
<file path=[Content_Types].xml><?xml version="1.0" encoding="utf-8"?>
<Types xmlns="http://schemas.openxmlformats.org/package/2006/content-types">
  <Default Extension="bin" ContentType="application/vnd.openxmlformats-officedocument.oleObject"/>
  <Default Extension="doc" ContentType="application/msword"/>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1042AB5" w14:textId="77777777" w:rsidR="00FC55B8" w:rsidRDefault="00FC55B8">
      <w:pPr>
        <w:ind w:firstLine="0"/>
        <w:jc w:val="center"/>
        <w:rPr>
          <w:rFonts w:ascii="Arial" w:eastAsia="Times New Roman" w:hAnsi="Arial" w:cs="Arial"/>
          <w:b/>
          <w:bCs/>
          <w:sz w:val="24"/>
          <w:szCs w:val="24"/>
          <w:lang w:eastAsia="ru-RU"/>
        </w:rPr>
      </w:pPr>
      <w:bookmarkStart w:id="0" w:name="i15469"/>
    </w:p>
    <w:p w14:paraId="67E70D36" w14:textId="77777777" w:rsidR="00FC55B8" w:rsidRDefault="00FC55B8">
      <w:pPr>
        <w:ind w:firstLine="0"/>
        <w:rPr>
          <w:rFonts w:ascii="Arial" w:hAnsi="Arial" w:cs="Arial"/>
          <w:b/>
          <w:bCs/>
          <w:caps/>
          <w:spacing w:val="20"/>
          <w:sz w:val="24"/>
          <w:szCs w:val="24"/>
          <w:u w:val="single"/>
        </w:rPr>
      </w:pPr>
    </w:p>
    <w:p w14:paraId="25F2B7F2" w14:textId="77777777" w:rsidR="00FC55B8" w:rsidRDefault="001079A5">
      <w:pPr>
        <w:ind w:right="-1" w:firstLine="0"/>
        <w:jc w:val="center"/>
        <w:rPr>
          <w:rFonts w:ascii="Arial" w:hAnsi="Arial" w:cs="Arial"/>
          <w:b/>
          <w:bCs/>
          <w:sz w:val="24"/>
          <w:szCs w:val="24"/>
        </w:rPr>
      </w:pPr>
      <w:r>
        <w:rPr>
          <w:rFonts w:ascii="Arial" w:hAnsi="Arial" w:cs="Arial"/>
          <w:b/>
          <w:bCs/>
          <w:sz w:val="24"/>
          <w:szCs w:val="24"/>
        </w:rPr>
        <w:t>ВОДА</w:t>
      </w:r>
    </w:p>
    <w:p w14:paraId="6B8784E5" w14:textId="77777777" w:rsidR="00FC55B8" w:rsidRDefault="001079A5">
      <w:pPr>
        <w:ind w:right="-1" w:firstLine="0"/>
        <w:jc w:val="center"/>
        <w:rPr>
          <w:rFonts w:ascii="Arial" w:hAnsi="Arial" w:cs="Arial"/>
          <w:b/>
          <w:bCs/>
          <w:sz w:val="24"/>
          <w:szCs w:val="24"/>
        </w:rPr>
      </w:pPr>
      <w:r w:rsidRPr="001079A5">
        <w:rPr>
          <w:rFonts w:ascii="Arial" w:hAnsi="Arial" w:cs="Arial"/>
          <w:b/>
          <w:bCs/>
          <w:sz w:val="24"/>
          <w:szCs w:val="24"/>
        </w:rPr>
        <w:t>Методы санитарно-бактериологических и санитарно-вирусологических исследований качества воды плавательных бассейнов и аквапарков</w:t>
      </w:r>
      <w:r w:rsidR="00612D02">
        <w:rPr>
          <w:rFonts w:ascii="Arial" w:hAnsi="Arial" w:cs="Arial"/>
          <w:b/>
          <w:bCs/>
          <w:sz w:val="24"/>
          <w:szCs w:val="24"/>
        </w:rPr>
        <w:t xml:space="preserve"> </w:t>
      </w:r>
      <w:r w:rsidR="00612D02" w:rsidRPr="001079A5">
        <w:rPr>
          <w:rFonts w:ascii="Arial" w:hAnsi="Arial" w:cs="Arial"/>
          <w:b/>
          <w:bCs/>
          <w:sz w:val="24"/>
          <w:szCs w:val="24"/>
        </w:rPr>
        <w:t xml:space="preserve">(1.7.343-2.046.24 </w:t>
      </w:r>
      <w:r w:rsidR="00612D02" w:rsidRPr="001079A5">
        <w:rPr>
          <w:rFonts w:ascii="Arial" w:hAnsi="Arial" w:cs="Arial"/>
          <w:b/>
          <w:bCs/>
          <w:sz w:val="24"/>
          <w:szCs w:val="24"/>
          <w:lang w:val="en-US"/>
        </w:rPr>
        <w:t>RU</w:t>
      </w:r>
      <w:r w:rsidR="00612D02" w:rsidRPr="001079A5">
        <w:rPr>
          <w:rFonts w:ascii="Arial" w:hAnsi="Arial" w:cs="Arial"/>
          <w:b/>
          <w:bCs/>
          <w:sz w:val="24"/>
          <w:szCs w:val="24"/>
        </w:rPr>
        <w:t>1.599-2024)</w:t>
      </w:r>
    </w:p>
    <w:p w14:paraId="4902380E" w14:textId="77777777" w:rsidR="00FC55B8" w:rsidRDefault="00FC55B8">
      <w:pPr>
        <w:ind w:right="-1" w:firstLine="0"/>
        <w:jc w:val="center"/>
        <w:rPr>
          <w:rFonts w:ascii="Arial" w:hAnsi="Arial" w:cs="Arial"/>
          <w:b/>
          <w:bCs/>
          <w:sz w:val="24"/>
          <w:szCs w:val="24"/>
        </w:rPr>
      </w:pPr>
      <w:r>
        <w:rPr>
          <w:rFonts w:ascii="Arial" w:hAnsi="Arial" w:cs="Arial"/>
          <w:b/>
          <w:bCs/>
          <w:sz w:val="24"/>
          <w:szCs w:val="24"/>
        </w:rPr>
        <w:t xml:space="preserve">      </w:t>
      </w:r>
    </w:p>
    <w:bookmarkEnd w:id="0"/>
    <w:p w14:paraId="752D5C75" w14:textId="77777777" w:rsidR="00FC55B8" w:rsidRDefault="00FC55B8">
      <w:pPr>
        <w:ind w:firstLine="0"/>
        <w:jc w:val="center"/>
        <w:rPr>
          <w:rFonts w:ascii="Arial" w:eastAsia="Times New Roman" w:hAnsi="Arial" w:cs="Arial"/>
          <w:sz w:val="24"/>
          <w:szCs w:val="24"/>
          <w:lang w:eastAsia="ru-RU"/>
        </w:rPr>
      </w:pPr>
      <w:r>
        <w:rPr>
          <w:rFonts w:ascii="Arial" w:hAnsi="Arial" w:cs="Arial"/>
          <w:sz w:val="24"/>
          <w:szCs w:val="24"/>
        </w:rPr>
        <w:t>Настоящий проект стандарта не подлежит применению до его принятия</w:t>
      </w:r>
    </w:p>
    <w:p w14:paraId="6840D981" w14:textId="77777777" w:rsidR="00FC55B8" w:rsidRDefault="00FC55B8">
      <w:pPr>
        <w:ind w:firstLine="0"/>
        <w:jc w:val="center"/>
        <w:rPr>
          <w:rFonts w:ascii="Arial" w:eastAsia="Times New Roman" w:hAnsi="Arial" w:cs="Arial"/>
          <w:sz w:val="24"/>
          <w:szCs w:val="24"/>
          <w:lang w:eastAsia="ru-RU"/>
        </w:rPr>
      </w:pPr>
    </w:p>
    <w:p w14:paraId="1AE52460" w14:textId="77777777" w:rsidR="00FC55B8" w:rsidRDefault="00FC55B8">
      <w:pPr>
        <w:ind w:firstLine="0"/>
        <w:jc w:val="center"/>
        <w:rPr>
          <w:rFonts w:ascii="Arial" w:eastAsia="Times New Roman" w:hAnsi="Arial" w:cs="Arial"/>
          <w:bCs/>
          <w:sz w:val="24"/>
          <w:szCs w:val="24"/>
          <w:lang w:eastAsia="ru-RU"/>
        </w:rPr>
      </w:pPr>
    </w:p>
    <w:p w14:paraId="63B129AD" w14:textId="77777777" w:rsidR="00FC55B8" w:rsidRDefault="00FC55B8">
      <w:pPr>
        <w:ind w:firstLine="0"/>
        <w:jc w:val="center"/>
        <w:rPr>
          <w:rFonts w:ascii="Arial" w:eastAsia="Times New Roman" w:hAnsi="Arial" w:cs="Arial"/>
          <w:bCs/>
          <w:sz w:val="24"/>
          <w:szCs w:val="24"/>
          <w:lang w:eastAsia="ru-RU"/>
        </w:rPr>
      </w:pPr>
    </w:p>
    <w:p w14:paraId="1E98B189" w14:textId="77777777" w:rsidR="00FC55B8" w:rsidRDefault="00FC55B8">
      <w:pPr>
        <w:ind w:firstLine="0"/>
        <w:jc w:val="center"/>
        <w:rPr>
          <w:rFonts w:ascii="Arial" w:eastAsia="Times New Roman" w:hAnsi="Arial" w:cs="Arial"/>
          <w:bCs/>
          <w:sz w:val="24"/>
          <w:szCs w:val="24"/>
          <w:lang w:eastAsia="ru-RU"/>
        </w:rPr>
      </w:pPr>
    </w:p>
    <w:p w14:paraId="62DF8685" w14:textId="77777777" w:rsidR="00FC55B8" w:rsidRDefault="00FC55B8">
      <w:pPr>
        <w:ind w:firstLine="0"/>
        <w:jc w:val="center"/>
        <w:rPr>
          <w:rFonts w:ascii="Arial" w:eastAsia="Times New Roman" w:hAnsi="Arial" w:cs="Arial"/>
          <w:bCs/>
          <w:sz w:val="24"/>
          <w:szCs w:val="24"/>
          <w:lang w:eastAsia="ru-RU"/>
        </w:rPr>
      </w:pPr>
    </w:p>
    <w:p w14:paraId="34388D89" w14:textId="419503C0" w:rsidR="00FC55B8" w:rsidRDefault="00BF08A7">
      <w:pPr>
        <w:ind w:firstLine="0"/>
        <w:jc w:val="center"/>
        <w:rPr>
          <w:rFonts w:ascii="Arial" w:eastAsia="Times New Roman" w:hAnsi="Arial" w:cs="Arial"/>
          <w:bCs/>
          <w:sz w:val="24"/>
          <w:szCs w:val="24"/>
          <w:lang w:eastAsia="ru-RU"/>
        </w:rPr>
      </w:pPr>
      <w:r>
        <w:rPr>
          <w:noProof/>
        </w:rPr>
        <mc:AlternateContent>
          <mc:Choice Requires="wps">
            <w:drawing>
              <wp:anchor distT="0" distB="0" distL="0" distR="0" simplePos="0" relativeHeight="251654656" behindDoc="0" locked="0" layoutInCell="1" allowOverlap="1" wp14:anchorId="48BBA7D5" wp14:editId="75C5D54E">
                <wp:simplePos x="0" y="0"/>
                <wp:positionH relativeFrom="margin">
                  <wp:posOffset>4304665</wp:posOffset>
                </wp:positionH>
                <wp:positionV relativeFrom="page">
                  <wp:posOffset>7322185</wp:posOffset>
                </wp:positionV>
                <wp:extent cx="1631315" cy="720090"/>
                <wp:effectExtent l="0" t="0" r="0" b="0"/>
                <wp:wrapNone/>
                <wp:docPr id="1961821073"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2C9B9" w14:textId="77777777" w:rsidR="000111E0" w:rsidRPr="009A17AE" w:rsidRDefault="000111E0" w:rsidP="00E0406E">
                            <w:pPr>
                              <w:rPr>
                                <w:rFonts w:ascii="Arial" w:hAnsi="Arial" w:cs="Arial"/>
                              </w:rPr>
                            </w:pPr>
                            <w:r w:rsidRPr="009A17AE">
                              <w:rPr>
                                <w:rFonts w:ascii="Arial" w:hAnsi="Arial" w:cs="Arial"/>
                              </w:rPr>
                              <w:t>Зарегистрирован</w:t>
                            </w:r>
                          </w:p>
                          <w:p w14:paraId="554185FD" w14:textId="77777777" w:rsidR="000111E0" w:rsidRPr="009A17AE" w:rsidRDefault="000111E0" w:rsidP="00E0406E">
                            <w:pPr>
                              <w:rPr>
                                <w:rFonts w:ascii="Arial" w:hAnsi="Arial" w:cs="Arial"/>
                              </w:rPr>
                            </w:pPr>
                            <w:r w:rsidRPr="009A17AE">
                              <w:rPr>
                                <w:rFonts w:ascii="Arial" w:hAnsi="Arial" w:cs="Arial"/>
                              </w:rPr>
                              <w:t xml:space="preserve">№ </w:t>
                            </w:r>
                            <w:r>
                              <w:rPr>
                                <w:rFonts w:ascii="Arial" w:hAnsi="Arial" w:cs="Arial"/>
                              </w:rPr>
                              <w:t>____________</w:t>
                            </w:r>
                          </w:p>
                          <w:p w14:paraId="4DBE1533" w14:textId="77777777" w:rsidR="000111E0" w:rsidRPr="003949C1" w:rsidRDefault="000111E0" w:rsidP="00E0406E">
                            <w:r>
                              <w:rPr>
                                <w:rFonts w:ascii="Arial" w:hAnsi="Arial" w:cs="Arial"/>
                              </w:rPr>
                              <w:t>___</w:t>
                            </w:r>
                            <w:r>
                              <w:rPr>
                                <w:rFonts w:ascii="Arial" w:hAnsi="Arial" w:cs="Arial"/>
                                <w:lang w:val="en-US"/>
                              </w:rPr>
                              <w:t xml:space="preserve"> </w:t>
                            </w:r>
                            <w:r>
                              <w:rPr>
                                <w:rFonts w:ascii="Arial" w:hAnsi="Arial" w:cs="Arial"/>
                              </w:rPr>
                              <w:t xml:space="preserve">_______ </w:t>
                            </w:r>
                            <w:r w:rsidRPr="009A17AE">
                              <w:rPr>
                                <w:rFonts w:ascii="Arial" w:hAnsi="Arial" w:cs="Arial"/>
                              </w:rPr>
                              <w:t>202</w:t>
                            </w:r>
                            <w:r>
                              <w:rPr>
                                <w:rFonts w:ascii="Arial" w:hAnsi="Arial" w:cs="Arial"/>
                              </w:rPr>
                              <w:t>_</w:t>
                            </w:r>
                            <w:r w:rsidRPr="009A17AE">
                              <w:rPr>
                                <w:rFonts w:ascii="Arial" w:hAnsi="Arial" w:cs="Arial"/>
                              </w:rPr>
                              <w:t xml:space="preserve"> 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BBA7D5" id="_x0000_t202" coordsize="21600,21600" o:spt="202" path="m,l,21600r21600,l21600,xe">
                <v:stroke joinstyle="miter"/>
                <v:path gradientshapeok="t" o:connecttype="rect"/>
              </v:shapetype>
              <v:shape id="Надпись 5" o:spid="_x0000_s1026" type="#_x0000_t202" style="position:absolute;left:0;text-align:left;margin-left:338.95pt;margin-top:576.55pt;width:128.45pt;height:56.7pt;z-index:25165465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" filled="f" stroked="f">
                <v:textbox inset="0,0,0,0">
                  <w:txbxContent>
                    <w:p w14:paraId="1842C9B9" w14:textId="77777777" w:rsidR="000111E0" w:rsidRPr="009A17AE" w:rsidRDefault="000111E0" w:rsidP="00E0406E">
                      <w:pPr>
                        <w:rPr>
                          <w:rFonts w:ascii="Arial" w:hAnsi="Arial" w:cs="Arial"/>
                        </w:rPr>
                      </w:pPr>
                      <w:r w:rsidRPr="009A17AE">
                        <w:rPr>
                          <w:rFonts w:ascii="Arial" w:hAnsi="Arial" w:cs="Arial"/>
                        </w:rPr>
                        <w:t>Зарегистрирован</w:t>
                      </w:r>
                    </w:p>
                    <w:p w14:paraId="554185FD" w14:textId="77777777" w:rsidR="000111E0" w:rsidRPr="009A17AE" w:rsidRDefault="000111E0" w:rsidP="00E0406E">
                      <w:pPr>
                        <w:rPr>
                          <w:rFonts w:ascii="Arial" w:hAnsi="Arial" w:cs="Arial"/>
                        </w:rPr>
                      </w:pPr>
                      <w:r w:rsidRPr="009A17AE">
                        <w:rPr>
                          <w:rFonts w:ascii="Arial" w:hAnsi="Arial" w:cs="Arial"/>
                        </w:rPr>
                        <w:t xml:space="preserve">№ </w:t>
                      </w:r>
                      <w:r>
                        <w:rPr>
                          <w:rFonts w:ascii="Arial" w:hAnsi="Arial" w:cs="Arial"/>
                        </w:rPr>
                        <w:t>____________</w:t>
                      </w:r>
                    </w:p>
                    <w:p w14:paraId="4DBE1533" w14:textId="77777777" w:rsidR="000111E0" w:rsidRPr="003949C1" w:rsidRDefault="000111E0" w:rsidP="00E0406E">
                      <w:r>
                        <w:rPr>
                          <w:rFonts w:ascii="Arial" w:hAnsi="Arial" w:cs="Arial"/>
                        </w:rPr>
                        <w:t>___</w:t>
                      </w:r>
                      <w:r>
                        <w:rPr>
                          <w:rFonts w:ascii="Arial" w:hAnsi="Arial" w:cs="Arial"/>
                          <w:lang w:val="en-US"/>
                        </w:rPr>
                        <w:t xml:space="preserve"> </w:t>
                      </w:r>
                      <w:r>
                        <w:rPr>
                          <w:rFonts w:ascii="Arial" w:hAnsi="Arial" w:cs="Arial"/>
                        </w:rPr>
                        <w:t xml:space="preserve">_______ </w:t>
                      </w:r>
                      <w:r w:rsidRPr="009A17AE">
                        <w:rPr>
                          <w:rFonts w:ascii="Arial" w:hAnsi="Arial" w:cs="Arial"/>
                        </w:rPr>
                        <w:t>202</w:t>
                      </w:r>
                      <w:r>
                        <w:rPr>
                          <w:rFonts w:ascii="Arial" w:hAnsi="Arial" w:cs="Arial"/>
                        </w:rPr>
                        <w:t>_</w:t>
                      </w:r>
                      <w:r w:rsidRPr="009A17AE">
                        <w:rPr>
                          <w:rFonts w:ascii="Arial" w:hAnsi="Arial" w:cs="Arial"/>
                        </w:rPr>
                        <w:t xml:space="preserve"> г.</w:t>
                      </w:r>
                    </w:p>
                  </w:txbxContent>
                </v:textbox>
                <w10:wrap anchorx="margin" anchory="page"/>
              </v:shape>
            </w:pict>
          </mc:Fallback>
        </mc:AlternateContent>
      </w:r>
    </w:p>
    <w:p w14:paraId="789A85DA" w14:textId="77777777" w:rsidR="00FC55B8" w:rsidRDefault="00FC55B8">
      <w:pPr>
        <w:ind w:firstLine="0"/>
        <w:jc w:val="center"/>
        <w:rPr>
          <w:rFonts w:ascii="Arial" w:eastAsia="Times New Roman" w:hAnsi="Arial" w:cs="Arial"/>
          <w:bCs/>
          <w:sz w:val="24"/>
          <w:szCs w:val="24"/>
          <w:lang w:eastAsia="ru-RU"/>
        </w:rPr>
      </w:pPr>
    </w:p>
    <w:p w14:paraId="5B0DE82A" w14:textId="77777777" w:rsidR="00FC55B8" w:rsidRDefault="00FC55B8">
      <w:pPr>
        <w:ind w:firstLine="0"/>
        <w:jc w:val="center"/>
        <w:rPr>
          <w:rFonts w:ascii="Arial" w:eastAsia="Times New Roman" w:hAnsi="Arial" w:cs="Arial"/>
          <w:bCs/>
          <w:sz w:val="24"/>
          <w:szCs w:val="24"/>
          <w:lang w:eastAsia="ru-RU"/>
        </w:rPr>
      </w:pPr>
    </w:p>
    <w:p w14:paraId="3F9089B8" w14:textId="77777777" w:rsidR="00FC55B8" w:rsidRDefault="00FC55B8">
      <w:pPr>
        <w:ind w:firstLine="0"/>
        <w:jc w:val="center"/>
        <w:rPr>
          <w:rFonts w:ascii="Arial" w:eastAsia="Times New Roman" w:hAnsi="Arial" w:cs="Arial"/>
          <w:bCs/>
          <w:sz w:val="24"/>
          <w:szCs w:val="24"/>
          <w:lang w:eastAsia="ru-RU"/>
        </w:rPr>
      </w:pPr>
    </w:p>
    <w:p w14:paraId="2700385A" w14:textId="77777777" w:rsidR="00E0406E" w:rsidRDefault="00E0406E" w:rsidP="00E0406E">
      <w:pPr>
        <w:spacing w:line="240" w:lineRule="auto"/>
        <w:ind w:firstLine="0"/>
        <w:jc w:val="center"/>
        <w:rPr>
          <w:rFonts w:ascii="Arial" w:hAnsi="Arial" w:cs="Arial"/>
          <w:b/>
        </w:rPr>
      </w:pPr>
    </w:p>
    <w:p w14:paraId="4E7EACBC" w14:textId="77777777" w:rsidR="00E0406E" w:rsidRDefault="00E0406E" w:rsidP="00E0406E">
      <w:pPr>
        <w:spacing w:line="240" w:lineRule="auto"/>
        <w:ind w:firstLine="0"/>
        <w:jc w:val="center"/>
        <w:rPr>
          <w:rFonts w:ascii="Arial" w:hAnsi="Arial" w:cs="Arial"/>
          <w:b/>
        </w:rPr>
      </w:pPr>
    </w:p>
    <w:p w14:paraId="6CB5928B" w14:textId="77777777" w:rsidR="00E0406E" w:rsidRPr="00193CB7" w:rsidRDefault="00E0406E" w:rsidP="0001598E">
      <w:pPr>
        <w:spacing w:before="0" w:line="240" w:lineRule="auto"/>
        <w:ind w:firstLine="0"/>
        <w:jc w:val="center"/>
        <w:rPr>
          <w:rFonts w:ascii="Arial" w:hAnsi="Arial" w:cs="Arial"/>
          <w:b/>
        </w:rPr>
      </w:pPr>
      <w:r w:rsidRPr="00193CB7">
        <w:rPr>
          <w:rFonts w:ascii="Arial" w:hAnsi="Arial" w:cs="Arial"/>
          <w:b/>
        </w:rPr>
        <w:t>Минск</w:t>
      </w:r>
      <w:r>
        <w:rPr>
          <w:rFonts w:ascii="Arial" w:hAnsi="Arial" w:cs="Arial"/>
          <w:b/>
        </w:rPr>
        <w:t xml:space="preserve"> </w:t>
      </w:r>
    </w:p>
    <w:p w14:paraId="0CC3CE11" w14:textId="77777777" w:rsidR="00E0406E" w:rsidRDefault="00E0406E" w:rsidP="0001598E">
      <w:pPr>
        <w:spacing w:before="0" w:line="240" w:lineRule="auto"/>
        <w:ind w:firstLine="0"/>
        <w:jc w:val="center"/>
        <w:rPr>
          <w:rFonts w:ascii="Arial" w:hAnsi="Arial" w:cs="Arial"/>
          <w:b/>
        </w:rPr>
      </w:pPr>
      <w:r w:rsidRPr="00193CB7">
        <w:rPr>
          <w:rFonts w:ascii="Arial" w:hAnsi="Arial" w:cs="Arial"/>
          <w:b/>
        </w:rPr>
        <w:t>Евразийский совет по стандартизации, метрологии и сертификации</w:t>
      </w:r>
    </w:p>
    <w:p w14:paraId="4EC5277C" w14:textId="77777777" w:rsidR="00FC55B8" w:rsidRDefault="00E0406E" w:rsidP="0001598E">
      <w:pPr>
        <w:spacing w:before="0" w:line="240" w:lineRule="auto"/>
        <w:ind w:firstLine="0"/>
        <w:jc w:val="center"/>
        <w:rPr>
          <w:rFonts w:ascii="Arial" w:hAnsi="Arial" w:cs="Arial"/>
          <w:b/>
        </w:rPr>
      </w:pPr>
      <w:r>
        <w:rPr>
          <w:rFonts w:ascii="Arial" w:hAnsi="Arial" w:cs="Arial"/>
          <w:b/>
        </w:rPr>
        <w:t>202Х</w:t>
      </w:r>
    </w:p>
    <w:p w14:paraId="7C889A8F" w14:textId="77777777" w:rsidR="00C1417D" w:rsidRDefault="00E0406E" w:rsidP="00C1417D">
      <w:pPr>
        <w:spacing w:after="120"/>
        <w:jc w:val="center"/>
        <w:rPr>
          <w:rFonts w:ascii="Arial" w:hAnsi="Arial" w:cs="Arial"/>
          <w:b/>
        </w:rPr>
      </w:pPr>
      <w:r>
        <w:rPr>
          <w:rFonts w:ascii="Arial" w:hAnsi="Arial" w:cs="Arial"/>
          <w:b/>
        </w:rPr>
        <w:br w:type="page"/>
      </w:r>
      <w:r w:rsidR="00C1417D" w:rsidRPr="00F85226">
        <w:rPr>
          <w:rFonts w:ascii="Arial" w:hAnsi="Arial" w:cs="Arial"/>
          <w:b/>
        </w:rPr>
        <w:lastRenderedPageBreak/>
        <w:t>Предисловие</w:t>
      </w:r>
    </w:p>
    <w:p w14:paraId="1F9E49FA" w14:textId="77777777" w:rsidR="00C1417D" w:rsidRPr="005118C9" w:rsidRDefault="00C1417D" w:rsidP="00C1417D">
      <w:pPr>
        <w:spacing w:line="336" w:lineRule="auto"/>
        <w:rPr>
          <w:rFonts w:ascii="Arial" w:hAnsi="Arial" w:cs="Arial"/>
        </w:rPr>
      </w:pPr>
      <w:r w:rsidRPr="007E285B">
        <w:rPr>
          <w:rFonts w:ascii="Arial" w:hAnsi="Arial" w:cs="Arial"/>
        </w:rPr>
        <w:t>Евразийский совет по стандартизации, метрологии и сертификации (ЕАСС) представляет собой региональное объединение национальных органов по станда</w:t>
      </w:r>
      <w:r w:rsidRPr="005118C9">
        <w:rPr>
          <w:rFonts w:ascii="Arial" w:hAnsi="Arial" w:cs="Arial"/>
        </w:rPr>
        <w:t>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688B033" w14:textId="77777777" w:rsidR="00C1417D" w:rsidRDefault="00C1417D" w:rsidP="00C1417D">
      <w:pPr>
        <w:spacing w:line="336" w:lineRule="auto"/>
        <w:rPr>
          <w:rFonts w:ascii="Arial" w:hAnsi="Arial" w:cs="Arial"/>
        </w:rPr>
      </w:pPr>
      <w:r w:rsidRPr="005118C9">
        <w:rPr>
          <w:rFonts w:ascii="Arial" w:hAnsi="Arial" w:cs="Arial"/>
        </w:rPr>
        <w:t xml:space="preserve">Цели, основные принципы и </w:t>
      </w:r>
      <w:r>
        <w:rPr>
          <w:rFonts w:ascii="Arial" w:hAnsi="Arial" w:cs="Arial"/>
        </w:rPr>
        <w:t>общие правила</w:t>
      </w:r>
      <w:r w:rsidRPr="005118C9">
        <w:rPr>
          <w:rFonts w:ascii="Arial" w:hAnsi="Arial" w:cs="Arial"/>
        </w:rPr>
        <w:t xml:space="preserve"> проведения работ по межгосударственной стандартизации установлены ГОСТ 1.0 </w:t>
      </w:r>
      <w:r>
        <w:rPr>
          <w:rFonts w:ascii="Arial" w:hAnsi="Arial" w:cs="Arial"/>
        </w:rPr>
        <w:t>«</w:t>
      </w:r>
      <w:r w:rsidRPr="005118C9">
        <w:rPr>
          <w:rFonts w:ascii="Arial" w:hAnsi="Arial" w:cs="Arial"/>
        </w:rPr>
        <w:t>Межгосударственная система стандартизации. Основные положения</w:t>
      </w:r>
      <w:r>
        <w:rPr>
          <w:rFonts w:ascii="Arial" w:hAnsi="Arial" w:cs="Arial"/>
        </w:rPr>
        <w:t>»</w:t>
      </w:r>
      <w:r w:rsidRPr="005118C9">
        <w:rPr>
          <w:rFonts w:ascii="Arial" w:hAnsi="Arial" w:cs="Arial"/>
        </w:rPr>
        <w:t xml:space="preserve"> и ГОСТ 1.2 </w:t>
      </w:r>
      <w:r>
        <w:rPr>
          <w:rFonts w:ascii="Arial" w:hAnsi="Arial" w:cs="Arial"/>
        </w:rPr>
        <w:t>«</w:t>
      </w:r>
      <w:r w:rsidRPr="005118C9">
        <w:rPr>
          <w:rFonts w:ascii="Arial" w:hAnsi="Arial" w:cs="Arial"/>
        </w:rPr>
        <w:t>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Pr>
          <w:rFonts w:ascii="Arial" w:hAnsi="Arial" w:cs="Arial"/>
        </w:rPr>
        <w:t>».</w:t>
      </w:r>
    </w:p>
    <w:p w14:paraId="14DC46BB" w14:textId="77777777" w:rsidR="00C1417D" w:rsidRPr="00F85226" w:rsidRDefault="00C1417D" w:rsidP="00C1417D">
      <w:pPr>
        <w:spacing w:line="336" w:lineRule="auto"/>
        <w:rPr>
          <w:rFonts w:ascii="Arial" w:hAnsi="Arial" w:cs="Arial"/>
        </w:rPr>
      </w:pPr>
      <w:r w:rsidRPr="005118C9">
        <w:rPr>
          <w:rFonts w:ascii="Arial" w:hAnsi="Arial" w:cs="Arial"/>
          <w:b/>
        </w:rPr>
        <w:t>Сведения о стандарте</w:t>
      </w:r>
      <w:r w:rsidRPr="00F85226">
        <w:rPr>
          <w:rFonts w:ascii="Arial" w:hAnsi="Arial" w:cs="Arial"/>
        </w:rPr>
        <w:t xml:space="preserve"> </w:t>
      </w:r>
    </w:p>
    <w:p w14:paraId="6192423B" w14:textId="77777777" w:rsidR="00C1417D" w:rsidRPr="00DF6498" w:rsidRDefault="00C1417D" w:rsidP="000E4597">
      <w:pPr>
        <w:spacing w:line="336" w:lineRule="auto"/>
        <w:ind w:right="-1"/>
        <w:rPr>
          <w:rFonts w:ascii="Courier New" w:hAnsi="Courier New" w:cs="Courier New"/>
          <w:b/>
          <w:bCs/>
        </w:rPr>
      </w:pPr>
      <w:r w:rsidRPr="00F85226">
        <w:rPr>
          <w:rFonts w:ascii="Arial" w:hAnsi="Arial" w:cs="Arial"/>
        </w:rPr>
        <w:t xml:space="preserve">1 </w:t>
      </w:r>
      <w:r>
        <w:rPr>
          <w:rFonts w:ascii="Arial" w:hAnsi="Arial" w:cs="Arial"/>
          <w:sz w:val="24"/>
          <w:szCs w:val="24"/>
          <w:lang w:eastAsia="ru-RU"/>
        </w:rPr>
        <w:t>РАЗРАБОТАН Федеральным государственным бюджетным учреждением «Центр стратегического планирования и управления медико-биологическими рисками здоровью» Федерального медико-биологического агентства Научно-исследовательский институт экологии человека и гигиены окружающей среды им. А.Н. Сысина» (ФГБУ «ЦСП» ФМБА России)</w:t>
      </w:r>
      <w:r>
        <w:rPr>
          <w:rFonts w:ascii="Arial" w:hAnsi="Arial" w:cs="Arial"/>
          <w:sz w:val="24"/>
          <w:szCs w:val="24"/>
        </w:rPr>
        <w:t xml:space="preserve">, </w:t>
      </w:r>
      <w:r w:rsidR="00D6123C" w:rsidRPr="00D6123C">
        <w:rPr>
          <w:rFonts w:ascii="Arial" w:hAnsi="Arial" w:cs="Arial"/>
          <w:sz w:val="24"/>
          <w:szCs w:val="24"/>
        </w:rPr>
        <w:t>Закрытым акционерным обществом "РОСА" (ЗАО "РОСА")</w:t>
      </w:r>
      <w:r w:rsidR="00D6123C">
        <w:rPr>
          <w:rFonts w:ascii="Arial" w:hAnsi="Arial" w:cs="Arial"/>
          <w:sz w:val="24"/>
          <w:szCs w:val="24"/>
        </w:rPr>
        <w:t xml:space="preserve">, </w:t>
      </w:r>
      <w:r w:rsidR="000E4597" w:rsidRPr="000E4597">
        <w:rPr>
          <w:rFonts w:ascii="Arial" w:hAnsi="Arial" w:cs="Arial"/>
          <w:sz w:val="24"/>
          <w:szCs w:val="24"/>
        </w:rPr>
        <w:t>Федеральным бюджетным учреждением науки «Федеральный научный центр гигиены им. Ф.Ф. Эрисмана» Федеральной службы по надзору в сфере защиты прав потребителей и благополучия человека (ФБУН «ФНЦГ им. Ф.Ф. Эрисмана»</w:t>
      </w:r>
      <w:r w:rsidR="000E4597">
        <w:rPr>
          <w:rFonts w:ascii="Arial" w:hAnsi="Arial" w:cs="Arial"/>
          <w:sz w:val="24"/>
          <w:szCs w:val="24"/>
        </w:rPr>
        <w:t xml:space="preserve"> </w:t>
      </w:r>
      <w:r w:rsidR="000E4597" w:rsidRPr="000E4597">
        <w:rPr>
          <w:rFonts w:ascii="Arial" w:hAnsi="Arial" w:cs="Arial"/>
          <w:sz w:val="24"/>
          <w:szCs w:val="24"/>
        </w:rPr>
        <w:t>Роспотребнадзора)</w:t>
      </w:r>
    </w:p>
    <w:p w14:paraId="4303CA85" w14:textId="77777777" w:rsidR="00C1417D" w:rsidRPr="00F85226" w:rsidRDefault="00C1417D" w:rsidP="00C1417D">
      <w:pPr>
        <w:spacing w:line="336" w:lineRule="auto"/>
      </w:pPr>
      <w:r w:rsidRPr="00DF6498">
        <w:rPr>
          <w:rFonts w:ascii="Arial" w:hAnsi="Arial" w:cs="Arial"/>
        </w:rPr>
        <w:t xml:space="preserve">2 ВНЕСЕН </w:t>
      </w:r>
      <w:r>
        <w:rPr>
          <w:rFonts w:ascii="Arial" w:hAnsi="Arial" w:cs="Arial"/>
        </w:rPr>
        <w:t>Межгосударственным т</w:t>
      </w:r>
      <w:r w:rsidRPr="00DF6498">
        <w:rPr>
          <w:rFonts w:ascii="Arial" w:hAnsi="Arial" w:cs="Arial"/>
        </w:rPr>
        <w:t xml:space="preserve">ехническим комитетом по стандартизации МТК 91 </w:t>
      </w:r>
      <w:r>
        <w:rPr>
          <w:rFonts w:ascii="Arial" w:hAnsi="Arial" w:cs="Arial"/>
        </w:rPr>
        <w:t>«</w:t>
      </w:r>
      <w:r w:rsidRPr="00DF6498">
        <w:rPr>
          <w:rFonts w:ascii="Arial" w:hAnsi="Arial" w:cs="Arial"/>
        </w:rPr>
        <w:t>Пивобезалкогольная и винодельческая продукция</w:t>
      </w:r>
      <w:r>
        <w:rPr>
          <w:rFonts w:ascii="Arial" w:hAnsi="Arial" w:cs="Arial"/>
        </w:rPr>
        <w:t>»</w:t>
      </w:r>
    </w:p>
    <w:p w14:paraId="037D182D" w14:textId="77777777" w:rsidR="00C1417D" w:rsidRPr="00F85226" w:rsidRDefault="00C1417D" w:rsidP="00C1417D">
      <w:pPr>
        <w:pStyle w:val="210"/>
        <w:spacing w:line="336" w:lineRule="auto"/>
        <w:ind w:firstLine="709"/>
        <w:jc w:val="both"/>
        <w:rPr>
          <w:szCs w:val="24"/>
        </w:rPr>
      </w:pPr>
      <w:r w:rsidRPr="00F85226">
        <w:rPr>
          <w:szCs w:val="24"/>
        </w:rPr>
        <w:t>3 ПРИНЯТ</w:t>
      </w:r>
      <w:r w:rsidRPr="00F85226">
        <w:rPr>
          <w:b/>
          <w:szCs w:val="24"/>
        </w:rPr>
        <w:t xml:space="preserve"> </w:t>
      </w:r>
      <w:r w:rsidRPr="00F85226">
        <w:rPr>
          <w:szCs w:val="24"/>
        </w:rPr>
        <w:t>Евразийским советом по стандартизации, метрологии и сертификации (протокол  от           №                     )</w:t>
      </w:r>
    </w:p>
    <w:p w14:paraId="7115313D" w14:textId="77777777" w:rsidR="00C1417D" w:rsidRPr="009976E5" w:rsidRDefault="00C1417D" w:rsidP="00C1417D">
      <w:pPr>
        <w:spacing w:line="336" w:lineRule="auto"/>
        <w:rPr>
          <w:rFonts w:ascii="Arial" w:hAnsi="Arial" w:cs="Arial"/>
          <w:szCs w:val="28"/>
        </w:rPr>
      </w:pPr>
      <w:r w:rsidRPr="009D632F">
        <w:rPr>
          <w:rFonts w:ascii="Arial" w:hAnsi="Arial" w:cs="Arial"/>
          <w:szCs w:val="28"/>
        </w:rPr>
        <w:t xml:space="preserve">За </w:t>
      </w:r>
      <w:r w:rsidRPr="00792A47">
        <w:rPr>
          <w:rFonts w:ascii="Arial" w:hAnsi="Arial" w:cs="Arial"/>
        </w:rPr>
        <w:t>принятие</w:t>
      </w:r>
      <w:r w:rsidRPr="009D632F">
        <w:rPr>
          <w:rFonts w:ascii="Arial" w:hAnsi="Arial" w:cs="Arial"/>
          <w:szCs w:val="28"/>
        </w:rPr>
        <w:t xml:space="preserve"> проголосовали:</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3117"/>
        <w:gridCol w:w="3116"/>
        <w:gridCol w:w="3112"/>
      </w:tblGrid>
      <w:tr w:rsidR="00C1417D" w:rsidRPr="009D632F" w14:paraId="60C90C61" w14:textId="77777777" w:rsidTr="00A15610">
        <w:trPr>
          <w:cantSplit/>
          <w:tblHeader/>
        </w:trPr>
        <w:tc>
          <w:tcPr>
            <w:tcW w:w="1667" w:type="pct"/>
            <w:tcBorders>
              <w:bottom w:val="double" w:sz="4" w:space="0" w:color="auto"/>
            </w:tcBorders>
            <w:vAlign w:val="center"/>
          </w:tcPr>
          <w:p w14:paraId="550EE885" w14:textId="77777777" w:rsidR="00C1417D" w:rsidRPr="009D632F" w:rsidRDefault="00C1417D" w:rsidP="00C1417D">
            <w:pPr>
              <w:spacing w:before="40" w:after="40"/>
              <w:ind w:left="82" w:right="68" w:firstLine="0"/>
              <w:jc w:val="center"/>
              <w:rPr>
                <w:rFonts w:ascii="Arial" w:hAnsi="Arial" w:cs="Arial"/>
                <w:szCs w:val="28"/>
              </w:rPr>
            </w:pPr>
            <w:r w:rsidRPr="009D632F">
              <w:rPr>
                <w:rFonts w:ascii="Arial" w:hAnsi="Arial" w:cs="Arial"/>
                <w:szCs w:val="28"/>
              </w:rPr>
              <w:t>Краткое наименование страны по МК (ИСО 3166) 004</w:t>
            </w:r>
            <w:r>
              <w:rPr>
                <w:rFonts w:ascii="Arial" w:hAnsi="Arial" w:cs="Arial"/>
                <w:szCs w:val="28"/>
              </w:rPr>
              <w:sym w:font="Symbol" w:char="F02D"/>
            </w:r>
            <w:r w:rsidRPr="009D632F">
              <w:rPr>
                <w:rFonts w:ascii="Arial" w:hAnsi="Arial" w:cs="Arial"/>
                <w:szCs w:val="28"/>
              </w:rPr>
              <w:t>97</w:t>
            </w:r>
          </w:p>
        </w:tc>
        <w:tc>
          <w:tcPr>
            <w:tcW w:w="1667" w:type="pct"/>
            <w:tcBorders>
              <w:bottom w:val="double" w:sz="4" w:space="0" w:color="auto"/>
            </w:tcBorders>
            <w:vAlign w:val="center"/>
          </w:tcPr>
          <w:p w14:paraId="37FB1DCB" w14:textId="77777777" w:rsidR="00C1417D" w:rsidRPr="009D632F" w:rsidRDefault="00C1417D" w:rsidP="00C1417D">
            <w:pPr>
              <w:spacing w:before="40" w:after="40"/>
              <w:ind w:left="82" w:right="68" w:firstLine="0"/>
              <w:jc w:val="center"/>
              <w:rPr>
                <w:rFonts w:ascii="Arial" w:hAnsi="Arial" w:cs="Arial"/>
                <w:szCs w:val="28"/>
              </w:rPr>
            </w:pPr>
            <w:r w:rsidRPr="009D632F">
              <w:rPr>
                <w:rFonts w:ascii="Arial" w:hAnsi="Arial" w:cs="Arial"/>
                <w:szCs w:val="28"/>
              </w:rPr>
              <w:t>Код страны по МК (ИСО 3166) 004</w:t>
            </w:r>
            <w:r>
              <w:rPr>
                <w:rFonts w:ascii="Arial" w:hAnsi="Arial" w:cs="Arial"/>
                <w:szCs w:val="28"/>
              </w:rPr>
              <w:sym w:font="Symbol" w:char="F02D"/>
            </w:r>
            <w:r w:rsidRPr="009D632F">
              <w:rPr>
                <w:rFonts w:ascii="Arial" w:hAnsi="Arial" w:cs="Arial"/>
                <w:szCs w:val="28"/>
              </w:rPr>
              <w:t>97</w:t>
            </w:r>
          </w:p>
        </w:tc>
        <w:tc>
          <w:tcPr>
            <w:tcW w:w="1665" w:type="pct"/>
            <w:tcBorders>
              <w:bottom w:val="double" w:sz="4" w:space="0" w:color="auto"/>
            </w:tcBorders>
            <w:vAlign w:val="center"/>
          </w:tcPr>
          <w:p w14:paraId="37B2C8AB" w14:textId="77777777" w:rsidR="00C1417D" w:rsidRPr="009D632F" w:rsidRDefault="00C1417D" w:rsidP="00C1417D">
            <w:pPr>
              <w:spacing w:before="40" w:after="40"/>
              <w:ind w:left="82" w:right="68" w:firstLine="0"/>
              <w:jc w:val="center"/>
              <w:rPr>
                <w:rFonts w:ascii="Arial" w:hAnsi="Arial" w:cs="Arial"/>
                <w:szCs w:val="28"/>
              </w:rPr>
            </w:pPr>
            <w:r w:rsidRPr="009D632F">
              <w:rPr>
                <w:rFonts w:ascii="Arial" w:hAnsi="Arial" w:cs="Arial"/>
                <w:szCs w:val="28"/>
              </w:rPr>
              <w:t>Сокращенное наименование</w:t>
            </w:r>
            <w:r w:rsidRPr="009D632F">
              <w:rPr>
                <w:rFonts w:ascii="Arial" w:hAnsi="Arial" w:cs="Arial"/>
                <w:szCs w:val="28"/>
              </w:rPr>
              <w:br/>
              <w:t>национального органа по стандартизации</w:t>
            </w:r>
          </w:p>
        </w:tc>
      </w:tr>
      <w:tr w:rsidR="00C1417D" w:rsidRPr="009D632F" w14:paraId="6600B843" w14:textId="77777777" w:rsidTr="00A15610">
        <w:trPr>
          <w:cantSplit/>
        </w:trPr>
        <w:tc>
          <w:tcPr>
            <w:tcW w:w="1667" w:type="pct"/>
            <w:tcBorders>
              <w:top w:val="nil"/>
              <w:bottom w:val="nil"/>
            </w:tcBorders>
            <w:tcMar>
              <w:left w:w="57" w:type="dxa"/>
            </w:tcMar>
          </w:tcPr>
          <w:p w14:paraId="1BECD14A" w14:textId="77777777" w:rsidR="00C1417D" w:rsidRPr="005B16DC" w:rsidRDefault="00C1417D" w:rsidP="00C1417D">
            <w:pPr>
              <w:spacing w:before="40" w:after="40"/>
              <w:ind w:left="82" w:firstLine="0"/>
              <w:rPr>
                <w:rFonts w:ascii="Arial" w:hAnsi="Arial" w:cs="Arial"/>
                <w:szCs w:val="28"/>
              </w:rPr>
            </w:pPr>
            <w:bookmarkStart w:id="1" w:name="ZLAND"/>
            <w:bookmarkEnd w:id="1"/>
          </w:p>
        </w:tc>
        <w:tc>
          <w:tcPr>
            <w:tcW w:w="1667" w:type="pct"/>
            <w:tcBorders>
              <w:top w:val="nil"/>
              <w:bottom w:val="nil"/>
            </w:tcBorders>
            <w:tcMar>
              <w:left w:w="57" w:type="dxa"/>
            </w:tcMar>
          </w:tcPr>
          <w:p w14:paraId="6725B482" w14:textId="77777777" w:rsidR="00C1417D" w:rsidRPr="005B16DC" w:rsidRDefault="00C1417D" w:rsidP="00C1417D">
            <w:pPr>
              <w:spacing w:before="40" w:after="40"/>
              <w:ind w:left="82" w:firstLine="0"/>
              <w:jc w:val="center"/>
              <w:rPr>
                <w:rFonts w:ascii="Arial" w:hAnsi="Arial" w:cs="Arial"/>
                <w:szCs w:val="28"/>
              </w:rPr>
            </w:pPr>
          </w:p>
        </w:tc>
        <w:tc>
          <w:tcPr>
            <w:tcW w:w="1665" w:type="pct"/>
            <w:tcBorders>
              <w:top w:val="nil"/>
              <w:bottom w:val="nil"/>
            </w:tcBorders>
            <w:tcMar>
              <w:left w:w="57" w:type="dxa"/>
            </w:tcMar>
          </w:tcPr>
          <w:p w14:paraId="2C8ADB02" w14:textId="77777777" w:rsidR="00C1417D" w:rsidRPr="005B16DC" w:rsidRDefault="00C1417D" w:rsidP="00C1417D">
            <w:pPr>
              <w:spacing w:before="40" w:after="40"/>
              <w:ind w:left="82" w:right="415" w:firstLine="0"/>
              <w:rPr>
                <w:rFonts w:ascii="Arial" w:hAnsi="Arial" w:cs="Arial"/>
                <w:szCs w:val="28"/>
              </w:rPr>
            </w:pPr>
          </w:p>
        </w:tc>
      </w:tr>
    </w:tbl>
    <w:p w14:paraId="44A9C8B1" w14:textId="77777777" w:rsidR="00C1417D" w:rsidRDefault="00C1417D" w:rsidP="00C1417D">
      <w:pPr>
        <w:ind w:firstLine="544"/>
        <w:rPr>
          <w:rFonts w:ascii="Arial" w:hAnsi="Arial" w:cs="Arial"/>
          <w:caps/>
        </w:rPr>
      </w:pPr>
      <w:r w:rsidRPr="00F85226">
        <w:rPr>
          <w:rFonts w:ascii="Arial" w:hAnsi="Arial" w:cs="Arial"/>
        </w:rPr>
        <w:t xml:space="preserve">4 ВВЕДЕН </w:t>
      </w:r>
      <w:r w:rsidRPr="00F85226">
        <w:rPr>
          <w:rFonts w:ascii="Arial" w:hAnsi="Arial" w:cs="Arial"/>
          <w:caps/>
        </w:rPr>
        <w:t>впервые</w:t>
      </w:r>
    </w:p>
    <w:p w14:paraId="40850CC9" w14:textId="77777777" w:rsidR="00C1417D" w:rsidRPr="00F85226" w:rsidRDefault="00C1417D" w:rsidP="00C1417D">
      <w:pPr>
        <w:spacing w:line="240" w:lineRule="auto"/>
        <w:rPr>
          <w:rFonts w:ascii="Arial" w:hAnsi="Arial" w:cs="Arial"/>
          <w:i/>
        </w:rPr>
      </w:pPr>
      <w:r>
        <w:rPr>
          <w:rFonts w:ascii="Arial" w:eastAsia="Times New Roman" w:hAnsi="Arial" w:cs="Arial"/>
          <w:b/>
          <w:bCs/>
          <w:sz w:val="24"/>
          <w:szCs w:val="24"/>
          <w:lang w:eastAsia="ru-RU"/>
        </w:rPr>
        <w:br w:type="page"/>
      </w:r>
      <w:r w:rsidRPr="00F85226">
        <w:rPr>
          <w:rFonts w:ascii="Arial" w:hAnsi="Arial" w:cs="Arial"/>
          <w:i/>
        </w:rPr>
        <w:lastRenderedPageBreak/>
        <w:t>Информация о введении в действие (прекращении действия</w:t>
      </w:r>
      <w:r>
        <w:rPr>
          <w:rFonts w:ascii="Arial" w:hAnsi="Arial" w:cs="Arial"/>
          <w:i/>
        </w:rPr>
        <w:t>)</w:t>
      </w:r>
      <w:r w:rsidRPr="00F85226">
        <w:rPr>
          <w:rFonts w:ascii="Arial" w:hAnsi="Arial" w:cs="Arial"/>
          <w:i/>
        </w:rPr>
        <w:t xml:space="preserve"> настоящего стандарта и изменений к нему на территории указанных выше государств публик</w:t>
      </w:r>
      <w:r>
        <w:rPr>
          <w:rFonts w:ascii="Arial" w:hAnsi="Arial" w:cs="Arial"/>
          <w:i/>
        </w:rPr>
        <w:t>уется в указателях национальных</w:t>
      </w:r>
      <w:r w:rsidRPr="00F85226">
        <w:rPr>
          <w:rFonts w:ascii="Arial" w:hAnsi="Arial" w:cs="Arial"/>
          <w:i/>
        </w:rPr>
        <w:t xml:space="preserve"> стандартов, издаваемых в этих государствах, а также в сети Интернет на сайт</w:t>
      </w:r>
      <w:r>
        <w:rPr>
          <w:rFonts w:ascii="Arial" w:hAnsi="Arial" w:cs="Arial"/>
          <w:i/>
        </w:rPr>
        <w:t>ах соответствующих национальных</w:t>
      </w:r>
      <w:r w:rsidRPr="00F85226">
        <w:rPr>
          <w:rFonts w:ascii="Arial" w:hAnsi="Arial" w:cs="Arial"/>
          <w:i/>
        </w:rPr>
        <w:t xml:space="preserve"> органов по стандартизации.</w:t>
      </w:r>
    </w:p>
    <w:p w14:paraId="4B4856BB" w14:textId="77777777" w:rsidR="00C1417D" w:rsidRDefault="00C1417D" w:rsidP="00C1417D">
      <w:pPr>
        <w:spacing w:line="240" w:lineRule="auto"/>
        <w:rPr>
          <w:rFonts w:ascii="Arial" w:hAnsi="Arial" w:cs="Arial"/>
          <w:i/>
        </w:rPr>
      </w:pPr>
      <w:r w:rsidRPr="00F85226">
        <w:rPr>
          <w:rFonts w:ascii="Arial" w:hAnsi="Arial" w:cs="Arial"/>
          <w:i/>
        </w:rPr>
        <w:t xml:space="preserve">В случае пересмотра, изменения или отмены настоящего стандарта соответствующая информация также будет опубликована в сети Интернет на сайте Межгосударственного совета по стандартизации, метрологии и сертификации в каталоге </w:t>
      </w:r>
      <w:r>
        <w:rPr>
          <w:rFonts w:ascii="Arial" w:hAnsi="Arial" w:cs="Arial"/>
          <w:i/>
        </w:rPr>
        <w:t>«</w:t>
      </w:r>
      <w:r w:rsidRPr="00F85226">
        <w:rPr>
          <w:rFonts w:ascii="Arial" w:hAnsi="Arial" w:cs="Arial"/>
          <w:i/>
        </w:rPr>
        <w:t>Межгосударственные стандарты</w:t>
      </w:r>
      <w:r>
        <w:rPr>
          <w:rFonts w:ascii="Arial" w:hAnsi="Arial" w:cs="Arial"/>
          <w:i/>
        </w:rPr>
        <w:t>»</w:t>
      </w:r>
    </w:p>
    <w:p w14:paraId="31342A5D" w14:textId="77777777" w:rsidR="00C1417D" w:rsidRDefault="00C1417D" w:rsidP="00C1417D">
      <w:pPr>
        <w:spacing w:line="240" w:lineRule="auto"/>
        <w:rPr>
          <w:rFonts w:ascii="Arial" w:hAnsi="Arial" w:cs="Arial"/>
          <w:i/>
        </w:rPr>
      </w:pPr>
    </w:p>
    <w:p w14:paraId="3949F0E0" w14:textId="77777777" w:rsidR="00C1417D" w:rsidRDefault="00C1417D" w:rsidP="00C1417D">
      <w:pPr>
        <w:spacing w:line="240" w:lineRule="auto"/>
        <w:rPr>
          <w:rFonts w:ascii="Arial" w:hAnsi="Arial" w:cs="Arial"/>
          <w:i/>
        </w:rPr>
      </w:pPr>
    </w:p>
    <w:p w14:paraId="64AA98F7" w14:textId="77777777" w:rsidR="00C1417D" w:rsidRDefault="00C1417D" w:rsidP="00C1417D">
      <w:pPr>
        <w:spacing w:line="240" w:lineRule="auto"/>
        <w:rPr>
          <w:rFonts w:ascii="Arial" w:hAnsi="Arial" w:cs="Arial"/>
          <w:i/>
        </w:rPr>
      </w:pPr>
    </w:p>
    <w:p w14:paraId="7FBB2287" w14:textId="77777777" w:rsidR="00C1417D" w:rsidRDefault="00C1417D" w:rsidP="00C1417D">
      <w:pPr>
        <w:spacing w:line="240" w:lineRule="auto"/>
        <w:rPr>
          <w:rFonts w:ascii="Arial" w:hAnsi="Arial" w:cs="Arial"/>
          <w:i/>
        </w:rPr>
      </w:pPr>
    </w:p>
    <w:p w14:paraId="49289D56" w14:textId="77777777" w:rsidR="00C1417D" w:rsidRDefault="00C1417D" w:rsidP="00C1417D">
      <w:pPr>
        <w:spacing w:line="240" w:lineRule="auto"/>
        <w:rPr>
          <w:rFonts w:ascii="Arial" w:hAnsi="Arial" w:cs="Arial"/>
          <w:i/>
        </w:rPr>
      </w:pPr>
    </w:p>
    <w:p w14:paraId="3628D5AB" w14:textId="77777777" w:rsidR="00C1417D" w:rsidRDefault="00C1417D" w:rsidP="00C1417D">
      <w:pPr>
        <w:spacing w:line="240" w:lineRule="auto"/>
        <w:rPr>
          <w:rFonts w:ascii="Arial" w:hAnsi="Arial" w:cs="Arial"/>
          <w:i/>
        </w:rPr>
      </w:pPr>
    </w:p>
    <w:p w14:paraId="5799CA66" w14:textId="77777777" w:rsidR="00C1417D" w:rsidRDefault="00C1417D" w:rsidP="00C1417D">
      <w:pPr>
        <w:spacing w:line="240" w:lineRule="auto"/>
        <w:rPr>
          <w:rFonts w:ascii="Arial" w:hAnsi="Arial" w:cs="Arial"/>
          <w:i/>
        </w:rPr>
      </w:pPr>
    </w:p>
    <w:p w14:paraId="41F69D9F" w14:textId="77777777" w:rsidR="00C1417D" w:rsidRDefault="00C1417D" w:rsidP="00C1417D">
      <w:pPr>
        <w:spacing w:line="240" w:lineRule="auto"/>
        <w:rPr>
          <w:rFonts w:ascii="Arial" w:hAnsi="Arial" w:cs="Arial"/>
          <w:i/>
        </w:rPr>
      </w:pPr>
    </w:p>
    <w:p w14:paraId="2D09AC30" w14:textId="77777777" w:rsidR="00C1417D" w:rsidRDefault="00C1417D" w:rsidP="00C1417D">
      <w:pPr>
        <w:spacing w:line="240" w:lineRule="auto"/>
        <w:rPr>
          <w:rFonts w:ascii="Arial" w:hAnsi="Arial" w:cs="Arial"/>
          <w:i/>
        </w:rPr>
      </w:pPr>
    </w:p>
    <w:p w14:paraId="671F7597" w14:textId="77777777" w:rsidR="00C1417D" w:rsidRDefault="00C1417D" w:rsidP="00C1417D">
      <w:pPr>
        <w:spacing w:line="240" w:lineRule="auto"/>
        <w:rPr>
          <w:rFonts w:ascii="Arial" w:hAnsi="Arial" w:cs="Arial"/>
          <w:i/>
        </w:rPr>
      </w:pPr>
    </w:p>
    <w:p w14:paraId="3CEF1EFC" w14:textId="77777777" w:rsidR="00C1417D" w:rsidRDefault="00C1417D" w:rsidP="00C1417D">
      <w:pPr>
        <w:spacing w:line="240" w:lineRule="auto"/>
        <w:rPr>
          <w:rFonts w:ascii="Arial" w:hAnsi="Arial" w:cs="Arial"/>
          <w:i/>
        </w:rPr>
      </w:pPr>
    </w:p>
    <w:p w14:paraId="3C84906D" w14:textId="77777777" w:rsidR="00C1417D" w:rsidRDefault="00C1417D" w:rsidP="00C1417D">
      <w:pPr>
        <w:spacing w:line="240" w:lineRule="auto"/>
        <w:rPr>
          <w:rFonts w:ascii="Arial" w:hAnsi="Arial" w:cs="Arial"/>
          <w:i/>
        </w:rPr>
      </w:pPr>
    </w:p>
    <w:p w14:paraId="44A56822" w14:textId="77777777" w:rsidR="00C1417D" w:rsidRDefault="00C1417D" w:rsidP="00C1417D">
      <w:pPr>
        <w:spacing w:line="240" w:lineRule="auto"/>
        <w:rPr>
          <w:rFonts w:ascii="Arial" w:hAnsi="Arial" w:cs="Arial"/>
          <w:i/>
        </w:rPr>
      </w:pPr>
    </w:p>
    <w:p w14:paraId="1898C595" w14:textId="77777777" w:rsidR="00C1417D" w:rsidRDefault="00C1417D" w:rsidP="00C1417D">
      <w:pPr>
        <w:spacing w:line="240" w:lineRule="auto"/>
        <w:rPr>
          <w:rFonts w:ascii="Arial" w:hAnsi="Arial" w:cs="Arial"/>
          <w:i/>
        </w:rPr>
      </w:pPr>
    </w:p>
    <w:p w14:paraId="37E0A7D1" w14:textId="77777777" w:rsidR="00C1417D" w:rsidRDefault="00C1417D" w:rsidP="00C1417D">
      <w:pPr>
        <w:spacing w:line="240" w:lineRule="auto"/>
        <w:rPr>
          <w:rFonts w:ascii="Arial" w:hAnsi="Arial" w:cs="Arial"/>
          <w:i/>
        </w:rPr>
      </w:pPr>
    </w:p>
    <w:p w14:paraId="4092C9BA" w14:textId="77777777" w:rsidR="00C1417D" w:rsidRDefault="00C1417D" w:rsidP="00C1417D">
      <w:pPr>
        <w:spacing w:line="240" w:lineRule="auto"/>
        <w:rPr>
          <w:rFonts w:ascii="Arial" w:hAnsi="Arial" w:cs="Arial"/>
          <w:i/>
        </w:rPr>
      </w:pPr>
    </w:p>
    <w:p w14:paraId="5A51C560" w14:textId="77777777" w:rsidR="00C1417D" w:rsidRDefault="00C1417D" w:rsidP="00C1417D">
      <w:pPr>
        <w:spacing w:line="240" w:lineRule="auto"/>
        <w:rPr>
          <w:rFonts w:ascii="Arial" w:hAnsi="Arial" w:cs="Arial"/>
          <w:i/>
        </w:rPr>
      </w:pPr>
    </w:p>
    <w:p w14:paraId="0E0DE7CB" w14:textId="77777777" w:rsidR="00C1417D" w:rsidRDefault="00C1417D" w:rsidP="00C1417D">
      <w:pPr>
        <w:spacing w:line="240" w:lineRule="auto"/>
        <w:rPr>
          <w:rFonts w:ascii="Arial" w:hAnsi="Arial" w:cs="Arial"/>
          <w:i/>
        </w:rPr>
      </w:pPr>
    </w:p>
    <w:p w14:paraId="46820A26" w14:textId="77777777" w:rsidR="00C1417D" w:rsidRDefault="00C1417D" w:rsidP="00C1417D">
      <w:pPr>
        <w:spacing w:line="240" w:lineRule="auto"/>
        <w:rPr>
          <w:rFonts w:ascii="Arial" w:hAnsi="Arial" w:cs="Arial"/>
          <w:i/>
        </w:rPr>
      </w:pPr>
    </w:p>
    <w:p w14:paraId="05CC1E83" w14:textId="77777777" w:rsidR="00C1417D" w:rsidRDefault="00C1417D" w:rsidP="00C1417D">
      <w:pPr>
        <w:spacing w:line="240" w:lineRule="auto"/>
        <w:rPr>
          <w:rFonts w:ascii="Arial" w:hAnsi="Arial" w:cs="Arial"/>
          <w:i/>
        </w:rPr>
      </w:pPr>
    </w:p>
    <w:p w14:paraId="02BB3EBE" w14:textId="77777777" w:rsidR="00C1417D" w:rsidRDefault="00C1417D" w:rsidP="00C1417D">
      <w:pPr>
        <w:spacing w:line="240" w:lineRule="auto"/>
        <w:rPr>
          <w:rFonts w:ascii="Arial" w:hAnsi="Arial" w:cs="Arial"/>
          <w:i/>
        </w:rPr>
      </w:pPr>
    </w:p>
    <w:p w14:paraId="6462A682" w14:textId="77777777" w:rsidR="00C1417D" w:rsidRDefault="00C1417D" w:rsidP="00C1417D">
      <w:pPr>
        <w:spacing w:line="240" w:lineRule="auto"/>
        <w:rPr>
          <w:rFonts w:ascii="Arial" w:hAnsi="Arial" w:cs="Arial"/>
          <w:i/>
        </w:rPr>
      </w:pPr>
    </w:p>
    <w:p w14:paraId="379ABEDE" w14:textId="77777777" w:rsidR="00C1417D" w:rsidRDefault="00C1417D" w:rsidP="00C1417D">
      <w:pPr>
        <w:spacing w:line="240" w:lineRule="auto"/>
        <w:rPr>
          <w:rFonts w:ascii="Arial" w:hAnsi="Arial" w:cs="Arial"/>
          <w:i/>
        </w:rPr>
      </w:pPr>
    </w:p>
    <w:p w14:paraId="46991BDF" w14:textId="77777777" w:rsidR="00C1417D" w:rsidRDefault="00C1417D" w:rsidP="00C1417D">
      <w:pPr>
        <w:spacing w:line="240" w:lineRule="auto"/>
        <w:rPr>
          <w:rFonts w:ascii="Arial" w:hAnsi="Arial" w:cs="Arial"/>
          <w:i/>
        </w:rPr>
      </w:pPr>
    </w:p>
    <w:p w14:paraId="7ACF0FF4" w14:textId="77777777" w:rsidR="00C1417D" w:rsidRDefault="00C1417D" w:rsidP="00C1417D">
      <w:pPr>
        <w:spacing w:line="240" w:lineRule="auto"/>
        <w:rPr>
          <w:rFonts w:ascii="Arial" w:hAnsi="Arial" w:cs="Arial"/>
          <w:i/>
        </w:rPr>
      </w:pPr>
    </w:p>
    <w:p w14:paraId="74A3EA97" w14:textId="77777777" w:rsidR="00C1417D" w:rsidRDefault="00C1417D" w:rsidP="00C1417D">
      <w:pPr>
        <w:spacing w:line="240" w:lineRule="auto"/>
        <w:rPr>
          <w:rFonts w:ascii="Arial" w:hAnsi="Arial" w:cs="Arial"/>
          <w:i/>
        </w:rPr>
      </w:pPr>
    </w:p>
    <w:p w14:paraId="4F6B92DF" w14:textId="77777777" w:rsidR="00C1417D" w:rsidRDefault="00C1417D" w:rsidP="00C1417D">
      <w:pPr>
        <w:spacing w:line="240" w:lineRule="auto"/>
        <w:rPr>
          <w:rFonts w:ascii="Arial" w:hAnsi="Arial" w:cs="Arial"/>
          <w:i/>
        </w:rPr>
      </w:pPr>
    </w:p>
    <w:p w14:paraId="6CEE6421" w14:textId="77777777" w:rsidR="00C1417D" w:rsidRDefault="00C1417D" w:rsidP="00C1417D">
      <w:pPr>
        <w:spacing w:line="240" w:lineRule="auto"/>
        <w:rPr>
          <w:rFonts w:ascii="Arial" w:hAnsi="Arial" w:cs="Arial"/>
          <w:i/>
        </w:rPr>
      </w:pPr>
    </w:p>
    <w:p w14:paraId="10842E24" w14:textId="77777777" w:rsidR="00C1417D" w:rsidRDefault="00C1417D" w:rsidP="00C1417D">
      <w:pPr>
        <w:spacing w:line="240" w:lineRule="auto"/>
        <w:ind w:firstLine="0"/>
        <w:rPr>
          <w:rFonts w:ascii="Arial" w:hAnsi="Arial" w:cs="Arial"/>
          <w:i/>
        </w:rPr>
      </w:pPr>
      <w:r w:rsidRPr="009D632F">
        <w:rPr>
          <w:rFonts w:ascii="Arial" w:hAnsi="Arial" w:cs="Arial"/>
          <w:i/>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p w14:paraId="39EAE123" w14:textId="77777777" w:rsidR="00C1417D" w:rsidRDefault="00C1417D" w:rsidP="00C1417D">
      <w:pPr>
        <w:spacing w:before="0"/>
        <w:rPr>
          <w:rFonts w:ascii="Arial" w:hAnsi="Arial" w:cs="Arial"/>
          <w:b/>
          <w:bCs/>
          <w:sz w:val="24"/>
          <w:szCs w:val="24"/>
          <w:lang w:eastAsia="ru-RU"/>
        </w:rPr>
        <w:sectPr w:rsidR="00C1417D" w:rsidSect="0001598E">
          <w:headerReference w:type="even" r:id="rId7"/>
          <w:headerReference w:type="default" r:id="rId8"/>
          <w:footerReference w:type="even" r:id="rId9"/>
          <w:footerReference w:type="default" r:id="rId10"/>
          <w:headerReference w:type="first" r:id="rId11"/>
          <w:pgSz w:w="11906" w:h="16838"/>
          <w:pgMar w:top="1134" w:right="850" w:bottom="1134" w:left="1701" w:header="708" w:footer="708" w:gutter="0"/>
          <w:pgNumType w:fmt="upperRoman"/>
          <w:cols w:space="720"/>
          <w:titlePg/>
          <w:docGrid w:linePitch="360"/>
        </w:sectPr>
      </w:pPr>
    </w:p>
    <w:p w14:paraId="02CBCF30" w14:textId="77777777" w:rsidR="0001598E" w:rsidRDefault="0001598E" w:rsidP="0001598E">
      <w:pPr>
        <w:ind w:firstLine="0"/>
        <w:jc w:val="center"/>
        <w:rPr>
          <w:rFonts w:ascii="Arial" w:eastAsia="Times New Roman" w:hAnsi="Arial" w:cs="Arial"/>
          <w:b/>
          <w:bCs/>
          <w:sz w:val="24"/>
          <w:szCs w:val="24"/>
          <w:lang w:eastAsia="ru-RU"/>
        </w:rPr>
      </w:pPr>
    </w:p>
    <w:p w14:paraId="5FD82540" w14:textId="77777777" w:rsidR="0001598E" w:rsidRDefault="0001598E" w:rsidP="0001598E">
      <w:pPr>
        <w:ind w:firstLine="0"/>
        <w:rPr>
          <w:rFonts w:ascii="Arial" w:hAnsi="Arial" w:cs="Arial"/>
          <w:b/>
          <w:bCs/>
          <w:caps/>
          <w:spacing w:val="20"/>
          <w:sz w:val="24"/>
          <w:szCs w:val="24"/>
          <w:u w:val="single"/>
        </w:rPr>
      </w:pPr>
    </w:p>
    <w:p w14:paraId="0219E6AB" w14:textId="77777777" w:rsidR="000E4597" w:rsidRPr="001079A5" w:rsidRDefault="001079A5" w:rsidP="000E4597">
      <w:pPr>
        <w:ind w:right="-1" w:firstLine="0"/>
        <w:jc w:val="center"/>
        <w:rPr>
          <w:rFonts w:ascii="Arial" w:hAnsi="Arial" w:cs="Arial"/>
          <w:b/>
          <w:bCs/>
          <w:sz w:val="24"/>
          <w:szCs w:val="24"/>
        </w:rPr>
      </w:pPr>
      <w:r>
        <w:rPr>
          <w:rFonts w:ascii="Arial" w:hAnsi="Arial" w:cs="Arial"/>
          <w:b/>
          <w:bCs/>
          <w:sz w:val="24"/>
          <w:szCs w:val="24"/>
        </w:rPr>
        <w:t>ВОДА</w:t>
      </w:r>
    </w:p>
    <w:p w14:paraId="36B2CD24" w14:textId="77777777" w:rsidR="000E4597" w:rsidRDefault="000E4597" w:rsidP="000E4597">
      <w:pPr>
        <w:ind w:right="-1" w:firstLine="0"/>
        <w:jc w:val="center"/>
        <w:rPr>
          <w:rFonts w:ascii="Arial" w:hAnsi="Arial" w:cs="Arial"/>
          <w:b/>
          <w:bCs/>
          <w:sz w:val="24"/>
          <w:szCs w:val="24"/>
        </w:rPr>
      </w:pPr>
    </w:p>
    <w:p w14:paraId="0474BF91" w14:textId="77777777" w:rsidR="001079A5" w:rsidRDefault="001079A5" w:rsidP="001079A5">
      <w:pPr>
        <w:ind w:right="-1" w:firstLine="0"/>
        <w:jc w:val="center"/>
        <w:rPr>
          <w:rFonts w:ascii="Arial" w:hAnsi="Arial" w:cs="Arial"/>
          <w:b/>
          <w:bCs/>
          <w:sz w:val="24"/>
          <w:szCs w:val="24"/>
        </w:rPr>
      </w:pPr>
      <w:r w:rsidRPr="001079A5">
        <w:rPr>
          <w:rFonts w:ascii="Arial" w:hAnsi="Arial" w:cs="Arial"/>
          <w:b/>
          <w:bCs/>
          <w:sz w:val="24"/>
          <w:szCs w:val="24"/>
        </w:rPr>
        <w:t>Методы санитарно-бактериологических и санитарно-вирусологических исследований качества воды плавательных бассейнов и аквапарков</w:t>
      </w:r>
    </w:p>
    <w:p w14:paraId="0DE5CDDC" w14:textId="77777777" w:rsidR="0001598E" w:rsidRDefault="0001598E" w:rsidP="0001598E">
      <w:pPr>
        <w:ind w:right="-1" w:firstLine="0"/>
        <w:jc w:val="center"/>
        <w:rPr>
          <w:rFonts w:ascii="Arial" w:hAnsi="Arial" w:cs="Arial"/>
          <w:b/>
          <w:bCs/>
          <w:sz w:val="24"/>
          <w:szCs w:val="24"/>
        </w:rPr>
      </w:pPr>
      <w:r>
        <w:rPr>
          <w:rFonts w:ascii="Arial" w:hAnsi="Arial" w:cs="Arial"/>
          <w:b/>
          <w:bCs/>
          <w:sz w:val="24"/>
          <w:szCs w:val="24"/>
        </w:rPr>
        <w:t xml:space="preserve">      </w:t>
      </w:r>
    </w:p>
    <w:p w14:paraId="44171C88" w14:textId="77777777" w:rsidR="0001598E" w:rsidRDefault="0001598E" w:rsidP="0001598E">
      <w:pPr>
        <w:ind w:firstLine="0"/>
        <w:jc w:val="center"/>
        <w:rPr>
          <w:rFonts w:ascii="Arial" w:eastAsia="Times New Roman" w:hAnsi="Arial" w:cs="Arial"/>
          <w:sz w:val="24"/>
          <w:szCs w:val="24"/>
          <w:lang w:eastAsia="ru-RU"/>
        </w:rPr>
      </w:pPr>
      <w:r>
        <w:rPr>
          <w:rFonts w:ascii="Arial" w:hAnsi="Arial" w:cs="Arial"/>
          <w:sz w:val="24"/>
          <w:szCs w:val="24"/>
        </w:rPr>
        <w:t>Настоящий проект стандарта не подлежит применению до его принятия</w:t>
      </w:r>
    </w:p>
    <w:p w14:paraId="45AE5C4E" w14:textId="77777777" w:rsidR="0001598E" w:rsidRDefault="0001598E" w:rsidP="00C1417D">
      <w:pPr>
        <w:spacing w:before="0"/>
        <w:rPr>
          <w:rFonts w:ascii="Arial" w:hAnsi="Arial" w:cs="Arial"/>
          <w:b/>
          <w:bCs/>
          <w:sz w:val="24"/>
          <w:szCs w:val="24"/>
          <w:lang w:eastAsia="ru-RU"/>
        </w:rPr>
      </w:pPr>
    </w:p>
    <w:p w14:paraId="4D180071" w14:textId="77777777" w:rsidR="0001598E" w:rsidRDefault="0001598E" w:rsidP="0001598E">
      <w:pPr>
        <w:spacing w:before="0" w:line="240" w:lineRule="auto"/>
        <w:jc w:val="center"/>
        <w:rPr>
          <w:rFonts w:ascii="Arial" w:hAnsi="Arial" w:cs="Arial"/>
          <w:b/>
        </w:rPr>
      </w:pPr>
    </w:p>
    <w:p w14:paraId="2CD5BC4E" w14:textId="77777777" w:rsidR="0001598E" w:rsidRDefault="0001598E" w:rsidP="0001598E">
      <w:pPr>
        <w:spacing w:before="0" w:line="240" w:lineRule="auto"/>
        <w:jc w:val="center"/>
        <w:rPr>
          <w:rFonts w:ascii="Arial" w:hAnsi="Arial" w:cs="Arial"/>
          <w:b/>
          <w:lang w:val="en-US"/>
        </w:rPr>
      </w:pPr>
    </w:p>
    <w:p w14:paraId="1EA5BA3B" w14:textId="77777777" w:rsidR="001079A5" w:rsidRDefault="001079A5" w:rsidP="0001598E">
      <w:pPr>
        <w:spacing w:before="0" w:line="240" w:lineRule="auto"/>
        <w:jc w:val="center"/>
        <w:rPr>
          <w:rFonts w:ascii="Arial" w:hAnsi="Arial" w:cs="Arial"/>
          <w:b/>
          <w:lang w:val="en-US"/>
        </w:rPr>
      </w:pPr>
    </w:p>
    <w:p w14:paraId="56E61E42" w14:textId="77777777" w:rsidR="001079A5" w:rsidRDefault="001079A5" w:rsidP="0001598E">
      <w:pPr>
        <w:spacing w:before="0" w:line="240" w:lineRule="auto"/>
        <w:jc w:val="center"/>
        <w:rPr>
          <w:rFonts w:ascii="Arial" w:hAnsi="Arial" w:cs="Arial"/>
          <w:b/>
          <w:lang w:val="en-US"/>
        </w:rPr>
      </w:pPr>
    </w:p>
    <w:p w14:paraId="5523A5FD" w14:textId="77777777" w:rsidR="001079A5" w:rsidRDefault="001079A5" w:rsidP="0001598E">
      <w:pPr>
        <w:spacing w:before="0" w:line="240" w:lineRule="auto"/>
        <w:jc w:val="center"/>
        <w:rPr>
          <w:rFonts w:ascii="Arial" w:hAnsi="Arial" w:cs="Arial"/>
          <w:b/>
          <w:lang w:val="en-US"/>
        </w:rPr>
      </w:pPr>
    </w:p>
    <w:p w14:paraId="53A3B6D9" w14:textId="77777777" w:rsidR="001079A5" w:rsidRPr="001079A5" w:rsidRDefault="001079A5" w:rsidP="0001598E">
      <w:pPr>
        <w:spacing w:before="0" w:line="240" w:lineRule="auto"/>
        <w:jc w:val="center"/>
        <w:rPr>
          <w:rFonts w:ascii="Arial" w:hAnsi="Arial" w:cs="Arial"/>
          <w:b/>
          <w:lang w:val="en-US"/>
        </w:rPr>
      </w:pPr>
    </w:p>
    <w:p w14:paraId="4AAA77CD" w14:textId="77777777" w:rsidR="0001598E" w:rsidRDefault="0001598E" w:rsidP="0001598E">
      <w:pPr>
        <w:spacing w:before="0" w:line="240" w:lineRule="auto"/>
        <w:jc w:val="center"/>
        <w:rPr>
          <w:rFonts w:ascii="Arial" w:hAnsi="Arial" w:cs="Arial"/>
          <w:b/>
        </w:rPr>
      </w:pPr>
    </w:p>
    <w:p w14:paraId="08C2CC91" w14:textId="77777777" w:rsidR="0001598E" w:rsidRDefault="0001598E" w:rsidP="0001598E">
      <w:pPr>
        <w:spacing w:before="0" w:line="240" w:lineRule="auto"/>
        <w:jc w:val="center"/>
        <w:rPr>
          <w:rFonts w:ascii="Arial" w:hAnsi="Arial" w:cs="Arial"/>
          <w:b/>
        </w:rPr>
      </w:pPr>
    </w:p>
    <w:p w14:paraId="342E8907" w14:textId="77777777" w:rsidR="0001598E" w:rsidRDefault="0001598E" w:rsidP="0001598E">
      <w:pPr>
        <w:spacing w:before="0" w:line="240" w:lineRule="auto"/>
        <w:jc w:val="center"/>
        <w:rPr>
          <w:rFonts w:ascii="Arial" w:hAnsi="Arial" w:cs="Arial"/>
          <w:b/>
        </w:rPr>
      </w:pPr>
    </w:p>
    <w:p w14:paraId="784BADC7" w14:textId="77777777" w:rsidR="0001598E" w:rsidRDefault="0001598E" w:rsidP="0001598E">
      <w:pPr>
        <w:spacing w:before="0" w:line="240" w:lineRule="auto"/>
        <w:jc w:val="center"/>
        <w:rPr>
          <w:rFonts w:ascii="Arial" w:hAnsi="Arial" w:cs="Arial"/>
          <w:b/>
        </w:rPr>
      </w:pPr>
    </w:p>
    <w:p w14:paraId="0A569C23" w14:textId="77777777" w:rsidR="0001598E" w:rsidRDefault="0001598E" w:rsidP="0001598E">
      <w:pPr>
        <w:spacing w:before="0" w:line="240" w:lineRule="auto"/>
        <w:jc w:val="center"/>
        <w:rPr>
          <w:rFonts w:ascii="Arial" w:hAnsi="Arial" w:cs="Arial"/>
          <w:b/>
        </w:rPr>
      </w:pPr>
    </w:p>
    <w:p w14:paraId="37B0B379" w14:textId="77777777" w:rsidR="0001598E" w:rsidRDefault="0001598E" w:rsidP="0001598E">
      <w:pPr>
        <w:spacing w:before="0" w:line="240" w:lineRule="auto"/>
        <w:jc w:val="center"/>
        <w:rPr>
          <w:rFonts w:ascii="Arial" w:hAnsi="Arial" w:cs="Arial"/>
          <w:b/>
        </w:rPr>
      </w:pPr>
    </w:p>
    <w:p w14:paraId="10E1EABF" w14:textId="77777777" w:rsidR="0001598E" w:rsidRDefault="0001598E" w:rsidP="0001598E">
      <w:pPr>
        <w:spacing w:before="0" w:line="240" w:lineRule="auto"/>
        <w:jc w:val="center"/>
        <w:rPr>
          <w:rFonts w:ascii="Arial" w:hAnsi="Arial" w:cs="Arial"/>
          <w:b/>
        </w:rPr>
      </w:pPr>
    </w:p>
    <w:p w14:paraId="45F7674B" w14:textId="77777777" w:rsidR="0001598E" w:rsidRDefault="0001598E" w:rsidP="0001598E">
      <w:pPr>
        <w:spacing w:before="0" w:line="240" w:lineRule="auto"/>
        <w:jc w:val="center"/>
        <w:rPr>
          <w:rFonts w:ascii="Arial" w:hAnsi="Arial" w:cs="Arial"/>
          <w:b/>
        </w:rPr>
      </w:pPr>
    </w:p>
    <w:p w14:paraId="3F429425" w14:textId="77777777" w:rsidR="0001598E" w:rsidRDefault="0001598E" w:rsidP="0001598E">
      <w:pPr>
        <w:spacing w:before="0" w:line="240" w:lineRule="auto"/>
        <w:jc w:val="center"/>
        <w:rPr>
          <w:rFonts w:ascii="Arial" w:hAnsi="Arial" w:cs="Arial"/>
          <w:b/>
        </w:rPr>
      </w:pPr>
    </w:p>
    <w:p w14:paraId="783A187E" w14:textId="77777777" w:rsidR="0001598E" w:rsidRDefault="0001598E" w:rsidP="0001598E">
      <w:pPr>
        <w:spacing w:before="0" w:line="240" w:lineRule="auto"/>
        <w:jc w:val="center"/>
        <w:rPr>
          <w:rFonts w:ascii="Arial" w:hAnsi="Arial" w:cs="Arial"/>
          <w:b/>
        </w:rPr>
      </w:pPr>
    </w:p>
    <w:p w14:paraId="67CA9DCC" w14:textId="77777777" w:rsidR="0001598E" w:rsidRDefault="0001598E" w:rsidP="0001598E">
      <w:pPr>
        <w:spacing w:before="0" w:line="240" w:lineRule="auto"/>
        <w:jc w:val="center"/>
        <w:rPr>
          <w:rFonts w:ascii="Arial" w:hAnsi="Arial" w:cs="Arial"/>
          <w:b/>
        </w:rPr>
      </w:pPr>
    </w:p>
    <w:p w14:paraId="6314770B" w14:textId="77777777" w:rsidR="0001598E" w:rsidRDefault="0001598E" w:rsidP="0001598E">
      <w:pPr>
        <w:spacing w:before="0" w:line="240" w:lineRule="auto"/>
        <w:jc w:val="center"/>
        <w:rPr>
          <w:rFonts w:ascii="Arial" w:hAnsi="Arial" w:cs="Arial"/>
          <w:b/>
        </w:rPr>
      </w:pPr>
    </w:p>
    <w:p w14:paraId="2327DC55" w14:textId="77777777" w:rsidR="0001598E" w:rsidRDefault="0001598E" w:rsidP="0001598E">
      <w:pPr>
        <w:spacing w:before="0" w:line="240" w:lineRule="auto"/>
        <w:jc w:val="center"/>
        <w:rPr>
          <w:rFonts w:ascii="Arial" w:hAnsi="Arial" w:cs="Arial"/>
          <w:b/>
        </w:rPr>
      </w:pPr>
    </w:p>
    <w:p w14:paraId="4B3C5B9B" w14:textId="77777777" w:rsidR="0001598E" w:rsidRDefault="0001598E" w:rsidP="0001598E">
      <w:pPr>
        <w:spacing w:before="0" w:line="240" w:lineRule="auto"/>
        <w:jc w:val="center"/>
        <w:rPr>
          <w:rFonts w:ascii="Arial" w:hAnsi="Arial" w:cs="Arial"/>
          <w:b/>
        </w:rPr>
      </w:pPr>
    </w:p>
    <w:p w14:paraId="65932206" w14:textId="77777777" w:rsidR="0001598E" w:rsidRDefault="0001598E" w:rsidP="0001598E">
      <w:pPr>
        <w:spacing w:before="0" w:line="240" w:lineRule="auto"/>
        <w:jc w:val="center"/>
        <w:rPr>
          <w:rFonts w:ascii="Arial" w:hAnsi="Arial" w:cs="Arial"/>
          <w:b/>
        </w:rPr>
      </w:pPr>
    </w:p>
    <w:p w14:paraId="588D1C6A" w14:textId="77777777" w:rsidR="0001598E" w:rsidRDefault="0001598E" w:rsidP="0001598E">
      <w:pPr>
        <w:spacing w:before="0" w:line="240" w:lineRule="auto"/>
        <w:jc w:val="center"/>
        <w:rPr>
          <w:rFonts w:ascii="Arial" w:hAnsi="Arial" w:cs="Arial"/>
          <w:b/>
        </w:rPr>
      </w:pPr>
    </w:p>
    <w:p w14:paraId="3887FF5A" w14:textId="77777777" w:rsidR="0001598E" w:rsidRPr="00193CB7" w:rsidRDefault="0001598E" w:rsidP="00BB6D8E">
      <w:pPr>
        <w:spacing w:before="0" w:line="240" w:lineRule="auto"/>
        <w:ind w:firstLine="0"/>
        <w:jc w:val="center"/>
        <w:rPr>
          <w:rFonts w:ascii="Arial" w:hAnsi="Arial" w:cs="Arial"/>
          <w:b/>
        </w:rPr>
      </w:pPr>
      <w:r>
        <w:rPr>
          <w:rFonts w:ascii="Arial" w:hAnsi="Arial" w:cs="Arial"/>
          <w:b/>
        </w:rPr>
        <w:t xml:space="preserve">Москва </w:t>
      </w:r>
    </w:p>
    <w:p w14:paraId="545BE84D" w14:textId="77777777" w:rsidR="0001598E" w:rsidRDefault="0001598E" w:rsidP="00BB6D8E">
      <w:pPr>
        <w:spacing w:before="0" w:line="240" w:lineRule="auto"/>
        <w:ind w:firstLine="0"/>
        <w:jc w:val="center"/>
        <w:rPr>
          <w:rFonts w:ascii="Arial" w:hAnsi="Arial" w:cs="Arial"/>
          <w:b/>
        </w:rPr>
      </w:pPr>
      <w:r>
        <w:rPr>
          <w:rFonts w:ascii="Arial" w:hAnsi="Arial" w:cs="Arial"/>
          <w:b/>
        </w:rPr>
        <w:t>Российский институт стандартизации</w:t>
      </w:r>
    </w:p>
    <w:p w14:paraId="64EBAC2F" w14:textId="77777777" w:rsidR="0001598E" w:rsidRDefault="0001598E" w:rsidP="00BB6D8E">
      <w:pPr>
        <w:spacing w:before="0" w:line="240" w:lineRule="auto"/>
        <w:ind w:firstLine="0"/>
        <w:jc w:val="center"/>
        <w:rPr>
          <w:rFonts w:ascii="Arial" w:hAnsi="Arial" w:cs="Arial"/>
          <w:b/>
        </w:rPr>
        <w:sectPr w:rsidR="0001598E">
          <w:headerReference w:type="first" r:id="rId12"/>
          <w:pgSz w:w="11906" w:h="16838"/>
          <w:pgMar w:top="1134" w:right="850" w:bottom="1134" w:left="1701" w:header="708" w:footer="708" w:gutter="0"/>
          <w:pgNumType w:fmt="upperRoman"/>
          <w:cols w:space="720"/>
          <w:titlePg/>
          <w:docGrid w:linePitch="360"/>
        </w:sectPr>
      </w:pPr>
      <w:r>
        <w:rPr>
          <w:rFonts w:ascii="Arial" w:hAnsi="Arial" w:cs="Arial"/>
          <w:b/>
        </w:rPr>
        <w:t>202</w:t>
      </w:r>
      <w:r w:rsidR="000E4597">
        <w:rPr>
          <w:rFonts w:ascii="Arial" w:hAnsi="Arial" w:cs="Arial"/>
          <w:b/>
        </w:rPr>
        <w:t>5</w:t>
      </w:r>
    </w:p>
    <w:p w14:paraId="40397B97" w14:textId="77777777" w:rsidR="00FC55B8" w:rsidRDefault="00FC55B8" w:rsidP="00C1417D">
      <w:pPr>
        <w:spacing w:before="0"/>
        <w:rPr>
          <w:rFonts w:ascii="Arial" w:eastAsia="Times New Roman" w:hAnsi="Arial" w:cs="Arial"/>
          <w:b/>
          <w:bCs/>
          <w:sz w:val="24"/>
          <w:szCs w:val="24"/>
          <w:lang w:eastAsia="ru-RU"/>
        </w:rPr>
      </w:pPr>
      <w:r w:rsidRPr="00C1417D">
        <w:rPr>
          <w:rFonts w:ascii="Arial" w:hAnsi="Arial" w:cs="Arial"/>
          <w:b/>
          <w:bCs/>
          <w:sz w:val="24"/>
          <w:szCs w:val="24"/>
          <w:lang w:eastAsia="ru-RU"/>
        </w:rPr>
        <w:lastRenderedPageBreak/>
        <w:t>Предисловие</w:t>
      </w:r>
    </w:p>
    <w:p w14:paraId="784714A3" w14:textId="77777777" w:rsidR="00FC55B8" w:rsidRDefault="00FC55B8">
      <w:pPr>
        <w:spacing w:before="0"/>
        <w:rPr>
          <w:rFonts w:ascii="Arial" w:hAnsi="Arial" w:cs="Arial"/>
          <w:sz w:val="24"/>
          <w:szCs w:val="24"/>
          <w:lang w:eastAsia="ru-RU"/>
        </w:rPr>
      </w:pPr>
      <w:r>
        <w:rPr>
          <w:rStyle w:val="16"/>
          <w:rFonts w:ascii="Arial" w:hAnsi="Arial" w:cs="Arial"/>
          <w:color w:val="000000"/>
          <w:sz w:val="24"/>
          <w:szCs w:val="24"/>
        </w:rPr>
        <w:t>Цели,</w:t>
      </w:r>
      <w:r>
        <w:rPr>
          <w:rFonts w:ascii="Arial" w:hAnsi="Arial" w:cs="Arial"/>
          <w:sz w:val="24"/>
          <w:szCs w:val="24"/>
          <w:lang w:eastAsia="ru-RU"/>
        </w:rPr>
        <w:t xml:space="preserve">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9EFA7AD" w14:textId="77777777" w:rsidR="00FC55B8" w:rsidRDefault="00FC55B8">
      <w:pPr>
        <w:spacing w:before="0"/>
        <w:rPr>
          <w:rFonts w:ascii="Arial" w:hAnsi="Arial" w:cs="Arial"/>
          <w:b/>
          <w:sz w:val="24"/>
          <w:szCs w:val="24"/>
          <w:lang w:eastAsia="ru-RU"/>
        </w:rPr>
      </w:pPr>
      <w:bookmarkStart w:id="2" w:name="bookmark2"/>
      <w:r>
        <w:rPr>
          <w:rFonts w:ascii="Arial" w:hAnsi="Arial" w:cs="Arial"/>
          <w:b/>
          <w:bCs/>
          <w:sz w:val="24"/>
          <w:szCs w:val="24"/>
          <w:lang w:eastAsia="ru-RU"/>
        </w:rPr>
        <w:t>Сведения о стандарте</w:t>
      </w:r>
      <w:bookmarkEnd w:id="2"/>
    </w:p>
    <w:p w14:paraId="5A00786E" w14:textId="77777777" w:rsidR="00FC55B8" w:rsidRDefault="00FC55B8">
      <w:pPr>
        <w:spacing w:before="0"/>
        <w:rPr>
          <w:rFonts w:ascii="Arial" w:hAnsi="Arial" w:cs="Arial"/>
          <w:sz w:val="24"/>
          <w:szCs w:val="24"/>
        </w:rPr>
      </w:pPr>
      <w:bookmarkStart w:id="3" w:name="_Hlk93757617"/>
      <w:r>
        <w:rPr>
          <w:rFonts w:ascii="Arial" w:hAnsi="Arial" w:cs="Arial"/>
          <w:sz w:val="24"/>
          <w:szCs w:val="24"/>
          <w:lang w:eastAsia="ru-RU"/>
        </w:rPr>
        <w:t>1 РАЗРАБОТАН Федеральным государственным бюджетным учреждением «Центр стратегического планирования и управления медико-биологическими рисками здоровью» Федерального медико-биологического агентства Научно-исследовательский институт экологии человека и гигиены окружающей среды им. А.Н. Сысина» (ФГБУ «ЦСП» ФМБА России)</w:t>
      </w:r>
      <w:r>
        <w:rPr>
          <w:rFonts w:ascii="Arial" w:hAnsi="Arial" w:cs="Arial"/>
          <w:sz w:val="24"/>
          <w:szCs w:val="24"/>
        </w:rPr>
        <w:t xml:space="preserve">, </w:t>
      </w:r>
      <w:r w:rsidR="000C618C" w:rsidRPr="000C618C">
        <w:rPr>
          <w:rFonts w:ascii="Arial" w:hAnsi="Arial" w:cs="Arial"/>
          <w:sz w:val="24"/>
          <w:szCs w:val="24"/>
        </w:rPr>
        <w:t>Закрытым акционерным обществом "РОСА" (ЗАО "РОСА")</w:t>
      </w:r>
      <w:r w:rsidR="00100A4D" w:rsidRPr="00100A4D">
        <w:rPr>
          <w:rFonts w:ascii="Arial" w:hAnsi="Arial" w:cs="Arial"/>
          <w:sz w:val="24"/>
          <w:szCs w:val="24"/>
        </w:rPr>
        <w:t xml:space="preserve">, </w:t>
      </w:r>
      <w:r w:rsidR="000E4597" w:rsidRPr="000E4597">
        <w:rPr>
          <w:rFonts w:ascii="Arial" w:hAnsi="Arial" w:cs="Arial"/>
          <w:sz w:val="24"/>
          <w:szCs w:val="24"/>
          <w:lang w:eastAsia="ru-RU"/>
        </w:rPr>
        <w:t>Федеральным бюджетным учреждением науки «Федеральный научный центр гигиены им. Ф.Ф. Эрисмана» Федеральной службы по надзору в сфере защиты прав потребителей и благополучия человека (ФБУН «ФНЦГ им. Ф.Ф. Эрисмана» Роспотребнадзора)</w:t>
      </w:r>
      <w:r>
        <w:rPr>
          <w:rFonts w:ascii="Arial" w:hAnsi="Arial" w:cs="Arial"/>
          <w:sz w:val="24"/>
          <w:szCs w:val="24"/>
          <w:lang w:eastAsia="ru-RU"/>
        </w:rPr>
        <w:t>.</w:t>
      </w:r>
    </w:p>
    <w:p w14:paraId="5F18F2F8" w14:textId="77777777" w:rsidR="00FC55B8" w:rsidRDefault="00FC55B8">
      <w:pPr>
        <w:numPr>
          <w:ilvl w:val="0"/>
          <w:numId w:val="2"/>
        </w:numPr>
        <w:tabs>
          <w:tab w:val="clear" w:pos="0"/>
        </w:tabs>
        <w:spacing w:before="0"/>
        <w:ind w:firstLine="709"/>
        <w:rPr>
          <w:rFonts w:ascii="Arial" w:hAnsi="Arial" w:cs="Arial"/>
          <w:color w:val="000000"/>
          <w:sz w:val="24"/>
          <w:szCs w:val="24"/>
          <w:lang w:eastAsia="ru-RU"/>
        </w:rPr>
      </w:pPr>
      <w:r>
        <w:rPr>
          <w:rFonts w:ascii="Arial" w:hAnsi="Arial" w:cs="Arial"/>
          <w:color w:val="000000"/>
          <w:sz w:val="24"/>
          <w:szCs w:val="24"/>
          <w:lang w:eastAsia="ru-RU"/>
        </w:rPr>
        <w:t>2. ВНЕСЕН Федеральным агентством по техническому регулированию и метрологии</w:t>
      </w:r>
    </w:p>
    <w:p w14:paraId="5B2DFA38" w14:textId="77777777" w:rsidR="00FC55B8" w:rsidRDefault="00FC55B8">
      <w:pPr>
        <w:numPr>
          <w:ilvl w:val="0"/>
          <w:numId w:val="2"/>
        </w:numPr>
        <w:tabs>
          <w:tab w:val="clear" w:pos="0"/>
        </w:tabs>
        <w:spacing w:before="0"/>
        <w:ind w:firstLine="709"/>
        <w:rPr>
          <w:rFonts w:ascii="Arial" w:hAnsi="Arial" w:cs="Arial"/>
          <w:color w:val="000000"/>
          <w:sz w:val="24"/>
          <w:szCs w:val="24"/>
          <w:lang w:eastAsia="ru-RU"/>
        </w:rPr>
      </w:pPr>
      <w:r>
        <w:rPr>
          <w:rFonts w:ascii="Arial" w:hAnsi="Arial" w:cs="Arial"/>
          <w:color w:val="000000"/>
          <w:sz w:val="24"/>
          <w:szCs w:val="24"/>
          <w:lang w:eastAsia="ru-RU"/>
        </w:rPr>
        <w:t>3. ПРИНЯТ Межгосударственным советом по стандартизации, метрологии и сертификации (протокол от __________       202</w:t>
      </w:r>
      <w:r w:rsidR="002D7048">
        <w:rPr>
          <w:rFonts w:ascii="Arial" w:hAnsi="Arial" w:cs="Arial"/>
          <w:color w:val="000000"/>
          <w:sz w:val="24"/>
          <w:szCs w:val="24"/>
          <w:lang w:eastAsia="ru-RU"/>
        </w:rPr>
        <w:t>Х</w:t>
      </w:r>
      <w:r>
        <w:rPr>
          <w:rFonts w:ascii="Arial" w:hAnsi="Arial" w:cs="Arial"/>
          <w:color w:val="000000"/>
          <w:sz w:val="24"/>
          <w:szCs w:val="24"/>
          <w:lang w:eastAsia="ru-RU"/>
        </w:rPr>
        <w:t xml:space="preserve"> г. №______    )</w:t>
      </w:r>
    </w:p>
    <w:bookmarkEnd w:id="3"/>
    <w:p w14:paraId="0DE5264A" w14:textId="77777777" w:rsidR="00FC55B8" w:rsidRDefault="00FC55B8">
      <w:pPr>
        <w:shd w:val="clear" w:color="auto" w:fill="FFFFFF"/>
        <w:spacing w:before="0" w:line="240" w:lineRule="auto"/>
        <w:ind w:firstLine="397"/>
        <w:rPr>
          <w:rFonts w:ascii="Arial" w:eastAsia="Times New Roman" w:hAnsi="Arial" w:cs="Arial"/>
          <w:sz w:val="24"/>
          <w:szCs w:val="24"/>
          <w:lang w:eastAsia="ru-RU"/>
        </w:rPr>
      </w:pPr>
      <w:r>
        <w:rPr>
          <w:rFonts w:ascii="Arial" w:eastAsia="Times New Roman" w:hAnsi="Arial" w:cs="Arial"/>
          <w:sz w:val="24"/>
          <w:szCs w:val="24"/>
          <w:lang w:eastAsia="ru-RU"/>
        </w:rPr>
        <w:t>За принятие проголосовали:</w:t>
      </w:r>
    </w:p>
    <w:p w14:paraId="2AFAA699" w14:textId="77777777" w:rsidR="00FC55B8" w:rsidRDefault="00FC55B8">
      <w:pPr>
        <w:shd w:val="clear" w:color="auto" w:fill="FFFFFF"/>
        <w:spacing w:before="0" w:line="240" w:lineRule="auto"/>
        <w:rPr>
          <w:rFonts w:ascii="Arial" w:eastAsia="Times New Roman" w:hAnsi="Arial" w:cs="Arial"/>
          <w:sz w:val="24"/>
          <w:szCs w:val="24"/>
          <w:lang w:eastAsia="ru-RU"/>
        </w:rPr>
      </w:pPr>
    </w:p>
    <w:tbl>
      <w:tblPr>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804"/>
        <w:gridCol w:w="2336"/>
        <w:gridCol w:w="4205"/>
      </w:tblGrid>
      <w:tr w:rsidR="00FC55B8" w14:paraId="5BC63FB6" w14:textId="77777777">
        <w:trPr>
          <w:cantSplit/>
        </w:trPr>
        <w:tc>
          <w:tcPr>
            <w:tcW w:w="1500" w:type="pct"/>
            <w:tcBorders>
              <w:top w:val="single" w:sz="4" w:space="0" w:color="auto"/>
              <w:left w:val="single" w:sz="4" w:space="0" w:color="auto"/>
              <w:bottom w:val="double" w:sz="4" w:space="0" w:color="auto"/>
              <w:right w:val="single" w:sz="4" w:space="0" w:color="auto"/>
            </w:tcBorders>
            <w:vAlign w:val="center"/>
          </w:tcPr>
          <w:p w14:paraId="6CD5FA85" w14:textId="77777777" w:rsidR="00FC55B8" w:rsidRDefault="00FC55B8">
            <w:pPr>
              <w:spacing w:before="0" w:line="240" w:lineRule="auto"/>
              <w:ind w:firstLine="0"/>
              <w:jc w:val="center"/>
              <w:rPr>
                <w:rFonts w:ascii="Arial" w:eastAsia="Arial Unicode MS" w:hAnsi="Arial" w:cs="Arial"/>
                <w:sz w:val="24"/>
                <w:szCs w:val="24"/>
                <w:lang w:eastAsia="ru-RU"/>
              </w:rPr>
            </w:pPr>
            <w:r>
              <w:rPr>
                <w:rFonts w:ascii="Arial" w:eastAsia="Arial Unicode MS" w:hAnsi="Arial" w:cs="Arial"/>
                <w:sz w:val="24"/>
                <w:szCs w:val="24"/>
                <w:lang w:eastAsia="ru-RU"/>
              </w:rPr>
              <w:t>Краткое наименование страны</w:t>
            </w:r>
          </w:p>
          <w:p w14:paraId="67F8B055" w14:textId="77777777" w:rsidR="00FC55B8" w:rsidRDefault="00FC55B8">
            <w:pPr>
              <w:keepNext/>
              <w:spacing w:before="40" w:after="40" w:line="240" w:lineRule="auto"/>
              <w:ind w:left="57" w:right="57" w:firstLine="0"/>
              <w:jc w:val="center"/>
              <w:rPr>
                <w:rFonts w:ascii="Arial" w:hAnsi="Arial" w:cs="Arial"/>
                <w:sz w:val="24"/>
                <w:szCs w:val="24"/>
                <w:lang w:eastAsia="en-US"/>
              </w:rPr>
            </w:pPr>
            <w:r>
              <w:rPr>
                <w:rFonts w:ascii="Arial" w:eastAsia="Arial Unicode MS" w:hAnsi="Arial" w:cs="Arial"/>
                <w:sz w:val="24"/>
                <w:szCs w:val="24"/>
                <w:lang w:eastAsia="en-US"/>
              </w:rPr>
              <w:t>по МК (ИСО 3166) 004—97</w:t>
            </w:r>
          </w:p>
        </w:tc>
        <w:tc>
          <w:tcPr>
            <w:tcW w:w="1250" w:type="pct"/>
            <w:tcBorders>
              <w:top w:val="single" w:sz="4" w:space="0" w:color="auto"/>
              <w:left w:val="single" w:sz="4" w:space="0" w:color="auto"/>
              <w:bottom w:val="double" w:sz="4" w:space="0" w:color="auto"/>
              <w:right w:val="single" w:sz="4" w:space="0" w:color="auto"/>
            </w:tcBorders>
            <w:vAlign w:val="center"/>
          </w:tcPr>
          <w:p w14:paraId="4A919BFF" w14:textId="77777777" w:rsidR="00FC55B8" w:rsidRDefault="00FC55B8">
            <w:pPr>
              <w:spacing w:before="0" w:line="240" w:lineRule="auto"/>
              <w:ind w:firstLine="0"/>
              <w:jc w:val="center"/>
              <w:rPr>
                <w:rFonts w:ascii="Arial" w:eastAsia="Arial Unicode MS" w:hAnsi="Arial" w:cs="Arial"/>
                <w:sz w:val="24"/>
                <w:szCs w:val="24"/>
                <w:lang w:eastAsia="ru-RU"/>
              </w:rPr>
            </w:pPr>
            <w:r>
              <w:rPr>
                <w:rFonts w:ascii="Arial" w:eastAsia="Arial Unicode MS" w:hAnsi="Arial" w:cs="Arial"/>
                <w:sz w:val="24"/>
                <w:szCs w:val="24"/>
                <w:lang w:eastAsia="ru-RU"/>
              </w:rPr>
              <w:t>Код страны</w:t>
            </w:r>
          </w:p>
          <w:p w14:paraId="4F1A6DC9" w14:textId="77777777" w:rsidR="00FC55B8" w:rsidRDefault="00FC55B8">
            <w:pPr>
              <w:keepNext/>
              <w:spacing w:before="40" w:after="40" w:line="240" w:lineRule="auto"/>
              <w:ind w:left="57" w:right="57" w:firstLine="0"/>
              <w:jc w:val="center"/>
              <w:rPr>
                <w:rFonts w:ascii="Arial" w:hAnsi="Arial" w:cs="Arial"/>
                <w:sz w:val="24"/>
                <w:szCs w:val="24"/>
                <w:lang w:eastAsia="en-US"/>
              </w:rPr>
            </w:pPr>
            <w:r>
              <w:rPr>
                <w:rFonts w:ascii="Arial" w:eastAsia="Arial Unicode MS" w:hAnsi="Arial" w:cs="Arial"/>
                <w:sz w:val="24"/>
                <w:szCs w:val="24"/>
                <w:lang w:eastAsia="en-US"/>
              </w:rPr>
              <w:t>по МК (ИСО 3166) 004—97</w:t>
            </w:r>
          </w:p>
        </w:tc>
        <w:tc>
          <w:tcPr>
            <w:tcW w:w="2250" w:type="pct"/>
            <w:tcBorders>
              <w:top w:val="single" w:sz="4" w:space="0" w:color="auto"/>
              <w:left w:val="single" w:sz="4" w:space="0" w:color="auto"/>
              <w:bottom w:val="double" w:sz="4" w:space="0" w:color="auto"/>
              <w:right w:val="single" w:sz="4" w:space="0" w:color="auto"/>
            </w:tcBorders>
            <w:vAlign w:val="center"/>
          </w:tcPr>
          <w:p w14:paraId="43F2A44A" w14:textId="77777777" w:rsidR="00FC55B8" w:rsidRDefault="00FC55B8">
            <w:pPr>
              <w:spacing w:before="0" w:line="240" w:lineRule="auto"/>
              <w:ind w:firstLine="0"/>
              <w:jc w:val="center"/>
              <w:rPr>
                <w:rFonts w:ascii="Arial" w:eastAsia="Arial Unicode MS" w:hAnsi="Arial" w:cs="Arial"/>
                <w:sz w:val="24"/>
                <w:szCs w:val="24"/>
                <w:lang w:eastAsia="ru-RU"/>
              </w:rPr>
            </w:pPr>
            <w:r>
              <w:rPr>
                <w:rFonts w:ascii="Arial" w:eastAsia="Arial Unicode MS" w:hAnsi="Arial" w:cs="Arial"/>
                <w:sz w:val="24"/>
                <w:szCs w:val="24"/>
                <w:lang w:eastAsia="ru-RU"/>
              </w:rPr>
              <w:t>Сокращенное наименование</w:t>
            </w:r>
          </w:p>
          <w:p w14:paraId="4E9596C7" w14:textId="77777777" w:rsidR="00FC55B8" w:rsidRDefault="00FC55B8">
            <w:pPr>
              <w:keepNext/>
              <w:spacing w:before="40" w:after="40" w:line="240" w:lineRule="auto"/>
              <w:ind w:left="57" w:right="57" w:firstLine="0"/>
              <w:jc w:val="center"/>
              <w:rPr>
                <w:rFonts w:ascii="Arial" w:hAnsi="Arial" w:cs="Arial"/>
                <w:sz w:val="24"/>
                <w:szCs w:val="24"/>
                <w:lang w:eastAsia="en-US"/>
              </w:rPr>
            </w:pPr>
            <w:r>
              <w:rPr>
                <w:rFonts w:ascii="Arial" w:eastAsia="Arial Unicode MS" w:hAnsi="Arial" w:cs="Arial"/>
                <w:sz w:val="24"/>
                <w:szCs w:val="24"/>
                <w:lang w:eastAsia="en-US"/>
              </w:rPr>
              <w:t>национального органа по стандартизации</w:t>
            </w:r>
          </w:p>
        </w:tc>
      </w:tr>
      <w:tr w:rsidR="00FC55B8" w14:paraId="4242ACBA" w14:textId="77777777">
        <w:trPr>
          <w:cantSplit/>
          <w:trHeight w:val="454"/>
        </w:trPr>
        <w:tc>
          <w:tcPr>
            <w:tcW w:w="1500" w:type="pct"/>
            <w:tcBorders>
              <w:top w:val="single" w:sz="4" w:space="0" w:color="000000"/>
              <w:bottom w:val="single" w:sz="4" w:space="0" w:color="000000"/>
            </w:tcBorders>
          </w:tcPr>
          <w:p w14:paraId="5F8706C7"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c>
          <w:tcPr>
            <w:tcW w:w="1250" w:type="pct"/>
            <w:tcBorders>
              <w:top w:val="single" w:sz="4" w:space="0" w:color="000000"/>
              <w:bottom w:val="single" w:sz="4" w:space="0" w:color="000000"/>
            </w:tcBorders>
          </w:tcPr>
          <w:p w14:paraId="5A1BDC14"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c>
          <w:tcPr>
            <w:tcW w:w="2250" w:type="pct"/>
            <w:tcBorders>
              <w:top w:val="single" w:sz="4" w:space="0" w:color="000000"/>
              <w:bottom w:val="single" w:sz="4" w:space="0" w:color="000000"/>
            </w:tcBorders>
          </w:tcPr>
          <w:p w14:paraId="79D6D8A8"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r>
      <w:tr w:rsidR="00FC55B8" w14:paraId="08D8C9CA" w14:textId="77777777">
        <w:trPr>
          <w:cantSplit/>
          <w:trHeight w:val="454"/>
        </w:trPr>
        <w:tc>
          <w:tcPr>
            <w:tcW w:w="1500" w:type="pct"/>
            <w:tcBorders>
              <w:top w:val="single" w:sz="4" w:space="0" w:color="000000"/>
              <w:bottom w:val="single" w:sz="4" w:space="0" w:color="000000"/>
            </w:tcBorders>
          </w:tcPr>
          <w:p w14:paraId="12E9339D"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c>
          <w:tcPr>
            <w:tcW w:w="1250" w:type="pct"/>
            <w:tcBorders>
              <w:top w:val="single" w:sz="4" w:space="0" w:color="000000"/>
              <w:bottom w:val="single" w:sz="4" w:space="0" w:color="000000"/>
            </w:tcBorders>
          </w:tcPr>
          <w:p w14:paraId="176DD1EC"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c>
          <w:tcPr>
            <w:tcW w:w="2250" w:type="pct"/>
            <w:tcBorders>
              <w:top w:val="single" w:sz="4" w:space="0" w:color="000000"/>
              <w:bottom w:val="single" w:sz="4" w:space="0" w:color="000000"/>
            </w:tcBorders>
          </w:tcPr>
          <w:p w14:paraId="6B1B13F0"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r>
      <w:tr w:rsidR="00FC55B8" w14:paraId="5A9A7F9B" w14:textId="77777777">
        <w:trPr>
          <w:cantSplit/>
          <w:trHeight w:val="454"/>
        </w:trPr>
        <w:tc>
          <w:tcPr>
            <w:tcW w:w="1500" w:type="pct"/>
            <w:tcBorders>
              <w:top w:val="single" w:sz="4" w:space="0" w:color="000000"/>
              <w:bottom w:val="single" w:sz="4" w:space="0" w:color="000000"/>
            </w:tcBorders>
          </w:tcPr>
          <w:p w14:paraId="7FC1F790"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c>
          <w:tcPr>
            <w:tcW w:w="1250" w:type="pct"/>
            <w:tcBorders>
              <w:top w:val="single" w:sz="4" w:space="0" w:color="000000"/>
              <w:bottom w:val="single" w:sz="4" w:space="0" w:color="000000"/>
            </w:tcBorders>
          </w:tcPr>
          <w:p w14:paraId="4F433D75"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c>
          <w:tcPr>
            <w:tcW w:w="2250" w:type="pct"/>
            <w:tcBorders>
              <w:top w:val="single" w:sz="4" w:space="0" w:color="000000"/>
              <w:bottom w:val="single" w:sz="4" w:space="0" w:color="000000"/>
            </w:tcBorders>
          </w:tcPr>
          <w:p w14:paraId="61998BF1" w14:textId="77777777" w:rsidR="00FC55B8" w:rsidRDefault="00FC55B8">
            <w:pPr>
              <w:shd w:val="clear" w:color="auto" w:fill="FFFFFF"/>
              <w:spacing w:before="0" w:line="240" w:lineRule="auto"/>
              <w:ind w:firstLine="0"/>
              <w:jc w:val="center"/>
              <w:rPr>
                <w:rFonts w:ascii="Arial" w:eastAsia="Arial Unicode MS" w:hAnsi="Arial" w:cs="Arial"/>
                <w:strike/>
                <w:spacing w:val="-1"/>
                <w:sz w:val="24"/>
                <w:szCs w:val="24"/>
                <w:lang w:eastAsia="ru-RU"/>
              </w:rPr>
            </w:pPr>
          </w:p>
        </w:tc>
      </w:tr>
    </w:tbl>
    <w:p w14:paraId="741E3C17" w14:textId="77777777" w:rsidR="00FC55B8" w:rsidRDefault="00FC55B8">
      <w:pPr>
        <w:tabs>
          <w:tab w:val="left" w:pos="980"/>
        </w:tabs>
        <w:spacing w:before="0" w:line="140" w:lineRule="exact"/>
        <w:ind w:firstLine="680"/>
        <w:rPr>
          <w:rFonts w:ascii="Arial" w:eastAsia="Times New Roman" w:hAnsi="Arial" w:cs="Arial"/>
          <w:sz w:val="24"/>
          <w:szCs w:val="24"/>
          <w:lang w:eastAsia="ru-RU"/>
        </w:rPr>
      </w:pPr>
    </w:p>
    <w:p w14:paraId="46F435F1" w14:textId="77777777" w:rsidR="00FC55B8" w:rsidRDefault="00FC55B8">
      <w:pPr>
        <w:rPr>
          <w:rFonts w:ascii="Arial" w:eastAsia="Times New Roman" w:hAnsi="Arial" w:cs="Arial"/>
          <w:sz w:val="24"/>
          <w:szCs w:val="24"/>
          <w:lang w:eastAsia="ru-RU"/>
        </w:rPr>
      </w:pPr>
      <w:r>
        <w:rPr>
          <w:rFonts w:ascii="Arial" w:eastAsia="Times New Roman" w:hAnsi="Arial" w:cs="Arial"/>
          <w:sz w:val="24"/>
          <w:szCs w:val="24"/>
          <w:lang w:eastAsia="ru-RU"/>
        </w:rPr>
        <w:t xml:space="preserve">4 Приказом Федерльного агентства по техническому регулированию и метрологии от            №             межгосударственный стандарт ГОСТ веден действие в качестве национального стандарта Российской Федерации с                                                              г.                                                                                                                                                                                                                                                                                                                                                                                                                                                                                                                                                                                                                                                                                                                                                                                                                                                                                                                                                                                                                                                                                                                                                                                                                                                                                                                                                                                                                                                                           </w:t>
      </w:r>
    </w:p>
    <w:p w14:paraId="21C6347F" w14:textId="77777777" w:rsidR="00FC55B8" w:rsidRDefault="00FC55B8">
      <w:pPr>
        <w:rPr>
          <w:rFonts w:ascii="Arial" w:eastAsia="Times New Roman" w:hAnsi="Arial" w:cs="Arial"/>
          <w:sz w:val="24"/>
          <w:szCs w:val="24"/>
          <w:lang w:eastAsia="ru-RU"/>
        </w:rPr>
      </w:pPr>
    </w:p>
    <w:p w14:paraId="4BD8ACB9" w14:textId="77777777" w:rsidR="00FC55B8" w:rsidRDefault="00FC55B8">
      <w:pPr>
        <w:pStyle w:val="FORMATTEXT0"/>
        <w:ind w:firstLine="568"/>
        <w:jc w:val="both"/>
        <w:rPr>
          <w:sz w:val="24"/>
          <w:szCs w:val="24"/>
        </w:rPr>
      </w:pPr>
      <w:r>
        <w:rPr>
          <w:snapToGrid w:val="0"/>
          <w:sz w:val="24"/>
          <w:szCs w:val="24"/>
        </w:rPr>
        <w:lastRenderedPageBreak/>
        <w:t xml:space="preserve">5 </w:t>
      </w:r>
      <w:r w:rsidR="000E4597">
        <w:rPr>
          <w:snapToGrid w:val="0"/>
          <w:sz w:val="24"/>
          <w:szCs w:val="24"/>
        </w:rPr>
        <w:t xml:space="preserve">ВВЕДЕН </w:t>
      </w:r>
      <w:r w:rsidR="000E4597">
        <w:rPr>
          <w:sz w:val="24"/>
          <w:szCs w:val="24"/>
        </w:rPr>
        <w:t xml:space="preserve">ВПЕРВЫЕ </w:t>
      </w:r>
    </w:p>
    <w:p w14:paraId="52672513" w14:textId="77777777" w:rsidR="005A135D" w:rsidRDefault="005A135D">
      <w:pPr>
        <w:rPr>
          <w:rFonts w:ascii="Arial" w:eastAsia="Times New Roman" w:hAnsi="Arial" w:cs="Arial"/>
          <w:bCs/>
          <w:i/>
          <w:snapToGrid w:val="0"/>
          <w:sz w:val="24"/>
          <w:szCs w:val="24"/>
          <w:lang w:val="en-US" w:eastAsia="ru-RU"/>
        </w:rPr>
      </w:pPr>
    </w:p>
    <w:p w14:paraId="5A062B02" w14:textId="77777777" w:rsidR="005A135D" w:rsidRDefault="005A135D">
      <w:pPr>
        <w:rPr>
          <w:rFonts w:ascii="Arial" w:eastAsia="Times New Roman" w:hAnsi="Arial" w:cs="Arial"/>
          <w:bCs/>
          <w:i/>
          <w:snapToGrid w:val="0"/>
          <w:sz w:val="24"/>
          <w:szCs w:val="24"/>
          <w:lang w:val="en-US" w:eastAsia="ru-RU"/>
        </w:rPr>
      </w:pPr>
    </w:p>
    <w:p w14:paraId="39ACD527" w14:textId="77777777" w:rsidR="00FC55B8" w:rsidRDefault="00FC55B8">
      <w:pPr>
        <w:rPr>
          <w:rFonts w:ascii="Arial" w:eastAsia="Times New Roman" w:hAnsi="Arial" w:cs="Arial"/>
          <w:bCs/>
          <w:i/>
          <w:snapToGrid w:val="0"/>
          <w:sz w:val="24"/>
          <w:szCs w:val="24"/>
          <w:lang w:eastAsia="ru-RU"/>
        </w:rPr>
      </w:pPr>
      <w:r>
        <w:rPr>
          <w:rFonts w:ascii="Arial" w:eastAsia="Times New Roman" w:hAnsi="Arial" w:cs="Arial"/>
          <w:bCs/>
          <w:i/>
          <w:snapToGrid w:val="0"/>
          <w:sz w:val="24"/>
          <w:szCs w:val="24"/>
          <w:lang w:eastAsia="ru-RU"/>
        </w:rPr>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367A0273" w14:textId="77777777" w:rsidR="00FC55B8" w:rsidRDefault="00FC55B8">
      <w:pPr>
        <w:rPr>
          <w:rFonts w:ascii="Arial" w:eastAsia="Times New Roman" w:hAnsi="Arial" w:cs="Arial"/>
          <w:bCs/>
          <w:i/>
          <w:snapToGrid w:val="0"/>
          <w:sz w:val="24"/>
          <w:szCs w:val="24"/>
          <w:lang w:eastAsia="ru-RU"/>
        </w:rPr>
      </w:pPr>
      <w:r>
        <w:rPr>
          <w:rFonts w:ascii="Arial" w:eastAsia="Times New Roman" w:hAnsi="Arial" w:cs="Arial"/>
          <w:bCs/>
          <w:i/>
          <w:snapToGrid w:val="0"/>
          <w:sz w:val="24"/>
          <w:szCs w:val="24"/>
          <w:lang w:eastAsia="ru-RU"/>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01BCC1FC" w14:textId="77777777" w:rsidR="00FC55B8" w:rsidRDefault="00FC55B8">
      <w:pPr>
        <w:ind w:firstLine="510"/>
        <w:jc w:val="right"/>
        <w:rPr>
          <w:rFonts w:ascii="Arial" w:eastAsia="Times New Roman" w:hAnsi="Arial" w:cs="Arial"/>
          <w:snapToGrid w:val="0"/>
          <w:sz w:val="24"/>
          <w:szCs w:val="24"/>
          <w:lang w:eastAsia="ru-RU"/>
        </w:rPr>
      </w:pPr>
    </w:p>
    <w:p w14:paraId="416A899C" w14:textId="77777777" w:rsidR="00FC55B8" w:rsidRDefault="00FC55B8">
      <w:pPr>
        <w:ind w:firstLine="510"/>
        <w:jc w:val="right"/>
        <w:rPr>
          <w:rFonts w:ascii="Arial" w:eastAsia="Times New Roman" w:hAnsi="Arial" w:cs="Arial"/>
          <w:snapToGrid w:val="0"/>
          <w:sz w:val="24"/>
          <w:szCs w:val="24"/>
          <w:lang w:eastAsia="ru-RU"/>
        </w:rPr>
      </w:pPr>
    </w:p>
    <w:p w14:paraId="2F2DEDD5" w14:textId="77777777" w:rsidR="00FC55B8" w:rsidRDefault="00FC55B8">
      <w:pPr>
        <w:ind w:firstLine="510"/>
        <w:jc w:val="right"/>
        <w:rPr>
          <w:rFonts w:ascii="Arial" w:eastAsia="Times New Roman" w:hAnsi="Arial" w:cs="Arial"/>
          <w:snapToGrid w:val="0"/>
          <w:sz w:val="24"/>
          <w:szCs w:val="24"/>
          <w:lang w:eastAsia="ru-RU"/>
        </w:rPr>
      </w:pPr>
    </w:p>
    <w:p w14:paraId="1009CBCA" w14:textId="77777777" w:rsidR="00FC55B8" w:rsidRDefault="00FC55B8">
      <w:pPr>
        <w:ind w:firstLine="510"/>
        <w:jc w:val="right"/>
        <w:rPr>
          <w:rFonts w:ascii="Arial" w:eastAsia="Times New Roman" w:hAnsi="Arial" w:cs="Arial"/>
          <w:snapToGrid w:val="0"/>
          <w:sz w:val="24"/>
          <w:szCs w:val="24"/>
          <w:lang w:eastAsia="ru-RU"/>
        </w:rPr>
      </w:pPr>
    </w:p>
    <w:p w14:paraId="62DBBBD4" w14:textId="77777777" w:rsidR="00FC55B8" w:rsidRDefault="00FC55B8">
      <w:pPr>
        <w:ind w:firstLine="510"/>
        <w:jc w:val="right"/>
        <w:rPr>
          <w:rFonts w:ascii="Arial" w:eastAsia="Times New Roman" w:hAnsi="Arial" w:cs="Arial"/>
          <w:snapToGrid w:val="0"/>
          <w:sz w:val="24"/>
          <w:szCs w:val="24"/>
          <w:lang w:eastAsia="ru-RU"/>
        </w:rPr>
      </w:pPr>
    </w:p>
    <w:p w14:paraId="22C19DBE" w14:textId="77777777" w:rsidR="000E4597" w:rsidRDefault="000E4597">
      <w:pPr>
        <w:ind w:firstLine="510"/>
        <w:jc w:val="right"/>
        <w:rPr>
          <w:rFonts w:ascii="Arial" w:eastAsia="Times New Roman" w:hAnsi="Arial" w:cs="Arial"/>
          <w:snapToGrid w:val="0"/>
          <w:sz w:val="24"/>
          <w:szCs w:val="24"/>
          <w:lang w:eastAsia="ru-RU"/>
        </w:rPr>
      </w:pPr>
    </w:p>
    <w:p w14:paraId="78CD40CF" w14:textId="77777777" w:rsidR="000C618C" w:rsidRDefault="000C618C">
      <w:pPr>
        <w:ind w:firstLine="510"/>
        <w:jc w:val="right"/>
        <w:rPr>
          <w:rFonts w:ascii="Arial" w:eastAsia="Times New Roman" w:hAnsi="Arial" w:cs="Arial"/>
          <w:snapToGrid w:val="0"/>
          <w:sz w:val="24"/>
          <w:szCs w:val="24"/>
          <w:lang w:eastAsia="ru-RU"/>
        </w:rPr>
      </w:pPr>
    </w:p>
    <w:p w14:paraId="753C4DA4" w14:textId="77777777" w:rsidR="000C618C" w:rsidRDefault="000C618C">
      <w:pPr>
        <w:ind w:firstLine="510"/>
        <w:jc w:val="right"/>
        <w:rPr>
          <w:rFonts w:ascii="Arial" w:eastAsia="Times New Roman" w:hAnsi="Arial" w:cs="Arial"/>
          <w:snapToGrid w:val="0"/>
          <w:sz w:val="24"/>
          <w:szCs w:val="24"/>
          <w:lang w:eastAsia="ru-RU"/>
        </w:rPr>
      </w:pPr>
    </w:p>
    <w:p w14:paraId="257B83F1" w14:textId="77777777" w:rsidR="000C618C" w:rsidRDefault="000C618C">
      <w:pPr>
        <w:ind w:firstLine="510"/>
        <w:jc w:val="right"/>
        <w:rPr>
          <w:rFonts w:ascii="Arial" w:eastAsia="Times New Roman" w:hAnsi="Arial" w:cs="Arial"/>
          <w:snapToGrid w:val="0"/>
          <w:sz w:val="24"/>
          <w:szCs w:val="24"/>
          <w:lang w:eastAsia="ru-RU"/>
        </w:rPr>
      </w:pPr>
    </w:p>
    <w:p w14:paraId="0E8175AB" w14:textId="77777777" w:rsidR="000C618C" w:rsidRDefault="000C618C">
      <w:pPr>
        <w:ind w:firstLine="510"/>
        <w:jc w:val="right"/>
        <w:rPr>
          <w:rFonts w:ascii="Arial" w:eastAsia="Times New Roman" w:hAnsi="Arial" w:cs="Arial"/>
          <w:snapToGrid w:val="0"/>
          <w:sz w:val="24"/>
          <w:szCs w:val="24"/>
          <w:lang w:eastAsia="ru-RU"/>
        </w:rPr>
      </w:pPr>
    </w:p>
    <w:p w14:paraId="178BCEAE" w14:textId="77777777" w:rsidR="00FC55B8" w:rsidRDefault="00FC55B8">
      <w:pPr>
        <w:ind w:firstLine="510"/>
        <w:jc w:val="right"/>
        <w:rPr>
          <w:rFonts w:ascii="Arial" w:eastAsia="Times New Roman" w:hAnsi="Arial" w:cs="Arial"/>
          <w:snapToGrid w:val="0"/>
          <w:sz w:val="24"/>
          <w:szCs w:val="24"/>
          <w:lang w:eastAsia="ru-RU"/>
        </w:rPr>
      </w:pPr>
    </w:p>
    <w:p w14:paraId="6984AD78" w14:textId="77777777" w:rsidR="00FC55B8" w:rsidRDefault="00FC55B8">
      <w:pPr>
        <w:ind w:firstLine="510"/>
        <w:jc w:val="right"/>
        <w:rPr>
          <w:rFonts w:ascii="Arial" w:eastAsia="Times New Roman" w:hAnsi="Arial" w:cs="Arial"/>
          <w:snapToGrid w:val="0"/>
          <w:sz w:val="24"/>
          <w:szCs w:val="24"/>
          <w:lang w:eastAsia="ru-RU"/>
        </w:rPr>
      </w:pPr>
      <w:r>
        <w:rPr>
          <w:rFonts w:ascii="Arial" w:eastAsia="Times New Roman" w:hAnsi="Arial" w:cs="Arial"/>
          <w:snapToGrid w:val="0"/>
          <w:sz w:val="24"/>
          <w:szCs w:val="24"/>
          <w:lang w:eastAsia="ru-RU"/>
        </w:rPr>
        <w:sym w:font="Symbol" w:char="F0E3"/>
      </w:r>
      <w:r>
        <w:rPr>
          <w:rFonts w:ascii="Arial" w:eastAsia="Times New Roman" w:hAnsi="Arial" w:cs="Arial"/>
          <w:snapToGrid w:val="0"/>
          <w:sz w:val="24"/>
          <w:szCs w:val="24"/>
          <w:lang w:eastAsia="ru-RU"/>
        </w:rPr>
        <w:t xml:space="preserve"> Офорсм3ение ФГБУ «РСТ», 202</w:t>
      </w:r>
      <w:r w:rsidR="002D7048">
        <w:rPr>
          <w:rFonts w:ascii="Arial" w:eastAsia="Times New Roman" w:hAnsi="Arial" w:cs="Arial"/>
          <w:snapToGrid w:val="0"/>
          <w:sz w:val="24"/>
          <w:szCs w:val="24"/>
          <w:lang w:eastAsia="ru-RU"/>
        </w:rPr>
        <w:t>Х</w:t>
      </w:r>
    </w:p>
    <w:p w14:paraId="21FFC0A4" w14:textId="375AB2EE" w:rsidR="00FC55B8" w:rsidRDefault="00BF08A7">
      <w:pPr>
        <w:rPr>
          <w:rFonts w:ascii="Arial" w:eastAsia="Times New Roman" w:hAnsi="Arial" w:cs="Arial"/>
          <w:snapToGrid w:val="0"/>
          <w:sz w:val="24"/>
          <w:szCs w:val="24"/>
          <w:lang w:eastAsia="ru-RU"/>
        </w:rPr>
      </w:pPr>
      <w:r>
        <w:rPr>
          <w:rFonts w:ascii="Arial" w:eastAsia="Times New Roman" w:hAnsi="Arial" w:cs="Arial"/>
          <w:noProof/>
          <w:snapToGrid w:val="0"/>
          <w:color w:val="00B050"/>
          <w:sz w:val="24"/>
          <w:szCs w:val="24"/>
          <w:lang w:eastAsia="ru-RU"/>
        </w:rPr>
        <w:drawing>
          <wp:inline distT="0" distB="0" distL="0" distR="0" wp14:anchorId="62227EFA" wp14:editId="032ED980">
            <wp:extent cx="419100" cy="361950"/>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100" cy="361950"/>
                    </a:xfrm>
                    <a:prstGeom prst="rect">
                      <a:avLst/>
                    </a:prstGeom>
                    <a:noFill/>
                    <a:ln>
                      <a:noFill/>
                    </a:ln>
                  </pic:spPr>
                </pic:pic>
              </a:graphicData>
            </a:graphic>
          </wp:inline>
        </w:drawing>
      </w:r>
      <w:r w:rsidR="00FC55B8">
        <w:rPr>
          <w:rFonts w:ascii="Arial" w:eastAsia="Times New Roman" w:hAnsi="Arial" w:cs="Arial"/>
          <w:snapToGrid w:val="0"/>
          <w:sz w:val="24"/>
          <w:szCs w:val="24"/>
          <w:lang w:eastAsia="ru-RU"/>
        </w:rPr>
        <w:t>В Российской Федерации 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6B8E2A91" w14:textId="77777777" w:rsidR="000C618C" w:rsidRDefault="000C618C">
      <w:pPr>
        <w:rPr>
          <w:rFonts w:ascii="Arial" w:eastAsia="Times New Roman" w:hAnsi="Arial" w:cs="Arial"/>
          <w:snapToGrid w:val="0"/>
          <w:sz w:val="24"/>
          <w:szCs w:val="24"/>
          <w:lang w:eastAsia="ru-RU"/>
        </w:rPr>
      </w:pPr>
    </w:p>
    <w:tbl>
      <w:tblPr>
        <w:tblW w:w="8628" w:type="dxa"/>
        <w:jc w:val="center"/>
        <w:tblInd w:w="0" w:type="dxa"/>
        <w:tblLayout w:type="fixed"/>
        <w:tblCellMar>
          <w:left w:w="0" w:type="dxa"/>
          <w:right w:w="0" w:type="dxa"/>
        </w:tblCellMar>
        <w:tblLook w:val="0000" w:firstRow="0" w:lastRow="0" w:firstColumn="0" w:lastColumn="0" w:noHBand="0" w:noVBand="0"/>
      </w:tblPr>
      <w:tblGrid>
        <w:gridCol w:w="914"/>
        <w:gridCol w:w="1487"/>
        <w:gridCol w:w="6227"/>
      </w:tblGrid>
      <w:tr w:rsidR="00B15EBA" w:rsidRPr="00D71064" w14:paraId="794CCEFB" w14:textId="77777777" w:rsidTr="00D82AFE">
        <w:trPr>
          <w:jc w:val="center"/>
        </w:trPr>
        <w:tc>
          <w:tcPr>
            <w:tcW w:w="914" w:type="dxa"/>
            <w:tcBorders>
              <w:bottom w:val="single" w:sz="4" w:space="0" w:color="auto"/>
            </w:tcBorders>
            <w:tcMar>
              <w:left w:w="108" w:type="dxa"/>
              <w:right w:w="108" w:type="dxa"/>
            </w:tcMar>
          </w:tcPr>
          <w:p w14:paraId="4803F875" w14:textId="77777777" w:rsidR="00B15EBA" w:rsidRDefault="00B15EBA">
            <w:pPr>
              <w:ind w:firstLine="30"/>
              <w:jc w:val="left"/>
              <w:rPr>
                <w:rFonts w:ascii="Arial" w:hAnsi="Arial" w:cs="Arial"/>
                <w:sz w:val="24"/>
                <w:szCs w:val="24"/>
              </w:rPr>
            </w:pPr>
            <w:r>
              <w:rPr>
                <w:rFonts w:ascii="Arial" w:eastAsia="Times New Roman" w:hAnsi="Arial" w:cs="Arial"/>
                <w:snapToGrid w:val="0"/>
                <w:sz w:val="24"/>
                <w:szCs w:val="24"/>
                <w:lang w:eastAsia="ru-RU"/>
              </w:rPr>
              <w:lastRenderedPageBreak/>
              <w:br w:type="page"/>
            </w:r>
          </w:p>
        </w:tc>
        <w:tc>
          <w:tcPr>
            <w:tcW w:w="7714" w:type="dxa"/>
            <w:gridSpan w:val="2"/>
            <w:tcBorders>
              <w:bottom w:val="single" w:sz="4" w:space="0" w:color="auto"/>
            </w:tcBorders>
            <w:tcMar>
              <w:left w:w="108" w:type="dxa"/>
              <w:right w:w="108" w:type="dxa"/>
            </w:tcMar>
          </w:tcPr>
          <w:p w14:paraId="5B5F7D0A" w14:textId="77777777" w:rsidR="00B15EBA" w:rsidRPr="00D71064" w:rsidRDefault="00B15EBA">
            <w:pPr>
              <w:rPr>
                <w:rFonts w:ascii="Arial" w:hAnsi="Arial" w:cs="Arial"/>
                <w:sz w:val="24"/>
                <w:szCs w:val="24"/>
                <w:highlight w:val="magenta"/>
              </w:rPr>
            </w:pPr>
            <w:r w:rsidRPr="00D77768">
              <w:rPr>
                <w:rFonts w:ascii="Arial" w:hAnsi="Arial" w:cs="Arial"/>
                <w:color w:val="000000"/>
                <w:sz w:val="24"/>
                <w:szCs w:val="24"/>
              </w:rPr>
              <w:t> </w:t>
            </w:r>
            <w:r w:rsidRPr="00D77768">
              <w:rPr>
                <w:rFonts w:ascii="Arial" w:hAnsi="Arial" w:cs="Arial"/>
                <w:b/>
                <w:color w:val="000000"/>
                <w:sz w:val="24"/>
                <w:szCs w:val="24"/>
              </w:rPr>
              <w:t>Содержание</w:t>
            </w:r>
          </w:p>
        </w:tc>
      </w:tr>
      <w:tr w:rsidR="00B15EBA" w:rsidRPr="00D71064" w14:paraId="4921C1B2"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12AD7809" w14:textId="77777777" w:rsidR="00B15EBA" w:rsidRPr="007F79A5" w:rsidRDefault="00B15EBA" w:rsidP="00B15EBA">
            <w:pPr>
              <w:numPr>
                <w:ilvl w:val="0"/>
                <w:numId w:val="4"/>
              </w:numPr>
              <w:spacing w:beforeLines="60" w:before="144"/>
              <w:jc w:val="left"/>
              <w:rPr>
                <w:rFonts w:ascii="Arial" w:hAnsi="Arial" w:cs="Arial"/>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3E2A6B2" w14:textId="77777777" w:rsidR="00B15EBA" w:rsidRPr="007F79A5" w:rsidRDefault="00B15EBA" w:rsidP="00B15EBA">
            <w:pPr>
              <w:spacing w:beforeLines="60" w:before="144"/>
              <w:ind w:firstLine="0"/>
              <w:jc w:val="left"/>
              <w:rPr>
                <w:rFonts w:ascii="Arial" w:hAnsi="Arial" w:cs="Arial"/>
                <w:color w:val="000000"/>
                <w:sz w:val="24"/>
                <w:szCs w:val="24"/>
              </w:rPr>
            </w:pPr>
            <w:r w:rsidRPr="007F79A5">
              <w:rPr>
                <w:rFonts w:ascii="Arial" w:hAnsi="Arial" w:cs="Arial"/>
                <w:color w:val="000000"/>
                <w:sz w:val="24"/>
                <w:szCs w:val="24"/>
              </w:rPr>
              <w:t>Область применения ………………………………………………….</w:t>
            </w:r>
          </w:p>
        </w:tc>
      </w:tr>
      <w:tr w:rsidR="00B15EBA" w:rsidRPr="00D71064" w14:paraId="285B873A"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2F10AAFF" w14:textId="77777777" w:rsidR="00B15EBA" w:rsidRPr="007F79A5" w:rsidRDefault="00B15EBA" w:rsidP="00B15EBA">
            <w:pPr>
              <w:numPr>
                <w:ilvl w:val="0"/>
                <w:numId w:val="4"/>
              </w:numPr>
              <w:spacing w:beforeLines="60" w:before="144"/>
              <w:jc w:val="left"/>
              <w:rPr>
                <w:rFonts w:ascii="Arial" w:hAnsi="Arial" w:cs="Arial"/>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D7CD09B" w14:textId="77777777" w:rsidR="00B15EBA" w:rsidRPr="007F79A5" w:rsidRDefault="00B15EBA" w:rsidP="00B15EBA">
            <w:pPr>
              <w:spacing w:beforeLines="60" w:before="144"/>
              <w:ind w:firstLine="0"/>
              <w:jc w:val="left"/>
              <w:rPr>
                <w:rFonts w:ascii="Arial" w:hAnsi="Arial" w:cs="Arial"/>
                <w:sz w:val="24"/>
                <w:szCs w:val="24"/>
              </w:rPr>
            </w:pPr>
            <w:r w:rsidRPr="007F79A5">
              <w:rPr>
                <w:rFonts w:ascii="Arial" w:hAnsi="Arial" w:cs="Arial"/>
                <w:sz w:val="24"/>
                <w:szCs w:val="24"/>
              </w:rPr>
              <w:t>Нормативные ссылки…………………</w:t>
            </w:r>
          </w:p>
        </w:tc>
      </w:tr>
      <w:tr w:rsidR="00B15EBA" w:rsidRPr="00D71064" w14:paraId="52763213"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5A5F8965" w14:textId="77777777" w:rsidR="00B15EBA" w:rsidRPr="007F79A5" w:rsidRDefault="00B15EBA" w:rsidP="00B15EBA">
            <w:pPr>
              <w:numPr>
                <w:ilvl w:val="0"/>
                <w:numId w:val="4"/>
              </w:numPr>
              <w:spacing w:beforeLines="60" w:before="144"/>
              <w:jc w:val="left"/>
              <w:rPr>
                <w:rFonts w:ascii="Arial" w:hAnsi="Arial" w:cs="Arial"/>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E26D2EB" w14:textId="77777777" w:rsidR="00B15EBA" w:rsidRPr="007F79A5" w:rsidRDefault="00B15EBA" w:rsidP="00B15EBA">
            <w:pPr>
              <w:spacing w:beforeLines="60" w:before="144"/>
              <w:ind w:firstLine="0"/>
              <w:jc w:val="left"/>
              <w:rPr>
                <w:rFonts w:ascii="Arial" w:hAnsi="Arial" w:cs="Arial"/>
                <w:sz w:val="24"/>
                <w:szCs w:val="24"/>
              </w:rPr>
            </w:pPr>
            <w:r w:rsidRPr="007F79A5">
              <w:rPr>
                <w:rFonts w:ascii="Arial" w:hAnsi="Arial" w:cs="Arial"/>
                <w:sz w:val="24"/>
                <w:szCs w:val="24"/>
              </w:rPr>
              <w:t>Термины и определения………………………………………………</w:t>
            </w:r>
          </w:p>
        </w:tc>
      </w:tr>
      <w:tr w:rsidR="00B15EBA" w:rsidRPr="00D71064" w14:paraId="0C993457"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1B6BDF4B" w14:textId="77777777" w:rsidR="00B15EBA" w:rsidRPr="007F79A5" w:rsidRDefault="00B15EBA" w:rsidP="00B15EBA">
            <w:pPr>
              <w:numPr>
                <w:ilvl w:val="0"/>
                <w:numId w:val="4"/>
              </w:numPr>
              <w:spacing w:beforeLines="60" w:before="144"/>
              <w:jc w:val="left"/>
              <w:rPr>
                <w:rFonts w:ascii="Arial" w:hAnsi="Arial" w:cs="Arial"/>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461F24D" w14:textId="77777777" w:rsidR="00B15EBA" w:rsidRPr="007F79A5" w:rsidRDefault="00B15EBA" w:rsidP="00B15EBA">
            <w:pPr>
              <w:spacing w:beforeLines="60" w:before="144"/>
              <w:ind w:firstLine="0"/>
              <w:jc w:val="left"/>
              <w:rPr>
                <w:rFonts w:ascii="Arial" w:hAnsi="Arial" w:cs="Arial"/>
                <w:sz w:val="24"/>
                <w:szCs w:val="24"/>
              </w:rPr>
            </w:pPr>
            <w:r w:rsidRPr="007F79A5">
              <w:rPr>
                <w:rFonts w:ascii="Arial" w:hAnsi="Arial" w:cs="Arial"/>
                <w:sz w:val="24"/>
                <w:szCs w:val="24"/>
              </w:rPr>
              <w:t>Оборудование, посуда и расходные материалы………………….</w:t>
            </w:r>
          </w:p>
        </w:tc>
      </w:tr>
      <w:tr w:rsidR="00B15EBA" w:rsidRPr="00D71064" w14:paraId="5B0BBBCC"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6C79A234" w14:textId="77777777" w:rsidR="00B15EBA" w:rsidRPr="007F79A5" w:rsidRDefault="00B15EBA" w:rsidP="00B15EBA">
            <w:pPr>
              <w:numPr>
                <w:ilvl w:val="0"/>
                <w:numId w:val="4"/>
              </w:numPr>
              <w:spacing w:beforeLines="60" w:before="144"/>
              <w:jc w:val="left"/>
              <w:rPr>
                <w:rFonts w:ascii="Arial" w:hAnsi="Arial" w:cs="Arial"/>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150925D" w14:textId="77777777" w:rsidR="00B15EBA" w:rsidRPr="007F79A5" w:rsidRDefault="00B15EBA" w:rsidP="00B15EBA">
            <w:pPr>
              <w:numPr>
                <w:ilvl w:val="0"/>
                <w:numId w:val="3"/>
              </w:numPr>
              <w:tabs>
                <w:tab w:val="left" w:pos="0"/>
              </w:tabs>
              <w:spacing w:beforeLines="60" w:before="144"/>
              <w:jc w:val="left"/>
              <w:rPr>
                <w:rFonts w:ascii="Arial" w:hAnsi="Arial" w:cs="Arial"/>
                <w:sz w:val="24"/>
                <w:szCs w:val="24"/>
              </w:rPr>
            </w:pPr>
            <w:r w:rsidRPr="007F79A5">
              <w:rPr>
                <w:rFonts w:ascii="Arial" w:hAnsi="Arial" w:cs="Arial"/>
                <w:bCs/>
                <w:sz w:val="24"/>
                <w:szCs w:val="24"/>
              </w:rPr>
              <w:t>Питательные среды …………….……………………….</w:t>
            </w:r>
          </w:p>
        </w:tc>
      </w:tr>
      <w:tr w:rsidR="00B15EBA" w:rsidRPr="00D71064" w14:paraId="2ED1BD52"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6C305BEC" w14:textId="77777777" w:rsidR="00B15EBA" w:rsidRPr="007F79A5"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16434C45" w14:textId="77777777" w:rsidR="00B15EBA" w:rsidRPr="007F79A5" w:rsidRDefault="00B15EBA" w:rsidP="00B15EBA">
            <w:pPr>
              <w:pStyle w:val="afc"/>
              <w:spacing w:beforeLines="60" w:before="144" w:after="0"/>
              <w:ind w:left="0"/>
              <w:jc w:val="left"/>
              <w:rPr>
                <w:rFonts w:ascii="Arial" w:hAnsi="Arial" w:cs="Arial"/>
                <w:bCs/>
                <w:sz w:val="24"/>
                <w:szCs w:val="24"/>
              </w:rPr>
            </w:pPr>
            <w:r w:rsidRPr="007F79A5">
              <w:rPr>
                <w:rFonts w:ascii="Arial" w:hAnsi="Arial" w:cs="Arial"/>
                <w:bCs/>
                <w:sz w:val="24"/>
                <w:szCs w:val="24"/>
              </w:rPr>
              <w:t>Общие требования к отбору, условиям транспортировки, хранению проб воды</w:t>
            </w:r>
          </w:p>
        </w:tc>
      </w:tr>
      <w:tr w:rsidR="00B15EBA" w:rsidRPr="00D71064" w14:paraId="3D9251F5"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3F58CCDA"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4CB7ADC6" w14:textId="77777777" w:rsidR="00B15EBA" w:rsidRPr="007F79A5" w:rsidRDefault="00B15EBA" w:rsidP="00B15EBA">
            <w:pPr>
              <w:pStyle w:val="afc"/>
              <w:numPr>
                <w:ilvl w:val="0"/>
                <w:numId w:val="3"/>
              </w:numPr>
              <w:tabs>
                <w:tab w:val="left" w:pos="0"/>
              </w:tabs>
              <w:spacing w:beforeLines="60" w:before="144" w:after="0"/>
              <w:jc w:val="left"/>
              <w:rPr>
                <w:rFonts w:ascii="Arial" w:hAnsi="Arial" w:cs="Arial"/>
                <w:bCs/>
                <w:sz w:val="24"/>
                <w:szCs w:val="24"/>
              </w:rPr>
            </w:pPr>
            <w:r w:rsidRPr="007F79A5">
              <w:rPr>
                <w:rFonts w:ascii="Arial" w:hAnsi="Arial" w:cs="Arial"/>
                <w:bCs/>
                <w:sz w:val="24"/>
                <w:szCs w:val="24"/>
              </w:rPr>
              <w:t>Посев методом мембранной фильтрации …………………………</w:t>
            </w:r>
          </w:p>
        </w:tc>
      </w:tr>
      <w:tr w:rsidR="00B15EBA" w:rsidRPr="00D71064" w14:paraId="08786AC7"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315EF35B"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2AAAB40" w14:textId="77777777" w:rsidR="00B15EBA" w:rsidRPr="007F79A5" w:rsidRDefault="00B15EBA" w:rsidP="00B15EBA">
            <w:pPr>
              <w:pStyle w:val="afc"/>
              <w:numPr>
                <w:ilvl w:val="0"/>
                <w:numId w:val="3"/>
              </w:numPr>
              <w:tabs>
                <w:tab w:val="left" w:pos="0"/>
              </w:tabs>
              <w:spacing w:beforeLines="60" w:before="144" w:after="0"/>
              <w:jc w:val="left"/>
              <w:rPr>
                <w:rFonts w:ascii="Arial" w:hAnsi="Arial" w:cs="Arial"/>
                <w:bCs/>
                <w:sz w:val="24"/>
                <w:szCs w:val="24"/>
              </w:rPr>
            </w:pPr>
            <w:r w:rsidRPr="007F79A5">
              <w:rPr>
                <w:rFonts w:ascii="Arial" w:hAnsi="Arial" w:cs="Arial"/>
                <w:bCs/>
                <w:sz w:val="24"/>
                <w:szCs w:val="24"/>
              </w:rPr>
              <w:t>Определение показателя «обобщенные колиформные бактерии»</w:t>
            </w:r>
          </w:p>
        </w:tc>
      </w:tr>
      <w:tr w:rsidR="00B15EBA" w:rsidRPr="00D71064" w14:paraId="1D9AFF13"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0EA5146F"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6E0DAC61" w14:textId="77777777" w:rsidR="00B15EBA" w:rsidRPr="007F79A5" w:rsidRDefault="00B15EBA" w:rsidP="00B15EBA">
            <w:pPr>
              <w:pStyle w:val="afc"/>
              <w:spacing w:beforeLines="60" w:before="144" w:after="0"/>
              <w:ind w:left="0"/>
              <w:jc w:val="left"/>
              <w:rPr>
                <w:rFonts w:ascii="Arial" w:hAnsi="Arial" w:cs="Arial"/>
                <w:bCs/>
                <w:sz w:val="24"/>
                <w:szCs w:val="24"/>
              </w:rPr>
            </w:pPr>
            <w:r w:rsidRPr="007F79A5">
              <w:rPr>
                <w:rFonts w:ascii="Arial" w:hAnsi="Arial" w:cs="Arial"/>
                <w:bCs/>
                <w:sz w:val="24"/>
                <w:szCs w:val="24"/>
              </w:rPr>
              <w:t>Определение показателя «E. coli»</w:t>
            </w:r>
          </w:p>
        </w:tc>
      </w:tr>
      <w:tr w:rsidR="00B15EBA" w:rsidRPr="00D71064" w14:paraId="12CDD15B"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5E383CDD"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2E83D6A2" w14:textId="77777777" w:rsidR="00B15EBA" w:rsidRPr="007F79A5" w:rsidRDefault="00B15EBA" w:rsidP="00B15EBA">
            <w:pPr>
              <w:pStyle w:val="afc"/>
              <w:numPr>
                <w:ilvl w:val="0"/>
                <w:numId w:val="3"/>
              </w:numPr>
              <w:tabs>
                <w:tab w:val="left" w:pos="0"/>
              </w:tabs>
              <w:spacing w:beforeLines="60" w:before="144" w:after="0"/>
              <w:jc w:val="left"/>
              <w:rPr>
                <w:rFonts w:ascii="Arial" w:hAnsi="Arial" w:cs="Arial"/>
                <w:bCs/>
                <w:sz w:val="24"/>
                <w:szCs w:val="24"/>
              </w:rPr>
            </w:pPr>
            <w:r w:rsidRPr="007F79A5">
              <w:rPr>
                <w:rFonts w:ascii="Arial" w:hAnsi="Arial" w:cs="Arial"/>
                <w:bCs/>
                <w:sz w:val="24"/>
                <w:szCs w:val="24"/>
              </w:rPr>
              <w:t>Определение показателя «общие колиформные бактерии» и «колиформные бактерии»</w:t>
            </w:r>
          </w:p>
        </w:tc>
      </w:tr>
      <w:tr w:rsidR="00B15EBA" w:rsidRPr="00D71064" w14:paraId="1700190B"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7CE554FD"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14:paraId="04FA7250" w14:textId="77777777" w:rsidR="00B15EBA" w:rsidRPr="007F79A5" w:rsidRDefault="00B15EBA" w:rsidP="00B15EBA">
            <w:pPr>
              <w:pStyle w:val="afc"/>
              <w:numPr>
                <w:ilvl w:val="0"/>
                <w:numId w:val="3"/>
              </w:numPr>
              <w:tabs>
                <w:tab w:val="left" w:pos="0"/>
              </w:tabs>
              <w:spacing w:beforeLines="60" w:before="144" w:after="0"/>
              <w:jc w:val="left"/>
              <w:rPr>
                <w:rFonts w:ascii="Arial" w:hAnsi="Arial" w:cs="Arial"/>
                <w:bCs/>
                <w:sz w:val="24"/>
                <w:szCs w:val="24"/>
              </w:rPr>
            </w:pPr>
            <w:r w:rsidRPr="007F79A5">
              <w:rPr>
                <w:rFonts w:ascii="Arial" w:hAnsi="Arial" w:cs="Arial"/>
                <w:bCs/>
                <w:sz w:val="24"/>
                <w:szCs w:val="24"/>
              </w:rPr>
              <w:t>Определение показателя «термотолерантные колиформные бактерии»………………………………..</w:t>
            </w:r>
          </w:p>
        </w:tc>
      </w:tr>
      <w:tr w:rsidR="00B15EBA" w:rsidRPr="00D71064" w14:paraId="73B14C50"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79CD7463"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59F6FF69" w14:textId="77777777" w:rsidR="00B15EBA" w:rsidRPr="00B15EBA" w:rsidRDefault="00B15EBA" w:rsidP="00B15EBA">
            <w:pPr>
              <w:pStyle w:val="afc"/>
              <w:numPr>
                <w:ilvl w:val="0"/>
                <w:numId w:val="3"/>
              </w:numPr>
              <w:tabs>
                <w:tab w:val="left" w:pos="0"/>
              </w:tabs>
              <w:spacing w:beforeLines="60" w:before="144" w:after="0"/>
              <w:rPr>
                <w:rFonts w:ascii="Arial" w:hAnsi="Arial" w:cs="Arial"/>
                <w:bCs/>
                <w:sz w:val="24"/>
                <w:szCs w:val="24"/>
              </w:rPr>
            </w:pPr>
            <w:r w:rsidRPr="00B15EBA">
              <w:rPr>
                <w:rFonts w:ascii="Arial" w:hAnsi="Arial" w:cs="Arial"/>
                <w:bCs/>
                <w:sz w:val="24"/>
                <w:szCs w:val="24"/>
              </w:rPr>
              <w:t>Определение показателя «энтерококки»…….....................……..</w:t>
            </w:r>
          </w:p>
        </w:tc>
      </w:tr>
      <w:tr w:rsidR="00B15EBA" w:rsidRPr="00D71064" w14:paraId="27C50CEA"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73C98BDA"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16070E87" w14:textId="77777777" w:rsidR="00B15EBA" w:rsidRPr="00B15EBA" w:rsidRDefault="00B15EBA" w:rsidP="00B15EBA">
            <w:pPr>
              <w:pStyle w:val="afc"/>
              <w:numPr>
                <w:ilvl w:val="0"/>
                <w:numId w:val="3"/>
              </w:numPr>
              <w:tabs>
                <w:tab w:val="left" w:pos="0"/>
              </w:tabs>
              <w:spacing w:beforeLines="60" w:before="144" w:after="0"/>
              <w:rPr>
                <w:rFonts w:ascii="Arial" w:hAnsi="Arial" w:cs="Arial"/>
                <w:bCs/>
                <w:sz w:val="24"/>
                <w:szCs w:val="24"/>
              </w:rPr>
            </w:pPr>
            <w:r w:rsidRPr="00B15EBA">
              <w:rPr>
                <w:rFonts w:ascii="Arial" w:hAnsi="Arial" w:cs="Arial"/>
                <w:bCs/>
                <w:sz w:val="24"/>
                <w:szCs w:val="24"/>
              </w:rPr>
              <w:t>Определение показателя «Pseudomonas aeruginosa»</w:t>
            </w:r>
            <w:r w:rsidRPr="00B15EBA">
              <w:rPr>
                <w:rFonts w:ascii="Arial" w:hAnsi="Arial" w:cs="Arial"/>
                <w:bCs/>
                <w:sz w:val="24"/>
                <w:szCs w:val="24"/>
                <w:lang w:val="en-US"/>
              </w:rPr>
              <w:t>.</w:t>
            </w:r>
          </w:p>
        </w:tc>
      </w:tr>
      <w:tr w:rsidR="00B15EBA" w:rsidRPr="00D71064" w14:paraId="6F9050E8"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4D8D2581" w14:textId="77777777" w:rsidR="00B15EBA" w:rsidRPr="00864D38"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3AE49E0E" w14:textId="77777777" w:rsidR="00B15EBA" w:rsidRPr="0052235D" w:rsidRDefault="00B15EBA" w:rsidP="00B15EBA">
            <w:pPr>
              <w:pStyle w:val="afc"/>
              <w:numPr>
                <w:ilvl w:val="0"/>
                <w:numId w:val="3"/>
              </w:numPr>
              <w:spacing w:beforeLines="60" w:before="144" w:after="0"/>
              <w:rPr>
                <w:rFonts w:ascii="Arial" w:hAnsi="Arial" w:cs="Arial"/>
                <w:bCs/>
                <w:sz w:val="24"/>
                <w:szCs w:val="24"/>
              </w:rPr>
            </w:pPr>
            <w:r w:rsidRPr="0052235D">
              <w:rPr>
                <w:rFonts w:ascii="Arial" w:hAnsi="Arial" w:cs="Arial"/>
                <w:bCs/>
                <w:sz w:val="24"/>
                <w:szCs w:val="24"/>
              </w:rPr>
              <w:t>Определение показателя «Staphylococcus aureus»………..…….</w:t>
            </w:r>
          </w:p>
        </w:tc>
      </w:tr>
      <w:tr w:rsidR="00B15EBA" w:rsidRPr="00D71064" w14:paraId="4FEC7A67"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0E7CBB9C"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623615BA" w14:textId="77777777" w:rsidR="00B15EBA" w:rsidRPr="0052235D" w:rsidRDefault="00B15EBA" w:rsidP="00B15EBA">
            <w:pPr>
              <w:pStyle w:val="afc"/>
              <w:numPr>
                <w:ilvl w:val="0"/>
                <w:numId w:val="3"/>
              </w:numPr>
              <w:spacing w:beforeLines="60" w:before="144" w:after="0"/>
              <w:rPr>
                <w:rFonts w:ascii="Arial" w:hAnsi="Arial" w:cs="Arial"/>
                <w:bCs/>
                <w:sz w:val="24"/>
                <w:szCs w:val="24"/>
              </w:rPr>
            </w:pPr>
            <w:r w:rsidRPr="0052235D">
              <w:rPr>
                <w:rFonts w:ascii="Arial" w:hAnsi="Arial" w:cs="Arial"/>
                <w:bCs/>
                <w:sz w:val="24"/>
                <w:szCs w:val="24"/>
              </w:rPr>
              <w:t>Определение показателя «Legionella pneumophila» ………………..</w:t>
            </w:r>
          </w:p>
        </w:tc>
      </w:tr>
      <w:tr w:rsidR="00B15EBA" w:rsidRPr="00D71064" w14:paraId="7D41CE3B"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3E20A898" w14:textId="77777777" w:rsidR="00B15EBA" w:rsidRDefault="00B15EBA"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05F0ADA2" w14:textId="77777777" w:rsidR="00B15EBA" w:rsidRPr="00D42F83" w:rsidRDefault="00B15EBA" w:rsidP="00B15EBA">
            <w:pPr>
              <w:pStyle w:val="afc"/>
              <w:numPr>
                <w:ilvl w:val="0"/>
                <w:numId w:val="3"/>
              </w:numPr>
              <w:spacing w:beforeLines="60" w:before="144" w:after="0"/>
              <w:rPr>
                <w:rFonts w:ascii="Arial" w:hAnsi="Arial" w:cs="Arial"/>
                <w:bCs/>
                <w:sz w:val="24"/>
                <w:szCs w:val="24"/>
              </w:rPr>
            </w:pPr>
            <w:r w:rsidRPr="00D42F83">
              <w:rPr>
                <w:rFonts w:ascii="Arial" w:hAnsi="Arial" w:cs="Arial"/>
                <w:bCs/>
                <w:sz w:val="24"/>
                <w:szCs w:val="24"/>
              </w:rPr>
              <w:t>Определение показателя «возбудителей кишечных инфекций бактериальной природы</w:t>
            </w:r>
            <w:r w:rsidR="0052235D" w:rsidRPr="00D42F83">
              <w:rPr>
                <w:rFonts w:ascii="Arial" w:hAnsi="Arial" w:cs="Arial"/>
                <w:bCs/>
                <w:sz w:val="24"/>
                <w:szCs w:val="24"/>
              </w:rPr>
              <w:t xml:space="preserve"> (сальмонеллы, шигеллы)</w:t>
            </w:r>
            <w:r w:rsidRPr="00D42F83">
              <w:rPr>
                <w:rFonts w:ascii="Arial" w:hAnsi="Arial" w:cs="Arial"/>
                <w:bCs/>
                <w:sz w:val="24"/>
                <w:szCs w:val="24"/>
              </w:rPr>
              <w:t>………………</w:t>
            </w:r>
          </w:p>
        </w:tc>
      </w:tr>
      <w:tr w:rsidR="0052235D" w:rsidRPr="00D71064" w14:paraId="738C6E31" w14:textId="77777777" w:rsidTr="00D82AFE">
        <w:trPr>
          <w:jc w:val="center"/>
        </w:trPr>
        <w:tc>
          <w:tcPr>
            <w:tcW w:w="914" w:type="dxa"/>
            <w:tcBorders>
              <w:top w:val="single" w:sz="4" w:space="0" w:color="auto"/>
              <w:left w:val="single" w:sz="4" w:space="0" w:color="auto"/>
              <w:bottom w:val="single" w:sz="4" w:space="0" w:color="auto"/>
              <w:right w:val="single" w:sz="4" w:space="0" w:color="auto"/>
            </w:tcBorders>
            <w:tcMar>
              <w:left w:w="108" w:type="dxa"/>
              <w:right w:w="108" w:type="dxa"/>
            </w:tcMar>
          </w:tcPr>
          <w:p w14:paraId="609197FB" w14:textId="77777777" w:rsidR="0052235D" w:rsidRDefault="0052235D" w:rsidP="00B15EBA">
            <w:pPr>
              <w:numPr>
                <w:ilvl w:val="0"/>
                <w:numId w:val="4"/>
              </w:numPr>
              <w:spacing w:beforeLines="60" w:before="144"/>
              <w:jc w:val="left"/>
              <w:rPr>
                <w:rFonts w:ascii="Arial" w:hAnsi="Arial" w:cs="Arial"/>
                <w:bCs/>
                <w:sz w:val="24"/>
                <w:szCs w:val="24"/>
              </w:rPr>
            </w:pPr>
          </w:p>
        </w:tc>
        <w:tc>
          <w:tcPr>
            <w:tcW w:w="7714"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4C805D69" w14:textId="77777777" w:rsidR="0052235D" w:rsidRPr="00D42F83" w:rsidRDefault="0052235D" w:rsidP="00786543">
            <w:pPr>
              <w:numPr>
                <w:ilvl w:val="0"/>
                <w:numId w:val="3"/>
              </w:numPr>
              <w:spacing w:beforeLines="60" w:before="144"/>
              <w:rPr>
                <w:rFonts w:ascii="Arial" w:hAnsi="Arial" w:cs="Arial"/>
                <w:bCs/>
                <w:sz w:val="24"/>
                <w:szCs w:val="24"/>
              </w:rPr>
            </w:pPr>
            <w:r w:rsidRPr="00D42F83">
              <w:rPr>
                <w:rFonts w:ascii="Arial" w:hAnsi="Arial" w:cs="Arial"/>
                <w:bCs/>
                <w:sz w:val="24"/>
                <w:szCs w:val="24"/>
              </w:rPr>
              <w:t>Определение возбудителей кишечных инфекций вирусной природы (цитопатогенные энтеровирусы)…..</w:t>
            </w:r>
          </w:p>
        </w:tc>
      </w:tr>
      <w:tr w:rsidR="0052235D" w:rsidRPr="0052235D" w14:paraId="795A6FA0"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6D6C40F7" w14:textId="77777777" w:rsidR="0052235D" w:rsidRPr="0052235D" w:rsidRDefault="0052235D" w:rsidP="00B15EBA">
            <w:pPr>
              <w:tabs>
                <w:tab w:val="left" w:pos="6966"/>
              </w:tabs>
              <w:spacing w:beforeLines="60" w:before="144"/>
              <w:ind w:firstLine="0"/>
              <w:rPr>
                <w:rFonts w:ascii="Arial" w:hAnsi="Arial" w:cs="Arial"/>
                <w:sz w:val="24"/>
                <w:szCs w:val="24"/>
              </w:rPr>
            </w:pPr>
            <w:r w:rsidRPr="0052235D">
              <w:rPr>
                <w:rFonts w:ascii="Arial" w:hAnsi="Arial" w:cs="Arial"/>
                <w:bCs/>
                <w:sz w:val="24"/>
                <w:szCs w:val="24"/>
              </w:rPr>
              <w:t>Приложение А</w:t>
            </w:r>
          </w:p>
        </w:tc>
        <w:tc>
          <w:tcPr>
            <w:tcW w:w="6227" w:type="dxa"/>
            <w:tcBorders>
              <w:top w:val="single" w:sz="4" w:space="0" w:color="auto"/>
              <w:left w:val="single" w:sz="4" w:space="0" w:color="auto"/>
              <w:bottom w:val="single" w:sz="4" w:space="0" w:color="auto"/>
              <w:right w:val="single" w:sz="4" w:space="0" w:color="auto"/>
            </w:tcBorders>
            <w:tcMar>
              <w:left w:w="57" w:type="dxa"/>
              <w:right w:w="57" w:type="dxa"/>
            </w:tcMar>
          </w:tcPr>
          <w:p w14:paraId="6D05249C" w14:textId="77777777" w:rsidR="0052235D" w:rsidRPr="0052235D" w:rsidRDefault="0052235D" w:rsidP="00B15EBA">
            <w:pPr>
              <w:spacing w:beforeLines="60" w:before="144"/>
              <w:ind w:firstLine="0"/>
              <w:rPr>
                <w:rFonts w:ascii="Arial" w:hAnsi="Arial" w:cs="Arial"/>
                <w:bCs/>
                <w:sz w:val="24"/>
                <w:szCs w:val="24"/>
              </w:rPr>
            </w:pPr>
            <w:r w:rsidRPr="0052235D">
              <w:rPr>
                <w:rFonts w:ascii="Arial" w:hAnsi="Arial" w:cs="Arial"/>
                <w:bCs/>
                <w:sz w:val="24"/>
                <w:szCs w:val="24"/>
              </w:rPr>
              <w:t>Питательные среды</w:t>
            </w:r>
            <w:r w:rsidRPr="0052235D">
              <w:rPr>
                <w:rFonts w:ascii="Arial" w:hAnsi="Arial" w:cs="Arial"/>
                <w:sz w:val="24"/>
                <w:szCs w:val="24"/>
              </w:rPr>
              <w:t>…………………………………….</w:t>
            </w:r>
          </w:p>
        </w:tc>
      </w:tr>
      <w:tr w:rsidR="0052235D" w:rsidRPr="0052235D" w14:paraId="3C4BDF8B"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1D79502D" w14:textId="77777777" w:rsidR="0052235D" w:rsidRPr="0052235D" w:rsidRDefault="0052235D" w:rsidP="00B15EBA">
            <w:pPr>
              <w:spacing w:beforeLines="60" w:before="144"/>
              <w:ind w:firstLine="0"/>
              <w:rPr>
                <w:rFonts w:ascii="Arial" w:hAnsi="Arial" w:cs="Arial"/>
                <w:bCs/>
                <w:sz w:val="24"/>
                <w:szCs w:val="24"/>
              </w:rPr>
            </w:pPr>
            <w:r w:rsidRPr="0052235D">
              <w:rPr>
                <w:rFonts w:ascii="Arial" w:eastAsia="Times New Roman" w:hAnsi="Arial" w:cs="Arial"/>
                <w:sz w:val="24"/>
                <w:szCs w:val="24"/>
                <w:lang w:eastAsia="ru-RU"/>
              </w:rPr>
              <w:t xml:space="preserve">Приложение Б </w:t>
            </w:r>
          </w:p>
        </w:tc>
        <w:tc>
          <w:tcPr>
            <w:tcW w:w="6227" w:type="dxa"/>
            <w:tcBorders>
              <w:top w:val="single" w:sz="4" w:space="0" w:color="auto"/>
              <w:left w:val="single" w:sz="4" w:space="0" w:color="auto"/>
              <w:bottom w:val="single" w:sz="4" w:space="0" w:color="auto"/>
              <w:right w:val="single" w:sz="4" w:space="0" w:color="auto"/>
            </w:tcBorders>
            <w:tcMar>
              <w:left w:w="57" w:type="dxa"/>
              <w:right w:w="57" w:type="dxa"/>
            </w:tcMar>
          </w:tcPr>
          <w:p w14:paraId="52059C59" w14:textId="77777777" w:rsidR="0052235D" w:rsidRPr="0052235D" w:rsidRDefault="0052235D" w:rsidP="00B15EBA">
            <w:pPr>
              <w:spacing w:beforeLines="60" w:before="144"/>
              <w:ind w:firstLine="0"/>
              <w:rPr>
                <w:rFonts w:ascii="Arial" w:hAnsi="Arial" w:cs="Arial"/>
                <w:bCs/>
                <w:sz w:val="24"/>
                <w:szCs w:val="24"/>
              </w:rPr>
            </w:pPr>
            <w:r w:rsidRPr="0052235D">
              <w:rPr>
                <w:rFonts w:ascii="Arial" w:eastAsia="Times New Roman" w:hAnsi="Arial" w:cs="Arial"/>
                <w:sz w:val="24"/>
                <w:szCs w:val="24"/>
                <w:lang w:eastAsia="ru-RU"/>
              </w:rPr>
              <w:t>Определение цитохромоксидазы………………..</w:t>
            </w:r>
          </w:p>
        </w:tc>
      </w:tr>
      <w:tr w:rsidR="0052235D" w:rsidRPr="0052235D" w14:paraId="64590195"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45CBAFD6" w14:textId="77777777" w:rsidR="0052235D" w:rsidRPr="0052235D" w:rsidRDefault="0052235D" w:rsidP="00B15EBA">
            <w:pPr>
              <w:spacing w:beforeLines="60" w:before="144"/>
              <w:ind w:firstLine="0"/>
              <w:rPr>
                <w:rFonts w:ascii="Arial" w:eastAsia="Times New Roman" w:hAnsi="Arial" w:cs="Arial"/>
                <w:sz w:val="24"/>
                <w:szCs w:val="24"/>
                <w:lang w:eastAsia="ru-RU"/>
              </w:rPr>
            </w:pPr>
            <w:r w:rsidRPr="0052235D">
              <w:rPr>
                <w:rFonts w:ascii="Arial" w:eastAsia="Times New Roman" w:hAnsi="Arial" w:cs="Arial"/>
                <w:sz w:val="24"/>
                <w:szCs w:val="24"/>
                <w:lang w:eastAsia="ru-RU"/>
              </w:rPr>
              <w:t>Приложение В</w:t>
            </w:r>
          </w:p>
        </w:tc>
        <w:tc>
          <w:tcPr>
            <w:tcW w:w="6227" w:type="dxa"/>
            <w:tcBorders>
              <w:top w:val="single" w:sz="4" w:space="0" w:color="auto"/>
              <w:left w:val="single" w:sz="4" w:space="0" w:color="auto"/>
              <w:bottom w:val="single" w:sz="4" w:space="0" w:color="auto"/>
              <w:right w:val="single" w:sz="4" w:space="0" w:color="auto"/>
            </w:tcBorders>
            <w:tcMar>
              <w:left w:w="108" w:type="dxa"/>
              <w:right w:w="108" w:type="dxa"/>
            </w:tcMar>
          </w:tcPr>
          <w:p w14:paraId="32258480" w14:textId="77777777" w:rsidR="0052235D" w:rsidRPr="0052235D" w:rsidRDefault="0052235D" w:rsidP="00B15EBA">
            <w:pPr>
              <w:spacing w:beforeLines="60" w:before="144"/>
              <w:ind w:firstLine="0"/>
              <w:rPr>
                <w:rFonts w:ascii="Arial" w:hAnsi="Arial" w:cs="Arial"/>
                <w:bCs/>
                <w:sz w:val="24"/>
                <w:szCs w:val="24"/>
              </w:rPr>
            </w:pPr>
            <w:r w:rsidRPr="0052235D">
              <w:rPr>
                <w:rFonts w:ascii="Arial" w:eastAsia="Times New Roman" w:hAnsi="Arial" w:cs="Arial"/>
                <w:sz w:val="24"/>
                <w:szCs w:val="24"/>
                <w:lang w:eastAsia="ru-RU"/>
              </w:rPr>
              <w:t>Определение грам-принадлежности ………………….</w:t>
            </w:r>
          </w:p>
        </w:tc>
      </w:tr>
      <w:tr w:rsidR="0052235D" w:rsidRPr="0052235D" w14:paraId="47A10F7E"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459E9E39" w14:textId="77777777" w:rsidR="0052235D" w:rsidRPr="0052235D" w:rsidRDefault="0052235D" w:rsidP="00B15EBA">
            <w:pPr>
              <w:spacing w:beforeLines="60" w:before="144"/>
              <w:ind w:firstLine="0"/>
              <w:rPr>
                <w:rFonts w:ascii="Arial" w:eastAsia="Times New Roman" w:hAnsi="Arial" w:cs="Arial"/>
                <w:sz w:val="24"/>
                <w:szCs w:val="24"/>
                <w:lang w:eastAsia="ru-RU"/>
              </w:rPr>
            </w:pPr>
            <w:r w:rsidRPr="0052235D">
              <w:rPr>
                <w:rFonts w:ascii="Arial" w:eastAsia="Times New Roman" w:hAnsi="Arial" w:cs="Arial"/>
                <w:sz w:val="24"/>
                <w:szCs w:val="24"/>
                <w:lang w:eastAsia="ru-RU"/>
              </w:rPr>
              <w:lastRenderedPageBreak/>
              <w:t>Приложение Г</w:t>
            </w:r>
          </w:p>
        </w:tc>
        <w:tc>
          <w:tcPr>
            <w:tcW w:w="6227" w:type="dxa"/>
            <w:tcBorders>
              <w:top w:val="single" w:sz="4" w:space="0" w:color="auto"/>
              <w:left w:val="single" w:sz="4" w:space="0" w:color="auto"/>
              <w:bottom w:val="single" w:sz="4" w:space="0" w:color="auto"/>
              <w:right w:val="single" w:sz="4" w:space="0" w:color="auto"/>
            </w:tcBorders>
            <w:tcMar>
              <w:left w:w="108" w:type="dxa"/>
              <w:right w:w="108" w:type="dxa"/>
            </w:tcMar>
          </w:tcPr>
          <w:p w14:paraId="7128DC87" w14:textId="77777777" w:rsidR="0052235D" w:rsidRPr="0052235D" w:rsidRDefault="0052235D" w:rsidP="00B15EBA">
            <w:pPr>
              <w:spacing w:beforeLines="60" w:before="144"/>
              <w:ind w:firstLine="0"/>
              <w:rPr>
                <w:rFonts w:ascii="Arial" w:eastAsia="Times New Roman" w:hAnsi="Arial" w:cs="Arial"/>
                <w:sz w:val="24"/>
                <w:szCs w:val="24"/>
                <w:lang w:eastAsia="ru-RU"/>
              </w:rPr>
            </w:pPr>
            <w:r w:rsidRPr="0052235D">
              <w:rPr>
                <w:rFonts w:ascii="Arial" w:hAnsi="Arial" w:cs="Arial"/>
                <w:bCs/>
                <w:sz w:val="24"/>
                <w:szCs w:val="24"/>
              </w:rPr>
              <w:t>Реактив Ковача на индол</w:t>
            </w:r>
            <w:r w:rsidR="00D82AFE">
              <w:rPr>
                <w:rFonts w:ascii="Arial" w:eastAsia="Times New Roman" w:hAnsi="Arial" w:cs="Arial"/>
                <w:sz w:val="24"/>
                <w:szCs w:val="24"/>
                <w:lang w:eastAsia="ru-RU"/>
              </w:rPr>
              <w:t xml:space="preserve"> ……………………………</w:t>
            </w:r>
          </w:p>
        </w:tc>
      </w:tr>
      <w:tr w:rsidR="0052235D" w:rsidRPr="0052235D" w14:paraId="36F6BB56"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08DC36B5" w14:textId="77777777" w:rsidR="0052235D" w:rsidRPr="0052235D" w:rsidRDefault="0052235D" w:rsidP="00786543">
            <w:pPr>
              <w:spacing w:beforeLines="60" w:before="144"/>
              <w:ind w:firstLine="0"/>
              <w:rPr>
                <w:rFonts w:ascii="Arial" w:eastAsia="Times New Roman" w:hAnsi="Arial" w:cs="Arial"/>
                <w:sz w:val="24"/>
                <w:szCs w:val="24"/>
                <w:lang w:eastAsia="ru-RU"/>
              </w:rPr>
            </w:pPr>
            <w:r w:rsidRPr="0052235D">
              <w:rPr>
                <w:rFonts w:ascii="Arial" w:eastAsia="Times New Roman" w:hAnsi="Arial" w:cs="Arial"/>
                <w:sz w:val="24"/>
                <w:szCs w:val="24"/>
                <w:lang w:eastAsia="ru-RU"/>
              </w:rPr>
              <w:t xml:space="preserve">Приложение </w:t>
            </w:r>
            <w:r>
              <w:rPr>
                <w:rFonts w:ascii="Arial" w:eastAsia="Times New Roman" w:hAnsi="Arial" w:cs="Arial"/>
                <w:sz w:val="24"/>
                <w:szCs w:val="24"/>
                <w:lang w:eastAsia="ru-RU"/>
              </w:rPr>
              <w:t>Д</w:t>
            </w:r>
          </w:p>
        </w:tc>
        <w:tc>
          <w:tcPr>
            <w:tcW w:w="6227" w:type="dxa"/>
            <w:tcBorders>
              <w:top w:val="single" w:sz="4" w:space="0" w:color="auto"/>
              <w:left w:val="single" w:sz="4" w:space="0" w:color="auto"/>
              <w:bottom w:val="single" w:sz="4" w:space="0" w:color="auto"/>
              <w:right w:val="single" w:sz="4" w:space="0" w:color="auto"/>
            </w:tcBorders>
            <w:tcMar>
              <w:left w:w="108" w:type="dxa"/>
              <w:right w:w="108" w:type="dxa"/>
            </w:tcMar>
          </w:tcPr>
          <w:p w14:paraId="032B80BE" w14:textId="77777777" w:rsidR="0052235D" w:rsidRPr="00D82AFE" w:rsidRDefault="00D82AFE" w:rsidP="00786543">
            <w:pPr>
              <w:spacing w:beforeLines="60" w:before="144"/>
              <w:ind w:firstLine="0"/>
              <w:rPr>
                <w:rFonts w:ascii="Arial" w:hAnsi="Arial" w:cs="Arial"/>
                <w:bCs/>
                <w:sz w:val="24"/>
                <w:szCs w:val="24"/>
              </w:rPr>
            </w:pPr>
            <w:r w:rsidRPr="00D82AFE">
              <w:rPr>
                <w:rFonts w:ascii="Arial" w:hAnsi="Arial" w:cs="Arial"/>
                <w:bCs/>
                <w:sz w:val="24"/>
                <w:szCs w:val="24"/>
              </w:rPr>
              <w:t>Питательные среды и реактивы для определения L.</w:t>
            </w:r>
            <w:r>
              <w:rPr>
                <w:rFonts w:ascii="Arial" w:hAnsi="Arial" w:cs="Arial"/>
                <w:bCs/>
                <w:sz w:val="24"/>
                <w:szCs w:val="24"/>
              </w:rPr>
              <w:t> </w:t>
            </w:r>
            <w:r w:rsidRPr="00D82AFE">
              <w:rPr>
                <w:rFonts w:ascii="Arial" w:hAnsi="Arial" w:cs="Arial"/>
                <w:bCs/>
                <w:sz w:val="24"/>
                <w:szCs w:val="24"/>
              </w:rPr>
              <w:t>pneumophila</w:t>
            </w:r>
            <w:r>
              <w:rPr>
                <w:rFonts w:ascii="Arial" w:hAnsi="Arial" w:cs="Arial"/>
                <w:bCs/>
                <w:sz w:val="24"/>
                <w:szCs w:val="24"/>
              </w:rPr>
              <w:t xml:space="preserve">. Контроль сред. Ведение эталонной культуры </w:t>
            </w:r>
            <w:r w:rsidRPr="00D82AFE">
              <w:rPr>
                <w:rFonts w:ascii="Arial" w:hAnsi="Arial" w:cs="Arial"/>
                <w:bCs/>
                <w:sz w:val="24"/>
                <w:szCs w:val="24"/>
              </w:rPr>
              <w:t>L.</w:t>
            </w:r>
            <w:r>
              <w:rPr>
                <w:rFonts w:ascii="Arial" w:hAnsi="Arial" w:cs="Arial"/>
                <w:bCs/>
                <w:sz w:val="24"/>
                <w:szCs w:val="24"/>
              </w:rPr>
              <w:t> </w:t>
            </w:r>
            <w:r w:rsidRPr="00D82AFE">
              <w:rPr>
                <w:rFonts w:ascii="Arial" w:hAnsi="Arial" w:cs="Arial"/>
                <w:bCs/>
                <w:sz w:val="24"/>
                <w:szCs w:val="24"/>
              </w:rPr>
              <w:t>pneumophila</w:t>
            </w:r>
            <w:r>
              <w:rPr>
                <w:rFonts w:ascii="Arial" w:hAnsi="Arial" w:cs="Arial"/>
                <w:bCs/>
                <w:sz w:val="24"/>
                <w:szCs w:val="24"/>
              </w:rPr>
              <w:t>.</w:t>
            </w:r>
          </w:p>
        </w:tc>
      </w:tr>
      <w:tr w:rsidR="00D82AFE" w:rsidRPr="0052235D" w14:paraId="5DBB1A8B"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327DA292" w14:textId="77777777" w:rsidR="00D82AFE" w:rsidRPr="0052235D" w:rsidRDefault="00D82AFE" w:rsidP="00D050BD">
            <w:pPr>
              <w:spacing w:beforeLines="60" w:before="144"/>
              <w:ind w:firstLine="0"/>
              <w:rPr>
                <w:rFonts w:ascii="Arial" w:eastAsia="Times New Roman" w:hAnsi="Arial" w:cs="Arial"/>
                <w:sz w:val="24"/>
                <w:szCs w:val="24"/>
                <w:lang w:eastAsia="ru-RU"/>
              </w:rPr>
            </w:pPr>
            <w:r w:rsidRPr="0052235D">
              <w:rPr>
                <w:rFonts w:ascii="Arial" w:eastAsia="Times New Roman" w:hAnsi="Arial" w:cs="Arial"/>
                <w:sz w:val="24"/>
                <w:szCs w:val="24"/>
                <w:lang w:eastAsia="ru-RU"/>
              </w:rPr>
              <w:t xml:space="preserve">Приложение </w:t>
            </w:r>
            <w:r>
              <w:rPr>
                <w:rFonts w:ascii="Arial" w:eastAsia="Times New Roman" w:hAnsi="Arial" w:cs="Arial"/>
                <w:sz w:val="24"/>
                <w:szCs w:val="24"/>
                <w:lang w:eastAsia="ru-RU"/>
              </w:rPr>
              <w:t>Е</w:t>
            </w:r>
          </w:p>
        </w:tc>
        <w:tc>
          <w:tcPr>
            <w:tcW w:w="6227" w:type="dxa"/>
            <w:tcBorders>
              <w:top w:val="single" w:sz="4" w:space="0" w:color="auto"/>
              <w:left w:val="single" w:sz="4" w:space="0" w:color="auto"/>
              <w:bottom w:val="single" w:sz="4" w:space="0" w:color="auto"/>
              <w:right w:val="single" w:sz="4" w:space="0" w:color="auto"/>
            </w:tcBorders>
            <w:tcMar>
              <w:left w:w="108" w:type="dxa"/>
              <w:right w:w="108" w:type="dxa"/>
            </w:tcMar>
          </w:tcPr>
          <w:p w14:paraId="18D27ABB" w14:textId="77777777" w:rsidR="00D82AFE" w:rsidRPr="00D82AFE" w:rsidRDefault="00D82AFE" w:rsidP="00786543">
            <w:pPr>
              <w:spacing w:beforeLines="60" w:before="144"/>
              <w:ind w:firstLine="0"/>
              <w:rPr>
                <w:rFonts w:ascii="Arial" w:hAnsi="Arial" w:cs="Arial"/>
                <w:bCs/>
                <w:sz w:val="24"/>
                <w:szCs w:val="24"/>
              </w:rPr>
            </w:pPr>
            <w:r w:rsidRPr="00D82AFE">
              <w:rPr>
                <w:rFonts w:ascii="Arial" w:hAnsi="Arial" w:cs="Arial"/>
                <w:bCs/>
                <w:sz w:val="24"/>
                <w:szCs w:val="24"/>
              </w:rPr>
              <w:t>Классификация бактерий рода Shigella</w:t>
            </w:r>
          </w:p>
        </w:tc>
      </w:tr>
      <w:tr w:rsidR="00A34D9C" w:rsidRPr="0052235D" w14:paraId="3980C5AF" w14:textId="77777777" w:rsidTr="00D82AFE">
        <w:trPr>
          <w:jc w:val="center"/>
        </w:trPr>
        <w:tc>
          <w:tcPr>
            <w:tcW w:w="2401" w:type="dxa"/>
            <w:gridSpan w:val="2"/>
            <w:tcBorders>
              <w:top w:val="single" w:sz="4" w:space="0" w:color="auto"/>
              <w:left w:val="single" w:sz="4" w:space="0" w:color="auto"/>
              <w:bottom w:val="single" w:sz="4" w:space="0" w:color="auto"/>
              <w:right w:val="single" w:sz="4" w:space="0" w:color="auto"/>
            </w:tcBorders>
            <w:tcMar>
              <w:left w:w="108" w:type="dxa"/>
              <w:right w:w="108" w:type="dxa"/>
            </w:tcMar>
          </w:tcPr>
          <w:p w14:paraId="6DF632B1" w14:textId="77777777" w:rsidR="00A34D9C" w:rsidRPr="0052235D" w:rsidRDefault="00A34D9C" w:rsidP="00D050BD">
            <w:pPr>
              <w:spacing w:beforeLines="60" w:before="144"/>
              <w:ind w:firstLine="0"/>
              <w:rPr>
                <w:rFonts w:ascii="Arial" w:eastAsia="Times New Roman" w:hAnsi="Arial" w:cs="Arial"/>
                <w:sz w:val="24"/>
                <w:szCs w:val="24"/>
                <w:lang w:eastAsia="ru-RU"/>
              </w:rPr>
            </w:pPr>
            <w:r w:rsidRPr="0052235D">
              <w:rPr>
                <w:rFonts w:ascii="Arial" w:eastAsia="Times New Roman" w:hAnsi="Arial" w:cs="Arial"/>
                <w:sz w:val="24"/>
                <w:szCs w:val="24"/>
                <w:lang w:eastAsia="ru-RU"/>
              </w:rPr>
              <w:t xml:space="preserve">Приложение </w:t>
            </w:r>
            <w:r>
              <w:rPr>
                <w:rFonts w:ascii="Arial" w:eastAsia="Times New Roman" w:hAnsi="Arial" w:cs="Arial"/>
                <w:sz w:val="24"/>
                <w:szCs w:val="24"/>
                <w:lang w:eastAsia="ru-RU"/>
              </w:rPr>
              <w:t>Ж</w:t>
            </w:r>
          </w:p>
        </w:tc>
        <w:tc>
          <w:tcPr>
            <w:tcW w:w="6227" w:type="dxa"/>
            <w:tcBorders>
              <w:top w:val="single" w:sz="4" w:space="0" w:color="auto"/>
              <w:left w:val="single" w:sz="4" w:space="0" w:color="auto"/>
              <w:bottom w:val="single" w:sz="4" w:space="0" w:color="auto"/>
              <w:right w:val="single" w:sz="4" w:space="0" w:color="auto"/>
            </w:tcBorders>
            <w:tcMar>
              <w:left w:w="108" w:type="dxa"/>
              <w:right w:w="108" w:type="dxa"/>
            </w:tcMar>
          </w:tcPr>
          <w:p w14:paraId="1903953B" w14:textId="77777777" w:rsidR="00A34D9C" w:rsidRPr="00BC638E" w:rsidRDefault="00A34D9C" w:rsidP="00786543">
            <w:pPr>
              <w:spacing w:beforeLines="60" w:before="144"/>
              <w:ind w:firstLine="0"/>
              <w:rPr>
                <w:rFonts w:ascii="Arial" w:hAnsi="Arial" w:cs="Arial"/>
                <w:bCs/>
                <w:sz w:val="24"/>
                <w:szCs w:val="24"/>
              </w:rPr>
            </w:pPr>
            <w:r w:rsidRPr="00A34D9C">
              <w:rPr>
                <w:rFonts w:ascii="Arial" w:hAnsi="Arial" w:cs="Arial"/>
                <w:bCs/>
                <w:sz w:val="24"/>
                <w:szCs w:val="24"/>
              </w:rPr>
              <w:t>Процедуры обеспечения качества вирусологического анализа</w:t>
            </w:r>
            <w:r w:rsidR="00A11C75">
              <w:rPr>
                <w:rFonts w:ascii="Arial" w:hAnsi="Arial" w:cs="Arial"/>
                <w:bCs/>
                <w:sz w:val="24"/>
                <w:szCs w:val="24"/>
              </w:rPr>
              <w:t>. Контроль питательных сред и растворов. Определение ТЦД</w:t>
            </w:r>
            <w:r w:rsidR="00A11C75" w:rsidRPr="00A11C75">
              <w:rPr>
                <w:rFonts w:ascii="Arial" w:hAnsi="Arial" w:cs="Arial"/>
                <w:bCs/>
                <w:sz w:val="24"/>
                <w:szCs w:val="24"/>
                <w:vertAlign w:val="subscript"/>
              </w:rPr>
              <w:t>50</w:t>
            </w:r>
            <w:r w:rsidR="00A11C75">
              <w:rPr>
                <w:rFonts w:ascii="Arial" w:hAnsi="Arial" w:cs="Arial"/>
                <w:bCs/>
                <w:sz w:val="24"/>
                <w:szCs w:val="24"/>
              </w:rPr>
              <w:t xml:space="preserve">. Создание криобанка культур клеток. </w:t>
            </w:r>
            <w:r w:rsidR="00BC638E" w:rsidRPr="00BC638E">
              <w:rPr>
                <w:rFonts w:ascii="Arial" w:hAnsi="Arial" w:cs="Arial"/>
                <w:bCs/>
                <w:sz w:val="24"/>
                <w:szCs w:val="24"/>
              </w:rPr>
              <w:t>Ведение рабочей коллекции эталонных штаммов вирусов</w:t>
            </w:r>
            <w:r w:rsidR="00BC638E">
              <w:rPr>
                <w:rFonts w:ascii="Arial" w:hAnsi="Arial" w:cs="Arial"/>
                <w:bCs/>
                <w:sz w:val="24"/>
                <w:szCs w:val="24"/>
              </w:rPr>
              <w:t>.</w:t>
            </w:r>
          </w:p>
        </w:tc>
      </w:tr>
    </w:tbl>
    <w:p w14:paraId="1C2CAED5" w14:textId="77777777" w:rsidR="00FC55B8" w:rsidRDefault="00FC55B8">
      <w:pPr>
        <w:rPr>
          <w:rFonts w:ascii="Arial" w:hAnsi="Arial" w:cs="Arial"/>
          <w:sz w:val="24"/>
          <w:szCs w:val="24"/>
        </w:rPr>
        <w:sectPr w:rsidR="00FC55B8" w:rsidSect="00BB6D8E">
          <w:pgSz w:w="11906" w:h="16838"/>
          <w:pgMar w:top="1134" w:right="850" w:bottom="1134" w:left="1701" w:header="708" w:footer="708" w:gutter="0"/>
          <w:pgNumType w:fmt="upperRoman" w:start="2"/>
          <w:cols w:space="720"/>
          <w:docGrid w:linePitch="360"/>
        </w:sectPr>
      </w:pPr>
    </w:p>
    <w:tbl>
      <w:tblPr>
        <w:tblW w:w="9747" w:type="dxa"/>
        <w:jc w:val="center"/>
        <w:tblInd w:w="0" w:type="dxa"/>
        <w:tblLayout w:type="fixed"/>
        <w:tblLook w:val="0000" w:firstRow="0" w:lastRow="0" w:firstColumn="0" w:lastColumn="0" w:noHBand="0" w:noVBand="0"/>
      </w:tblPr>
      <w:tblGrid>
        <w:gridCol w:w="176"/>
        <w:gridCol w:w="9571"/>
      </w:tblGrid>
      <w:tr w:rsidR="00FC55B8" w14:paraId="78D4AC2A" w14:textId="77777777">
        <w:trPr>
          <w:jc w:val="center"/>
        </w:trPr>
        <w:tc>
          <w:tcPr>
            <w:tcW w:w="176" w:type="dxa"/>
            <w:tcMar>
              <w:left w:w="0" w:type="dxa"/>
              <w:right w:w="0" w:type="dxa"/>
            </w:tcMar>
          </w:tcPr>
          <w:p w14:paraId="793BD633" w14:textId="77777777" w:rsidR="00FC55B8" w:rsidRDefault="00FC55B8">
            <w:pPr>
              <w:pStyle w:val="afe"/>
              <w:snapToGrid w:val="0"/>
              <w:rPr>
                <w:rFonts w:ascii="Arial" w:hAnsi="Arial" w:cs="Arial"/>
                <w:b/>
                <w:sz w:val="24"/>
                <w:szCs w:val="24"/>
              </w:rPr>
            </w:pPr>
          </w:p>
        </w:tc>
        <w:tc>
          <w:tcPr>
            <w:tcW w:w="9571" w:type="dxa"/>
          </w:tcPr>
          <w:p w14:paraId="079564E8" w14:textId="77777777" w:rsidR="00FC55B8" w:rsidRDefault="00FC55B8">
            <w:pPr>
              <w:autoSpaceDE w:val="0"/>
              <w:autoSpaceDN w:val="0"/>
              <w:ind w:firstLine="0"/>
              <w:jc w:val="center"/>
              <w:rPr>
                <w:rFonts w:ascii="Arial" w:eastAsia="Times New Roman" w:hAnsi="Arial" w:cs="Arial"/>
                <w:b/>
                <w:spacing w:val="138"/>
                <w:sz w:val="24"/>
                <w:szCs w:val="24"/>
                <w:lang w:eastAsia="ru-RU"/>
              </w:rPr>
            </w:pPr>
            <w:r>
              <w:rPr>
                <w:rFonts w:ascii="Arial" w:eastAsia="Times New Roman" w:hAnsi="Arial" w:cs="Arial"/>
                <w:b/>
                <w:spacing w:val="138"/>
                <w:sz w:val="24"/>
                <w:szCs w:val="24"/>
                <w:lang w:eastAsia="ru-RU"/>
              </w:rPr>
              <w:t>МЕЖГОСУДАРСТВЕННЫЙ СТАНДАРТ</w:t>
            </w:r>
          </w:p>
          <w:tbl>
            <w:tblPr>
              <w:tblW w:w="4945" w:type="pct"/>
              <w:tblInd w:w="108" w:type="dxa"/>
              <w:tblBorders>
                <w:top w:val="single" w:sz="18" w:space="0" w:color="auto"/>
                <w:bottom w:val="single" w:sz="8" w:space="0" w:color="auto"/>
              </w:tblBorders>
              <w:tblLayout w:type="fixed"/>
              <w:tblLook w:val="0000" w:firstRow="0" w:lastRow="0" w:firstColumn="0" w:lastColumn="0" w:noHBand="0" w:noVBand="0"/>
            </w:tblPr>
            <w:tblGrid>
              <w:gridCol w:w="9252"/>
            </w:tblGrid>
            <w:tr w:rsidR="00FC55B8" w14:paraId="60D94469" w14:textId="77777777">
              <w:tc>
                <w:tcPr>
                  <w:tcW w:w="5000" w:type="pct"/>
                  <w:tcBorders>
                    <w:top w:val="single" w:sz="18" w:space="0" w:color="auto"/>
                    <w:left w:val="nil"/>
                    <w:bottom w:val="single" w:sz="8" w:space="0" w:color="auto"/>
                    <w:right w:val="nil"/>
                  </w:tcBorders>
                </w:tcPr>
                <w:p w14:paraId="094CCDDC" w14:textId="77777777" w:rsidR="00FC55B8" w:rsidRPr="005A135D" w:rsidRDefault="005A135D">
                  <w:pPr>
                    <w:ind w:right="-1" w:firstLine="0"/>
                    <w:jc w:val="center"/>
                    <w:rPr>
                      <w:rFonts w:ascii="Arial" w:hAnsi="Arial" w:cs="Arial"/>
                      <w:b/>
                      <w:bCs/>
                      <w:sz w:val="24"/>
                      <w:szCs w:val="24"/>
                      <w:lang w:val="en-US"/>
                    </w:rPr>
                  </w:pPr>
                  <w:r>
                    <w:rPr>
                      <w:rFonts w:ascii="Arial" w:hAnsi="Arial" w:cs="Arial"/>
                      <w:b/>
                      <w:bCs/>
                      <w:sz w:val="24"/>
                      <w:szCs w:val="24"/>
                    </w:rPr>
                    <w:t>ВОДА</w:t>
                  </w:r>
                </w:p>
                <w:p w14:paraId="62821F87" w14:textId="77777777" w:rsidR="005A135D" w:rsidRDefault="005A135D" w:rsidP="005A135D">
                  <w:pPr>
                    <w:ind w:right="-1" w:firstLine="0"/>
                    <w:rPr>
                      <w:rFonts w:ascii="Arial" w:hAnsi="Arial" w:cs="Arial"/>
                      <w:b/>
                      <w:bCs/>
                      <w:sz w:val="24"/>
                      <w:szCs w:val="24"/>
                    </w:rPr>
                  </w:pPr>
                  <w:r w:rsidRPr="00B37C83">
                    <w:rPr>
                      <w:rFonts w:ascii="Arial" w:hAnsi="Arial" w:cs="Arial"/>
                      <w:b/>
                      <w:bCs/>
                      <w:sz w:val="24"/>
                      <w:szCs w:val="24"/>
                      <w:highlight w:val="lightGray"/>
                    </w:rPr>
                    <w:t>Методы санитарно-бактериологических и санитарно-вирусологических исследований качества воды плавательных бассейнов и аквапарков</w:t>
                  </w:r>
                </w:p>
                <w:p w14:paraId="35005722" w14:textId="77777777" w:rsidR="005A135D" w:rsidRPr="005A135D" w:rsidRDefault="005A135D" w:rsidP="005A135D">
                  <w:pPr>
                    <w:ind w:firstLine="0"/>
                    <w:jc w:val="center"/>
                    <w:rPr>
                      <w:rFonts w:ascii="Arial" w:hAnsi="Arial" w:cs="Arial"/>
                      <w:color w:val="000000"/>
                      <w:sz w:val="24"/>
                      <w:szCs w:val="24"/>
                      <w:shd w:val="clear" w:color="auto" w:fill="FFFFFF"/>
                      <w:lang w:val="en-US"/>
                    </w:rPr>
                  </w:pPr>
                  <w:r w:rsidRPr="00DC41AE">
                    <w:rPr>
                      <w:rFonts w:ascii="Arial" w:hAnsi="Arial" w:cs="Arial"/>
                      <w:color w:val="000000"/>
                      <w:sz w:val="24"/>
                      <w:szCs w:val="24"/>
                      <w:shd w:val="clear" w:color="auto" w:fill="FFFFFF"/>
                      <w:lang w:val="en"/>
                    </w:rPr>
                    <w:t>WATER</w:t>
                  </w:r>
                </w:p>
                <w:p w14:paraId="691B8C11" w14:textId="77777777" w:rsidR="00FC55B8" w:rsidRDefault="005A135D" w:rsidP="005A135D">
                  <w:pPr>
                    <w:ind w:firstLine="0"/>
                    <w:rPr>
                      <w:rFonts w:ascii="Arial" w:eastAsia="Times New Roman" w:hAnsi="Arial" w:cs="Arial"/>
                      <w:sz w:val="24"/>
                      <w:szCs w:val="24"/>
                      <w:lang w:val="en-US" w:eastAsia="ru-RU"/>
                    </w:rPr>
                  </w:pPr>
                  <w:r w:rsidRPr="00DC41AE">
                    <w:rPr>
                      <w:rFonts w:ascii="Arial" w:hAnsi="Arial" w:cs="Arial"/>
                      <w:color w:val="000000"/>
                      <w:sz w:val="24"/>
                      <w:szCs w:val="24"/>
                      <w:shd w:val="clear" w:color="auto" w:fill="FFFFFF"/>
                      <w:lang w:val="en"/>
                    </w:rPr>
                    <w:t>Methods of sanitary-bacteriological and Sanitary and virological studies of water quality in swimming pools and water parks</w:t>
                  </w:r>
                  <w:r>
                    <w:rPr>
                      <w:rFonts w:ascii="Arial" w:hAnsi="Arial" w:cs="Arial"/>
                      <w:color w:val="000000"/>
                      <w:sz w:val="24"/>
                      <w:szCs w:val="24"/>
                      <w:shd w:val="clear" w:color="auto" w:fill="FFFFFF"/>
                      <w:lang w:val="en-US"/>
                    </w:rPr>
                    <w:t xml:space="preserve"> </w:t>
                  </w:r>
                </w:p>
              </w:tc>
            </w:tr>
          </w:tbl>
          <w:p w14:paraId="0A2260FD" w14:textId="77777777" w:rsidR="00FC55B8" w:rsidRDefault="00FC55B8">
            <w:pPr>
              <w:spacing w:line="240" w:lineRule="auto"/>
              <w:ind w:firstLine="0"/>
              <w:jc w:val="right"/>
              <w:rPr>
                <w:rFonts w:ascii="Arial" w:eastAsia="Times New Roman" w:hAnsi="Arial" w:cs="Arial"/>
                <w:b/>
                <w:sz w:val="24"/>
                <w:szCs w:val="24"/>
                <w:lang w:eastAsia="ru-RU"/>
              </w:rPr>
            </w:pPr>
            <w:r>
              <w:rPr>
                <w:rFonts w:ascii="Arial" w:eastAsia="Times New Roman" w:hAnsi="Arial" w:cs="Arial"/>
                <w:b/>
                <w:sz w:val="24"/>
                <w:szCs w:val="24"/>
                <w:lang w:eastAsia="ru-RU"/>
              </w:rPr>
              <w:t xml:space="preserve">Дата введения – </w:t>
            </w:r>
          </w:p>
          <w:p w14:paraId="63EF9284" w14:textId="77777777" w:rsidR="00FC55B8" w:rsidRDefault="00FC55B8">
            <w:pPr>
              <w:spacing w:line="240" w:lineRule="auto"/>
              <w:jc w:val="center"/>
              <w:rPr>
                <w:rFonts w:ascii="Arial" w:hAnsi="Arial" w:cs="Arial"/>
                <w:sz w:val="24"/>
                <w:szCs w:val="24"/>
              </w:rPr>
            </w:pPr>
          </w:p>
        </w:tc>
      </w:tr>
    </w:tbl>
    <w:p w14:paraId="11DDBBC6" w14:textId="77777777" w:rsidR="00FC55B8" w:rsidRDefault="00FC55B8">
      <w:pPr>
        <w:spacing w:before="240" w:after="120"/>
        <w:rPr>
          <w:rFonts w:ascii="Arial" w:hAnsi="Arial" w:cs="Arial"/>
          <w:sz w:val="24"/>
          <w:szCs w:val="24"/>
        </w:rPr>
      </w:pPr>
      <w:bookmarkStart w:id="4" w:name="i52209"/>
      <w:r>
        <w:rPr>
          <w:rFonts w:ascii="Arial" w:eastAsia="Times New Roman" w:hAnsi="Arial" w:cs="Arial"/>
          <w:b/>
          <w:bCs/>
          <w:color w:val="000000"/>
          <w:kern w:val="2"/>
          <w:sz w:val="24"/>
          <w:szCs w:val="24"/>
          <w:lang w:eastAsia="ru-RU"/>
        </w:rPr>
        <w:t>1. Область применения</w:t>
      </w:r>
      <w:bookmarkEnd w:id="4"/>
    </w:p>
    <w:p w14:paraId="02795FCB" w14:textId="77777777" w:rsidR="00FC55B8" w:rsidRDefault="00FC55B8" w:rsidP="00100A4D">
      <w:pPr>
        <w:rPr>
          <w:rFonts w:ascii="Arial" w:hAnsi="Arial" w:cs="Arial"/>
          <w:color w:val="000000"/>
          <w:sz w:val="24"/>
          <w:szCs w:val="24"/>
        </w:rPr>
      </w:pPr>
      <w:bookmarkStart w:id="5" w:name="i62522"/>
      <w:r>
        <w:rPr>
          <w:rFonts w:ascii="Arial" w:hAnsi="Arial" w:cs="Arial"/>
          <w:color w:val="000000"/>
          <w:sz w:val="24"/>
          <w:szCs w:val="24"/>
        </w:rPr>
        <w:t xml:space="preserve">Настоящий стандарт распространяется </w:t>
      </w:r>
      <w:r w:rsidR="00100A4D" w:rsidRPr="00100A4D">
        <w:rPr>
          <w:rFonts w:ascii="Arial" w:hAnsi="Arial" w:cs="Arial"/>
          <w:color w:val="000000"/>
          <w:sz w:val="24"/>
          <w:szCs w:val="24"/>
        </w:rPr>
        <w:t>на действующие, проектируемые, реконструируемые и строящиеся общественные бассейны (далее – бассейны) с пресной</w:t>
      </w:r>
      <w:r w:rsidR="00383652">
        <w:rPr>
          <w:rFonts w:ascii="Arial" w:hAnsi="Arial" w:cs="Arial"/>
          <w:color w:val="000000"/>
          <w:sz w:val="24"/>
          <w:szCs w:val="24"/>
        </w:rPr>
        <w:t xml:space="preserve"> или морской</w:t>
      </w:r>
      <w:r w:rsidR="00100A4D">
        <w:rPr>
          <w:rFonts w:ascii="Arial" w:hAnsi="Arial" w:cs="Arial"/>
          <w:color w:val="000000"/>
          <w:sz w:val="24"/>
          <w:szCs w:val="24"/>
        </w:rPr>
        <w:t>,</w:t>
      </w:r>
      <w:r w:rsidR="00100A4D" w:rsidRPr="00100A4D">
        <w:rPr>
          <w:rFonts w:ascii="Arial" w:hAnsi="Arial" w:cs="Arial"/>
          <w:color w:val="000000"/>
          <w:sz w:val="24"/>
          <w:szCs w:val="24"/>
        </w:rPr>
        <w:t xml:space="preserve"> искусственно минерализованной </w:t>
      </w:r>
      <w:r w:rsidR="00100A4D">
        <w:rPr>
          <w:rFonts w:ascii="Arial" w:hAnsi="Arial" w:cs="Arial"/>
          <w:color w:val="000000"/>
          <w:sz w:val="24"/>
          <w:szCs w:val="24"/>
        </w:rPr>
        <w:t xml:space="preserve">и соленой </w:t>
      </w:r>
      <w:r w:rsidR="00100A4D" w:rsidRPr="00100A4D">
        <w:rPr>
          <w:rFonts w:ascii="Arial" w:hAnsi="Arial" w:cs="Arial"/>
          <w:color w:val="000000"/>
          <w:sz w:val="24"/>
          <w:szCs w:val="24"/>
        </w:rPr>
        <w:t>водой всех видов и размеров как открыты</w:t>
      </w:r>
      <w:r w:rsidR="003339C1">
        <w:rPr>
          <w:rFonts w:ascii="Arial" w:hAnsi="Arial" w:cs="Arial"/>
          <w:color w:val="000000"/>
          <w:sz w:val="24"/>
          <w:szCs w:val="24"/>
        </w:rPr>
        <w:t>х</w:t>
      </w:r>
      <w:r w:rsidR="00100A4D" w:rsidRPr="00100A4D">
        <w:rPr>
          <w:rFonts w:ascii="Arial" w:hAnsi="Arial" w:cs="Arial"/>
          <w:color w:val="000000"/>
          <w:sz w:val="24"/>
          <w:szCs w:val="24"/>
        </w:rPr>
        <w:t>, так и крыты</w:t>
      </w:r>
      <w:r w:rsidR="003339C1">
        <w:rPr>
          <w:rFonts w:ascii="Arial" w:hAnsi="Arial" w:cs="Arial"/>
          <w:color w:val="000000"/>
          <w:sz w:val="24"/>
          <w:szCs w:val="24"/>
        </w:rPr>
        <w:t>х</w:t>
      </w:r>
      <w:r w:rsidR="00100A4D" w:rsidRPr="00100A4D">
        <w:rPr>
          <w:rFonts w:ascii="Arial" w:hAnsi="Arial" w:cs="Arial"/>
          <w:color w:val="000000"/>
          <w:sz w:val="24"/>
          <w:szCs w:val="24"/>
        </w:rPr>
        <w:t xml:space="preserve"> спортивных (СК), плавательных, бассейн</w:t>
      </w:r>
      <w:r w:rsidR="00100A4D">
        <w:rPr>
          <w:rFonts w:ascii="Arial" w:hAnsi="Arial" w:cs="Arial"/>
          <w:color w:val="000000"/>
          <w:sz w:val="24"/>
          <w:szCs w:val="24"/>
        </w:rPr>
        <w:t>ы</w:t>
      </w:r>
      <w:r w:rsidR="00100A4D" w:rsidRPr="00100A4D">
        <w:rPr>
          <w:rFonts w:ascii="Arial" w:hAnsi="Arial" w:cs="Arial"/>
          <w:color w:val="000000"/>
          <w:sz w:val="24"/>
          <w:szCs w:val="24"/>
        </w:rPr>
        <w:t xml:space="preserve"> для обучения плаванию, купальны</w:t>
      </w:r>
      <w:r w:rsidR="00383652">
        <w:rPr>
          <w:rFonts w:ascii="Arial" w:hAnsi="Arial" w:cs="Arial"/>
          <w:color w:val="000000"/>
          <w:sz w:val="24"/>
          <w:szCs w:val="24"/>
        </w:rPr>
        <w:t>х</w:t>
      </w:r>
      <w:r w:rsidR="00100A4D" w:rsidRPr="00100A4D">
        <w:rPr>
          <w:rFonts w:ascii="Arial" w:hAnsi="Arial" w:cs="Arial"/>
          <w:color w:val="000000"/>
          <w:sz w:val="24"/>
          <w:szCs w:val="24"/>
        </w:rPr>
        <w:t>, бассейны с водными горками, бассейны терапевтического (лечебного) назначения, в том числе для детей 0-3 лет</w:t>
      </w:r>
      <w:r w:rsidR="00100A4D">
        <w:rPr>
          <w:rFonts w:ascii="Arial" w:hAnsi="Arial" w:cs="Arial"/>
          <w:color w:val="000000"/>
          <w:sz w:val="24"/>
          <w:szCs w:val="24"/>
        </w:rPr>
        <w:t xml:space="preserve">, </w:t>
      </w:r>
      <w:r w:rsidR="00100A4D" w:rsidRPr="00100A4D">
        <w:rPr>
          <w:rFonts w:ascii="Arial" w:hAnsi="Arial" w:cs="Arial"/>
          <w:color w:val="000000"/>
          <w:sz w:val="24"/>
          <w:szCs w:val="24"/>
        </w:rPr>
        <w:t>бассейны с  минерализованной водой</w:t>
      </w:r>
      <w:r w:rsidR="00100A4D">
        <w:rPr>
          <w:rFonts w:ascii="Arial" w:hAnsi="Arial" w:cs="Arial"/>
          <w:color w:val="000000"/>
          <w:sz w:val="24"/>
          <w:szCs w:val="24"/>
        </w:rPr>
        <w:t>,</w:t>
      </w:r>
      <w:r w:rsidR="00100A4D" w:rsidRPr="00100A4D">
        <w:rPr>
          <w:rFonts w:ascii="Arial" w:hAnsi="Arial" w:cs="Arial"/>
          <w:color w:val="000000"/>
          <w:sz w:val="24"/>
          <w:szCs w:val="24"/>
        </w:rPr>
        <w:t xml:space="preserve"> существующие в отдельном здании (сооружении) или в составе аквапарков,  </w:t>
      </w:r>
      <w:r w:rsidR="003339C1" w:rsidRPr="003339C1">
        <w:rPr>
          <w:rFonts w:ascii="Arial" w:hAnsi="Arial" w:cs="Arial"/>
          <w:color w:val="000000"/>
          <w:sz w:val="24"/>
          <w:szCs w:val="24"/>
        </w:rPr>
        <w:t xml:space="preserve">спортивных, спортивно-оздоровительных и физкультурно-оздоровительных комплексов, </w:t>
      </w:r>
      <w:r w:rsidR="00100A4D" w:rsidRPr="00100A4D">
        <w:rPr>
          <w:rFonts w:ascii="Arial" w:hAnsi="Arial" w:cs="Arial"/>
          <w:color w:val="000000"/>
          <w:sz w:val="24"/>
          <w:szCs w:val="24"/>
        </w:rPr>
        <w:t>вне зависимости от их ведомственной принадлежности и формы собственности</w:t>
      </w:r>
      <w:r w:rsidR="000E4597">
        <w:rPr>
          <w:rFonts w:ascii="Arial" w:hAnsi="Arial" w:cs="Arial"/>
          <w:color w:val="000000"/>
          <w:sz w:val="24"/>
          <w:szCs w:val="24"/>
        </w:rPr>
        <w:t xml:space="preserve"> </w:t>
      </w:r>
      <w:r w:rsidRPr="00E7222C">
        <w:rPr>
          <w:rFonts w:ascii="Arial" w:hAnsi="Arial" w:cs="Arial"/>
          <w:color w:val="000000"/>
          <w:sz w:val="24"/>
          <w:szCs w:val="24"/>
        </w:rPr>
        <w:t>и</w:t>
      </w:r>
      <w:r>
        <w:rPr>
          <w:rFonts w:ascii="Arial" w:hAnsi="Arial" w:cs="Arial"/>
          <w:color w:val="000000"/>
          <w:sz w:val="24"/>
          <w:szCs w:val="24"/>
        </w:rPr>
        <w:t xml:space="preserve"> устанавливает методы </w:t>
      </w:r>
      <w:r w:rsidR="003733B5">
        <w:rPr>
          <w:rFonts w:ascii="Arial" w:hAnsi="Arial" w:cs="Arial"/>
          <w:color w:val="000000"/>
          <w:sz w:val="24"/>
          <w:szCs w:val="24"/>
        </w:rPr>
        <w:t xml:space="preserve">проведения </w:t>
      </w:r>
      <w:r>
        <w:rPr>
          <w:rFonts w:ascii="Arial" w:hAnsi="Arial" w:cs="Arial"/>
          <w:color w:val="000000"/>
          <w:sz w:val="24"/>
          <w:szCs w:val="24"/>
        </w:rPr>
        <w:t>санитарно-</w:t>
      </w:r>
      <w:r w:rsidR="00100A4D">
        <w:rPr>
          <w:rFonts w:ascii="Arial" w:hAnsi="Arial" w:cs="Arial"/>
          <w:color w:val="000000"/>
          <w:sz w:val="24"/>
          <w:szCs w:val="24"/>
        </w:rPr>
        <w:t>микробиологическ</w:t>
      </w:r>
      <w:r w:rsidR="003733B5">
        <w:rPr>
          <w:rFonts w:ascii="Arial" w:hAnsi="Arial" w:cs="Arial"/>
          <w:color w:val="000000"/>
          <w:sz w:val="24"/>
          <w:szCs w:val="24"/>
        </w:rPr>
        <w:t>их</w:t>
      </w:r>
      <w:r w:rsidR="00100A4D">
        <w:rPr>
          <w:rFonts w:ascii="Arial" w:hAnsi="Arial" w:cs="Arial"/>
          <w:color w:val="000000"/>
          <w:sz w:val="24"/>
          <w:szCs w:val="24"/>
        </w:rPr>
        <w:t xml:space="preserve"> и санитарно-паразитологическ</w:t>
      </w:r>
      <w:r w:rsidR="003733B5">
        <w:rPr>
          <w:rFonts w:ascii="Arial" w:hAnsi="Arial" w:cs="Arial"/>
          <w:color w:val="000000"/>
          <w:sz w:val="24"/>
          <w:szCs w:val="24"/>
        </w:rPr>
        <w:t xml:space="preserve">их </w:t>
      </w:r>
      <w:r w:rsidR="003339C1" w:rsidRPr="003339C1">
        <w:rPr>
          <w:rFonts w:ascii="Arial" w:hAnsi="Arial" w:cs="Arial"/>
          <w:color w:val="000000"/>
          <w:sz w:val="24"/>
          <w:szCs w:val="24"/>
        </w:rPr>
        <w:t>контроля качества  воды чаши бассейна, уборки и дезинфекции помещений</w:t>
      </w:r>
      <w:r>
        <w:rPr>
          <w:rFonts w:ascii="Arial" w:hAnsi="Arial" w:cs="Arial"/>
          <w:color w:val="000000"/>
          <w:sz w:val="24"/>
          <w:szCs w:val="24"/>
        </w:rPr>
        <w:t>.</w:t>
      </w:r>
    </w:p>
    <w:p w14:paraId="055C9F74" w14:textId="77777777" w:rsidR="00FC55B8" w:rsidRDefault="00FC55B8">
      <w:pPr>
        <w:rPr>
          <w:rFonts w:ascii="Arial" w:eastAsia="Times New Roman" w:hAnsi="Arial" w:cs="Arial"/>
          <w:b/>
          <w:bCs/>
          <w:sz w:val="24"/>
          <w:szCs w:val="24"/>
          <w:lang w:eastAsia="ru-RU"/>
        </w:rPr>
      </w:pPr>
      <w:r>
        <w:rPr>
          <w:rFonts w:ascii="Arial" w:eastAsia="Times New Roman" w:hAnsi="Arial" w:cs="Arial"/>
          <w:b/>
          <w:bCs/>
          <w:sz w:val="24"/>
          <w:szCs w:val="24"/>
          <w:lang w:eastAsia="ru-RU"/>
        </w:rPr>
        <w:t>2 Нормативные ссылки</w:t>
      </w:r>
    </w:p>
    <w:p w14:paraId="4D5DDB2A" w14:textId="77777777" w:rsidR="00FC55B8" w:rsidRDefault="00FC55B8">
      <w:pPr>
        <w:shd w:val="clear" w:color="auto" w:fill="FFFFFF"/>
        <w:spacing w:before="0"/>
        <w:rPr>
          <w:rFonts w:ascii="Arial" w:eastAsia="Arial" w:hAnsi="Arial" w:cs="Arial"/>
          <w:bCs/>
          <w:iCs/>
          <w:sz w:val="24"/>
          <w:szCs w:val="24"/>
        </w:rPr>
      </w:pPr>
      <w:bookmarkStart w:id="6" w:name="i94052"/>
      <w:bookmarkEnd w:id="5"/>
      <w:r>
        <w:rPr>
          <w:rFonts w:ascii="Arial" w:eastAsia="Arial" w:hAnsi="Arial" w:cs="Arial"/>
          <w:bCs/>
          <w:iCs/>
          <w:sz w:val="24"/>
          <w:szCs w:val="24"/>
        </w:rPr>
        <w:t>В настоящем стандарте использованы нормативные ссылки на следующие межгосударственные стандарты:</w:t>
      </w:r>
    </w:p>
    <w:p w14:paraId="24ADC9AB" w14:textId="77777777" w:rsidR="00E338A5" w:rsidRPr="00E911F7" w:rsidRDefault="00E338A5" w:rsidP="00E338A5">
      <w:pPr>
        <w:shd w:val="clear" w:color="auto" w:fill="FFFFFF"/>
        <w:spacing w:before="0"/>
        <w:ind w:firstLine="0"/>
        <w:rPr>
          <w:rFonts w:ascii="Arial" w:hAnsi="Arial" w:cs="Arial"/>
          <w:sz w:val="24"/>
          <w:szCs w:val="24"/>
          <w:shd w:val="clear" w:color="auto" w:fill="FFFFFF"/>
        </w:rPr>
      </w:pPr>
      <w:r w:rsidRPr="00E911F7">
        <w:rPr>
          <w:rFonts w:ascii="Arial" w:hAnsi="Arial" w:cs="Arial"/>
          <w:sz w:val="24"/>
          <w:szCs w:val="24"/>
          <w:shd w:val="clear" w:color="auto" w:fill="FFFFFF"/>
        </w:rPr>
        <w:t>ГОСТ 177-88. Межгосударственный стандарт. Водорода перекись. Технические условия</w:t>
      </w:r>
    </w:p>
    <w:p w14:paraId="3A1E737F" w14:textId="77777777" w:rsidR="005B65AE" w:rsidRPr="00E911F7" w:rsidRDefault="005B65AE" w:rsidP="00E338A5">
      <w:pPr>
        <w:shd w:val="clear" w:color="auto" w:fill="FFFFFF"/>
        <w:spacing w:before="0"/>
        <w:ind w:firstLine="0"/>
        <w:rPr>
          <w:rFonts w:ascii="Arial" w:hAnsi="Arial" w:cs="Arial"/>
          <w:bCs/>
          <w:sz w:val="24"/>
          <w:szCs w:val="24"/>
          <w:shd w:val="clear" w:color="auto" w:fill="FFFFFF"/>
        </w:rPr>
      </w:pPr>
      <w:r w:rsidRPr="00E911F7">
        <w:rPr>
          <w:rFonts w:ascii="Arial" w:hAnsi="Arial" w:cs="Arial"/>
          <w:bCs/>
          <w:sz w:val="24"/>
          <w:szCs w:val="24"/>
          <w:shd w:val="clear" w:color="auto" w:fill="FFFFFF"/>
        </w:rPr>
        <w:t>ГОСТ 18300 Спирт этиловый ректификованный технический. Технические условия</w:t>
      </w:r>
    </w:p>
    <w:p w14:paraId="3D41A8D4" w14:textId="77777777" w:rsidR="005B65AE" w:rsidRPr="00E911F7" w:rsidRDefault="005B65AE" w:rsidP="00E338A5">
      <w:pPr>
        <w:shd w:val="clear" w:color="auto" w:fill="FFFFFF"/>
        <w:spacing w:before="0"/>
        <w:ind w:firstLine="0"/>
        <w:rPr>
          <w:rFonts w:ascii="Arial" w:hAnsi="Arial" w:cs="Arial"/>
          <w:color w:val="000000"/>
          <w:sz w:val="24"/>
          <w:szCs w:val="24"/>
        </w:rPr>
      </w:pPr>
      <w:r w:rsidRPr="00E911F7">
        <w:rPr>
          <w:rFonts w:ascii="Arial" w:hAnsi="Arial" w:cs="Arial"/>
          <w:color w:val="000000"/>
          <w:sz w:val="24"/>
          <w:szCs w:val="24"/>
        </w:rPr>
        <w:t>ГОСТ 18963 Вода питьевая. Методы санитарно-бактериологического анализа</w:t>
      </w:r>
    </w:p>
    <w:p w14:paraId="1AF690C1" w14:textId="77777777" w:rsidR="00E338A5" w:rsidRPr="006F72C4" w:rsidRDefault="00E338A5" w:rsidP="00E338A5">
      <w:pPr>
        <w:shd w:val="clear" w:color="auto" w:fill="FFFFFF"/>
        <w:spacing w:before="0"/>
        <w:ind w:firstLine="0"/>
        <w:rPr>
          <w:rFonts w:ascii="Arial" w:hAnsi="Arial" w:cs="Arial"/>
          <w:bCs/>
          <w:sz w:val="24"/>
          <w:szCs w:val="24"/>
        </w:rPr>
      </w:pPr>
      <w:r w:rsidRPr="00E911F7">
        <w:rPr>
          <w:rFonts w:ascii="Arial" w:hAnsi="Arial" w:cs="Arial"/>
          <w:bCs/>
          <w:sz w:val="24"/>
          <w:szCs w:val="24"/>
        </w:rPr>
        <w:t>ГОСТ 20015-88 "Хлороформ технический</w:t>
      </w:r>
      <w:r w:rsidRPr="0075538B">
        <w:rPr>
          <w:rFonts w:ascii="Arial" w:hAnsi="Arial" w:cs="Arial"/>
          <w:bCs/>
          <w:sz w:val="24"/>
          <w:szCs w:val="24"/>
        </w:rPr>
        <w:t>. Технические условия"</w:t>
      </w:r>
    </w:p>
    <w:p w14:paraId="001BF763" w14:textId="77777777" w:rsidR="004B70DC" w:rsidRPr="003339C1" w:rsidRDefault="004B70DC" w:rsidP="00E338A5">
      <w:pPr>
        <w:shd w:val="clear" w:color="auto" w:fill="FFFFFF"/>
        <w:spacing w:before="0"/>
        <w:ind w:firstLine="0"/>
        <w:rPr>
          <w:rFonts w:ascii="Arial" w:hAnsi="Arial" w:cs="Arial"/>
          <w:color w:val="000000"/>
          <w:sz w:val="24"/>
          <w:szCs w:val="24"/>
        </w:rPr>
      </w:pPr>
      <w:r w:rsidRPr="003339C1">
        <w:rPr>
          <w:rFonts w:ascii="Arial" w:hAnsi="Arial" w:cs="Arial"/>
          <w:color w:val="000000"/>
          <w:sz w:val="24"/>
          <w:szCs w:val="24"/>
        </w:rPr>
        <w:t>ГОСТ 26670 Методы культивирования микроорганизмов</w:t>
      </w:r>
    </w:p>
    <w:p w14:paraId="4BEE3814" w14:textId="77777777" w:rsidR="005B65AE" w:rsidRDefault="005B65AE" w:rsidP="00E338A5">
      <w:pPr>
        <w:shd w:val="clear" w:color="auto" w:fill="FFFFFF"/>
        <w:spacing w:before="0"/>
        <w:ind w:firstLine="0"/>
        <w:rPr>
          <w:rFonts w:ascii="Arial" w:hAnsi="Arial" w:cs="Arial"/>
          <w:color w:val="000000"/>
          <w:sz w:val="24"/>
          <w:szCs w:val="24"/>
        </w:rPr>
      </w:pPr>
      <w:r w:rsidRPr="009B5903">
        <w:rPr>
          <w:rFonts w:ascii="Arial" w:hAnsi="Arial" w:cs="Arial"/>
          <w:color w:val="000000"/>
          <w:sz w:val="24"/>
          <w:szCs w:val="24"/>
        </w:rPr>
        <w:lastRenderedPageBreak/>
        <w:t>ГОСТ 31659—2012 (ISO 6579:2002) Продукты пищевые. Метод выявления бактерий рода Salmonella</w:t>
      </w:r>
    </w:p>
    <w:p w14:paraId="0CEA2A11" w14:textId="77777777" w:rsidR="005B65AE" w:rsidRPr="00E338A5" w:rsidRDefault="005B65AE" w:rsidP="00E338A5">
      <w:pPr>
        <w:shd w:val="clear" w:color="auto" w:fill="FFFFFF"/>
        <w:spacing w:before="0"/>
        <w:ind w:firstLine="0"/>
        <w:rPr>
          <w:rFonts w:ascii="Arial" w:eastAsia="Times New Roman" w:hAnsi="Arial" w:cs="Arial"/>
          <w:color w:val="000000"/>
          <w:sz w:val="24"/>
          <w:szCs w:val="24"/>
          <w:lang w:eastAsia="ru-RU"/>
        </w:rPr>
      </w:pPr>
      <w:r w:rsidRPr="00E338A5">
        <w:rPr>
          <w:rFonts w:ascii="Arial" w:eastAsia="Times New Roman" w:hAnsi="Arial" w:cs="Arial"/>
          <w:color w:val="000000"/>
          <w:sz w:val="24"/>
          <w:szCs w:val="24"/>
          <w:lang w:eastAsia="ru-RU"/>
        </w:rPr>
        <w:t>ГОСТ 31861-2012 Вода. Общие требования к отбору проб</w:t>
      </w:r>
    </w:p>
    <w:p w14:paraId="0E5C8507" w14:textId="77777777" w:rsidR="005B65AE" w:rsidRPr="00E338A5" w:rsidRDefault="005B65AE" w:rsidP="00E338A5">
      <w:pPr>
        <w:shd w:val="clear" w:color="auto" w:fill="FFFFFF"/>
        <w:spacing w:before="0"/>
        <w:ind w:firstLine="0"/>
        <w:rPr>
          <w:rFonts w:ascii="Arial" w:eastAsia="Times New Roman" w:hAnsi="Arial" w:cs="Arial"/>
          <w:color w:val="000000"/>
          <w:sz w:val="24"/>
          <w:szCs w:val="24"/>
          <w:lang w:eastAsia="ru-RU"/>
        </w:rPr>
      </w:pPr>
      <w:r w:rsidRPr="00E338A5">
        <w:rPr>
          <w:rFonts w:ascii="Arial" w:eastAsia="Times New Roman" w:hAnsi="Arial" w:cs="Arial"/>
          <w:color w:val="000000"/>
          <w:sz w:val="24"/>
          <w:szCs w:val="24"/>
          <w:lang w:eastAsia="ru-RU"/>
        </w:rPr>
        <w:t>ГОСТ 31862-2012 Вода питьевая. Отбор проб</w:t>
      </w:r>
    </w:p>
    <w:p w14:paraId="0E680F86" w14:textId="77777777" w:rsidR="005B65AE" w:rsidRPr="00E338A5" w:rsidRDefault="005B65AE" w:rsidP="00E338A5">
      <w:pPr>
        <w:shd w:val="clear" w:color="auto" w:fill="FFFFFF"/>
        <w:spacing w:before="0"/>
        <w:ind w:firstLine="0"/>
        <w:rPr>
          <w:rFonts w:ascii="Arial" w:hAnsi="Arial" w:cs="Arial"/>
          <w:color w:val="000000"/>
          <w:sz w:val="24"/>
          <w:szCs w:val="24"/>
        </w:rPr>
      </w:pPr>
      <w:r w:rsidRPr="00E338A5">
        <w:rPr>
          <w:rFonts w:ascii="Arial" w:hAnsi="Arial" w:cs="Arial"/>
          <w:color w:val="000000"/>
          <w:sz w:val="24"/>
          <w:szCs w:val="24"/>
        </w:rPr>
        <w:t>ГОСТ 31746-2012 Продукты пищевые. Методы выявления и определения количества коагулазоположительных стафилококков и Staphylococcus aureus</w:t>
      </w:r>
    </w:p>
    <w:p w14:paraId="49284113" w14:textId="77777777" w:rsidR="005B65AE" w:rsidRDefault="005B65AE" w:rsidP="00E338A5">
      <w:pPr>
        <w:shd w:val="clear" w:color="auto" w:fill="FFFFFF"/>
        <w:spacing w:before="0"/>
        <w:ind w:firstLine="0"/>
        <w:rPr>
          <w:rFonts w:ascii="Arial" w:hAnsi="Arial" w:cs="Arial"/>
          <w:color w:val="000000"/>
          <w:sz w:val="24"/>
          <w:szCs w:val="24"/>
        </w:rPr>
      </w:pPr>
      <w:r w:rsidRPr="00E338A5">
        <w:rPr>
          <w:rFonts w:ascii="Arial" w:hAnsi="Arial" w:cs="Arial"/>
          <w:color w:val="000000"/>
          <w:sz w:val="24"/>
          <w:szCs w:val="24"/>
        </w:rPr>
        <w:t>ГОСТ 31942 (ISO 19458:2006) Вода. Отбор проб для микробиологического анализа</w:t>
      </w:r>
      <w:r>
        <w:rPr>
          <w:rFonts w:ascii="Arial" w:hAnsi="Arial" w:cs="Arial"/>
          <w:color w:val="000000"/>
          <w:sz w:val="24"/>
          <w:szCs w:val="24"/>
        </w:rPr>
        <w:t xml:space="preserve"> </w:t>
      </w:r>
    </w:p>
    <w:p w14:paraId="285554FD" w14:textId="77777777" w:rsidR="005B65AE" w:rsidRPr="009464A9" w:rsidRDefault="005B65AE" w:rsidP="00E338A5">
      <w:pPr>
        <w:shd w:val="clear" w:color="auto" w:fill="FFFFFF"/>
        <w:spacing w:before="0"/>
        <w:ind w:firstLine="0"/>
        <w:rPr>
          <w:rFonts w:ascii="Arial" w:hAnsi="Arial" w:cs="Arial"/>
          <w:sz w:val="24"/>
          <w:szCs w:val="24"/>
        </w:rPr>
      </w:pPr>
      <w:r>
        <w:rPr>
          <w:rFonts w:ascii="Arial" w:hAnsi="Arial" w:cs="Arial"/>
          <w:color w:val="000000"/>
          <w:sz w:val="24"/>
          <w:szCs w:val="24"/>
        </w:rPr>
        <w:t xml:space="preserve">ГОСТ 31955.1 Вода питьевая. Обнаружение и количественный учет Escherichia </w:t>
      </w:r>
      <w:r w:rsidRPr="009464A9">
        <w:rPr>
          <w:rFonts w:ascii="Arial" w:hAnsi="Arial" w:cs="Arial"/>
          <w:sz w:val="24"/>
          <w:szCs w:val="24"/>
        </w:rPr>
        <w:t>coli и колиформных бактерий. Часть 1. Метод мембранной фильтрации</w:t>
      </w:r>
    </w:p>
    <w:p w14:paraId="6CAA34A4" w14:textId="77777777" w:rsidR="005B65AE" w:rsidRDefault="005B65AE" w:rsidP="00E338A5">
      <w:pPr>
        <w:shd w:val="clear" w:color="auto" w:fill="FFFFFF"/>
        <w:spacing w:before="0"/>
        <w:ind w:firstLine="0"/>
        <w:rPr>
          <w:rFonts w:ascii="Arial" w:hAnsi="Arial" w:cs="Arial"/>
          <w:sz w:val="24"/>
          <w:szCs w:val="24"/>
          <w:shd w:val="clear" w:color="auto" w:fill="FFFFFF"/>
        </w:rPr>
      </w:pPr>
      <w:r w:rsidRPr="009464A9">
        <w:rPr>
          <w:rFonts w:ascii="Arial" w:hAnsi="Arial" w:cs="Arial"/>
          <w:sz w:val="24"/>
          <w:szCs w:val="24"/>
          <w:shd w:val="clear" w:color="auto" w:fill="FFFFFF"/>
        </w:rPr>
        <w:t>ГОСТ 32010-2013 Продукты пищевые. Мeтод выявления бактерий рода Shigella</w:t>
      </w:r>
    </w:p>
    <w:p w14:paraId="58B26366" w14:textId="77777777" w:rsidR="005B65AE" w:rsidRDefault="005B65AE" w:rsidP="00E338A5">
      <w:pPr>
        <w:shd w:val="clear" w:color="auto" w:fill="FFFFFF"/>
        <w:spacing w:before="0"/>
        <w:ind w:firstLine="0"/>
        <w:rPr>
          <w:rFonts w:ascii="Arial" w:hAnsi="Arial" w:cs="Arial"/>
          <w:color w:val="000000"/>
          <w:sz w:val="24"/>
          <w:szCs w:val="24"/>
        </w:rPr>
      </w:pPr>
      <w:r w:rsidRPr="003339C1">
        <w:rPr>
          <w:rFonts w:ascii="Arial" w:hAnsi="Arial" w:cs="Arial"/>
          <w:color w:val="000000"/>
          <w:sz w:val="24"/>
          <w:szCs w:val="24"/>
        </w:rPr>
        <w:t>ГОСТ 33566-2015 (межгосударственный) Молоко и молочная продукция Определение дрожжей и плесневых грибов</w:t>
      </w:r>
      <w:r>
        <w:rPr>
          <w:rFonts w:ascii="Arial" w:hAnsi="Arial" w:cs="Arial"/>
          <w:color w:val="000000"/>
          <w:sz w:val="24"/>
          <w:szCs w:val="24"/>
        </w:rPr>
        <w:t>.</w:t>
      </w:r>
    </w:p>
    <w:p w14:paraId="4E9C2894" w14:textId="77777777" w:rsidR="005B65AE" w:rsidRDefault="005B65AE" w:rsidP="00E338A5">
      <w:pPr>
        <w:shd w:val="clear" w:color="auto" w:fill="FFFFFF"/>
        <w:spacing w:before="0"/>
        <w:ind w:firstLine="0"/>
        <w:rPr>
          <w:rFonts w:ascii="Arial" w:eastAsia="Times New Roman" w:hAnsi="Arial" w:cs="Arial"/>
          <w:color w:val="000000"/>
          <w:sz w:val="24"/>
          <w:szCs w:val="24"/>
          <w:lang w:eastAsia="ru-RU"/>
        </w:rPr>
      </w:pPr>
      <w:bookmarkStart w:id="7" w:name="_Hlk166535912"/>
      <w:r>
        <w:rPr>
          <w:rFonts w:ascii="Arial" w:hAnsi="Arial" w:cs="Arial"/>
          <w:bCs/>
          <w:sz w:val="24"/>
          <w:szCs w:val="24"/>
          <w:shd w:val="clear" w:color="auto" w:fill="FFFFFF"/>
        </w:rPr>
        <w:t xml:space="preserve">ГОСТ 5962 </w:t>
      </w:r>
      <w:bookmarkEnd w:id="7"/>
      <w:r>
        <w:rPr>
          <w:rFonts w:ascii="Arial" w:hAnsi="Arial" w:cs="Arial"/>
          <w:bCs/>
          <w:sz w:val="24"/>
          <w:szCs w:val="24"/>
          <w:shd w:val="clear" w:color="auto" w:fill="FFFFFF"/>
        </w:rPr>
        <w:t>Спирт этиловый ректификованный из пищевого сырья. Технические условия</w:t>
      </w:r>
      <w:r>
        <w:rPr>
          <w:rFonts w:ascii="Arial" w:eastAsia="Times New Roman" w:hAnsi="Arial" w:cs="Arial"/>
          <w:color w:val="000000"/>
          <w:sz w:val="24"/>
          <w:szCs w:val="24"/>
          <w:lang w:eastAsia="ru-RU"/>
        </w:rPr>
        <w:t xml:space="preserve"> </w:t>
      </w:r>
    </w:p>
    <w:p w14:paraId="57CD9E84" w14:textId="77777777" w:rsidR="005B65AE" w:rsidRDefault="005B65AE" w:rsidP="00E338A5">
      <w:pPr>
        <w:shd w:val="clear" w:color="auto" w:fill="FFFFFF"/>
        <w:spacing w:before="0"/>
        <w:ind w:firstLine="0"/>
        <w:rPr>
          <w:rFonts w:ascii="Arial" w:hAnsi="Arial" w:cs="Arial"/>
          <w:bCs/>
          <w:sz w:val="24"/>
          <w:szCs w:val="24"/>
          <w:shd w:val="clear" w:color="auto" w:fill="FFFFFF"/>
        </w:rPr>
      </w:pPr>
      <w:r>
        <w:rPr>
          <w:rFonts w:ascii="Arial" w:hAnsi="Arial" w:cs="Arial"/>
          <w:bCs/>
          <w:sz w:val="24"/>
          <w:szCs w:val="24"/>
          <w:shd w:val="clear" w:color="auto" w:fill="FFFFFF"/>
        </w:rPr>
        <w:t>ГОСТ 6709 Вода дистиллированная. Технические условия</w:t>
      </w:r>
    </w:p>
    <w:p w14:paraId="06470540" w14:textId="77777777" w:rsidR="003339C1" w:rsidRDefault="003339C1" w:rsidP="00E338A5">
      <w:pPr>
        <w:shd w:val="clear" w:color="auto" w:fill="FFFFFF"/>
        <w:spacing w:before="0"/>
        <w:ind w:firstLine="0"/>
        <w:rPr>
          <w:rFonts w:ascii="Arial" w:hAnsi="Arial" w:cs="Arial"/>
          <w:bCs/>
          <w:sz w:val="24"/>
          <w:szCs w:val="24"/>
          <w:shd w:val="clear" w:color="auto" w:fill="FFFFFF"/>
        </w:rPr>
      </w:pPr>
      <w:r>
        <w:rPr>
          <w:rFonts w:ascii="Arial" w:hAnsi="Arial" w:cs="Arial"/>
          <w:bCs/>
          <w:sz w:val="24"/>
          <w:szCs w:val="24"/>
          <w:shd w:val="clear" w:color="auto" w:fill="FFFFFF"/>
        </w:rPr>
        <w:t>ГОСТ ISO 11133 Микробиология пищевых продуктов, кормов для животных и воды. Приготовление, производство, хранение и определение рабочих характеристик питательных сред</w:t>
      </w:r>
    </w:p>
    <w:p w14:paraId="6DA10CD0" w14:textId="77777777" w:rsidR="00807F5E" w:rsidRPr="00E911F7" w:rsidRDefault="00807F5E" w:rsidP="00E338A5">
      <w:pPr>
        <w:shd w:val="clear" w:color="auto" w:fill="FFFFFF"/>
        <w:spacing w:before="0"/>
        <w:ind w:firstLine="0"/>
        <w:rPr>
          <w:rFonts w:ascii="Arial" w:hAnsi="Arial" w:cs="Arial"/>
          <w:color w:val="000000"/>
          <w:sz w:val="24"/>
          <w:szCs w:val="24"/>
        </w:rPr>
      </w:pPr>
      <w:r w:rsidRPr="00E911F7">
        <w:rPr>
          <w:rFonts w:ascii="Arial" w:hAnsi="Arial" w:cs="Arial"/>
          <w:color w:val="000000"/>
          <w:sz w:val="24"/>
          <w:szCs w:val="24"/>
        </w:rPr>
        <w:t>ГОСТ IS</w:t>
      </w:r>
      <w:r w:rsidRPr="00E911F7">
        <w:rPr>
          <w:rFonts w:ascii="Arial" w:hAnsi="Arial" w:cs="Arial"/>
          <w:color w:val="000000"/>
          <w:sz w:val="24"/>
          <w:szCs w:val="24"/>
          <w:lang w:val="en-US"/>
        </w:rPr>
        <w:t>O</w:t>
      </w:r>
      <w:r w:rsidRPr="00E911F7">
        <w:rPr>
          <w:rFonts w:ascii="Arial" w:hAnsi="Arial" w:cs="Arial"/>
          <w:color w:val="000000"/>
          <w:sz w:val="24"/>
          <w:szCs w:val="24"/>
        </w:rPr>
        <w:t> 7899 Качество воды. Обнаружение и подсчет кишечных энтерококков. Часть 2. Метод мембранной фильтрации</w:t>
      </w:r>
      <w:r w:rsidR="009B5903" w:rsidRPr="00E911F7">
        <w:rPr>
          <w:rFonts w:ascii="Arial" w:hAnsi="Arial" w:cs="Arial"/>
          <w:color w:val="000000"/>
          <w:sz w:val="24"/>
          <w:szCs w:val="24"/>
        </w:rPr>
        <w:t xml:space="preserve">  </w:t>
      </w:r>
    </w:p>
    <w:p w14:paraId="567579FA" w14:textId="77777777" w:rsidR="009B5903" w:rsidRPr="00E911F7" w:rsidRDefault="009B5903" w:rsidP="00E338A5">
      <w:pPr>
        <w:shd w:val="clear" w:color="auto" w:fill="FFFFFF"/>
        <w:spacing w:before="0"/>
        <w:ind w:firstLine="0"/>
        <w:rPr>
          <w:rFonts w:ascii="Arial" w:hAnsi="Arial" w:cs="Arial"/>
          <w:color w:val="000000"/>
          <w:sz w:val="24"/>
          <w:szCs w:val="24"/>
          <w:lang w:val="en-US"/>
        </w:rPr>
      </w:pPr>
      <w:r w:rsidRPr="00E911F7">
        <w:rPr>
          <w:rFonts w:ascii="Arial" w:hAnsi="Arial" w:cs="Arial"/>
          <w:color w:val="000000"/>
          <w:sz w:val="24"/>
          <w:szCs w:val="24"/>
        </w:rPr>
        <w:t>ГОСТ ISO 16266 Качество воды. Обнаружение и подсчет Pseudomonas aeruginosa. Метод мембранной фильтрации</w:t>
      </w:r>
    </w:p>
    <w:p w14:paraId="73D553BE" w14:textId="77777777" w:rsidR="000F7229" w:rsidRPr="00E911F7" w:rsidRDefault="000F7229" w:rsidP="00E338A5">
      <w:pPr>
        <w:shd w:val="clear" w:color="auto" w:fill="FFFFFF"/>
        <w:spacing w:before="0"/>
        <w:ind w:firstLine="0"/>
        <w:rPr>
          <w:rFonts w:ascii="Arial" w:hAnsi="Arial" w:cs="Arial"/>
          <w:color w:val="000000"/>
          <w:sz w:val="24"/>
          <w:szCs w:val="24"/>
          <w:lang w:val="en-US"/>
        </w:rPr>
      </w:pPr>
      <w:r w:rsidRPr="00E911F7">
        <w:rPr>
          <w:rFonts w:ascii="Arial" w:hAnsi="Arial" w:cs="Arial"/>
          <w:color w:val="000000"/>
          <w:sz w:val="24"/>
          <w:szCs w:val="24"/>
          <w:lang w:val="en-US"/>
        </w:rPr>
        <w:t>ISO</w:t>
      </w:r>
      <w:r w:rsidRPr="00E911F7">
        <w:rPr>
          <w:rFonts w:ascii="Arial" w:hAnsi="Arial" w:cs="Arial"/>
          <w:color w:val="000000"/>
          <w:sz w:val="24"/>
          <w:szCs w:val="24"/>
        </w:rPr>
        <w:t xml:space="preserve"> 11731:2017 Качество воды. Подсчет бактерий рода </w:t>
      </w:r>
      <w:r w:rsidRPr="00E911F7">
        <w:rPr>
          <w:rFonts w:ascii="Arial" w:hAnsi="Arial" w:cs="Arial"/>
          <w:color w:val="000000"/>
          <w:sz w:val="24"/>
          <w:szCs w:val="24"/>
          <w:lang w:val="en-US"/>
        </w:rPr>
        <w:t>Legionella</w:t>
      </w:r>
      <w:r w:rsidRPr="00E911F7">
        <w:rPr>
          <w:rFonts w:ascii="Arial" w:hAnsi="Arial" w:cs="Arial"/>
          <w:color w:val="000000"/>
          <w:sz w:val="24"/>
          <w:szCs w:val="24"/>
        </w:rPr>
        <w:t>.</w:t>
      </w:r>
    </w:p>
    <w:p w14:paraId="59FA9DC0" w14:textId="77777777" w:rsidR="00E338A5" w:rsidRPr="00E911F7" w:rsidRDefault="00E338A5" w:rsidP="00E338A5">
      <w:pPr>
        <w:shd w:val="clear" w:color="auto" w:fill="FFFFFF"/>
        <w:spacing w:before="0"/>
        <w:ind w:firstLine="0"/>
        <w:rPr>
          <w:rFonts w:ascii="Arial" w:hAnsi="Arial" w:cs="Arial"/>
          <w:color w:val="000000"/>
          <w:sz w:val="24"/>
          <w:szCs w:val="24"/>
        </w:rPr>
      </w:pPr>
      <w:r w:rsidRPr="00E911F7">
        <w:rPr>
          <w:rFonts w:ascii="Arial" w:hAnsi="Arial" w:cs="Arial"/>
          <w:color w:val="000000"/>
          <w:sz w:val="24"/>
          <w:szCs w:val="24"/>
          <w:lang w:val="en-US"/>
        </w:rPr>
        <w:t>ISO</w:t>
      </w:r>
      <w:r w:rsidRPr="00E911F7">
        <w:rPr>
          <w:rFonts w:ascii="Arial" w:hAnsi="Arial" w:cs="Arial"/>
          <w:color w:val="000000"/>
          <w:sz w:val="24"/>
          <w:szCs w:val="24"/>
        </w:rPr>
        <w:t xml:space="preserve"> 19250:2010 Качество воды. Выявление бактерий рода Salmonella spp.</w:t>
      </w:r>
    </w:p>
    <w:p w14:paraId="7E82C728" w14:textId="77777777" w:rsidR="00D71064" w:rsidRPr="00E911F7" w:rsidRDefault="00D71064" w:rsidP="00E338A5">
      <w:pPr>
        <w:shd w:val="clear" w:color="auto" w:fill="FFFFFF"/>
        <w:spacing w:before="0"/>
        <w:ind w:firstLine="0"/>
        <w:rPr>
          <w:rFonts w:ascii="Arial" w:hAnsi="Arial" w:cs="Arial"/>
          <w:sz w:val="24"/>
          <w:szCs w:val="24"/>
        </w:rPr>
      </w:pPr>
      <w:r w:rsidRPr="00E911F7">
        <w:rPr>
          <w:rFonts w:ascii="Arial" w:hAnsi="Arial" w:cs="Arial"/>
          <w:sz w:val="24"/>
          <w:szCs w:val="24"/>
        </w:rPr>
        <w:t xml:space="preserve">Руководство </w:t>
      </w:r>
      <w:r w:rsidRPr="00E911F7">
        <w:rPr>
          <w:rFonts w:ascii="Arial" w:hAnsi="Arial" w:cs="Arial"/>
          <w:sz w:val="24"/>
          <w:szCs w:val="24"/>
          <w:shd w:val="clear" w:color="auto" w:fill="FFFFFF"/>
        </w:rPr>
        <w:t>по</w:t>
      </w:r>
      <w:r w:rsidRPr="00E911F7">
        <w:rPr>
          <w:rFonts w:ascii="Arial" w:hAnsi="Arial" w:cs="Arial"/>
          <w:sz w:val="24"/>
          <w:szCs w:val="24"/>
        </w:rPr>
        <w:t xml:space="preserve"> лабораторным исследованиям полиомиелита, 4-е издание. ВОЗ, Ж</w:t>
      </w:r>
      <w:r w:rsidRPr="00E911F7">
        <w:rPr>
          <w:rFonts w:ascii="Arial" w:hAnsi="Arial" w:cs="Arial"/>
          <w:sz w:val="24"/>
          <w:szCs w:val="24"/>
        </w:rPr>
        <w:t>е</w:t>
      </w:r>
      <w:r w:rsidRPr="00E911F7">
        <w:rPr>
          <w:rFonts w:ascii="Arial" w:hAnsi="Arial" w:cs="Arial"/>
          <w:sz w:val="24"/>
          <w:szCs w:val="24"/>
        </w:rPr>
        <w:t>нева, 2005 г.</w:t>
      </w:r>
    </w:p>
    <w:p w14:paraId="7A1F45C2" w14:textId="77777777" w:rsidR="00D71064" w:rsidRPr="00D71064" w:rsidRDefault="00D71064" w:rsidP="00E338A5">
      <w:pPr>
        <w:tabs>
          <w:tab w:val="num" w:pos="1440"/>
        </w:tabs>
        <w:spacing w:before="0"/>
        <w:ind w:firstLine="0"/>
        <w:rPr>
          <w:rFonts w:ascii="Arial" w:hAnsi="Arial" w:cs="Arial"/>
          <w:sz w:val="24"/>
        </w:rPr>
      </w:pPr>
      <w:r w:rsidRPr="00E911F7">
        <w:rPr>
          <w:rFonts w:ascii="Arial" w:hAnsi="Arial" w:cs="Arial"/>
          <w:sz w:val="24"/>
        </w:rPr>
        <w:t>XP T90-451-1996</w:t>
      </w:r>
      <w:r w:rsidRPr="00E911F7" w:rsidDel="0046090A">
        <w:rPr>
          <w:rFonts w:ascii="Arial" w:hAnsi="Arial" w:cs="Arial"/>
          <w:sz w:val="24"/>
        </w:rPr>
        <w:t xml:space="preserve"> </w:t>
      </w:r>
      <w:r w:rsidRPr="00E911F7">
        <w:rPr>
          <w:rFonts w:ascii="Arial" w:hAnsi="Arial" w:cs="Arial"/>
          <w:sz w:val="24"/>
        </w:rPr>
        <w:t>Стандарт Франции. Исследования воды. Обнаружение  энтеровирусов. Метод концентрирования на стекловолокне и детекции на культуре клеток.</w:t>
      </w:r>
    </w:p>
    <w:p w14:paraId="1CC429FA" w14:textId="77777777" w:rsidR="00D71064" w:rsidRPr="009464A9" w:rsidRDefault="00D71064" w:rsidP="00E52474">
      <w:pPr>
        <w:shd w:val="clear" w:color="auto" w:fill="FFFFFF"/>
        <w:spacing w:before="0"/>
        <w:rPr>
          <w:rFonts w:ascii="Arial" w:hAnsi="Arial" w:cs="Arial"/>
          <w:sz w:val="24"/>
          <w:szCs w:val="24"/>
          <w:shd w:val="clear" w:color="auto" w:fill="FFFFFF"/>
        </w:rPr>
      </w:pPr>
    </w:p>
    <w:p w14:paraId="2C8B1119" w14:textId="77777777" w:rsidR="00FC55B8" w:rsidRDefault="00FC55B8">
      <w:pPr>
        <w:shd w:val="clear" w:color="auto" w:fill="FFFFFF"/>
        <w:spacing w:before="0" w:line="240" w:lineRule="auto"/>
        <w:rPr>
          <w:rFonts w:ascii="Arial" w:eastAsia="Times New Roman" w:hAnsi="Arial" w:cs="Arial"/>
          <w:color w:val="000000"/>
          <w:sz w:val="24"/>
          <w:szCs w:val="24"/>
          <w:lang w:eastAsia="ru-RU"/>
        </w:rPr>
      </w:pPr>
      <w:r>
        <w:rPr>
          <w:rFonts w:ascii="Arial" w:eastAsia="Times New Roman" w:hAnsi="Arial" w:cs="Arial"/>
          <w:color w:val="000000"/>
          <w:spacing w:val="40"/>
          <w:sz w:val="24"/>
          <w:szCs w:val="24"/>
          <w:lang w:eastAsia="ru-RU"/>
        </w:rPr>
        <w:t>Примечание</w:t>
      </w:r>
      <w:r>
        <w:rPr>
          <w:rFonts w:ascii="Arial" w:eastAsia="Times New Roman" w:hAnsi="Arial" w:cs="Arial"/>
          <w:color w:val="000000"/>
          <w:sz w:val="24"/>
          <w:szCs w:val="24"/>
          <w:lang w:eastAsia="ru-RU"/>
        </w:rPr>
        <w:t xml:space="preserve">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r w:rsidRPr="009A0F6D">
        <w:rPr>
          <w:rFonts w:ascii="Arial" w:eastAsia="Times New Roman" w:hAnsi="Arial" w:cs="Arial"/>
          <w:sz w:val="24"/>
          <w:szCs w:val="24"/>
          <w:lang w:val="en-US" w:eastAsia="ru-RU"/>
        </w:rPr>
        <w:t>www</w:t>
      </w:r>
      <w:r w:rsidRPr="009A0F6D">
        <w:rPr>
          <w:rFonts w:ascii="Arial" w:eastAsia="Times New Roman" w:hAnsi="Arial" w:cs="Arial"/>
          <w:sz w:val="24"/>
          <w:szCs w:val="24"/>
          <w:lang w:eastAsia="ru-RU"/>
        </w:rPr>
        <w:t>.</w:t>
      </w:r>
      <w:r w:rsidRPr="009A0F6D">
        <w:rPr>
          <w:rFonts w:ascii="Arial" w:eastAsia="Times New Roman" w:hAnsi="Arial" w:cs="Arial"/>
          <w:sz w:val="24"/>
          <w:szCs w:val="24"/>
          <w:lang w:val="en-US" w:eastAsia="ru-RU"/>
        </w:rPr>
        <w:t>easc</w:t>
      </w:r>
      <w:r w:rsidRPr="009A0F6D">
        <w:rPr>
          <w:rFonts w:ascii="Arial" w:eastAsia="Times New Roman" w:hAnsi="Arial" w:cs="Arial"/>
          <w:sz w:val="24"/>
          <w:szCs w:val="24"/>
          <w:lang w:eastAsia="ru-RU"/>
        </w:rPr>
        <w:t>.</w:t>
      </w:r>
      <w:r w:rsidRPr="009A0F6D">
        <w:rPr>
          <w:rFonts w:ascii="Arial" w:eastAsia="Times New Roman" w:hAnsi="Arial" w:cs="Arial"/>
          <w:sz w:val="24"/>
          <w:szCs w:val="24"/>
          <w:lang w:val="en-US" w:eastAsia="ru-RU"/>
        </w:rPr>
        <w:t>by</w:t>
      </w:r>
      <w:r>
        <w:rPr>
          <w:rFonts w:ascii="Arial" w:eastAsia="Times New Roman" w:hAnsi="Arial" w:cs="Arial"/>
          <w:color w:val="000000"/>
          <w:sz w:val="24"/>
          <w:szCs w:val="24"/>
          <w:lang w:eastAsia="ru-RU"/>
        </w:rPr>
        <w:t xml:space="preserve">)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w:t>
      </w:r>
      <w:r>
        <w:rPr>
          <w:rFonts w:ascii="Arial" w:eastAsia="Times New Roman" w:hAnsi="Arial" w:cs="Arial"/>
          <w:color w:val="000000"/>
          <w:sz w:val="24"/>
          <w:szCs w:val="24"/>
          <w:lang w:eastAsia="ru-RU"/>
        </w:rPr>
        <w:lastRenderedPageBreak/>
        <w:t>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6E1BA52D" w14:textId="77777777" w:rsidR="00FC55B8" w:rsidRDefault="00FC55B8">
      <w:pPr>
        <w:keepNext/>
        <w:spacing w:before="240" w:after="120"/>
        <w:rPr>
          <w:rFonts w:ascii="Arial" w:hAnsi="Arial" w:cs="Arial"/>
          <w:sz w:val="24"/>
          <w:szCs w:val="24"/>
        </w:rPr>
      </w:pPr>
      <w:bookmarkStart w:id="8" w:name="i84323"/>
      <w:r>
        <w:rPr>
          <w:rFonts w:ascii="Arial" w:eastAsia="Times New Roman" w:hAnsi="Arial" w:cs="Arial"/>
          <w:b/>
          <w:bCs/>
          <w:color w:val="000000"/>
          <w:kern w:val="2"/>
          <w:sz w:val="24"/>
          <w:szCs w:val="24"/>
          <w:lang w:eastAsia="ru-RU"/>
        </w:rPr>
        <w:t>3 Термины и определения</w:t>
      </w:r>
      <w:bookmarkEnd w:id="8"/>
    </w:p>
    <w:p w14:paraId="359C98EC" w14:textId="77777777" w:rsidR="00FC55B8" w:rsidRPr="00742B77" w:rsidRDefault="00FC55B8">
      <w:pPr>
        <w:spacing w:before="0"/>
        <w:rPr>
          <w:rFonts w:ascii="Arial" w:hAnsi="Arial" w:cs="Arial"/>
          <w:bCs/>
          <w:iCs/>
          <w:sz w:val="24"/>
          <w:szCs w:val="24"/>
        </w:rPr>
      </w:pPr>
      <w:r w:rsidRPr="00E7222C">
        <w:rPr>
          <w:rFonts w:ascii="Arial" w:hAnsi="Arial" w:cs="Arial"/>
          <w:sz w:val="24"/>
          <w:szCs w:val="24"/>
        </w:rPr>
        <w:t xml:space="preserve">В </w:t>
      </w:r>
      <w:r w:rsidRPr="00742B77">
        <w:rPr>
          <w:rFonts w:ascii="Arial" w:hAnsi="Arial" w:cs="Arial"/>
          <w:sz w:val="24"/>
          <w:szCs w:val="24"/>
        </w:rPr>
        <w:t>настоящем стандарте применены термины по ГОСТ 32220,</w:t>
      </w:r>
      <w:r w:rsidRPr="00742B77">
        <w:rPr>
          <w:rFonts w:ascii="Arial" w:eastAsia="Times New Roman" w:hAnsi="Arial" w:cs="Arial"/>
          <w:color w:val="000000"/>
          <w:sz w:val="24"/>
          <w:szCs w:val="24"/>
          <w:lang w:eastAsia="ru-RU"/>
        </w:rPr>
        <w:t xml:space="preserve"> </w:t>
      </w:r>
      <w:r w:rsidRPr="00742B77">
        <w:rPr>
          <w:rFonts w:ascii="Arial" w:hAnsi="Arial" w:cs="Arial"/>
          <w:sz w:val="24"/>
          <w:szCs w:val="24"/>
        </w:rPr>
        <w:t xml:space="preserve">ГОСТ 30813, ГОСТ 34786, </w:t>
      </w:r>
      <w:r w:rsidR="00807F5E" w:rsidRPr="00742B77">
        <w:rPr>
          <w:rFonts w:ascii="Arial" w:hAnsi="Arial" w:cs="Arial"/>
          <w:sz w:val="24"/>
          <w:szCs w:val="24"/>
        </w:rPr>
        <w:t xml:space="preserve">ГОСТ 18963, </w:t>
      </w:r>
      <w:r w:rsidRPr="00742B77">
        <w:rPr>
          <w:rStyle w:val="16"/>
          <w:rFonts w:ascii="Arial" w:hAnsi="Arial" w:cs="Arial"/>
          <w:color w:val="000000"/>
          <w:sz w:val="24"/>
          <w:szCs w:val="24"/>
        </w:rPr>
        <w:t>а также следующие термины с соответствующими определениями:</w:t>
      </w:r>
      <w:r w:rsidRPr="00742B77">
        <w:rPr>
          <w:rFonts w:ascii="Arial" w:hAnsi="Arial" w:cs="Arial"/>
          <w:sz w:val="24"/>
          <w:szCs w:val="24"/>
        </w:rPr>
        <w:t xml:space="preserve"> </w:t>
      </w:r>
    </w:p>
    <w:p w14:paraId="53A36D06" w14:textId="77777777" w:rsidR="002B3090" w:rsidRPr="00742B77" w:rsidRDefault="003C220F" w:rsidP="003C220F">
      <w:pPr>
        <w:rPr>
          <w:rFonts w:ascii="Arial" w:hAnsi="Arial" w:cs="Arial"/>
          <w:iCs/>
          <w:color w:val="000000"/>
          <w:sz w:val="24"/>
          <w:szCs w:val="24"/>
        </w:rPr>
      </w:pPr>
      <w:r w:rsidRPr="00742B77">
        <w:rPr>
          <w:rFonts w:ascii="Arial" w:hAnsi="Arial" w:cs="Arial"/>
          <w:b/>
          <w:iCs/>
          <w:color w:val="000000"/>
          <w:sz w:val="24"/>
          <w:szCs w:val="24"/>
        </w:rPr>
        <w:t>3.</w:t>
      </w:r>
      <w:r w:rsidR="00E354D5" w:rsidRPr="00742B77">
        <w:rPr>
          <w:rFonts w:ascii="Arial" w:hAnsi="Arial" w:cs="Arial"/>
          <w:b/>
          <w:iCs/>
          <w:color w:val="000000"/>
          <w:sz w:val="24"/>
          <w:szCs w:val="24"/>
        </w:rPr>
        <w:t>1</w:t>
      </w:r>
      <w:r w:rsidR="007E407A" w:rsidRPr="00742B77">
        <w:rPr>
          <w:rFonts w:ascii="Arial" w:hAnsi="Arial" w:cs="Arial"/>
          <w:iCs/>
          <w:color w:val="000000"/>
          <w:sz w:val="24"/>
          <w:szCs w:val="24"/>
        </w:rPr>
        <w:t> </w:t>
      </w:r>
      <w:r w:rsidRPr="00742B77">
        <w:rPr>
          <w:rFonts w:ascii="Arial" w:hAnsi="Arial" w:cs="Arial"/>
          <w:b/>
          <w:bCs/>
          <w:sz w:val="24"/>
          <w:szCs w:val="24"/>
        </w:rPr>
        <w:t>Esherichia coli:</w:t>
      </w:r>
      <w:r w:rsidRPr="00742B77">
        <w:rPr>
          <w:rFonts w:ascii="Arial" w:hAnsi="Arial" w:cs="Arial"/>
          <w:bCs/>
          <w:sz w:val="24"/>
          <w:szCs w:val="24"/>
        </w:rPr>
        <w:t xml:space="preserve"> грамотрицательные, оксидазаотрицательные </w:t>
      </w:r>
      <w:r w:rsidRPr="00742B77">
        <w:rPr>
          <w:rFonts w:ascii="Arial" w:hAnsi="Arial" w:cs="Arial"/>
          <w:sz w:val="24"/>
          <w:szCs w:val="24"/>
        </w:rPr>
        <w:t xml:space="preserve">палочки, обладающие ферментом β-глюкуронидазой, образующие индол из триптофана и сбраживающие лактозу при температуре (44±0,5)°C в течение </w:t>
      </w:r>
      <w:r w:rsidRPr="00742B77">
        <w:rPr>
          <w:rFonts w:ascii="Arial" w:hAnsi="Arial" w:cs="Arial"/>
          <w:bCs/>
          <w:iCs/>
          <w:color w:val="000000"/>
          <w:sz w:val="24"/>
          <w:szCs w:val="24"/>
        </w:rPr>
        <w:t>(21±3) </w:t>
      </w:r>
      <w:r w:rsidRPr="00742B77">
        <w:rPr>
          <w:rFonts w:ascii="Arial" w:hAnsi="Arial" w:cs="Arial"/>
          <w:iCs/>
          <w:color w:val="000000"/>
          <w:sz w:val="24"/>
          <w:szCs w:val="24"/>
        </w:rPr>
        <w:t xml:space="preserve"> ч. </w:t>
      </w:r>
    </w:p>
    <w:p w14:paraId="3F9A7079" w14:textId="77777777" w:rsidR="002B3090" w:rsidRPr="00742B77" w:rsidRDefault="002B3090" w:rsidP="002B3090">
      <w:pPr>
        <w:rPr>
          <w:rFonts w:ascii="Arial" w:hAnsi="Arial" w:cs="Arial"/>
          <w:sz w:val="24"/>
          <w:szCs w:val="24"/>
          <w:shd w:val="clear" w:color="auto" w:fill="FFFFFF"/>
        </w:rPr>
      </w:pPr>
      <w:r w:rsidRPr="00742B77">
        <w:rPr>
          <w:rFonts w:ascii="Arial" w:hAnsi="Arial" w:cs="Arial"/>
          <w:b/>
          <w:bCs/>
          <w:sz w:val="24"/>
          <w:szCs w:val="24"/>
        </w:rPr>
        <w:t xml:space="preserve">3.2 Legionella </w:t>
      </w:r>
      <w:r w:rsidRPr="00742B77">
        <w:rPr>
          <w:rFonts w:ascii="Arial" w:hAnsi="Arial" w:cs="Arial"/>
          <w:b/>
          <w:bCs/>
          <w:sz w:val="24"/>
          <w:szCs w:val="24"/>
          <w:lang w:val="en-US"/>
        </w:rPr>
        <w:t>pneumophila</w:t>
      </w:r>
      <w:r w:rsidRPr="00742B77">
        <w:rPr>
          <w:rFonts w:ascii="Arial" w:hAnsi="Arial" w:cs="Arial"/>
          <w:b/>
          <w:bCs/>
          <w:sz w:val="24"/>
          <w:szCs w:val="24"/>
        </w:rPr>
        <w:t xml:space="preserve">: </w:t>
      </w:r>
      <w:r w:rsidRPr="00742B77">
        <w:rPr>
          <w:rFonts w:ascii="Arial" w:hAnsi="Arial" w:cs="Arial"/>
          <w:sz w:val="24"/>
          <w:szCs w:val="24"/>
          <w:shd w:val="clear" w:color="auto" w:fill="FFFFFF"/>
        </w:rPr>
        <w:t>грамотрицательные не образующие спор относительно кислотоустойчивые палочки, аэробы, капнофилы, чрезвычайно требовательные к питательным средам, растущие на BCYEa (Buffered Charcoal Yeast Extract agar) только с добавками L-цистеина и пирофосфата железа, устойчивые к селективной GVPC- добавке, содержащей ванкомицин, полимиксин и циклогексимид, и дающие положительную реакцию агглютинации с латексным реагентом, содержащим антитела к Legionella pneumophila 1 или 2-14 серогрупп.</w:t>
      </w:r>
    </w:p>
    <w:p w14:paraId="22D99E03" w14:textId="77777777" w:rsidR="007E407A" w:rsidRPr="00742B77" w:rsidRDefault="007E407A" w:rsidP="007E407A">
      <w:pPr>
        <w:pStyle w:val="FORMATTEXT0"/>
        <w:spacing w:line="360" w:lineRule="auto"/>
        <w:ind w:firstLine="568"/>
        <w:jc w:val="both"/>
        <w:rPr>
          <w:sz w:val="24"/>
          <w:szCs w:val="24"/>
        </w:rPr>
      </w:pPr>
      <w:r w:rsidRPr="00742B77">
        <w:rPr>
          <w:b/>
          <w:bCs/>
          <w:sz w:val="24"/>
          <w:szCs w:val="24"/>
        </w:rPr>
        <w:t>3.</w:t>
      </w:r>
      <w:r w:rsidR="002B3090" w:rsidRPr="00742B77">
        <w:rPr>
          <w:b/>
          <w:bCs/>
          <w:sz w:val="24"/>
          <w:szCs w:val="24"/>
        </w:rPr>
        <w:t>3</w:t>
      </w:r>
      <w:r w:rsidRPr="00742B77">
        <w:rPr>
          <w:sz w:val="24"/>
          <w:szCs w:val="24"/>
        </w:rPr>
        <w:t> </w:t>
      </w:r>
      <w:r w:rsidRPr="00742B77">
        <w:rPr>
          <w:b/>
          <w:bCs/>
          <w:sz w:val="24"/>
          <w:szCs w:val="24"/>
        </w:rPr>
        <w:t xml:space="preserve">Золотистый стафилококк (Staphylococcus aureus): </w:t>
      </w:r>
      <w:r w:rsidRPr="00742B77">
        <w:rPr>
          <w:bCs/>
          <w:sz w:val="24"/>
          <w:szCs w:val="24"/>
        </w:rPr>
        <w:t xml:space="preserve">грамположительные, каталазоположительные кокки, </w:t>
      </w:r>
      <w:r w:rsidR="007924F3" w:rsidRPr="00742B77">
        <w:rPr>
          <w:bCs/>
          <w:sz w:val="24"/>
          <w:szCs w:val="24"/>
        </w:rPr>
        <w:t xml:space="preserve">способные формировать </w:t>
      </w:r>
      <w:r w:rsidRPr="00742B77">
        <w:rPr>
          <w:bCs/>
          <w:sz w:val="24"/>
          <w:szCs w:val="24"/>
        </w:rPr>
        <w:t>на питательных средах</w:t>
      </w:r>
      <w:r w:rsidR="007924F3" w:rsidRPr="00742B77">
        <w:rPr>
          <w:bCs/>
          <w:sz w:val="24"/>
          <w:szCs w:val="24"/>
        </w:rPr>
        <w:t>,</w:t>
      </w:r>
      <w:r w:rsidRPr="00742B77">
        <w:rPr>
          <w:bCs/>
          <w:sz w:val="24"/>
          <w:szCs w:val="24"/>
        </w:rPr>
        <w:t xml:space="preserve"> содержа</w:t>
      </w:r>
      <w:r w:rsidR="007924F3" w:rsidRPr="00742B77">
        <w:rPr>
          <w:bCs/>
          <w:sz w:val="24"/>
          <w:szCs w:val="24"/>
        </w:rPr>
        <w:t>щих</w:t>
      </w:r>
      <w:r w:rsidRPr="00742B77">
        <w:rPr>
          <w:bCs/>
          <w:sz w:val="24"/>
          <w:szCs w:val="24"/>
        </w:rPr>
        <w:t xml:space="preserve"> 5 - 7% NaCl, </w:t>
      </w:r>
      <w:r w:rsidR="00817575" w:rsidRPr="00742B77">
        <w:rPr>
          <w:bCs/>
          <w:sz w:val="24"/>
          <w:szCs w:val="24"/>
        </w:rPr>
        <w:t xml:space="preserve">непрозрачные </w:t>
      </w:r>
      <w:r w:rsidR="007924F3" w:rsidRPr="00742B77">
        <w:rPr>
          <w:bCs/>
          <w:sz w:val="24"/>
          <w:szCs w:val="24"/>
        </w:rPr>
        <w:t xml:space="preserve">колонии </w:t>
      </w:r>
      <w:r w:rsidR="00817575" w:rsidRPr="00742B77">
        <w:rPr>
          <w:bCs/>
          <w:sz w:val="24"/>
          <w:szCs w:val="24"/>
        </w:rPr>
        <w:t>золотистого, желтого, белго или кремового цвета, ферментирующие манноит в аэробных условиях и обладающие лецито-вителлазной и</w:t>
      </w:r>
      <w:r w:rsidRPr="00742B77">
        <w:rPr>
          <w:bCs/>
          <w:sz w:val="24"/>
          <w:szCs w:val="24"/>
        </w:rPr>
        <w:t xml:space="preserve"> плазмокоагулазной активностью.</w:t>
      </w:r>
    </w:p>
    <w:p w14:paraId="118F9A95" w14:textId="77777777" w:rsidR="007924F3" w:rsidRPr="00742B77" w:rsidRDefault="002B3090" w:rsidP="007924F3">
      <w:pPr>
        <w:ind w:firstLine="567"/>
      </w:pPr>
      <w:r w:rsidRPr="00742B77">
        <w:rPr>
          <w:rFonts w:ascii="Arial" w:hAnsi="Arial" w:cs="Arial"/>
          <w:b/>
          <w:bCs/>
          <w:iCs/>
          <w:color w:val="000000"/>
          <w:sz w:val="24"/>
          <w:szCs w:val="24"/>
        </w:rPr>
        <w:t>3.4</w:t>
      </w:r>
      <w:r w:rsidR="007924F3" w:rsidRPr="00742B77">
        <w:rPr>
          <w:rFonts w:ascii="Arial" w:hAnsi="Arial" w:cs="Arial"/>
          <w:b/>
          <w:bCs/>
          <w:iCs/>
          <w:color w:val="000000"/>
          <w:sz w:val="24"/>
          <w:szCs w:val="24"/>
        </w:rPr>
        <w:t> </w:t>
      </w:r>
      <w:r w:rsidR="007924F3" w:rsidRPr="00742B77">
        <w:rPr>
          <w:rFonts w:ascii="Arial" w:hAnsi="Arial" w:cs="Arial"/>
          <w:b/>
          <w:bCs/>
          <w:iCs/>
          <w:sz w:val="24"/>
          <w:szCs w:val="24"/>
        </w:rPr>
        <w:t xml:space="preserve">Колиформные бактерии (КБ): </w:t>
      </w:r>
      <w:r w:rsidR="007924F3" w:rsidRPr="00742B77">
        <w:rPr>
          <w:rFonts w:ascii="Arial" w:hAnsi="Arial" w:cs="Arial"/>
          <w:bCs/>
          <w:sz w:val="24"/>
          <w:szCs w:val="24"/>
        </w:rPr>
        <w:t xml:space="preserve">грамотрицательные, </w:t>
      </w:r>
      <w:r w:rsidR="007924F3" w:rsidRPr="00742B77">
        <w:rPr>
          <w:rFonts w:ascii="Arial" w:hAnsi="Arial" w:cs="Arial"/>
          <w:bCs/>
          <w:iCs/>
          <w:sz w:val="24"/>
          <w:szCs w:val="24"/>
        </w:rPr>
        <w:t>оксидазоотрицательные палочки, способные к образованию колоний  в  аэробных условиях при (37 ± 1) °С на селективных дифференцирующих лактозных культуральных средах с собразованием кислоты в течение (21 ± 3) ч, обладающие ферментом β-галактозидазой.</w:t>
      </w:r>
      <w:r w:rsidR="007924F3" w:rsidRPr="00742B77">
        <w:t xml:space="preserve"> </w:t>
      </w:r>
    </w:p>
    <w:p w14:paraId="4D29F02A" w14:textId="77777777" w:rsidR="005A2596" w:rsidRPr="00742B77" w:rsidRDefault="00FC55B8">
      <w:pPr>
        <w:spacing w:before="0"/>
        <w:rPr>
          <w:rFonts w:ascii="Arial" w:hAnsi="Arial" w:cs="Arial"/>
          <w:bCs/>
          <w:iCs/>
          <w:sz w:val="24"/>
          <w:szCs w:val="24"/>
        </w:rPr>
      </w:pPr>
      <w:r w:rsidRPr="00742B77">
        <w:rPr>
          <w:rFonts w:ascii="Arial" w:hAnsi="Arial" w:cs="Arial"/>
          <w:b/>
          <w:bCs/>
          <w:iCs/>
          <w:sz w:val="24"/>
          <w:szCs w:val="24"/>
        </w:rPr>
        <w:t>3.</w:t>
      </w:r>
      <w:r w:rsidR="002B3090" w:rsidRPr="00742B77">
        <w:rPr>
          <w:rFonts w:ascii="Arial" w:hAnsi="Arial" w:cs="Arial"/>
          <w:b/>
          <w:bCs/>
          <w:iCs/>
          <w:sz w:val="24"/>
          <w:szCs w:val="24"/>
        </w:rPr>
        <w:t>5</w:t>
      </w:r>
      <w:r w:rsidRPr="00742B77">
        <w:rPr>
          <w:rFonts w:ascii="Arial" w:hAnsi="Arial" w:cs="Arial"/>
          <w:bCs/>
          <w:iCs/>
          <w:sz w:val="24"/>
          <w:szCs w:val="24"/>
        </w:rPr>
        <w:t> </w:t>
      </w:r>
      <w:r w:rsidR="00864D38" w:rsidRPr="00742B77">
        <w:rPr>
          <w:rFonts w:ascii="Arial" w:hAnsi="Arial" w:cs="Arial"/>
          <w:b/>
          <w:bCs/>
          <w:iCs/>
          <w:sz w:val="24"/>
          <w:szCs w:val="24"/>
        </w:rPr>
        <w:t>Общие колиформные бактерии (ОКБ):</w:t>
      </w:r>
      <w:r w:rsidR="00864D38" w:rsidRPr="00742B77">
        <w:rPr>
          <w:rFonts w:ascii="Arial" w:hAnsi="Arial" w:cs="Arial"/>
          <w:bCs/>
          <w:iCs/>
          <w:sz w:val="24"/>
          <w:szCs w:val="24"/>
        </w:rPr>
        <w:t xml:space="preserve"> </w:t>
      </w:r>
      <w:r w:rsidR="002B57AA" w:rsidRPr="00742B77">
        <w:rPr>
          <w:rFonts w:ascii="Arial" w:hAnsi="Arial" w:cs="Arial"/>
          <w:bCs/>
          <w:sz w:val="24"/>
          <w:szCs w:val="24"/>
        </w:rPr>
        <w:t xml:space="preserve">грамотрицательные, оксидазаотрицательные </w:t>
      </w:r>
      <w:r w:rsidR="002B57AA" w:rsidRPr="00742B77">
        <w:rPr>
          <w:rFonts w:ascii="Arial" w:hAnsi="Arial" w:cs="Arial"/>
          <w:sz w:val="24"/>
          <w:szCs w:val="24"/>
        </w:rPr>
        <w:t>палочки, обладающие ферментом β-галактозидазой, сбраживающие лактозу при температуре (37±1)°C в течение 24-48</w:t>
      </w:r>
      <w:r w:rsidR="002B57AA" w:rsidRPr="00742B77">
        <w:rPr>
          <w:rFonts w:ascii="Arial" w:hAnsi="Arial" w:cs="Arial"/>
          <w:bCs/>
          <w:iCs/>
          <w:color w:val="000000"/>
          <w:sz w:val="24"/>
          <w:szCs w:val="24"/>
        </w:rPr>
        <w:t> </w:t>
      </w:r>
      <w:r w:rsidR="002B57AA" w:rsidRPr="00742B77">
        <w:rPr>
          <w:rFonts w:ascii="Arial" w:hAnsi="Arial" w:cs="Arial"/>
          <w:iCs/>
          <w:color w:val="000000"/>
          <w:sz w:val="24"/>
          <w:szCs w:val="24"/>
        </w:rPr>
        <w:t xml:space="preserve">ч. </w:t>
      </w:r>
      <w:r w:rsidR="002B57AA" w:rsidRPr="00742B77">
        <w:rPr>
          <w:rFonts w:ascii="Arial" w:hAnsi="Arial" w:cs="Arial"/>
          <w:sz w:val="24"/>
          <w:szCs w:val="24"/>
        </w:rPr>
        <w:t xml:space="preserve"> </w:t>
      </w:r>
    </w:p>
    <w:p w14:paraId="5CEF5146" w14:textId="77777777" w:rsidR="00286D27" w:rsidRPr="00742B77" w:rsidRDefault="002B3090" w:rsidP="00286D27">
      <w:pPr>
        <w:spacing w:before="0"/>
        <w:rPr>
          <w:rFonts w:ascii="Arial" w:hAnsi="Arial" w:cs="Arial"/>
          <w:iCs/>
          <w:color w:val="000000"/>
          <w:sz w:val="24"/>
          <w:szCs w:val="24"/>
        </w:rPr>
      </w:pPr>
      <w:r w:rsidRPr="00742B77">
        <w:rPr>
          <w:rFonts w:ascii="Arial" w:hAnsi="Arial" w:cs="Arial"/>
          <w:b/>
          <w:bCs/>
          <w:iCs/>
          <w:color w:val="000000"/>
          <w:sz w:val="24"/>
          <w:szCs w:val="24"/>
        </w:rPr>
        <w:lastRenderedPageBreak/>
        <w:t>3.6</w:t>
      </w:r>
      <w:r w:rsidR="00FC55B8" w:rsidRPr="00742B77">
        <w:rPr>
          <w:rFonts w:ascii="Arial" w:hAnsi="Arial" w:cs="Arial"/>
          <w:b/>
          <w:bCs/>
          <w:iCs/>
          <w:color w:val="000000"/>
          <w:sz w:val="24"/>
          <w:szCs w:val="24"/>
        </w:rPr>
        <w:t> </w:t>
      </w:r>
      <w:r w:rsidR="00864D38" w:rsidRPr="00742B77">
        <w:rPr>
          <w:rFonts w:ascii="Arial" w:hAnsi="Arial" w:cs="Arial"/>
          <w:b/>
          <w:iCs/>
          <w:color w:val="000000"/>
          <w:sz w:val="24"/>
          <w:szCs w:val="24"/>
        </w:rPr>
        <w:t>Об</w:t>
      </w:r>
      <w:r w:rsidR="003C220F" w:rsidRPr="00742B77">
        <w:rPr>
          <w:rFonts w:ascii="Arial" w:hAnsi="Arial" w:cs="Arial"/>
          <w:b/>
          <w:iCs/>
          <w:color w:val="000000"/>
          <w:sz w:val="24"/>
          <w:szCs w:val="24"/>
        </w:rPr>
        <w:t>общенные колиформные бактерии</w:t>
      </w:r>
      <w:r w:rsidR="00864D38" w:rsidRPr="00742B77">
        <w:rPr>
          <w:rFonts w:ascii="Arial" w:hAnsi="Arial" w:cs="Arial"/>
          <w:b/>
          <w:iCs/>
          <w:color w:val="000000"/>
          <w:sz w:val="24"/>
          <w:szCs w:val="24"/>
        </w:rPr>
        <w:t>:</w:t>
      </w:r>
      <w:r w:rsidR="00864D38" w:rsidRPr="00742B77">
        <w:rPr>
          <w:iCs/>
          <w:color w:val="000000"/>
          <w:sz w:val="24"/>
          <w:szCs w:val="24"/>
        </w:rPr>
        <w:t xml:space="preserve"> </w:t>
      </w:r>
      <w:r w:rsidR="003C220F" w:rsidRPr="00742B77">
        <w:rPr>
          <w:rFonts w:ascii="Arial" w:hAnsi="Arial" w:cs="Arial"/>
          <w:iCs/>
          <w:color w:val="000000"/>
          <w:sz w:val="24"/>
          <w:szCs w:val="24"/>
        </w:rPr>
        <w:t xml:space="preserve">грамотрицательные, оксидазоотрицательные, лактозоположительные и лактозоотрицательные палочки, сбраживающие глюкозу с образованием кислоты и газа при </w:t>
      </w:r>
      <w:r w:rsidR="00E354D5" w:rsidRPr="00742B77">
        <w:rPr>
          <w:rFonts w:ascii="Arial" w:hAnsi="Arial" w:cs="Arial"/>
          <w:iCs/>
          <w:color w:val="000000"/>
          <w:sz w:val="24"/>
          <w:szCs w:val="24"/>
        </w:rPr>
        <w:t xml:space="preserve">(37±1) °С </w:t>
      </w:r>
      <w:r w:rsidR="003C220F" w:rsidRPr="00742B77">
        <w:rPr>
          <w:rFonts w:ascii="Arial" w:hAnsi="Arial" w:cs="Arial"/>
          <w:iCs/>
          <w:color w:val="000000"/>
          <w:sz w:val="24"/>
          <w:szCs w:val="24"/>
        </w:rPr>
        <w:t>в течение</w:t>
      </w:r>
      <w:r w:rsidR="00286D27" w:rsidRPr="00742B77">
        <w:rPr>
          <w:rFonts w:ascii="Arial" w:hAnsi="Arial" w:cs="Arial"/>
          <w:bCs/>
          <w:iCs/>
          <w:color w:val="000000"/>
          <w:sz w:val="24"/>
          <w:szCs w:val="24"/>
        </w:rPr>
        <w:t>(21±3) </w:t>
      </w:r>
      <w:r w:rsidR="00286D27" w:rsidRPr="00742B77">
        <w:rPr>
          <w:rFonts w:ascii="Arial" w:hAnsi="Arial" w:cs="Arial"/>
          <w:iCs/>
          <w:color w:val="000000"/>
          <w:sz w:val="24"/>
          <w:szCs w:val="24"/>
        </w:rPr>
        <w:t xml:space="preserve"> ч</w:t>
      </w:r>
      <w:r w:rsidR="003C220F" w:rsidRPr="00742B77">
        <w:rPr>
          <w:rFonts w:ascii="Arial" w:hAnsi="Arial" w:cs="Arial"/>
          <w:iCs/>
          <w:color w:val="000000"/>
          <w:sz w:val="24"/>
          <w:szCs w:val="24"/>
        </w:rPr>
        <w:t xml:space="preserve">. </w:t>
      </w:r>
    </w:p>
    <w:p w14:paraId="640DD859" w14:textId="77777777" w:rsidR="00E354D5" w:rsidRPr="00742B77" w:rsidRDefault="002B3090" w:rsidP="00E354D5">
      <w:pPr>
        <w:pStyle w:val="FORMATTEXT0"/>
        <w:spacing w:line="360" w:lineRule="auto"/>
        <w:ind w:firstLine="568"/>
        <w:jc w:val="both"/>
        <w:rPr>
          <w:iCs/>
          <w:color w:val="000000"/>
          <w:sz w:val="24"/>
          <w:szCs w:val="24"/>
        </w:rPr>
      </w:pPr>
      <w:r w:rsidRPr="00742B77">
        <w:rPr>
          <w:b/>
          <w:bCs/>
          <w:iCs/>
          <w:color w:val="000000"/>
          <w:sz w:val="24"/>
          <w:szCs w:val="24"/>
        </w:rPr>
        <w:t>3.7</w:t>
      </w:r>
      <w:r w:rsidR="00E354D5" w:rsidRPr="00742B77">
        <w:rPr>
          <w:b/>
          <w:bCs/>
          <w:iCs/>
          <w:color w:val="000000"/>
          <w:sz w:val="24"/>
          <w:szCs w:val="24"/>
        </w:rPr>
        <w:t xml:space="preserve"> Синегнойная палочка (Pseudomonas aeruginosa): </w:t>
      </w:r>
      <w:r w:rsidR="00E354D5" w:rsidRPr="00742B77">
        <w:rPr>
          <w:iCs/>
          <w:color w:val="000000"/>
          <w:sz w:val="24"/>
          <w:szCs w:val="24"/>
        </w:rPr>
        <w:t>грамотрицательные, оксидазоположительные палочки, способные расти на простых питате</w:t>
      </w:r>
      <w:r w:rsidR="003C7CEF" w:rsidRPr="00742B77">
        <w:rPr>
          <w:iCs/>
          <w:color w:val="000000"/>
          <w:sz w:val="24"/>
          <w:szCs w:val="24"/>
        </w:rPr>
        <w:t>льных средах при температуре (42</w:t>
      </w:r>
      <w:r w:rsidR="00E354D5" w:rsidRPr="00742B77">
        <w:rPr>
          <w:iCs/>
          <w:color w:val="000000"/>
          <w:sz w:val="24"/>
          <w:szCs w:val="24"/>
        </w:rPr>
        <w:t xml:space="preserve">±1) °С, образующие на среде Кинг А (среда №9) водорастворимый пигмент сине-зеленого цвета – пиоцианин. </w:t>
      </w:r>
    </w:p>
    <w:p w14:paraId="0231BA15" w14:textId="77777777" w:rsidR="00E354D5" w:rsidRPr="00742B77" w:rsidRDefault="00E354D5" w:rsidP="00286D27">
      <w:pPr>
        <w:spacing w:before="0"/>
        <w:rPr>
          <w:rFonts w:ascii="Arial" w:hAnsi="Arial" w:cs="Arial"/>
          <w:b/>
          <w:bCs/>
          <w:iCs/>
          <w:sz w:val="24"/>
          <w:szCs w:val="24"/>
        </w:rPr>
      </w:pPr>
    </w:p>
    <w:p w14:paraId="48BC72BF" w14:textId="77777777" w:rsidR="00286D27" w:rsidRPr="00742B77" w:rsidRDefault="00286D27" w:rsidP="00286D27">
      <w:pPr>
        <w:spacing w:before="0"/>
        <w:rPr>
          <w:rFonts w:ascii="Arial" w:hAnsi="Arial" w:cs="Arial"/>
          <w:bCs/>
          <w:iCs/>
          <w:sz w:val="24"/>
          <w:szCs w:val="24"/>
        </w:rPr>
      </w:pPr>
      <w:r w:rsidRPr="00742B77">
        <w:rPr>
          <w:rFonts w:ascii="Arial" w:hAnsi="Arial" w:cs="Arial"/>
          <w:b/>
          <w:bCs/>
          <w:iCs/>
          <w:sz w:val="24"/>
          <w:szCs w:val="24"/>
        </w:rPr>
        <w:t>3.</w:t>
      </w:r>
      <w:r w:rsidR="002B3090" w:rsidRPr="00742B77">
        <w:rPr>
          <w:rFonts w:ascii="Arial" w:hAnsi="Arial" w:cs="Arial"/>
          <w:b/>
          <w:bCs/>
          <w:iCs/>
          <w:sz w:val="24"/>
          <w:szCs w:val="24"/>
        </w:rPr>
        <w:t>8</w:t>
      </w:r>
      <w:r w:rsidRPr="00742B77">
        <w:rPr>
          <w:rFonts w:ascii="Arial" w:hAnsi="Arial" w:cs="Arial"/>
          <w:bCs/>
          <w:iCs/>
          <w:sz w:val="24"/>
          <w:szCs w:val="24"/>
        </w:rPr>
        <w:t> </w:t>
      </w:r>
      <w:r w:rsidRPr="00742B77">
        <w:rPr>
          <w:rFonts w:ascii="Arial" w:hAnsi="Arial" w:cs="Arial"/>
          <w:b/>
          <w:bCs/>
          <w:iCs/>
          <w:sz w:val="24"/>
          <w:szCs w:val="24"/>
        </w:rPr>
        <w:t>Термотолерантные колиформные бактерии (ТКБ):</w:t>
      </w:r>
      <w:r w:rsidRPr="00742B77">
        <w:rPr>
          <w:rFonts w:ascii="Arial" w:hAnsi="Arial" w:cs="Arial"/>
          <w:bCs/>
          <w:iCs/>
          <w:sz w:val="24"/>
          <w:szCs w:val="24"/>
        </w:rPr>
        <w:t xml:space="preserve"> </w:t>
      </w:r>
      <w:r w:rsidRPr="00742B77">
        <w:rPr>
          <w:rFonts w:ascii="Arial" w:hAnsi="Arial" w:cs="Arial"/>
          <w:bCs/>
          <w:sz w:val="24"/>
          <w:szCs w:val="24"/>
        </w:rPr>
        <w:t xml:space="preserve">грамотрицательные, оксидазаотрицательные </w:t>
      </w:r>
      <w:r w:rsidRPr="00742B77">
        <w:rPr>
          <w:rFonts w:ascii="Arial" w:hAnsi="Arial" w:cs="Arial"/>
          <w:sz w:val="24"/>
          <w:szCs w:val="24"/>
        </w:rPr>
        <w:t xml:space="preserve">палочки, сбраживающие лактозу при температуре (44±0,5)°C в течение </w:t>
      </w:r>
      <w:r w:rsidRPr="00742B77">
        <w:rPr>
          <w:rFonts w:ascii="Arial" w:hAnsi="Arial" w:cs="Arial"/>
          <w:bCs/>
          <w:iCs/>
          <w:color w:val="000000"/>
          <w:sz w:val="24"/>
          <w:szCs w:val="24"/>
        </w:rPr>
        <w:t>(21±3) </w:t>
      </w:r>
      <w:r w:rsidRPr="00742B77">
        <w:rPr>
          <w:rFonts w:ascii="Arial" w:hAnsi="Arial" w:cs="Arial"/>
          <w:iCs/>
          <w:color w:val="000000"/>
          <w:sz w:val="24"/>
          <w:szCs w:val="24"/>
        </w:rPr>
        <w:t xml:space="preserve"> ч. </w:t>
      </w:r>
      <w:r w:rsidRPr="00742B77">
        <w:rPr>
          <w:rFonts w:ascii="Arial" w:hAnsi="Arial" w:cs="Arial"/>
          <w:sz w:val="24"/>
          <w:szCs w:val="24"/>
        </w:rPr>
        <w:t xml:space="preserve"> </w:t>
      </w:r>
    </w:p>
    <w:p w14:paraId="008AEF4C" w14:textId="77777777" w:rsidR="002B3090" w:rsidRPr="009B0E43" w:rsidRDefault="002B3090" w:rsidP="002B3090">
      <w:pPr>
        <w:pStyle w:val="FORMATTEXT0"/>
        <w:spacing w:line="360" w:lineRule="auto"/>
        <w:ind w:firstLine="568"/>
        <w:jc w:val="both"/>
        <w:rPr>
          <w:sz w:val="24"/>
          <w:szCs w:val="24"/>
        </w:rPr>
      </w:pPr>
      <w:r w:rsidRPr="00742B77">
        <w:rPr>
          <w:b/>
          <w:bCs/>
          <w:sz w:val="24"/>
          <w:szCs w:val="24"/>
        </w:rPr>
        <w:t>3.9</w:t>
      </w:r>
      <w:r w:rsidRPr="00742B77">
        <w:rPr>
          <w:sz w:val="24"/>
          <w:szCs w:val="24"/>
        </w:rPr>
        <w:t> </w:t>
      </w:r>
      <w:r w:rsidRPr="00742B77">
        <w:rPr>
          <w:b/>
          <w:bCs/>
          <w:sz w:val="24"/>
          <w:szCs w:val="24"/>
        </w:rPr>
        <w:t xml:space="preserve">Энтерококки (фекальные стрептококки): </w:t>
      </w:r>
      <w:r w:rsidRPr="00742B77">
        <w:rPr>
          <w:sz w:val="24"/>
          <w:szCs w:val="24"/>
        </w:rPr>
        <w:t>грамположительные, каталазоотрицательные кокки, располагающиеся попарно или в виде коротких цепочек, растущие на селективных средах, содержащих азида натрия и гидролизующих эскулин до дигидроксикумарина (эскулетина), который, в присутствии солей железа, образует соединение черного цвета.</w:t>
      </w:r>
      <w:r w:rsidRPr="009B0E43">
        <w:rPr>
          <w:sz w:val="24"/>
          <w:szCs w:val="24"/>
        </w:rPr>
        <w:t xml:space="preserve"> </w:t>
      </w:r>
    </w:p>
    <w:p w14:paraId="6D0ADBEC" w14:textId="77777777" w:rsidR="00FC55B8" w:rsidRPr="009B0E43" w:rsidRDefault="00FC55B8">
      <w:pPr>
        <w:spacing w:after="120"/>
        <w:rPr>
          <w:rFonts w:ascii="Arial" w:hAnsi="Arial" w:cs="Arial"/>
          <w:sz w:val="24"/>
          <w:szCs w:val="24"/>
        </w:rPr>
      </w:pPr>
      <w:r w:rsidRPr="009B0E43">
        <w:rPr>
          <w:rFonts w:ascii="Arial" w:hAnsi="Arial" w:cs="Arial"/>
          <w:b/>
          <w:bCs/>
          <w:sz w:val="24"/>
          <w:szCs w:val="24"/>
        </w:rPr>
        <w:t>4 Оборудование, посуда расходные материалы</w:t>
      </w:r>
    </w:p>
    <w:p w14:paraId="54A3D81B" w14:textId="77777777" w:rsidR="00FC55B8" w:rsidRDefault="00FC55B8">
      <w:pPr>
        <w:spacing w:before="0"/>
        <w:rPr>
          <w:rFonts w:ascii="Arial" w:hAnsi="Arial" w:cs="Arial"/>
          <w:b/>
          <w:bCs/>
          <w:sz w:val="24"/>
          <w:szCs w:val="24"/>
        </w:rPr>
      </w:pPr>
      <w:r w:rsidRPr="009B0E43">
        <w:rPr>
          <w:rFonts w:ascii="Arial" w:hAnsi="Arial" w:cs="Arial"/>
          <w:b/>
          <w:bCs/>
          <w:sz w:val="24"/>
          <w:szCs w:val="24"/>
        </w:rPr>
        <w:t>4.1 Оборудование</w:t>
      </w:r>
    </w:p>
    <w:p w14:paraId="2CA6746D" w14:textId="77777777" w:rsidR="00F11A5E" w:rsidRPr="009B0E43" w:rsidRDefault="00F11A5E">
      <w:pPr>
        <w:spacing w:before="0"/>
        <w:rPr>
          <w:rFonts w:ascii="Arial" w:hAnsi="Arial" w:cs="Arial"/>
          <w:b/>
          <w:bCs/>
          <w:sz w:val="24"/>
          <w:szCs w:val="24"/>
        </w:rPr>
      </w:pPr>
      <w:r w:rsidRPr="009B0E43">
        <w:rPr>
          <w:rFonts w:ascii="Arial" w:hAnsi="Arial" w:cs="Arial"/>
          <w:b/>
          <w:bCs/>
          <w:sz w:val="24"/>
          <w:szCs w:val="24"/>
        </w:rPr>
        <w:t>4.1</w:t>
      </w:r>
      <w:r>
        <w:rPr>
          <w:rFonts w:ascii="Arial" w:hAnsi="Arial" w:cs="Arial"/>
          <w:b/>
          <w:bCs/>
          <w:sz w:val="24"/>
          <w:szCs w:val="24"/>
        </w:rPr>
        <w:t>.1.</w:t>
      </w:r>
      <w:r w:rsidRPr="009B0E43">
        <w:rPr>
          <w:rFonts w:ascii="Arial" w:hAnsi="Arial" w:cs="Arial"/>
          <w:b/>
          <w:bCs/>
          <w:sz w:val="24"/>
          <w:szCs w:val="24"/>
        </w:rPr>
        <w:t xml:space="preserve"> О</w:t>
      </w:r>
      <w:r>
        <w:rPr>
          <w:rFonts w:ascii="Arial" w:hAnsi="Arial" w:cs="Arial"/>
          <w:b/>
          <w:bCs/>
          <w:sz w:val="24"/>
          <w:szCs w:val="24"/>
        </w:rPr>
        <w:t>бщелабораторное оборудование</w:t>
      </w:r>
    </w:p>
    <w:p w14:paraId="08CD53AA" w14:textId="77777777" w:rsidR="00FC55B8" w:rsidRPr="009B0E43" w:rsidRDefault="00FC55B8">
      <w:pPr>
        <w:pStyle w:val="formattext"/>
        <w:spacing w:before="0" w:after="0" w:line="360" w:lineRule="auto"/>
        <w:rPr>
          <w:rFonts w:ascii="Arial" w:hAnsi="Arial" w:cs="Arial"/>
          <w:lang w:eastAsia="ru-RU"/>
        </w:rPr>
      </w:pPr>
      <w:r w:rsidRPr="009B0E43">
        <w:rPr>
          <w:rFonts w:ascii="Arial" w:hAnsi="Arial" w:cs="Arial"/>
        </w:rPr>
        <w:t>Применяют стандартное лабораторное оборудование для микробиологических исследований, а также следующее:</w:t>
      </w:r>
    </w:p>
    <w:p w14:paraId="480F60F9"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рН-метр, обеспечивающий измерение водородного показателя рН с допускаемой точностью ±0,1</w:t>
      </w:r>
      <w:r w:rsidR="00877E25">
        <w:rPr>
          <w:rFonts w:ascii="Arial" w:hAnsi="Arial" w:cs="Arial"/>
          <w:sz w:val="24"/>
          <w:szCs w:val="24"/>
        </w:rPr>
        <w:t>;</w:t>
      </w:r>
    </w:p>
    <w:p w14:paraId="1107FD7D"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Бактериологические петли одноразового или многоразового применения</w:t>
      </w:r>
      <w:r w:rsidR="00877E25">
        <w:rPr>
          <w:rFonts w:ascii="Arial" w:hAnsi="Arial" w:cs="Arial"/>
          <w:sz w:val="24"/>
          <w:szCs w:val="24"/>
        </w:rPr>
        <w:t>;</w:t>
      </w:r>
    </w:p>
    <w:p w14:paraId="7A944D65"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Бокс биологической безопасности не ниже II класса;</w:t>
      </w:r>
    </w:p>
    <w:p w14:paraId="266A033F"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Весы с разрешающей способностью не более 1 %, чтобы обеспечить максимальную допу</w:t>
      </w:r>
      <w:r w:rsidR="00877E25">
        <w:rPr>
          <w:rFonts w:ascii="Arial" w:hAnsi="Arial" w:cs="Arial"/>
          <w:sz w:val="24"/>
          <w:szCs w:val="24"/>
        </w:rPr>
        <w:t>стимую погрешность 5 % по массе;</w:t>
      </w:r>
    </w:p>
    <w:p w14:paraId="4C0B3C90" w14:textId="77777777" w:rsidR="00F11A5E" w:rsidRPr="009B0E43" w:rsidRDefault="00F11A5E" w:rsidP="00F11A5E">
      <w:pPr>
        <w:ind w:firstLine="0"/>
        <w:rPr>
          <w:rFonts w:ascii="Arial" w:hAnsi="Arial" w:cs="Arial"/>
          <w:spacing w:val="20"/>
          <w:sz w:val="20"/>
          <w:szCs w:val="24"/>
        </w:rPr>
      </w:pPr>
      <w:r w:rsidRPr="009B0E43">
        <w:rPr>
          <w:rFonts w:ascii="Arial" w:hAnsi="Arial" w:cs="Arial"/>
          <w:spacing w:val="20"/>
          <w:sz w:val="20"/>
          <w:szCs w:val="24"/>
        </w:rPr>
        <w:t>Примеры</w:t>
      </w:r>
    </w:p>
    <w:p w14:paraId="661F2E63" w14:textId="77777777" w:rsidR="00F11A5E" w:rsidRPr="009B0E43" w:rsidRDefault="00F11A5E" w:rsidP="00F11A5E">
      <w:pPr>
        <w:spacing w:before="0"/>
        <w:ind w:firstLine="0"/>
        <w:rPr>
          <w:rFonts w:ascii="Arial" w:hAnsi="Arial" w:cs="Arial"/>
          <w:sz w:val="20"/>
          <w:szCs w:val="24"/>
        </w:rPr>
      </w:pPr>
      <w:r w:rsidRPr="009B0E43">
        <w:rPr>
          <w:rFonts w:ascii="Arial" w:hAnsi="Arial" w:cs="Arial"/>
          <w:sz w:val="20"/>
          <w:szCs w:val="24"/>
        </w:rPr>
        <w:t>Для взвешивания 10 г весы должны обеспечить считывание до 0,1 г.</w:t>
      </w:r>
    </w:p>
    <w:p w14:paraId="55437025" w14:textId="77777777" w:rsidR="00F11A5E" w:rsidRPr="009B0E43" w:rsidRDefault="00F11A5E" w:rsidP="00F11A5E">
      <w:pPr>
        <w:spacing w:before="0" w:after="120"/>
        <w:ind w:firstLine="0"/>
        <w:rPr>
          <w:rFonts w:ascii="Arial" w:hAnsi="Arial" w:cs="Arial"/>
          <w:sz w:val="20"/>
          <w:szCs w:val="24"/>
        </w:rPr>
      </w:pPr>
      <w:r w:rsidRPr="009B0E43">
        <w:rPr>
          <w:rFonts w:ascii="Arial" w:hAnsi="Arial" w:cs="Arial"/>
          <w:sz w:val="20"/>
          <w:szCs w:val="24"/>
        </w:rPr>
        <w:t>Для взвешивания 1 г весы должны обеспечить считывание до 0,01 г.</w:t>
      </w:r>
    </w:p>
    <w:p w14:paraId="17320FAA" w14:textId="77777777" w:rsidR="00F11A5E" w:rsidRPr="009B0E43" w:rsidRDefault="00F11A5E" w:rsidP="00F11A5E">
      <w:pPr>
        <w:spacing w:before="0"/>
        <w:ind w:firstLine="0"/>
        <w:rPr>
          <w:rFonts w:ascii="Arial" w:eastAsia="Times New Roman" w:hAnsi="Arial" w:cs="Arial"/>
          <w:sz w:val="24"/>
          <w:szCs w:val="24"/>
        </w:rPr>
      </w:pPr>
      <w:r w:rsidRPr="009B0E43">
        <w:rPr>
          <w:rFonts w:ascii="Arial" w:eastAsia="Times New Roman" w:hAnsi="Arial" w:cs="Arial"/>
          <w:sz w:val="24"/>
          <w:szCs w:val="24"/>
        </w:rPr>
        <w:t>Водяная баня для температурного режима (48±1) °С</w:t>
      </w:r>
      <w:r w:rsidR="00877E25">
        <w:rPr>
          <w:rFonts w:ascii="Arial" w:eastAsia="Times New Roman" w:hAnsi="Arial" w:cs="Arial"/>
          <w:sz w:val="24"/>
          <w:szCs w:val="24"/>
        </w:rPr>
        <w:t>;</w:t>
      </w:r>
    </w:p>
    <w:p w14:paraId="768FA686" w14:textId="77777777" w:rsidR="00F11A5E" w:rsidRPr="009B0E43" w:rsidRDefault="00877E25" w:rsidP="00F11A5E">
      <w:pPr>
        <w:spacing w:before="0"/>
        <w:ind w:firstLine="0"/>
        <w:rPr>
          <w:rFonts w:ascii="Arial" w:hAnsi="Arial" w:cs="Arial"/>
          <w:sz w:val="24"/>
          <w:szCs w:val="24"/>
        </w:rPr>
      </w:pPr>
      <w:r>
        <w:rPr>
          <w:rFonts w:ascii="Arial" w:hAnsi="Arial" w:cs="Arial"/>
          <w:sz w:val="24"/>
          <w:szCs w:val="24"/>
        </w:rPr>
        <w:t>Горелки газовые или спиртовки;</w:t>
      </w:r>
    </w:p>
    <w:p w14:paraId="7FF4649A"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Дистиллятор или установка для получения воды очищенной</w:t>
      </w:r>
      <w:r w:rsidR="00877E25">
        <w:rPr>
          <w:rFonts w:ascii="Arial" w:hAnsi="Arial" w:cs="Arial"/>
          <w:sz w:val="24"/>
          <w:szCs w:val="24"/>
        </w:rPr>
        <w:t>;</w:t>
      </w:r>
    </w:p>
    <w:p w14:paraId="5DC466F3" w14:textId="77777777" w:rsidR="00F11A5E" w:rsidRDefault="00F11A5E" w:rsidP="00F11A5E">
      <w:pPr>
        <w:spacing w:before="0"/>
        <w:ind w:firstLine="0"/>
        <w:rPr>
          <w:rFonts w:ascii="Arial" w:hAnsi="Arial" w:cs="Arial"/>
          <w:sz w:val="24"/>
          <w:szCs w:val="24"/>
        </w:rPr>
      </w:pPr>
      <w:r w:rsidRPr="00E52474">
        <w:rPr>
          <w:rFonts w:ascii="Arial" w:hAnsi="Arial" w:cs="Arial"/>
          <w:sz w:val="24"/>
          <w:szCs w:val="24"/>
        </w:rPr>
        <w:lastRenderedPageBreak/>
        <w:t>Дозатор механический однок</w:t>
      </w:r>
      <w:r>
        <w:rPr>
          <w:rFonts w:ascii="Arial" w:hAnsi="Arial" w:cs="Arial"/>
          <w:sz w:val="24"/>
          <w:szCs w:val="24"/>
        </w:rPr>
        <w:t>анальный до 200 мкл; до1000 мкл</w:t>
      </w:r>
      <w:r w:rsidR="00877E25">
        <w:rPr>
          <w:rFonts w:ascii="Arial" w:hAnsi="Arial" w:cs="Arial"/>
          <w:sz w:val="24"/>
          <w:szCs w:val="24"/>
        </w:rPr>
        <w:t>;</w:t>
      </w:r>
    </w:p>
    <w:p w14:paraId="52AE4D9F" w14:textId="77777777" w:rsidR="003144D4" w:rsidRPr="009B0E43" w:rsidRDefault="003144D4" w:rsidP="00F11A5E">
      <w:pPr>
        <w:spacing w:before="0"/>
        <w:ind w:firstLine="0"/>
        <w:rPr>
          <w:rFonts w:ascii="Arial" w:hAnsi="Arial" w:cs="Arial"/>
          <w:sz w:val="24"/>
          <w:szCs w:val="24"/>
        </w:rPr>
      </w:pPr>
      <w:r>
        <w:rPr>
          <w:rFonts w:ascii="Arial" w:hAnsi="Arial" w:cs="Arial"/>
          <w:sz w:val="24"/>
          <w:szCs w:val="24"/>
        </w:rPr>
        <w:t>Морозильная камера с температурой минус 18-20</w:t>
      </w:r>
      <w:r w:rsidRPr="003144D4">
        <w:rPr>
          <w:rFonts w:ascii="Arial" w:hAnsi="Arial" w:cs="Arial"/>
          <w:sz w:val="24"/>
          <w:szCs w:val="24"/>
          <w:vertAlign w:val="superscript"/>
        </w:rPr>
        <w:t>о</w:t>
      </w:r>
      <w:r>
        <w:rPr>
          <w:rFonts w:ascii="Arial" w:hAnsi="Arial" w:cs="Arial"/>
          <w:sz w:val="24"/>
          <w:szCs w:val="24"/>
        </w:rPr>
        <w:t>С;</w:t>
      </w:r>
    </w:p>
    <w:p w14:paraId="03E4A255" w14:textId="77777777" w:rsidR="00F11A5E" w:rsidRPr="009B0E43" w:rsidRDefault="00F11A5E" w:rsidP="00F11A5E">
      <w:pPr>
        <w:pStyle w:val="formattext"/>
        <w:spacing w:before="0" w:after="0" w:line="360" w:lineRule="auto"/>
        <w:ind w:firstLine="0"/>
        <w:rPr>
          <w:rFonts w:ascii="Arial" w:hAnsi="Arial" w:cs="Arial"/>
        </w:rPr>
      </w:pPr>
      <w:r w:rsidRPr="009B0E43">
        <w:rPr>
          <w:rFonts w:ascii="Arial" w:hAnsi="Arial" w:cs="Arial"/>
        </w:rPr>
        <w:t>Оборудование для стерилизации паром (автоклав)</w:t>
      </w:r>
      <w:r w:rsidR="00877E25">
        <w:rPr>
          <w:rFonts w:ascii="Arial" w:hAnsi="Arial" w:cs="Arial"/>
        </w:rPr>
        <w:t>;</w:t>
      </w:r>
    </w:p>
    <w:p w14:paraId="75345AFC"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 xml:space="preserve">Оптический отраслевой стандарт </w:t>
      </w:r>
      <w:r w:rsidR="00877E25">
        <w:rPr>
          <w:rFonts w:ascii="Arial" w:hAnsi="Arial" w:cs="Arial"/>
          <w:sz w:val="24"/>
          <w:szCs w:val="24"/>
        </w:rPr>
        <w:t>мутности 10 ед. или денситометр;</w:t>
      </w:r>
    </w:p>
    <w:p w14:paraId="74937A04"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Пинцет анатомический</w:t>
      </w:r>
      <w:r w:rsidR="00877E25">
        <w:rPr>
          <w:rFonts w:ascii="Arial" w:hAnsi="Arial" w:cs="Arial"/>
          <w:sz w:val="24"/>
          <w:szCs w:val="24"/>
        </w:rPr>
        <w:t>;</w:t>
      </w:r>
    </w:p>
    <w:p w14:paraId="58BCF10D" w14:textId="77777777" w:rsidR="00F11A5E" w:rsidRPr="009B0E43" w:rsidRDefault="00F11A5E" w:rsidP="00F11A5E">
      <w:pPr>
        <w:spacing w:before="0"/>
        <w:ind w:firstLine="0"/>
        <w:rPr>
          <w:rFonts w:ascii="Arial" w:hAnsi="Arial" w:cs="Arial"/>
          <w:sz w:val="24"/>
          <w:szCs w:val="24"/>
        </w:rPr>
      </w:pPr>
      <w:r w:rsidRPr="009B0E43">
        <w:rPr>
          <w:rFonts w:ascii="Arial" w:hAnsi="Arial" w:cs="Arial"/>
          <w:sz w:val="24"/>
          <w:szCs w:val="24"/>
        </w:rPr>
        <w:t>Световой микроскоп, обеспечивающий увеличение в 1000-1500 раз</w:t>
      </w:r>
      <w:r w:rsidR="00877E25">
        <w:rPr>
          <w:rFonts w:ascii="Arial" w:hAnsi="Arial" w:cs="Arial"/>
          <w:sz w:val="24"/>
          <w:szCs w:val="24"/>
        </w:rPr>
        <w:t>;</w:t>
      </w:r>
    </w:p>
    <w:p w14:paraId="63785477" w14:textId="77777777" w:rsidR="00F11A5E" w:rsidRDefault="00F11A5E" w:rsidP="00F11A5E">
      <w:pPr>
        <w:spacing w:before="0"/>
        <w:ind w:firstLine="0"/>
        <w:rPr>
          <w:rFonts w:ascii="Arial" w:hAnsi="Arial" w:cs="Arial"/>
          <w:sz w:val="24"/>
          <w:szCs w:val="24"/>
        </w:rPr>
      </w:pPr>
      <w:r w:rsidRPr="009B0E43">
        <w:rPr>
          <w:rFonts w:ascii="Arial" w:hAnsi="Arial" w:cs="Arial"/>
          <w:sz w:val="24"/>
          <w:szCs w:val="24"/>
        </w:rPr>
        <w:t>Стерилизатор суховоздушный</w:t>
      </w:r>
      <w:r w:rsidR="00877E25">
        <w:rPr>
          <w:rFonts w:ascii="Arial" w:hAnsi="Arial" w:cs="Arial"/>
          <w:sz w:val="24"/>
          <w:szCs w:val="24"/>
        </w:rPr>
        <w:t>;</w:t>
      </w:r>
    </w:p>
    <w:p w14:paraId="1A4D43C8" w14:textId="77777777" w:rsidR="00FC55B8" w:rsidRPr="009B0E43" w:rsidRDefault="00FC55B8" w:rsidP="00F11A5E">
      <w:pPr>
        <w:spacing w:before="0"/>
        <w:ind w:firstLine="0"/>
        <w:rPr>
          <w:rFonts w:ascii="Arial" w:hAnsi="Arial" w:cs="Arial"/>
          <w:sz w:val="24"/>
          <w:szCs w:val="24"/>
        </w:rPr>
      </w:pPr>
      <w:r w:rsidRPr="009B0E43">
        <w:rPr>
          <w:rFonts w:ascii="Arial" w:hAnsi="Arial" w:cs="Arial"/>
          <w:sz w:val="24"/>
          <w:szCs w:val="24"/>
        </w:rPr>
        <w:t>Термометр ртутный с диапазоном измерения от 0 до 5</w:t>
      </w:r>
      <w:r w:rsidR="00EF7EC0" w:rsidRPr="00EF7EC0">
        <w:rPr>
          <w:rFonts w:ascii="Arial" w:hAnsi="Arial" w:cs="Arial"/>
          <w:sz w:val="24"/>
          <w:szCs w:val="24"/>
        </w:rPr>
        <w:t>5</w:t>
      </w:r>
      <w:r w:rsidRPr="009B0E43">
        <w:rPr>
          <w:rFonts w:ascii="Arial" w:hAnsi="Arial" w:cs="Arial"/>
          <w:sz w:val="24"/>
          <w:szCs w:val="24"/>
        </w:rPr>
        <w:t xml:space="preserve">°C с </w:t>
      </w:r>
      <w:r w:rsidR="00EF7EC0">
        <w:rPr>
          <w:rFonts w:ascii="Arial" w:hAnsi="Arial" w:cs="Arial"/>
          <w:sz w:val="24"/>
          <w:szCs w:val="24"/>
        </w:rPr>
        <w:t>погрешностью</w:t>
      </w:r>
      <w:r w:rsidRPr="009B0E43">
        <w:rPr>
          <w:rFonts w:ascii="Arial" w:hAnsi="Arial" w:cs="Arial"/>
          <w:sz w:val="24"/>
          <w:szCs w:val="24"/>
        </w:rPr>
        <w:t xml:space="preserve"> 0,5°C, например, ТЛ-6м или аналогичный</w:t>
      </w:r>
      <w:r w:rsidR="00EF7EC0" w:rsidRPr="00F11A5E">
        <w:rPr>
          <w:rFonts w:ascii="Arial" w:hAnsi="Arial" w:cs="Arial"/>
          <w:sz w:val="24"/>
          <w:szCs w:val="24"/>
        </w:rPr>
        <w:t xml:space="preserve"> </w:t>
      </w:r>
      <w:r w:rsidR="00EF7EC0">
        <w:rPr>
          <w:rFonts w:ascii="Arial" w:hAnsi="Arial" w:cs="Arial"/>
          <w:sz w:val="24"/>
          <w:szCs w:val="24"/>
        </w:rPr>
        <w:t>для диапазонов температур: (37±1), (36±2)</w:t>
      </w:r>
      <w:r w:rsidR="00877E25">
        <w:rPr>
          <w:rFonts w:ascii="Arial" w:hAnsi="Arial" w:cs="Arial"/>
          <w:sz w:val="24"/>
          <w:szCs w:val="24"/>
        </w:rPr>
        <w:t>.</w:t>
      </w:r>
      <w:r w:rsidRPr="009B0E43">
        <w:rPr>
          <w:rFonts w:ascii="Arial" w:hAnsi="Arial" w:cs="Arial"/>
          <w:sz w:val="24"/>
          <w:szCs w:val="24"/>
        </w:rPr>
        <w:t xml:space="preserve"> Допускается использование логгеров</w:t>
      </w:r>
      <w:r w:rsidR="00877E25">
        <w:rPr>
          <w:rFonts w:ascii="Arial" w:hAnsi="Arial" w:cs="Arial"/>
          <w:sz w:val="24"/>
          <w:szCs w:val="24"/>
        </w:rPr>
        <w:t>;</w:t>
      </w:r>
    </w:p>
    <w:p w14:paraId="212E0E60" w14:textId="77777777" w:rsidR="00EF7EC0" w:rsidRPr="0013520F" w:rsidRDefault="00EF7EC0" w:rsidP="00F11A5E">
      <w:pPr>
        <w:spacing w:before="0"/>
        <w:ind w:firstLine="0"/>
        <w:rPr>
          <w:rFonts w:ascii="Arial" w:hAnsi="Arial" w:cs="Arial"/>
          <w:sz w:val="24"/>
          <w:szCs w:val="24"/>
        </w:rPr>
      </w:pPr>
      <w:r w:rsidRPr="009B0E43">
        <w:rPr>
          <w:rFonts w:ascii="Arial" w:hAnsi="Arial" w:cs="Arial"/>
          <w:sz w:val="24"/>
          <w:szCs w:val="24"/>
        </w:rPr>
        <w:t>Термометр ртутный с диапазоном измерения от 0 до 5</w:t>
      </w:r>
      <w:r w:rsidRPr="00EF7EC0">
        <w:rPr>
          <w:rFonts w:ascii="Arial" w:hAnsi="Arial" w:cs="Arial"/>
          <w:sz w:val="24"/>
          <w:szCs w:val="24"/>
        </w:rPr>
        <w:t>5</w:t>
      </w:r>
      <w:r w:rsidRPr="009B0E43">
        <w:rPr>
          <w:rFonts w:ascii="Arial" w:hAnsi="Arial" w:cs="Arial"/>
          <w:sz w:val="24"/>
          <w:szCs w:val="24"/>
        </w:rPr>
        <w:t xml:space="preserve">°C с </w:t>
      </w:r>
      <w:r>
        <w:rPr>
          <w:rFonts w:ascii="Arial" w:hAnsi="Arial" w:cs="Arial"/>
          <w:sz w:val="24"/>
          <w:szCs w:val="24"/>
        </w:rPr>
        <w:t>погрешностью</w:t>
      </w:r>
      <w:r w:rsidRPr="009B0E43">
        <w:rPr>
          <w:rFonts w:ascii="Arial" w:hAnsi="Arial" w:cs="Arial"/>
          <w:sz w:val="24"/>
          <w:szCs w:val="24"/>
        </w:rPr>
        <w:t xml:space="preserve"> 0,</w:t>
      </w:r>
      <w:r w:rsidRPr="0013520F">
        <w:rPr>
          <w:rFonts w:ascii="Arial" w:hAnsi="Arial" w:cs="Arial"/>
          <w:sz w:val="24"/>
          <w:szCs w:val="24"/>
        </w:rPr>
        <w:t>2</w:t>
      </w:r>
      <w:r w:rsidRPr="009B0E43">
        <w:rPr>
          <w:rFonts w:ascii="Arial" w:hAnsi="Arial" w:cs="Arial"/>
          <w:sz w:val="24"/>
          <w:szCs w:val="24"/>
        </w:rPr>
        <w:t>5°C, например, ТЛ-</w:t>
      </w:r>
      <w:r w:rsidRPr="0013520F">
        <w:rPr>
          <w:rFonts w:ascii="Arial" w:hAnsi="Arial" w:cs="Arial"/>
          <w:sz w:val="24"/>
          <w:szCs w:val="24"/>
        </w:rPr>
        <w:t>4</w:t>
      </w:r>
      <w:r w:rsidRPr="009B0E43">
        <w:rPr>
          <w:rFonts w:ascii="Arial" w:hAnsi="Arial" w:cs="Arial"/>
          <w:sz w:val="24"/>
          <w:szCs w:val="24"/>
        </w:rPr>
        <w:t xml:space="preserve"> или аналогичный</w:t>
      </w:r>
      <w:r w:rsidRPr="00EF7EC0">
        <w:rPr>
          <w:rFonts w:ascii="Arial" w:hAnsi="Arial" w:cs="Arial"/>
          <w:sz w:val="24"/>
          <w:szCs w:val="24"/>
        </w:rPr>
        <w:t xml:space="preserve"> </w:t>
      </w:r>
      <w:r>
        <w:rPr>
          <w:rFonts w:ascii="Arial" w:hAnsi="Arial" w:cs="Arial"/>
          <w:sz w:val="24"/>
          <w:szCs w:val="24"/>
        </w:rPr>
        <w:t>для диапазонов температур: (</w:t>
      </w:r>
      <w:r w:rsidRPr="0013520F">
        <w:rPr>
          <w:rFonts w:ascii="Arial" w:hAnsi="Arial" w:cs="Arial"/>
          <w:sz w:val="24"/>
          <w:szCs w:val="24"/>
        </w:rPr>
        <w:t>44</w:t>
      </w:r>
      <w:r>
        <w:rPr>
          <w:rFonts w:ascii="Arial" w:hAnsi="Arial" w:cs="Arial"/>
          <w:sz w:val="24"/>
          <w:szCs w:val="24"/>
        </w:rPr>
        <w:t>±</w:t>
      </w:r>
      <w:r w:rsidRPr="0013520F">
        <w:rPr>
          <w:rFonts w:ascii="Arial" w:hAnsi="Arial" w:cs="Arial"/>
          <w:sz w:val="24"/>
          <w:szCs w:val="24"/>
        </w:rPr>
        <w:t>0</w:t>
      </w:r>
      <w:r>
        <w:rPr>
          <w:rFonts w:ascii="Arial" w:hAnsi="Arial" w:cs="Arial"/>
          <w:sz w:val="24"/>
          <w:szCs w:val="24"/>
        </w:rPr>
        <w:t>,</w:t>
      </w:r>
      <w:r w:rsidRPr="0013520F">
        <w:rPr>
          <w:rFonts w:ascii="Arial" w:hAnsi="Arial" w:cs="Arial"/>
          <w:sz w:val="24"/>
          <w:szCs w:val="24"/>
        </w:rPr>
        <w:t>5</w:t>
      </w:r>
      <w:r>
        <w:rPr>
          <w:rFonts w:ascii="Arial" w:hAnsi="Arial" w:cs="Arial"/>
          <w:sz w:val="24"/>
          <w:szCs w:val="24"/>
        </w:rPr>
        <w:t>), (</w:t>
      </w:r>
      <w:r w:rsidRPr="0013520F">
        <w:rPr>
          <w:rFonts w:ascii="Arial" w:hAnsi="Arial" w:cs="Arial"/>
          <w:sz w:val="24"/>
          <w:szCs w:val="24"/>
        </w:rPr>
        <w:t>42±0,5). Доп</w:t>
      </w:r>
      <w:r w:rsidR="00877E25">
        <w:rPr>
          <w:rFonts w:ascii="Arial" w:hAnsi="Arial" w:cs="Arial"/>
          <w:sz w:val="24"/>
          <w:szCs w:val="24"/>
        </w:rPr>
        <w:t>ускается использование логгеров;</w:t>
      </w:r>
    </w:p>
    <w:p w14:paraId="7EEA2D9F" w14:textId="77777777" w:rsidR="004648C2" w:rsidRPr="0013520F" w:rsidRDefault="004648C2" w:rsidP="00F11A5E">
      <w:pPr>
        <w:pStyle w:val="FORMATTEXT0"/>
        <w:spacing w:line="360" w:lineRule="auto"/>
        <w:jc w:val="both"/>
        <w:rPr>
          <w:sz w:val="24"/>
          <w:szCs w:val="24"/>
        </w:rPr>
      </w:pPr>
      <w:bookmarkStart w:id="9" w:name="P064C"/>
      <w:bookmarkEnd w:id="9"/>
      <w:r w:rsidRPr="0013520F">
        <w:rPr>
          <w:sz w:val="24"/>
          <w:szCs w:val="24"/>
        </w:rPr>
        <w:t xml:space="preserve">Термометр </w:t>
      </w:r>
      <w:r w:rsidR="0013520F" w:rsidRPr="0013520F">
        <w:rPr>
          <w:sz w:val="24"/>
          <w:szCs w:val="24"/>
        </w:rPr>
        <w:t>жидкостной</w:t>
      </w:r>
      <w:r w:rsidRPr="0013520F">
        <w:rPr>
          <w:sz w:val="24"/>
          <w:szCs w:val="24"/>
        </w:rPr>
        <w:t xml:space="preserve"> с диапазоном измерения от минус </w:t>
      </w:r>
      <w:r w:rsidR="0013520F" w:rsidRPr="0013520F">
        <w:rPr>
          <w:sz w:val="24"/>
          <w:szCs w:val="24"/>
        </w:rPr>
        <w:t>35</w:t>
      </w:r>
      <w:r w:rsidRPr="0013520F">
        <w:rPr>
          <w:sz w:val="24"/>
          <w:szCs w:val="24"/>
        </w:rPr>
        <w:t xml:space="preserve">°C до плюс 50°C с ценой деления шкалы 1°C для измерения температуры в холодильниках </w:t>
      </w:r>
      <w:r w:rsidR="0013520F" w:rsidRPr="0013520F">
        <w:rPr>
          <w:sz w:val="24"/>
          <w:szCs w:val="24"/>
        </w:rPr>
        <w:t>, например ТС-7АМ или аналогичный. Доп</w:t>
      </w:r>
      <w:r w:rsidR="00877E25">
        <w:rPr>
          <w:sz w:val="24"/>
          <w:szCs w:val="24"/>
        </w:rPr>
        <w:t>ускается использование логгеров;</w:t>
      </w:r>
    </w:p>
    <w:p w14:paraId="78E5282A" w14:textId="77777777" w:rsidR="004648C2" w:rsidRPr="004648C2" w:rsidRDefault="004648C2" w:rsidP="00F11A5E">
      <w:pPr>
        <w:pStyle w:val="FORMATTEXT0"/>
        <w:spacing w:line="360" w:lineRule="auto"/>
        <w:jc w:val="both"/>
        <w:rPr>
          <w:sz w:val="24"/>
          <w:szCs w:val="24"/>
        </w:rPr>
      </w:pPr>
      <w:bookmarkStart w:id="10" w:name="P064F"/>
      <w:bookmarkEnd w:id="10"/>
      <w:r w:rsidRPr="0013520F">
        <w:rPr>
          <w:sz w:val="24"/>
          <w:szCs w:val="24"/>
        </w:rPr>
        <w:t>Термостаты, поддерживающие рабочую температуру (37±1)°C, (42±</w:t>
      </w:r>
      <w:r w:rsidR="0013520F" w:rsidRPr="0013520F">
        <w:rPr>
          <w:sz w:val="24"/>
          <w:szCs w:val="24"/>
        </w:rPr>
        <w:t>0.5</w:t>
      </w:r>
      <w:r w:rsidRPr="0013520F">
        <w:rPr>
          <w:sz w:val="24"/>
          <w:szCs w:val="24"/>
        </w:rPr>
        <w:t>)°C, (44±0,5)°C</w:t>
      </w:r>
      <w:r w:rsidR="00877E25">
        <w:rPr>
          <w:sz w:val="24"/>
          <w:szCs w:val="24"/>
        </w:rPr>
        <w:t>;</w:t>
      </w:r>
    </w:p>
    <w:p w14:paraId="0A42D9C2" w14:textId="77777777" w:rsidR="00FC55B8" w:rsidRPr="009B0E43" w:rsidRDefault="00FC55B8" w:rsidP="00F11A5E">
      <w:pPr>
        <w:spacing w:before="0"/>
        <w:ind w:firstLine="0"/>
        <w:rPr>
          <w:rFonts w:ascii="Arial" w:hAnsi="Arial" w:cs="Arial"/>
          <w:sz w:val="24"/>
          <w:szCs w:val="24"/>
        </w:rPr>
      </w:pPr>
      <w:r w:rsidRPr="009B0E43">
        <w:rPr>
          <w:rFonts w:ascii="Arial" w:hAnsi="Arial" w:cs="Arial"/>
          <w:sz w:val="24"/>
          <w:szCs w:val="24"/>
        </w:rPr>
        <w:t xml:space="preserve">Фильтровальная установка для мембранной фильтрации под вакуумом </w:t>
      </w:r>
      <w:r w:rsidR="00C94C8F" w:rsidRPr="009B0E43">
        <w:rPr>
          <w:rFonts w:ascii="Arial" w:hAnsi="Arial" w:cs="Arial"/>
          <w:sz w:val="24"/>
          <w:szCs w:val="24"/>
        </w:rPr>
        <w:t>для мембранных фильтров</w:t>
      </w:r>
      <w:r w:rsidRPr="009B0E43">
        <w:rPr>
          <w:rFonts w:ascii="Arial" w:hAnsi="Arial" w:cs="Arial"/>
          <w:sz w:val="24"/>
          <w:szCs w:val="24"/>
        </w:rPr>
        <w:t xml:space="preserve"> 35</w:t>
      </w:r>
      <w:r w:rsidR="00F821EB" w:rsidRPr="009B0E43">
        <w:rPr>
          <w:rFonts w:ascii="Arial" w:hAnsi="Arial" w:cs="Arial"/>
          <w:sz w:val="24"/>
          <w:szCs w:val="24"/>
        </w:rPr>
        <w:t>-37</w:t>
      </w:r>
      <w:r w:rsidRPr="009B0E43">
        <w:rPr>
          <w:rFonts w:ascii="Arial" w:hAnsi="Arial" w:cs="Arial"/>
          <w:sz w:val="24"/>
          <w:szCs w:val="24"/>
        </w:rPr>
        <w:t xml:space="preserve"> или 4</w:t>
      </w:r>
      <w:r w:rsidR="00A90F7A" w:rsidRPr="009B0E43">
        <w:rPr>
          <w:rFonts w:ascii="Arial" w:hAnsi="Arial" w:cs="Arial"/>
          <w:sz w:val="24"/>
          <w:szCs w:val="24"/>
        </w:rPr>
        <w:t>7</w:t>
      </w:r>
      <w:r w:rsidR="0013520F" w:rsidRPr="0013520F">
        <w:rPr>
          <w:rFonts w:ascii="Arial" w:hAnsi="Arial" w:cs="Arial"/>
          <w:sz w:val="24"/>
          <w:szCs w:val="24"/>
        </w:rPr>
        <w:t>-50</w:t>
      </w:r>
      <w:r w:rsidR="00A90F7A" w:rsidRPr="009B0E43">
        <w:rPr>
          <w:rFonts w:ascii="Arial" w:hAnsi="Arial" w:cs="Arial"/>
          <w:sz w:val="24"/>
          <w:szCs w:val="24"/>
        </w:rPr>
        <w:t xml:space="preserve"> </w:t>
      </w:r>
      <w:r w:rsidRPr="009B0E43">
        <w:rPr>
          <w:rFonts w:ascii="Arial" w:hAnsi="Arial" w:cs="Arial"/>
          <w:sz w:val="24"/>
          <w:szCs w:val="24"/>
        </w:rPr>
        <w:t>мм</w:t>
      </w:r>
      <w:r w:rsidR="00877E25">
        <w:rPr>
          <w:rFonts w:ascii="Arial" w:hAnsi="Arial" w:cs="Arial"/>
          <w:sz w:val="24"/>
          <w:szCs w:val="24"/>
        </w:rPr>
        <w:t>;</w:t>
      </w:r>
      <w:r w:rsidRPr="009B0E43">
        <w:rPr>
          <w:rFonts w:ascii="Arial" w:hAnsi="Arial" w:cs="Arial"/>
          <w:sz w:val="24"/>
          <w:szCs w:val="24"/>
        </w:rPr>
        <w:t xml:space="preserve"> </w:t>
      </w:r>
    </w:p>
    <w:p w14:paraId="41A89CC0" w14:textId="77777777" w:rsidR="00FC55B8" w:rsidRDefault="00FC55B8" w:rsidP="00F11A5E">
      <w:pPr>
        <w:spacing w:after="120"/>
        <w:ind w:firstLine="0"/>
        <w:rPr>
          <w:rFonts w:ascii="Arial" w:hAnsi="Arial" w:cs="Arial"/>
          <w:sz w:val="20"/>
          <w:szCs w:val="20"/>
        </w:rPr>
      </w:pPr>
      <w:r w:rsidRPr="009B0E43">
        <w:rPr>
          <w:rFonts w:ascii="Arial" w:hAnsi="Arial" w:cs="Arial"/>
          <w:spacing w:val="20"/>
          <w:sz w:val="20"/>
          <w:szCs w:val="20"/>
        </w:rPr>
        <w:t>Примечание</w:t>
      </w:r>
      <w:r w:rsidRPr="009B0E43">
        <w:rPr>
          <w:rFonts w:ascii="Arial" w:hAnsi="Arial" w:cs="Arial"/>
          <w:sz w:val="20"/>
          <w:szCs w:val="20"/>
        </w:rPr>
        <w:t xml:space="preserve"> — Допускается использовать одноразовые стерильные фильтровальные аппараты.</w:t>
      </w:r>
    </w:p>
    <w:p w14:paraId="7C925135" w14:textId="77777777" w:rsidR="00F11A5E" w:rsidRPr="00877E25" w:rsidRDefault="00F11A5E" w:rsidP="00F11A5E">
      <w:pPr>
        <w:spacing w:before="0"/>
        <w:ind w:firstLine="0"/>
        <w:rPr>
          <w:rFonts w:ascii="Arial" w:hAnsi="Arial" w:cs="Arial"/>
          <w:sz w:val="24"/>
          <w:szCs w:val="24"/>
        </w:rPr>
      </w:pPr>
      <w:r w:rsidRPr="009B0E43">
        <w:rPr>
          <w:rFonts w:ascii="Arial" w:hAnsi="Arial" w:cs="Arial"/>
          <w:sz w:val="24"/>
          <w:szCs w:val="24"/>
        </w:rPr>
        <w:t>Холодильник с диапаз</w:t>
      </w:r>
      <w:r w:rsidR="00877E25">
        <w:rPr>
          <w:rFonts w:ascii="Arial" w:hAnsi="Arial" w:cs="Arial"/>
          <w:sz w:val="24"/>
          <w:szCs w:val="24"/>
        </w:rPr>
        <w:t>оном контроля температур 2-8°C;</w:t>
      </w:r>
    </w:p>
    <w:p w14:paraId="144247D5" w14:textId="77777777" w:rsidR="00FC55B8" w:rsidRPr="009B0E43" w:rsidRDefault="00FC55B8" w:rsidP="00F11A5E">
      <w:pPr>
        <w:spacing w:before="0"/>
        <w:ind w:firstLine="0"/>
        <w:rPr>
          <w:rFonts w:ascii="Arial" w:hAnsi="Arial" w:cs="Arial"/>
          <w:sz w:val="24"/>
          <w:szCs w:val="24"/>
        </w:rPr>
      </w:pPr>
      <w:r w:rsidRPr="009B0E43">
        <w:rPr>
          <w:rFonts w:ascii="Arial" w:hAnsi="Arial" w:cs="Arial"/>
          <w:sz w:val="24"/>
          <w:szCs w:val="24"/>
        </w:rPr>
        <w:t>Электрический или водоструйный вакуумный насос для создания вакуума в фильтровальных установках</w:t>
      </w:r>
      <w:r w:rsidR="00877E25">
        <w:rPr>
          <w:rFonts w:ascii="Arial" w:hAnsi="Arial" w:cs="Arial"/>
          <w:sz w:val="24"/>
          <w:szCs w:val="24"/>
        </w:rPr>
        <w:t>;</w:t>
      </w:r>
    </w:p>
    <w:p w14:paraId="4DCA674E" w14:textId="77777777" w:rsidR="00FC55B8" w:rsidRDefault="00FC55B8" w:rsidP="00877E25">
      <w:pPr>
        <w:ind w:firstLine="0"/>
        <w:rPr>
          <w:rFonts w:ascii="Arial" w:hAnsi="Arial" w:cs="Arial"/>
          <w:sz w:val="20"/>
          <w:szCs w:val="20"/>
        </w:rPr>
      </w:pPr>
      <w:r w:rsidRPr="009B0E43">
        <w:rPr>
          <w:rFonts w:ascii="Arial" w:hAnsi="Arial" w:cs="Arial"/>
          <w:spacing w:val="20"/>
          <w:sz w:val="20"/>
          <w:szCs w:val="20"/>
        </w:rPr>
        <w:t>Примечание</w:t>
      </w:r>
      <w:r w:rsidRPr="009B0E43">
        <w:rPr>
          <w:rFonts w:ascii="Arial" w:hAnsi="Arial" w:cs="Arial"/>
          <w:sz w:val="20"/>
          <w:szCs w:val="20"/>
        </w:rPr>
        <w:t xml:space="preserve"> - Допускается использование средств измерений, вспомогательного и испытательного оборудования, с аналогичными или лучшими метрологическими и техническими характеристиками. </w:t>
      </w:r>
    </w:p>
    <w:p w14:paraId="68EA0CA0" w14:textId="77777777" w:rsidR="00FC55B8" w:rsidRPr="00877E25" w:rsidRDefault="00FC55B8" w:rsidP="004469AC">
      <w:pPr>
        <w:spacing w:after="120"/>
        <w:rPr>
          <w:rFonts w:ascii="Arial" w:hAnsi="Arial" w:cs="Arial"/>
          <w:b/>
          <w:bCs/>
          <w:sz w:val="24"/>
          <w:szCs w:val="24"/>
        </w:rPr>
      </w:pPr>
      <w:r w:rsidRPr="00877E25">
        <w:rPr>
          <w:rFonts w:ascii="Arial" w:hAnsi="Arial" w:cs="Arial"/>
          <w:b/>
          <w:bCs/>
          <w:sz w:val="24"/>
          <w:szCs w:val="24"/>
        </w:rPr>
        <w:t xml:space="preserve">4.2 </w:t>
      </w:r>
      <w:r w:rsidR="004469AC">
        <w:rPr>
          <w:rFonts w:ascii="Arial" w:hAnsi="Arial" w:cs="Arial"/>
          <w:b/>
          <w:bCs/>
          <w:sz w:val="24"/>
          <w:szCs w:val="24"/>
        </w:rPr>
        <w:t>Общелабораторная п</w:t>
      </w:r>
      <w:r w:rsidRPr="00877E25">
        <w:rPr>
          <w:rFonts w:ascii="Arial" w:hAnsi="Arial" w:cs="Arial"/>
          <w:b/>
          <w:bCs/>
          <w:sz w:val="24"/>
          <w:szCs w:val="24"/>
        </w:rPr>
        <w:t>осуда и расходные материалы</w:t>
      </w:r>
    </w:p>
    <w:p w14:paraId="75F3488A" w14:textId="77777777" w:rsidR="004469AC" w:rsidRPr="00877E25" w:rsidRDefault="004469AC" w:rsidP="004469AC">
      <w:pPr>
        <w:spacing w:before="0"/>
        <w:rPr>
          <w:rFonts w:ascii="Arial" w:hAnsi="Arial" w:cs="Arial"/>
          <w:sz w:val="24"/>
          <w:szCs w:val="24"/>
        </w:rPr>
      </w:pPr>
      <w:r w:rsidRPr="00877E25">
        <w:rPr>
          <w:rFonts w:ascii="Arial" w:hAnsi="Arial" w:cs="Arial"/>
          <w:sz w:val="24"/>
          <w:szCs w:val="24"/>
        </w:rPr>
        <w:t>Емкости стеклянные или из нержавеющей стали или эмалированные с крышкой для стерилизации мембранных фильтров методом кипячения</w:t>
      </w:r>
      <w:r>
        <w:rPr>
          <w:rFonts w:ascii="Arial" w:hAnsi="Arial" w:cs="Arial"/>
          <w:sz w:val="24"/>
          <w:szCs w:val="24"/>
        </w:rPr>
        <w:t>;</w:t>
      </w:r>
    </w:p>
    <w:p w14:paraId="1132BDFD" w14:textId="77777777" w:rsidR="004469AC" w:rsidRPr="00877E25" w:rsidRDefault="004469AC" w:rsidP="004469AC">
      <w:pPr>
        <w:spacing w:before="0"/>
        <w:rPr>
          <w:rFonts w:ascii="Arial" w:hAnsi="Arial" w:cs="Arial"/>
          <w:sz w:val="24"/>
          <w:szCs w:val="24"/>
        </w:rPr>
      </w:pPr>
      <w:r w:rsidRPr="00877E25">
        <w:rPr>
          <w:rFonts w:ascii="Arial" w:hAnsi="Arial" w:cs="Arial"/>
          <w:sz w:val="24"/>
          <w:szCs w:val="24"/>
        </w:rPr>
        <w:t xml:space="preserve">Мембранные фильтры из эфиров целлюлозы (нитрата или ацетата целлюлозы) или их смеси, трековые мембраны или другие фильтры, разрешенные к применению в установленном порядке, диаметром, от 35 до 47 </w:t>
      </w:r>
      <w:r w:rsidRPr="00877E25">
        <w:rPr>
          <w:rFonts w:ascii="Arial" w:hAnsi="Arial" w:cs="Arial"/>
          <w:sz w:val="24"/>
          <w:szCs w:val="24"/>
        </w:rPr>
        <w:lastRenderedPageBreak/>
        <w:t>мм, с диаметром пор не более 0,45 мкм, белого ц</w:t>
      </w:r>
      <w:r>
        <w:rPr>
          <w:rFonts w:ascii="Arial" w:hAnsi="Arial" w:cs="Arial"/>
          <w:sz w:val="24"/>
          <w:szCs w:val="24"/>
        </w:rPr>
        <w:t>вета и % удержания не менее 80%;</w:t>
      </w:r>
    </w:p>
    <w:p w14:paraId="62AF3D18" w14:textId="77777777" w:rsidR="004469AC" w:rsidRDefault="004469AC">
      <w:pPr>
        <w:spacing w:before="0"/>
        <w:rPr>
          <w:rFonts w:ascii="Arial" w:hAnsi="Arial" w:cs="Arial"/>
          <w:sz w:val="24"/>
          <w:szCs w:val="24"/>
        </w:rPr>
      </w:pPr>
      <w:r w:rsidRPr="00877E25">
        <w:rPr>
          <w:rFonts w:ascii="Arial" w:hAnsi="Arial" w:cs="Arial"/>
          <w:sz w:val="24"/>
          <w:szCs w:val="24"/>
        </w:rPr>
        <w:t>Одноразовые или многоразовые наконечники для автоматических дозаторов разных объемов</w:t>
      </w:r>
      <w:r w:rsidRPr="004469AC">
        <w:rPr>
          <w:rFonts w:ascii="Arial" w:hAnsi="Arial" w:cs="Arial"/>
          <w:sz w:val="24"/>
          <w:szCs w:val="24"/>
        </w:rPr>
        <w:t>;</w:t>
      </w:r>
      <w:r w:rsidRPr="00877E25">
        <w:rPr>
          <w:rFonts w:ascii="Arial" w:hAnsi="Arial" w:cs="Arial"/>
          <w:sz w:val="24"/>
          <w:szCs w:val="24"/>
        </w:rPr>
        <w:t xml:space="preserve"> </w:t>
      </w:r>
    </w:p>
    <w:p w14:paraId="77C7A5AC" w14:textId="54B8E4F2" w:rsidR="00FC55B8" w:rsidRPr="00877E25" w:rsidRDefault="00FC55B8">
      <w:pPr>
        <w:spacing w:before="0"/>
        <w:rPr>
          <w:rFonts w:ascii="Arial" w:hAnsi="Arial" w:cs="Arial"/>
          <w:sz w:val="24"/>
          <w:szCs w:val="24"/>
        </w:rPr>
      </w:pPr>
      <w:r w:rsidRPr="00877E25">
        <w:rPr>
          <w:rFonts w:ascii="Arial" w:hAnsi="Arial" w:cs="Arial"/>
          <w:sz w:val="24"/>
          <w:szCs w:val="24"/>
        </w:rPr>
        <w:t>Пипетки вместимостью 1,0, 5,0 10,0 см</w:t>
      </w:r>
      <w:r w:rsidR="00BF08A7" w:rsidRPr="00877E25">
        <w:rPr>
          <w:rFonts w:ascii="Arial" w:hAnsi="Arial" w:cs="Arial"/>
          <w:noProof/>
          <w:sz w:val="24"/>
          <w:szCs w:val="24"/>
          <w:lang w:val="ru-RU" w:eastAsia="ru-RU"/>
        </w:rPr>
        <w:drawing>
          <wp:inline distT="0" distB="0" distL="0" distR="0" wp14:anchorId="7836C278" wp14:editId="5418C135">
            <wp:extent cx="104775" cy="219075"/>
            <wp:effectExtent l="0" t="0" r="0" b="0"/>
            <wp:docPr id="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Pr="00877E25">
        <w:rPr>
          <w:rFonts w:ascii="Arial" w:hAnsi="Arial" w:cs="Arial"/>
          <w:sz w:val="24"/>
          <w:szCs w:val="24"/>
        </w:rPr>
        <w:t xml:space="preserve"> с ценой деления 0,1 см</w:t>
      </w:r>
      <w:r w:rsidR="00BF08A7" w:rsidRPr="00877E25">
        <w:rPr>
          <w:rFonts w:ascii="Arial" w:hAnsi="Arial" w:cs="Arial"/>
          <w:noProof/>
          <w:sz w:val="24"/>
          <w:szCs w:val="24"/>
          <w:lang w:val="ru-RU" w:eastAsia="ru-RU"/>
        </w:rPr>
        <w:drawing>
          <wp:inline distT="0" distB="0" distL="0" distR="0" wp14:anchorId="67CF7D5D" wp14:editId="0CD1F565">
            <wp:extent cx="104775" cy="219075"/>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sidRPr="00877E25">
        <w:rPr>
          <w:rFonts w:ascii="Arial" w:hAnsi="Arial" w:cs="Arial"/>
          <w:sz w:val="24"/>
          <w:szCs w:val="24"/>
        </w:rPr>
        <w:t xml:space="preserve"> стеклянные многоразового использования по ГОСТ 29227 или </w:t>
      </w:r>
      <w:r w:rsidR="004469AC">
        <w:rPr>
          <w:rFonts w:ascii="Arial" w:hAnsi="Arial" w:cs="Arial"/>
          <w:sz w:val="24"/>
          <w:szCs w:val="24"/>
        </w:rPr>
        <w:t xml:space="preserve">пластиковые </w:t>
      </w:r>
      <w:r w:rsidRPr="00877E25">
        <w:rPr>
          <w:rFonts w:ascii="Arial" w:hAnsi="Arial" w:cs="Arial"/>
          <w:sz w:val="24"/>
          <w:szCs w:val="24"/>
        </w:rPr>
        <w:t>одноразового использования;</w:t>
      </w:r>
    </w:p>
    <w:p w14:paraId="412B9D2A" w14:textId="4B4C7611" w:rsidR="004469AC" w:rsidRPr="004469AC" w:rsidRDefault="004469AC" w:rsidP="004469AC">
      <w:pPr>
        <w:spacing w:before="0"/>
        <w:rPr>
          <w:rFonts w:ascii="Arial" w:hAnsi="Arial" w:cs="Arial"/>
          <w:sz w:val="24"/>
          <w:szCs w:val="24"/>
        </w:rPr>
      </w:pPr>
      <w:r w:rsidRPr="00877E25">
        <w:rPr>
          <w:rFonts w:ascii="Arial" w:hAnsi="Arial" w:cs="Arial"/>
          <w:sz w:val="24"/>
          <w:szCs w:val="24"/>
        </w:rPr>
        <w:t>Посуда мерная лабораторная стеклянная 2-го класса точности по ГОСТ 1770 вместимостью 100-2000 см</w:t>
      </w:r>
      <w:r w:rsidR="00BF08A7" w:rsidRPr="00877E25">
        <w:rPr>
          <w:rFonts w:ascii="Arial" w:hAnsi="Arial" w:cs="Arial"/>
          <w:noProof/>
          <w:sz w:val="24"/>
          <w:szCs w:val="24"/>
          <w:lang w:val="ru-RU" w:eastAsia="ru-RU"/>
        </w:rPr>
        <w:drawing>
          <wp:inline distT="0" distB="0" distL="0" distR="0" wp14:anchorId="1E0937B9" wp14:editId="390D38E5">
            <wp:extent cx="104775" cy="219075"/>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Arial" w:hAnsi="Arial" w:cs="Arial"/>
          <w:sz w:val="24"/>
          <w:szCs w:val="24"/>
          <w:lang w:eastAsia="ru-RU"/>
        </w:rPr>
        <w:t>;</w:t>
      </w:r>
    </w:p>
    <w:p w14:paraId="41391A77" w14:textId="77777777" w:rsidR="00FC55B8" w:rsidRPr="004469AC" w:rsidRDefault="00FC55B8">
      <w:pPr>
        <w:spacing w:before="0"/>
        <w:rPr>
          <w:rFonts w:ascii="Arial" w:hAnsi="Arial" w:cs="Arial"/>
          <w:sz w:val="24"/>
          <w:szCs w:val="24"/>
        </w:rPr>
      </w:pPr>
      <w:r w:rsidRPr="00877E25">
        <w:rPr>
          <w:rFonts w:ascii="Arial" w:hAnsi="Arial" w:cs="Arial"/>
          <w:sz w:val="24"/>
          <w:szCs w:val="24"/>
        </w:rPr>
        <w:t>Пробирки лабораторные многоразового или одноразового использования вместимостью 15 - 20 см</w:t>
      </w:r>
      <w:r w:rsidRPr="00877E25">
        <w:rPr>
          <w:rFonts w:ascii="Arial" w:hAnsi="Arial" w:cs="Arial"/>
          <w:sz w:val="24"/>
          <w:szCs w:val="24"/>
          <w:vertAlign w:val="superscript"/>
        </w:rPr>
        <w:t>3</w:t>
      </w:r>
      <w:r w:rsidR="004469AC">
        <w:rPr>
          <w:rFonts w:ascii="Arial" w:hAnsi="Arial" w:cs="Arial"/>
          <w:sz w:val="24"/>
          <w:szCs w:val="24"/>
        </w:rPr>
        <w:t>;</w:t>
      </w:r>
    </w:p>
    <w:p w14:paraId="46B928A3" w14:textId="77777777" w:rsidR="004469AC" w:rsidRPr="00877E25" w:rsidRDefault="004469AC" w:rsidP="004469AC">
      <w:pPr>
        <w:spacing w:before="0"/>
        <w:rPr>
          <w:rFonts w:ascii="Arial" w:hAnsi="Arial" w:cs="Arial"/>
          <w:sz w:val="24"/>
          <w:szCs w:val="24"/>
        </w:rPr>
      </w:pPr>
      <w:r w:rsidRPr="00877E25">
        <w:rPr>
          <w:rFonts w:ascii="Arial" w:hAnsi="Arial" w:cs="Arial"/>
          <w:sz w:val="24"/>
          <w:szCs w:val="24"/>
        </w:rPr>
        <w:t>Пробки силиконовые разных размеров</w:t>
      </w:r>
      <w:r>
        <w:rPr>
          <w:rFonts w:ascii="Arial" w:hAnsi="Arial" w:cs="Arial"/>
          <w:sz w:val="24"/>
          <w:szCs w:val="24"/>
        </w:rPr>
        <w:t>;</w:t>
      </w:r>
    </w:p>
    <w:p w14:paraId="4858D426" w14:textId="77777777" w:rsidR="004469AC" w:rsidRPr="00877E25" w:rsidRDefault="004469AC" w:rsidP="004469AC">
      <w:pPr>
        <w:rPr>
          <w:rFonts w:ascii="Arial" w:hAnsi="Arial" w:cs="Arial"/>
          <w:bCs/>
          <w:sz w:val="24"/>
          <w:szCs w:val="24"/>
        </w:rPr>
      </w:pPr>
      <w:r w:rsidRPr="00877E25">
        <w:rPr>
          <w:rFonts w:ascii="Arial" w:hAnsi="Arial" w:cs="Arial"/>
          <w:bCs/>
          <w:sz w:val="24"/>
          <w:szCs w:val="24"/>
        </w:rPr>
        <w:t xml:space="preserve">Ультрафиолетовая лампа </w:t>
      </w:r>
      <w:r>
        <w:rPr>
          <w:rFonts w:ascii="Arial" w:hAnsi="Arial" w:cs="Arial"/>
          <w:bCs/>
          <w:sz w:val="24"/>
          <w:szCs w:val="24"/>
        </w:rPr>
        <w:t xml:space="preserve">(лампа Вуда) </w:t>
      </w:r>
      <w:r w:rsidRPr="00877E25">
        <w:rPr>
          <w:rFonts w:ascii="Arial" w:hAnsi="Arial" w:cs="Arial"/>
          <w:bCs/>
          <w:sz w:val="24"/>
          <w:szCs w:val="24"/>
        </w:rPr>
        <w:t>с максимальным излучением на длине волны (360 ± 20) нм</w:t>
      </w:r>
      <w:r>
        <w:rPr>
          <w:rFonts w:ascii="Arial" w:hAnsi="Arial" w:cs="Arial"/>
          <w:bCs/>
          <w:sz w:val="24"/>
          <w:szCs w:val="24"/>
        </w:rPr>
        <w:t xml:space="preserve"> (для определения флуоресценции)</w:t>
      </w:r>
      <w:r w:rsidRPr="00877E25">
        <w:rPr>
          <w:rFonts w:ascii="Arial" w:hAnsi="Arial" w:cs="Arial"/>
          <w:bCs/>
          <w:sz w:val="24"/>
          <w:szCs w:val="24"/>
        </w:rPr>
        <w:t>.</w:t>
      </w:r>
    </w:p>
    <w:p w14:paraId="12CF94F7" w14:textId="441AB979" w:rsidR="004469AC" w:rsidRPr="00877E25" w:rsidRDefault="004469AC" w:rsidP="004469AC">
      <w:pPr>
        <w:spacing w:before="0"/>
        <w:rPr>
          <w:rFonts w:ascii="Arial" w:hAnsi="Arial" w:cs="Arial"/>
          <w:sz w:val="24"/>
          <w:szCs w:val="24"/>
        </w:rPr>
      </w:pPr>
      <w:r w:rsidRPr="00877E25">
        <w:rPr>
          <w:rFonts w:ascii="Arial" w:hAnsi="Arial" w:cs="Arial"/>
          <w:sz w:val="24"/>
          <w:szCs w:val="24"/>
        </w:rPr>
        <w:t>Флаконы или колбы стеклянные объемом 100; 250 и 500 см</w:t>
      </w:r>
      <w:r w:rsidR="00BF08A7" w:rsidRPr="00877E25">
        <w:rPr>
          <w:rFonts w:ascii="Arial" w:hAnsi="Arial" w:cs="Arial"/>
          <w:noProof/>
          <w:sz w:val="24"/>
          <w:szCs w:val="24"/>
          <w:lang w:val="ru-RU" w:eastAsia="ru-RU"/>
        </w:rPr>
        <w:drawing>
          <wp:inline distT="0" distB="0" distL="0" distR="0" wp14:anchorId="62AB6D00" wp14:editId="482B66FC">
            <wp:extent cx="104775" cy="219075"/>
            <wp:effectExtent l="0" t="0" r="0" b="0"/>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4775" cy="219075"/>
                    </a:xfrm>
                    <a:prstGeom prst="rect">
                      <a:avLst/>
                    </a:prstGeom>
                    <a:noFill/>
                    <a:ln>
                      <a:noFill/>
                    </a:ln>
                  </pic:spPr>
                </pic:pic>
              </a:graphicData>
            </a:graphic>
          </wp:inline>
        </w:drawing>
      </w:r>
      <w:r>
        <w:rPr>
          <w:rFonts w:ascii="Arial" w:hAnsi="Arial" w:cs="Arial"/>
          <w:sz w:val="24"/>
          <w:szCs w:val="24"/>
        </w:rPr>
        <w:t>;</w:t>
      </w:r>
    </w:p>
    <w:p w14:paraId="4092956E" w14:textId="77777777" w:rsidR="004469AC" w:rsidRDefault="00FC55B8" w:rsidP="004469AC">
      <w:pPr>
        <w:spacing w:before="0"/>
        <w:rPr>
          <w:rFonts w:ascii="Arial" w:hAnsi="Arial" w:cs="Arial"/>
          <w:sz w:val="24"/>
          <w:szCs w:val="24"/>
        </w:rPr>
      </w:pPr>
      <w:r w:rsidRPr="00877E25">
        <w:rPr>
          <w:rFonts w:ascii="Arial" w:hAnsi="Arial" w:cs="Arial"/>
          <w:sz w:val="24"/>
          <w:szCs w:val="24"/>
        </w:rPr>
        <w:t>Чашки бактериологические (Петри) стеклянные или пласт</w:t>
      </w:r>
      <w:r w:rsidR="004469AC">
        <w:rPr>
          <w:rFonts w:ascii="Arial" w:hAnsi="Arial" w:cs="Arial"/>
          <w:sz w:val="24"/>
          <w:szCs w:val="24"/>
        </w:rPr>
        <w:t>иковые</w:t>
      </w:r>
      <w:r w:rsidRPr="00877E25">
        <w:rPr>
          <w:rFonts w:ascii="Arial" w:hAnsi="Arial" w:cs="Arial"/>
          <w:sz w:val="24"/>
          <w:szCs w:val="24"/>
        </w:rPr>
        <w:t xml:space="preserve"> однократного применения</w:t>
      </w:r>
      <w:r w:rsidR="004469AC">
        <w:rPr>
          <w:rFonts w:ascii="Arial" w:hAnsi="Arial" w:cs="Arial"/>
          <w:sz w:val="24"/>
          <w:szCs w:val="24"/>
        </w:rPr>
        <w:t>.</w:t>
      </w:r>
    </w:p>
    <w:p w14:paraId="527B84A9" w14:textId="77777777" w:rsidR="00323B24" w:rsidRPr="00877E25" w:rsidRDefault="004469AC" w:rsidP="004469AC">
      <w:pPr>
        <w:spacing w:before="0"/>
        <w:rPr>
          <w:rFonts w:ascii="Arial" w:hAnsi="Arial" w:cs="Arial"/>
          <w:sz w:val="24"/>
          <w:szCs w:val="24"/>
        </w:rPr>
      </w:pPr>
      <w:r>
        <w:rPr>
          <w:rFonts w:ascii="Arial" w:hAnsi="Arial" w:cs="Arial"/>
          <w:sz w:val="24"/>
          <w:szCs w:val="24"/>
        </w:rPr>
        <w:t>Д</w:t>
      </w:r>
      <w:r w:rsidR="00323B24" w:rsidRPr="00877E25">
        <w:rPr>
          <w:rFonts w:ascii="Arial" w:hAnsi="Arial" w:cs="Arial"/>
          <w:sz w:val="24"/>
          <w:szCs w:val="24"/>
        </w:rPr>
        <w:t xml:space="preserve">ля идентификации микроорганизмов </w:t>
      </w:r>
      <w:r>
        <w:rPr>
          <w:rFonts w:ascii="Arial" w:hAnsi="Arial" w:cs="Arial"/>
          <w:sz w:val="24"/>
          <w:szCs w:val="24"/>
        </w:rPr>
        <w:t xml:space="preserve">допускается </w:t>
      </w:r>
      <w:r w:rsidR="00323B24" w:rsidRPr="00877E25">
        <w:rPr>
          <w:rFonts w:ascii="Arial" w:hAnsi="Arial" w:cs="Arial"/>
          <w:sz w:val="24"/>
          <w:szCs w:val="24"/>
        </w:rPr>
        <w:t>использование автоматических анализаторов с набором реагентов и расходных материалов в соответствии с методическими документами или инструкцией производителя (например,</w:t>
      </w:r>
      <w:r w:rsidR="00323B24" w:rsidRPr="00877E25">
        <w:t xml:space="preserve"> </w:t>
      </w:r>
      <w:r w:rsidR="00323B24" w:rsidRPr="00877E25">
        <w:rPr>
          <w:rFonts w:ascii="Arial" w:hAnsi="Arial" w:cs="Arial"/>
          <w:sz w:val="24"/>
          <w:szCs w:val="24"/>
        </w:rPr>
        <w:t>микробиологический анализатор для качественного и количественного определения микроорганизмов "БакТрак 4300", масс-спектрометр на основе времяпролетной масс-спектрометрии с матрично- ассоциированной лазерной десорбцией/ионизацией (MALDI-TOF MS) и др.).</w:t>
      </w:r>
    </w:p>
    <w:p w14:paraId="679D3038" w14:textId="77777777" w:rsidR="004469AC" w:rsidRDefault="004469AC" w:rsidP="004469AC">
      <w:pPr>
        <w:spacing w:after="120"/>
        <w:rPr>
          <w:rFonts w:ascii="Arial" w:hAnsi="Arial" w:cs="Arial"/>
          <w:sz w:val="20"/>
          <w:szCs w:val="20"/>
        </w:rPr>
      </w:pPr>
      <w:r w:rsidRPr="009B0E43">
        <w:rPr>
          <w:rFonts w:ascii="Arial" w:hAnsi="Arial" w:cs="Arial"/>
          <w:b/>
          <w:bCs/>
          <w:sz w:val="24"/>
          <w:szCs w:val="24"/>
        </w:rPr>
        <w:t>4.</w:t>
      </w:r>
      <w:r>
        <w:rPr>
          <w:rFonts w:ascii="Arial" w:hAnsi="Arial" w:cs="Arial"/>
          <w:b/>
          <w:bCs/>
          <w:sz w:val="24"/>
          <w:szCs w:val="24"/>
        </w:rPr>
        <w:t>3.</w:t>
      </w:r>
      <w:r w:rsidRPr="009B0E43">
        <w:rPr>
          <w:rFonts w:ascii="Arial" w:hAnsi="Arial" w:cs="Arial"/>
          <w:b/>
          <w:bCs/>
          <w:sz w:val="24"/>
          <w:szCs w:val="24"/>
        </w:rPr>
        <w:t xml:space="preserve"> </w:t>
      </w:r>
      <w:r>
        <w:rPr>
          <w:rFonts w:ascii="Arial" w:hAnsi="Arial" w:cs="Arial"/>
          <w:b/>
          <w:bCs/>
          <w:sz w:val="24"/>
          <w:szCs w:val="24"/>
        </w:rPr>
        <w:t>Дополнительное оборудование, расходные материалы и реактивы для анализа на легионеллы</w:t>
      </w:r>
    </w:p>
    <w:p w14:paraId="144FB29B" w14:textId="77777777" w:rsidR="004469AC" w:rsidRPr="00F11A5E" w:rsidRDefault="004469AC" w:rsidP="004469AC">
      <w:pPr>
        <w:spacing w:before="0"/>
        <w:ind w:firstLine="0"/>
        <w:rPr>
          <w:rFonts w:ascii="Arial" w:hAnsi="Arial" w:cs="Arial"/>
          <w:sz w:val="24"/>
          <w:szCs w:val="24"/>
        </w:rPr>
      </w:pPr>
      <w:r w:rsidRPr="00F11A5E">
        <w:rPr>
          <w:rFonts w:ascii="Arial" w:hAnsi="Arial" w:cs="Arial"/>
          <w:sz w:val="24"/>
          <w:szCs w:val="24"/>
        </w:rPr>
        <w:t>СО2-инкубатор, поддерживающий температуру (37</w:t>
      </w:r>
      <w:r w:rsidRPr="00F11A5E">
        <w:rPr>
          <w:rFonts w:ascii="Verdana" w:hAnsi="Verdana" w:cs="Arial"/>
          <w:sz w:val="24"/>
          <w:szCs w:val="24"/>
        </w:rPr>
        <w:t>±</w:t>
      </w:r>
      <w:r w:rsidRPr="00F11A5E">
        <w:rPr>
          <w:rFonts w:ascii="Arial" w:hAnsi="Arial" w:cs="Arial"/>
          <w:sz w:val="24"/>
          <w:szCs w:val="24"/>
        </w:rPr>
        <w:t>1)</w:t>
      </w:r>
      <w:r>
        <w:rPr>
          <w:rFonts w:ascii="Arial" w:hAnsi="Arial" w:cs="Arial"/>
          <w:sz w:val="24"/>
          <w:szCs w:val="24"/>
        </w:rPr>
        <w:t> </w:t>
      </w:r>
      <w:r w:rsidRPr="00F11A5E">
        <w:rPr>
          <w:rFonts w:ascii="Arial" w:hAnsi="Arial" w:cs="Arial"/>
          <w:sz w:val="24"/>
          <w:szCs w:val="24"/>
          <w:vertAlign w:val="superscript"/>
        </w:rPr>
        <w:t>о</w:t>
      </w:r>
      <w:r w:rsidRPr="00F11A5E">
        <w:rPr>
          <w:rFonts w:ascii="Arial" w:hAnsi="Arial" w:cs="Arial"/>
          <w:sz w:val="24"/>
          <w:szCs w:val="24"/>
        </w:rPr>
        <w:t>С и концентрацию СО</w:t>
      </w:r>
      <w:r w:rsidRPr="00877E25">
        <w:rPr>
          <w:rFonts w:ascii="Arial" w:hAnsi="Arial" w:cs="Arial"/>
          <w:sz w:val="24"/>
          <w:szCs w:val="24"/>
          <w:vertAlign w:val="subscript"/>
        </w:rPr>
        <w:t>2</w:t>
      </w:r>
      <w:r w:rsidRPr="00F11A5E">
        <w:rPr>
          <w:rFonts w:ascii="Arial" w:hAnsi="Arial" w:cs="Arial"/>
          <w:sz w:val="24"/>
          <w:szCs w:val="24"/>
        </w:rPr>
        <w:t xml:space="preserve"> (2,5%) или анаэростат с газогенераторными пакетами; </w:t>
      </w:r>
    </w:p>
    <w:p w14:paraId="5083AB1D" w14:textId="77777777" w:rsidR="004469AC" w:rsidRPr="00F11A5E" w:rsidRDefault="004469AC" w:rsidP="004469AC">
      <w:pPr>
        <w:spacing w:before="0"/>
        <w:ind w:firstLine="0"/>
        <w:rPr>
          <w:rFonts w:ascii="Arial" w:hAnsi="Arial" w:cs="Arial"/>
          <w:sz w:val="24"/>
          <w:szCs w:val="24"/>
        </w:rPr>
      </w:pPr>
      <w:r w:rsidRPr="00F11A5E">
        <w:rPr>
          <w:rFonts w:ascii="Arial" w:hAnsi="Arial" w:cs="Arial"/>
          <w:sz w:val="24"/>
          <w:szCs w:val="24"/>
        </w:rPr>
        <w:t>Водяная баня с автоматическим регулированием температуры, поддерживающая температуру (50</w:t>
      </w:r>
      <w:r w:rsidRPr="00F11A5E">
        <w:rPr>
          <w:rFonts w:ascii="Verdana" w:hAnsi="Verdana" w:cs="Arial"/>
          <w:sz w:val="24"/>
          <w:szCs w:val="24"/>
        </w:rPr>
        <w:t>±</w:t>
      </w:r>
      <w:r>
        <w:rPr>
          <w:rFonts w:ascii="Arial" w:hAnsi="Arial" w:cs="Arial"/>
          <w:sz w:val="24"/>
          <w:szCs w:val="24"/>
        </w:rPr>
        <w:t>1) </w:t>
      </w:r>
      <w:r w:rsidRPr="00F11A5E">
        <w:rPr>
          <w:rFonts w:ascii="Arial" w:hAnsi="Arial" w:cs="Arial"/>
          <w:sz w:val="24"/>
          <w:szCs w:val="24"/>
          <w:vertAlign w:val="superscript"/>
        </w:rPr>
        <w:t>о</w:t>
      </w:r>
      <w:r w:rsidRPr="00F11A5E">
        <w:rPr>
          <w:rFonts w:ascii="Arial" w:hAnsi="Arial" w:cs="Arial"/>
          <w:sz w:val="24"/>
          <w:szCs w:val="24"/>
        </w:rPr>
        <w:t xml:space="preserve">С; </w:t>
      </w:r>
    </w:p>
    <w:p w14:paraId="66486A53" w14:textId="77777777" w:rsidR="004469AC" w:rsidRPr="00F11A5E" w:rsidRDefault="004469AC" w:rsidP="004469AC">
      <w:pPr>
        <w:spacing w:before="0"/>
        <w:ind w:firstLine="0"/>
        <w:rPr>
          <w:rFonts w:ascii="Arial" w:hAnsi="Arial" w:cs="Arial"/>
          <w:sz w:val="24"/>
          <w:szCs w:val="24"/>
        </w:rPr>
      </w:pPr>
      <w:r>
        <w:rPr>
          <w:rFonts w:ascii="Arial" w:hAnsi="Arial" w:cs="Arial"/>
          <w:sz w:val="24"/>
          <w:szCs w:val="24"/>
        </w:rPr>
        <w:t>Криопробирки вместимостью 2 мл;</w:t>
      </w:r>
    </w:p>
    <w:p w14:paraId="0323D67C" w14:textId="77777777" w:rsidR="004469AC" w:rsidRPr="00F11A5E" w:rsidRDefault="004469AC" w:rsidP="004469AC">
      <w:pPr>
        <w:spacing w:before="0"/>
        <w:ind w:firstLine="0"/>
        <w:rPr>
          <w:rFonts w:ascii="Arial" w:hAnsi="Arial" w:cs="Arial"/>
          <w:sz w:val="24"/>
          <w:szCs w:val="24"/>
        </w:rPr>
      </w:pPr>
      <w:r w:rsidRPr="00F11A5E">
        <w:rPr>
          <w:rFonts w:ascii="Arial" w:hAnsi="Arial" w:cs="Arial"/>
          <w:sz w:val="24"/>
          <w:szCs w:val="24"/>
        </w:rPr>
        <w:lastRenderedPageBreak/>
        <w:t>Мембранные фильтры (МФ), состоящие из эфиров целлюлозы, 47 - 50 мм в диаметре, с диаметром пор не более 0,45 мкм, черного цвета с нанесенной сеткой и % удержания не менее 80% (например, HABG, производства Millipore);</w:t>
      </w:r>
    </w:p>
    <w:p w14:paraId="10E80ED8" w14:textId="77777777" w:rsidR="004469AC" w:rsidRPr="00F11A5E" w:rsidRDefault="004469AC" w:rsidP="004469AC">
      <w:pPr>
        <w:spacing w:before="0"/>
        <w:ind w:firstLine="0"/>
        <w:rPr>
          <w:rFonts w:ascii="Arial" w:hAnsi="Arial" w:cs="Arial"/>
          <w:i/>
          <w:sz w:val="24"/>
          <w:szCs w:val="24"/>
        </w:rPr>
      </w:pPr>
      <w:r w:rsidRPr="00F11A5E">
        <w:rPr>
          <w:rFonts w:ascii="Arial" w:hAnsi="Arial" w:cs="Arial"/>
          <w:i/>
          <w:sz w:val="24"/>
          <w:szCs w:val="24"/>
        </w:rPr>
        <w:t>Примечание: МФ белого цвета также можно использовать, однако на черных фильтрах колонии легионелл дифференцируются лучше.</w:t>
      </w:r>
    </w:p>
    <w:p w14:paraId="318E2600" w14:textId="77777777" w:rsidR="004469AC" w:rsidRPr="00F11A5E" w:rsidRDefault="004469AC" w:rsidP="004469AC">
      <w:pPr>
        <w:spacing w:before="0"/>
        <w:ind w:firstLine="0"/>
        <w:rPr>
          <w:rFonts w:ascii="Arial" w:hAnsi="Arial" w:cs="Arial"/>
          <w:sz w:val="24"/>
          <w:szCs w:val="24"/>
        </w:rPr>
      </w:pPr>
      <w:r w:rsidRPr="00F11A5E">
        <w:rPr>
          <w:rFonts w:ascii="Arial" w:hAnsi="Arial" w:cs="Arial"/>
          <w:sz w:val="24"/>
          <w:szCs w:val="24"/>
        </w:rPr>
        <w:t xml:space="preserve">Морозильная камера с температурой в камере до минус 70 </w:t>
      </w:r>
      <w:r w:rsidRPr="00F11A5E">
        <w:rPr>
          <w:rFonts w:ascii="Arial" w:hAnsi="Arial" w:cs="Arial"/>
          <w:sz w:val="24"/>
          <w:szCs w:val="24"/>
          <w:vertAlign w:val="superscript"/>
        </w:rPr>
        <w:t>о</w:t>
      </w:r>
      <w:r w:rsidRPr="00F11A5E">
        <w:rPr>
          <w:rFonts w:ascii="Arial" w:hAnsi="Arial" w:cs="Arial"/>
          <w:sz w:val="24"/>
          <w:szCs w:val="24"/>
        </w:rPr>
        <w:t>С;</w:t>
      </w:r>
    </w:p>
    <w:p w14:paraId="35549AF4" w14:textId="77777777" w:rsidR="004469AC" w:rsidRDefault="004469AC" w:rsidP="004469AC">
      <w:pPr>
        <w:spacing w:before="0"/>
        <w:ind w:firstLine="0"/>
        <w:rPr>
          <w:rFonts w:ascii="Arial" w:hAnsi="Arial" w:cs="Arial"/>
          <w:sz w:val="24"/>
          <w:szCs w:val="24"/>
        </w:rPr>
      </w:pPr>
      <w:r w:rsidRPr="00F11A5E">
        <w:rPr>
          <w:rFonts w:ascii="Arial" w:hAnsi="Arial" w:cs="Arial"/>
          <w:sz w:val="24"/>
          <w:szCs w:val="24"/>
        </w:rPr>
        <w:t>Нефелометр Densimat или аналогичный;</w:t>
      </w:r>
    </w:p>
    <w:p w14:paraId="09C94B06" w14:textId="77777777" w:rsidR="004469AC" w:rsidRPr="004B4537" w:rsidRDefault="004469AC" w:rsidP="004469AC">
      <w:pPr>
        <w:spacing w:before="0"/>
        <w:ind w:firstLine="0"/>
        <w:rPr>
          <w:rFonts w:ascii="Arial" w:hAnsi="Arial" w:cs="Arial"/>
          <w:sz w:val="24"/>
          <w:szCs w:val="24"/>
        </w:rPr>
      </w:pPr>
      <w:r w:rsidRPr="004469AC">
        <w:rPr>
          <w:rFonts w:ascii="Arial" w:hAnsi="Arial" w:cs="Arial"/>
          <w:sz w:val="24"/>
          <w:szCs w:val="24"/>
        </w:rPr>
        <w:t>Диметилсульфоксид (</w:t>
      </w:r>
      <w:r w:rsidRPr="004469AC">
        <w:rPr>
          <w:rFonts w:ascii="Arial" w:hAnsi="Arial" w:cs="Arial"/>
          <w:sz w:val="24"/>
          <w:szCs w:val="24"/>
          <w:lang w:val="en-US"/>
        </w:rPr>
        <w:t>DMSO</w:t>
      </w:r>
      <w:r w:rsidRPr="004469AC">
        <w:rPr>
          <w:rFonts w:ascii="Arial" w:hAnsi="Arial" w:cs="Arial"/>
          <w:sz w:val="24"/>
          <w:szCs w:val="24"/>
        </w:rPr>
        <w:t>)</w:t>
      </w:r>
      <w:r w:rsidR="00D36133">
        <w:rPr>
          <w:rFonts w:ascii="Arial" w:hAnsi="Arial" w:cs="Arial"/>
          <w:sz w:val="24"/>
          <w:szCs w:val="24"/>
        </w:rPr>
        <w:t>.</w:t>
      </w:r>
    </w:p>
    <w:p w14:paraId="0A4FEA7E" w14:textId="77777777" w:rsidR="004469AC" w:rsidRDefault="004469AC" w:rsidP="004469AC">
      <w:pPr>
        <w:spacing w:after="120"/>
        <w:rPr>
          <w:rFonts w:ascii="Arial" w:hAnsi="Arial" w:cs="Arial"/>
          <w:sz w:val="20"/>
          <w:szCs w:val="20"/>
        </w:rPr>
      </w:pPr>
      <w:r w:rsidRPr="009B0E43">
        <w:rPr>
          <w:rFonts w:ascii="Arial" w:hAnsi="Arial" w:cs="Arial"/>
          <w:b/>
          <w:bCs/>
          <w:sz w:val="24"/>
          <w:szCs w:val="24"/>
        </w:rPr>
        <w:t>4.</w:t>
      </w:r>
      <w:r w:rsidRPr="004469AC">
        <w:rPr>
          <w:rFonts w:ascii="Arial" w:hAnsi="Arial" w:cs="Arial"/>
          <w:b/>
          <w:bCs/>
          <w:sz w:val="24"/>
          <w:szCs w:val="24"/>
        </w:rPr>
        <w:t>4</w:t>
      </w:r>
      <w:r>
        <w:rPr>
          <w:rFonts w:ascii="Arial" w:hAnsi="Arial" w:cs="Arial"/>
          <w:b/>
          <w:bCs/>
          <w:sz w:val="24"/>
          <w:szCs w:val="24"/>
        </w:rPr>
        <w:t>.</w:t>
      </w:r>
      <w:r w:rsidRPr="009B0E43">
        <w:rPr>
          <w:rFonts w:ascii="Arial" w:hAnsi="Arial" w:cs="Arial"/>
          <w:b/>
          <w:bCs/>
          <w:sz w:val="24"/>
          <w:szCs w:val="24"/>
        </w:rPr>
        <w:t xml:space="preserve"> </w:t>
      </w:r>
      <w:r>
        <w:rPr>
          <w:rFonts w:ascii="Arial" w:hAnsi="Arial" w:cs="Arial"/>
          <w:b/>
          <w:bCs/>
          <w:sz w:val="24"/>
          <w:szCs w:val="24"/>
        </w:rPr>
        <w:t>Дополнительное оборудование, расходные материалы и реактивы для вирусологического анализа</w:t>
      </w:r>
    </w:p>
    <w:p w14:paraId="36E397ED" w14:textId="77777777" w:rsidR="00B17B29" w:rsidRDefault="00583BCA" w:rsidP="00583BCA">
      <w:pPr>
        <w:spacing w:before="0"/>
        <w:rPr>
          <w:rFonts w:ascii="Arial" w:hAnsi="Arial" w:cs="Arial"/>
          <w:bCs/>
          <w:sz w:val="24"/>
          <w:szCs w:val="24"/>
        </w:rPr>
      </w:pPr>
      <w:r w:rsidRPr="00583BCA">
        <w:rPr>
          <w:rFonts w:ascii="Arial" w:hAnsi="Arial" w:cs="Arial"/>
          <w:bCs/>
          <w:sz w:val="24"/>
          <w:szCs w:val="24"/>
        </w:rPr>
        <w:t>Дополнительное оборудование, расходные материалы и реактивы</w:t>
      </w:r>
      <w:r>
        <w:rPr>
          <w:rFonts w:ascii="Arial" w:hAnsi="Arial" w:cs="Arial"/>
          <w:bCs/>
          <w:sz w:val="24"/>
          <w:szCs w:val="24"/>
        </w:rPr>
        <w:t xml:space="preserve"> </w:t>
      </w:r>
      <w:r w:rsidR="00B17B29">
        <w:rPr>
          <w:rFonts w:ascii="Arial" w:hAnsi="Arial" w:cs="Arial"/>
          <w:bCs/>
          <w:sz w:val="24"/>
          <w:szCs w:val="24"/>
        </w:rPr>
        <w:t>изложены:</w:t>
      </w:r>
    </w:p>
    <w:p w14:paraId="544822C2" w14:textId="77777777" w:rsidR="00583BCA" w:rsidRDefault="00B17B29" w:rsidP="00B17B29">
      <w:pPr>
        <w:numPr>
          <w:ilvl w:val="0"/>
          <w:numId w:val="29"/>
        </w:numPr>
        <w:spacing w:before="0"/>
        <w:rPr>
          <w:rFonts w:ascii="Arial" w:hAnsi="Arial" w:cs="Arial"/>
          <w:bCs/>
          <w:sz w:val="24"/>
          <w:szCs w:val="24"/>
        </w:rPr>
      </w:pPr>
      <w:r>
        <w:rPr>
          <w:rFonts w:ascii="Arial" w:hAnsi="Arial" w:cs="Arial"/>
          <w:bCs/>
          <w:sz w:val="24"/>
          <w:szCs w:val="24"/>
        </w:rPr>
        <w:t>д</w:t>
      </w:r>
      <w:r w:rsidR="00583BCA">
        <w:rPr>
          <w:rFonts w:ascii="Arial" w:hAnsi="Arial" w:cs="Arial"/>
          <w:bCs/>
          <w:sz w:val="24"/>
          <w:szCs w:val="24"/>
        </w:rPr>
        <w:t xml:space="preserve">ля </w:t>
      </w:r>
      <w:r>
        <w:rPr>
          <w:rFonts w:ascii="Arial" w:hAnsi="Arial" w:cs="Arial"/>
          <w:bCs/>
          <w:sz w:val="24"/>
          <w:szCs w:val="24"/>
        </w:rPr>
        <w:t>к</w:t>
      </w:r>
      <w:r w:rsidR="00583BCA" w:rsidRPr="00B17B29">
        <w:rPr>
          <w:rFonts w:ascii="Arial" w:hAnsi="Arial" w:cs="Arial"/>
          <w:bCs/>
          <w:sz w:val="24"/>
          <w:szCs w:val="24"/>
        </w:rPr>
        <w:t>онцентрирование вирусов с использованием ионообменных смол</w:t>
      </w:r>
      <w:r>
        <w:rPr>
          <w:rFonts w:ascii="Arial" w:hAnsi="Arial" w:cs="Arial"/>
          <w:bCs/>
          <w:sz w:val="24"/>
          <w:szCs w:val="24"/>
        </w:rPr>
        <w:t xml:space="preserve"> в пункте 17.2.1.1.;</w:t>
      </w:r>
    </w:p>
    <w:p w14:paraId="6E6A4723" w14:textId="77777777" w:rsidR="00B17B29" w:rsidRPr="00B17B29" w:rsidRDefault="00B17B29" w:rsidP="00B17B29">
      <w:pPr>
        <w:numPr>
          <w:ilvl w:val="0"/>
          <w:numId w:val="29"/>
        </w:numPr>
        <w:spacing w:before="0"/>
        <w:rPr>
          <w:rFonts w:ascii="Arial" w:hAnsi="Arial" w:cs="Arial"/>
          <w:bCs/>
          <w:sz w:val="24"/>
          <w:szCs w:val="24"/>
        </w:rPr>
      </w:pPr>
      <w:r w:rsidRPr="00B17B29">
        <w:rPr>
          <w:rFonts w:ascii="Arial" w:hAnsi="Arial" w:cs="Arial"/>
          <w:bCs/>
          <w:sz w:val="24"/>
          <w:szCs w:val="24"/>
        </w:rPr>
        <w:t>для двухэтапного концентрирования вирусов (сорбции на ионообменной смоле и осаждения с помощью сульфата аммония)</w:t>
      </w:r>
      <w:r>
        <w:rPr>
          <w:rFonts w:ascii="Arial" w:hAnsi="Arial" w:cs="Arial"/>
          <w:bCs/>
          <w:sz w:val="24"/>
          <w:szCs w:val="24"/>
        </w:rPr>
        <w:t xml:space="preserve"> в пункте 17.2.</w:t>
      </w:r>
      <w:r w:rsidRPr="00B17B29">
        <w:rPr>
          <w:rFonts w:ascii="Arial" w:hAnsi="Arial" w:cs="Arial"/>
          <w:bCs/>
          <w:sz w:val="24"/>
          <w:szCs w:val="24"/>
        </w:rPr>
        <w:t>2</w:t>
      </w:r>
      <w:r>
        <w:rPr>
          <w:rFonts w:ascii="Arial" w:hAnsi="Arial" w:cs="Arial"/>
          <w:bCs/>
          <w:sz w:val="24"/>
          <w:szCs w:val="24"/>
        </w:rPr>
        <w:t>.1.;</w:t>
      </w:r>
    </w:p>
    <w:p w14:paraId="7E3801AC" w14:textId="77777777" w:rsidR="00B17B29" w:rsidRDefault="00B17B29" w:rsidP="00B17B29">
      <w:pPr>
        <w:numPr>
          <w:ilvl w:val="0"/>
          <w:numId w:val="29"/>
        </w:numPr>
        <w:spacing w:before="0"/>
        <w:rPr>
          <w:rFonts w:ascii="Arial" w:hAnsi="Arial" w:cs="Arial"/>
          <w:bCs/>
          <w:sz w:val="24"/>
          <w:szCs w:val="24"/>
        </w:rPr>
      </w:pPr>
      <w:r w:rsidRPr="00B17B29">
        <w:rPr>
          <w:rFonts w:ascii="Arial" w:hAnsi="Arial" w:cs="Arial"/>
          <w:bCs/>
          <w:sz w:val="24"/>
          <w:szCs w:val="24"/>
        </w:rPr>
        <w:t>для концентрирования вирусов на проточном мембранном фильтрующем модуле с тангенциально-радиальным движением жидкости, с использованием позитивно заряженных микрофильтрационных полиамидных мембран в режиме микрофильтрации в пункте 17.2.3.1.;</w:t>
      </w:r>
    </w:p>
    <w:p w14:paraId="45A51C58" w14:textId="77777777" w:rsidR="00B17B29" w:rsidRDefault="00B17B29" w:rsidP="00B17B29">
      <w:pPr>
        <w:numPr>
          <w:ilvl w:val="0"/>
          <w:numId w:val="29"/>
        </w:numPr>
        <w:spacing w:before="0"/>
        <w:rPr>
          <w:rFonts w:ascii="Arial" w:hAnsi="Arial" w:cs="Arial"/>
          <w:bCs/>
          <w:sz w:val="24"/>
          <w:szCs w:val="24"/>
        </w:rPr>
      </w:pPr>
      <w:r w:rsidRPr="00B17B29">
        <w:rPr>
          <w:rFonts w:ascii="Arial" w:hAnsi="Arial" w:cs="Arial"/>
          <w:bCs/>
          <w:sz w:val="24"/>
          <w:szCs w:val="24"/>
        </w:rPr>
        <w:t>для к</w:t>
      </w:r>
      <w:r>
        <w:rPr>
          <w:rFonts w:ascii="Arial" w:hAnsi="Arial" w:cs="Arial"/>
          <w:bCs/>
          <w:sz w:val="24"/>
          <w:szCs w:val="24"/>
        </w:rPr>
        <w:t>онцентрирования</w:t>
      </w:r>
      <w:r w:rsidRPr="00B17B29">
        <w:rPr>
          <w:rFonts w:ascii="Arial" w:hAnsi="Arial" w:cs="Arial"/>
          <w:bCs/>
          <w:sz w:val="24"/>
          <w:szCs w:val="24"/>
        </w:rPr>
        <w:t xml:space="preserve"> вирусов с использованием картриджа с фильтром из стекловолокна (картриджн</w:t>
      </w:r>
      <w:r>
        <w:rPr>
          <w:rFonts w:ascii="Arial" w:hAnsi="Arial" w:cs="Arial"/>
          <w:bCs/>
          <w:sz w:val="24"/>
          <w:szCs w:val="24"/>
        </w:rPr>
        <w:t>ой фильтрации</w:t>
      </w:r>
      <w:r w:rsidRPr="00B17B29">
        <w:rPr>
          <w:rFonts w:ascii="Arial" w:hAnsi="Arial" w:cs="Arial"/>
          <w:bCs/>
          <w:sz w:val="24"/>
          <w:szCs w:val="24"/>
        </w:rPr>
        <w:t>)</w:t>
      </w:r>
      <w:r w:rsidRPr="006F72C4">
        <w:rPr>
          <w:rFonts w:ascii="Arial" w:hAnsi="Arial" w:cs="Arial"/>
          <w:bCs/>
          <w:sz w:val="24"/>
          <w:szCs w:val="24"/>
        </w:rPr>
        <w:t xml:space="preserve"> </w:t>
      </w:r>
      <w:r w:rsidRPr="00B17B29">
        <w:rPr>
          <w:rFonts w:ascii="Arial" w:hAnsi="Arial" w:cs="Arial"/>
          <w:bCs/>
          <w:sz w:val="24"/>
          <w:szCs w:val="24"/>
        </w:rPr>
        <w:t>в пункте 17.2.4.2.;</w:t>
      </w:r>
    </w:p>
    <w:p w14:paraId="6A3D355B" w14:textId="77777777" w:rsidR="00B17B29" w:rsidRPr="00B17B29" w:rsidRDefault="00B17B29" w:rsidP="00B17B29">
      <w:pPr>
        <w:numPr>
          <w:ilvl w:val="0"/>
          <w:numId w:val="29"/>
        </w:numPr>
        <w:spacing w:before="0"/>
        <w:rPr>
          <w:rFonts w:ascii="Arial" w:hAnsi="Arial" w:cs="Arial"/>
          <w:bCs/>
          <w:sz w:val="24"/>
          <w:szCs w:val="24"/>
        </w:rPr>
      </w:pPr>
      <w:r>
        <w:rPr>
          <w:rFonts w:ascii="Arial" w:hAnsi="Arial" w:cs="Arial"/>
          <w:bCs/>
          <w:sz w:val="24"/>
          <w:szCs w:val="24"/>
        </w:rPr>
        <w:t>для в</w:t>
      </w:r>
      <w:r w:rsidRPr="00B17B29">
        <w:rPr>
          <w:rFonts w:ascii="Arial" w:hAnsi="Arial" w:cs="Arial"/>
          <w:bCs/>
          <w:sz w:val="24"/>
          <w:szCs w:val="24"/>
        </w:rPr>
        <w:t>ыделени</w:t>
      </w:r>
      <w:r>
        <w:rPr>
          <w:rFonts w:ascii="Arial" w:hAnsi="Arial" w:cs="Arial"/>
          <w:bCs/>
          <w:sz w:val="24"/>
          <w:szCs w:val="24"/>
        </w:rPr>
        <w:t>я и идентификации</w:t>
      </w:r>
      <w:r w:rsidRPr="00B17B29">
        <w:rPr>
          <w:rFonts w:ascii="Arial" w:hAnsi="Arial" w:cs="Arial"/>
          <w:bCs/>
          <w:sz w:val="24"/>
          <w:szCs w:val="24"/>
        </w:rPr>
        <w:t xml:space="preserve"> вирусов в пункте </w:t>
      </w:r>
      <w:r>
        <w:rPr>
          <w:rFonts w:ascii="Arial" w:hAnsi="Arial" w:cs="Arial"/>
          <w:bCs/>
          <w:sz w:val="24"/>
          <w:szCs w:val="24"/>
        </w:rPr>
        <w:t>17.3</w:t>
      </w:r>
      <w:r w:rsidRPr="00B17B29">
        <w:rPr>
          <w:rFonts w:ascii="Arial" w:hAnsi="Arial" w:cs="Arial"/>
          <w:bCs/>
          <w:sz w:val="24"/>
          <w:szCs w:val="24"/>
        </w:rPr>
        <w:t>.2.</w:t>
      </w:r>
    </w:p>
    <w:p w14:paraId="4934D8A6" w14:textId="77777777" w:rsidR="00FC55B8" w:rsidRPr="009B0E43" w:rsidRDefault="00FC55B8" w:rsidP="00B17B29">
      <w:pPr>
        <w:spacing w:after="120"/>
        <w:rPr>
          <w:rFonts w:ascii="Arial" w:hAnsi="Arial" w:cs="Arial"/>
          <w:b/>
          <w:sz w:val="24"/>
          <w:szCs w:val="24"/>
        </w:rPr>
      </w:pPr>
      <w:r w:rsidRPr="009B0E43">
        <w:rPr>
          <w:rFonts w:ascii="Arial" w:hAnsi="Arial" w:cs="Arial"/>
          <w:b/>
          <w:sz w:val="24"/>
          <w:szCs w:val="24"/>
        </w:rPr>
        <w:t xml:space="preserve">5 </w:t>
      </w:r>
      <w:r w:rsidR="00E551C0" w:rsidRPr="00E551C0">
        <w:rPr>
          <w:rFonts w:ascii="Arial" w:hAnsi="Arial" w:cs="Arial"/>
          <w:b/>
          <w:bCs/>
          <w:sz w:val="24"/>
          <w:szCs w:val="24"/>
          <w:lang w:val="x-none" w:eastAsia="x-none"/>
        </w:rPr>
        <w:t>П</w:t>
      </w:r>
      <w:r w:rsidR="002F5764">
        <w:rPr>
          <w:rFonts w:ascii="Arial" w:hAnsi="Arial" w:cs="Arial"/>
          <w:b/>
          <w:bCs/>
          <w:sz w:val="24"/>
          <w:szCs w:val="24"/>
          <w:lang w:eastAsia="x-none"/>
        </w:rPr>
        <w:t>итательные среды</w:t>
      </w:r>
    </w:p>
    <w:p w14:paraId="0B682410" w14:textId="77777777" w:rsidR="00FC55B8" w:rsidRPr="009B0E43" w:rsidRDefault="00FC55B8">
      <w:pPr>
        <w:spacing w:before="0"/>
        <w:rPr>
          <w:rFonts w:ascii="Arial" w:hAnsi="Arial" w:cs="Arial"/>
          <w:bCs/>
          <w:sz w:val="24"/>
          <w:szCs w:val="24"/>
        </w:rPr>
      </w:pPr>
      <w:r w:rsidRPr="009B0E43">
        <w:rPr>
          <w:rFonts w:ascii="Arial" w:hAnsi="Arial" w:cs="Arial"/>
          <w:bCs/>
          <w:sz w:val="24"/>
          <w:szCs w:val="24"/>
        </w:rPr>
        <w:t xml:space="preserve">Допускается применение питательных сред, приготовленных согласно рецептурам, приведенным в ГОСТ 34786, ГОСТ 31955.1, ГОСТ </w:t>
      </w:r>
      <w:r w:rsidRPr="009B0E43">
        <w:rPr>
          <w:rFonts w:ascii="Arial" w:hAnsi="Arial" w:cs="Arial"/>
          <w:bCs/>
          <w:sz w:val="24"/>
          <w:szCs w:val="24"/>
          <w:lang w:val="en-US"/>
        </w:rPr>
        <w:t>ISO</w:t>
      </w:r>
      <w:r w:rsidRPr="009B0E43">
        <w:rPr>
          <w:rFonts w:ascii="Arial" w:hAnsi="Arial" w:cs="Arial"/>
          <w:bCs/>
          <w:sz w:val="24"/>
          <w:szCs w:val="24"/>
        </w:rPr>
        <w:t xml:space="preserve"> 7899, </w:t>
      </w:r>
      <w:r w:rsidR="002F5764">
        <w:rPr>
          <w:rFonts w:ascii="Arial" w:hAnsi="Arial" w:cs="Arial"/>
          <w:bCs/>
          <w:sz w:val="24"/>
          <w:szCs w:val="24"/>
          <w:lang w:val="en-US"/>
        </w:rPr>
        <w:t>ISO</w:t>
      </w:r>
      <w:r w:rsidR="002F5764">
        <w:rPr>
          <w:rFonts w:ascii="Arial" w:hAnsi="Arial" w:cs="Arial"/>
          <w:bCs/>
          <w:sz w:val="24"/>
          <w:szCs w:val="24"/>
        </w:rPr>
        <w:t xml:space="preserve"> 11731,</w:t>
      </w:r>
      <w:r w:rsidR="002F5764" w:rsidRPr="002F5764">
        <w:rPr>
          <w:rFonts w:ascii="Arial" w:hAnsi="Arial" w:cs="Arial"/>
          <w:bCs/>
          <w:sz w:val="24"/>
          <w:szCs w:val="24"/>
        </w:rPr>
        <w:t xml:space="preserve"> </w:t>
      </w:r>
      <w:r w:rsidRPr="009B0E43">
        <w:rPr>
          <w:rFonts w:ascii="Arial" w:hAnsi="Arial" w:cs="Arial"/>
          <w:bCs/>
          <w:sz w:val="24"/>
          <w:szCs w:val="24"/>
        </w:rPr>
        <w:t>а также применение готовых питательных сред на чашках, во флаконах, на подложках или использование коммерческие сухих питательных сред, зарегистрированных и разрешенных к применению в установленном порядке.</w:t>
      </w:r>
    </w:p>
    <w:p w14:paraId="353C1F6D" w14:textId="77777777" w:rsidR="00FC55B8" w:rsidRPr="009B0E43" w:rsidRDefault="00FC55B8">
      <w:pPr>
        <w:spacing w:before="0"/>
        <w:rPr>
          <w:rFonts w:ascii="Arial" w:hAnsi="Arial" w:cs="Arial"/>
          <w:bCs/>
          <w:sz w:val="24"/>
          <w:szCs w:val="24"/>
        </w:rPr>
      </w:pPr>
      <w:r w:rsidRPr="009B0E43">
        <w:rPr>
          <w:rFonts w:ascii="Arial" w:hAnsi="Arial" w:cs="Arial"/>
          <w:bCs/>
          <w:sz w:val="24"/>
          <w:szCs w:val="24"/>
        </w:rPr>
        <w:t xml:space="preserve">При использовании готовых или промышленных сухих питательных сред следует соблюдать способ приготовления, применения и сроки хранения, указанные изготовителем.  </w:t>
      </w:r>
    </w:p>
    <w:p w14:paraId="5E8E797A" w14:textId="77777777" w:rsidR="00A22053" w:rsidRDefault="00A22053">
      <w:pPr>
        <w:spacing w:before="0"/>
        <w:rPr>
          <w:rFonts w:ascii="Arial" w:hAnsi="Arial" w:cs="Arial"/>
          <w:bCs/>
          <w:sz w:val="24"/>
          <w:szCs w:val="24"/>
        </w:rPr>
      </w:pPr>
      <w:r w:rsidRPr="00A22053">
        <w:rPr>
          <w:rFonts w:ascii="Arial" w:hAnsi="Arial" w:cs="Arial"/>
          <w:bCs/>
          <w:sz w:val="24"/>
          <w:szCs w:val="24"/>
        </w:rPr>
        <w:lastRenderedPageBreak/>
        <w:t xml:space="preserve">Состав и процедура приготовления некоторых сред для осуществления методик, используемых в настоящем стандарте, приведена в приложении А. </w:t>
      </w:r>
    </w:p>
    <w:p w14:paraId="1AD73835" w14:textId="77777777" w:rsidR="00FC55B8" w:rsidRPr="009B0E43" w:rsidRDefault="00FC55B8">
      <w:pPr>
        <w:spacing w:before="0"/>
        <w:rPr>
          <w:rFonts w:ascii="Arial" w:hAnsi="Arial" w:cs="Arial"/>
          <w:bCs/>
          <w:sz w:val="24"/>
          <w:szCs w:val="24"/>
        </w:rPr>
      </w:pPr>
      <w:r w:rsidRPr="009B0E43">
        <w:rPr>
          <w:rFonts w:ascii="Arial" w:hAnsi="Arial" w:cs="Arial"/>
          <w:bCs/>
          <w:sz w:val="24"/>
          <w:szCs w:val="24"/>
        </w:rPr>
        <w:t>Контроль питательных сред проводят в соответствии с ГОСТ ISO 11133 или иными нормативными документами, действующими на территории государства, принявшего стандарт.</w:t>
      </w:r>
    </w:p>
    <w:p w14:paraId="4D93F888" w14:textId="77777777" w:rsidR="00FC55B8" w:rsidRPr="009B0E43" w:rsidRDefault="00FC55B8">
      <w:pPr>
        <w:spacing w:before="240"/>
        <w:rPr>
          <w:rFonts w:ascii="Arial" w:hAnsi="Arial" w:cs="Arial"/>
          <w:bCs/>
          <w:sz w:val="20"/>
          <w:szCs w:val="20"/>
        </w:rPr>
      </w:pPr>
      <w:r w:rsidRPr="009B0E43">
        <w:rPr>
          <w:rFonts w:ascii="Arial" w:hAnsi="Arial" w:cs="Arial"/>
          <w:bCs/>
          <w:spacing w:val="20"/>
          <w:sz w:val="20"/>
          <w:szCs w:val="20"/>
        </w:rPr>
        <w:t>Примечание</w:t>
      </w:r>
      <w:r w:rsidRPr="009B0E43">
        <w:rPr>
          <w:rFonts w:ascii="Arial" w:hAnsi="Arial" w:cs="Arial"/>
          <w:bCs/>
          <w:sz w:val="20"/>
          <w:szCs w:val="20"/>
        </w:rPr>
        <w:t xml:space="preserve"> - Допускается использовать оборудование, расходные материалы, реактивы, питательные среды, в том числе готовые и хромогенные среды, диагностические препараты и тест-системы по качеству не ниже указанных в настоящем стандарте или с аналогичными характеристиками, разрешенными к применению для контроля питьевой воды в установленном порядке.</w:t>
      </w:r>
    </w:p>
    <w:p w14:paraId="40B26AD9" w14:textId="77777777" w:rsidR="00FC55B8" w:rsidRPr="009B0E43" w:rsidRDefault="00FC55B8">
      <w:pPr>
        <w:spacing w:before="240"/>
        <w:rPr>
          <w:rFonts w:ascii="Arial" w:hAnsi="Arial" w:cs="Arial"/>
          <w:bCs/>
          <w:sz w:val="20"/>
          <w:szCs w:val="20"/>
        </w:rPr>
      </w:pPr>
      <w:r w:rsidRPr="009B0E43">
        <w:rPr>
          <w:rFonts w:ascii="Arial" w:hAnsi="Arial" w:cs="Arial"/>
          <w:bCs/>
          <w:spacing w:val="20"/>
          <w:sz w:val="20"/>
          <w:szCs w:val="20"/>
        </w:rPr>
        <w:t>Примечание</w:t>
      </w:r>
      <w:r w:rsidRPr="009B0E43">
        <w:rPr>
          <w:rFonts w:ascii="Arial" w:hAnsi="Arial" w:cs="Arial"/>
          <w:bCs/>
          <w:sz w:val="20"/>
          <w:szCs w:val="20"/>
        </w:rPr>
        <w:t xml:space="preserve"> – Питательные среды готовят с применением очищенной воды</w:t>
      </w:r>
      <w:r w:rsidRPr="009B0E43">
        <w:t xml:space="preserve"> </w:t>
      </w:r>
      <w:r w:rsidRPr="009B0E43">
        <w:rPr>
          <w:rFonts w:ascii="Arial" w:hAnsi="Arial" w:cs="Arial"/>
          <w:bCs/>
          <w:sz w:val="20"/>
          <w:szCs w:val="20"/>
        </w:rPr>
        <w:t xml:space="preserve">в соответствии с ГОСТ 6709 или иными нормативными документами, действующими на территории государства, принявшего стандарт, основные контролируемые характеристики каждой партии воды должны соответствовать следующим требованиям: pH воды - от 5,0 до 7,0 ед., удельная электрическая проводимость при температуре 20°С, См/м - не более 4,3·10 </w:t>
      </w:r>
      <w:r w:rsidRPr="009B0E43">
        <w:rPr>
          <w:rFonts w:ascii="Arial" w:hAnsi="Arial" w:cs="Arial"/>
          <w:bCs/>
          <w:sz w:val="20"/>
          <w:szCs w:val="20"/>
          <w:vertAlign w:val="superscript"/>
        </w:rPr>
        <w:t>-4</w:t>
      </w:r>
      <w:r w:rsidRPr="009B0E43">
        <w:rPr>
          <w:rFonts w:ascii="Arial" w:hAnsi="Arial" w:cs="Arial"/>
          <w:bCs/>
          <w:sz w:val="20"/>
          <w:szCs w:val="20"/>
        </w:rPr>
        <w:t xml:space="preserve"> или удельная электрическая проводимость при температуре 25°С, См/м - не более 5,1·10</w:t>
      </w:r>
      <w:r w:rsidRPr="009B0E43">
        <w:rPr>
          <w:rFonts w:ascii="Arial" w:hAnsi="Arial" w:cs="Arial"/>
          <w:bCs/>
          <w:sz w:val="20"/>
          <w:szCs w:val="20"/>
          <w:vertAlign w:val="superscript"/>
        </w:rPr>
        <w:t>-4</w:t>
      </w:r>
      <w:r w:rsidRPr="009B0E43">
        <w:rPr>
          <w:rFonts w:ascii="Arial" w:hAnsi="Arial" w:cs="Arial"/>
          <w:bCs/>
          <w:sz w:val="20"/>
          <w:szCs w:val="20"/>
        </w:rPr>
        <w:t>.</w:t>
      </w:r>
    </w:p>
    <w:p w14:paraId="17B9E0D3" w14:textId="77777777" w:rsidR="00FC55B8" w:rsidRPr="00B17B29" w:rsidRDefault="00FC55B8">
      <w:pPr>
        <w:spacing w:before="240" w:after="120"/>
        <w:rPr>
          <w:rFonts w:ascii="Arial" w:hAnsi="Arial" w:cs="Arial"/>
          <w:b/>
          <w:bCs/>
          <w:sz w:val="24"/>
          <w:szCs w:val="24"/>
        </w:rPr>
      </w:pPr>
      <w:r w:rsidRPr="00B17B29">
        <w:rPr>
          <w:rFonts w:ascii="Arial" w:hAnsi="Arial" w:cs="Arial"/>
          <w:b/>
          <w:bCs/>
          <w:sz w:val="24"/>
          <w:szCs w:val="24"/>
        </w:rPr>
        <w:t xml:space="preserve">6 Общие требования к отбору, условиям транспортировки, хранению проб воды </w:t>
      </w:r>
    </w:p>
    <w:p w14:paraId="50F2B7E6" w14:textId="77777777" w:rsidR="00FC55B8" w:rsidRPr="00B17B29" w:rsidRDefault="00FC55B8" w:rsidP="004B4537">
      <w:pPr>
        <w:spacing w:before="0"/>
        <w:rPr>
          <w:rFonts w:ascii="Arial" w:hAnsi="Arial" w:cs="Arial"/>
          <w:sz w:val="24"/>
          <w:szCs w:val="24"/>
        </w:rPr>
      </w:pPr>
      <w:r w:rsidRPr="00B17B29">
        <w:rPr>
          <w:rFonts w:ascii="Arial" w:hAnsi="Arial" w:cs="Arial"/>
          <w:sz w:val="24"/>
          <w:szCs w:val="24"/>
        </w:rPr>
        <w:t xml:space="preserve">Отбор и хранение проб </w:t>
      </w:r>
      <w:r w:rsidR="003D4F20" w:rsidRPr="00B17B29">
        <w:rPr>
          <w:rFonts w:ascii="Arial" w:hAnsi="Arial" w:cs="Arial"/>
          <w:sz w:val="24"/>
          <w:szCs w:val="24"/>
        </w:rPr>
        <w:t xml:space="preserve">воды </w:t>
      </w:r>
      <w:r w:rsidR="00B17B29">
        <w:rPr>
          <w:rFonts w:ascii="Arial" w:hAnsi="Arial" w:cs="Arial"/>
          <w:sz w:val="24"/>
          <w:szCs w:val="24"/>
        </w:rPr>
        <w:t xml:space="preserve">из </w:t>
      </w:r>
      <w:r w:rsidR="00D750F7">
        <w:rPr>
          <w:rFonts w:ascii="Arial" w:hAnsi="Arial" w:cs="Arial"/>
          <w:sz w:val="24"/>
          <w:szCs w:val="24"/>
        </w:rPr>
        <w:t xml:space="preserve">плавательных </w:t>
      </w:r>
      <w:r w:rsidR="00B17B29">
        <w:rPr>
          <w:rFonts w:ascii="Arial" w:hAnsi="Arial" w:cs="Arial"/>
          <w:sz w:val="24"/>
          <w:szCs w:val="24"/>
        </w:rPr>
        <w:t xml:space="preserve">бассейнов и аквапарков </w:t>
      </w:r>
      <w:r w:rsidRPr="00B17B29">
        <w:rPr>
          <w:rFonts w:ascii="Arial" w:hAnsi="Arial" w:cs="Arial"/>
          <w:sz w:val="24"/>
          <w:szCs w:val="24"/>
        </w:rPr>
        <w:t>проводят в соответствии с ГОСТ 31942.</w:t>
      </w:r>
    </w:p>
    <w:p w14:paraId="0A85C3B5" w14:textId="77777777" w:rsidR="00FC55B8" w:rsidRPr="009B0E43" w:rsidRDefault="00FC55B8" w:rsidP="004B4537">
      <w:pPr>
        <w:spacing w:after="120"/>
        <w:rPr>
          <w:rFonts w:ascii="Arial" w:hAnsi="Arial" w:cs="Arial"/>
          <w:b/>
          <w:sz w:val="24"/>
          <w:szCs w:val="24"/>
        </w:rPr>
      </w:pPr>
      <w:r w:rsidRPr="00B17B29">
        <w:rPr>
          <w:rFonts w:ascii="Arial" w:hAnsi="Arial" w:cs="Arial"/>
          <w:b/>
          <w:sz w:val="24"/>
          <w:szCs w:val="24"/>
        </w:rPr>
        <w:t>7. Посев методом мембранной фильтрации</w:t>
      </w:r>
    </w:p>
    <w:p w14:paraId="48B19F5D" w14:textId="77777777" w:rsidR="00FC55B8" w:rsidRPr="009B0E43" w:rsidRDefault="00FC55B8" w:rsidP="004B4537">
      <w:pPr>
        <w:spacing w:after="120"/>
        <w:rPr>
          <w:rFonts w:ascii="Arial" w:hAnsi="Arial" w:cs="Arial"/>
          <w:b/>
          <w:sz w:val="24"/>
          <w:szCs w:val="24"/>
        </w:rPr>
      </w:pPr>
      <w:r w:rsidRPr="009B0E43">
        <w:rPr>
          <w:rFonts w:ascii="Arial" w:hAnsi="Arial" w:cs="Arial"/>
          <w:b/>
          <w:sz w:val="24"/>
          <w:szCs w:val="24"/>
        </w:rPr>
        <w:t>7.1. Общие положения</w:t>
      </w:r>
    </w:p>
    <w:p w14:paraId="613B9DDB" w14:textId="77777777" w:rsidR="00FC55B8" w:rsidRPr="009B0E43" w:rsidRDefault="00FC55B8">
      <w:pPr>
        <w:spacing w:before="0"/>
        <w:rPr>
          <w:rFonts w:ascii="Arial" w:hAnsi="Arial" w:cs="Arial"/>
          <w:sz w:val="24"/>
          <w:szCs w:val="24"/>
        </w:rPr>
      </w:pPr>
      <w:r w:rsidRPr="009B0E43">
        <w:rPr>
          <w:rFonts w:ascii="Arial" w:hAnsi="Arial" w:cs="Arial"/>
          <w:sz w:val="24"/>
          <w:szCs w:val="24"/>
        </w:rPr>
        <w:t>Метод мембранной фильтрации используют для посева проб с низкими уровнями контаминации. Данный метод посева позволяет исследовать большие объемы образцов в диапазоне от 1 см</w:t>
      </w:r>
      <w:r w:rsidRPr="009B0E43">
        <w:rPr>
          <w:rFonts w:ascii="Arial" w:hAnsi="Arial" w:cs="Arial"/>
          <w:sz w:val="24"/>
          <w:szCs w:val="24"/>
          <w:vertAlign w:val="superscript"/>
        </w:rPr>
        <w:t>3</w:t>
      </w:r>
      <w:r w:rsidRPr="009B0E43">
        <w:rPr>
          <w:rFonts w:ascii="Arial" w:hAnsi="Arial" w:cs="Arial"/>
          <w:sz w:val="24"/>
          <w:szCs w:val="24"/>
        </w:rPr>
        <w:t xml:space="preserve"> до 1 дм</w:t>
      </w:r>
      <w:r w:rsidRPr="009B0E43">
        <w:rPr>
          <w:rFonts w:ascii="Arial" w:hAnsi="Arial" w:cs="Arial"/>
          <w:sz w:val="24"/>
          <w:szCs w:val="24"/>
          <w:vertAlign w:val="superscript"/>
        </w:rPr>
        <w:t>3</w:t>
      </w:r>
      <w:r w:rsidRPr="009B0E43">
        <w:rPr>
          <w:rFonts w:ascii="Arial" w:hAnsi="Arial" w:cs="Arial"/>
          <w:sz w:val="24"/>
          <w:szCs w:val="24"/>
        </w:rPr>
        <w:t xml:space="preserve">. </w:t>
      </w:r>
    </w:p>
    <w:p w14:paraId="4723CA0D" w14:textId="77777777" w:rsidR="00FC55B8" w:rsidRPr="009B0E43" w:rsidRDefault="00FC55B8">
      <w:pPr>
        <w:spacing w:before="0"/>
        <w:rPr>
          <w:rFonts w:ascii="Arial" w:hAnsi="Arial" w:cs="Arial"/>
          <w:sz w:val="24"/>
          <w:szCs w:val="24"/>
        </w:rPr>
      </w:pPr>
      <w:r w:rsidRPr="009B0E43">
        <w:rPr>
          <w:rFonts w:ascii="Arial" w:hAnsi="Arial" w:cs="Arial"/>
          <w:sz w:val="24"/>
          <w:szCs w:val="24"/>
        </w:rPr>
        <w:t>В основе метода лежит концентрирование пробы на мембранных фильтрах с размером пор 0,45 мкм или другом фильтрующем материале (</w:t>
      </w:r>
      <w:r w:rsidRPr="004B4537">
        <w:rPr>
          <w:rFonts w:ascii="Arial" w:hAnsi="Arial" w:cs="Arial"/>
          <w:sz w:val="24"/>
          <w:szCs w:val="24"/>
        </w:rPr>
        <w:t xml:space="preserve">например, на аналитических трековых мембранах) </w:t>
      </w:r>
      <w:r w:rsidR="00A01E40" w:rsidRPr="004B4537">
        <w:rPr>
          <w:rFonts w:ascii="Arial" w:hAnsi="Arial" w:cs="Arial"/>
          <w:sz w:val="24"/>
          <w:szCs w:val="24"/>
        </w:rPr>
        <w:t>диаметром 35</w:t>
      </w:r>
      <w:r w:rsidR="00F821EB" w:rsidRPr="004B4537">
        <w:rPr>
          <w:rFonts w:ascii="Arial" w:hAnsi="Arial" w:cs="Arial"/>
          <w:sz w:val="24"/>
          <w:szCs w:val="24"/>
        </w:rPr>
        <w:t>-37</w:t>
      </w:r>
      <w:r w:rsidR="00A01E40" w:rsidRPr="004B4537">
        <w:rPr>
          <w:rFonts w:ascii="Arial" w:hAnsi="Arial" w:cs="Arial"/>
          <w:sz w:val="24"/>
          <w:szCs w:val="24"/>
        </w:rPr>
        <w:t xml:space="preserve"> или 47</w:t>
      </w:r>
      <w:r w:rsidR="00D3056C" w:rsidRPr="004B4537">
        <w:rPr>
          <w:rFonts w:ascii="Arial" w:hAnsi="Arial" w:cs="Arial"/>
          <w:sz w:val="24"/>
          <w:szCs w:val="24"/>
        </w:rPr>
        <w:t>-50</w:t>
      </w:r>
      <w:r w:rsidR="00A01E40" w:rsidRPr="009B0E43">
        <w:rPr>
          <w:rFonts w:ascii="Arial" w:hAnsi="Arial" w:cs="Arial"/>
          <w:sz w:val="24"/>
          <w:szCs w:val="24"/>
        </w:rPr>
        <w:t xml:space="preserve"> мм </w:t>
      </w:r>
      <w:r w:rsidRPr="009B0E43">
        <w:rPr>
          <w:rFonts w:ascii="Arial" w:hAnsi="Arial" w:cs="Arial"/>
          <w:sz w:val="24"/>
          <w:szCs w:val="24"/>
        </w:rPr>
        <w:t xml:space="preserve">на фильтровальных установках </w:t>
      </w:r>
      <w:r w:rsidR="00A01E40" w:rsidRPr="009B0E43">
        <w:rPr>
          <w:rFonts w:ascii="Arial" w:hAnsi="Arial" w:cs="Arial"/>
          <w:sz w:val="24"/>
          <w:szCs w:val="24"/>
        </w:rPr>
        <w:t>вакуумного фильтрования</w:t>
      </w:r>
      <w:r w:rsidRPr="009B0E43">
        <w:rPr>
          <w:rFonts w:ascii="Arial" w:hAnsi="Arial" w:cs="Arial"/>
          <w:sz w:val="24"/>
          <w:szCs w:val="24"/>
        </w:rPr>
        <w:t>.</w:t>
      </w:r>
    </w:p>
    <w:p w14:paraId="430B395A" w14:textId="77777777" w:rsidR="00FC55B8" w:rsidRPr="009B0E43" w:rsidRDefault="00FC55B8">
      <w:pPr>
        <w:spacing w:before="0"/>
        <w:rPr>
          <w:rFonts w:ascii="Arial" w:hAnsi="Arial" w:cs="Arial"/>
          <w:sz w:val="24"/>
          <w:szCs w:val="24"/>
        </w:rPr>
      </w:pPr>
      <w:r w:rsidRPr="009B0E43">
        <w:rPr>
          <w:rFonts w:ascii="Arial" w:hAnsi="Arial" w:cs="Arial"/>
          <w:sz w:val="24"/>
          <w:szCs w:val="24"/>
        </w:rPr>
        <w:t>Бактерии, находящиеся в образце, задерживаются на поверхности мембраны, а вода отфильтровывается.</w:t>
      </w:r>
    </w:p>
    <w:p w14:paraId="20A4095D" w14:textId="77777777" w:rsidR="00FC55B8" w:rsidRPr="009B0E43" w:rsidRDefault="00FC55B8">
      <w:pPr>
        <w:spacing w:before="0"/>
        <w:rPr>
          <w:rFonts w:ascii="Arial" w:hAnsi="Arial" w:cs="Arial"/>
          <w:sz w:val="24"/>
          <w:szCs w:val="24"/>
        </w:rPr>
      </w:pPr>
      <w:r w:rsidRPr="009B0E43">
        <w:rPr>
          <w:rFonts w:ascii="Arial" w:hAnsi="Arial" w:cs="Arial"/>
          <w:sz w:val="24"/>
          <w:szCs w:val="24"/>
        </w:rPr>
        <w:t>Мембранные фильтры со сконцентрированной пробой переносят на поверхность соответствующей питательной среды.</w:t>
      </w:r>
    </w:p>
    <w:p w14:paraId="5007FC31" w14:textId="77777777" w:rsidR="00FC55B8" w:rsidRPr="009B0E43" w:rsidRDefault="00FC55B8">
      <w:pPr>
        <w:spacing w:after="120"/>
        <w:rPr>
          <w:rFonts w:ascii="Arial" w:hAnsi="Arial" w:cs="Arial"/>
          <w:b/>
          <w:sz w:val="24"/>
          <w:szCs w:val="24"/>
        </w:rPr>
      </w:pPr>
      <w:r w:rsidRPr="009B0E43">
        <w:rPr>
          <w:rFonts w:ascii="Arial" w:hAnsi="Arial" w:cs="Arial"/>
          <w:b/>
          <w:sz w:val="24"/>
          <w:szCs w:val="24"/>
        </w:rPr>
        <w:lastRenderedPageBreak/>
        <w:t>7.2. Подготовка фильтрующих материалов</w:t>
      </w:r>
    </w:p>
    <w:p w14:paraId="5D62C19C" w14:textId="77777777" w:rsidR="00FC55B8" w:rsidRPr="009B0E43" w:rsidRDefault="00FC55B8">
      <w:pPr>
        <w:spacing w:before="0"/>
        <w:rPr>
          <w:rFonts w:ascii="Arial" w:hAnsi="Arial" w:cs="Arial"/>
          <w:sz w:val="24"/>
          <w:szCs w:val="24"/>
        </w:rPr>
      </w:pPr>
      <w:r w:rsidRPr="009B0E43">
        <w:rPr>
          <w:rFonts w:ascii="Arial" w:hAnsi="Arial" w:cs="Arial"/>
          <w:sz w:val="24"/>
          <w:szCs w:val="24"/>
        </w:rPr>
        <w:t xml:space="preserve">Фильтрующие материалы (мембранные фильтры, аналитические трековые мембраны и другие фильтрующие материалы) при поступлении в лабораторию должны проходить входной контроль. Для работы допускаются фильтрующие материалы с процентом удержания не менее 80%. </w:t>
      </w:r>
    </w:p>
    <w:p w14:paraId="30AA6766" w14:textId="77777777" w:rsidR="00FC55B8" w:rsidRDefault="00FC55B8">
      <w:pPr>
        <w:spacing w:before="0"/>
        <w:rPr>
          <w:rFonts w:ascii="Arial" w:hAnsi="Arial" w:cs="Arial"/>
          <w:sz w:val="24"/>
          <w:szCs w:val="24"/>
        </w:rPr>
      </w:pPr>
      <w:r w:rsidRPr="009B0E43">
        <w:rPr>
          <w:rFonts w:ascii="Arial" w:hAnsi="Arial" w:cs="Arial"/>
          <w:sz w:val="24"/>
          <w:szCs w:val="24"/>
        </w:rPr>
        <w:t>Стерильные мембранные фильтры в индивидуальной упаковке или кассетах дополнительной подготовки не требуют.</w:t>
      </w:r>
      <w:r>
        <w:rPr>
          <w:rFonts w:ascii="Arial" w:hAnsi="Arial" w:cs="Arial"/>
          <w:sz w:val="24"/>
          <w:szCs w:val="24"/>
        </w:rPr>
        <w:t xml:space="preserve"> </w:t>
      </w:r>
    </w:p>
    <w:p w14:paraId="144D72D9" w14:textId="77777777" w:rsidR="00FC55B8" w:rsidRDefault="00FC55B8">
      <w:pPr>
        <w:spacing w:before="0"/>
        <w:rPr>
          <w:rFonts w:ascii="Arial" w:hAnsi="Arial" w:cs="Arial"/>
          <w:sz w:val="24"/>
          <w:szCs w:val="24"/>
        </w:rPr>
      </w:pPr>
      <w:r>
        <w:rPr>
          <w:rFonts w:ascii="Arial" w:hAnsi="Arial" w:cs="Arial"/>
          <w:sz w:val="24"/>
          <w:szCs w:val="24"/>
        </w:rPr>
        <w:t>Нестерильные фильтрующие материалы перед использованием необходимо дезинфицировать кипячением или автоклавированием согласно инструкции производителя.</w:t>
      </w:r>
    </w:p>
    <w:p w14:paraId="7A3BAA8C" w14:textId="77777777" w:rsidR="00FC55B8" w:rsidRDefault="00FC55B8">
      <w:pPr>
        <w:spacing w:before="0"/>
        <w:rPr>
          <w:rFonts w:ascii="Arial" w:hAnsi="Arial" w:cs="Arial"/>
          <w:sz w:val="24"/>
          <w:szCs w:val="24"/>
        </w:rPr>
      </w:pPr>
      <w:r>
        <w:rPr>
          <w:rFonts w:ascii="Arial" w:hAnsi="Arial" w:cs="Arial"/>
          <w:sz w:val="24"/>
          <w:szCs w:val="24"/>
        </w:rPr>
        <w:t>Перед началом исследований мембранные фильтры проверяют визуально на отсутствие трещин, отверстий и других видимых дефектов.</w:t>
      </w:r>
    </w:p>
    <w:p w14:paraId="5E0AB425" w14:textId="77777777" w:rsidR="00FC55B8" w:rsidRDefault="00FC55B8">
      <w:pPr>
        <w:spacing w:after="120"/>
        <w:rPr>
          <w:rFonts w:ascii="Arial" w:hAnsi="Arial" w:cs="Arial"/>
          <w:b/>
          <w:sz w:val="24"/>
          <w:szCs w:val="24"/>
        </w:rPr>
      </w:pPr>
      <w:r>
        <w:rPr>
          <w:rFonts w:ascii="Arial" w:hAnsi="Arial" w:cs="Arial"/>
          <w:b/>
          <w:sz w:val="24"/>
          <w:szCs w:val="24"/>
        </w:rPr>
        <w:t xml:space="preserve">7.3. Подготовка фильтровальной установки </w:t>
      </w:r>
    </w:p>
    <w:p w14:paraId="5BADCFDF" w14:textId="77777777" w:rsidR="00FC55B8" w:rsidRPr="009B0E43" w:rsidRDefault="00FC55B8">
      <w:pPr>
        <w:spacing w:before="0"/>
        <w:rPr>
          <w:rFonts w:ascii="Arial" w:hAnsi="Arial" w:cs="Arial"/>
          <w:sz w:val="24"/>
          <w:szCs w:val="24"/>
        </w:rPr>
      </w:pPr>
      <w:r>
        <w:rPr>
          <w:rFonts w:ascii="Arial" w:hAnsi="Arial" w:cs="Arial"/>
          <w:sz w:val="24"/>
          <w:szCs w:val="24"/>
        </w:rPr>
        <w:t>Перед использованием воронку и столик фильтровальной установки обеззараживают фламбированием. Для этого поверхность воронки и фритты фильтровальной установки орошают спиртом или смачивают спиртом при помощи ватно-марлевого тампона</w:t>
      </w:r>
      <w:r w:rsidR="00404FEF">
        <w:rPr>
          <w:rFonts w:ascii="Arial" w:hAnsi="Arial" w:cs="Arial"/>
          <w:sz w:val="24"/>
          <w:szCs w:val="24"/>
        </w:rPr>
        <w:t xml:space="preserve"> </w:t>
      </w:r>
      <w:r w:rsidR="00404FEF" w:rsidRPr="004B4537">
        <w:rPr>
          <w:rFonts w:ascii="Arial" w:hAnsi="Arial" w:cs="Arial"/>
          <w:sz w:val="24"/>
          <w:szCs w:val="24"/>
        </w:rPr>
        <w:t>или специальных устройств для орошения</w:t>
      </w:r>
      <w:r w:rsidRPr="004B4537">
        <w:rPr>
          <w:rFonts w:ascii="Arial" w:hAnsi="Arial" w:cs="Arial"/>
          <w:sz w:val="24"/>
          <w:szCs w:val="24"/>
        </w:rPr>
        <w:t>, после чего</w:t>
      </w:r>
      <w:r>
        <w:rPr>
          <w:rFonts w:ascii="Arial" w:hAnsi="Arial" w:cs="Arial"/>
          <w:sz w:val="24"/>
          <w:szCs w:val="24"/>
        </w:rPr>
        <w:t xml:space="preserve"> поджигают. Остывшую воронку снимают, </w:t>
      </w:r>
      <w:r w:rsidRPr="009B0E43">
        <w:rPr>
          <w:rFonts w:ascii="Arial" w:hAnsi="Arial" w:cs="Arial"/>
          <w:sz w:val="24"/>
          <w:szCs w:val="24"/>
        </w:rPr>
        <w:t xml:space="preserve">переворачивают и ставят на металлический лоток предварительно обеззараженный фламбированием.  </w:t>
      </w:r>
    </w:p>
    <w:p w14:paraId="360C9573" w14:textId="77777777" w:rsidR="00F26ED8" w:rsidRPr="009B0E43" w:rsidRDefault="00FC55B8" w:rsidP="00F26ED8">
      <w:pPr>
        <w:pStyle w:val="bodytext"/>
        <w:widowControl w:val="0"/>
        <w:spacing w:line="360" w:lineRule="auto"/>
        <w:contextualSpacing/>
        <w:rPr>
          <w:rFonts w:ascii="Arial" w:eastAsia="Calibri" w:hAnsi="Arial" w:cs="Arial"/>
          <w:sz w:val="24"/>
          <w:szCs w:val="24"/>
          <w:lang w:eastAsia="en-US"/>
        </w:rPr>
      </w:pPr>
      <w:r w:rsidRPr="009B0E43">
        <w:rPr>
          <w:rFonts w:ascii="Arial" w:hAnsi="Arial" w:cs="Arial"/>
          <w:sz w:val="24"/>
          <w:szCs w:val="24"/>
        </w:rPr>
        <w:t xml:space="preserve">На фритту фильтровальной установки стерильным пинцетом укладывают подготовленный мембранный фильтр, </w:t>
      </w:r>
      <w:r w:rsidR="00F26ED8" w:rsidRPr="009B0E43">
        <w:rPr>
          <w:rFonts w:ascii="Arial" w:eastAsia="Calibri" w:hAnsi="Arial" w:cs="Arial"/>
          <w:sz w:val="24"/>
          <w:szCs w:val="24"/>
          <w:lang w:eastAsia="en-US"/>
        </w:rPr>
        <w:t xml:space="preserve">поверх которого </w:t>
      </w:r>
      <w:r w:rsidR="00C00987" w:rsidRPr="009B0E43">
        <w:rPr>
          <w:rFonts w:ascii="Arial" w:eastAsia="Calibri" w:hAnsi="Arial" w:cs="Arial"/>
          <w:sz w:val="24"/>
          <w:szCs w:val="24"/>
          <w:lang w:eastAsia="en-US"/>
        </w:rPr>
        <w:t xml:space="preserve">устанавливают и </w:t>
      </w:r>
      <w:r w:rsidR="00F26ED8" w:rsidRPr="009B0E43">
        <w:rPr>
          <w:rFonts w:ascii="Arial" w:eastAsia="Calibri" w:hAnsi="Arial" w:cs="Arial"/>
          <w:sz w:val="24"/>
          <w:szCs w:val="24"/>
          <w:lang w:eastAsia="en-US"/>
        </w:rPr>
        <w:t>закрепляют воронку.</w:t>
      </w:r>
    </w:p>
    <w:p w14:paraId="1BCE24C9" w14:textId="77777777" w:rsidR="00FC55B8" w:rsidRPr="009B0E43" w:rsidRDefault="00FC55B8">
      <w:pPr>
        <w:spacing w:after="120"/>
      </w:pPr>
      <w:r w:rsidRPr="009B0E43">
        <w:rPr>
          <w:rFonts w:ascii="Arial" w:hAnsi="Arial" w:cs="Arial"/>
          <w:b/>
          <w:sz w:val="24"/>
          <w:szCs w:val="24"/>
        </w:rPr>
        <w:t xml:space="preserve">7.4. Фильтрация </w:t>
      </w:r>
    </w:p>
    <w:p w14:paraId="4E65FBD9" w14:textId="77777777" w:rsidR="00FC55B8" w:rsidRPr="009B0E43" w:rsidRDefault="00FC55B8">
      <w:pPr>
        <w:spacing w:before="0"/>
        <w:rPr>
          <w:rFonts w:ascii="Arial" w:hAnsi="Arial" w:cs="Arial"/>
          <w:sz w:val="24"/>
          <w:szCs w:val="24"/>
        </w:rPr>
      </w:pPr>
      <w:r w:rsidRPr="009B0E43">
        <w:rPr>
          <w:rFonts w:ascii="Arial" w:hAnsi="Arial" w:cs="Arial"/>
          <w:sz w:val="24"/>
          <w:szCs w:val="24"/>
        </w:rPr>
        <w:t xml:space="preserve">В воронку прибора для фильтрования наливают требуемый объем воды, используя метку на воронке фильтровальной установки. В случае отсутствия нужной метки для внесения пробы используют стерильный мерный цилиндр соответствующего объема или пипетки. </w:t>
      </w:r>
    </w:p>
    <w:p w14:paraId="397BA2F4" w14:textId="77777777" w:rsidR="00FC55B8" w:rsidRPr="009B0E43" w:rsidRDefault="00FC55B8">
      <w:pPr>
        <w:spacing w:before="0"/>
        <w:rPr>
          <w:rFonts w:ascii="Arial" w:hAnsi="Arial" w:cs="Arial"/>
          <w:sz w:val="24"/>
          <w:szCs w:val="24"/>
        </w:rPr>
      </w:pPr>
      <w:r w:rsidRPr="009B0E43">
        <w:rPr>
          <w:rFonts w:ascii="Arial" w:hAnsi="Arial" w:cs="Arial"/>
          <w:sz w:val="24"/>
          <w:szCs w:val="24"/>
        </w:rPr>
        <w:t xml:space="preserve">Включают вакуум и отфильтровывают содержимое воронки. По окончании фильтрования и осушения фильтра отключают вакуум, воронку снимают, фильтр осторожно поднимают за край стерильным пинцетом и переносят его, не переворачивая, на поверхность питательной среды в чашке Петри, избегая образования пузырьков воздуха между средой и фильтром. Под каждым </w:t>
      </w:r>
      <w:r w:rsidRPr="009B0E43">
        <w:rPr>
          <w:rFonts w:ascii="Arial" w:hAnsi="Arial" w:cs="Arial"/>
          <w:sz w:val="24"/>
          <w:szCs w:val="24"/>
        </w:rPr>
        <w:lastRenderedPageBreak/>
        <w:t>фильтром на дне чашки делают надпись с указанием объема профильтрованной воды, номера пробы и даты посева.</w:t>
      </w:r>
    </w:p>
    <w:p w14:paraId="57272C6D" w14:textId="77777777" w:rsidR="00FC55B8" w:rsidRDefault="00FC55B8">
      <w:pPr>
        <w:spacing w:before="0"/>
        <w:rPr>
          <w:rFonts w:ascii="Arial" w:hAnsi="Arial" w:cs="Arial"/>
          <w:sz w:val="24"/>
          <w:szCs w:val="24"/>
        </w:rPr>
      </w:pPr>
      <w:r w:rsidRPr="009B0E43">
        <w:rPr>
          <w:rFonts w:ascii="Arial" w:hAnsi="Arial" w:cs="Arial"/>
          <w:sz w:val="24"/>
          <w:szCs w:val="24"/>
        </w:rPr>
        <w:t>На одну чашку допускается помещать от двух до четырех фильтров (в зависимости от диаметра фильтров и чашки Петри) с условием, чтобы фильтры не соприкасались.</w:t>
      </w:r>
    </w:p>
    <w:p w14:paraId="14E03DDF" w14:textId="77777777" w:rsidR="0002166C" w:rsidRDefault="0002166C" w:rsidP="0002166C">
      <w:pPr>
        <w:spacing w:before="0"/>
        <w:rPr>
          <w:rFonts w:ascii="Arial" w:hAnsi="Arial" w:cs="Arial"/>
          <w:sz w:val="24"/>
          <w:szCs w:val="24"/>
        </w:rPr>
      </w:pPr>
      <w:r>
        <w:rPr>
          <w:rFonts w:ascii="Arial" w:hAnsi="Arial" w:cs="Arial"/>
          <w:sz w:val="24"/>
          <w:szCs w:val="24"/>
        </w:rPr>
        <w:t>Если посев предназначен для определения спор сульфитредуцирующих клостридий чашечным методом, то фильтр укладывают фильтрующей поверхностью вниз.</w:t>
      </w:r>
    </w:p>
    <w:p w14:paraId="79B2598B" w14:textId="77777777" w:rsidR="00FC55B8" w:rsidRDefault="00FC55B8">
      <w:pPr>
        <w:spacing w:before="0"/>
        <w:rPr>
          <w:rFonts w:ascii="Arial" w:hAnsi="Arial" w:cs="Arial"/>
          <w:sz w:val="24"/>
          <w:szCs w:val="24"/>
        </w:rPr>
      </w:pPr>
      <w:r>
        <w:rPr>
          <w:rFonts w:ascii="Arial" w:hAnsi="Arial" w:cs="Arial"/>
          <w:sz w:val="24"/>
          <w:szCs w:val="24"/>
        </w:rPr>
        <w:t>Посевы нескольких объемов одной пробы выполняют от наименьшего до наибольшего на одной воронке без обеззараживания.</w:t>
      </w:r>
    </w:p>
    <w:p w14:paraId="4A2218EA" w14:textId="77777777" w:rsidR="00FC55B8" w:rsidRDefault="00FC55B8">
      <w:pPr>
        <w:spacing w:before="0"/>
        <w:rPr>
          <w:rFonts w:ascii="Arial" w:hAnsi="Arial" w:cs="Arial"/>
          <w:sz w:val="24"/>
          <w:szCs w:val="24"/>
        </w:rPr>
      </w:pPr>
      <w:r>
        <w:rPr>
          <w:rFonts w:ascii="Arial" w:hAnsi="Arial" w:cs="Arial"/>
          <w:sz w:val="24"/>
          <w:szCs w:val="24"/>
        </w:rPr>
        <w:t xml:space="preserve">При посеве нескольких </w:t>
      </w:r>
      <w:r w:rsidRPr="00702162">
        <w:rPr>
          <w:rFonts w:ascii="Arial" w:hAnsi="Arial" w:cs="Arial"/>
          <w:sz w:val="24"/>
          <w:szCs w:val="24"/>
        </w:rPr>
        <w:t>проб, перед посевом каждой</w:t>
      </w:r>
      <w:r w:rsidR="00F26ED8" w:rsidRPr="00702162">
        <w:rPr>
          <w:rFonts w:ascii="Arial" w:hAnsi="Arial" w:cs="Arial"/>
          <w:sz w:val="24"/>
          <w:szCs w:val="24"/>
        </w:rPr>
        <w:t xml:space="preserve"> </w:t>
      </w:r>
      <w:r w:rsidR="003D4F20" w:rsidRPr="00702162">
        <w:rPr>
          <w:rFonts w:ascii="Arial" w:hAnsi="Arial" w:cs="Arial"/>
          <w:sz w:val="24"/>
          <w:szCs w:val="24"/>
        </w:rPr>
        <w:t>следующей</w:t>
      </w:r>
      <w:r w:rsidRPr="00702162">
        <w:rPr>
          <w:rFonts w:ascii="Arial" w:hAnsi="Arial" w:cs="Arial"/>
          <w:sz w:val="24"/>
          <w:szCs w:val="24"/>
        </w:rPr>
        <w:t xml:space="preserve"> пробы</w:t>
      </w:r>
      <w:r w:rsidR="003D4F20" w:rsidRPr="00702162">
        <w:rPr>
          <w:rFonts w:ascii="Arial" w:hAnsi="Arial" w:cs="Arial"/>
          <w:sz w:val="24"/>
          <w:szCs w:val="24"/>
        </w:rPr>
        <w:t>,</w:t>
      </w:r>
      <w:r w:rsidRPr="00702162">
        <w:rPr>
          <w:rFonts w:ascii="Arial" w:hAnsi="Arial" w:cs="Arial"/>
          <w:sz w:val="24"/>
          <w:szCs w:val="24"/>
        </w:rPr>
        <w:t xml:space="preserve"> установка обеззараживается.</w:t>
      </w:r>
    </w:p>
    <w:p w14:paraId="1922A6BF" w14:textId="77777777" w:rsidR="00FC55B8" w:rsidRDefault="00FC55B8">
      <w:pPr>
        <w:spacing w:before="0"/>
        <w:rPr>
          <w:rFonts w:ascii="Arial" w:hAnsi="Arial" w:cs="Arial"/>
          <w:sz w:val="24"/>
          <w:szCs w:val="24"/>
        </w:rPr>
      </w:pPr>
      <w:r>
        <w:rPr>
          <w:rFonts w:ascii="Arial" w:hAnsi="Arial" w:cs="Arial"/>
          <w:sz w:val="24"/>
          <w:szCs w:val="24"/>
        </w:rPr>
        <w:t>При фильтровании объемов воды менее 10 см</w:t>
      </w:r>
      <w:r>
        <w:rPr>
          <w:rFonts w:ascii="Arial" w:hAnsi="Arial" w:cs="Arial"/>
          <w:sz w:val="24"/>
          <w:szCs w:val="24"/>
          <w:vertAlign w:val="superscript"/>
        </w:rPr>
        <w:t>3</w:t>
      </w:r>
      <w:r>
        <w:rPr>
          <w:rFonts w:ascii="Arial" w:hAnsi="Arial" w:cs="Arial"/>
          <w:sz w:val="24"/>
          <w:szCs w:val="24"/>
        </w:rPr>
        <w:t>, в воронку предварительно вносят 10-20 см</w:t>
      </w:r>
      <w:r>
        <w:rPr>
          <w:rFonts w:ascii="Arial" w:hAnsi="Arial" w:cs="Arial"/>
          <w:sz w:val="24"/>
          <w:szCs w:val="24"/>
          <w:vertAlign w:val="superscript"/>
        </w:rPr>
        <w:t>3</w:t>
      </w:r>
      <w:r>
        <w:rPr>
          <w:rFonts w:ascii="Arial" w:hAnsi="Arial" w:cs="Arial"/>
          <w:sz w:val="24"/>
          <w:szCs w:val="24"/>
        </w:rPr>
        <w:t xml:space="preserve"> стерильной </w:t>
      </w:r>
      <w:r w:rsidR="00F26ED8">
        <w:rPr>
          <w:rFonts w:ascii="Arial" w:hAnsi="Arial" w:cs="Arial"/>
          <w:sz w:val="24"/>
          <w:szCs w:val="24"/>
        </w:rPr>
        <w:t xml:space="preserve">очищенной или водопроводной </w:t>
      </w:r>
      <w:r>
        <w:rPr>
          <w:rFonts w:ascii="Arial" w:hAnsi="Arial" w:cs="Arial"/>
          <w:sz w:val="24"/>
          <w:szCs w:val="24"/>
        </w:rPr>
        <w:t xml:space="preserve">воды. </w:t>
      </w:r>
    </w:p>
    <w:p w14:paraId="6163A9C7" w14:textId="77777777" w:rsidR="001371D5" w:rsidRPr="009B0E43" w:rsidRDefault="00FC55B8" w:rsidP="00FC716E">
      <w:pPr>
        <w:rPr>
          <w:rFonts w:ascii="Arial" w:hAnsi="Arial" w:cs="Arial"/>
          <w:b/>
          <w:bCs/>
          <w:sz w:val="24"/>
          <w:szCs w:val="24"/>
        </w:rPr>
      </w:pPr>
      <w:r>
        <w:rPr>
          <w:rFonts w:ascii="Arial" w:hAnsi="Arial" w:cs="Arial"/>
          <w:b/>
          <w:bCs/>
          <w:sz w:val="24"/>
          <w:szCs w:val="24"/>
        </w:rPr>
        <w:t>8.</w:t>
      </w:r>
      <w:r w:rsidR="001371D5">
        <w:rPr>
          <w:rFonts w:ascii="Arial" w:hAnsi="Arial" w:cs="Arial"/>
          <w:b/>
          <w:bCs/>
          <w:sz w:val="24"/>
          <w:szCs w:val="24"/>
        </w:rPr>
        <w:t> </w:t>
      </w:r>
      <w:r w:rsidR="001371D5" w:rsidRPr="009B0E43">
        <w:rPr>
          <w:rFonts w:ascii="Arial" w:hAnsi="Arial" w:cs="Arial"/>
          <w:b/>
          <w:bCs/>
          <w:sz w:val="24"/>
          <w:szCs w:val="24"/>
        </w:rPr>
        <w:t>Определение показателя «</w:t>
      </w:r>
      <w:r w:rsidR="001371D5">
        <w:rPr>
          <w:rFonts w:ascii="Arial" w:hAnsi="Arial" w:cs="Arial"/>
          <w:b/>
          <w:bCs/>
          <w:sz w:val="24"/>
          <w:szCs w:val="24"/>
        </w:rPr>
        <w:t>Обобщенные колиформные бактерии</w:t>
      </w:r>
      <w:r w:rsidR="001371D5" w:rsidRPr="009B0E43">
        <w:rPr>
          <w:rFonts w:ascii="Arial" w:hAnsi="Arial" w:cs="Arial"/>
          <w:b/>
          <w:bCs/>
          <w:sz w:val="24"/>
          <w:szCs w:val="24"/>
        </w:rPr>
        <w:t xml:space="preserve">» </w:t>
      </w:r>
    </w:p>
    <w:p w14:paraId="47752091" w14:textId="77777777" w:rsidR="001371D5" w:rsidRPr="009B0E43" w:rsidRDefault="00690E18" w:rsidP="00FC716E">
      <w:pPr>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 xml:space="preserve">.1. Общие положения </w:t>
      </w:r>
    </w:p>
    <w:p w14:paraId="736F3C61" w14:textId="77777777" w:rsidR="001371D5" w:rsidRDefault="001371D5" w:rsidP="001371D5">
      <w:pPr>
        <w:pStyle w:val="bodytext"/>
        <w:widowControl w:val="0"/>
        <w:spacing w:line="360" w:lineRule="auto"/>
        <w:ind w:firstLine="708"/>
        <w:contextualSpacing/>
        <w:rPr>
          <w:rFonts w:ascii="Arial" w:hAnsi="Arial" w:cs="Arial"/>
          <w:bCs/>
          <w:sz w:val="24"/>
          <w:szCs w:val="24"/>
        </w:rPr>
      </w:pPr>
      <w:r w:rsidRPr="009B0E43">
        <w:rPr>
          <w:rFonts w:ascii="Arial" w:hAnsi="Arial" w:cs="Arial"/>
          <w:bCs/>
          <w:sz w:val="24"/>
          <w:szCs w:val="24"/>
        </w:rPr>
        <w:t>В индикаторную группу «</w:t>
      </w:r>
      <w:r>
        <w:rPr>
          <w:rFonts w:ascii="Arial" w:hAnsi="Arial" w:cs="Arial"/>
          <w:bCs/>
          <w:sz w:val="24"/>
          <w:szCs w:val="24"/>
        </w:rPr>
        <w:t>о</w:t>
      </w:r>
      <w:r w:rsidRPr="001371D5">
        <w:rPr>
          <w:rFonts w:ascii="Arial" w:hAnsi="Arial" w:cs="Arial"/>
          <w:bCs/>
          <w:sz w:val="24"/>
          <w:szCs w:val="24"/>
        </w:rPr>
        <w:t>бобщенные колиформные бактерии</w:t>
      </w:r>
      <w:r>
        <w:rPr>
          <w:rFonts w:ascii="Arial" w:hAnsi="Arial" w:cs="Arial"/>
          <w:bCs/>
          <w:sz w:val="24"/>
          <w:szCs w:val="24"/>
        </w:rPr>
        <w:t>»</w:t>
      </w:r>
      <w:r w:rsidRPr="009B0E43">
        <w:rPr>
          <w:rFonts w:ascii="Arial" w:hAnsi="Arial" w:cs="Arial"/>
          <w:sz w:val="24"/>
          <w:szCs w:val="24"/>
        </w:rPr>
        <w:t>,</w:t>
      </w:r>
      <w:r w:rsidRPr="009B0E43">
        <w:rPr>
          <w:rFonts w:ascii="Arial" w:hAnsi="Arial" w:cs="Arial"/>
          <w:bCs/>
          <w:sz w:val="24"/>
          <w:szCs w:val="24"/>
        </w:rPr>
        <w:t xml:space="preserve"> помимо общих колиформных бактерий (лактозоположительных), входят еще и лактозоотрицательные, грамотрицательные, оксидазоотрицательные, палочки, ферментирующие глюкозу до кислоты и газа при температуре (37 ± 1) °C, в течение 24 ч. </w:t>
      </w:r>
    </w:p>
    <w:p w14:paraId="0D6C500D" w14:textId="77777777" w:rsidR="001371D5" w:rsidRPr="009B0E43" w:rsidRDefault="001371D5" w:rsidP="001371D5">
      <w:pPr>
        <w:pStyle w:val="bodytext"/>
        <w:widowControl w:val="0"/>
        <w:spacing w:line="360" w:lineRule="auto"/>
        <w:ind w:firstLine="708"/>
        <w:contextualSpacing/>
        <w:rPr>
          <w:rFonts w:ascii="Arial" w:hAnsi="Arial" w:cs="Arial"/>
          <w:bCs/>
          <w:sz w:val="24"/>
          <w:szCs w:val="24"/>
        </w:rPr>
      </w:pPr>
      <w:r>
        <w:rPr>
          <w:rFonts w:ascii="Arial" w:hAnsi="Arial" w:cs="Arial"/>
          <w:bCs/>
          <w:sz w:val="24"/>
          <w:szCs w:val="24"/>
        </w:rPr>
        <w:t>Данный показатель идентичен показателю «б</w:t>
      </w:r>
      <w:r w:rsidRPr="001371D5">
        <w:rPr>
          <w:rFonts w:ascii="Arial" w:hAnsi="Arial" w:cs="Arial"/>
          <w:bCs/>
          <w:sz w:val="24"/>
          <w:szCs w:val="24"/>
        </w:rPr>
        <w:t>актерии группы кишечных палочек (</w:t>
      </w:r>
      <w:r w:rsidR="00087FF2">
        <w:rPr>
          <w:rFonts w:ascii="Arial" w:hAnsi="Arial" w:cs="Arial"/>
          <w:bCs/>
          <w:sz w:val="24"/>
          <w:szCs w:val="24"/>
        </w:rPr>
        <w:t>БГКП</w:t>
      </w:r>
      <w:r w:rsidRPr="001371D5">
        <w:rPr>
          <w:rFonts w:ascii="Arial" w:hAnsi="Arial" w:cs="Arial"/>
          <w:bCs/>
          <w:sz w:val="24"/>
          <w:szCs w:val="24"/>
        </w:rPr>
        <w:t>)</w:t>
      </w:r>
      <w:r>
        <w:rPr>
          <w:rFonts w:ascii="Arial" w:hAnsi="Arial" w:cs="Arial"/>
          <w:bCs/>
          <w:sz w:val="24"/>
          <w:szCs w:val="24"/>
        </w:rPr>
        <w:t>» и показателю «глюкозоположительные колиформные бактерии (ГКБ)».</w:t>
      </w:r>
      <w:r w:rsidRPr="001371D5">
        <w:rPr>
          <w:rFonts w:ascii="Arial" w:hAnsi="Arial" w:cs="Arial"/>
          <w:bCs/>
          <w:sz w:val="24"/>
          <w:szCs w:val="24"/>
        </w:rPr>
        <w:t xml:space="preserve"> </w:t>
      </w:r>
      <w:r w:rsidRPr="009B0E43">
        <w:rPr>
          <w:rFonts w:ascii="Arial" w:hAnsi="Arial" w:cs="Arial"/>
          <w:bCs/>
          <w:sz w:val="24"/>
          <w:szCs w:val="24"/>
        </w:rPr>
        <w:t xml:space="preserve">  </w:t>
      </w:r>
    </w:p>
    <w:p w14:paraId="0F47AB1D" w14:textId="77777777" w:rsidR="001371D5" w:rsidRPr="009B0E43" w:rsidRDefault="00690E18" w:rsidP="001371D5">
      <w:pPr>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 xml:space="preserve">.2. Определение показателя </w:t>
      </w:r>
      <w:r w:rsidR="009A1466">
        <w:rPr>
          <w:rFonts w:ascii="Arial" w:hAnsi="Arial" w:cs="Arial"/>
          <w:b/>
          <w:bCs/>
          <w:sz w:val="24"/>
          <w:szCs w:val="24"/>
        </w:rPr>
        <w:t xml:space="preserve">«Обобщенные колиформные бактерии» </w:t>
      </w:r>
      <w:r w:rsidR="001371D5" w:rsidRPr="009B0E43">
        <w:rPr>
          <w:rFonts w:ascii="Arial" w:hAnsi="Arial" w:cs="Arial"/>
          <w:b/>
          <w:bCs/>
          <w:sz w:val="24"/>
          <w:szCs w:val="24"/>
        </w:rPr>
        <w:t>методом мембранной фильтрации</w:t>
      </w:r>
    </w:p>
    <w:p w14:paraId="4B7C2757" w14:textId="77777777" w:rsidR="001371D5" w:rsidRPr="009B0E43" w:rsidRDefault="00690E18" w:rsidP="001371D5">
      <w:pPr>
        <w:spacing w:after="120"/>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.2.1. Выполнение анализа</w:t>
      </w:r>
    </w:p>
    <w:p w14:paraId="74FE0A19" w14:textId="77777777" w:rsidR="001371D5" w:rsidRPr="00F91D11" w:rsidRDefault="001371D5" w:rsidP="001371D5">
      <w:r w:rsidRPr="009B0E43">
        <w:rPr>
          <w:rFonts w:ascii="Arial" w:hAnsi="Arial" w:cs="Arial"/>
          <w:bCs/>
          <w:sz w:val="24"/>
          <w:szCs w:val="24"/>
        </w:rPr>
        <w:t xml:space="preserve">Показатель </w:t>
      </w:r>
      <w:r w:rsidR="00F91D11">
        <w:rPr>
          <w:rFonts w:ascii="Arial" w:hAnsi="Arial" w:cs="Arial"/>
          <w:bCs/>
          <w:sz w:val="24"/>
          <w:szCs w:val="24"/>
        </w:rPr>
        <w:t>«о</w:t>
      </w:r>
      <w:r w:rsidR="009A1466">
        <w:rPr>
          <w:rFonts w:ascii="Arial" w:hAnsi="Arial" w:cs="Arial"/>
          <w:bCs/>
          <w:sz w:val="24"/>
          <w:szCs w:val="24"/>
        </w:rPr>
        <w:t xml:space="preserve">бобщенные колиформные бактерии» </w:t>
      </w:r>
      <w:r w:rsidRPr="009B0E43">
        <w:rPr>
          <w:rFonts w:ascii="Arial" w:hAnsi="Arial" w:cs="Arial"/>
          <w:bCs/>
          <w:sz w:val="24"/>
          <w:szCs w:val="24"/>
        </w:rPr>
        <w:t xml:space="preserve">в воде </w:t>
      </w:r>
      <w:r w:rsidR="00F91D11">
        <w:rPr>
          <w:rFonts w:ascii="Arial" w:hAnsi="Arial" w:cs="Arial"/>
          <w:bCs/>
          <w:sz w:val="24"/>
          <w:szCs w:val="24"/>
        </w:rPr>
        <w:t xml:space="preserve">бассейнов и аквапарков </w:t>
      </w:r>
      <w:r w:rsidRPr="009B0E43">
        <w:rPr>
          <w:rFonts w:ascii="Arial" w:hAnsi="Arial" w:cs="Arial"/>
          <w:bCs/>
          <w:sz w:val="24"/>
          <w:szCs w:val="24"/>
        </w:rPr>
        <w:t xml:space="preserve">определяют в </w:t>
      </w:r>
      <w:r w:rsidR="00F91D11">
        <w:rPr>
          <w:rFonts w:ascii="Arial" w:hAnsi="Arial" w:cs="Arial"/>
          <w:bCs/>
          <w:sz w:val="24"/>
          <w:szCs w:val="24"/>
        </w:rPr>
        <w:t>300</w:t>
      </w:r>
      <w:r w:rsidRPr="009B0E43">
        <w:rPr>
          <w:rFonts w:ascii="Arial" w:hAnsi="Arial" w:cs="Arial"/>
          <w:bCs/>
          <w:sz w:val="24"/>
          <w:szCs w:val="24"/>
        </w:rPr>
        <w:t xml:space="preserve"> 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Возможен посев объема 100 см</w:t>
      </w:r>
      <w:r w:rsidRPr="009B0E43">
        <w:rPr>
          <w:rFonts w:ascii="Arial" w:hAnsi="Arial" w:cs="Arial"/>
          <w:bCs/>
          <w:sz w:val="24"/>
          <w:szCs w:val="24"/>
          <w:vertAlign w:val="superscript"/>
        </w:rPr>
        <w:t>3</w:t>
      </w:r>
      <w:r w:rsidRPr="009B0E43">
        <w:rPr>
          <w:rFonts w:ascii="Arial" w:hAnsi="Arial" w:cs="Arial"/>
          <w:bCs/>
          <w:sz w:val="24"/>
          <w:szCs w:val="24"/>
        </w:rPr>
        <w:t xml:space="preserve"> или иного объема исследуемой пробы в соответствии с нормативными правовыми актами, действующими на территории государства, принявшего стандарт.</w:t>
      </w:r>
      <w:r w:rsidR="00F91D11">
        <w:rPr>
          <w:rFonts w:ascii="Arial" w:hAnsi="Arial" w:cs="Arial"/>
          <w:bCs/>
          <w:sz w:val="24"/>
          <w:szCs w:val="24"/>
        </w:rPr>
        <w:t xml:space="preserve"> Результат выражают на </w:t>
      </w:r>
      <w:r w:rsidR="00F91D11" w:rsidRPr="009B0E43">
        <w:rPr>
          <w:rFonts w:ascii="Arial" w:hAnsi="Arial" w:cs="Arial"/>
          <w:bCs/>
          <w:sz w:val="24"/>
          <w:szCs w:val="24"/>
        </w:rPr>
        <w:t>100 см</w:t>
      </w:r>
      <w:r w:rsidR="00F91D11" w:rsidRPr="009B0E43">
        <w:rPr>
          <w:rFonts w:ascii="Arial" w:hAnsi="Arial" w:cs="Arial"/>
          <w:bCs/>
          <w:sz w:val="24"/>
          <w:szCs w:val="24"/>
          <w:vertAlign w:val="superscript"/>
        </w:rPr>
        <w:t>3</w:t>
      </w:r>
      <w:r w:rsidR="00F91D11">
        <w:rPr>
          <w:rFonts w:ascii="Arial" w:hAnsi="Arial" w:cs="Arial"/>
          <w:bCs/>
          <w:sz w:val="24"/>
          <w:szCs w:val="24"/>
        </w:rPr>
        <w:t>.</w:t>
      </w:r>
    </w:p>
    <w:p w14:paraId="50D64496" w14:textId="77777777" w:rsidR="002E41D5" w:rsidRPr="002E41D5" w:rsidRDefault="001371D5" w:rsidP="002E41D5">
      <w:pPr>
        <w:spacing w:before="0"/>
        <w:rPr>
          <w:rFonts w:ascii="Arial" w:hAnsi="Arial" w:cs="Arial"/>
          <w:bCs/>
          <w:i/>
          <w:sz w:val="24"/>
          <w:szCs w:val="24"/>
        </w:rPr>
      </w:pPr>
      <w:r w:rsidRPr="009B0E43">
        <w:rPr>
          <w:rFonts w:ascii="Arial" w:hAnsi="Arial" w:cs="Arial"/>
          <w:bCs/>
          <w:sz w:val="24"/>
          <w:szCs w:val="24"/>
        </w:rPr>
        <w:lastRenderedPageBreak/>
        <w:t>Посев выполняют методом мембранной фильтрации</w:t>
      </w:r>
      <w:r w:rsidR="00690E18">
        <w:rPr>
          <w:rFonts w:ascii="Arial" w:hAnsi="Arial" w:cs="Arial"/>
          <w:bCs/>
          <w:sz w:val="24"/>
          <w:szCs w:val="24"/>
        </w:rPr>
        <w:t>,</w:t>
      </w:r>
      <w:r w:rsidRPr="009B0E43">
        <w:rPr>
          <w:rFonts w:ascii="Arial" w:hAnsi="Arial" w:cs="Arial"/>
          <w:bCs/>
          <w:sz w:val="24"/>
          <w:szCs w:val="24"/>
        </w:rPr>
        <w:t xml:space="preserve"> </w:t>
      </w:r>
      <w:r w:rsidR="00690E18">
        <w:rPr>
          <w:rFonts w:ascii="Arial" w:hAnsi="Arial" w:cs="Arial"/>
          <w:bCs/>
          <w:sz w:val="24"/>
          <w:szCs w:val="24"/>
        </w:rPr>
        <w:t>согласно</w:t>
      </w:r>
      <w:r w:rsidRPr="009B0E43">
        <w:rPr>
          <w:rFonts w:ascii="Arial" w:hAnsi="Arial" w:cs="Arial"/>
          <w:bCs/>
          <w:sz w:val="24"/>
          <w:szCs w:val="24"/>
        </w:rPr>
        <w:t xml:space="preserve"> п.7 </w:t>
      </w:r>
      <w:r w:rsidR="00690E18">
        <w:rPr>
          <w:rFonts w:ascii="Arial" w:hAnsi="Arial" w:cs="Arial"/>
          <w:bCs/>
          <w:sz w:val="24"/>
          <w:szCs w:val="24"/>
        </w:rPr>
        <w:t xml:space="preserve">настоящего стандарта, </w:t>
      </w:r>
      <w:r w:rsidRPr="009B0E43">
        <w:rPr>
          <w:rFonts w:ascii="Arial" w:hAnsi="Arial" w:cs="Arial"/>
          <w:bCs/>
          <w:sz w:val="24"/>
          <w:szCs w:val="24"/>
        </w:rPr>
        <w:t xml:space="preserve">на один или несколько </w:t>
      </w:r>
      <w:r w:rsidR="00690E18">
        <w:rPr>
          <w:rFonts w:ascii="Arial" w:hAnsi="Arial" w:cs="Arial"/>
          <w:bCs/>
          <w:sz w:val="24"/>
          <w:szCs w:val="24"/>
        </w:rPr>
        <w:t xml:space="preserve">мембранных </w:t>
      </w:r>
      <w:r w:rsidRPr="009B0E43">
        <w:rPr>
          <w:rFonts w:ascii="Arial" w:hAnsi="Arial" w:cs="Arial"/>
          <w:bCs/>
          <w:sz w:val="24"/>
          <w:szCs w:val="24"/>
        </w:rPr>
        <w:t xml:space="preserve">фильтров в зависимости от предполагаемой чистоты пробы. </w:t>
      </w:r>
      <w:r w:rsidR="002E41D5" w:rsidRPr="002E41D5">
        <w:rPr>
          <w:rFonts w:ascii="Arial" w:hAnsi="Arial" w:cs="Arial"/>
          <w:bCs/>
          <w:i/>
          <w:sz w:val="24"/>
          <w:szCs w:val="24"/>
        </w:rPr>
        <w:t>Например: 50+100+100 = 250 см</w:t>
      </w:r>
      <w:r w:rsidR="002E41D5" w:rsidRPr="002E41D5">
        <w:rPr>
          <w:rFonts w:ascii="Arial" w:hAnsi="Arial" w:cs="Arial"/>
          <w:bCs/>
          <w:i/>
          <w:sz w:val="24"/>
          <w:szCs w:val="24"/>
          <w:vertAlign w:val="superscript"/>
        </w:rPr>
        <w:t>3</w:t>
      </w:r>
      <w:r w:rsidR="002E41D5" w:rsidRPr="002E41D5">
        <w:rPr>
          <w:rFonts w:ascii="Arial" w:hAnsi="Arial" w:cs="Arial"/>
          <w:bCs/>
          <w:i/>
          <w:sz w:val="24"/>
          <w:szCs w:val="24"/>
        </w:rPr>
        <w:t xml:space="preserve"> или 10+40+100+100 = 250 см</w:t>
      </w:r>
      <w:r w:rsidR="002E41D5" w:rsidRPr="002E41D5">
        <w:rPr>
          <w:rFonts w:ascii="Arial" w:hAnsi="Arial" w:cs="Arial"/>
          <w:bCs/>
          <w:i/>
          <w:sz w:val="24"/>
          <w:szCs w:val="24"/>
          <w:vertAlign w:val="superscript"/>
        </w:rPr>
        <w:t>3</w:t>
      </w:r>
      <w:r w:rsidR="002E41D5" w:rsidRPr="002E41D5">
        <w:rPr>
          <w:rFonts w:ascii="Arial" w:hAnsi="Arial" w:cs="Arial"/>
          <w:bCs/>
          <w:i/>
          <w:sz w:val="24"/>
          <w:szCs w:val="24"/>
        </w:rPr>
        <w:t xml:space="preserve"> и т.д. </w:t>
      </w:r>
    </w:p>
    <w:p w14:paraId="471210B9"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 После концентрирования пробы мембранный фильтр(ы) укладывают на поверхность среды Эндо, избегая образования пузырей воздуха под мембраной. При исследовании проб, содержащих большое количество посторонней флоры, </w:t>
      </w:r>
      <w:r>
        <w:rPr>
          <w:rFonts w:ascii="Arial" w:hAnsi="Arial" w:cs="Arial"/>
          <w:bCs/>
          <w:sz w:val="24"/>
          <w:szCs w:val="24"/>
        </w:rPr>
        <w:t xml:space="preserve">допускается </w:t>
      </w:r>
      <w:r w:rsidRPr="009B0E43">
        <w:rPr>
          <w:rFonts w:ascii="Arial" w:hAnsi="Arial" w:cs="Arial"/>
          <w:bCs/>
          <w:sz w:val="24"/>
          <w:szCs w:val="24"/>
        </w:rPr>
        <w:t xml:space="preserve">использовать среду Эндо повышенной селективности, пропись которой приведена </w:t>
      </w:r>
      <w:r w:rsidRPr="002E41D5">
        <w:rPr>
          <w:rFonts w:ascii="Arial" w:hAnsi="Arial" w:cs="Arial"/>
          <w:bCs/>
          <w:sz w:val="24"/>
          <w:szCs w:val="24"/>
        </w:rPr>
        <w:t>в Приложении А 1.</w:t>
      </w:r>
    </w:p>
    <w:p w14:paraId="1B186812" w14:textId="77777777" w:rsidR="001371D5" w:rsidRDefault="001371D5" w:rsidP="001371D5">
      <w:pPr>
        <w:spacing w:before="0"/>
      </w:pPr>
      <w:r w:rsidRPr="009614A2">
        <w:rPr>
          <w:rFonts w:ascii="Arial" w:hAnsi="Arial" w:cs="Arial"/>
          <w:bCs/>
          <w:sz w:val="24"/>
          <w:szCs w:val="24"/>
        </w:rPr>
        <w:t>Чашки с фильтрами</w:t>
      </w:r>
      <w:r w:rsidRPr="009B0E43">
        <w:rPr>
          <w:rFonts w:ascii="Arial" w:hAnsi="Arial" w:cs="Arial"/>
          <w:bCs/>
          <w:sz w:val="24"/>
          <w:szCs w:val="24"/>
        </w:rPr>
        <w:t xml:space="preserve"> </w:t>
      </w:r>
      <w:r w:rsidRPr="009614A2">
        <w:rPr>
          <w:rFonts w:ascii="Arial" w:hAnsi="Arial" w:cs="Arial"/>
          <w:bCs/>
          <w:sz w:val="24"/>
          <w:szCs w:val="24"/>
        </w:rPr>
        <w:t xml:space="preserve">помещают </w:t>
      </w:r>
      <w:r w:rsidRPr="009B0E43">
        <w:rPr>
          <w:rFonts w:ascii="Arial" w:hAnsi="Arial" w:cs="Arial"/>
          <w:bCs/>
          <w:sz w:val="24"/>
          <w:szCs w:val="24"/>
        </w:rPr>
        <w:t xml:space="preserve">в термостате </w:t>
      </w:r>
      <w:r w:rsidRPr="009614A2">
        <w:rPr>
          <w:rFonts w:ascii="Arial" w:hAnsi="Arial" w:cs="Arial"/>
          <w:bCs/>
          <w:sz w:val="24"/>
          <w:szCs w:val="24"/>
        </w:rPr>
        <w:t xml:space="preserve">дном вверх и </w:t>
      </w:r>
      <w:r w:rsidRPr="009B0E43">
        <w:rPr>
          <w:rFonts w:ascii="Arial" w:hAnsi="Arial" w:cs="Arial"/>
          <w:bCs/>
          <w:sz w:val="24"/>
          <w:szCs w:val="24"/>
        </w:rPr>
        <w:t>инкубируют при температуре (37±1) °С в течение (21±3) ч.</w:t>
      </w:r>
      <w:r w:rsidRPr="009614A2">
        <w:t xml:space="preserve"> </w:t>
      </w:r>
    </w:p>
    <w:p w14:paraId="125D2C5F"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После инкубации проводят раздельный учет лактозоположительных и лактозоотрициательных колоний. </w:t>
      </w:r>
    </w:p>
    <w:p w14:paraId="1B7BE3F9"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Лактозоположительные микроорганизмы на среде</w:t>
      </w:r>
      <w:r w:rsidR="008B5508">
        <w:rPr>
          <w:rFonts w:ascii="Arial" w:hAnsi="Arial" w:cs="Arial"/>
          <w:bCs/>
          <w:sz w:val="24"/>
          <w:szCs w:val="24"/>
        </w:rPr>
        <w:t> </w:t>
      </w:r>
      <w:r w:rsidRPr="009B0E43">
        <w:rPr>
          <w:rFonts w:ascii="Arial" w:hAnsi="Arial" w:cs="Arial"/>
          <w:bCs/>
          <w:sz w:val="24"/>
          <w:szCs w:val="24"/>
        </w:rPr>
        <w:t>Эндо образуют бордовые, темно-красные, красные и розовые колонии с металлическим блеском или без него, с отпечатком на среде под колонией и обратной стороне фильтра.</w:t>
      </w:r>
    </w:p>
    <w:p w14:paraId="7AE5886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Лактозоотрицательные микроорганизмы на среде Эндо образуют бесцветные колонии или бесцветные колонии с розовым или красным центром без отпечатка на среде под колонией.</w:t>
      </w:r>
    </w:p>
    <w:p w14:paraId="52AF5D37"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Учету не подлежат пленчатые, губчатые колонии, с неровной поверхностью и краями, плесневые и другие колонии, не характерные для колиформных. бактерий.</w:t>
      </w:r>
    </w:p>
    <w:p w14:paraId="2C97F9FF" w14:textId="77777777" w:rsidR="00087FF2" w:rsidRPr="009B0E43" w:rsidRDefault="001371D5" w:rsidP="00087FF2">
      <w:pPr>
        <w:spacing w:before="0"/>
        <w:rPr>
          <w:rFonts w:ascii="Arial" w:hAnsi="Arial" w:cs="Arial"/>
          <w:bCs/>
          <w:sz w:val="24"/>
          <w:szCs w:val="24"/>
        </w:rPr>
      </w:pPr>
      <w:r w:rsidRPr="009B0E43">
        <w:rPr>
          <w:rFonts w:ascii="Arial" w:hAnsi="Arial" w:cs="Arial"/>
          <w:bCs/>
          <w:sz w:val="24"/>
          <w:szCs w:val="24"/>
        </w:rPr>
        <w:t>Идентификация лактозоположительных колоний включает в себя определение оксидазо</w:t>
      </w:r>
      <w:r w:rsidRPr="008F6D72">
        <w:rPr>
          <w:rFonts w:ascii="Arial" w:hAnsi="Arial" w:cs="Arial"/>
          <w:bCs/>
          <w:sz w:val="24"/>
          <w:szCs w:val="24"/>
        </w:rPr>
        <w:t>- (Приложение Б) и грампринадлежности (Приложение В).</w:t>
      </w:r>
    </w:p>
    <w:p w14:paraId="5D5E7E82"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Идентификация лактозоотрицательных колоний включает в себя определение оксидазо- и грам-принадлежности и способности сбраживать глюкозу до кислоты и газа при температуре (37 ± 1) °C в течение (21±3) ч.</w:t>
      </w:r>
    </w:p>
    <w:p w14:paraId="0D281706" w14:textId="77777777" w:rsidR="001371D5" w:rsidRPr="009B0E43" w:rsidRDefault="00690E18" w:rsidP="001371D5">
      <w:pPr>
        <w:spacing w:before="0"/>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.2.1.1 Ускоренный способ идентификации.</w:t>
      </w:r>
    </w:p>
    <w:p w14:paraId="5607F3D5"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Определение цитохромоксидазы выполняют путем перекладывания мембранного фильтра с посевом на поверхность фильтровальной бумаги, смоченной реактивом для определения </w:t>
      </w:r>
      <w:r w:rsidRPr="008F6D72">
        <w:rPr>
          <w:rFonts w:ascii="Arial" w:hAnsi="Arial" w:cs="Arial"/>
          <w:bCs/>
          <w:sz w:val="24"/>
          <w:szCs w:val="24"/>
        </w:rPr>
        <w:t>оксидазы (Приложение Б.</w:t>
      </w:r>
      <w:r w:rsidR="00510F91">
        <w:rPr>
          <w:rFonts w:ascii="Arial" w:hAnsi="Arial" w:cs="Arial"/>
          <w:bCs/>
          <w:sz w:val="24"/>
          <w:szCs w:val="24"/>
        </w:rPr>
        <w:t>3</w:t>
      </w:r>
      <w:r w:rsidRPr="008F6D72">
        <w:rPr>
          <w:rFonts w:ascii="Arial" w:hAnsi="Arial" w:cs="Arial"/>
          <w:bCs/>
          <w:sz w:val="24"/>
          <w:szCs w:val="24"/>
        </w:rPr>
        <w:t>). Определение грампринадлежности оксидазоотрицательных колоний осуществляют при помощи теста Грегерсена (Приложение В.3).</w:t>
      </w:r>
      <w:r w:rsidRPr="009B0E43">
        <w:rPr>
          <w:rFonts w:ascii="Arial" w:hAnsi="Arial" w:cs="Arial"/>
          <w:bCs/>
          <w:sz w:val="24"/>
          <w:szCs w:val="24"/>
        </w:rPr>
        <w:t xml:space="preserve"> </w:t>
      </w:r>
    </w:p>
    <w:p w14:paraId="0A220421"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Лактозоотрицательные, оксидазоотрицательные и грамотрицательные колонии, дополнительно, исследуют на способность сбраживать глюкозу. Для </w:t>
      </w:r>
      <w:r w:rsidRPr="009B0E43">
        <w:rPr>
          <w:rFonts w:ascii="Arial" w:hAnsi="Arial" w:cs="Arial"/>
          <w:bCs/>
          <w:sz w:val="24"/>
          <w:szCs w:val="24"/>
        </w:rPr>
        <w:lastRenderedPageBreak/>
        <w:t xml:space="preserve">этого по 2-3 колонии каждого морфологического типа засевают в пробирки с полужидкой средой Гисса или жидкой глюкозопептонной средой с поплавками. Посевы инкубируют при температуре (37 ± 1) °C в течение (21±3) ч. Первичный учет возможен через 4-5 ч инкубации от момента посева. </w:t>
      </w:r>
    </w:p>
    <w:p w14:paraId="56051FF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Изменение цвета среды и наличие признаков газообразования свидетельствуют о положительном результате.</w:t>
      </w:r>
    </w:p>
    <w:p w14:paraId="1DA8D0A7" w14:textId="77777777" w:rsidR="001371D5" w:rsidRPr="009B0E43" w:rsidRDefault="00690E18" w:rsidP="001371D5">
      <w:pPr>
        <w:spacing w:before="0"/>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.2.1.2 Стандартный способ идентификации</w:t>
      </w:r>
    </w:p>
    <w:p w14:paraId="705962C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 2-3 типичных колонии каждого морфологического типа пересевают в пробирки со скошенным питательным агаром или на чашку питательным агаром в виде макроколоний. Параллельно, выполняют посев методом истощающего штриха на сектора чашки со средой Эндо для контроля чистоты культуры. Посевы инкубируют в термостате при температуре (37 ± 1) °С в течение (21±3) ч. </w:t>
      </w:r>
    </w:p>
    <w:p w14:paraId="302FF491"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После оценки чистоты культуры на среде Эндо, выполняют тест на наличие цитохромоксидазы </w:t>
      </w:r>
      <w:r w:rsidRPr="001A475E">
        <w:rPr>
          <w:rFonts w:ascii="Arial" w:hAnsi="Arial" w:cs="Arial"/>
          <w:bCs/>
          <w:sz w:val="24"/>
          <w:szCs w:val="24"/>
        </w:rPr>
        <w:t>(Приложение Б.4) с куль</w:t>
      </w:r>
      <w:r w:rsidRPr="009B0E43">
        <w:rPr>
          <w:rFonts w:ascii="Arial" w:hAnsi="Arial" w:cs="Arial"/>
          <w:bCs/>
          <w:sz w:val="24"/>
          <w:szCs w:val="24"/>
        </w:rPr>
        <w:t xml:space="preserve">турой на питательном агаре. Для оксидазоотрицательных колонии определяют грампринадлежность при помощи окраски по Граму </w:t>
      </w:r>
      <w:r w:rsidRPr="001A475E">
        <w:rPr>
          <w:rFonts w:ascii="Arial" w:hAnsi="Arial" w:cs="Arial"/>
          <w:bCs/>
          <w:sz w:val="24"/>
          <w:szCs w:val="24"/>
        </w:rPr>
        <w:t>(Приложение В.2) или теста Грегерсена (Приложение В.3).</w:t>
      </w:r>
      <w:r w:rsidRPr="009B0E43">
        <w:rPr>
          <w:rFonts w:ascii="Arial" w:hAnsi="Arial" w:cs="Arial"/>
          <w:bCs/>
          <w:sz w:val="24"/>
          <w:szCs w:val="24"/>
        </w:rPr>
        <w:t xml:space="preserve"> Грамотрицательные, оксидазоотрицательные, лактозоотрицательные колонии засевают в пробирки с полужидкой средой Гисса с глюкозой или в жидкую глюкозопептонную среду с поплавками. Посевы инкубируют пр</w:t>
      </w:r>
      <w:r w:rsidR="001D63F9">
        <w:rPr>
          <w:rFonts w:ascii="Arial" w:hAnsi="Arial" w:cs="Arial"/>
          <w:bCs/>
          <w:sz w:val="24"/>
          <w:szCs w:val="24"/>
        </w:rPr>
        <w:t>и температуре (37±</w:t>
      </w:r>
      <w:r w:rsidRPr="009B0E43">
        <w:rPr>
          <w:rFonts w:ascii="Arial" w:hAnsi="Arial" w:cs="Arial"/>
          <w:bCs/>
          <w:sz w:val="24"/>
          <w:szCs w:val="24"/>
        </w:rPr>
        <w:t xml:space="preserve">1) °C в течение (21±3) ч. Первичный учет возможен через 4-5 ч инкубации от момента посева. </w:t>
      </w:r>
    </w:p>
    <w:p w14:paraId="3AC62B07"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Изменение цвета среды и наличие признаков газообразования свидетельствуют о положительном результате.</w:t>
      </w:r>
    </w:p>
    <w:p w14:paraId="5F6D88E7"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Параллельно, с каждой серией подтверждающих посевов, выполняют </w:t>
      </w:r>
      <w:r w:rsidR="001A475E">
        <w:rPr>
          <w:rFonts w:ascii="Arial" w:hAnsi="Arial" w:cs="Arial"/>
          <w:bCs/>
          <w:sz w:val="24"/>
          <w:szCs w:val="24"/>
        </w:rPr>
        <w:t xml:space="preserve">контрольный </w:t>
      </w:r>
      <w:r w:rsidRPr="009B0E43">
        <w:rPr>
          <w:rFonts w:ascii="Arial" w:hAnsi="Arial" w:cs="Arial"/>
          <w:bCs/>
          <w:sz w:val="24"/>
          <w:szCs w:val="24"/>
        </w:rPr>
        <w:t>посев эталонного штамма E.coli из рабочей коллекции эталонных культур лаборатории.</w:t>
      </w:r>
    </w:p>
    <w:p w14:paraId="0829EC33" w14:textId="77777777" w:rsidR="001371D5" w:rsidRPr="009B0E43" w:rsidRDefault="00087FF2" w:rsidP="001371D5">
      <w:pPr>
        <w:spacing w:after="120"/>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.2.2. Учет и выдача результатов</w:t>
      </w:r>
    </w:p>
    <w:p w14:paraId="4B5711AE" w14:textId="77777777" w:rsidR="001371D5" w:rsidRPr="009B0E43" w:rsidRDefault="001371D5" w:rsidP="001371D5">
      <w:pPr>
        <w:spacing w:before="0"/>
        <w:ind w:firstLine="708"/>
        <w:rPr>
          <w:rFonts w:ascii="Arial" w:hAnsi="Arial" w:cs="Arial"/>
          <w:sz w:val="24"/>
          <w:szCs w:val="24"/>
        </w:rPr>
      </w:pPr>
      <w:r w:rsidRPr="009B0E43">
        <w:rPr>
          <w:rFonts w:ascii="Arial" w:hAnsi="Arial" w:cs="Arial"/>
          <w:sz w:val="24"/>
          <w:szCs w:val="24"/>
        </w:rPr>
        <w:t>Учету подлежат посевы, в которых выросло не более 100 колоний на мембранном фильтре диаметром 47</w:t>
      </w:r>
      <w:r w:rsidR="00CA4615">
        <w:rPr>
          <w:rFonts w:ascii="Arial" w:hAnsi="Arial" w:cs="Arial"/>
          <w:sz w:val="24"/>
          <w:szCs w:val="24"/>
        </w:rPr>
        <w:t>-50</w:t>
      </w:r>
      <w:r w:rsidRPr="009B0E43">
        <w:rPr>
          <w:rFonts w:ascii="Arial" w:hAnsi="Arial" w:cs="Arial"/>
          <w:sz w:val="24"/>
          <w:szCs w:val="24"/>
        </w:rPr>
        <w:t xml:space="preserve"> мм и не более 60 колоний на фильтре диаметром </w:t>
      </w:r>
      <w:r w:rsidR="00CA4615">
        <w:rPr>
          <w:rFonts w:ascii="Arial" w:hAnsi="Arial" w:cs="Arial"/>
          <w:sz w:val="24"/>
          <w:szCs w:val="24"/>
        </w:rPr>
        <w:t>35-</w:t>
      </w:r>
      <w:r w:rsidRPr="009B0E43">
        <w:rPr>
          <w:rFonts w:ascii="Arial" w:hAnsi="Arial" w:cs="Arial"/>
          <w:sz w:val="24"/>
          <w:szCs w:val="24"/>
        </w:rPr>
        <w:t>37 мм.</w:t>
      </w:r>
    </w:p>
    <w:p w14:paraId="664E200B" w14:textId="77777777" w:rsidR="001371D5" w:rsidRPr="009B0E43" w:rsidRDefault="00311CA7" w:rsidP="001371D5">
      <w:pPr>
        <w:rPr>
          <w:rFonts w:ascii="Arial" w:hAnsi="Arial" w:cs="Arial"/>
          <w:sz w:val="24"/>
          <w:szCs w:val="24"/>
        </w:rPr>
      </w:pPr>
      <w:r>
        <w:rPr>
          <w:rFonts w:ascii="Arial" w:hAnsi="Arial" w:cs="Arial"/>
          <w:sz w:val="24"/>
          <w:szCs w:val="24"/>
        </w:rPr>
        <w:t>1</w:t>
      </w:r>
      <w:r w:rsidR="001371D5" w:rsidRPr="009B0E43">
        <w:rPr>
          <w:rFonts w:ascii="Arial" w:hAnsi="Arial" w:cs="Arial"/>
          <w:sz w:val="24"/>
          <w:szCs w:val="24"/>
        </w:rPr>
        <w:t xml:space="preserve">. </w:t>
      </w:r>
      <w:r>
        <w:rPr>
          <w:rFonts w:ascii="Arial" w:hAnsi="Arial" w:cs="Arial"/>
          <w:sz w:val="24"/>
          <w:szCs w:val="24"/>
        </w:rPr>
        <w:t>П</w:t>
      </w:r>
      <w:r w:rsidR="001371D5" w:rsidRPr="009B0E43">
        <w:rPr>
          <w:rFonts w:ascii="Arial" w:hAnsi="Arial" w:cs="Arial"/>
          <w:sz w:val="24"/>
          <w:szCs w:val="24"/>
        </w:rPr>
        <w:t xml:space="preserve">ри наличии колоний разного морфологического типа, которые идентифицировались раздельно, сначала рассчитывают долю подтвержденных колоний в каждом морфологическом типе по формуле:  </w:t>
      </w:r>
    </w:p>
    <w:p w14:paraId="5E302C0C" w14:textId="77777777" w:rsidR="001371D5" w:rsidRPr="009B0E43" w:rsidRDefault="001371D5" w:rsidP="001371D5">
      <w:pPr>
        <w:spacing w:before="0"/>
        <w:ind w:firstLine="0"/>
        <w:rPr>
          <w:rFonts w:ascii="Arial" w:hAnsi="Arial" w:cs="Arial"/>
          <w:sz w:val="24"/>
          <w:szCs w:val="24"/>
        </w:rPr>
      </w:pPr>
      <w:r w:rsidRPr="009B0E43">
        <w:rPr>
          <w:rFonts w:ascii="Arial" w:hAnsi="Arial" w:cs="Arial"/>
          <w:sz w:val="24"/>
          <w:szCs w:val="24"/>
        </w:rPr>
        <w:lastRenderedPageBreak/>
        <w:t xml:space="preserve">                                                             </w:t>
      </w:r>
      <w:r w:rsidRPr="009B0E43">
        <w:rPr>
          <w:rFonts w:ascii="Arial" w:hAnsi="Arial" w:cs="Arial"/>
          <w:position w:val="-24"/>
          <w:sz w:val="24"/>
          <w:szCs w:val="24"/>
        </w:rPr>
        <w:object w:dxaOrig="940" w:dyaOrig="620" w14:anchorId="65818D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7.25pt;height:30.75pt" o:ole="">
            <v:imagedata r:id="rId15" o:title=""/>
          </v:shape>
          <o:OLEObject Type="Embed" ProgID="Equation.3" ShapeID="_x0000_i1031" DrawAspect="Content" ObjectID="_1854599213" r:id="rId16"/>
        </w:object>
      </w:r>
      <w:r w:rsidRPr="009B0E43">
        <w:rPr>
          <w:rFonts w:ascii="Arial" w:hAnsi="Arial" w:cs="Arial"/>
          <w:sz w:val="24"/>
          <w:szCs w:val="24"/>
        </w:rPr>
        <w:t>,                                                         (1)</w:t>
      </w:r>
    </w:p>
    <w:p w14:paraId="7916B155" w14:textId="77777777" w:rsidR="001371D5" w:rsidRPr="009B0E43" w:rsidRDefault="001371D5" w:rsidP="001371D5">
      <w:pPr>
        <w:spacing w:before="0"/>
        <w:ind w:firstLine="0"/>
        <w:rPr>
          <w:rFonts w:ascii="Arial" w:hAnsi="Arial" w:cs="Arial"/>
          <w:sz w:val="24"/>
          <w:szCs w:val="24"/>
        </w:rPr>
      </w:pPr>
    </w:p>
    <w:p w14:paraId="769DF613" w14:textId="77777777" w:rsidR="001371D5" w:rsidRPr="009B0E43" w:rsidRDefault="001371D5" w:rsidP="001371D5">
      <w:pPr>
        <w:spacing w:before="0"/>
        <w:ind w:firstLine="0"/>
        <w:rPr>
          <w:rFonts w:ascii="Arial" w:hAnsi="Arial" w:cs="Arial"/>
          <w:sz w:val="24"/>
          <w:szCs w:val="24"/>
        </w:rPr>
      </w:pPr>
      <w:r w:rsidRPr="009B0E43">
        <w:rPr>
          <w:rFonts w:ascii="Arial" w:hAnsi="Arial" w:cs="Arial"/>
          <w:sz w:val="24"/>
          <w:szCs w:val="24"/>
        </w:rPr>
        <w:t>где</w:t>
      </w:r>
      <w:r w:rsidRPr="009B0E43">
        <w:rPr>
          <w:rFonts w:ascii="Arial" w:hAnsi="Arial" w:cs="Arial"/>
          <w:sz w:val="24"/>
          <w:szCs w:val="24"/>
        </w:rPr>
        <w:tab/>
      </w:r>
      <w:r w:rsidRPr="009B0E43">
        <w:rPr>
          <w:rFonts w:ascii="Times New Roman" w:hAnsi="Times New Roman" w:cs="Times New Roman"/>
          <w:i/>
          <w:sz w:val="32"/>
          <w:lang w:val="en-US"/>
        </w:rPr>
        <w:t>X</w:t>
      </w:r>
      <w:r w:rsidRPr="009B0E43">
        <w:rPr>
          <w:rFonts w:ascii="Arial" w:hAnsi="Arial" w:cs="Arial"/>
          <w:sz w:val="32"/>
          <w:szCs w:val="24"/>
        </w:rPr>
        <w:t> </w:t>
      </w:r>
      <w:r w:rsidRPr="009B0E43">
        <w:rPr>
          <w:rFonts w:ascii="Arial" w:hAnsi="Arial" w:cs="Arial"/>
          <w:sz w:val="24"/>
          <w:szCs w:val="24"/>
        </w:rPr>
        <w:t>– </w:t>
      </w:r>
      <w:r>
        <w:rPr>
          <w:rFonts w:ascii="Arial" w:hAnsi="Arial" w:cs="Arial"/>
          <w:sz w:val="24"/>
          <w:szCs w:val="24"/>
        </w:rPr>
        <w:t>количество</w:t>
      </w:r>
      <w:r w:rsidRPr="009B0E43">
        <w:rPr>
          <w:rFonts w:ascii="Arial" w:hAnsi="Arial" w:cs="Arial"/>
          <w:sz w:val="24"/>
          <w:szCs w:val="24"/>
        </w:rPr>
        <w:t xml:space="preserve"> микроорганизмов конкретного  морфологического типа в посеве, идентифицированных как </w:t>
      </w:r>
      <w:r w:rsidR="00087FF2" w:rsidRPr="001D63F9">
        <w:rPr>
          <w:rFonts w:ascii="Arial" w:hAnsi="Arial" w:cs="Arial"/>
          <w:i/>
          <w:sz w:val="24"/>
          <w:szCs w:val="24"/>
        </w:rPr>
        <w:t>«</w:t>
      </w:r>
      <w:r w:rsidR="001D63F9" w:rsidRPr="001D63F9">
        <w:rPr>
          <w:rFonts w:ascii="Arial" w:hAnsi="Arial" w:cs="Arial"/>
          <w:i/>
          <w:sz w:val="24"/>
          <w:szCs w:val="24"/>
        </w:rPr>
        <w:t>обобщенные колиформные бактерии</w:t>
      </w:r>
      <w:r w:rsidR="00087FF2" w:rsidRPr="001D63F9">
        <w:rPr>
          <w:rFonts w:ascii="Arial" w:hAnsi="Arial" w:cs="Arial"/>
          <w:i/>
          <w:sz w:val="24"/>
          <w:szCs w:val="24"/>
        </w:rPr>
        <w:t>»</w:t>
      </w:r>
      <w:r w:rsidR="00087FF2">
        <w:rPr>
          <w:rFonts w:ascii="Arial" w:hAnsi="Arial" w:cs="Arial"/>
          <w:sz w:val="24"/>
          <w:szCs w:val="24"/>
        </w:rPr>
        <w:t xml:space="preserve"> </w:t>
      </w:r>
      <w:r w:rsidRPr="009B0E43">
        <w:rPr>
          <w:rFonts w:ascii="Arial" w:hAnsi="Arial" w:cs="Arial"/>
          <w:sz w:val="24"/>
          <w:szCs w:val="24"/>
        </w:rPr>
        <w:t>;</w:t>
      </w:r>
    </w:p>
    <w:p w14:paraId="24F61BD5" w14:textId="77777777" w:rsidR="001371D5" w:rsidRPr="009B0E43" w:rsidRDefault="001371D5" w:rsidP="001371D5">
      <w:pPr>
        <w:ind w:firstLine="0"/>
        <w:rPr>
          <w:rFonts w:ascii="Arial" w:hAnsi="Arial" w:cs="Arial"/>
          <w:sz w:val="24"/>
          <w:szCs w:val="24"/>
        </w:rPr>
      </w:pPr>
      <w:r w:rsidRPr="009B0E43">
        <w:rPr>
          <w:rFonts w:ascii="Times New Roman" w:hAnsi="Times New Roman" w:cs="Times New Roman"/>
          <w:i/>
          <w:sz w:val="32"/>
          <w:szCs w:val="24"/>
          <w:lang w:val="en-US"/>
        </w:rPr>
        <w:t>a</w:t>
      </w:r>
      <w:r w:rsidRPr="009B0E43">
        <w:rPr>
          <w:rFonts w:ascii="Arial" w:hAnsi="Arial" w:cs="Arial"/>
          <w:i/>
          <w:sz w:val="24"/>
          <w:szCs w:val="24"/>
        </w:rPr>
        <w:t> </w:t>
      </w:r>
      <w:r w:rsidRPr="009B0E43">
        <w:rPr>
          <w:rFonts w:ascii="Arial" w:hAnsi="Arial" w:cs="Arial"/>
          <w:sz w:val="24"/>
          <w:szCs w:val="24"/>
        </w:rPr>
        <w:t xml:space="preserve">– количество типичных колоний, подтвержденных как </w:t>
      </w:r>
      <w:r w:rsidR="00087FF2" w:rsidRPr="001D63F9">
        <w:rPr>
          <w:rFonts w:ascii="Arial" w:hAnsi="Arial" w:cs="Arial"/>
          <w:i/>
          <w:sz w:val="24"/>
          <w:szCs w:val="24"/>
        </w:rPr>
        <w:t>«</w:t>
      </w:r>
      <w:r w:rsidR="001D63F9" w:rsidRPr="001D63F9">
        <w:rPr>
          <w:rFonts w:ascii="Arial" w:hAnsi="Arial" w:cs="Arial"/>
          <w:i/>
          <w:sz w:val="24"/>
          <w:szCs w:val="24"/>
        </w:rPr>
        <w:t>обобщенные колиформные бактерии</w:t>
      </w:r>
      <w:r w:rsidR="00087FF2" w:rsidRPr="001D63F9">
        <w:rPr>
          <w:rFonts w:ascii="Arial" w:hAnsi="Arial" w:cs="Arial"/>
          <w:i/>
          <w:sz w:val="24"/>
          <w:szCs w:val="24"/>
        </w:rPr>
        <w:t>»</w:t>
      </w:r>
      <w:r w:rsidRPr="009B0E43">
        <w:rPr>
          <w:rFonts w:ascii="Arial" w:hAnsi="Arial" w:cs="Arial"/>
          <w:sz w:val="24"/>
          <w:szCs w:val="24"/>
        </w:rPr>
        <w:t>, из числа отобранных на идентификацию;</w:t>
      </w:r>
    </w:p>
    <w:p w14:paraId="109687A2" w14:textId="77777777" w:rsidR="001371D5" w:rsidRPr="009B0E43" w:rsidRDefault="001371D5" w:rsidP="001371D5">
      <w:pPr>
        <w:spacing w:line="320" w:lineRule="exact"/>
        <w:ind w:firstLine="0"/>
        <w:rPr>
          <w:rFonts w:ascii="Arial" w:hAnsi="Arial" w:cs="Arial"/>
          <w:sz w:val="24"/>
          <w:szCs w:val="24"/>
        </w:rPr>
      </w:pPr>
      <w:r w:rsidRPr="009B0E43">
        <w:rPr>
          <w:rFonts w:ascii="Times New Roman" w:hAnsi="Times New Roman" w:cs="Times New Roman"/>
          <w:i/>
          <w:sz w:val="32"/>
          <w:szCs w:val="24"/>
          <w:lang w:val="en-US"/>
        </w:rPr>
        <w:t>b</w:t>
      </w:r>
      <w:r w:rsidRPr="009B0E43">
        <w:rPr>
          <w:rFonts w:ascii="Arial" w:hAnsi="Arial" w:cs="Arial"/>
          <w:b/>
          <w:sz w:val="24"/>
          <w:szCs w:val="24"/>
        </w:rPr>
        <w:t> </w:t>
      </w:r>
      <w:r w:rsidRPr="009B0E43">
        <w:rPr>
          <w:rFonts w:ascii="Arial" w:hAnsi="Arial" w:cs="Arial"/>
          <w:sz w:val="24"/>
          <w:szCs w:val="24"/>
        </w:rPr>
        <w:t>– количество типичных колоний, отобранных на идентификацию;</w:t>
      </w:r>
    </w:p>
    <w:p w14:paraId="79DE0FBD" w14:textId="77777777" w:rsidR="001371D5" w:rsidRPr="009B0E43" w:rsidRDefault="001371D5" w:rsidP="001371D5">
      <w:pPr>
        <w:spacing w:line="320" w:lineRule="exact"/>
        <w:ind w:firstLine="0"/>
        <w:rPr>
          <w:rFonts w:ascii="Arial" w:hAnsi="Arial" w:cs="Arial"/>
          <w:sz w:val="24"/>
          <w:szCs w:val="24"/>
        </w:rPr>
      </w:pPr>
      <w:r w:rsidRPr="009B0E43">
        <w:rPr>
          <w:rFonts w:ascii="Times New Roman" w:hAnsi="Times New Roman" w:cs="Times New Roman"/>
          <w:i/>
          <w:sz w:val="32"/>
          <w:szCs w:val="24"/>
          <w:lang w:val="en-US"/>
        </w:rPr>
        <w:t>c</w:t>
      </w:r>
      <w:r w:rsidRPr="009B0E43">
        <w:rPr>
          <w:rFonts w:ascii="Arial" w:hAnsi="Arial" w:cs="Arial"/>
          <w:b/>
          <w:sz w:val="24"/>
          <w:szCs w:val="24"/>
        </w:rPr>
        <w:t> </w:t>
      </w:r>
      <w:r w:rsidRPr="009B0E43">
        <w:rPr>
          <w:rFonts w:ascii="Arial" w:hAnsi="Arial" w:cs="Arial"/>
          <w:sz w:val="24"/>
          <w:szCs w:val="24"/>
        </w:rPr>
        <w:t>– общее количество типичных колоний данного морфологического типа на чашке.</w:t>
      </w:r>
    </w:p>
    <w:p w14:paraId="570EC736" w14:textId="77777777" w:rsidR="001371D5" w:rsidRPr="009B0E43" w:rsidRDefault="001371D5" w:rsidP="001371D5">
      <w:pPr>
        <w:ind w:firstLine="426"/>
        <w:rPr>
          <w:rFonts w:ascii="Arial" w:hAnsi="Arial" w:cs="Arial"/>
          <w:sz w:val="24"/>
          <w:szCs w:val="24"/>
        </w:rPr>
      </w:pPr>
      <w:r w:rsidRPr="009B0E43">
        <w:rPr>
          <w:rFonts w:ascii="Arial" w:hAnsi="Arial" w:cs="Arial"/>
          <w:i/>
          <w:sz w:val="24"/>
          <w:szCs w:val="24"/>
        </w:rPr>
        <w:t>Например,</w:t>
      </w:r>
      <w:r w:rsidRPr="009B0E43">
        <w:rPr>
          <w:rFonts w:ascii="Arial" w:hAnsi="Arial" w:cs="Arial"/>
          <w:sz w:val="24"/>
          <w:szCs w:val="24"/>
        </w:rPr>
        <w:t xml:space="preserve"> </w:t>
      </w:r>
    </w:p>
    <w:p w14:paraId="6CFD3EB4" w14:textId="77777777" w:rsidR="001371D5" w:rsidRPr="009B0E43" w:rsidRDefault="001371D5" w:rsidP="001371D5">
      <w:pPr>
        <w:spacing w:before="0"/>
        <w:ind w:firstLine="425"/>
        <w:rPr>
          <w:rFonts w:ascii="Arial" w:hAnsi="Arial" w:cs="Arial"/>
          <w:sz w:val="24"/>
          <w:szCs w:val="24"/>
        </w:rPr>
      </w:pPr>
      <w:r w:rsidRPr="009B0E43">
        <w:rPr>
          <w:rFonts w:ascii="Arial" w:hAnsi="Arial" w:cs="Arial"/>
          <w:i/>
          <w:sz w:val="24"/>
          <w:szCs w:val="24"/>
        </w:rPr>
        <w:t xml:space="preserve">из 15 типичных колоний одного морфологического типа на идентификацию отобрано 5, из них как </w:t>
      </w:r>
      <w:r w:rsidR="00087FF2">
        <w:rPr>
          <w:rFonts w:ascii="Arial" w:hAnsi="Arial" w:cs="Arial"/>
          <w:i/>
          <w:sz w:val="24"/>
          <w:szCs w:val="24"/>
        </w:rPr>
        <w:t>«</w:t>
      </w:r>
      <w:r w:rsidR="00496A7B" w:rsidRPr="00496A7B">
        <w:rPr>
          <w:rFonts w:ascii="Arial" w:hAnsi="Arial" w:cs="Arial"/>
          <w:i/>
          <w:sz w:val="24"/>
          <w:szCs w:val="24"/>
        </w:rPr>
        <w:t>обобщенные колиформные бактерии</w:t>
      </w:r>
      <w:r w:rsidR="00087FF2">
        <w:rPr>
          <w:rFonts w:ascii="Arial" w:hAnsi="Arial" w:cs="Arial"/>
          <w:i/>
          <w:sz w:val="24"/>
          <w:szCs w:val="24"/>
        </w:rPr>
        <w:t xml:space="preserve">» </w:t>
      </w:r>
      <w:r w:rsidRPr="009B0E43">
        <w:rPr>
          <w:rFonts w:ascii="Arial" w:hAnsi="Arial" w:cs="Arial"/>
          <w:i/>
          <w:sz w:val="24"/>
          <w:szCs w:val="24"/>
        </w:rPr>
        <w:t xml:space="preserve"> подтвердилось 3</w:t>
      </w:r>
      <w:r w:rsidRPr="009B0E43">
        <w:rPr>
          <w:rFonts w:ascii="Arial" w:hAnsi="Arial" w:cs="Arial"/>
          <w:sz w:val="24"/>
          <w:szCs w:val="24"/>
        </w:rPr>
        <w:t>.</w:t>
      </w:r>
    </w:p>
    <w:p w14:paraId="4A5B624C" w14:textId="77777777" w:rsidR="001371D5" w:rsidRPr="009B0E43" w:rsidRDefault="001371D5" w:rsidP="001371D5">
      <w:pPr>
        <w:spacing w:before="0"/>
        <w:ind w:firstLine="425"/>
        <w:rPr>
          <w:rFonts w:ascii="Arial" w:hAnsi="Arial" w:cs="Arial"/>
          <w:sz w:val="24"/>
          <w:szCs w:val="24"/>
        </w:rPr>
      </w:pPr>
      <w:r w:rsidRPr="009B0E43">
        <w:rPr>
          <w:rFonts w:ascii="Arial" w:hAnsi="Arial" w:cs="Arial"/>
          <w:position w:val="-24"/>
          <w:sz w:val="24"/>
          <w:szCs w:val="24"/>
        </w:rPr>
        <w:object w:dxaOrig="1339" w:dyaOrig="619" w14:anchorId="360D8684">
          <v:shape id="Object 8" o:spid="_x0000_i1032" type="#_x0000_t75" alt="" style="width:66.75pt;height:30.75pt;mso-position-horizontal-relative:page;mso-position-vertical-relative:page" o:ole="">
            <v:fill o:detectmouseclick="t"/>
            <v:imagedata r:id="rId17" o:title=""/>
          </v:shape>
          <o:OLEObject Type="Embed" ProgID="Equation.3" ShapeID="Object 8" DrawAspect="Content" ObjectID="_1854599214" r:id="rId18"/>
        </w:object>
      </w:r>
      <w:r w:rsidRPr="009B0E43">
        <w:rPr>
          <w:rFonts w:ascii="Arial" w:hAnsi="Arial" w:cs="Arial"/>
          <w:sz w:val="24"/>
          <w:szCs w:val="24"/>
        </w:rPr>
        <w:t xml:space="preserve"> КОЕ</w:t>
      </w:r>
    </w:p>
    <w:p w14:paraId="2ED6CE75" w14:textId="77777777" w:rsidR="00311CA7" w:rsidRDefault="001371D5" w:rsidP="00B67374">
      <w:pPr>
        <w:spacing w:before="0"/>
        <w:rPr>
          <w:rFonts w:ascii="Arial" w:hAnsi="Arial" w:cs="Arial"/>
          <w:sz w:val="24"/>
          <w:szCs w:val="24"/>
        </w:rPr>
      </w:pPr>
      <w:r w:rsidRPr="009B0E43">
        <w:rPr>
          <w:rFonts w:ascii="Arial" w:hAnsi="Arial" w:cs="Arial"/>
          <w:sz w:val="24"/>
          <w:szCs w:val="24"/>
        </w:rPr>
        <w:t xml:space="preserve">Затем подсчитывают общее количество колоний всех морфологических типов, подтвердившихся как </w:t>
      </w:r>
      <w:r w:rsidR="00087FF2" w:rsidRPr="001D63F9">
        <w:rPr>
          <w:rFonts w:ascii="Arial" w:hAnsi="Arial" w:cs="Arial"/>
          <w:i/>
          <w:sz w:val="24"/>
          <w:szCs w:val="24"/>
        </w:rPr>
        <w:t>«</w:t>
      </w:r>
      <w:r w:rsidR="001D63F9" w:rsidRPr="001D63F9">
        <w:rPr>
          <w:rFonts w:ascii="Arial" w:hAnsi="Arial" w:cs="Arial"/>
          <w:i/>
          <w:sz w:val="24"/>
          <w:szCs w:val="24"/>
        </w:rPr>
        <w:t>обобщенные колиформные бактерии</w:t>
      </w:r>
      <w:r w:rsidR="00087FF2" w:rsidRPr="001D63F9">
        <w:rPr>
          <w:rFonts w:ascii="Arial" w:hAnsi="Arial" w:cs="Arial"/>
          <w:i/>
          <w:sz w:val="24"/>
          <w:szCs w:val="24"/>
        </w:rPr>
        <w:t>»</w:t>
      </w:r>
      <w:r w:rsidRPr="009B0E43">
        <w:rPr>
          <w:rFonts w:ascii="Arial" w:hAnsi="Arial" w:cs="Arial"/>
          <w:sz w:val="24"/>
          <w:szCs w:val="24"/>
        </w:rPr>
        <w:t xml:space="preserve">, суммируя результаты идентификации по каждому морфологическому типу. </w:t>
      </w:r>
    </w:p>
    <w:p w14:paraId="01BB37F9" w14:textId="77777777" w:rsidR="00311CA7" w:rsidRDefault="00311CA7" w:rsidP="00B67374">
      <w:pPr>
        <w:spacing w:before="0"/>
        <w:rPr>
          <w:rFonts w:ascii="Arial" w:hAnsi="Arial" w:cs="Arial"/>
          <w:sz w:val="24"/>
          <w:szCs w:val="24"/>
        </w:rPr>
      </w:pPr>
      <w:r>
        <w:rPr>
          <w:rFonts w:ascii="Arial" w:hAnsi="Arial" w:cs="Arial"/>
          <w:sz w:val="24"/>
          <w:szCs w:val="24"/>
        </w:rPr>
        <w:t xml:space="preserve">Далее алгоритм расчета результата зависит от количества и объемов посевов, в которых выполнялся подсчет. </w:t>
      </w:r>
    </w:p>
    <w:p w14:paraId="065EFA4B" w14:textId="77777777" w:rsidR="00F44BC4" w:rsidRDefault="00311CA7" w:rsidP="00F44BC4">
      <w:pPr>
        <w:spacing w:before="0"/>
        <w:rPr>
          <w:rFonts w:ascii="Arial" w:hAnsi="Arial" w:cs="Arial"/>
          <w:bCs/>
          <w:sz w:val="24"/>
          <w:szCs w:val="24"/>
        </w:rPr>
      </w:pPr>
      <w:r>
        <w:rPr>
          <w:rFonts w:ascii="Arial" w:hAnsi="Arial" w:cs="Arial"/>
          <w:sz w:val="24"/>
          <w:szCs w:val="24"/>
        </w:rPr>
        <w:t>2</w:t>
      </w:r>
      <w:r w:rsidRPr="009B0E43">
        <w:rPr>
          <w:rFonts w:ascii="Arial" w:hAnsi="Arial" w:cs="Arial"/>
          <w:sz w:val="24"/>
          <w:szCs w:val="24"/>
        </w:rPr>
        <w:t xml:space="preserve">. </w:t>
      </w:r>
      <w:r>
        <w:rPr>
          <w:rFonts w:ascii="Arial" w:hAnsi="Arial" w:cs="Arial"/>
          <w:sz w:val="24"/>
          <w:szCs w:val="24"/>
        </w:rPr>
        <w:t>Если посев регламентируемого объема пробы (300 см</w:t>
      </w:r>
      <w:r w:rsidRPr="00B67374">
        <w:rPr>
          <w:rFonts w:ascii="Arial" w:hAnsi="Arial" w:cs="Arial"/>
          <w:sz w:val="24"/>
          <w:szCs w:val="24"/>
          <w:vertAlign w:val="superscript"/>
        </w:rPr>
        <w:t>3</w:t>
      </w:r>
      <w:r>
        <w:rPr>
          <w:rFonts w:ascii="Arial" w:hAnsi="Arial" w:cs="Arial"/>
          <w:sz w:val="24"/>
          <w:szCs w:val="24"/>
        </w:rPr>
        <w:t>) выполнялся на один мембранный фильтр, то д</w:t>
      </w:r>
      <w:r w:rsidRPr="009B0E43">
        <w:rPr>
          <w:rFonts w:ascii="Arial" w:hAnsi="Arial" w:cs="Arial"/>
          <w:sz w:val="24"/>
          <w:szCs w:val="24"/>
        </w:rPr>
        <w:t xml:space="preserve">ля расчета результата суммируют количество грамотрицательных, оксидазоотрицательных, лактозоположительных колоний и количество грамотрицательных, оксидазоотрицательных, лактозоотрицательных, глюкозоположительных колоний. </w:t>
      </w:r>
      <w:r>
        <w:rPr>
          <w:rFonts w:ascii="Arial" w:hAnsi="Arial" w:cs="Arial"/>
          <w:sz w:val="24"/>
          <w:szCs w:val="24"/>
        </w:rPr>
        <w:t xml:space="preserve">Полученную сумму делят на 3 и выражают </w:t>
      </w:r>
      <w:r w:rsidR="00F44BC4">
        <w:rPr>
          <w:rFonts w:ascii="Arial" w:hAnsi="Arial" w:cs="Arial"/>
          <w:sz w:val="24"/>
          <w:szCs w:val="24"/>
        </w:rPr>
        <w:t>р</w:t>
      </w:r>
      <w:r w:rsidR="00F44BC4" w:rsidRPr="009B0E43">
        <w:rPr>
          <w:rFonts w:ascii="Arial" w:hAnsi="Arial" w:cs="Arial"/>
          <w:bCs/>
          <w:sz w:val="24"/>
          <w:szCs w:val="24"/>
        </w:rPr>
        <w:t xml:space="preserve">езультат </w:t>
      </w:r>
      <w:r w:rsidR="009A687A">
        <w:rPr>
          <w:rFonts w:ascii="Arial" w:hAnsi="Arial" w:cs="Arial"/>
          <w:bCs/>
          <w:sz w:val="24"/>
          <w:szCs w:val="24"/>
        </w:rPr>
        <w:t>как</w:t>
      </w:r>
      <w:r w:rsidR="00F44BC4" w:rsidRPr="009B0E43">
        <w:rPr>
          <w:rFonts w:ascii="Arial" w:hAnsi="Arial" w:cs="Arial"/>
          <w:bCs/>
          <w:sz w:val="24"/>
          <w:szCs w:val="24"/>
        </w:rPr>
        <w:t xml:space="preserve"> </w:t>
      </w:r>
      <w:r w:rsidR="009A687A">
        <w:rPr>
          <w:rFonts w:ascii="Arial" w:hAnsi="Arial" w:cs="Arial"/>
          <w:b/>
          <w:bCs/>
          <w:sz w:val="24"/>
          <w:szCs w:val="24"/>
        </w:rPr>
        <w:t>Обобщенные колиформные бактерии:</w:t>
      </w:r>
      <w:r w:rsidR="009A687A" w:rsidRPr="009B0E43">
        <w:rPr>
          <w:rFonts w:ascii="Arial" w:hAnsi="Arial" w:cs="Arial"/>
          <w:b/>
          <w:bCs/>
          <w:sz w:val="24"/>
          <w:szCs w:val="24"/>
        </w:rPr>
        <w:t xml:space="preserve"> </w:t>
      </w:r>
      <w:r w:rsidR="009A687A">
        <w:rPr>
          <w:rFonts w:ascii="Arial" w:hAnsi="Arial" w:cs="Arial"/>
          <w:b/>
          <w:bCs/>
          <w:sz w:val="24"/>
          <w:szCs w:val="24"/>
        </w:rPr>
        <w:t xml:space="preserve">число </w:t>
      </w:r>
      <w:r w:rsidR="00F44BC4" w:rsidRPr="009B0E43">
        <w:rPr>
          <w:rFonts w:ascii="Arial" w:hAnsi="Arial" w:cs="Arial"/>
          <w:b/>
          <w:bCs/>
          <w:sz w:val="24"/>
          <w:szCs w:val="24"/>
        </w:rPr>
        <w:t xml:space="preserve">(КОЕ) в </w:t>
      </w:r>
      <w:r w:rsidR="00F44BC4">
        <w:rPr>
          <w:rFonts w:ascii="Arial" w:hAnsi="Arial" w:cs="Arial"/>
          <w:b/>
          <w:bCs/>
          <w:sz w:val="24"/>
          <w:szCs w:val="24"/>
        </w:rPr>
        <w:t>10</w:t>
      </w:r>
      <w:r w:rsidR="00F44BC4" w:rsidRPr="009B0E43">
        <w:rPr>
          <w:rFonts w:ascii="Arial" w:hAnsi="Arial" w:cs="Arial"/>
          <w:b/>
          <w:bCs/>
          <w:sz w:val="24"/>
          <w:szCs w:val="24"/>
        </w:rPr>
        <w:t>0 см</w:t>
      </w:r>
      <w:r w:rsidR="00F44BC4" w:rsidRPr="009B0E43">
        <w:rPr>
          <w:rFonts w:ascii="Arial" w:hAnsi="Arial" w:cs="Arial"/>
          <w:b/>
          <w:bCs/>
          <w:sz w:val="24"/>
          <w:szCs w:val="24"/>
          <w:vertAlign w:val="superscript"/>
        </w:rPr>
        <w:t>3</w:t>
      </w:r>
      <w:r w:rsidR="00F44BC4" w:rsidRPr="009B0E43">
        <w:rPr>
          <w:rFonts w:ascii="Arial" w:hAnsi="Arial" w:cs="Arial"/>
          <w:b/>
          <w:bCs/>
          <w:sz w:val="24"/>
          <w:szCs w:val="24"/>
        </w:rPr>
        <w:t xml:space="preserve"> </w:t>
      </w:r>
      <w:r w:rsidR="00F44BC4"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04B4B085" w14:textId="77777777" w:rsidR="001371D5" w:rsidRPr="009B0E43" w:rsidRDefault="00FE0C6E" w:rsidP="001371D5">
      <w:pPr>
        <w:spacing w:before="0"/>
        <w:ind w:firstLine="567"/>
        <w:rPr>
          <w:rFonts w:ascii="Arial" w:hAnsi="Arial" w:cs="Arial"/>
          <w:bCs/>
          <w:sz w:val="24"/>
          <w:szCs w:val="24"/>
        </w:rPr>
      </w:pPr>
      <w:r>
        <w:rPr>
          <w:rFonts w:ascii="Arial" w:hAnsi="Arial" w:cs="Arial"/>
          <w:bCs/>
          <w:sz w:val="24"/>
          <w:szCs w:val="24"/>
        </w:rPr>
        <w:t>3</w:t>
      </w:r>
      <w:r w:rsidR="001371D5" w:rsidRPr="009B0E43">
        <w:rPr>
          <w:rFonts w:ascii="Arial" w:hAnsi="Arial" w:cs="Arial"/>
          <w:bCs/>
          <w:sz w:val="24"/>
          <w:szCs w:val="24"/>
        </w:rPr>
        <w:t>. Если посев выполнялся на несколько фильтров, на которых получены значения, доступные д</w:t>
      </w:r>
      <w:r w:rsidR="00F76133">
        <w:rPr>
          <w:rFonts w:ascii="Arial" w:hAnsi="Arial" w:cs="Arial"/>
          <w:bCs/>
          <w:sz w:val="24"/>
          <w:szCs w:val="24"/>
        </w:rPr>
        <w:t>ля подсчета</w:t>
      </w:r>
      <w:r w:rsidR="00F76133" w:rsidRPr="00F76133">
        <w:rPr>
          <w:rFonts w:ascii="Arial" w:hAnsi="Arial" w:cs="Arial"/>
          <w:bCs/>
          <w:sz w:val="24"/>
          <w:szCs w:val="24"/>
        </w:rPr>
        <w:t xml:space="preserve"> </w:t>
      </w:r>
      <w:r w:rsidR="00F76133">
        <w:rPr>
          <w:rFonts w:ascii="Arial" w:hAnsi="Arial" w:cs="Arial"/>
          <w:bCs/>
          <w:sz w:val="24"/>
          <w:szCs w:val="24"/>
        </w:rPr>
        <w:t>или учет результата возможен только в посевах меньшего объема, чем нормируемый,</w:t>
      </w:r>
      <w:r w:rsidR="001371D5" w:rsidRPr="009B0E43">
        <w:rPr>
          <w:rFonts w:ascii="Arial" w:hAnsi="Arial" w:cs="Arial"/>
          <w:bCs/>
          <w:sz w:val="24"/>
          <w:szCs w:val="24"/>
        </w:rPr>
        <w:t xml:space="preserve"> </w:t>
      </w:r>
      <w:r>
        <w:rPr>
          <w:rFonts w:ascii="Arial" w:hAnsi="Arial" w:cs="Arial"/>
          <w:bCs/>
          <w:sz w:val="24"/>
          <w:szCs w:val="24"/>
        </w:rPr>
        <w:t xml:space="preserve">то </w:t>
      </w:r>
      <w:r w:rsidR="001371D5" w:rsidRPr="009B0E43">
        <w:rPr>
          <w:rFonts w:ascii="Arial" w:hAnsi="Arial" w:cs="Arial"/>
          <w:bCs/>
          <w:sz w:val="24"/>
          <w:szCs w:val="24"/>
        </w:rPr>
        <w:t>вычисление результата проводят по формуле</w:t>
      </w:r>
      <w:r w:rsidR="007F1515">
        <w:rPr>
          <w:rFonts w:ascii="Arial" w:hAnsi="Arial" w:cs="Arial"/>
          <w:bCs/>
          <w:sz w:val="24"/>
          <w:szCs w:val="24"/>
        </w:rPr>
        <w:t>:</w:t>
      </w:r>
    </w:p>
    <w:p w14:paraId="22E49B4D" w14:textId="77777777" w:rsidR="001371D5" w:rsidRPr="009B0E43" w:rsidRDefault="001371D5" w:rsidP="001371D5">
      <w:pPr>
        <w:spacing w:before="0"/>
        <w:ind w:firstLine="567"/>
        <w:rPr>
          <w:rFonts w:ascii="Arial" w:hAnsi="Arial" w:cs="Arial"/>
          <w:bCs/>
          <w:sz w:val="24"/>
          <w:szCs w:val="24"/>
        </w:rPr>
      </w:pPr>
    </w:p>
    <w:p w14:paraId="37269E03"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sz w:val="24"/>
          <w:szCs w:val="24"/>
        </w:rPr>
        <w:lastRenderedPageBreak/>
        <w:t xml:space="preserve">                                                       </w:t>
      </w:r>
      <w:r w:rsidRPr="009B0E43">
        <w:rPr>
          <w:rFonts w:ascii="Arial" w:hAnsi="Arial" w:cs="Arial"/>
          <w:bCs/>
          <w:position w:val="-30"/>
          <w:sz w:val="24"/>
          <w:szCs w:val="24"/>
        </w:rPr>
        <w:object w:dxaOrig="1100" w:dyaOrig="680" w14:anchorId="3FEE386A">
          <v:shape id="_x0000_i1033" type="#_x0000_t75" style="width:54.75pt;height:33.75pt" o:ole="">
            <v:imagedata r:id="rId19" o:title=""/>
          </v:shape>
          <o:OLEObject Type="Embed" ProgID="Equation.3" ShapeID="_x0000_i1033" DrawAspect="Content" ObjectID="_1854599215" r:id="rId20"/>
        </w:object>
      </w:r>
      <w:r w:rsidRPr="001371D5">
        <w:rPr>
          <w:rFonts w:ascii="Arial" w:hAnsi="Arial" w:cs="Arial"/>
          <w:bCs/>
          <w:sz w:val="24"/>
          <w:szCs w:val="24"/>
        </w:rPr>
        <w:t xml:space="preserve"> </w:t>
      </w:r>
      <w:r w:rsidRPr="009B0E43">
        <w:rPr>
          <w:rFonts w:ascii="Arial" w:hAnsi="Arial" w:cs="Arial"/>
          <w:bCs/>
          <w:sz w:val="24"/>
          <w:szCs w:val="24"/>
        </w:rPr>
        <w:t>,                                                             (2)</w:t>
      </w:r>
    </w:p>
    <w:p w14:paraId="5F889F25" w14:textId="77777777" w:rsidR="001371D5" w:rsidRPr="009B0E43" w:rsidRDefault="001371D5" w:rsidP="001371D5">
      <w:pPr>
        <w:spacing w:before="0"/>
        <w:ind w:left="1418"/>
        <w:rPr>
          <w:rFonts w:ascii="Arial" w:hAnsi="Arial" w:cs="Arial"/>
          <w:bCs/>
          <w:sz w:val="24"/>
          <w:szCs w:val="24"/>
        </w:rPr>
      </w:pPr>
    </w:p>
    <w:p w14:paraId="174E4847"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sz w:val="24"/>
          <w:szCs w:val="24"/>
        </w:rPr>
        <w:t xml:space="preserve">где </w:t>
      </w:r>
      <w:r w:rsidRPr="009B0E43">
        <w:rPr>
          <w:rFonts w:ascii="Times New Roman" w:hAnsi="Times New Roman" w:cs="Times New Roman"/>
          <w:bCs/>
          <w:i/>
          <w:sz w:val="32"/>
          <w:szCs w:val="24"/>
        </w:rPr>
        <w:t>C</w:t>
      </w:r>
      <w:r w:rsidRPr="009B0E43">
        <w:rPr>
          <w:rFonts w:ascii="Arial" w:hAnsi="Arial" w:cs="Arial"/>
          <w:bCs/>
          <w:sz w:val="24"/>
          <w:szCs w:val="24"/>
        </w:rPr>
        <w:t xml:space="preserve"> – количество КОЕ </w:t>
      </w:r>
      <w:r w:rsidR="00087FF2" w:rsidRPr="00B67374">
        <w:rPr>
          <w:rFonts w:ascii="Arial" w:hAnsi="Arial" w:cs="Arial"/>
          <w:bCs/>
          <w:i/>
          <w:sz w:val="24"/>
          <w:szCs w:val="24"/>
        </w:rPr>
        <w:t>«</w:t>
      </w:r>
      <w:r w:rsidR="00B67374" w:rsidRPr="00B67374">
        <w:rPr>
          <w:rFonts w:ascii="Arial" w:hAnsi="Arial" w:cs="Arial"/>
          <w:bCs/>
          <w:i/>
          <w:sz w:val="24"/>
          <w:szCs w:val="24"/>
        </w:rPr>
        <w:t>обобщенны</w:t>
      </w:r>
      <w:r w:rsidR="00FE0C6E">
        <w:rPr>
          <w:rFonts w:ascii="Arial" w:hAnsi="Arial" w:cs="Arial"/>
          <w:bCs/>
          <w:i/>
          <w:sz w:val="24"/>
          <w:szCs w:val="24"/>
        </w:rPr>
        <w:t>х</w:t>
      </w:r>
      <w:r w:rsidR="00B67374" w:rsidRPr="00B67374">
        <w:rPr>
          <w:rFonts w:ascii="Arial" w:hAnsi="Arial" w:cs="Arial"/>
          <w:bCs/>
          <w:i/>
          <w:sz w:val="24"/>
          <w:szCs w:val="24"/>
        </w:rPr>
        <w:t xml:space="preserve"> колиформны</w:t>
      </w:r>
      <w:r w:rsidR="00FE0C6E">
        <w:rPr>
          <w:rFonts w:ascii="Arial" w:hAnsi="Arial" w:cs="Arial"/>
          <w:bCs/>
          <w:i/>
          <w:sz w:val="24"/>
          <w:szCs w:val="24"/>
        </w:rPr>
        <w:t>х</w:t>
      </w:r>
      <w:r w:rsidR="00B67374" w:rsidRPr="00B67374">
        <w:rPr>
          <w:rFonts w:ascii="Arial" w:hAnsi="Arial" w:cs="Arial"/>
          <w:bCs/>
          <w:i/>
          <w:sz w:val="24"/>
          <w:szCs w:val="24"/>
        </w:rPr>
        <w:t xml:space="preserve"> бактери</w:t>
      </w:r>
      <w:r w:rsidR="00FE0C6E">
        <w:rPr>
          <w:rFonts w:ascii="Arial" w:hAnsi="Arial" w:cs="Arial"/>
          <w:bCs/>
          <w:i/>
          <w:sz w:val="24"/>
          <w:szCs w:val="24"/>
        </w:rPr>
        <w:t>й</w:t>
      </w:r>
      <w:r w:rsidR="00087FF2" w:rsidRPr="00B67374">
        <w:rPr>
          <w:rFonts w:ascii="Arial" w:hAnsi="Arial" w:cs="Arial"/>
          <w:bCs/>
          <w:i/>
          <w:sz w:val="24"/>
          <w:szCs w:val="24"/>
        </w:rPr>
        <w:t>»</w:t>
      </w:r>
      <w:r w:rsidR="00087FF2">
        <w:rPr>
          <w:rFonts w:ascii="Arial" w:hAnsi="Arial" w:cs="Arial"/>
          <w:bCs/>
          <w:sz w:val="24"/>
          <w:szCs w:val="24"/>
        </w:rPr>
        <w:t xml:space="preserve"> </w:t>
      </w:r>
      <w:r w:rsidRPr="009B0E43">
        <w:rPr>
          <w:rFonts w:ascii="Arial" w:hAnsi="Arial" w:cs="Arial"/>
          <w:bCs/>
          <w:sz w:val="24"/>
          <w:szCs w:val="24"/>
        </w:rPr>
        <w:t xml:space="preserve"> в объеме, регламентируемом нормативными документами для выдачи протокола; </w:t>
      </w:r>
    </w:p>
    <w:p w14:paraId="31378C9B"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24"/>
        </w:rPr>
        <w:t>Z</w:t>
      </w:r>
      <w:r w:rsidRPr="009B0E43">
        <w:rPr>
          <w:rFonts w:ascii="Arial" w:hAnsi="Arial" w:cs="Arial"/>
          <w:bCs/>
          <w:sz w:val="24"/>
          <w:szCs w:val="24"/>
        </w:rPr>
        <w:t xml:space="preserve"> – суммарное количество колоний, подтвержденных как </w:t>
      </w:r>
      <w:r w:rsidR="00087FF2" w:rsidRPr="00FE0C6E">
        <w:rPr>
          <w:rFonts w:ascii="Arial" w:hAnsi="Arial" w:cs="Arial"/>
          <w:bCs/>
          <w:i/>
          <w:sz w:val="24"/>
          <w:szCs w:val="24"/>
        </w:rPr>
        <w:t>«</w:t>
      </w:r>
      <w:r w:rsidR="00FE0C6E" w:rsidRPr="00FE0C6E">
        <w:rPr>
          <w:rFonts w:ascii="Arial" w:hAnsi="Arial" w:cs="Arial"/>
          <w:bCs/>
          <w:i/>
          <w:sz w:val="24"/>
          <w:szCs w:val="24"/>
        </w:rPr>
        <w:t>обобщенные колиформные бактерии</w:t>
      </w:r>
      <w:r w:rsidR="00087FF2" w:rsidRPr="00FE0C6E">
        <w:rPr>
          <w:rFonts w:ascii="Arial" w:hAnsi="Arial" w:cs="Arial"/>
          <w:bCs/>
          <w:i/>
          <w:sz w:val="24"/>
          <w:szCs w:val="24"/>
        </w:rPr>
        <w:t>»</w:t>
      </w:r>
      <w:r w:rsidRPr="009B0E43">
        <w:rPr>
          <w:rFonts w:ascii="Arial" w:hAnsi="Arial" w:cs="Arial"/>
          <w:bCs/>
          <w:sz w:val="24"/>
          <w:szCs w:val="24"/>
        </w:rPr>
        <w:t>, в посевах во всех исследованных объемах, подлежащих учету;</w:t>
      </w:r>
    </w:p>
    <w:p w14:paraId="3B19F4B8"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32"/>
        </w:rPr>
        <w:t>V</w:t>
      </w:r>
      <w:r w:rsidRPr="009B0E43">
        <w:rPr>
          <w:rFonts w:ascii="Times New Roman" w:hAnsi="Times New Roman" w:cs="Times New Roman"/>
          <w:bCs/>
          <w:i/>
          <w:sz w:val="32"/>
          <w:szCs w:val="32"/>
          <w:vertAlign w:val="subscript"/>
        </w:rPr>
        <w:t>s</w:t>
      </w:r>
      <w:r w:rsidRPr="009B0E43">
        <w:rPr>
          <w:rFonts w:ascii="Arial" w:hAnsi="Arial" w:cs="Arial"/>
          <w:bCs/>
          <w:sz w:val="24"/>
          <w:szCs w:val="24"/>
        </w:rPr>
        <w:t xml:space="preserve"> – суммарный исследованный объем, в котором проведен учет колоний;</w:t>
      </w:r>
    </w:p>
    <w:p w14:paraId="6DCE0B96"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32"/>
        </w:rPr>
        <w:t>V</w:t>
      </w:r>
      <w:r w:rsidRPr="009B0E43">
        <w:rPr>
          <w:rFonts w:ascii="Times New Roman" w:hAnsi="Times New Roman" w:cs="Times New Roman"/>
          <w:bCs/>
          <w:i/>
          <w:sz w:val="32"/>
          <w:szCs w:val="32"/>
          <w:vertAlign w:val="subscript"/>
        </w:rPr>
        <w:t>n</w:t>
      </w:r>
      <w:r w:rsidRPr="009B0E43">
        <w:rPr>
          <w:rFonts w:ascii="Arial" w:hAnsi="Arial" w:cs="Arial"/>
          <w:bCs/>
          <w:sz w:val="24"/>
          <w:szCs w:val="24"/>
        </w:rPr>
        <w:t xml:space="preserve"> – объем, регламентированный нормативными документами для выдачи протокола. </w:t>
      </w:r>
    </w:p>
    <w:p w14:paraId="149F640B"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i/>
          <w:sz w:val="24"/>
          <w:szCs w:val="24"/>
        </w:rPr>
        <w:t>Например,</w:t>
      </w:r>
      <w:r w:rsidRPr="009B0E43">
        <w:rPr>
          <w:rFonts w:ascii="Arial" w:hAnsi="Arial" w:cs="Arial"/>
          <w:bCs/>
          <w:sz w:val="24"/>
          <w:szCs w:val="24"/>
        </w:rPr>
        <w:t xml:space="preserve"> </w:t>
      </w:r>
    </w:p>
    <w:p w14:paraId="41CDB8DC"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i/>
          <w:sz w:val="24"/>
          <w:szCs w:val="24"/>
        </w:rPr>
        <w:t xml:space="preserve">Исследовано </w:t>
      </w:r>
      <w:r w:rsidR="00FE0C6E">
        <w:rPr>
          <w:rFonts w:ascii="Arial" w:hAnsi="Arial" w:cs="Arial"/>
          <w:bCs/>
          <w:i/>
          <w:sz w:val="24"/>
          <w:szCs w:val="24"/>
        </w:rPr>
        <w:t>четыре</w:t>
      </w:r>
      <w:r w:rsidRPr="009B0E43">
        <w:rPr>
          <w:rFonts w:ascii="Arial" w:hAnsi="Arial" w:cs="Arial"/>
          <w:bCs/>
          <w:i/>
          <w:sz w:val="24"/>
          <w:szCs w:val="24"/>
        </w:rPr>
        <w:t xml:space="preserve"> объема пробы (</w:t>
      </w:r>
      <w:r w:rsidR="00FE0C6E" w:rsidRPr="009B0E43">
        <w:rPr>
          <w:rFonts w:ascii="Arial" w:hAnsi="Arial" w:cs="Arial"/>
          <w:bCs/>
          <w:i/>
          <w:sz w:val="24"/>
          <w:szCs w:val="24"/>
        </w:rPr>
        <w:t>50 см</w:t>
      </w:r>
      <w:r w:rsidR="00FE0C6E" w:rsidRPr="009B0E43">
        <w:rPr>
          <w:rFonts w:ascii="Arial" w:hAnsi="Arial" w:cs="Arial"/>
          <w:bCs/>
          <w:i/>
          <w:sz w:val="24"/>
          <w:szCs w:val="24"/>
          <w:vertAlign w:val="superscript"/>
        </w:rPr>
        <w:t>3</w:t>
      </w:r>
      <w:r w:rsidR="00FE0C6E" w:rsidRPr="009B0E43">
        <w:rPr>
          <w:rFonts w:ascii="Arial" w:hAnsi="Arial" w:cs="Arial"/>
          <w:bCs/>
          <w:i/>
          <w:sz w:val="24"/>
          <w:szCs w:val="24"/>
        </w:rPr>
        <w:t>,</w:t>
      </w:r>
      <w:r w:rsidR="00FE0C6E" w:rsidRPr="00FE0C6E">
        <w:rPr>
          <w:rFonts w:ascii="Arial" w:hAnsi="Arial" w:cs="Arial"/>
          <w:bCs/>
          <w:i/>
          <w:sz w:val="24"/>
          <w:szCs w:val="24"/>
        </w:rPr>
        <w:t xml:space="preserve"> </w:t>
      </w:r>
      <w:r w:rsidR="00FE0C6E" w:rsidRPr="009B0E43">
        <w:rPr>
          <w:rFonts w:ascii="Arial" w:hAnsi="Arial" w:cs="Arial"/>
          <w:bCs/>
          <w:i/>
          <w:sz w:val="24"/>
          <w:szCs w:val="24"/>
        </w:rPr>
        <w:t>50 см</w:t>
      </w:r>
      <w:r w:rsidR="00FE0C6E" w:rsidRPr="009B0E43">
        <w:rPr>
          <w:rFonts w:ascii="Arial" w:hAnsi="Arial" w:cs="Arial"/>
          <w:bCs/>
          <w:i/>
          <w:sz w:val="24"/>
          <w:szCs w:val="24"/>
          <w:vertAlign w:val="superscript"/>
        </w:rPr>
        <w:t>3</w:t>
      </w:r>
      <w:r w:rsidR="00FE0C6E" w:rsidRPr="009B0E43">
        <w:rPr>
          <w:rFonts w:ascii="Arial" w:hAnsi="Arial" w:cs="Arial"/>
          <w:bCs/>
          <w:i/>
          <w:sz w:val="24"/>
          <w:szCs w:val="24"/>
        </w:rPr>
        <w:t>,</w:t>
      </w:r>
      <w:r w:rsidR="00FE0C6E">
        <w:rPr>
          <w:rFonts w:ascii="Arial" w:hAnsi="Arial" w:cs="Arial"/>
          <w:bCs/>
          <w:i/>
          <w:sz w:val="24"/>
          <w:szCs w:val="24"/>
        </w:rPr>
        <w:t xml:space="preserve"> </w:t>
      </w:r>
      <w:r w:rsidRPr="009B0E43">
        <w:rPr>
          <w:rFonts w:ascii="Arial" w:hAnsi="Arial" w:cs="Arial"/>
          <w:bCs/>
          <w:i/>
          <w:sz w:val="24"/>
          <w:szCs w:val="24"/>
        </w:rPr>
        <w:t>100 см</w:t>
      </w:r>
      <w:r w:rsidRPr="009B0E43">
        <w:rPr>
          <w:rFonts w:ascii="Arial" w:hAnsi="Arial" w:cs="Arial"/>
          <w:bCs/>
          <w:i/>
          <w:sz w:val="24"/>
          <w:szCs w:val="24"/>
          <w:vertAlign w:val="superscript"/>
        </w:rPr>
        <w:t>3</w:t>
      </w:r>
      <w:r w:rsidRPr="009B0E43">
        <w:rPr>
          <w:rFonts w:ascii="Arial" w:hAnsi="Arial" w:cs="Arial"/>
          <w:bCs/>
          <w:i/>
          <w:sz w:val="24"/>
          <w:szCs w:val="24"/>
        </w:rPr>
        <w:t xml:space="preserve"> и 100 см</w:t>
      </w:r>
      <w:r w:rsidRPr="009B0E43">
        <w:rPr>
          <w:rFonts w:ascii="Arial" w:hAnsi="Arial" w:cs="Arial"/>
          <w:bCs/>
          <w:i/>
          <w:sz w:val="24"/>
          <w:szCs w:val="24"/>
          <w:vertAlign w:val="superscript"/>
        </w:rPr>
        <w:t>3</w:t>
      </w:r>
      <w:r w:rsidRPr="009B0E43">
        <w:rPr>
          <w:rFonts w:ascii="Arial" w:hAnsi="Arial" w:cs="Arial"/>
          <w:bCs/>
          <w:i/>
          <w:sz w:val="24"/>
          <w:szCs w:val="24"/>
        </w:rPr>
        <w:t xml:space="preserve">), сумма типичных колоний, которые подтвердили свою принадлежность к </w:t>
      </w:r>
      <w:r w:rsidR="00087FF2">
        <w:rPr>
          <w:rFonts w:ascii="Arial" w:hAnsi="Arial" w:cs="Arial"/>
          <w:bCs/>
          <w:i/>
          <w:sz w:val="24"/>
          <w:szCs w:val="24"/>
        </w:rPr>
        <w:t>«</w:t>
      </w:r>
      <w:r w:rsidR="00FE0C6E">
        <w:rPr>
          <w:rFonts w:ascii="Arial" w:hAnsi="Arial" w:cs="Arial"/>
          <w:bCs/>
          <w:i/>
          <w:sz w:val="24"/>
          <w:szCs w:val="24"/>
        </w:rPr>
        <w:t>обобщенным колиформным бактериям</w:t>
      </w:r>
      <w:r w:rsidR="00087FF2">
        <w:rPr>
          <w:rFonts w:ascii="Arial" w:hAnsi="Arial" w:cs="Arial"/>
          <w:bCs/>
          <w:i/>
          <w:sz w:val="24"/>
          <w:szCs w:val="24"/>
        </w:rPr>
        <w:t>»</w:t>
      </w:r>
      <w:r w:rsidRPr="009B0E43">
        <w:rPr>
          <w:rFonts w:ascii="Arial" w:hAnsi="Arial" w:cs="Arial"/>
          <w:bCs/>
          <w:i/>
          <w:sz w:val="24"/>
          <w:szCs w:val="24"/>
        </w:rPr>
        <w:t xml:space="preserve">, составили </w:t>
      </w:r>
      <w:r w:rsidR="00FE0C6E">
        <w:rPr>
          <w:rFonts w:ascii="Arial" w:hAnsi="Arial" w:cs="Arial"/>
          <w:bCs/>
          <w:i/>
          <w:sz w:val="24"/>
          <w:szCs w:val="24"/>
        </w:rPr>
        <w:t xml:space="preserve">2, </w:t>
      </w:r>
      <w:r w:rsidRPr="009B0E43">
        <w:rPr>
          <w:rFonts w:ascii="Arial" w:hAnsi="Arial" w:cs="Arial"/>
          <w:bCs/>
          <w:i/>
          <w:sz w:val="24"/>
          <w:szCs w:val="24"/>
        </w:rPr>
        <w:t>5, 14 и 1</w:t>
      </w:r>
      <w:r w:rsidR="00FE0C6E">
        <w:rPr>
          <w:rFonts w:ascii="Arial" w:hAnsi="Arial" w:cs="Arial"/>
          <w:bCs/>
          <w:i/>
          <w:sz w:val="24"/>
          <w:szCs w:val="24"/>
        </w:rPr>
        <w:t>7</w:t>
      </w:r>
      <w:r w:rsidRPr="009B0E43">
        <w:rPr>
          <w:rFonts w:ascii="Arial" w:hAnsi="Arial" w:cs="Arial"/>
          <w:bCs/>
          <w:i/>
          <w:sz w:val="24"/>
          <w:szCs w:val="24"/>
        </w:rPr>
        <w:t xml:space="preserve">, соответственно,  объем, регламентированный нормативными документами для выдачи протокола </w:t>
      </w:r>
      <w:r w:rsidR="00FE0C6E">
        <w:rPr>
          <w:rFonts w:ascii="Arial" w:hAnsi="Arial" w:cs="Arial"/>
          <w:bCs/>
          <w:i/>
          <w:sz w:val="24"/>
          <w:szCs w:val="24"/>
        </w:rPr>
        <w:t>10</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sz w:val="24"/>
          <w:szCs w:val="24"/>
        </w:rPr>
        <w:t>.</w:t>
      </w:r>
    </w:p>
    <w:p w14:paraId="0C39B8FA"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
          <w:bCs/>
          <w:color w:val="FF0000"/>
          <w:sz w:val="24"/>
          <w:szCs w:val="24"/>
        </w:rPr>
        <w:t xml:space="preserve"> </w:t>
      </w:r>
      <w:r w:rsidR="00A66B58" w:rsidRPr="009B0E43">
        <w:rPr>
          <w:rFonts w:ascii="Arial" w:hAnsi="Arial" w:cs="Arial"/>
          <w:position w:val="-24"/>
          <w:sz w:val="24"/>
          <w:szCs w:val="24"/>
        </w:rPr>
        <w:object w:dxaOrig="1820" w:dyaOrig="620" w14:anchorId="30F718C5">
          <v:shape id="_x0000_i1034" type="#_x0000_t75" style="width:91.5pt;height:30.75pt" o:ole="">
            <v:fill o:detectmouseclick="t"/>
            <v:imagedata r:id="rId21" o:title=""/>
          </v:shape>
          <o:OLEObject Type="Embed" ProgID="Equation.3" ShapeID="_x0000_i1034" DrawAspect="Content" ObjectID="_1854599216" r:id="rId22"/>
        </w:object>
      </w:r>
      <w:r w:rsidRPr="009B0E43">
        <w:rPr>
          <w:rFonts w:ascii="Arial" w:hAnsi="Arial" w:cs="Arial"/>
          <w:bCs/>
          <w:sz w:val="24"/>
          <w:szCs w:val="24"/>
        </w:rPr>
        <w:t xml:space="preserve"> КОЕ</w:t>
      </w:r>
    </w:p>
    <w:p w14:paraId="1D79F543"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Полученный результат округляют до второй значащей цифры. Если третье число менее 5, его заменяют нулем. Если последняя цифра равна или более 5, то ее заменяют нулем, а предшествующую цифру увеличивают на единицу.</w:t>
      </w:r>
    </w:p>
    <w:p w14:paraId="6AC2C5C8"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Значения меньше 10 округляют до целого значения.</w:t>
      </w:r>
    </w:p>
    <w:p w14:paraId="4D2A7D92" w14:textId="77777777" w:rsidR="001371D5" w:rsidRPr="00A66B58" w:rsidRDefault="001371D5" w:rsidP="001371D5">
      <w:pPr>
        <w:ind w:firstLine="426"/>
        <w:rPr>
          <w:rFonts w:ascii="Arial" w:hAnsi="Arial" w:cs="Arial"/>
          <w:i/>
          <w:sz w:val="24"/>
          <w:szCs w:val="24"/>
        </w:rPr>
      </w:pPr>
      <w:r w:rsidRPr="00A66B58">
        <w:rPr>
          <w:rFonts w:ascii="Arial" w:hAnsi="Arial" w:cs="Arial"/>
          <w:i/>
          <w:sz w:val="24"/>
          <w:szCs w:val="24"/>
        </w:rPr>
        <w:t xml:space="preserve">Например: </w:t>
      </w:r>
    </w:p>
    <w:p w14:paraId="722023CD" w14:textId="77777777" w:rsidR="009B6509" w:rsidRDefault="009B6509" w:rsidP="001371D5">
      <w:pPr>
        <w:ind w:firstLine="426"/>
        <w:rPr>
          <w:rFonts w:ascii="Arial" w:hAnsi="Arial" w:cs="Arial"/>
          <w:i/>
          <w:sz w:val="24"/>
          <w:szCs w:val="24"/>
        </w:rPr>
      </w:pPr>
      <w:r>
        <w:rPr>
          <w:rFonts w:ascii="Arial" w:hAnsi="Arial" w:cs="Arial"/>
          <w:i/>
          <w:sz w:val="24"/>
          <w:szCs w:val="24"/>
        </w:rPr>
        <w:t>255 КОЕ = 260 КОЕ</w:t>
      </w:r>
    </w:p>
    <w:p w14:paraId="560A608A" w14:textId="77777777" w:rsidR="009B6509" w:rsidRDefault="009B6509" w:rsidP="001371D5">
      <w:pPr>
        <w:ind w:firstLine="426"/>
        <w:rPr>
          <w:rFonts w:ascii="Arial" w:hAnsi="Arial" w:cs="Arial"/>
          <w:i/>
          <w:sz w:val="24"/>
          <w:szCs w:val="24"/>
        </w:rPr>
      </w:pPr>
      <w:r>
        <w:rPr>
          <w:rFonts w:ascii="Arial" w:hAnsi="Arial" w:cs="Arial"/>
          <w:i/>
          <w:sz w:val="24"/>
          <w:szCs w:val="24"/>
        </w:rPr>
        <w:t>254 КОЕ = 250 КОЕ</w:t>
      </w:r>
    </w:p>
    <w:p w14:paraId="67266BB7" w14:textId="77777777" w:rsidR="001371D5" w:rsidRPr="00A66B58" w:rsidRDefault="001371D5" w:rsidP="001371D5">
      <w:pPr>
        <w:ind w:firstLine="426"/>
        <w:rPr>
          <w:rFonts w:ascii="Arial" w:hAnsi="Arial" w:cs="Arial"/>
          <w:i/>
          <w:sz w:val="24"/>
          <w:szCs w:val="24"/>
        </w:rPr>
      </w:pPr>
      <w:r w:rsidRPr="00A66B58">
        <w:rPr>
          <w:rFonts w:ascii="Arial" w:hAnsi="Arial" w:cs="Arial"/>
          <w:i/>
          <w:sz w:val="24"/>
          <w:szCs w:val="24"/>
        </w:rPr>
        <w:t>78,5 КОЕ = 79 КОЕ</w:t>
      </w:r>
    </w:p>
    <w:p w14:paraId="47FF46AA" w14:textId="77777777" w:rsidR="001371D5" w:rsidRPr="00A66B58" w:rsidRDefault="001371D5" w:rsidP="001371D5">
      <w:pPr>
        <w:ind w:firstLine="426"/>
        <w:rPr>
          <w:rFonts w:ascii="Arial" w:hAnsi="Arial" w:cs="Arial"/>
          <w:i/>
          <w:sz w:val="24"/>
          <w:szCs w:val="24"/>
        </w:rPr>
      </w:pPr>
      <w:r w:rsidRPr="00A66B58">
        <w:rPr>
          <w:rFonts w:ascii="Arial" w:hAnsi="Arial" w:cs="Arial"/>
          <w:i/>
          <w:sz w:val="24"/>
          <w:szCs w:val="24"/>
        </w:rPr>
        <w:t>78,4 КОЕ = 78 КОЕ</w:t>
      </w:r>
    </w:p>
    <w:p w14:paraId="2746B2EA" w14:textId="77777777" w:rsidR="001371D5" w:rsidRPr="00A66B58" w:rsidRDefault="001371D5" w:rsidP="001371D5">
      <w:pPr>
        <w:ind w:firstLine="426"/>
        <w:rPr>
          <w:rFonts w:ascii="Arial" w:hAnsi="Arial" w:cs="Arial"/>
          <w:i/>
          <w:sz w:val="24"/>
          <w:szCs w:val="24"/>
        </w:rPr>
      </w:pPr>
      <w:r w:rsidRPr="00A66B58">
        <w:rPr>
          <w:rFonts w:ascii="Arial" w:hAnsi="Arial" w:cs="Arial"/>
          <w:i/>
          <w:sz w:val="24"/>
          <w:szCs w:val="24"/>
        </w:rPr>
        <w:t>6,5 КОЕ = 7 КОЕ</w:t>
      </w:r>
    </w:p>
    <w:p w14:paraId="5E4A759A" w14:textId="77777777" w:rsidR="001371D5" w:rsidRPr="00A66B58" w:rsidRDefault="001371D5" w:rsidP="001371D5">
      <w:pPr>
        <w:ind w:firstLine="426"/>
        <w:rPr>
          <w:rFonts w:ascii="Arial" w:hAnsi="Arial" w:cs="Arial"/>
          <w:i/>
          <w:sz w:val="24"/>
          <w:szCs w:val="24"/>
        </w:rPr>
      </w:pPr>
      <w:r w:rsidRPr="00A66B58">
        <w:rPr>
          <w:rFonts w:ascii="Arial" w:hAnsi="Arial" w:cs="Arial"/>
          <w:i/>
          <w:sz w:val="24"/>
          <w:szCs w:val="24"/>
        </w:rPr>
        <w:t>6,4 КОЕ = 6 КОЕ</w:t>
      </w:r>
    </w:p>
    <w:p w14:paraId="698E706E" w14:textId="77777777" w:rsidR="001371D5" w:rsidRDefault="001371D5" w:rsidP="001371D5">
      <w:pPr>
        <w:ind w:firstLine="426"/>
        <w:rPr>
          <w:rFonts w:ascii="Arial" w:hAnsi="Arial" w:cs="Arial"/>
          <w:i/>
          <w:sz w:val="24"/>
          <w:szCs w:val="24"/>
        </w:rPr>
      </w:pPr>
      <w:r w:rsidRPr="00A66B58">
        <w:rPr>
          <w:rFonts w:ascii="Arial" w:hAnsi="Arial" w:cs="Arial"/>
          <w:i/>
          <w:sz w:val="24"/>
          <w:szCs w:val="24"/>
        </w:rPr>
        <w:t>1,66666(6) КОЕ = 2 КОЕ</w:t>
      </w:r>
    </w:p>
    <w:p w14:paraId="187C23D9" w14:textId="77777777" w:rsidR="00F44BC4" w:rsidRDefault="00F44BC4" w:rsidP="00F44BC4">
      <w:pPr>
        <w:spacing w:before="0"/>
        <w:rPr>
          <w:rFonts w:ascii="Arial" w:hAnsi="Arial" w:cs="Arial"/>
          <w:bCs/>
          <w:sz w:val="24"/>
          <w:szCs w:val="24"/>
        </w:rPr>
      </w:pPr>
      <w:r>
        <w:rPr>
          <w:rFonts w:ascii="Arial" w:hAnsi="Arial" w:cs="Arial"/>
          <w:sz w:val="24"/>
          <w:szCs w:val="24"/>
        </w:rPr>
        <w:lastRenderedPageBreak/>
        <w:t>Р</w:t>
      </w:r>
      <w:r w:rsidRPr="009B0E43">
        <w:rPr>
          <w:rFonts w:ascii="Arial" w:hAnsi="Arial" w:cs="Arial"/>
          <w:bCs/>
          <w:sz w:val="24"/>
          <w:szCs w:val="24"/>
        </w:rPr>
        <w:t xml:space="preserve">езультат </w:t>
      </w:r>
      <w:r>
        <w:rPr>
          <w:rFonts w:ascii="Arial" w:hAnsi="Arial" w:cs="Arial"/>
          <w:bCs/>
          <w:sz w:val="24"/>
          <w:szCs w:val="24"/>
        </w:rPr>
        <w:t xml:space="preserve">выражают </w:t>
      </w:r>
      <w:r w:rsidR="009A687A">
        <w:rPr>
          <w:rFonts w:ascii="Arial" w:hAnsi="Arial" w:cs="Arial"/>
          <w:bCs/>
          <w:sz w:val="24"/>
          <w:szCs w:val="24"/>
        </w:rPr>
        <w:t>как</w:t>
      </w:r>
      <w:r w:rsidRPr="009B0E43">
        <w:rPr>
          <w:rFonts w:ascii="Arial" w:hAnsi="Arial" w:cs="Arial"/>
          <w:bCs/>
          <w:sz w:val="24"/>
          <w:szCs w:val="24"/>
        </w:rPr>
        <w:t xml:space="preserve"> </w:t>
      </w:r>
      <w:r w:rsidR="009A687A">
        <w:rPr>
          <w:rFonts w:ascii="Arial" w:hAnsi="Arial" w:cs="Arial"/>
          <w:b/>
          <w:bCs/>
          <w:sz w:val="24"/>
          <w:szCs w:val="24"/>
        </w:rPr>
        <w:t>Обобщенные колиформные бактерии:</w:t>
      </w:r>
      <w:r w:rsidR="009A687A" w:rsidRPr="009B0E43">
        <w:rPr>
          <w:rFonts w:ascii="Arial" w:hAnsi="Arial" w:cs="Arial"/>
          <w:b/>
          <w:bCs/>
          <w:sz w:val="24"/>
          <w:szCs w:val="24"/>
        </w:rPr>
        <w:t xml:space="preserve"> </w:t>
      </w:r>
      <w:r w:rsidR="009A687A">
        <w:rPr>
          <w:rFonts w:ascii="Arial" w:hAnsi="Arial" w:cs="Arial"/>
          <w:b/>
          <w:bCs/>
          <w:sz w:val="24"/>
          <w:szCs w:val="24"/>
        </w:rPr>
        <w:t xml:space="preserve">число </w:t>
      </w:r>
      <w:r w:rsidR="009A687A" w:rsidRPr="009B0E43">
        <w:rPr>
          <w:rFonts w:ascii="Arial" w:hAnsi="Arial" w:cs="Arial"/>
          <w:b/>
          <w:bCs/>
          <w:sz w:val="24"/>
          <w:szCs w:val="24"/>
        </w:rPr>
        <w:t xml:space="preserve">(КОЕ) в </w:t>
      </w:r>
      <w:r w:rsidR="009A687A">
        <w:rPr>
          <w:rFonts w:ascii="Arial" w:hAnsi="Arial" w:cs="Arial"/>
          <w:b/>
          <w:bCs/>
          <w:sz w:val="24"/>
          <w:szCs w:val="24"/>
        </w:rPr>
        <w:t>10</w:t>
      </w:r>
      <w:r w:rsidR="009A687A" w:rsidRPr="009B0E43">
        <w:rPr>
          <w:rFonts w:ascii="Arial" w:hAnsi="Arial" w:cs="Arial"/>
          <w:b/>
          <w:bCs/>
          <w:sz w:val="24"/>
          <w:szCs w:val="24"/>
        </w:rPr>
        <w:t>0 см</w:t>
      </w:r>
      <w:r w:rsidR="009A687A" w:rsidRPr="009B0E43">
        <w:rPr>
          <w:rFonts w:ascii="Arial" w:hAnsi="Arial" w:cs="Arial"/>
          <w:b/>
          <w:bCs/>
          <w:sz w:val="24"/>
          <w:szCs w:val="24"/>
          <w:vertAlign w:val="superscript"/>
        </w:rPr>
        <w:t>3</w:t>
      </w:r>
      <w:r w:rsidR="009A687A"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6D780748" w14:textId="77777777" w:rsidR="00FE0C6E" w:rsidRPr="009B0E43" w:rsidRDefault="00FE0C6E" w:rsidP="00A66B58">
      <w:pPr>
        <w:spacing w:before="0"/>
        <w:rPr>
          <w:rFonts w:ascii="Arial" w:hAnsi="Arial" w:cs="Arial"/>
          <w:sz w:val="24"/>
          <w:szCs w:val="24"/>
        </w:rPr>
      </w:pPr>
      <w:r>
        <w:rPr>
          <w:rFonts w:ascii="Arial" w:hAnsi="Arial" w:cs="Arial"/>
          <w:sz w:val="24"/>
          <w:szCs w:val="24"/>
        </w:rPr>
        <w:t xml:space="preserve">4. </w:t>
      </w:r>
      <w:r w:rsidRPr="009B0E43">
        <w:rPr>
          <w:rFonts w:ascii="Arial" w:hAnsi="Arial" w:cs="Arial"/>
          <w:sz w:val="24"/>
          <w:szCs w:val="24"/>
        </w:rPr>
        <w:t xml:space="preserve">Если </w:t>
      </w:r>
      <w:r>
        <w:rPr>
          <w:rFonts w:ascii="Arial" w:hAnsi="Arial" w:cs="Arial"/>
          <w:sz w:val="24"/>
          <w:szCs w:val="24"/>
        </w:rPr>
        <w:t xml:space="preserve">было </w:t>
      </w:r>
      <w:r w:rsidRPr="009B0E43">
        <w:rPr>
          <w:rFonts w:ascii="Arial" w:hAnsi="Arial" w:cs="Arial"/>
          <w:sz w:val="24"/>
          <w:szCs w:val="24"/>
        </w:rPr>
        <w:t>исследова</w:t>
      </w:r>
      <w:r>
        <w:rPr>
          <w:rFonts w:ascii="Arial" w:hAnsi="Arial" w:cs="Arial"/>
          <w:sz w:val="24"/>
          <w:szCs w:val="24"/>
        </w:rPr>
        <w:t>но</w:t>
      </w:r>
      <w:r w:rsidRPr="009B0E43">
        <w:rPr>
          <w:rFonts w:ascii="Arial" w:hAnsi="Arial" w:cs="Arial"/>
          <w:sz w:val="24"/>
          <w:szCs w:val="24"/>
        </w:rPr>
        <w:t xml:space="preserve"> 300 см</w:t>
      </w:r>
      <w:r w:rsidRPr="009B0E43">
        <w:rPr>
          <w:rFonts w:ascii="Arial" w:hAnsi="Arial" w:cs="Arial"/>
          <w:sz w:val="24"/>
          <w:szCs w:val="24"/>
          <w:vertAlign w:val="superscript"/>
        </w:rPr>
        <w:t>3</w:t>
      </w:r>
      <w:r w:rsidRPr="009B0E43">
        <w:rPr>
          <w:rFonts w:ascii="Arial" w:hAnsi="Arial" w:cs="Arial"/>
          <w:sz w:val="24"/>
          <w:szCs w:val="24"/>
        </w:rPr>
        <w:t xml:space="preserve"> </w:t>
      </w:r>
      <w:r>
        <w:rPr>
          <w:rFonts w:ascii="Arial" w:hAnsi="Arial" w:cs="Arial"/>
          <w:sz w:val="24"/>
          <w:szCs w:val="24"/>
        </w:rPr>
        <w:t xml:space="preserve">пробы </w:t>
      </w:r>
      <w:r w:rsidR="00C162DF">
        <w:rPr>
          <w:rFonts w:ascii="Arial" w:hAnsi="Arial" w:cs="Arial"/>
          <w:sz w:val="24"/>
          <w:szCs w:val="24"/>
        </w:rPr>
        <w:t>и получен результат меньше 1 </w:t>
      </w:r>
      <w:r w:rsidRPr="009B0E43">
        <w:rPr>
          <w:rFonts w:ascii="Arial" w:hAnsi="Arial" w:cs="Arial"/>
          <w:sz w:val="24"/>
          <w:szCs w:val="24"/>
        </w:rPr>
        <w:t>КОЕ, то результат округляют до первой значащей цифры и  выдают в виде десятичной дроби.</w:t>
      </w:r>
    </w:p>
    <w:p w14:paraId="30BC51FD" w14:textId="77777777" w:rsidR="00FE0C6E" w:rsidRPr="00A66B58" w:rsidRDefault="00FE0C6E" w:rsidP="00A66B58">
      <w:pPr>
        <w:ind w:firstLine="397"/>
        <w:rPr>
          <w:rFonts w:ascii="Arial" w:hAnsi="Arial" w:cs="Arial"/>
          <w:i/>
          <w:sz w:val="24"/>
          <w:szCs w:val="24"/>
        </w:rPr>
      </w:pPr>
      <w:r w:rsidRPr="00A66B58">
        <w:rPr>
          <w:rFonts w:ascii="Arial" w:hAnsi="Arial" w:cs="Arial"/>
          <w:i/>
          <w:sz w:val="24"/>
          <w:szCs w:val="24"/>
        </w:rPr>
        <w:t>Например:</w:t>
      </w:r>
    </w:p>
    <w:p w14:paraId="43A22210" w14:textId="77777777" w:rsidR="00FE0C6E" w:rsidRPr="00A66B58" w:rsidRDefault="00FE0C6E" w:rsidP="00A66B58">
      <w:pPr>
        <w:ind w:firstLine="397"/>
        <w:rPr>
          <w:rFonts w:ascii="Arial" w:hAnsi="Arial" w:cs="Arial"/>
          <w:i/>
          <w:sz w:val="24"/>
          <w:szCs w:val="24"/>
        </w:rPr>
      </w:pPr>
      <w:r w:rsidRPr="00A66B58">
        <w:rPr>
          <w:rFonts w:ascii="Arial" w:hAnsi="Arial" w:cs="Arial"/>
          <w:i/>
          <w:sz w:val="24"/>
          <w:szCs w:val="24"/>
        </w:rPr>
        <w:t>Исследовано 3 объема по 100 см</w:t>
      </w:r>
      <w:r w:rsidRPr="00A66B58">
        <w:rPr>
          <w:rFonts w:ascii="Arial" w:hAnsi="Arial" w:cs="Arial"/>
          <w:i/>
          <w:sz w:val="24"/>
          <w:szCs w:val="24"/>
          <w:vertAlign w:val="superscript"/>
        </w:rPr>
        <w:t>3</w:t>
      </w:r>
      <w:r w:rsidRPr="00A66B58">
        <w:rPr>
          <w:rFonts w:ascii="Arial" w:hAnsi="Arial" w:cs="Arial"/>
          <w:i/>
          <w:sz w:val="24"/>
          <w:szCs w:val="24"/>
        </w:rPr>
        <w:t>.</w:t>
      </w:r>
    </w:p>
    <w:p w14:paraId="3E01A0C5" w14:textId="77777777" w:rsidR="00FE0C6E" w:rsidRPr="00A66B58" w:rsidRDefault="00FE0C6E" w:rsidP="00A66B58">
      <w:pPr>
        <w:ind w:firstLine="397"/>
        <w:rPr>
          <w:rFonts w:ascii="Arial" w:hAnsi="Arial" w:cs="Arial"/>
          <w:i/>
          <w:sz w:val="24"/>
          <w:szCs w:val="24"/>
        </w:rPr>
      </w:pPr>
      <w:r w:rsidRPr="00A66B58">
        <w:rPr>
          <w:rFonts w:ascii="Arial" w:hAnsi="Arial" w:cs="Arial"/>
          <w:i/>
          <w:sz w:val="24"/>
          <w:szCs w:val="24"/>
        </w:rPr>
        <w:t>Выросло и подтвердилось: 0;0;2 колоний. Производим расчет по формуле (2):</w:t>
      </w:r>
    </w:p>
    <w:p w14:paraId="5F81810D" w14:textId="77777777" w:rsidR="00FE0C6E" w:rsidRPr="00A66B58" w:rsidRDefault="00FE0C6E" w:rsidP="00A66B58">
      <w:pPr>
        <w:ind w:firstLine="397"/>
        <w:rPr>
          <w:rFonts w:ascii="Arial" w:hAnsi="Arial" w:cs="Arial"/>
          <w:i/>
          <w:sz w:val="24"/>
          <w:szCs w:val="24"/>
        </w:rPr>
      </w:pPr>
      <w:r w:rsidRPr="00A66B58">
        <w:rPr>
          <w:rFonts w:ascii="Arial" w:hAnsi="Arial" w:cs="Arial"/>
          <w:i/>
          <w:sz w:val="24"/>
          <w:szCs w:val="24"/>
        </w:rPr>
        <w:t>С = (0+0+2)* 100 см</w:t>
      </w:r>
      <w:r w:rsidRPr="00A66B58">
        <w:rPr>
          <w:rFonts w:ascii="Arial" w:hAnsi="Arial" w:cs="Arial"/>
          <w:i/>
          <w:sz w:val="24"/>
          <w:szCs w:val="24"/>
          <w:vertAlign w:val="superscript"/>
        </w:rPr>
        <w:t>3</w:t>
      </w:r>
      <w:r w:rsidRPr="00A66B58">
        <w:rPr>
          <w:rFonts w:ascii="Arial" w:hAnsi="Arial" w:cs="Arial"/>
          <w:i/>
          <w:sz w:val="24"/>
          <w:szCs w:val="24"/>
        </w:rPr>
        <w:t xml:space="preserve"> / (100+100+100) см</w:t>
      </w:r>
      <w:r w:rsidRPr="00A66B58">
        <w:rPr>
          <w:rFonts w:ascii="Arial" w:hAnsi="Arial" w:cs="Arial"/>
          <w:i/>
          <w:sz w:val="24"/>
          <w:szCs w:val="24"/>
          <w:vertAlign w:val="superscript"/>
        </w:rPr>
        <w:t xml:space="preserve">3 </w:t>
      </w:r>
      <w:r w:rsidRPr="00A66B58">
        <w:rPr>
          <w:rFonts w:ascii="Arial" w:hAnsi="Arial" w:cs="Arial"/>
          <w:i/>
          <w:sz w:val="24"/>
          <w:szCs w:val="24"/>
        </w:rPr>
        <w:t>= 0,66666.. = 0,7 КОЕ / 100 см</w:t>
      </w:r>
      <w:r w:rsidRPr="00A66B58">
        <w:rPr>
          <w:rFonts w:ascii="Arial" w:hAnsi="Arial" w:cs="Arial"/>
          <w:i/>
          <w:sz w:val="24"/>
          <w:szCs w:val="24"/>
          <w:vertAlign w:val="superscript"/>
        </w:rPr>
        <w:t>3</w:t>
      </w:r>
    </w:p>
    <w:p w14:paraId="0640C79D" w14:textId="77777777" w:rsidR="001371D5" w:rsidRPr="009B0E43" w:rsidRDefault="00A66B58" w:rsidP="001371D5">
      <w:pPr>
        <w:spacing w:before="0"/>
        <w:rPr>
          <w:rFonts w:ascii="Arial" w:hAnsi="Arial" w:cs="Arial"/>
          <w:bCs/>
          <w:sz w:val="24"/>
          <w:szCs w:val="24"/>
        </w:rPr>
      </w:pPr>
      <w:r>
        <w:rPr>
          <w:rFonts w:ascii="Arial" w:hAnsi="Arial" w:cs="Arial"/>
          <w:sz w:val="24"/>
          <w:szCs w:val="24"/>
        </w:rPr>
        <w:t>5</w:t>
      </w:r>
      <w:r w:rsidR="001371D5" w:rsidRPr="009B0E43">
        <w:rPr>
          <w:rFonts w:ascii="Arial" w:hAnsi="Arial" w:cs="Arial"/>
          <w:sz w:val="24"/>
          <w:szCs w:val="24"/>
        </w:rPr>
        <w:t xml:space="preserve">. В случае наличия в посевах сплошного роста, материал с фильтра рассевают на среде Эндо методом истощающего штриха до получения изолированных колоний.  При наличии колоний с типичной морфологией выполняют их </w:t>
      </w:r>
      <w:r w:rsidR="00F04E1D">
        <w:rPr>
          <w:rFonts w:ascii="Arial" w:hAnsi="Arial" w:cs="Arial"/>
          <w:sz w:val="24"/>
          <w:szCs w:val="24"/>
        </w:rPr>
        <w:t>идентификацию как указано в п. 8</w:t>
      </w:r>
      <w:r w:rsidR="001371D5" w:rsidRPr="009B0E43">
        <w:rPr>
          <w:rFonts w:ascii="Arial" w:hAnsi="Arial" w:cs="Arial"/>
          <w:sz w:val="24"/>
          <w:szCs w:val="24"/>
        </w:rPr>
        <w:t xml:space="preserve">.2.1. Если в посеве идентифицируются </w:t>
      </w:r>
      <w:r w:rsidR="00087FF2">
        <w:rPr>
          <w:rFonts w:ascii="Arial" w:hAnsi="Arial" w:cs="Arial"/>
          <w:sz w:val="24"/>
          <w:szCs w:val="24"/>
        </w:rPr>
        <w:t>«</w:t>
      </w:r>
      <w:r w:rsidR="00F04E1D" w:rsidRPr="00F04E1D">
        <w:rPr>
          <w:rFonts w:ascii="Arial" w:hAnsi="Arial" w:cs="Arial"/>
          <w:sz w:val="24"/>
          <w:szCs w:val="24"/>
        </w:rPr>
        <w:t>обобщенные колиформные бактерии</w:t>
      </w:r>
      <w:r w:rsidR="00416E65">
        <w:rPr>
          <w:rFonts w:ascii="Arial" w:hAnsi="Arial" w:cs="Arial"/>
          <w:sz w:val="24"/>
          <w:szCs w:val="24"/>
        </w:rPr>
        <w:t>»</w:t>
      </w:r>
      <w:r w:rsidR="001371D5" w:rsidRPr="009B0E43">
        <w:rPr>
          <w:rFonts w:ascii="Arial" w:hAnsi="Arial" w:cs="Arial"/>
          <w:sz w:val="24"/>
          <w:szCs w:val="24"/>
        </w:rPr>
        <w:t xml:space="preserve">, то выдают результат </w:t>
      </w:r>
      <w:r w:rsidR="00F44BC4">
        <w:rPr>
          <w:rFonts w:ascii="Arial" w:hAnsi="Arial" w:cs="Arial"/>
          <w:b/>
          <w:sz w:val="24"/>
          <w:szCs w:val="24"/>
        </w:rPr>
        <w:t>О</w:t>
      </w:r>
      <w:r w:rsidR="00F44BC4" w:rsidRPr="00F04E1D">
        <w:rPr>
          <w:rFonts w:ascii="Arial" w:hAnsi="Arial" w:cs="Arial"/>
          <w:b/>
          <w:sz w:val="24"/>
          <w:szCs w:val="24"/>
        </w:rPr>
        <w:t>бобщенные колиформные бактерии</w:t>
      </w:r>
      <w:r w:rsidR="009A687A">
        <w:rPr>
          <w:rFonts w:ascii="Arial" w:hAnsi="Arial" w:cs="Arial"/>
          <w:b/>
          <w:sz w:val="24"/>
          <w:szCs w:val="24"/>
        </w:rPr>
        <w:t>:</w:t>
      </w:r>
      <w:r w:rsidR="00F44BC4" w:rsidRPr="009B0E43">
        <w:rPr>
          <w:rFonts w:ascii="Arial" w:hAnsi="Arial" w:cs="Arial"/>
          <w:b/>
          <w:sz w:val="24"/>
          <w:szCs w:val="24"/>
        </w:rPr>
        <w:t xml:space="preserve"> </w:t>
      </w:r>
      <w:r w:rsidR="001371D5" w:rsidRPr="009B0E43">
        <w:rPr>
          <w:rFonts w:ascii="Arial" w:hAnsi="Arial" w:cs="Arial"/>
          <w:b/>
          <w:sz w:val="24"/>
          <w:szCs w:val="24"/>
        </w:rPr>
        <w:t>«</w:t>
      </w:r>
      <w:r w:rsidR="001371D5" w:rsidRPr="009B0E43">
        <w:rPr>
          <w:rFonts w:ascii="Arial" w:hAnsi="Arial" w:cs="Arial"/>
          <w:b/>
          <w:bCs/>
          <w:sz w:val="24"/>
          <w:szCs w:val="24"/>
        </w:rPr>
        <w:t xml:space="preserve">обнаружено» в </w:t>
      </w:r>
      <w:r w:rsidR="00F04E1D">
        <w:rPr>
          <w:rFonts w:ascii="Arial" w:hAnsi="Arial" w:cs="Arial"/>
          <w:b/>
          <w:bCs/>
          <w:sz w:val="24"/>
          <w:szCs w:val="24"/>
        </w:rPr>
        <w:t>10</w:t>
      </w:r>
      <w:r w:rsidR="001371D5" w:rsidRPr="009B0E43">
        <w:rPr>
          <w:rFonts w:ascii="Arial" w:hAnsi="Arial" w:cs="Arial"/>
          <w:b/>
          <w:bCs/>
          <w:sz w:val="24"/>
          <w:szCs w:val="24"/>
        </w:rPr>
        <w:t>0 см</w:t>
      </w:r>
      <w:r w:rsidR="001371D5" w:rsidRPr="009B0E43">
        <w:rPr>
          <w:rFonts w:ascii="Arial" w:hAnsi="Arial" w:cs="Arial"/>
          <w:b/>
          <w:bCs/>
          <w:sz w:val="24"/>
          <w:szCs w:val="24"/>
          <w:vertAlign w:val="superscript"/>
        </w:rPr>
        <w:t>3</w:t>
      </w:r>
      <w:r w:rsidR="001371D5"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001371D5" w:rsidRPr="009B0E43">
        <w:rPr>
          <w:rFonts w:ascii="Arial" w:hAnsi="Arial" w:cs="Arial"/>
          <w:sz w:val="24"/>
          <w:szCs w:val="24"/>
        </w:rPr>
        <w:t xml:space="preserve"> </w:t>
      </w:r>
      <w:r w:rsidR="001371D5" w:rsidRPr="009B0E43">
        <w:rPr>
          <w:rFonts w:ascii="Arial" w:hAnsi="Arial" w:cs="Arial"/>
          <w:b/>
          <w:bCs/>
          <w:sz w:val="24"/>
          <w:szCs w:val="24"/>
        </w:rPr>
        <w:t>«Подсчет количественного результата невозможен из-за сливного роста».</w:t>
      </w:r>
      <w:r w:rsidR="001371D5" w:rsidRPr="009B0E43">
        <w:rPr>
          <w:rFonts w:ascii="Arial" w:hAnsi="Arial" w:cs="Arial"/>
          <w:sz w:val="24"/>
          <w:szCs w:val="24"/>
        </w:rPr>
        <w:t xml:space="preserve"> </w:t>
      </w:r>
    </w:p>
    <w:p w14:paraId="7E36771F" w14:textId="77777777" w:rsidR="001371D5" w:rsidRPr="009B0E43" w:rsidRDefault="00F44BC4" w:rsidP="001371D5">
      <w:pPr>
        <w:spacing w:before="0"/>
        <w:rPr>
          <w:rFonts w:ascii="Arial" w:hAnsi="Arial" w:cs="Arial"/>
          <w:bCs/>
          <w:sz w:val="24"/>
          <w:szCs w:val="24"/>
        </w:rPr>
      </w:pPr>
      <w:r>
        <w:rPr>
          <w:rFonts w:ascii="Arial" w:hAnsi="Arial" w:cs="Arial"/>
          <w:bCs/>
          <w:sz w:val="24"/>
          <w:szCs w:val="24"/>
        </w:rPr>
        <w:t>6</w:t>
      </w:r>
      <w:r w:rsidR="001371D5" w:rsidRPr="009B0E43">
        <w:rPr>
          <w:rFonts w:ascii="Arial" w:hAnsi="Arial" w:cs="Arial"/>
          <w:bCs/>
          <w:sz w:val="24"/>
          <w:szCs w:val="24"/>
        </w:rPr>
        <w:t>. </w:t>
      </w:r>
      <w:r w:rsidR="001371D5" w:rsidRPr="009B0E43">
        <w:rPr>
          <w:rFonts w:ascii="Arial" w:hAnsi="Arial" w:cs="Arial"/>
          <w:sz w:val="24"/>
          <w:szCs w:val="24"/>
        </w:rPr>
        <w:t xml:space="preserve">В случаях </w:t>
      </w:r>
      <w:r w:rsidR="001371D5" w:rsidRPr="009B0E43">
        <w:rPr>
          <w:rFonts w:ascii="Arial" w:hAnsi="Arial" w:cs="Arial"/>
          <w:bCs/>
          <w:sz w:val="24"/>
          <w:szCs w:val="24"/>
        </w:rPr>
        <w:t>исследования</w:t>
      </w:r>
      <w:r w:rsidR="001371D5" w:rsidRPr="009B0E43">
        <w:rPr>
          <w:rFonts w:ascii="Arial" w:hAnsi="Arial" w:cs="Arial"/>
          <w:sz w:val="24"/>
          <w:szCs w:val="24"/>
        </w:rPr>
        <w:t xml:space="preserve"> </w:t>
      </w:r>
      <w:r w:rsidR="00C162DF">
        <w:rPr>
          <w:rFonts w:ascii="Arial" w:hAnsi="Arial" w:cs="Arial"/>
          <w:sz w:val="24"/>
          <w:szCs w:val="24"/>
        </w:rPr>
        <w:t xml:space="preserve">всего </w:t>
      </w:r>
      <w:r w:rsidR="001371D5" w:rsidRPr="009B0E43">
        <w:rPr>
          <w:rFonts w:ascii="Arial" w:hAnsi="Arial" w:cs="Arial"/>
          <w:sz w:val="24"/>
          <w:szCs w:val="24"/>
        </w:rPr>
        <w:t xml:space="preserve">нормируемого объема и отсутствии типичного роста во всех посевах, результат представляется как </w:t>
      </w:r>
      <w:r>
        <w:rPr>
          <w:rFonts w:ascii="Arial" w:hAnsi="Arial" w:cs="Arial"/>
          <w:b/>
          <w:sz w:val="24"/>
          <w:szCs w:val="24"/>
        </w:rPr>
        <w:t>О</w:t>
      </w:r>
      <w:r w:rsidRPr="00F04E1D">
        <w:rPr>
          <w:rFonts w:ascii="Arial" w:hAnsi="Arial" w:cs="Arial"/>
          <w:b/>
          <w:sz w:val="24"/>
          <w:szCs w:val="24"/>
        </w:rPr>
        <w:t>бобщенные колиформные бактерии</w:t>
      </w:r>
      <w:r w:rsidR="009A687A">
        <w:rPr>
          <w:rFonts w:ascii="Arial" w:hAnsi="Arial" w:cs="Arial"/>
          <w:b/>
          <w:sz w:val="24"/>
          <w:szCs w:val="24"/>
        </w:rPr>
        <w:t>:</w:t>
      </w:r>
      <w:r w:rsidRPr="009B0E43">
        <w:rPr>
          <w:rFonts w:ascii="Arial" w:hAnsi="Arial" w:cs="Arial"/>
          <w:b/>
          <w:sz w:val="24"/>
          <w:szCs w:val="24"/>
        </w:rPr>
        <w:t xml:space="preserve"> </w:t>
      </w:r>
      <w:r w:rsidR="001371D5" w:rsidRPr="00F44BC4">
        <w:rPr>
          <w:rFonts w:ascii="Arial" w:hAnsi="Arial" w:cs="Arial"/>
          <w:b/>
          <w:sz w:val="24"/>
          <w:szCs w:val="24"/>
        </w:rPr>
        <w:t>«</w:t>
      </w:r>
      <w:r w:rsidR="001371D5" w:rsidRPr="009B0E43">
        <w:rPr>
          <w:rFonts w:ascii="Arial" w:hAnsi="Arial" w:cs="Arial"/>
          <w:b/>
          <w:sz w:val="24"/>
          <w:szCs w:val="24"/>
        </w:rPr>
        <w:t>0»</w:t>
      </w:r>
      <w:r w:rsidR="001371D5" w:rsidRPr="009B0E43">
        <w:rPr>
          <w:rFonts w:ascii="Arial" w:hAnsi="Arial" w:cs="Arial"/>
          <w:sz w:val="24"/>
          <w:szCs w:val="24"/>
        </w:rPr>
        <w:t xml:space="preserve"> или </w:t>
      </w:r>
      <w:r w:rsidR="001371D5" w:rsidRPr="009B0E43">
        <w:rPr>
          <w:rFonts w:ascii="Arial" w:hAnsi="Arial" w:cs="Arial"/>
          <w:b/>
          <w:sz w:val="24"/>
          <w:szCs w:val="24"/>
        </w:rPr>
        <w:t xml:space="preserve">«не обнаружено» </w:t>
      </w:r>
      <w:r w:rsidR="001371D5" w:rsidRPr="009B0E43">
        <w:rPr>
          <w:rFonts w:ascii="Arial" w:hAnsi="Arial" w:cs="Arial"/>
          <w:b/>
          <w:bCs/>
          <w:sz w:val="24"/>
          <w:szCs w:val="24"/>
        </w:rPr>
        <w:t xml:space="preserve">в </w:t>
      </w:r>
      <w:r>
        <w:rPr>
          <w:rFonts w:ascii="Arial" w:hAnsi="Arial" w:cs="Arial"/>
          <w:b/>
          <w:bCs/>
          <w:sz w:val="24"/>
          <w:szCs w:val="24"/>
        </w:rPr>
        <w:t>10</w:t>
      </w:r>
      <w:r w:rsidR="001371D5" w:rsidRPr="009B0E43">
        <w:rPr>
          <w:rFonts w:ascii="Arial" w:hAnsi="Arial" w:cs="Arial"/>
          <w:b/>
          <w:bCs/>
          <w:sz w:val="24"/>
          <w:szCs w:val="24"/>
        </w:rPr>
        <w:t>0 см</w:t>
      </w:r>
      <w:r w:rsidR="001371D5" w:rsidRPr="009B0E43">
        <w:rPr>
          <w:rFonts w:ascii="Arial" w:hAnsi="Arial" w:cs="Arial"/>
          <w:b/>
          <w:bCs/>
          <w:sz w:val="24"/>
          <w:szCs w:val="24"/>
          <w:vertAlign w:val="superscript"/>
        </w:rPr>
        <w:t>3</w:t>
      </w:r>
      <w:r w:rsidR="001371D5" w:rsidRPr="009B0E43">
        <w:rPr>
          <w:rFonts w:ascii="Arial" w:hAnsi="Arial" w:cs="Arial"/>
          <w:b/>
          <w:bCs/>
          <w:sz w:val="24"/>
          <w:szCs w:val="24"/>
        </w:rPr>
        <w:t>»</w:t>
      </w:r>
      <w:r w:rsidR="001371D5"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и областью аккредитации лаборатории.</w:t>
      </w:r>
    </w:p>
    <w:p w14:paraId="0A84DD19"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 xml:space="preserve">.3. Определения показателя </w:t>
      </w:r>
      <w:r w:rsidR="009A1466">
        <w:rPr>
          <w:rFonts w:ascii="Arial" w:hAnsi="Arial" w:cs="Arial"/>
          <w:b/>
          <w:bCs/>
          <w:sz w:val="24"/>
          <w:szCs w:val="24"/>
        </w:rPr>
        <w:t>«</w:t>
      </w:r>
      <w:r w:rsidR="00496A7B">
        <w:rPr>
          <w:rFonts w:ascii="Arial" w:hAnsi="Arial" w:cs="Arial"/>
          <w:b/>
          <w:bCs/>
          <w:sz w:val="24"/>
          <w:szCs w:val="24"/>
        </w:rPr>
        <w:t>Обобщенные колиформные бактерии</w:t>
      </w:r>
      <w:r w:rsidR="009A1466">
        <w:rPr>
          <w:rFonts w:ascii="Arial" w:hAnsi="Arial" w:cs="Arial"/>
          <w:b/>
          <w:bCs/>
          <w:sz w:val="24"/>
          <w:szCs w:val="24"/>
        </w:rPr>
        <w:t xml:space="preserve">» </w:t>
      </w:r>
      <w:r w:rsidR="001371D5" w:rsidRPr="009B0E43">
        <w:rPr>
          <w:rFonts w:ascii="Arial" w:hAnsi="Arial" w:cs="Arial"/>
          <w:b/>
          <w:bCs/>
          <w:sz w:val="24"/>
          <w:szCs w:val="24"/>
        </w:rPr>
        <w:t xml:space="preserve"> альтернативными методами</w:t>
      </w:r>
    </w:p>
    <w:p w14:paraId="2622ACE0" w14:textId="77777777" w:rsidR="001371D5" w:rsidRPr="009B0E43" w:rsidRDefault="001371D5" w:rsidP="001371D5">
      <w:pPr>
        <w:spacing w:before="0"/>
        <w:ind w:firstLine="567"/>
        <w:rPr>
          <w:rFonts w:ascii="Arial" w:hAnsi="Arial" w:cs="Arial"/>
          <w:bCs/>
          <w:sz w:val="24"/>
          <w:szCs w:val="24"/>
        </w:rPr>
      </w:pPr>
      <w:r w:rsidRPr="009B0E43">
        <w:rPr>
          <w:rFonts w:ascii="Arial" w:hAnsi="Arial" w:cs="Arial"/>
          <w:bCs/>
          <w:sz w:val="24"/>
          <w:szCs w:val="24"/>
        </w:rPr>
        <w:t xml:space="preserve">Определение показателя </w:t>
      </w:r>
      <w:r w:rsidR="00F33296">
        <w:rPr>
          <w:rFonts w:ascii="Arial" w:hAnsi="Arial" w:cs="Arial"/>
          <w:bCs/>
          <w:sz w:val="24"/>
          <w:szCs w:val="24"/>
        </w:rPr>
        <w:t>«обобщенные колиформные бактерии</w:t>
      </w:r>
      <w:r w:rsidR="00F33296" w:rsidRPr="00F33296">
        <w:rPr>
          <w:rFonts w:ascii="Arial" w:hAnsi="Arial" w:cs="Arial"/>
          <w:bCs/>
          <w:sz w:val="24"/>
          <w:szCs w:val="24"/>
        </w:rPr>
        <w:t>»</w:t>
      </w:r>
      <w:r w:rsidR="00087FF2">
        <w:rPr>
          <w:rFonts w:ascii="Arial" w:hAnsi="Arial" w:cs="Arial"/>
          <w:bCs/>
          <w:sz w:val="24"/>
          <w:szCs w:val="24"/>
        </w:rPr>
        <w:t xml:space="preserve"> </w:t>
      </w:r>
      <w:r w:rsidRPr="009B0E43">
        <w:rPr>
          <w:rFonts w:ascii="Arial" w:hAnsi="Arial" w:cs="Arial"/>
          <w:bCs/>
          <w:sz w:val="24"/>
          <w:szCs w:val="24"/>
        </w:rPr>
        <w:t xml:space="preserve"> может быть выполнено с применением сред на подложке (например, Петритесты или аналогичные), </w:t>
      </w:r>
      <w:r w:rsidRPr="009B0E43">
        <w:rPr>
          <w:rFonts w:ascii="Arial" w:hAnsi="Arial" w:cs="Arial"/>
          <w:iCs/>
          <w:sz w:val="24"/>
          <w:szCs w:val="24"/>
        </w:rPr>
        <w:t>которые применяют в соответствии с инструкцией производителя.</w:t>
      </w:r>
      <w:r w:rsidRPr="009B0E43">
        <w:rPr>
          <w:rFonts w:ascii="Arial" w:hAnsi="Arial" w:cs="Arial"/>
          <w:bCs/>
          <w:sz w:val="24"/>
          <w:szCs w:val="24"/>
        </w:rPr>
        <w:t xml:space="preserve"> </w:t>
      </w:r>
    </w:p>
    <w:p w14:paraId="1B4EC7F9" w14:textId="77777777" w:rsidR="001371D5" w:rsidRPr="009B0E43" w:rsidRDefault="001371D5" w:rsidP="001371D5">
      <w:pPr>
        <w:spacing w:before="0"/>
        <w:ind w:firstLine="567"/>
        <w:rPr>
          <w:rFonts w:ascii="Arial" w:hAnsi="Arial" w:cs="Arial"/>
          <w:bCs/>
          <w:sz w:val="24"/>
          <w:szCs w:val="24"/>
        </w:rPr>
      </w:pPr>
      <w:r w:rsidRPr="009B0E43">
        <w:rPr>
          <w:rFonts w:ascii="Arial" w:hAnsi="Arial" w:cs="Arial"/>
          <w:bCs/>
          <w:sz w:val="24"/>
          <w:szCs w:val="24"/>
        </w:rPr>
        <w:lastRenderedPageBreak/>
        <w:t>Также допустимо использование метода времяпролетно</w:t>
      </w:r>
      <w:r w:rsidR="00416E65">
        <w:rPr>
          <w:rFonts w:ascii="Arial" w:hAnsi="Arial" w:cs="Arial"/>
          <w:bCs/>
          <w:sz w:val="24"/>
          <w:szCs w:val="24"/>
        </w:rPr>
        <w:t xml:space="preserve">й масс-спектрометрии с матрично </w:t>
      </w:r>
      <w:r w:rsidRPr="009B0E43">
        <w:rPr>
          <w:rFonts w:ascii="Arial" w:hAnsi="Arial" w:cs="Arial"/>
          <w:bCs/>
          <w:sz w:val="24"/>
          <w:szCs w:val="24"/>
        </w:rPr>
        <w:t>ассоциированной лазерной десорбцией / ионизацией (MALDI-TOF MS) или автоматических бактериологических анализаторов в соответствии с инструкцией производителя.</w:t>
      </w:r>
    </w:p>
    <w:p w14:paraId="385A5095"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8</w:t>
      </w:r>
      <w:r w:rsidR="001371D5" w:rsidRPr="009B0E43">
        <w:rPr>
          <w:rFonts w:ascii="Arial" w:hAnsi="Arial" w:cs="Arial"/>
          <w:b/>
          <w:bCs/>
          <w:sz w:val="24"/>
          <w:szCs w:val="24"/>
        </w:rPr>
        <w:t xml:space="preserve">.4. Определения показателя </w:t>
      </w:r>
      <w:r w:rsidR="009A1466">
        <w:rPr>
          <w:rFonts w:ascii="Arial" w:hAnsi="Arial" w:cs="Arial"/>
          <w:b/>
          <w:bCs/>
          <w:sz w:val="24"/>
          <w:szCs w:val="24"/>
        </w:rPr>
        <w:t>«</w:t>
      </w:r>
      <w:r w:rsidR="00F33296">
        <w:rPr>
          <w:rFonts w:ascii="Arial" w:hAnsi="Arial" w:cs="Arial"/>
          <w:b/>
          <w:bCs/>
          <w:sz w:val="24"/>
          <w:szCs w:val="24"/>
        </w:rPr>
        <w:t>Обобщенные колиформные бактерии</w:t>
      </w:r>
      <w:r w:rsidR="009A1466">
        <w:rPr>
          <w:rFonts w:ascii="Arial" w:hAnsi="Arial" w:cs="Arial"/>
          <w:b/>
          <w:bCs/>
          <w:sz w:val="24"/>
          <w:szCs w:val="24"/>
        </w:rPr>
        <w:t xml:space="preserve">» </w:t>
      </w:r>
      <w:r w:rsidR="001371D5" w:rsidRPr="009B0E43">
        <w:rPr>
          <w:rFonts w:ascii="Arial" w:hAnsi="Arial" w:cs="Arial"/>
          <w:b/>
          <w:bCs/>
          <w:sz w:val="24"/>
          <w:szCs w:val="24"/>
        </w:rPr>
        <w:t xml:space="preserve"> качественным методом</w:t>
      </w:r>
    </w:p>
    <w:p w14:paraId="7BD235A6" w14:textId="77777777" w:rsidR="005C6CCF" w:rsidRDefault="001371D5" w:rsidP="001371D5">
      <w:pPr>
        <w:spacing w:after="120"/>
        <w:rPr>
          <w:rFonts w:ascii="Arial" w:hAnsi="Arial" w:cs="Arial"/>
          <w:bCs/>
          <w:sz w:val="24"/>
          <w:szCs w:val="24"/>
        </w:rPr>
      </w:pPr>
      <w:r w:rsidRPr="009B0E43">
        <w:rPr>
          <w:rFonts w:ascii="Arial" w:hAnsi="Arial" w:cs="Arial"/>
          <w:bCs/>
          <w:sz w:val="24"/>
          <w:szCs w:val="24"/>
        </w:rPr>
        <w:t xml:space="preserve">Качественный метод определения является упрощенным способом определения показателя и позволяет определить только наличие либо отсутствие искомой группы микроорганизмов в исследованном объеме. </w:t>
      </w:r>
      <w:r w:rsidR="005C6CCF">
        <w:rPr>
          <w:rFonts w:ascii="Arial" w:hAnsi="Arial" w:cs="Arial"/>
          <w:bCs/>
          <w:sz w:val="24"/>
          <w:szCs w:val="24"/>
        </w:rPr>
        <w:t xml:space="preserve">Использование качественного метода исследования показано при невозможности использования метода мембранной фильтрации. </w:t>
      </w:r>
    </w:p>
    <w:p w14:paraId="4A61131F"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В основе качественного метода лежит посев нормируемого объема в среду обогащения с последующим высевом на плотные дифференциальные среды и идентификацией типичных колоний.</w:t>
      </w:r>
    </w:p>
    <w:p w14:paraId="092762CF"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Для выполнения анализа исследуемый объем пробы (</w:t>
      </w:r>
      <w:r w:rsidR="00F33296">
        <w:rPr>
          <w:rFonts w:ascii="Arial" w:hAnsi="Arial" w:cs="Arial"/>
          <w:bCs/>
          <w:sz w:val="24"/>
          <w:szCs w:val="24"/>
        </w:rPr>
        <w:t>30</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xml:space="preserve">) переносят в стерильную колбу или флакон подходящего объема, после чего вносят </w:t>
      </w:r>
      <w:r w:rsidR="00F33296">
        <w:rPr>
          <w:rFonts w:ascii="Arial" w:hAnsi="Arial" w:cs="Arial"/>
          <w:bCs/>
          <w:sz w:val="24"/>
          <w:szCs w:val="24"/>
        </w:rPr>
        <w:t>30</w:t>
      </w:r>
      <w:r w:rsidRPr="009B0E43">
        <w:rPr>
          <w:rFonts w:ascii="Arial" w:hAnsi="Arial" w:cs="Arial"/>
          <w:bCs/>
          <w:sz w:val="24"/>
          <w:szCs w:val="24"/>
        </w:rPr>
        <w:t xml:space="preserve"> мл концентрированной глюкозо-пептонной среды, приготовленной, как указано в </w:t>
      </w:r>
      <w:r w:rsidRPr="00416E65">
        <w:rPr>
          <w:rFonts w:ascii="Arial" w:hAnsi="Arial" w:cs="Arial"/>
          <w:bCs/>
          <w:sz w:val="24"/>
          <w:szCs w:val="24"/>
        </w:rPr>
        <w:t>Приложении А 5.</w:t>
      </w:r>
      <w:r w:rsidRPr="009B0E43">
        <w:rPr>
          <w:rFonts w:ascii="Arial" w:hAnsi="Arial" w:cs="Arial"/>
          <w:bCs/>
          <w:sz w:val="24"/>
          <w:szCs w:val="24"/>
        </w:rPr>
        <w:t xml:space="preserve"> </w:t>
      </w:r>
    </w:p>
    <w:p w14:paraId="47064ACF"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Допускается посев объема 100 см</w:t>
      </w:r>
      <w:r w:rsidRPr="009B0E43">
        <w:rPr>
          <w:rFonts w:ascii="Arial" w:hAnsi="Arial" w:cs="Arial"/>
          <w:bCs/>
          <w:sz w:val="24"/>
          <w:szCs w:val="24"/>
          <w:vertAlign w:val="superscript"/>
        </w:rPr>
        <w:t>3</w:t>
      </w:r>
      <w:r w:rsidRPr="009B0E43">
        <w:rPr>
          <w:rFonts w:ascii="Arial" w:hAnsi="Arial" w:cs="Arial"/>
          <w:bCs/>
          <w:sz w:val="24"/>
          <w:szCs w:val="24"/>
        </w:rPr>
        <w:t xml:space="preserve"> или иного объема исследуемой пробы в соответствии с нормативными правовыми актами, действующими на территории государства, принявшего стандарт. В этом случае в пробу воды вносят концентрированную глюкозо-пептонную среду в соотношении 1:10 к исследуемому объему. Например: при исследовании 100 см</w:t>
      </w:r>
      <w:r w:rsidRPr="009B0E43">
        <w:rPr>
          <w:rFonts w:ascii="Arial" w:hAnsi="Arial" w:cs="Arial"/>
          <w:bCs/>
          <w:sz w:val="24"/>
          <w:szCs w:val="24"/>
          <w:vertAlign w:val="superscript"/>
        </w:rPr>
        <w:t>3</w:t>
      </w:r>
      <w:r w:rsidRPr="009B0E43">
        <w:rPr>
          <w:rFonts w:ascii="Arial" w:hAnsi="Arial" w:cs="Arial"/>
          <w:bCs/>
          <w:sz w:val="24"/>
          <w:szCs w:val="24"/>
        </w:rPr>
        <w:t xml:space="preserve"> пробы вносят 10 см</w:t>
      </w:r>
      <w:r w:rsidRPr="009B0E43">
        <w:rPr>
          <w:rFonts w:ascii="Arial" w:hAnsi="Arial" w:cs="Arial"/>
          <w:bCs/>
          <w:sz w:val="24"/>
          <w:szCs w:val="24"/>
          <w:vertAlign w:val="superscript"/>
        </w:rPr>
        <w:t>3</w:t>
      </w:r>
      <w:r w:rsidRPr="009B0E43">
        <w:rPr>
          <w:rFonts w:ascii="Arial" w:hAnsi="Arial" w:cs="Arial"/>
          <w:bCs/>
          <w:sz w:val="24"/>
          <w:szCs w:val="24"/>
        </w:rPr>
        <w:t xml:space="preserve"> концентрата среды.</w:t>
      </w:r>
    </w:p>
    <w:p w14:paraId="5770B619"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 (21±3) ч.</w:t>
      </w:r>
    </w:p>
    <w:p w14:paraId="1A06C130"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При наличии признаков роста (помутнение, газообразование) производят высев обогащенной пробы методом истощающего штриха на среду Эндо для получения изолированных колоний. Посевы инкубируют в термостате при температуре (37±1) °С в течение (21±3) ч.</w:t>
      </w:r>
    </w:p>
    <w:p w14:paraId="102E1BB1"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При наличии в посевах типичных для </w:t>
      </w:r>
      <w:r w:rsidR="00F33296">
        <w:rPr>
          <w:rFonts w:ascii="Arial" w:hAnsi="Arial" w:cs="Arial"/>
          <w:bCs/>
          <w:sz w:val="24"/>
          <w:szCs w:val="24"/>
        </w:rPr>
        <w:t>«обобщенных колиформных бактерий</w:t>
      </w:r>
      <w:r w:rsidR="00F33296" w:rsidRPr="00F33296">
        <w:rPr>
          <w:rFonts w:ascii="Arial" w:hAnsi="Arial" w:cs="Arial"/>
          <w:bCs/>
          <w:sz w:val="24"/>
          <w:szCs w:val="24"/>
        </w:rPr>
        <w:t>»</w:t>
      </w:r>
      <w:r w:rsidR="00087FF2">
        <w:rPr>
          <w:rFonts w:ascii="Arial" w:hAnsi="Arial" w:cs="Arial"/>
          <w:bCs/>
          <w:sz w:val="24"/>
          <w:szCs w:val="24"/>
        </w:rPr>
        <w:t xml:space="preserve"> </w:t>
      </w:r>
      <w:r w:rsidRPr="009B0E43">
        <w:rPr>
          <w:rFonts w:ascii="Arial" w:hAnsi="Arial" w:cs="Arial"/>
          <w:bCs/>
          <w:sz w:val="24"/>
          <w:szCs w:val="24"/>
        </w:rPr>
        <w:t xml:space="preserve"> колоний их идентифицируют согласно п. 9.2.1.</w:t>
      </w:r>
    </w:p>
    <w:p w14:paraId="53E91331" w14:textId="77777777" w:rsidR="001371D5" w:rsidRPr="009B0E43" w:rsidRDefault="001371D5" w:rsidP="001371D5">
      <w:pPr>
        <w:spacing w:before="0"/>
        <w:rPr>
          <w:rFonts w:ascii="Arial" w:hAnsi="Arial" w:cs="Arial"/>
          <w:sz w:val="24"/>
          <w:szCs w:val="24"/>
        </w:rPr>
      </w:pPr>
      <w:r w:rsidRPr="009B0E43">
        <w:rPr>
          <w:rFonts w:ascii="Arial" w:hAnsi="Arial" w:cs="Arial"/>
          <w:bCs/>
          <w:sz w:val="24"/>
          <w:szCs w:val="24"/>
        </w:rPr>
        <w:lastRenderedPageBreak/>
        <w:t xml:space="preserve">Если в посеве со среды обогащения присутствуют колонии, идентифицированные как </w:t>
      </w:r>
      <w:r w:rsidR="00F33296">
        <w:rPr>
          <w:rFonts w:ascii="Arial" w:hAnsi="Arial" w:cs="Arial"/>
          <w:bCs/>
          <w:sz w:val="24"/>
          <w:szCs w:val="24"/>
        </w:rPr>
        <w:t>«обобщенные колиформные бактерии</w:t>
      </w:r>
      <w:r w:rsidR="00F33296" w:rsidRPr="00F33296">
        <w:rPr>
          <w:rFonts w:ascii="Arial" w:hAnsi="Arial" w:cs="Arial"/>
          <w:bCs/>
          <w:sz w:val="24"/>
          <w:szCs w:val="24"/>
        </w:rPr>
        <w:t>»</w:t>
      </w:r>
      <w:r w:rsidRPr="009B0E43">
        <w:rPr>
          <w:rFonts w:ascii="Arial" w:hAnsi="Arial" w:cs="Arial"/>
          <w:bCs/>
          <w:sz w:val="24"/>
          <w:szCs w:val="24"/>
        </w:rPr>
        <w:t xml:space="preserve">, то выдают результат </w:t>
      </w:r>
      <w:r w:rsidR="00F33296">
        <w:rPr>
          <w:rFonts w:ascii="Arial" w:hAnsi="Arial" w:cs="Arial"/>
          <w:b/>
          <w:sz w:val="24"/>
          <w:szCs w:val="24"/>
        </w:rPr>
        <w:t>О</w:t>
      </w:r>
      <w:r w:rsidR="00F33296" w:rsidRPr="00F33296">
        <w:rPr>
          <w:rFonts w:ascii="Arial" w:hAnsi="Arial" w:cs="Arial"/>
          <w:b/>
          <w:sz w:val="24"/>
          <w:szCs w:val="24"/>
        </w:rPr>
        <w:t>бобщенные колиформные бактерии</w:t>
      </w:r>
      <w:r w:rsidR="00A00B51">
        <w:rPr>
          <w:rFonts w:ascii="Arial" w:hAnsi="Arial" w:cs="Arial"/>
          <w:b/>
          <w:sz w:val="24"/>
          <w:szCs w:val="24"/>
        </w:rPr>
        <w:t>:</w:t>
      </w:r>
      <w:r w:rsidR="00F33296" w:rsidRPr="009B0E43">
        <w:rPr>
          <w:rFonts w:ascii="Arial" w:hAnsi="Arial" w:cs="Arial"/>
          <w:b/>
          <w:sz w:val="24"/>
          <w:szCs w:val="24"/>
        </w:rPr>
        <w:t xml:space="preserve"> «</w:t>
      </w:r>
      <w:r w:rsidR="00F33296" w:rsidRPr="009B0E43">
        <w:rPr>
          <w:rFonts w:ascii="Arial" w:hAnsi="Arial" w:cs="Arial"/>
          <w:b/>
          <w:bCs/>
          <w:sz w:val="24"/>
          <w:szCs w:val="24"/>
        </w:rPr>
        <w:t xml:space="preserve">обнаружено» в </w:t>
      </w:r>
      <w:r w:rsidR="00F33296">
        <w:rPr>
          <w:rFonts w:ascii="Arial" w:hAnsi="Arial" w:cs="Arial"/>
          <w:b/>
          <w:bCs/>
          <w:sz w:val="24"/>
          <w:szCs w:val="24"/>
        </w:rPr>
        <w:t>10</w:t>
      </w:r>
      <w:r w:rsidR="00F33296" w:rsidRPr="009B0E43">
        <w:rPr>
          <w:rFonts w:ascii="Arial" w:hAnsi="Arial" w:cs="Arial"/>
          <w:b/>
          <w:bCs/>
          <w:sz w:val="24"/>
          <w:szCs w:val="24"/>
        </w:rPr>
        <w:t>0 см</w:t>
      </w:r>
      <w:r w:rsidR="00F33296" w:rsidRPr="009B0E43">
        <w:rPr>
          <w:rFonts w:ascii="Arial" w:hAnsi="Arial" w:cs="Arial"/>
          <w:b/>
          <w:bCs/>
          <w:sz w:val="24"/>
          <w:szCs w:val="24"/>
          <w:vertAlign w:val="superscript"/>
        </w:rPr>
        <w:t>3</w:t>
      </w:r>
      <w:r w:rsidR="00F33296" w:rsidRPr="009B0E43">
        <w:rPr>
          <w:rFonts w:ascii="Arial" w:hAnsi="Arial" w:cs="Arial"/>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sz w:val="24"/>
          <w:szCs w:val="24"/>
        </w:rPr>
        <w:t xml:space="preserve"> </w:t>
      </w:r>
      <w:r w:rsidRPr="009B0E43">
        <w:rPr>
          <w:rFonts w:ascii="Arial" w:hAnsi="Arial" w:cs="Arial"/>
          <w:b/>
          <w:bCs/>
          <w:sz w:val="24"/>
          <w:szCs w:val="24"/>
        </w:rPr>
        <w:t>«Результат получен качественным методом».</w:t>
      </w:r>
      <w:r w:rsidRPr="009B0E43">
        <w:rPr>
          <w:rFonts w:ascii="Arial" w:hAnsi="Arial" w:cs="Arial"/>
          <w:sz w:val="24"/>
          <w:szCs w:val="24"/>
        </w:rPr>
        <w:t xml:space="preserve"> </w:t>
      </w:r>
    </w:p>
    <w:p w14:paraId="2F9219FD" w14:textId="77777777" w:rsidR="001371D5" w:rsidRPr="009B0E43" w:rsidRDefault="001371D5" w:rsidP="001371D5">
      <w:pPr>
        <w:spacing w:before="0"/>
        <w:rPr>
          <w:rFonts w:ascii="Arial" w:hAnsi="Arial" w:cs="Arial"/>
          <w:bCs/>
          <w:sz w:val="24"/>
          <w:szCs w:val="24"/>
        </w:rPr>
      </w:pPr>
      <w:r w:rsidRPr="009B0E43">
        <w:rPr>
          <w:rFonts w:ascii="Arial" w:hAnsi="Arial" w:cs="Arial"/>
          <w:sz w:val="24"/>
          <w:szCs w:val="24"/>
        </w:rPr>
        <w:t xml:space="preserve">При отсутствии помутнения и газообразования или при отсутствии типичных колоний в высеве со среды обогащения выдают результат </w:t>
      </w:r>
      <w:r w:rsidR="00F33296">
        <w:rPr>
          <w:rFonts w:ascii="Arial" w:hAnsi="Arial" w:cs="Arial"/>
          <w:b/>
          <w:sz w:val="24"/>
          <w:szCs w:val="24"/>
        </w:rPr>
        <w:t>О</w:t>
      </w:r>
      <w:r w:rsidR="00F33296" w:rsidRPr="00F33296">
        <w:rPr>
          <w:rFonts w:ascii="Arial" w:hAnsi="Arial" w:cs="Arial"/>
          <w:b/>
          <w:sz w:val="24"/>
          <w:szCs w:val="24"/>
        </w:rPr>
        <w:t>бобщенные колиформные бактерии</w:t>
      </w:r>
      <w:r w:rsidR="00A00B51">
        <w:rPr>
          <w:rFonts w:ascii="Arial" w:hAnsi="Arial" w:cs="Arial"/>
          <w:b/>
          <w:sz w:val="24"/>
          <w:szCs w:val="24"/>
        </w:rPr>
        <w:t>:</w:t>
      </w:r>
      <w:r w:rsidR="00F33296" w:rsidRPr="009B0E43">
        <w:rPr>
          <w:rFonts w:ascii="Arial" w:hAnsi="Arial" w:cs="Arial"/>
          <w:b/>
          <w:sz w:val="24"/>
          <w:szCs w:val="24"/>
        </w:rPr>
        <w:t xml:space="preserve"> «</w:t>
      </w:r>
      <w:r w:rsidR="00F33296">
        <w:rPr>
          <w:rFonts w:ascii="Arial" w:hAnsi="Arial" w:cs="Arial"/>
          <w:b/>
          <w:sz w:val="24"/>
          <w:szCs w:val="24"/>
        </w:rPr>
        <w:t xml:space="preserve">не </w:t>
      </w:r>
      <w:r w:rsidR="00F33296" w:rsidRPr="009B0E43">
        <w:rPr>
          <w:rFonts w:ascii="Arial" w:hAnsi="Arial" w:cs="Arial"/>
          <w:b/>
          <w:bCs/>
          <w:sz w:val="24"/>
          <w:szCs w:val="24"/>
        </w:rPr>
        <w:t xml:space="preserve">обнаружено» в </w:t>
      </w:r>
      <w:r w:rsidR="00F33296">
        <w:rPr>
          <w:rFonts w:ascii="Arial" w:hAnsi="Arial" w:cs="Arial"/>
          <w:b/>
          <w:bCs/>
          <w:sz w:val="24"/>
          <w:szCs w:val="24"/>
        </w:rPr>
        <w:t>10</w:t>
      </w:r>
      <w:r w:rsidR="00F33296" w:rsidRPr="009B0E43">
        <w:rPr>
          <w:rFonts w:ascii="Arial" w:hAnsi="Arial" w:cs="Arial"/>
          <w:b/>
          <w:bCs/>
          <w:sz w:val="24"/>
          <w:szCs w:val="24"/>
        </w:rPr>
        <w:t>0 см</w:t>
      </w:r>
      <w:r w:rsidR="00F33296" w:rsidRPr="009B0E43">
        <w:rPr>
          <w:rFonts w:ascii="Arial" w:hAnsi="Arial" w:cs="Arial"/>
          <w:b/>
          <w:bCs/>
          <w:sz w:val="24"/>
          <w:szCs w:val="24"/>
          <w:vertAlign w:val="superscript"/>
        </w:rPr>
        <w:t>3</w:t>
      </w:r>
      <w:r w:rsidR="00F33296" w:rsidRPr="009B0E43">
        <w:rPr>
          <w:rFonts w:ascii="Arial" w:hAnsi="Arial" w:cs="Arial"/>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sz w:val="24"/>
          <w:szCs w:val="24"/>
        </w:rPr>
        <w:t xml:space="preserve"> </w:t>
      </w:r>
      <w:r w:rsidRPr="009B0E43">
        <w:rPr>
          <w:rFonts w:ascii="Arial" w:hAnsi="Arial" w:cs="Arial"/>
          <w:b/>
          <w:bCs/>
          <w:sz w:val="24"/>
          <w:szCs w:val="24"/>
        </w:rPr>
        <w:t>«Результат получен качественным методом».</w:t>
      </w:r>
    </w:p>
    <w:p w14:paraId="12FBDAED" w14:textId="77777777" w:rsidR="001371D5" w:rsidRPr="009B0E43" w:rsidRDefault="002B2B42" w:rsidP="001371D5">
      <w:pPr>
        <w:spacing w:before="24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 xml:space="preserve">. Определение показателя «E. coli» </w:t>
      </w:r>
    </w:p>
    <w:p w14:paraId="630A6BAB"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 xml:space="preserve">.1. Общие положения </w:t>
      </w:r>
    </w:p>
    <w:p w14:paraId="21D17A75" w14:textId="77777777" w:rsidR="001371D5" w:rsidRPr="009B0E43" w:rsidRDefault="001371D5" w:rsidP="001371D5">
      <w:pPr>
        <w:pStyle w:val="bodytext"/>
        <w:widowControl w:val="0"/>
        <w:spacing w:line="360" w:lineRule="auto"/>
        <w:ind w:firstLine="708"/>
        <w:contextualSpacing/>
        <w:rPr>
          <w:rFonts w:ascii="Arial" w:hAnsi="Arial" w:cs="Arial"/>
          <w:bCs/>
          <w:sz w:val="24"/>
          <w:szCs w:val="24"/>
        </w:rPr>
      </w:pPr>
      <w:r w:rsidRPr="009B0E43">
        <w:rPr>
          <w:rFonts w:ascii="Arial" w:hAnsi="Arial" w:cs="Arial"/>
          <w:bCs/>
          <w:sz w:val="24"/>
          <w:szCs w:val="24"/>
        </w:rPr>
        <w:t>Показатель «E. coli» (кишечная палочка) является важным индексным показателем, отражающим наличие и степень фекального загрязнения водных объектов, в том числе воды</w:t>
      </w:r>
      <w:r w:rsidR="00A74DF3">
        <w:rPr>
          <w:rFonts w:ascii="Arial" w:hAnsi="Arial" w:cs="Arial"/>
          <w:bCs/>
          <w:sz w:val="24"/>
          <w:szCs w:val="24"/>
        </w:rPr>
        <w:t xml:space="preserve"> бассейнов и аквапарков</w:t>
      </w:r>
      <w:r w:rsidRPr="009B0E43">
        <w:rPr>
          <w:rFonts w:ascii="Arial" w:hAnsi="Arial" w:cs="Arial"/>
          <w:bCs/>
          <w:sz w:val="24"/>
          <w:szCs w:val="24"/>
        </w:rPr>
        <w:t xml:space="preserve">.   </w:t>
      </w:r>
    </w:p>
    <w:p w14:paraId="7C538D3A"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Методики определения E. coli допустимо условно разделить на две группы: методики, использующие селективные дифференциальные среды с лактозой (среду Эндо, Тергитол-7 и др.) и методики, использующие хромогенные среды.</w:t>
      </w:r>
    </w:p>
    <w:p w14:paraId="2C5DE926" w14:textId="77777777" w:rsidR="001371D5" w:rsidRPr="009B0E43" w:rsidRDefault="002B2B42" w:rsidP="001371D5">
      <w:pPr>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.2. Определение показателя «E. coli» методом мембранной фильтрации на селективных дифференциальных средах с лактозой.</w:t>
      </w:r>
    </w:p>
    <w:p w14:paraId="29C6330B"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.2.1. Выполнение анализа</w:t>
      </w:r>
    </w:p>
    <w:p w14:paraId="33A0F77A" w14:textId="77777777" w:rsidR="001371D5" w:rsidRPr="009B0E43" w:rsidRDefault="001371D5" w:rsidP="001371D5">
      <w:r w:rsidRPr="009B0E43">
        <w:rPr>
          <w:rFonts w:ascii="Arial" w:hAnsi="Arial" w:cs="Arial"/>
          <w:bCs/>
          <w:sz w:val="24"/>
          <w:szCs w:val="24"/>
        </w:rPr>
        <w:t>Показатель «</w:t>
      </w:r>
      <w:r w:rsidRPr="009B0E43">
        <w:rPr>
          <w:rFonts w:ascii="Arial" w:hAnsi="Arial" w:cs="Arial"/>
          <w:bCs/>
          <w:sz w:val="24"/>
          <w:szCs w:val="24"/>
          <w:lang w:val="en-US"/>
        </w:rPr>
        <w:t>E</w:t>
      </w:r>
      <w:r w:rsidRPr="009B0E43">
        <w:rPr>
          <w:rFonts w:ascii="Arial" w:hAnsi="Arial" w:cs="Arial"/>
          <w:bCs/>
          <w:sz w:val="24"/>
          <w:szCs w:val="24"/>
        </w:rPr>
        <w:t>. </w:t>
      </w:r>
      <w:r w:rsidRPr="009B0E43">
        <w:rPr>
          <w:rFonts w:ascii="Arial" w:hAnsi="Arial" w:cs="Arial"/>
          <w:bCs/>
          <w:sz w:val="24"/>
          <w:szCs w:val="24"/>
          <w:lang w:val="en-US"/>
        </w:rPr>
        <w:t>coli</w:t>
      </w:r>
      <w:r w:rsidRPr="009B0E43">
        <w:rPr>
          <w:rFonts w:ascii="Arial" w:hAnsi="Arial" w:cs="Arial"/>
          <w:bCs/>
          <w:sz w:val="24"/>
          <w:szCs w:val="24"/>
        </w:rPr>
        <w:t xml:space="preserve">» в воде </w:t>
      </w:r>
      <w:r w:rsidR="00A74DF3">
        <w:rPr>
          <w:rFonts w:ascii="Arial" w:hAnsi="Arial" w:cs="Arial"/>
          <w:bCs/>
          <w:sz w:val="24"/>
          <w:szCs w:val="24"/>
        </w:rPr>
        <w:t xml:space="preserve">бассейнов и аквапарков </w:t>
      </w:r>
      <w:r w:rsidRPr="009B0E43">
        <w:rPr>
          <w:rFonts w:ascii="Arial" w:hAnsi="Arial" w:cs="Arial"/>
          <w:bCs/>
          <w:sz w:val="24"/>
          <w:szCs w:val="24"/>
        </w:rPr>
        <w:t xml:space="preserve">определяют в </w:t>
      </w:r>
      <w:r w:rsidR="00A74DF3">
        <w:rPr>
          <w:rFonts w:ascii="Arial" w:hAnsi="Arial" w:cs="Arial"/>
          <w:bCs/>
          <w:sz w:val="24"/>
          <w:szCs w:val="24"/>
        </w:rPr>
        <w:t>100</w:t>
      </w:r>
      <w:r w:rsidRPr="009B0E43">
        <w:rPr>
          <w:rFonts w:ascii="Arial" w:hAnsi="Arial" w:cs="Arial"/>
          <w:bCs/>
          <w:sz w:val="24"/>
          <w:szCs w:val="24"/>
        </w:rPr>
        <w:t xml:space="preserve"> 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w:t>
      </w:r>
      <w:r w:rsidR="00A74DF3">
        <w:rPr>
          <w:rFonts w:ascii="Arial" w:hAnsi="Arial" w:cs="Arial"/>
          <w:bCs/>
          <w:sz w:val="24"/>
          <w:szCs w:val="24"/>
        </w:rPr>
        <w:t>но</w:t>
      </w:r>
      <w:r w:rsidRPr="009B0E43">
        <w:rPr>
          <w:rFonts w:ascii="Arial" w:hAnsi="Arial" w:cs="Arial"/>
          <w:bCs/>
          <w:sz w:val="24"/>
          <w:szCs w:val="24"/>
        </w:rPr>
        <w:t xml:space="preserve"> </w:t>
      </w:r>
      <w:r w:rsidR="00A74DF3">
        <w:rPr>
          <w:rFonts w:ascii="Arial" w:hAnsi="Arial" w:cs="Arial"/>
          <w:bCs/>
          <w:sz w:val="24"/>
          <w:szCs w:val="24"/>
        </w:rPr>
        <w:t>исследование</w:t>
      </w:r>
      <w:r w:rsidRPr="009B0E43">
        <w:rPr>
          <w:rFonts w:ascii="Arial" w:hAnsi="Arial" w:cs="Arial"/>
          <w:bCs/>
          <w:sz w:val="24"/>
          <w:szCs w:val="24"/>
        </w:rPr>
        <w:t xml:space="preserve"> иного объема исследуемой пробы в соответствии с нормативными правовыми актами, действующими на территории государства, принявшего стандарт.</w:t>
      </w:r>
    </w:p>
    <w:p w14:paraId="4142CBED"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Посев выполняют методом мембранной фильтрации по п.7 на один или несколько фильтров в зависимости от предполагаемой чистоты пробы. </w:t>
      </w:r>
      <w:r w:rsidRPr="00A74DF3">
        <w:rPr>
          <w:rFonts w:ascii="Arial" w:hAnsi="Arial" w:cs="Arial"/>
          <w:bCs/>
          <w:i/>
          <w:sz w:val="24"/>
          <w:szCs w:val="24"/>
        </w:rPr>
        <w:t xml:space="preserve">Например, </w:t>
      </w:r>
      <w:r w:rsidR="00A74DF3" w:rsidRPr="00A74DF3">
        <w:rPr>
          <w:rFonts w:ascii="Arial" w:hAnsi="Arial" w:cs="Arial"/>
          <w:bCs/>
          <w:i/>
          <w:sz w:val="24"/>
          <w:szCs w:val="24"/>
        </w:rPr>
        <w:t>10+40+</w:t>
      </w:r>
      <w:r w:rsidRPr="00A74DF3">
        <w:rPr>
          <w:rFonts w:ascii="Arial" w:hAnsi="Arial" w:cs="Arial"/>
          <w:bCs/>
          <w:i/>
          <w:sz w:val="24"/>
          <w:szCs w:val="24"/>
        </w:rPr>
        <w:t xml:space="preserve">50 = </w:t>
      </w:r>
      <w:r w:rsidR="00A74DF3" w:rsidRPr="00A74DF3">
        <w:rPr>
          <w:rFonts w:ascii="Arial" w:hAnsi="Arial" w:cs="Arial"/>
          <w:bCs/>
          <w:i/>
          <w:sz w:val="24"/>
          <w:szCs w:val="24"/>
        </w:rPr>
        <w:t>10</w:t>
      </w:r>
      <w:r w:rsidRPr="00A74DF3">
        <w:rPr>
          <w:rFonts w:ascii="Arial" w:hAnsi="Arial" w:cs="Arial"/>
          <w:bCs/>
          <w:i/>
          <w:sz w:val="24"/>
          <w:szCs w:val="24"/>
        </w:rPr>
        <w:t>0 см</w:t>
      </w:r>
      <w:r w:rsidRPr="00A74DF3">
        <w:rPr>
          <w:rFonts w:ascii="Arial" w:hAnsi="Arial" w:cs="Arial"/>
          <w:bCs/>
          <w:i/>
          <w:sz w:val="24"/>
          <w:szCs w:val="24"/>
          <w:vertAlign w:val="superscript"/>
        </w:rPr>
        <w:t>3</w:t>
      </w:r>
      <w:r w:rsidRPr="009B0E43">
        <w:rPr>
          <w:rFonts w:ascii="Arial" w:hAnsi="Arial" w:cs="Arial"/>
          <w:bCs/>
          <w:sz w:val="24"/>
          <w:szCs w:val="24"/>
        </w:rPr>
        <w:t xml:space="preserve">. После концентрирования пробы мембранный фильтр(ы) укладывают на поверхность среды Эндо, среды Тергитол-7 или аналогичной, избегая образования пузырей воздуха под мембраной. При исследовании проб, </w:t>
      </w:r>
      <w:r w:rsidRPr="009B0E43">
        <w:rPr>
          <w:rFonts w:ascii="Arial" w:hAnsi="Arial" w:cs="Arial"/>
          <w:bCs/>
          <w:sz w:val="24"/>
          <w:szCs w:val="24"/>
        </w:rPr>
        <w:lastRenderedPageBreak/>
        <w:t xml:space="preserve">содержащих большое количество посторонней флоры </w:t>
      </w:r>
      <w:r>
        <w:rPr>
          <w:rFonts w:ascii="Arial" w:hAnsi="Arial" w:cs="Arial"/>
          <w:bCs/>
          <w:sz w:val="24"/>
          <w:szCs w:val="24"/>
        </w:rPr>
        <w:t>допускается</w:t>
      </w:r>
      <w:r w:rsidRPr="009B0E43">
        <w:rPr>
          <w:rFonts w:ascii="Arial" w:hAnsi="Arial" w:cs="Arial"/>
          <w:bCs/>
          <w:sz w:val="24"/>
          <w:szCs w:val="24"/>
        </w:rPr>
        <w:t xml:space="preserve"> использовать среду Эндо повышенной селективности, пропись которой приведена в Приложении А 1.</w:t>
      </w:r>
    </w:p>
    <w:p w14:paraId="3A961D50"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 (21±3) ч.</w:t>
      </w:r>
    </w:p>
    <w:p w14:paraId="2BEF5437" w14:textId="77777777" w:rsidR="001371D5" w:rsidRDefault="001371D5" w:rsidP="001371D5">
      <w:pPr>
        <w:spacing w:before="0"/>
        <w:rPr>
          <w:rFonts w:ascii="Arial" w:hAnsi="Arial" w:cs="Arial"/>
          <w:bCs/>
          <w:sz w:val="24"/>
          <w:szCs w:val="24"/>
        </w:rPr>
      </w:pPr>
      <w:r w:rsidRPr="009B0E43">
        <w:rPr>
          <w:rFonts w:ascii="Arial" w:hAnsi="Arial" w:cs="Arial"/>
          <w:bCs/>
          <w:sz w:val="24"/>
          <w:szCs w:val="24"/>
        </w:rPr>
        <w:t>Для повышения селективности метода посевы на среде Тергитол-7 или аналогичных средах, допустимо инкубировать при температуре (44±0,5) °С в течение (21±3) ч.</w:t>
      </w:r>
    </w:p>
    <w:p w14:paraId="177E86C4" w14:textId="77777777" w:rsidR="00A74DF3" w:rsidRPr="00A74DF3" w:rsidRDefault="00A74DF3" w:rsidP="001371D5">
      <w:pPr>
        <w:spacing w:before="0"/>
        <w:rPr>
          <w:rFonts w:ascii="Arial" w:hAnsi="Arial" w:cs="Arial"/>
          <w:bCs/>
          <w:i/>
          <w:sz w:val="24"/>
          <w:szCs w:val="24"/>
        </w:rPr>
      </w:pPr>
      <w:r w:rsidRPr="00A74DF3">
        <w:rPr>
          <w:rFonts w:ascii="Arial" w:hAnsi="Arial" w:cs="Arial"/>
          <w:bCs/>
          <w:i/>
          <w:sz w:val="24"/>
          <w:szCs w:val="24"/>
        </w:rPr>
        <w:t>Примечание - Сред</w:t>
      </w:r>
      <w:r w:rsidR="006138CB">
        <w:rPr>
          <w:rFonts w:ascii="Arial" w:hAnsi="Arial" w:cs="Arial"/>
          <w:bCs/>
          <w:i/>
          <w:sz w:val="24"/>
          <w:szCs w:val="24"/>
        </w:rPr>
        <w:t>а</w:t>
      </w:r>
      <w:r w:rsidRPr="00A74DF3">
        <w:rPr>
          <w:rFonts w:ascii="Arial" w:hAnsi="Arial" w:cs="Arial"/>
          <w:bCs/>
          <w:i/>
          <w:sz w:val="24"/>
          <w:szCs w:val="24"/>
        </w:rPr>
        <w:t xml:space="preserve"> Эндо не</w:t>
      </w:r>
      <w:r w:rsidR="006138CB">
        <w:rPr>
          <w:rFonts w:ascii="Arial" w:hAnsi="Arial" w:cs="Arial"/>
          <w:bCs/>
          <w:i/>
          <w:sz w:val="24"/>
          <w:szCs w:val="24"/>
        </w:rPr>
        <w:t xml:space="preserve"> предназначена для использования</w:t>
      </w:r>
      <w:r w:rsidRPr="00A74DF3">
        <w:rPr>
          <w:rFonts w:ascii="Arial" w:hAnsi="Arial" w:cs="Arial"/>
          <w:bCs/>
          <w:i/>
          <w:sz w:val="24"/>
          <w:szCs w:val="24"/>
        </w:rPr>
        <w:t xml:space="preserve"> при 44°С</w:t>
      </w:r>
      <w:r w:rsidR="006138CB">
        <w:rPr>
          <w:rFonts w:ascii="Arial" w:hAnsi="Arial" w:cs="Arial"/>
          <w:bCs/>
          <w:i/>
          <w:sz w:val="24"/>
          <w:szCs w:val="24"/>
        </w:rPr>
        <w:t>.</w:t>
      </w:r>
      <w:r w:rsidRPr="00A74DF3">
        <w:rPr>
          <w:rFonts w:ascii="Arial" w:hAnsi="Arial" w:cs="Arial"/>
          <w:bCs/>
          <w:i/>
          <w:sz w:val="24"/>
          <w:szCs w:val="24"/>
        </w:rPr>
        <w:t xml:space="preserve"> </w:t>
      </w:r>
    </w:p>
    <w:p w14:paraId="6C04DD4D"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После инкубации проводят учет типичных колоний. </w:t>
      </w:r>
    </w:p>
    <w:p w14:paraId="11AAB37C"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E. coli на среде Эндо образует бордовые, темно-красные, красные, розовые колонии с металлическим блеском или без него, с отпечатком на среде под колонией и обратной стороне фильтра.</w:t>
      </w:r>
    </w:p>
    <w:p w14:paraId="5CB44DB9"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На среде Тергитол-7 E. coli образует желтые колонии с более темным центром и желтым отпечатком на питательной среде под колонией. Реже колонии могут иметь желто-оранжевую или оранжевую окраску, иногда с ржаво-окрашенным центром.  </w:t>
      </w:r>
    </w:p>
    <w:p w14:paraId="0C169C75"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Идентификация типичных лактозоположительных колоний включает в себя определение цитохромоксидазной активности, грам-принадлежности и способности образовывать индол из триптофана при температуре (44±0,5) °C в течение (21±3) ч. Альтернативным подтверждающим тестом является способность утилизации лактозы на лактозо-пептонной среде с борной кислотой</w:t>
      </w:r>
      <w:r w:rsidR="00780C12">
        <w:rPr>
          <w:rFonts w:ascii="Arial" w:hAnsi="Arial" w:cs="Arial"/>
          <w:bCs/>
          <w:sz w:val="24"/>
          <w:szCs w:val="24"/>
        </w:rPr>
        <w:t xml:space="preserve"> (Приложение А2)</w:t>
      </w:r>
      <w:r w:rsidRPr="009B0E43">
        <w:rPr>
          <w:rFonts w:ascii="Arial" w:hAnsi="Arial" w:cs="Arial"/>
          <w:bCs/>
          <w:sz w:val="24"/>
          <w:szCs w:val="24"/>
        </w:rPr>
        <w:t>.</w:t>
      </w:r>
    </w:p>
    <w:p w14:paraId="5A7CFDB5" w14:textId="77777777" w:rsidR="001371D5" w:rsidRPr="009B0E43" w:rsidRDefault="002B2B42" w:rsidP="001371D5">
      <w:pPr>
        <w:spacing w:before="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.2.1.1 Ускоренный способ идентификации</w:t>
      </w:r>
    </w:p>
    <w:p w14:paraId="081DF45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Определение цитохромоксидазы выполняют путем перекладывания мембранного фильтра с посевом на поверхность фильтровальной бумаги, смоченной реактивом (Приложение Б.</w:t>
      </w:r>
      <w:r w:rsidR="006138CB">
        <w:rPr>
          <w:rFonts w:ascii="Arial" w:hAnsi="Arial" w:cs="Arial"/>
          <w:bCs/>
          <w:sz w:val="24"/>
          <w:szCs w:val="24"/>
        </w:rPr>
        <w:t>3</w:t>
      </w:r>
      <w:r w:rsidRPr="009B0E43">
        <w:rPr>
          <w:rFonts w:ascii="Arial" w:hAnsi="Arial" w:cs="Arial"/>
          <w:bCs/>
          <w:sz w:val="24"/>
          <w:szCs w:val="24"/>
        </w:rPr>
        <w:t xml:space="preserve">). Определение грам-принадлежности оксидазоотрицательных колоний осуществляют при помощи теста Грегерсена (Приложение В.3). </w:t>
      </w:r>
    </w:p>
    <w:p w14:paraId="0033F43F"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Две-три оксидазоотрицательные и грамотрицательные колонии каждого морфологического типа исследуют на способность образовывать индол из триптофана путем посева в триптофановый бульон (среду №15).  Посевы инкубируют при температуре (44±0,5) °C в течение (21±3) ч. Для определения индола в каждую пробирку вносят 2-3 капли реактива Ковача или аналогичного </w:t>
      </w:r>
      <w:r w:rsidRPr="006138CB">
        <w:rPr>
          <w:rFonts w:ascii="Arial" w:hAnsi="Arial" w:cs="Arial"/>
          <w:bCs/>
          <w:sz w:val="24"/>
          <w:szCs w:val="24"/>
        </w:rPr>
        <w:lastRenderedPageBreak/>
        <w:t>(Приложение Г). В случае</w:t>
      </w:r>
      <w:r w:rsidRPr="009B0E43">
        <w:rPr>
          <w:rFonts w:ascii="Arial" w:hAnsi="Arial" w:cs="Arial"/>
          <w:bCs/>
          <w:sz w:val="24"/>
          <w:szCs w:val="24"/>
        </w:rPr>
        <w:t xml:space="preserve"> образования индола реактив приобретет малиновую окраску.   </w:t>
      </w:r>
    </w:p>
    <w:p w14:paraId="642DB64E"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В качестве альтернативного теста выполняют посев в лактозо-пептонную среду с борной кислотой</w:t>
      </w:r>
      <w:r w:rsidR="00780C12">
        <w:rPr>
          <w:rFonts w:ascii="Arial" w:hAnsi="Arial" w:cs="Arial"/>
          <w:bCs/>
          <w:sz w:val="24"/>
          <w:szCs w:val="24"/>
        </w:rPr>
        <w:t xml:space="preserve"> (Приложение А2)</w:t>
      </w:r>
      <w:r w:rsidR="00780C12" w:rsidRPr="009B0E43">
        <w:rPr>
          <w:rFonts w:ascii="Arial" w:hAnsi="Arial" w:cs="Arial"/>
          <w:bCs/>
          <w:sz w:val="24"/>
          <w:szCs w:val="24"/>
        </w:rPr>
        <w:t>.</w:t>
      </w:r>
      <w:r w:rsidRPr="009B0E43">
        <w:rPr>
          <w:rFonts w:ascii="Arial" w:hAnsi="Arial" w:cs="Arial"/>
          <w:bCs/>
          <w:sz w:val="24"/>
          <w:szCs w:val="24"/>
        </w:rPr>
        <w:t xml:space="preserve"> Посевы инкубируют при температуре (44±0,5) °C в течение (21±3) ч. Помутнение среды и наличие признаков газообразования свидетельствуют о положительном результате.</w:t>
      </w:r>
    </w:p>
    <w:p w14:paraId="48B7A8A0" w14:textId="77777777" w:rsidR="001371D5" w:rsidRPr="009B0E43" w:rsidRDefault="002B2B42" w:rsidP="001371D5">
      <w:pPr>
        <w:spacing w:before="0"/>
        <w:rPr>
          <w:rFonts w:ascii="Arial" w:hAnsi="Arial" w:cs="Arial"/>
          <w:bCs/>
          <w:i/>
          <w:sz w:val="24"/>
          <w:szCs w:val="24"/>
          <w:u w:val="single"/>
        </w:rPr>
      </w:pPr>
      <w:r>
        <w:rPr>
          <w:rFonts w:ascii="Arial" w:hAnsi="Arial" w:cs="Arial"/>
          <w:b/>
          <w:bCs/>
          <w:sz w:val="24"/>
          <w:szCs w:val="24"/>
        </w:rPr>
        <w:t>9</w:t>
      </w:r>
      <w:r w:rsidR="001371D5" w:rsidRPr="009B0E43">
        <w:rPr>
          <w:rFonts w:ascii="Arial" w:hAnsi="Arial" w:cs="Arial"/>
          <w:b/>
          <w:bCs/>
          <w:sz w:val="24"/>
          <w:szCs w:val="24"/>
        </w:rPr>
        <w:t>.2.1.2 Стандартный способ идентификации</w:t>
      </w:r>
    </w:p>
    <w:p w14:paraId="48CCE5A1"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 2-3 типичных колонии каждого морфологического типа пересевают в пробирки со скошенным питательным агаром или на чашку с питательным агаром в виде макроколоний. Параллельно, выполняют посев методом истощающего штриха на сектора чашки со средой Эндо для контроля чистоты культуры. Посевы инкубируют в термостате при температуре (37±1) °С в течение (21±3) ч. </w:t>
      </w:r>
    </w:p>
    <w:p w14:paraId="779233B7"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После оценки чистоты культуры на среде Эндо, выполняют тест на наличие цитохромоксидазы (Приложение Б.4) с культурой на питательном агаре. Для оксидазоотрицательных колоний определяют грам-принадлежность при помощи окраски по Граму (Приложение В.2) или теста Грегерсена (Приложение В.3). Оксидазоотрицательные и грамотрицательные колонии каждого морфологического типа исследуют на способность образовывать индол из триптофана путем посева в триптофановый бульон (среду №15).  Посевы</w:t>
      </w:r>
      <w:r w:rsidR="00780C12">
        <w:rPr>
          <w:rFonts w:ascii="Arial" w:hAnsi="Arial" w:cs="Arial"/>
          <w:bCs/>
          <w:sz w:val="24"/>
          <w:szCs w:val="24"/>
        </w:rPr>
        <w:t xml:space="preserve"> инкубируют при температуре (44</w:t>
      </w:r>
      <w:r w:rsidRPr="009B0E43">
        <w:rPr>
          <w:rFonts w:ascii="Arial" w:hAnsi="Arial" w:cs="Arial"/>
          <w:bCs/>
          <w:sz w:val="24"/>
          <w:szCs w:val="24"/>
        </w:rPr>
        <w:t xml:space="preserve">±0,5) °C в течение (21±3) ч. Для определения индола в каждую пробирку вносят 2-3 капли реактива Ковача или аналогичного (Приложение Г). В случае образования индола реактив приобретет малиновую окраску.   </w:t>
      </w:r>
    </w:p>
    <w:p w14:paraId="3ED6F8B4"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В качестве альтернативного теста выполняют посев в лактозо-пептонную среду с борной кислотой</w:t>
      </w:r>
      <w:r w:rsidR="00780C12">
        <w:rPr>
          <w:rFonts w:ascii="Arial" w:hAnsi="Arial" w:cs="Arial"/>
          <w:bCs/>
          <w:sz w:val="24"/>
          <w:szCs w:val="24"/>
        </w:rPr>
        <w:t xml:space="preserve"> (Приложение А2)</w:t>
      </w:r>
      <w:r w:rsidR="00780C12" w:rsidRPr="009B0E43">
        <w:rPr>
          <w:rFonts w:ascii="Arial" w:hAnsi="Arial" w:cs="Arial"/>
          <w:bCs/>
          <w:sz w:val="24"/>
          <w:szCs w:val="24"/>
        </w:rPr>
        <w:t>.</w:t>
      </w:r>
      <w:r w:rsidRPr="009B0E43">
        <w:rPr>
          <w:rFonts w:ascii="Arial" w:hAnsi="Arial" w:cs="Arial"/>
          <w:bCs/>
          <w:sz w:val="24"/>
          <w:szCs w:val="24"/>
        </w:rPr>
        <w:t xml:space="preserve"> Посевы инкубируют при температуре (44±0,5) °C в течение (21±3) ч. Помутнение среды и наличие признаков газообразования свидетельствуют о положительном результате.</w:t>
      </w:r>
    </w:p>
    <w:p w14:paraId="580FE9B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Параллельно, с каждой серией подтверждающих посевов, выполняют </w:t>
      </w:r>
      <w:r w:rsidR="006138CB">
        <w:rPr>
          <w:rFonts w:ascii="Arial" w:hAnsi="Arial" w:cs="Arial"/>
          <w:bCs/>
          <w:sz w:val="24"/>
          <w:szCs w:val="24"/>
        </w:rPr>
        <w:t xml:space="preserve">контрольный </w:t>
      </w:r>
      <w:r w:rsidRPr="009B0E43">
        <w:rPr>
          <w:rFonts w:ascii="Arial" w:hAnsi="Arial" w:cs="Arial"/>
          <w:bCs/>
          <w:sz w:val="24"/>
          <w:szCs w:val="24"/>
        </w:rPr>
        <w:t>посев эталонного штамма E.coli из рабочей коллекции эталонных культур лаборатории. Также, желательно выполнить посев эталонного штамма с альтернативным проявлением признака, если его использование разрешено в лаборатории.</w:t>
      </w:r>
    </w:p>
    <w:p w14:paraId="75868AB0"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.2.2. Учет и выдача результатов</w:t>
      </w:r>
    </w:p>
    <w:p w14:paraId="45838763" w14:textId="77777777" w:rsidR="001371D5" w:rsidRPr="009B0E43" w:rsidRDefault="001371D5" w:rsidP="001371D5">
      <w:pPr>
        <w:spacing w:before="0"/>
        <w:ind w:firstLine="708"/>
        <w:rPr>
          <w:rFonts w:ascii="Arial" w:hAnsi="Arial" w:cs="Arial"/>
          <w:sz w:val="24"/>
          <w:szCs w:val="24"/>
        </w:rPr>
      </w:pPr>
      <w:r w:rsidRPr="009B0E43">
        <w:rPr>
          <w:rFonts w:ascii="Arial" w:hAnsi="Arial" w:cs="Arial"/>
          <w:sz w:val="24"/>
          <w:szCs w:val="24"/>
        </w:rPr>
        <w:lastRenderedPageBreak/>
        <w:t>Учету подлежат посевы, в которых выросло не более 100 колоний на мембранном фильтре диаметром 47</w:t>
      </w:r>
      <w:r w:rsidR="006138CB">
        <w:rPr>
          <w:rFonts w:ascii="Arial" w:hAnsi="Arial" w:cs="Arial"/>
          <w:sz w:val="24"/>
          <w:szCs w:val="24"/>
        </w:rPr>
        <w:t>-50</w:t>
      </w:r>
      <w:r w:rsidRPr="009B0E43">
        <w:rPr>
          <w:rFonts w:ascii="Arial" w:hAnsi="Arial" w:cs="Arial"/>
          <w:sz w:val="24"/>
          <w:szCs w:val="24"/>
        </w:rPr>
        <w:t xml:space="preserve"> мм и не более 60 колоний на фильтре диаметром </w:t>
      </w:r>
      <w:r w:rsidR="006138CB">
        <w:rPr>
          <w:rFonts w:ascii="Arial" w:hAnsi="Arial" w:cs="Arial"/>
          <w:sz w:val="24"/>
          <w:szCs w:val="24"/>
        </w:rPr>
        <w:t>35-</w:t>
      </w:r>
      <w:r w:rsidRPr="009B0E43">
        <w:rPr>
          <w:rFonts w:ascii="Arial" w:hAnsi="Arial" w:cs="Arial"/>
          <w:sz w:val="24"/>
          <w:szCs w:val="24"/>
        </w:rPr>
        <w:t>37 мм.</w:t>
      </w:r>
    </w:p>
    <w:p w14:paraId="61EDA7C5" w14:textId="77777777" w:rsidR="001371D5" w:rsidRPr="009B0E43" w:rsidRDefault="00F76133" w:rsidP="001371D5">
      <w:pPr>
        <w:rPr>
          <w:rFonts w:ascii="Arial" w:hAnsi="Arial" w:cs="Arial"/>
          <w:sz w:val="24"/>
          <w:szCs w:val="24"/>
        </w:rPr>
      </w:pPr>
      <w:r>
        <w:rPr>
          <w:rFonts w:ascii="Arial" w:hAnsi="Arial" w:cs="Arial"/>
          <w:sz w:val="24"/>
          <w:szCs w:val="24"/>
        </w:rPr>
        <w:t>1</w:t>
      </w:r>
      <w:r w:rsidR="001371D5" w:rsidRPr="009B0E43">
        <w:rPr>
          <w:rFonts w:ascii="Arial" w:hAnsi="Arial" w:cs="Arial"/>
          <w:sz w:val="24"/>
          <w:szCs w:val="24"/>
        </w:rPr>
        <w:t xml:space="preserve">. При наличии колоний разного морфологического типа, которые идентифицировались раздельно, сначала рассчитывают долю подтвержденных колоний в каждом морфологическом типе по формуле:  </w:t>
      </w:r>
    </w:p>
    <w:p w14:paraId="754A235B" w14:textId="77777777" w:rsidR="001371D5" w:rsidRPr="009B0E43" w:rsidRDefault="001371D5" w:rsidP="001371D5">
      <w:pPr>
        <w:spacing w:before="0"/>
        <w:ind w:firstLine="0"/>
        <w:rPr>
          <w:rFonts w:ascii="Arial" w:hAnsi="Arial" w:cs="Arial"/>
          <w:sz w:val="24"/>
          <w:szCs w:val="24"/>
        </w:rPr>
      </w:pPr>
      <w:r w:rsidRPr="009B0E43">
        <w:rPr>
          <w:rFonts w:ascii="Arial" w:hAnsi="Arial" w:cs="Arial"/>
          <w:sz w:val="24"/>
          <w:szCs w:val="24"/>
        </w:rPr>
        <w:t xml:space="preserve">                                                        </w:t>
      </w:r>
      <w:r w:rsidRPr="009B0E43">
        <w:rPr>
          <w:rFonts w:ascii="Arial" w:hAnsi="Arial" w:cs="Arial"/>
          <w:position w:val="-24"/>
          <w:sz w:val="24"/>
          <w:szCs w:val="24"/>
        </w:rPr>
        <w:object w:dxaOrig="940" w:dyaOrig="620" w14:anchorId="127E0460">
          <v:shape id="_x0000_i1035" type="#_x0000_t75" style="width:47.25pt;height:30.75pt" o:ole="">
            <v:imagedata r:id="rId15" o:title=""/>
          </v:shape>
          <o:OLEObject Type="Embed" ProgID="Equation.3" ShapeID="_x0000_i1035" DrawAspect="Content" ObjectID="_1854599217" r:id="rId23"/>
        </w:object>
      </w:r>
      <w:r w:rsidRPr="009B0E43">
        <w:rPr>
          <w:rFonts w:ascii="Arial" w:hAnsi="Arial" w:cs="Arial"/>
          <w:sz w:val="24"/>
          <w:szCs w:val="24"/>
        </w:rPr>
        <w:t>,                                                                (1)</w:t>
      </w:r>
    </w:p>
    <w:p w14:paraId="383B3E63" w14:textId="77777777" w:rsidR="001371D5" w:rsidRPr="009B0E43" w:rsidRDefault="001371D5" w:rsidP="001371D5">
      <w:pPr>
        <w:spacing w:before="0"/>
        <w:ind w:firstLine="0"/>
        <w:rPr>
          <w:rFonts w:ascii="Arial" w:hAnsi="Arial" w:cs="Arial"/>
          <w:sz w:val="24"/>
          <w:szCs w:val="24"/>
        </w:rPr>
      </w:pPr>
      <w:r w:rsidRPr="009B0E43">
        <w:rPr>
          <w:rFonts w:ascii="Arial" w:hAnsi="Arial" w:cs="Arial"/>
          <w:sz w:val="24"/>
          <w:szCs w:val="24"/>
        </w:rPr>
        <w:t xml:space="preserve">где </w:t>
      </w:r>
      <w:r w:rsidRPr="009B0E43">
        <w:rPr>
          <w:rFonts w:ascii="Times New Roman" w:hAnsi="Times New Roman" w:cs="Times New Roman"/>
          <w:i/>
          <w:sz w:val="32"/>
          <w:lang w:val="en-US"/>
        </w:rPr>
        <w:t>X</w:t>
      </w:r>
      <w:r w:rsidRPr="009B0E43">
        <w:rPr>
          <w:rFonts w:ascii="Arial" w:hAnsi="Arial" w:cs="Arial"/>
          <w:sz w:val="32"/>
          <w:szCs w:val="24"/>
        </w:rPr>
        <w:t> </w:t>
      </w:r>
      <w:r w:rsidRPr="009B0E43">
        <w:rPr>
          <w:rFonts w:ascii="Arial" w:hAnsi="Arial" w:cs="Arial"/>
          <w:sz w:val="24"/>
          <w:szCs w:val="24"/>
        </w:rPr>
        <w:t>– </w:t>
      </w:r>
      <w:r w:rsidRPr="009C33C2">
        <w:rPr>
          <w:rFonts w:ascii="Arial" w:hAnsi="Arial" w:cs="Arial"/>
          <w:sz w:val="24"/>
          <w:szCs w:val="24"/>
        </w:rPr>
        <w:t>количество микроорганизмов</w:t>
      </w:r>
      <w:r w:rsidRPr="009B0E43">
        <w:rPr>
          <w:rFonts w:ascii="Arial" w:hAnsi="Arial" w:cs="Arial"/>
          <w:sz w:val="24"/>
          <w:szCs w:val="24"/>
        </w:rPr>
        <w:t xml:space="preserve"> конкретного  морфологического типа в посеве, идентифицированных как </w:t>
      </w:r>
      <w:r w:rsidRPr="004D7102">
        <w:rPr>
          <w:rFonts w:ascii="Arial" w:hAnsi="Arial" w:cs="Arial"/>
          <w:bCs/>
          <w:i/>
          <w:sz w:val="24"/>
          <w:szCs w:val="24"/>
        </w:rPr>
        <w:t>E.coli</w:t>
      </w:r>
      <w:r w:rsidRPr="009B0E43">
        <w:rPr>
          <w:rFonts w:ascii="Arial" w:hAnsi="Arial" w:cs="Arial"/>
          <w:sz w:val="24"/>
          <w:szCs w:val="24"/>
        </w:rPr>
        <w:t>;</w:t>
      </w:r>
    </w:p>
    <w:p w14:paraId="53D53E32" w14:textId="77777777" w:rsidR="001371D5" w:rsidRPr="009B0E43" w:rsidRDefault="001371D5" w:rsidP="001371D5">
      <w:pPr>
        <w:ind w:firstLine="0"/>
        <w:rPr>
          <w:rFonts w:ascii="Arial" w:hAnsi="Arial" w:cs="Arial"/>
          <w:sz w:val="24"/>
          <w:szCs w:val="24"/>
        </w:rPr>
      </w:pPr>
      <w:r w:rsidRPr="009B0E43">
        <w:rPr>
          <w:rFonts w:ascii="Times New Roman" w:hAnsi="Times New Roman" w:cs="Times New Roman"/>
          <w:i/>
          <w:sz w:val="32"/>
          <w:szCs w:val="24"/>
          <w:lang w:val="en-US"/>
        </w:rPr>
        <w:t>a</w:t>
      </w:r>
      <w:r w:rsidRPr="009B0E43">
        <w:rPr>
          <w:rFonts w:ascii="Arial" w:hAnsi="Arial" w:cs="Arial"/>
          <w:i/>
          <w:sz w:val="24"/>
          <w:szCs w:val="24"/>
        </w:rPr>
        <w:t> </w:t>
      </w:r>
      <w:r w:rsidRPr="009B0E43">
        <w:rPr>
          <w:rFonts w:ascii="Arial" w:hAnsi="Arial" w:cs="Arial"/>
          <w:sz w:val="24"/>
          <w:szCs w:val="24"/>
        </w:rPr>
        <w:t xml:space="preserve">– количество типичных колоний, подтвержденных как </w:t>
      </w:r>
      <w:r w:rsidRPr="004D7102">
        <w:rPr>
          <w:rFonts w:ascii="Arial" w:hAnsi="Arial" w:cs="Arial"/>
          <w:bCs/>
          <w:i/>
          <w:sz w:val="24"/>
          <w:szCs w:val="24"/>
        </w:rPr>
        <w:t>E.coli</w:t>
      </w:r>
      <w:r w:rsidRPr="009B0E43">
        <w:rPr>
          <w:rFonts w:ascii="Arial" w:hAnsi="Arial" w:cs="Arial"/>
          <w:sz w:val="24"/>
          <w:szCs w:val="24"/>
        </w:rPr>
        <w:t>, из числа отобранных на идентификацию;</w:t>
      </w:r>
    </w:p>
    <w:p w14:paraId="36BFE306" w14:textId="77777777" w:rsidR="001371D5" w:rsidRPr="009B0E43" w:rsidRDefault="001371D5" w:rsidP="001371D5">
      <w:pPr>
        <w:spacing w:line="320" w:lineRule="exact"/>
        <w:ind w:firstLine="0"/>
        <w:rPr>
          <w:rFonts w:ascii="Arial" w:hAnsi="Arial" w:cs="Arial"/>
          <w:sz w:val="24"/>
          <w:szCs w:val="24"/>
        </w:rPr>
      </w:pPr>
      <w:r w:rsidRPr="009B0E43">
        <w:rPr>
          <w:rFonts w:ascii="Times New Roman" w:hAnsi="Times New Roman" w:cs="Times New Roman"/>
          <w:i/>
          <w:sz w:val="32"/>
          <w:szCs w:val="24"/>
          <w:lang w:val="en-US"/>
        </w:rPr>
        <w:t>b</w:t>
      </w:r>
      <w:r w:rsidRPr="009B0E43">
        <w:rPr>
          <w:rFonts w:ascii="Arial" w:hAnsi="Arial" w:cs="Arial"/>
          <w:b/>
          <w:sz w:val="24"/>
          <w:szCs w:val="24"/>
        </w:rPr>
        <w:t> </w:t>
      </w:r>
      <w:r w:rsidRPr="009B0E43">
        <w:rPr>
          <w:rFonts w:ascii="Arial" w:hAnsi="Arial" w:cs="Arial"/>
          <w:sz w:val="24"/>
          <w:szCs w:val="24"/>
        </w:rPr>
        <w:t>– количество типичных колоний, отобранных на идентификацию;</w:t>
      </w:r>
    </w:p>
    <w:p w14:paraId="7A75355E" w14:textId="77777777" w:rsidR="001371D5" w:rsidRPr="009B0E43" w:rsidRDefault="001371D5" w:rsidP="001371D5">
      <w:pPr>
        <w:spacing w:line="320" w:lineRule="exact"/>
        <w:ind w:firstLine="0"/>
        <w:rPr>
          <w:rFonts w:ascii="Arial" w:hAnsi="Arial" w:cs="Arial"/>
          <w:sz w:val="24"/>
          <w:szCs w:val="24"/>
        </w:rPr>
      </w:pPr>
      <w:r w:rsidRPr="009B0E43">
        <w:rPr>
          <w:rFonts w:ascii="Times New Roman" w:hAnsi="Times New Roman" w:cs="Times New Roman"/>
          <w:i/>
          <w:sz w:val="32"/>
          <w:szCs w:val="24"/>
          <w:lang w:val="en-US"/>
        </w:rPr>
        <w:t>c</w:t>
      </w:r>
      <w:r w:rsidRPr="009B0E43">
        <w:rPr>
          <w:rFonts w:ascii="Arial" w:hAnsi="Arial" w:cs="Arial"/>
          <w:b/>
          <w:sz w:val="24"/>
          <w:szCs w:val="24"/>
        </w:rPr>
        <w:t> </w:t>
      </w:r>
      <w:r w:rsidRPr="009B0E43">
        <w:rPr>
          <w:rFonts w:ascii="Arial" w:hAnsi="Arial" w:cs="Arial"/>
          <w:sz w:val="24"/>
          <w:szCs w:val="24"/>
        </w:rPr>
        <w:t>– общее количество типичных колоний данного морфологического типа на чашке.</w:t>
      </w:r>
    </w:p>
    <w:p w14:paraId="7D8D4F54" w14:textId="77777777" w:rsidR="001371D5" w:rsidRPr="009B0E43" w:rsidRDefault="001371D5" w:rsidP="001371D5">
      <w:pPr>
        <w:ind w:firstLine="426"/>
        <w:rPr>
          <w:rFonts w:ascii="Arial" w:hAnsi="Arial" w:cs="Arial"/>
          <w:sz w:val="24"/>
          <w:szCs w:val="24"/>
        </w:rPr>
      </w:pPr>
      <w:r w:rsidRPr="009B0E43">
        <w:rPr>
          <w:rFonts w:ascii="Arial" w:hAnsi="Arial" w:cs="Arial"/>
          <w:i/>
          <w:sz w:val="24"/>
          <w:szCs w:val="24"/>
        </w:rPr>
        <w:t>Например,</w:t>
      </w:r>
      <w:r w:rsidRPr="009B0E43">
        <w:rPr>
          <w:rFonts w:ascii="Arial" w:hAnsi="Arial" w:cs="Arial"/>
          <w:sz w:val="24"/>
          <w:szCs w:val="24"/>
        </w:rPr>
        <w:t xml:space="preserve"> </w:t>
      </w:r>
    </w:p>
    <w:p w14:paraId="31295735" w14:textId="77777777" w:rsidR="001371D5" w:rsidRPr="009B0E43" w:rsidRDefault="001371D5" w:rsidP="001371D5">
      <w:pPr>
        <w:spacing w:before="0"/>
        <w:ind w:firstLine="425"/>
        <w:rPr>
          <w:rFonts w:ascii="Arial" w:hAnsi="Arial" w:cs="Arial"/>
          <w:sz w:val="24"/>
          <w:szCs w:val="24"/>
        </w:rPr>
      </w:pPr>
      <w:r w:rsidRPr="009B0E43">
        <w:rPr>
          <w:rFonts w:ascii="Arial" w:hAnsi="Arial" w:cs="Arial"/>
          <w:i/>
          <w:sz w:val="24"/>
          <w:szCs w:val="24"/>
        </w:rPr>
        <w:t xml:space="preserve">из 15 типичных колоний одного морфологического типа на идентификацию отобрано 5, из них как </w:t>
      </w:r>
      <w:r w:rsidRPr="009B0E43">
        <w:rPr>
          <w:rFonts w:ascii="Arial" w:hAnsi="Arial" w:cs="Arial"/>
          <w:bCs/>
          <w:i/>
          <w:sz w:val="24"/>
          <w:szCs w:val="24"/>
        </w:rPr>
        <w:t>E.coli</w:t>
      </w:r>
      <w:r w:rsidRPr="009B0E43">
        <w:rPr>
          <w:rFonts w:ascii="Arial" w:hAnsi="Arial" w:cs="Arial"/>
          <w:i/>
          <w:sz w:val="24"/>
          <w:szCs w:val="24"/>
        </w:rPr>
        <w:t xml:space="preserve"> подтвердилось 3</w:t>
      </w:r>
      <w:r w:rsidRPr="009B0E43">
        <w:rPr>
          <w:rFonts w:ascii="Arial" w:hAnsi="Arial" w:cs="Arial"/>
          <w:sz w:val="24"/>
          <w:szCs w:val="24"/>
        </w:rPr>
        <w:t>.</w:t>
      </w:r>
    </w:p>
    <w:p w14:paraId="1A035251" w14:textId="77777777" w:rsidR="001371D5" w:rsidRPr="009B0E43" w:rsidRDefault="001371D5" w:rsidP="001371D5">
      <w:pPr>
        <w:spacing w:before="0"/>
        <w:ind w:firstLine="425"/>
        <w:rPr>
          <w:rFonts w:ascii="Arial" w:hAnsi="Arial" w:cs="Arial"/>
          <w:sz w:val="24"/>
          <w:szCs w:val="24"/>
        </w:rPr>
      </w:pPr>
      <w:r w:rsidRPr="009B0E43">
        <w:rPr>
          <w:rFonts w:ascii="Arial" w:hAnsi="Arial" w:cs="Arial"/>
          <w:position w:val="-24"/>
          <w:sz w:val="24"/>
          <w:szCs w:val="24"/>
        </w:rPr>
        <w:object w:dxaOrig="1339" w:dyaOrig="619" w14:anchorId="077AA34E">
          <v:shape id="Object 11" o:spid="_x0000_i1036" type="#_x0000_t75" alt="" style="width:66.75pt;height:30.75pt;mso-position-horizontal-relative:page;mso-position-vertical-relative:page" o:ole="">
            <v:fill o:detectmouseclick="t"/>
            <v:imagedata r:id="rId24" o:title=""/>
          </v:shape>
          <o:OLEObject Type="Embed" ProgID="Equation.3" ShapeID="Object 11" DrawAspect="Content" ObjectID="_1854599218" r:id="rId25"/>
        </w:object>
      </w:r>
      <w:r w:rsidRPr="001371D5">
        <w:rPr>
          <w:rFonts w:ascii="Arial" w:hAnsi="Arial" w:cs="Arial"/>
          <w:sz w:val="24"/>
          <w:szCs w:val="24"/>
        </w:rPr>
        <w:t xml:space="preserve"> </w:t>
      </w:r>
      <w:r w:rsidRPr="009B0E43">
        <w:rPr>
          <w:rFonts w:ascii="Arial" w:hAnsi="Arial" w:cs="Arial"/>
          <w:sz w:val="24"/>
          <w:szCs w:val="24"/>
        </w:rPr>
        <w:t>КОЕ</w:t>
      </w:r>
    </w:p>
    <w:p w14:paraId="0C799A89"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 xml:space="preserve">Затем подсчитывают общее количество колоний всех морфологических типов, подтвердившихся как </w:t>
      </w:r>
      <w:r w:rsidRPr="004D7102">
        <w:rPr>
          <w:rFonts w:ascii="Arial" w:hAnsi="Arial" w:cs="Arial"/>
          <w:bCs/>
          <w:i/>
          <w:sz w:val="24"/>
          <w:szCs w:val="24"/>
        </w:rPr>
        <w:t>E.coli</w:t>
      </w:r>
      <w:r w:rsidRPr="009B0E43">
        <w:rPr>
          <w:rFonts w:ascii="Arial" w:hAnsi="Arial" w:cs="Arial"/>
          <w:sz w:val="24"/>
          <w:szCs w:val="24"/>
        </w:rPr>
        <w:t xml:space="preserve">,  суммируя результаты идентификации по каждому морфологическому типу. </w:t>
      </w:r>
    </w:p>
    <w:p w14:paraId="302A3A95" w14:textId="77777777" w:rsidR="00F76133" w:rsidRDefault="00F76133" w:rsidP="00F76133">
      <w:pPr>
        <w:spacing w:before="0"/>
        <w:rPr>
          <w:rFonts w:ascii="Arial" w:hAnsi="Arial" w:cs="Arial"/>
          <w:sz w:val="24"/>
          <w:szCs w:val="24"/>
        </w:rPr>
      </w:pPr>
      <w:r>
        <w:rPr>
          <w:rFonts w:ascii="Arial" w:hAnsi="Arial" w:cs="Arial"/>
          <w:sz w:val="24"/>
          <w:szCs w:val="24"/>
        </w:rPr>
        <w:t xml:space="preserve">Далее алгоритм расчета результата зависит от количества и объемов посевов, в которых выполнялся подсчет. </w:t>
      </w:r>
    </w:p>
    <w:p w14:paraId="5F164489" w14:textId="77777777" w:rsidR="004D7102" w:rsidRDefault="00F76133" w:rsidP="00F76133">
      <w:pPr>
        <w:spacing w:before="0"/>
        <w:ind w:firstLine="567"/>
        <w:rPr>
          <w:rFonts w:ascii="Arial" w:hAnsi="Arial" w:cs="Arial"/>
          <w:sz w:val="24"/>
          <w:szCs w:val="24"/>
        </w:rPr>
      </w:pPr>
      <w:r>
        <w:rPr>
          <w:rFonts w:ascii="Arial" w:hAnsi="Arial" w:cs="Arial"/>
          <w:sz w:val="24"/>
          <w:szCs w:val="24"/>
        </w:rPr>
        <w:t>2</w:t>
      </w:r>
      <w:r w:rsidRPr="009B0E43">
        <w:rPr>
          <w:rFonts w:ascii="Arial" w:hAnsi="Arial" w:cs="Arial"/>
          <w:sz w:val="24"/>
          <w:szCs w:val="24"/>
        </w:rPr>
        <w:t xml:space="preserve">. </w:t>
      </w:r>
      <w:r>
        <w:rPr>
          <w:rFonts w:ascii="Arial" w:hAnsi="Arial" w:cs="Arial"/>
          <w:sz w:val="24"/>
          <w:szCs w:val="24"/>
        </w:rPr>
        <w:t>Если посев нормируемого объема пробы (100 см</w:t>
      </w:r>
      <w:r w:rsidRPr="00B67374">
        <w:rPr>
          <w:rFonts w:ascii="Arial" w:hAnsi="Arial" w:cs="Arial"/>
          <w:sz w:val="24"/>
          <w:szCs w:val="24"/>
          <w:vertAlign w:val="superscript"/>
        </w:rPr>
        <w:t>3</w:t>
      </w:r>
      <w:r>
        <w:rPr>
          <w:rFonts w:ascii="Arial" w:hAnsi="Arial" w:cs="Arial"/>
          <w:sz w:val="24"/>
          <w:szCs w:val="24"/>
        </w:rPr>
        <w:t>) выполнялся на один мембранный фильтр, то д</w:t>
      </w:r>
      <w:r w:rsidRPr="009B0E43">
        <w:rPr>
          <w:rFonts w:ascii="Arial" w:hAnsi="Arial" w:cs="Arial"/>
          <w:sz w:val="24"/>
          <w:szCs w:val="24"/>
        </w:rPr>
        <w:t>ля расчета результата суммируют количество</w:t>
      </w:r>
      <w:r>
        <w:rPr>
          <w:rFonts w:ascii="Arial" w:hAnsi="Arial" w:cs="Arial"/>
          <w:bCs/>
          <w:sz w:val="24"/>
          <w:szCs w:val="24"/>
        </w:rPr>
        <w:t xml:space="preserve"> </w:t>
      </w:r>
      <w:r w:rsidR="004D7102">
        <w:rPr>
          <w:rFonts w:ascii="Arial" w:hAnsi="Arial" w:cs="Arial"/>
          <w:sz w:val="24"/>
          <w:szCs w:val="24"/>
        </w:rPr>
        <w:t xml:space="preserve">колоний, подтвержденных как </w:t>
      </w:r>
      <w:r w:rsidR="004D7102" w:rsidRPr="004D7102">
        <w:rPr>
          <w:rFonts w:ascii="Arial" w:hAnsi="Arial" w:cs="Arial"/>
          <w:i/>
          <w:sz w:val="24"/>
          <w:szCs w:val="24"/>
          <w:lang w:val="en-US"/>
        </w:rPr>
        <w:t>E</w:t>
      </w:r>
      <w:r w:rsidR="004D7102" w:rsidRPr="004D7102">
        <w:rPr>
          <w:rFonts w:ascii="Arial" w:hAnsi="Arial" w:cs="Arial"/>
          <w:i/>
          <w:sz w:val="24"/>
          <w:szCs w:val="24"/>
        </w:rPr>
        <w:t>.</w:t>
      </w:r>
      <w:r w:rsidR="004D7102" w:rsidRPr="004D7102">
        <w:rPr>
          <w:rFonts w:ascii="Arial" w:hAnsi="Arial" w:cs="Arial"/>
          <w:i/>
          <w:sz w:val="24"/>
          <w:szCs w:val="24"/>
          <w:lang w:val="en-US"/>
        </w:rPr>
        <w:t>coli</w:t>
      </w:r>
      <w:r w:rsidR="004D7102">
        <w:rPr>
          <w:rFonts w:ascii="Arial" w:hAnsi="Arial" w:cs="Arial"/>
          <w:sz w:val="24"/>
          <w:szCs w:val="24"/>
        </w:rPr>
        <w:t>.</w:t>
      </w:r>
      <w:r w:rsidRPr="009B0E43">
        <w:rPr>
          <w:rFonts w:ascii="Arial" w:hAnsi="Arial" w:cs="Arial"/>
          <w:sz w:val="24"/>
          <w:szCs w:val="24"/>
        </w:rPr>
        <w:t xml:space="preserve">. </w:t>
      </w:r>
    </w:p>
    <w:p w14:paraId="745036E0" w14:textId="77777777" w:rsidR="00F76133" w:rsidRPr="009B0E43" w:rsidRDefault="00F76133" w:rsidP="00F76133">
      <w:pPr>
        <w:spacing w:before="0"/>
        <w:ind w:firstLine="567"/>
        <w:rPr>
          <w:rFonts w:ascii="Arial" w:hAnsi="Arial" w:cs="Arial"/>
          <w:bCs/>
          <w:sz w:val="24"/>
          <w:szCs w:val="24"/>
        </w:rPr>
      </w:pPr>
      <w:r w:rsidRPr="009B0E43">
        <w:rPr>
          <w:rFonts w:ascii="Arial" w:hAnsi="Arial" w:cs="Arial"/>
          <w:bCs/>
          <w:sz w:val="24"/>
          <w:szCs w:val="24"/>
        </w:rPr>
        <w:t xml:space="preserve">Результат выражают </w:t>
      </w:r>
      <w:r w:rsidR="004D7102">
        <w:rPr>
          <w:rFonts w:ascii="Arial" w:hAnsi="Arial" w:cs="Arial"/>
          <w:bCs/>
          <w:sz w:val="24"/>
          <w:szCs w:val="24"/>
        </w:rPr>
        <w:t>как</w:t>
      </w:r>
      <w:r w:rsidRPr="009B0E43">
        <w:rPr>
          <w:rFonts w:ascii="Arial" w:hAnsi="Arial" w:cs="Arial"/>
          <w:bCs/>
          <w:sz w:val="24"/>
          <w:szCs w:val="24"/>
        </w:rPr>
        <w:t xml:space="preserve"> </w:t>
      </w:r>
      <w:r w:rsidRPr="009B0E43">
        <w:rPr>
          <w:rFonts w:ascii="Arial" w:hAnsi="Arial" w:cs="Arial"/>
          <w:b/>
          <w:bCs/>
          <w:sz w:val="24"/>
          <w:szCs w:val="24"/>
          <w:lang w:val="en-US"/>
        </w:rPr>
        <w:t>E</w:t>
      </w:r>
      <w:r w:rsidRPr="009B0E43">
        <w:rPr>
          <w:rFonts w:ascii="Arial" w:hAnsi="Arial" w:cs="Arial"/>
          <w:b/>
          <w:bCs/>
          <w:sz w:val="24"/>
          <w:szCs w:val="24"/>
        </w:rPr>
        <w:t>.</w:t>
      </w:r>
      <w:r w:rsidRPr="009B0E43">
        <w:rPr>
          <w:rFonts w:ascii="Arial" w:hAnsi="Arial" w:cs="Arial"/>
          <w:b/>
          <w:bCs/>
          <w:sz w:val="24"/>
          <w:szCs w:val="24"/>
          <w:lang w:val="en-US"/>
        </w:rPr>
        <w:t>coli</w:t>
      </w:r>
      <w:r w:rsidR="004D7102">
        <w:rPr>
          <w:rFonts w:ascii="Arial" w:hAnsi="Arial" w:cs="Arial"/>
          <w:b/>
          <w:bCs/>
          <w:sz w:val="24"/>
          <w:szCs w:val="24"/>
        </w:rPr>
        <w:t>: число</w:t>
      </w:r>
      <w:r>
        <w:rPr>
          <w:rFonts w:ascii="Arial" w:hAnsi="Arial" w:cs="Arial"/>
          <w:b/>
          <w:bCs/>
          <w:sz w:val="24"/>
          <w:szCs w:val="24"/>
        </w:rPr>
        <w:t xml:space="preserve"> (КОЕ) в 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445619EC" w14:textId="77777777" w:rsidR="001371D5" w:rsidRPr="009B0E43" w:rsidRDefault="001371D5" w:rsidP="001371D5">
      <w:pPr>
        <w:spacing w:before="0"/>
        <w:ind w:firstLine="567"/>
        <w:rPr>
          <w:rFonts w:ascii="Arial" w:hAnsi="Arial" w:cs="Arial"/>
          <w:bCs/>
          <w:sz w:val="24"/>
          <w:szCs w:val="24"/>
        </w:rPr>
      </w:pPr>
      <w:r w:rsidRPr="009B0E43">
        <w:rPr>
          <w:rFonts w:ascii="Arial" w:hAnsi="Arial" w:cs="Arial"/>
          <w:bCs/>
          <w:sz w:val="24"/>
          <w:szCs w:val="24"/>
        </w:rPr>
        <w:t xml:space="preserve">3. Если посев нормируемого объема выполнялся на несколько фильтров, на которых получены значения, доступные для подсчета </w:t>
      </w:r>
      <w:r w:rsidR="00F76133">
        <w:rPr>
          <w:rFonts w:ascii="Arial" w:hAnsi="Arial" w:cs="Arial"/>
          <w:bCs/>
          <w:sz w:val="24"/>
          <w:szCs w:val="24"/>
        </w:rPr>
        <w:t xml:space="preserve">или учет результата </w:t>
      </w:r>
      <w:r w:rsidR="00F76133">
        <w:rPr>
          <w:rFonts w:ascii="Arial" w:hAnsi="Arial" w:cs="Arial"/>
          <w:bCs/>
          <w:sz w:val="24"/>
          <w:szCs w:val="24"/>
        </w:rPr>
        <w:lastRenderedPageBreak/>
        <w:t xml:space="preserve">возможен только в посевах меньшего объема, чем нормируемый, </w:t>
      </w:r>
      <w:r w:rsidRPr="009B0E43">
        <w:rPr>
          <w:rFonts w:ascii="Arial" w:hAnsi="Arial" w:cs="Arial"/>
          <w:bCs/>
          <w:sz w:val="24"/>
          <w:szCs w:val="24"/>
        </w:rPr>
        <w:t>вычисление результата проводят по формуле</w:t>
      </w:r>
      <w:r w:rsidR="00EF177F">
        <w:rPr>
          <w:rFonts w:ascii="Arial" w:hAnsi="Arial" w:cs="Arial"/>
          <w:bCs/>
          <w:sz w:val="24"/>
          <w:szCs w:val="24"/>
        </w:rPr>
        <w:t>:</w:t>
      </w:r>
    </w:p>
    <w:p w14:paraId="362D57F7"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sz w:val="24"/>
          <w:szCs w:val="24"/>
        </w:rPr>
        <w:t xml:space="preserve">                                                       </w:t>
      </w:r>
      <w:r w:rsidRPr="009B0E43">
        <w:rPr>
          <w:rFonts w:ascii="Arial" w:hAnsi="Arial" w:cs="Arial"/>
          <w:bCs/>
          <w:position w:val="-30"/>
          <w:sz w:val="24"/>
          <w:szCs w:val="24"/>
        </w:rPr>
        <w:object w:dxaOrig="1100" w:dyaOrig="680" w14:anchorId="06D7A54E">
          <v:shape id="_x0000_i1037" type="#_x0000_t75" style="width:54.75pt;height:33.75pt" o:ole="">
            <v:imagedata r:id="rId19" o:title=""/>
          </v:shape>
          <o:OLEObject Type="Embed" ProgID="Equation.3" ShapeID="_x0000_i1037" DrawAspect="Content" ObjectID="_1854599219" r:id="rId26"/>
        </w:object>
      </w:r>
      <w:r w:rsidRPr="009B0E43">
        <w:rPr>
          <w:rFonts w:ascii="Arial" w:hAnsi="Arial" w:cs="Arial"/>
          <w:bCs/>
          <w:sz w:val="24"/>
          <w:szCs w:val="24"/>
        </w:rPr>
        <w:t xml:space="preserve">   ,                                                         (2)</w:t>
      </w:r>
    </w:p>
    <w:p w14:paraId="0494616C"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sz w:val="24"/>
          <w:szCs w:val="24"/>
        </w:rPr>
        <w:t xml:space="preserve">где  </w:t>
      </w:r>
      <w:r w:rsidRPr="009B0E43">
        <w:rPr>
          <w:rFonts w:ascii="Times New Roman" w:hAnsi="Times New Roman" w:cs="Times New Roman"/>
          <w:bCs/>
          <w:i/>
          <w:sz w:val="32"/>
          <w:szCs w:val="24"/>
        </w:rPr>
        <w:t>C</w:t>
      </w:r>
      <w:r w:rsidRPr="009B0E43">
        <w:rPr>
          <w:rFonts w:ascii="Arial" w:hAnsi="Arial" w:cs="Arial"/>
          <w:bCs/>
          <w:sz w:val="24"/>
          <w:szCs w:val="24"/>
        </w:rPr>
        <w:t xml:space="preserve"> – количество КОЕ </w:t>
      </w:r>
      <w:r w:rsidRPr="004D7102">
        <w:rPr>
          <w:rFonts w:ascii="Arial" w:hAnsi="Arial" w:cs="Arial"/>
          <w:bCs/>
          <w:i/>
          <w:sz w:val="24"/>
          <w:szCs w:val="24"/>
        </w:rPr>
        <w:t>E.coli</w:t>
      </w:r>
      <w:r w:rsidRPr="009B0E43">
        <w:rPr>
          <w:rFonts w:ascii="Arial" w:hAnsi="Arial" w:cs="Arial"/>
          <w:bCs/>
          <w:sz w:val="24"/>
          <w:szCs w:val="24"/>
        </w:rPr>
        <w:t xml:space="preserve"> в объеме, регламентируемом нормативными документами для выдачи протокола; </w:t>
      </w:r>
    </w:p>
    <w:p w14:paraId="4B6A12AC"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24"/>
        </w:rPr>
        <w:t>Z</w:t>
      </w:r>
      <w:r w:rsidRPr="009B0E43">
        <w:rPr>
          <w:rFonts w:ascii="Arial" w:hAnsi="Arial" w:cs="Arial"/>
          <w:bCs/>
          <w:sz w:val="24"/>
          <w:szCs w:val="24"/>
        </w:rPr>
        <w:t xml:space="preserve"> – суммарное количество колоний, подтвержденных как </w:t>
      </w:r>
      <w:r w:rsidRPr="004D7102">
        <w:rPr>
          <w:rFonts w:ascii="Arial" w:hAnsi="Arial" w:cs="Arial"/>
          <w:bCs/>
          <w:i/>
          <w:sz w:val="24"/>
          <w:szCs w:val="24"/>
        </w:rPr>
        <w:t>E.coli</w:t>
      </w:r>
      <w:r w:rsidRPr="009B0E43">
        <w:rPr>
          <w:rFonts w:ascii="Arial" w:hAnsi="Arial" w:cs="Arial"/>
          <w:bCs/>
          <w:sz w:val="24"/>
          <w:szCs w:val="24"/>
        </w:rPr>
        <w:t>, в посевах во всех исследованных объемах, подлежащих учету;</w:t>
      </w:r>
    </w:p>
    <w:p w14:paraId="3F5B314B"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32"/>
        </w:rPr>
        <w:t>V</w:t>
      </w:r>
      <w:r w:rsidRPr="009B0E43">
        <w:rPr>
          <w:rFonts w:ascii="Times New Roman" w:hAnsi="Times New Roman" w:cs="Times New Roman"/>
          <w:bCs/>
          <w:i/>
          <w:sz w:val="32"/>
          <w:szCs w:val="32"/>
          <w:vertAlign w:val="subscript"/>
        </w:rPr>
        <w:t>s</w:t>
      </w:r>
      <w:r w:rsidRPr="009B0E43">
        <w:rPr>
          <w:rFonts w:ascii="Arial" w:hAnsi="Arial" w:cs="Arial"/>
          <w:bCs/>
          <w:sz w:val="24"/>
          <w:szCs w:val="24"/>
        </w:rPr>
        <w:t xml:space="preserve"> – суммарный исследованный объем, в котором проведен учет колоний;</w:t>
      </w:r>
    </w:p>
    <w:p w14:paraId="287ED7CC"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32"/>
        </w:rPr>
        <w:t>V</w:t>
      </w:r>
      <w:r w:rsidRPr="009B0E43">
        <w:rPr>
          <w:rFonts w:ascii="Times New Roman" w:hAnsi="Times New Roman" w:cs="Times New Roman"/>
          <w:bCs/>
          <w:i/>
          <w:sz w:val="32"/>
          <w:szCs w:val="32"/>
          <w:vertAlign w:val="subscript"/>
        </w:rPr>
        <w:t>n</w:t>
      </w:r>
      <w:r w:rsidRPr="009B0E43">
        <w:rPr>
          <w:rFonts w:ascii="Arial" w:hAnsi="Arial" w:cs="Arial"/>
          <w:bCs/>
          <w:sz w:val="24"/>
          <w:szCs w:val="24"/>
        </w:rPr>
        <w:t xml:space="preserve"> – объем, регламентированный нормативными документами для выдачи протокола. </w:t>
      </w:r>
    </w:p>
    <w:p w14:paraId="252986E0"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i/>
          <w:sz w:val="24"/>
          <w:szCs w:val="24"/>
        </w:rPr>
        <w:t>Например,</w:t>
      </w:r>
      <w:r w:rsidRPr="009B0E43">
        <w:rPr>
          <w:rFonts w:ascii="Arial" w:hAnsi="Arial" w:cs="Arial"/>
          <w:bCs/>
          <w:sz w:val="24"/>
          <w:szCs w:val="24"/>
        </w:rPr>
        <w:t xml:space="preserve"> </w:t>
      </w:r>
    </w:p>
    <w:p w14:paraId="45280A14"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i/>
          <w:sz w:val="24"/>
          <w:szCs w:val="24"/>
        </w:rPr>
        <w:t>Исследовано три объема пробы (</w:t>
      </w:r>
      <w:r w:rsidR="00EF177F">
        <w:rPr>
          <w:rFonts w:ascii="Arial" w:hAnsi="Arial" w:cs="Arial"/>
          <w:bCs/>
          <w:i/>
          <w:sz w:val="24"/>
          <w:szCs w:val="24"/>
        </w:rPr>
        <w:t>10</w:t>
      </w:r>
      <w:r w:rsidRPr="009B0E43">
        <w:rPr>
          <w:rFonts w:ascii="Arial" w:hAnsi="Arial" w:cs="Arial"/>
          <w:bCs/>
          <w:i/>
          <w:sz w:val="24"/>
          <w:szCs w:val="24"/>
        </w:rPr>
        <w:t xml:space="preserve"> см</w:t>
      </w:r>
      <w:r w:rsidRPr="009B0E43">
        <w:rPr>
          <w:rFonts w:ascii="Arial" w:hAnsi="Arial" w:cs="Arial"/>
          <w:bCs/>
          <w:i/>
          <w:sz w:val="24"/>
          <w:szCs w:val="24"/>
          <w:vertAlign w:val="superscript"/>
        </w:rPr>
        <w:t>3</w:t>
      </w:r>
      <w:r w:rsidRPr="009B0E43">
        <w:rPr>
          <w:rFonts w:ascii="Arial" w:hAnsi="Arial" w:cs="Arial"/>
          <w:bCs/>
          <w:i/>
          <w:sz w:val="24"/>
          <w:szCs w:val="24"/>
        </w:rPr>
        <w:t xml:space="preserve">, </w:t>
      </w:r>
      <w:r w:rsidR="00EF177F">
        <w:rPr>
          <w:rFonts w:ascii="Arial" w:hAnsi="Arial" w:cs="Arial"/>
          <w:bCs/>
          <w:i/>
          <w:sz w:val="24"/>
          <w:szCs w:val="24"/>
        </w:rPr>
        <w:t>40</w:t>
      </w:r>
      <w:r w:rsidRPr="009B0E43">
        <w:rPr>
          <w:rFonts w:ascii="Arial" w:hAnsi="Arial" w:cs="Arial"/>
          <w:bCs/>
          <w:i/>
          <w:sz w:val="24"/>
          <w:szCs w:val="24"/>
        </w:rPr>
        <w:t xml:space="preserve"> см</w:t>
      </w:r>
      <w:r w:rsidRPr="009B0E43">
        <w:rPr>
          <w:rFonts w:ascii="Arial" w:hAnsi="Arial" w:cs="Arial"/>
          <w:bCs/>
          <w:i/>
          <w:sz w:val="24"/>
          <w:szCs w:val="24"/>
          <w:vertAlign w:val="superscript"/>
        </w:rPr>
        <w:t>3</w:t>
      </w:r>
      <w:r w:rsidRPr="009B0E43">
        <w:rPr>
          <w:rFonts w:ascii="Arial" w:hAnsi="Arial" w:cs="Arial"/>
          <w:bCs/>
          <w:i/>
          <w:sz w:val="24"/>
          <w:szCs w:val="24"/>
        </w:rPr>
        <w:t xml:space="preserve"> и </w:t>
      </w:r>
      <w:r w:rsidR="00EF177F">
        <w:rPr>
          <w:rFonts w:ascii="Arial" w:hAnsi="Arial" w:cs="Arial"/>
          <w:bCs/>
          <w:i/>
          <w:sz w:val="24"/>
          <w:szCs w:val="24"/>
        </w:rPr>
        <w:t>50</w:t>
      </w:r>
      <w:r w:rsidRPr="009B0E43">
        <w:rPr>
          <w:rFonts w:ascii="Arial" w:hAnsi="Arial" w:cs="Arial"/>
          <w:bCs/>
          <w:i/>
          <w:sz w:val="24"/>
          <w:szCs w:val="24"/>
        </w:rPr>
        <w:t xml:space="preserve"> см</w:t>
      </w:r>
      <w:r w:rsidRPr="009B0E43">
        <w:rPr>
          <w:rFonts w:ascii="Arial" w:hAnsi="Arial" w:cs="Arial"/>
          <w:bCs/>
          <w:i/>
          <w:sz w:val="24"/>
          <w:szCs w:val="24"/>
          <w:vertAlign w:val="superscript"/>
        </w:rPr>
        <w:t>3</w:t>
      </w:r>
      <w:r w:rsidRPr="009B0E43">
        <w:rPr>
          <w:rFonts w:ascii="Arial" w:hAnsi="Arial" w:cs="Arial"/>
          <w:bCs/>
          <w:i/>
          <w:sz w:val="24"/>
          <w:szCs w:val="24"/>
        </w:rPr>
        <w:t xml:space="preserve">), сумма типичных колоний одного морфологического типа в каждом посеве, которые подтвердили свою принадлежность к </w:t>
      </w:r>
      <w:r w:rsidRPr="009B0E43">
        <w:rPr>
          <w:rFonts w:ascii="Arial" w:hAnsi="Arial" w:cs="Arial"/>
          <w:bCs/>
          <w:i/>
          <w:sz w:val="24"/>
          <w:szCs w:val="24"/>
          <w:lang w:val="en-US"/>
        </w:rPr>
        <w:t>E</w:t>
      </w:r>
      <w:r w:rsidRPr="009B0E43">
        <w:rPr>
          <w:rFonts w:ascii="Arial" w:hAnsi="Arial" w:cs="Arial"/>
          <w:bCs/>
          <w:i/>
          <w:sz w:val="24"/>
          <w:szCs w:val="24"/>
        </w:rPr>
        <w:t>.</w:t>
      </w:r>
      <w:r w:rsidRPr="009B0E43">
        <w:rPr>
          <w:rFonts w:ascii="Arial" w:hAnsi="Arial" w:cs="Arial"/>
          <w:bCs/>
          <w:i/>
          <w:sz w:val="24"/>
          <w:szCs w:val="24"/>
          <w:lang w:val="en-US"/>
        </w:rPr>
        <w:t>coli</w:t>
      </w:r>
      <w:r w:rsidRPr="009B0E43">
        <w:rPr>
          <w:rFonts w:ascii="Arial" w:hAnsi="Arial" w:cs="Arial"/>
          <w:bCs/>
          <w:i/>
          <w:sz w:val="24"/>
          <w:szCs w:val="24"/>
        </w:rPr>
        <w:t xml:space="preserve">, составили 4, 15 и 18, соответственно,  объем, регламентированный нормативными документами для выдачи протокола </w:t>
      </w:r>
      <w:r w:rsidR="00EF177F">
        <w:rPr>
          <w:rFonts w:ascii="Arial" w:hAnsi="Arial" w:cs="Arial"/>
          <w:bCs/>
          <w:i/>
          <w:sz w:val="24"/>
          <w:szCs w:val="24"/>
        </w:rPr>
        <w:t>10</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sz w:val="24"/>
          <w:szCs w:val="24"/>
        </w:rPr>
        <w:t>.</w:t>
      </w:r>
    </w:p>
    <w:p w14:paraId="2C177EC7"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
          <w:bCs/>
          <w:color w:val="FF0000"/>
          <w:sz w:val="24"/>
          <w:szCs w:val="24"/>
        </w:rPr>
        <w:t xml:space="preserve"> </w:t>
      </w:r>
      <w:r w:rsidR="004D7102" w:rsidRPr="009B0E43">
        <w:rPr>
          <w:rFonts w:ascii="Arial" w:hAnsi="Arial" w:cs="Arial"/>
          <w:position w:val="-24"/>
          <w:sz w:val="24"/>
          <w:szCs w:val="24"/>
        </w:rPr>
        <w:object w:dxaOrig="1820" w:dyaOrig="620" w14:anchorId="19ED5D22">
          <v:shape id="_x0000_i1038" type="#_x0000_t75" style="width:91.5pt;height:30.75pt" o:ole="">
            <v:fill o:detectmouseclick="t"/>
            <v:imagedata r:id="rId27" o:title=""/>
          </v:shape>
          <o:OLEObject Type="Embed" ProgID="Equation.3" ShapeID="_x0000_i1038" DrawAspect="Content" ObjectID="_1854599220" r:id="rId28"/>
        </w:object>
      </w:r>
      <w:r w:rsidRPr="009B0E43">
        <w:rPr>
          <w:rFonts w:ascii="Arial" w:hAnsi="Arial" w:cs="Arial"/>
          <w:bCs/>
          <w:sz w:val="24"/>
          <w:szCs w:val="24"/>
        </w:rPr>
        <w:t xml:space="preserve"> КОЕ</w:t>
      </w:r>
    </w:p>
    <w:p w14:paraId="1C676625"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Полученный результат округляют до второй значащей цифры. Если третье число менее 5, его заменяют нулем. Если последняя цифра равна или более 5, то ее заменяют нулем, а предшествующую цифру увеличивают на единицу.</w:t>
      </w:r>
    </w:p>
    <w:p w14:paraId="45C668B7"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Значения меньше 10 округляют до целого значения.</w:t>
      </w:r>
    </w:p>
    <w:p w14:paraId="67AC1510" w14:textId="77777777" w:rsidR="001371D5" w:rsidRPr="00EF177F" w:rsidRDefault="001371D5" w:rsidP="001371D5">
      <w:pPr>
        <w:ind w:firstLine="426"/>
        <w:rPr>
          <w:rFonts w:ascii="Arial" w:hAnsi="Arial" w:cs="Arial"/>
          <w:i/>
          <w:sz w:val="24"/>
          <w:szCs w:val="24"/>
        </w:rPr>
      </w:pPr>
      <w:r w:rsidRPr="00EF177F">
        <w:rPr>
          <w:rFonts w:ascii="Arial" w:hAnsi="Arial" w:cs="Arial"/>
          <w:i/>
          <w:sz w:val="24"/>
          <w:szCs w:val="24"/>
        </w:rPr>
        <w:t xml:space="preserve">Например: </w:t>
      </w:r>
    </w:p>
    <w:p w14:paraId="4FB0E5D2" w14:textId="77777777" w:rsidR="001371D5" w:rsidRPr="00EF177F" w:rsidRDefault="001371D5" w:rsidP="001371D5">
      <w:pPr>
        <w:ind w:firstLine="426"/>
        <w:rPr>
          <w:rFonts w:ascii="Arial" w:hAnsi="Arial" w:cs="Arial"/>
          <w:i/>
          <w:sz w:val="24"/>
          <w:szCs w:val="24"/>
        </w:rPr>
      </w:pPr>
      <w:r w:rsidRPr="00EF177F">
        <w:rPr>
          <w:rFonts w:ascii="Arial" w:hAnsi="Arial" w:cs="Arial"/>
          <w:i/>
          <w:sz w:val="24"/>
          <w:szCs w:val="24"/>
        </w:rPr>
        <w:t>78,5 КОЕ = 79 КОЕ</w:t>
      </w:r>
    </w:p>
    <w:p w14:paraId="506D8F6A" w14:textId="77777777" w:rsidR="001371D5" w:rsidRPr="00EF177F" w:rsidRDefault="001371D5" w:rsidP="001371D5">
      <w:pPr>
        <w:ind w:firstLine="426"/>
        <w:rPr>
          <w:rFonts w:ascii="Arial" w:hAnsi="Arial" w:cs="Arial"/>
          <w:i/>
          <w:sz w:val="24"/>
          <w:szCs w:val="24"/>
        </w:rPr>
      </w:pPr>
      <w:r w:rsidRPr="00EF177F">
        <w:rPr>
          <w:rFonts w:ascii="Arial" w:hAnsi="Arial" w:cs="Arial"/>
          <w:i/>
          <w:sz w:val="24"/>
          <w:szCs w:val="24"/>
        </w:rPr>
        <w:t>78,4 КОЕ = 78 КОЕ</w:t>
      </w:r>
    </w:p>
    <w:p w14:paraId="1623C574" w14:textId="77777777" w:rsidR="001371D5" w:rsidRPr="00EF177F" w:rsidRDefault="001371D5" w:rsidP="001371D5">
      <w:pPr>
        <w:ind w:firstLine="426"/>
        <w:rPr>
          <w:rFonts w:ascii="Arial" w:hAnsi="Arial" w:cs="Arial"/>
          <w:i/>
          <w:sz w:val="24"/>
          <w:szCs w:val="24"/>
        </w:rPr>
      </w:pPr>
      <w:r w:rsidRPr="00EF177F">
        <w:rPr>
          <w:rFonts w:ascii="Arial" w:hAnsi="Arial" w:cs="Arial"/>
          <w:i/>
          <w:sz w:val="24"/>
          <w:szCs w:val="24"/>
        </w:rPr>
        <w:t>6,5 КОЕ = 7 КОЕ</w:t>
      </w:r>
    </w:p>
    <w:p w14:paraId="755AB4DA" w14:textId="77777777" w:rsidR="001371D5" w:rsidRPr="00EF177F" w:rsidRDefault="001371D5" w:rsidP="001371D5">
      <w:pPr>
        <w:ind w:firstLine="426"/>
        <w:rPr>
          <w:rFonts w:ascii="Arial" w:hAnsi="Arial" w:cs="Arial"/>
          <w:i/>
          <w:sz w:val="24"/>
          <w:szCs w:val="24"/>
        </w:rPr>
      </w:pPr>
      <w:r w:rsidRPr="00EF177F">
        <w:rPr>
          <w:rFonts w:ascii="Arial" w:hAnsi="Arial" w:cs="Arial"/>
          <w:i/>
          <w:sz w:val="24"/>
          <w:szCs w:val="24"/>
        </w:rPr>
        <w:t>6,4 КОЕ = 6 КОЕ</w:t>
      </w:r>
    </w:p>
    <w:p w14:paraId="33D8F480" w14:textId="77777777" w:rsidR="001371D5" w:rsidRPr="00EF177F" w:rsidRDefault="001371D5" w:rsidP="001371D5">
      <w:pPr>
        <w:spacing w:before="0"/>
        <w:ind w:firstLine="426"/>
        <w:rPr>
          <w:rFonts w:ascii="Arial" w:hAnsi="Arial" w:cs="Arial"/>
          <w:bCs/>
          <w:i/>
          <w:sz w:val="24"/>
          <w:szCs w:val="24"/>
        </w:rPr>
      </w:pPr>
      <w:r w:rsidRPr="00EF177F">
        <w:rPr>
          <w:rFonts w:ascii="Arial" w:hAnsi="Arial" w:cs="Arial"/>
          <w:i/>
          <w:sz w:val="24"/>
          <w:szCs w:val="24"/>
        </w:rPr>
        <w:t>1,66666(6) КОЕ = 2 КОЕ</w:t>
      </w:r>
    </w:p>
    <w:p w14:paraId="25289C28" w14:textId="77777777" w:rsidR="004D7102" w:rsidRPr="009B0E43" w:rsidRDefault="004D7102" w:rsidP="004D7102">
      <w:pPr>
        <w:spacing w:before="0"/>
        <w:ind w:firstLine="567"/>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sidRPr="009B0E43">
        <w:rPr>
          <w:rFonts w:ascii="Arial" w:hAnsi="Arial" w:cs="Arial"/>
          <w:b/>
          <w:bCs/>
          <w:sz w:val="24"/>
          <w:szCs w:val="24"/>
          <w:lang w:val="en-US"/>
        </w:rPr>
        <w:t>E</w:t>
      </w:r>
      <w:r w:rsidRPr="009B0E43">
        <w:rPr>
          <w:rFonts w:ascii="Arial" w:hAnsi="Arial" w:cs="Arial"/>
          <w:b/>
          <w:bCs/>
          <w:sz w:val="24"/>
          <w:szCs w:val="24"/>
        </w:rPr>
        <w:t>.</w:t>
      </w:r>
      <w:r w:rsidRPr="009B0E43">
        <w:rPr>
          <w:rFonts w:ascii="Arial" w:hAnsi="Arial" w:cs="Arial"/>
          <w:b/>
          <w:bCs/>
          <w:sz w:val="24"/>
          <w:szCs w:val="24"/>
          <w:lang w:val="en-US"/>
        </w:rPr>
        <w:t>coli</w:t>
      </w:r>
      <w:r>
        <w:rPr>
          <w:rFonts w:ascii="Arial" w:hAnsi="Arial" w:cs="Arial"/>
          <w:b/>
          <w:bCs/>
          <w:sz w:val="24"/>
          <w:szCs w:val="24"/>
        </w:rPr>
        <w:t>: число (КОЕ) в 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21FB7337" w14:textId="77777777" w:rsidR="001371D5" w:rsidRPr="009B0E43" w:rsidRDefault="001371D5" w:rsidP="001371D5">
      <w:pPr>
        <w:rPr>
          <w:rFonts w:ascii="Arial" w:hAnsi="Arial" w:cs="Arial"/>
          <w:bCs/>
          <w:sz w:val="24"/>
          <w:szCs w:val="24"/>
        </w:rPr>
      </w:pPr>
      <w:r w:rsidRPr="009B0E43">
        <w:rPr>
          <w:rFonts w:ascii="Arial" w:hAnsi="Arial" w:cs="Arial"/>
          <w:sz w:val="24"/>
          <w:szCs w:val="24"/>
        </w:rPr>
        <w:lastRenderedPageBreak/>
        <w:t>4. В случае наличия в посевах сплошного роста, материал с фильтра рассевают на селективных дифференциальных средах методом истощающего штриха до получения изолированных колоний. При наличии колоний с типичной морфологией</w:t>
      </w:r>
      <w:r w:rsidR="008C7B7A">
        <w:rPr>
          <w:rFonts w:ascii="Arial" w:hAnsi="Arial" w:cs="Arial"/>
          <w:sz w:val="24"/>
          <w:szCs w:val="24"/>
        </w:rPr>
        <w:t xml:space="preserve"> выполняют их идентификацию по 9</w:t>
      </w:r>
      <w:r w:rsidRPr="009B0E43">
        <w:rPr>
          <w:rFonts w:ascii="Arial" w:hAnsi="Arial" w:cs="Arial"/>
          <w:sz w:val="24"/>
          <w:szCs w:val="24"/>
        </w:rPr>
        <w:t xml:space="preserve">.2.1. Если в посеве идентифицируются </w:t>
      </w:r>
      <w:r w:rsidRPr="004D7102">
        <w:rPr>
          <w:rFonts w:ascii="Arial" w:hAnsi="Arial" w:cs="Arial"/>
          <w:bCs/>
          <w:i/>
          <w:sz w:val="24"/>
          <w:szCs w:val="24"/>
        </w:rPr>
        <w:t>E.coli</w:t>
      </w:r>
      <w:r w:rsidRPr="009B0E43">
        <w:rPr>
          <w:rFonts w:ascii="Arial" w:hAnsi="Arial" w:cs="Arial"/>
          <w:sz w:val="24"/>
          <w:szCs w:val="24"/>
        </w:rPr>
        <w:t xml:space="preserve">, то выдают результат </w:t>
      </w:r>
      <w:r w:rsidR="004D7102">
        <w:rPr>
          <w:rFonts w:ascii="Arial" w:hAnsi="Arial" w:cs="Arial"/>
          <w:sz w:val="24"/>
          <w:szCs w:val="24"/>
        </w:rPr>
        <w:t xml:space="preserve">как </w:t>
      </w:r>
      <w:r w:rsidRPr="009B0E43">
        <w:rPr>
          <w:rFonts w:ascii="Arial" w:hAnsi="Arial" w:cs="Arial"/>
          <w:b/>
          <w:bCs/>
          <w:sz w:val="24"/>
          <w:szCs w:val="24"/>
        </w:rPr>
        <w:t>E.coli</w:t>
      </w:r>
      <w:r w:rsidR="004D7102">
        <w:rPr>
          <w:rFonts w:ascii="Arial" w:hAnsi="Arial" w:cs="Arial"/>
          <w:b/>
          <w:bCs/>
          <w:sz w:val="24"/>
          <w:szCs w:val="24"/>
        </w:rPr>
        <w:t>:</w:t>
      </w:r>
      <w:r w:rsidRPr="009B0E43">
        <w:rPr>
          <w:rFonts w:ascii="Arial" w:hAnsi="Arial" w:cs="Arial"/>
          <w:b/>
          <w:sz w:val="24"/>
          <w:szCs w:val="24"/>
        </w:rPr>
        <w:t xml:space="preserve"> «</w:t>
      </w:r>
      <w:r w:rsidRPr="009B0E43">
        <w:rPr>
          <w:rFonts w:ascii="Arial" w:hAnsi="Arial" w:cs="Arial"/>
          <w:b/>
          <w:bCs/>
          <w:sz w:val="24"/>
          <w:szCs w:val="24"/>
        </w:rPr>
        <w:t xml:space="preserve">обнаружено» в </w:t>
      </w:r>
      <w:r w:rsidR="004D7102">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b/>
          <w:bCs/>
          <w:sz w:val="24"/>
          <w:szCs w:val="24"/>
        </w:rPr>
        <w:t xml:space="preserve"> «Подсчет количественного результата невозможен из-за сливного роста»</w:t>
      </w:r>
      <w:r w:rsidRPr="009B0E43">
        <w:rPr>
          <w:rFonts w:ascii="Arial" w:hAnsi="Arial" w:cs="Arial"/>
          <w:bCs/>
          <w:sz w:val="24"/>
          <w:szCs w:val="24"/>
        </w:rPr>
        <w:t>.</w:t>
      </w:r>
      <w:r w:rsidRPr="009B0E43">
        <w:rPr>
          <w:rFonts w:ascii="Arial" w:hAnsi="Arial" w:cs="Arial"/>
          <w:sz w:val="24"/>
          <w:szCs w:val="24"/>
        </w:rPr>
        <w:t xml:space="preserve">  </w:t>
      </w:r>
    </w:p>
    <w:p w14:paraId="467FBFCD"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5. </w:t>
      </w:r>
      <w:r w:rsidRPr="009B0E43">
        <w:rPr>
          <w:rFonts w:ascii="Arial" w:hAnsi="Arial" w:cs="Arial"/>
          <w:sz w:val="24"/>
          <w:szCs w:val="24"/>
        </w:rPr>
        <w:t xml:space="preserve">В случаях </w:t>
      </w:r>
      <w:r w:rsidRPr="009B0E43">
        <w:rPr>
          <w:rFonts w:ascii="Arial" w:hAnsi="Arial" w:cs="Arial"/>
          <w:bCs/>
          <w:sz w:val="24"/>
          <w:szCs w:val="24"/>
        </w:rPr>
        <w:t>исследования</w:t>
      </w:r>
      <w:r w:rsidRPr="009B0E43">
        <w:rPr>
          <w:rFonts w:ascii="Arial" w:hAnsi="Arial" w:cs="Arial"/>
          <w:sz w:val="24"/>
          <w:szCs w:val="24"/>
        </w:rPr>
        <w:t xml:space="preserve"> всего нормируемого объема и отсутствии роста типичных колоний во всех посевах, результат представляется как </w:t>
      </w:r>
      <w:r w:rsidR="004D7102" w:rsidRPr="009B0E43">
        <w:rPr>
          <w:rFonts w:ascii="Arial" w:hAnsi="Arial" w:cs="Arial"/>
          <w:b/>
          <w:bCs/>
          <w:sz w:val="24"/>
          <w:szCs w:val="24"/>
        </w:rPr>
        <w:t>E.coli</w:t>
      </w:r>
      <w:r w:rsidR="004D7102">
        <w:rPr>
          <w:rFonts w:ascii="Arial" w:hAnsi="Arial" w:cs="Arial"/>
          <w:b/>
          <w:bCs/>
          <w:sz w:val="24"/>
          <w:szCs w:val="24"/>
        </w:rPr>
        <w:t>:</w:t>
      </w:r>
      <w:r w:rsidR="004D7102" w:rsidRPr="009B0E43">
        <w:rPr>
          <w:rFonts w:ascii="Arial" w:hAnsi="Arial" w:cs="Arial"/>
          <w:b/>
          <w:bCs/>
          <w:sz w:val="24"/>
          <w:szCs w:val="24"/>
        </w:rPr>
        <w:t xml:space="preserve"> </w:t>
      </w:r>
      <w:r w:rsidRPr="009B0E43">
        <w:rPr>
          <w:rFonts w:ascii="Arial" w:hAnsi="Arial" w:cs="Arial"/>
          <w:sz w:val="24"/>
          <w:szCs w:val="24"/>
        </w:rPr>
        <w:t>««</w:t>
      </w:r>
      <w:r w:rsidRPr="009B0E43">
        <w:rPr>
          <w:rFonts w:ascii="Arial" w:hAnsi="Arial" w:cs="Arial"/>
          <w:b/>
          <w:sz w:val="24"/>
          <w:szCs w:val="24"/>
        </w:rPr>
        <w:t>0»</w:t>
      </w:r>
      <w:r w:rsidRPr="009B0E43">
        <w:rPr>
          <w:rFonts w:ascii="Arial" w:hAnsi="Arial" w:cs="Arial"/>
          <w:sz w:val="24"/>
          <w:szCs w:val="24"/>
        </w:rPr>
        <w:t xml:space="preserve"> или </w:t>
      </w:r>
      <w:r w:rsidRPr="009B0E43">
        <w:rPr>
          <w:rFonts w:ascii="Arial" w:hAnsi="Arial" w:cs="Arial"/>
          <w:b/>
          <w:sz w:val="24"/>
          <w:szCs w:val="24"/>
        </w:rPr>
        <w:t xml:space="preserve">«не обнаружено» </w:t>
      </w:r>
      <w:r w:rsidRPr="009B0E43">
        <w:rPr>
          <w:rFonts w:ascii="Arial" w:hAnsi="Arial" w:cs="Arial"/>
          <w:b/>
          <w:bCs/>
          <w:sz w:val="24"/>
          <w:szCs w:val="24"/>
        </w:rPr>
        <w:t xml:space="preserve">в </w:t>
      </w:r>
      <w:r w:rsidR="002B2B42">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и областью аккредитации лаборатории.</w:t>
      </w:r>
    </w:p>
    <w:p w14:paraId="2DEDE581" w14:textId="77777777" w:rsidR="001371D5" w:rsidRPr="009B0E43" w:rsidRDefault="002B2B42" w:rsidP="001371D5">
      <w:pPr>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.3. Определение показателя «E. coli» методом мембранной фильтрации на хромогенных средах.</w:t>
      </w:r>
    </w:p>
    <w:p w14:paraId="1A8A4B06" w14:textId="77777777" w:rsidR="001371D5" w:rsidRPr="009B0E43" w:rsidRDefault="002B2B42" w:rsidP="001371D5">
      <w:pPr>
        <w:spacing w:before="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.3.1. Выполнение анализа</w:t>
      </w:r>
    </w:p>
    <w:p w14:paraId="466CF1C2"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В отличие от традиционных сред, хромогенные среды для определения кишечной палочки позволяют выявлять не признак (например, утилизацию лактозы), а наличие высокоспецифичных ферментов: β-галактозидазы и β-глюкуронидазы. β-галактозидаза присутствует у всех энтеробактерий и некоторых других микроорганизмов, способных утилизировать лактозу. β-глюкуронидаза присутствует в основном у </w:t>
      </w:r>
      <w:r w:rsidRPr="009B0E43">
        <w:rPr>
          <w:rFonts w:ascii="Arial" w:hAnsi="Arial" w:cs="Arial"/>
          <w:sz w:val="24"/>
          <w:szCs w:val="24"/>
        </w:rPr>
        <w:t>Е.</w:t>
      </w:r>
      <w:r w:rsidRPr="009B0E43">
        <w:rPr>
          <w:rFonts w:ascii="Arial" w:hAnsi="Arial" w:cs="Arial"/>
          <w:sz w:val="24"/>
          <w:szCs w:val="24"/>
          <w:lang w:val="en-US"/>
        </w:rPr>
        <w:t> </w:t>
      </w:r>
      <w:r w:rsidRPr="009B0E43">
        <w:rPr>
          <w:rFonts w:ascii="Arial" w:hAnsi="Arial" w:cs="Arial"/>
          <w:sz w:val="24"/>
          <w:szCs w:val="24"/>
        </w:rPr>
        <w:t xml:space="preserve">coli (98% штаммов) и, крайне редко у других энтеробактерий. Сочетание </w:t>
      </w:r>
      <w:r w:rsidRPr="009B0E43">
        <w:rPr>
          <w:rFonts w:ascii="Arial" w:hAnsi="Arial" w:cs="Arial"/>
          <w:bCs/>
          <w:sz w:val="24"/>
          <w:szCs w:val="24"/>
        </w:rPr>
        <w:t xml:space="preserve">β-глюкуронидазной активности со способностью образовывать индол почти со 100% вероятностью позволяет отнести выделенный микроорганизм к </w:t>
      </w:r>
      <w:r w:rsidRPr="009B0E43">
        <w:rPr>
          <w:rFonts w:ascii="Arial" w:hAnsi="Arial" w:cs="Arial"/>
          <w:sz w:val="24"/>
          <w:szCs w:val="24"/>
        </w:rPr>
        <w:t>Е.</w:t>
      </w:r>
      <w:r w:rsidRPr="009B0E43">
        <w:rPr>
          <w:rFonts w:ascii="Arial" w:hAnsi="Arial" w:cs="Arial"/>
          <w:sz w:val="24"/>
          <w:szCs w:val="24"/>
          <w:lang w:val="en-US"/>
        </w:rPr>
        <w:t> </w:t>
      </w:r>
      <w:r w:rsidRPr="009B0E43">
        <w:rPr>
          <w:rFonts w:ascii="Arial" w:hAnsi="Arial" w:cs="Arial"/>
          <w:sz w:val="24"/>
          <w:szCs w:val="24"/>
        </w:rPr>
        <w:t>coli.</w:t>
      </w:r>
    </w:p>
    <w:p w14:paraId="5C836B61"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Посев на хромогенные среды выпол</w:t>
      </w:r>
      <w:r w:rsidR="002B2B42">
        <w:rPr>
          <w:rFonts w:ascii="Arial" w:hAnsi="Arial" w:cs="Arial"/>
          <w:bCs/>
          <w:sz w:val="24"/>
          <w:szCs w:val="24"/>
        </w:rPr>
        <w:t>няют по  9</w:t>
      </w:r>
      <w:r w:rsidRPr="009B0E43">
        <w:rPr>
          <w:rFonts w:ascii="Arial" w:hAnsi="Arial" w:cs="Arial"/>
          <w:bCs/>
          <w:sz w:val="24"/>
          <w:szCs w:val="24"/>
        </w:rPr>
        <w:t>.2.1.</w:t>
      </w:r>
    </w:p>
    <w:p w14:paraId="38BB4227"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Посевы инкубируют в термостате при температуре (37±1) °С в течение (21±3) ч. После инкубации выполняют учет типичных колоний. </w:t>
      </w:r>
    </w:p>
    <w:p w14:paraId="02E5AAD0" w14:textId="77777777" w:rsidR="001371D5" w:rsidRPr="009B0E43" w:rsidRDefault="001371D5" w:rsidP="001371D5">
      <w:pPr>
        <w:spacing w:before="0"/>
        <w:rPr>
          <w:rFonts w:ascii="Arial" w:hAnsi="Arial" w:cs="Arial"/>
          <w:sz w:val="24"/>
          <w:szCs w:val="24"/>
        </w:rPr>
      </w:pPr>
      <w:r w:rsidRPr="009B0E43">
        <w:rPr>
          <w:rFonts w:ascii="Arial" w:hAnsi="Arial" w:cs="Arial"/>
          <w:sz w:val="24"/>
          <w:szCs w:val="24"/>
        </w:rPr>
        <w:t>Цвет выросших колоний, характерных для Е.</w:t>
      </w:r>
      <w:r w:rsidRPr="009B0E43">
        <w:rPr>
          <w:rFonts w:ascii="Arial" w:hAnsi="Arial" w:cs="Arial"/>
          <w:sz w:val="24"/>
          <w:szCs w:val="24"/>
          <w:lang w:val="en-US"/>
        </w:rPr>
        <w:t> </w:t>
      </w:r>
      <w:r w:rsidRPr="009B0E43">
        <w:rPr>
          <w:rFonts w:ascii="Arial" w:hAnsi="Arial" w:cs="Arial"/>
          <w:sz w:val="24"/>
          <w:szCs w:val="24"/>
        </w:rPr>
        <w:t>coli зависит от хромогенного субстрата, добавленного в среду и должна соответствовать описанию производителя. Например, на среде Chromocult Coliformen Agar колонии Е.</w:t>
      </w:r>
      <w:r w:rsidRPr="009B0E43">
        <w:rPr>
          <w:rFonts w:ascii="Arial" w:hAnsi="Arial" w:cs="Arial"/>
          <w:sz w:val="24"/>
          <w:szCs w:val="24"/>
          <w:lang w:val="en-US"/>
        </w:rPr>
        <w:t> </w:t>
      </w:r>
      <w:r w:rsidRPr="009B0E43">
        <w:rPr>
          <w:rFonts w:ascii="Arial" w:hAnsi="Arial" w:cs="Arial"/>
          <w:sz w:val="24"/>
          <w:szCs w:val="24"/>
        </w:rPr>
        <w:t xml:space="preserve">coli фиолетового цвета, а на среде  HiChrome Coliform agar бирюзового. </w:t>
      </w:r>
    </w:p>
    <w:p w14:paraId="3FD69C78" w14:textId="77777777" w:rsidR="001371D5" w:rsidRPr="009B0E43" w:rsidRDefault="001371D5" w:rsidP="001371D5">
      <w:pPr>
        <w:spacing w:before="0"/>
        <w:rPr>
          <w:rFonts w:ascii="Arial" w:hAnsi="Arial" w:cs="Arial"/>
          <w:sz w:val="24"/>
          <w:szCs w:val="24"/>
        </w:rPr>
      </w:pPr>
      <w:r w:rsidRPr="009B0E43">
        <w:rPr>
          <w:rFonts w:ascii="Arial" w:hAnsi="Arial" w:cs="Arial"/>
          <w:sz w:val="24"/>
          <w:szCs w:val="24"/>
        </w:rPr>
        <w:lastRenderedPageBreak/>
        <w:t xml:space="preserve">Определение индола на хромогенных средах большинства производителей допустимо выполнять путем накапывания реактива Ковача (Приложение Г) непосредственно на колонию. Исключением являются среды усиленной формулы, ингибирующие аэромонады, такие как, например, Chromocult Coliformen agar ES. На таких средах определение индола следует выполнять традиционным способом на средах с триптофаном. </w:t>
      </w:r>
    </w:p>
    <w:p w14:paraId="273D7633"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.3.2. Учет и выдача результатов</w:t>
      </w:r>
    </w:p>
    <w:p w14:paraId="7BEC3B65" w14:textId="77777777" w:rsidR="002B2B42" w:rsidRDefault="002B2B42" w:rsidP="001371D5">
      <w:pPr>
        <w:spacing w:before="0"/>
        <w:ind w:firstLine="708"/>
        <w:rPr>
          <w:rFonts w:ascii="Arial" w:hAnsi="Arial" w:cs="Arial"/>
          <w:sz w:val="24"/>
          <w:szCs w:val="24"/>
        </w:rPr>
      </w:pPr>
      <w:r>
        <w:rPr>
          <w:rFonts w:ascii="Arial" w:hAnsi="Arial" w:cs="Arial"/>
          <w:sz w:val="24"/>
          <w:szCs w:val="24"/>
        </w:rPr>
        <w:t>Р</w:t>
      </w:r>
      <w:r w:rsidR="001371D5" w:rsidRPr="009B0E43">
        <w:rPr>
          <w:rFonts w:ascii="Arial" w:hAnsi="Arial" w:cs="Arial"/>
          <w:sz w:val="24"/>
          <w:szCs w:val="24"/>
        </w:rPr>
        <w:t xml:space="preserve">асчета результата </w:t>
      </w:r>
      <w:r>
        <w:rPr>
          <w:rFonts w:ascii="Arial" w:hAnsi="Arial" w:cs="Arial"/>
          <w:sz w:val="24"/>
          <w:szCs w:val="24"/>
        </w:rPr>
        <w:t>выполняют</w:t>
      </w:r>
      <w:r>
        <w:rPr>
          <w:rFonts w:ascii="Arial" w:hAnsi="Arial" w:cs="Arial"/>
          <w:bCs/>
          <w:sz w:val="24"/>
          <w:szCs w:val="24"/>
        </w:rPr>
        <w:t>, как указано в пункте 9</w:t>
      </w:r>
      <w:r w:rsidRPr="009B0E43">
        <w:rPr>
          <w:rFonts w:ascii="Arial" w:hAnsi="Arial" w:cs="Arial"/>
          <w:bCs/>
          <w:sz w:val="24"/>
          <w:szCs w:val="24"/>
        </w:rPr>
        <w:t>.2.2</w:t>
      </w:r>
      <w:r w:rsidR="001371D5" w:rsidRPr="009B0E43">
        <w:rPr>
          <w:rFonts w:ascii="Arial" w:hAnsi="Arial" w:cs="Arial"/>
          <w:sz w:val="24"/>
          <w:szCs w:val="24"/>
        </w:rPr>
        <w:t xml:space="preserve">. </w:t>
      </w:r>
    </w:p>
    <w:p w14:paraId="30AF8CBA" w14:textId="77777777" w:rsidR="001371D5" w:rsidRPr="009B0E43" w:rsidRDefault="001371D5" w:rsidP="001371D5">
      <w:pPr>
        <w:spacing w:before="0"/>
        <w:ind w:firstLine="708"/>
        <w:rPr>
          <w:rFonts w:ascii="Arial" w:hAnsi="Arial" w:cs="Arial"/>
          <w:bCs/>
          <w:sz w:val="24"/>
          <w:szCs w:val="24"/>
        </w:rPr>
      </w:pPr>
      <w:r w:rsidRPr="009B0E43">
        <w:rPr>
          <w:rFonts w:ascii="Arial" w:hAnsi="Arial" w:cs="Arial"/>
          <w:bCs/>
          <w:sz w:val="24"/>
          <w:szCs w:val="24"/>
        </w:rPr>
        <w:t xml:space="preserve">Результат выражают </w:t>
      </w:r>
      <w:r w:rsidR="002B2B42">
        <w:rPr>
          <w:rFonts w:ascii="Arial" w:hAnsi="Arial" w:cs="Arial"/>
          <w:bCs/>
          <w:sz w:val="24"/>
          <w:szCs w:val="24"/>
        </w:rPr>
        <w:t>как</w:t>
      </w:r>
      <w:r w:rsidRPr="009B0E43">
        <w:rPr>
          <w:rFonts w:ascii="Arial" w:hAnsi="Arial" w:cs="Arial"/>
          <w:bCs/>
          <w:sz w:val="24"/>
          <w:szCs w:val="24"/>
        </w:rPr>
        <w:t xml:space="preserve"> </w:t>
      </w:r>
      <w:r w:rsidRPr="009B0E43">
        <w:rPr>
          <w:rFonts w:ascii="Arial" w:hAnsi="Arial" w:cs="Arial"/>
          <w:b/>
          <w:bCs/>
          <w:sz w:val="24"/>
          <w:szCs w:val="24"/>
          <w:lang w:val="en-US"/>
        </w:rPr>
        <w:t>E</w:t>
      </w:r>
      <w:r w:rsidRPr="009B0E43">
        <w:rPr>
          <w:rFonts w:ascii="Arial" w:hAnsi="Arial" w:cs="Arial"/>
          <w:b/>
          <w:bCs/>
          <w:sz w:val="24"/>
          <w:szCs w:val="24"/>
        </w:rPr>
        <w:t>.</w:t>
      </w:r>
      <w:r w:rsidRPr="009B0E43">
        <w:rPr>
          <w:rFonts w:ascii="Arial" w:hAnsi="Arial" w:cs="Arial"/>
          <w:b/>
          <w:bCs/>
          <w:sz w:val="24"/>
          <w:szCs w:val="24"/>
          <w:lang w:val="en-US"/>
        </w:rPr>
        <w:t>coli</w:t>
      </w:r>
      <w:r w:rsidR="002B2B42">
        <w:rPr>
          <w:rFonts w:ascii="Arial" w:hAnsi="Arial" w:cs="Arial"/>
          <w:b/>
          <w:bCs/>
          <w:sz w:val="24"/>
          <w:szCs w:val="24"/>
        </w:rPr>
        <w:t>: число</w:t>
      </w:r>
      <w:r w:rsidRPr="009B0E43">
        <w:rPr>
          <w:rFonts w:ascii="Arial" w:hAnsi="Arial" w:cs="Arial"/>
          <w:b/>
          <w:bCs/>
          <w:sz w:val="24"/>
          <w:szCs w:val="24"/>
        </w:rPr>
        <w:t xml:space="preserve"> (КОЕ) в </w:t>
      </w:r>
      <w:r w:rsidR="002B2B42">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59B678EF"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.4. Определения показателя «</w:t>
      </w:r>
      <w:r w:rsidR="001371D5" w:rsidRPr="009B0E43">
        <w:rPr>
          <w:rFonts w:ascii="Arial" w:hAnsi="Arial" w:cs="Arial"/>
          <w:b/>
          <w:bCs/>
          <w:sz w:val="24"/>
          <w:szCs w:val="24"/>
          <w:lang w:val="en-US"/>
        </w:rPr>
        <w:t>E</w:t>
      </w:r>
      <w:r w:rsidR="001371D5" w:rsidRPr="009B0E43">
        <w:rPr>
          <w:rFonts w:ascii="Arial" w:hAnsi="Arial" w:cs="Arial"/>
          <w:b/>
          <w:bCs/>
          <w:sz w:val="24"/>
          <w:szCs w:val="24"/>
        </w:rPr>
        <w:t>.</w:t>
      </w:r>
      <w:r w:rsidR="001371D5" w:rsidRPr="009B0E43">
        <w:rPr>
          <w:rFonts w:ascii="Arial" w:hAnsi="Arial" w:cs="Arial"/>
          <w:b/>
          <w:bCs/>
          <w:sz w:val="24"/>
          <w:szCs w:val="24"/>
          <w:lang w:val="en-US"/>
        </w:rPr>
        <w:t>coli</w:t>
      </w:r>
      <w:r w:rsidR="001371D5" w:rsidRPr="009B0E43">
        <w:rPr>
          <w:rFonts w:ascii="Arial" w:hAnsi="Arial" w:cs="Arial"/>
          <w:b/>
          <w:bCs/>
          <w:sz w:val="24"/>
          <w:szCs w:val="24"/>
        </w:rPr>
        <w:t>» альтернативными методами</w:t>
      </w:r>
    </w:p>
    <w:p w14:paraId="484A5FF6" w14:textId="77777777" w:rsidR="001371D5" w:rsidRPr="001371D5" w:rsidRDefault="001371D5" w:rsidP="002B2B42">
      <w:pPr>
        <w:spacing w:before="0"/>
        <w:ind w:firstLine="708"/>
        <w:rPr>
          <w:rFonts w:ascii="Arial" w:hAnsi="Arial" w:cs="Arial"/>
          <w:bCs/>
          <w:sz w:val="24"/>
          <w:szCs w:val="24"/>
        </w:rPr>
      </w:pPr>
      <w:r w:rsidRPr="009B0E43">
        <w:rPr>
          <w:rFonts w:ascii="Arial" w:hAnsi="Arial" w:cs="Arial"/>
          <w:bCs/>
          <w:sz w:val="24"/>
          <w:szCs w:val="24"/>
        </w:rPr>
        <w:t xml:space="preserve">Определение показателя </w:t>
      </w:r>
      <w:r w:rsidRPr="009B0E43">
        <w:rPr>
          <w:rFonts w:ascii="Arial" w:hAnsi="Arial" w:cs="Arial"/>
          <w:sz w:val="24"/>
          <w:szCs w:val="24"/>
        </w:rPr>
        <w:t>Е.</w:t>
      </w:r>
      <w:r w:rsidRPr="009B0E43">
        <w:rPr>
          <w:rFonts w:ascii="Arial" w:hAnsi="Arial" w:cs="Arial"/>
          <w:sz w:val="24"/>
          <w:szCs w:val="24"/>
          <w:lang w:val="en-US"/>
        </w:rPr>
        <w:t> </w:t>
      </w:r>
      <w:r w:rsidRPr="009B0E43">
        <w:rPr>
          <w:rFonts w:ascii="Arial" w:hAnsi="Arial" w:cs="Arial"/>
          <w:sz w:val="24"/>
          <w:szCs w:val="24"/>
        </w:rPr>
        <w:t xml:space="preserve">coli </w:t>
      </w:r>
      <w:r w:rsidRPr="009B0E43">
        <w:rPr>
          <w:rFonts w:ascii="Arial" w:hAnsi="Arial" w:cs="Arial"/>
          <w:bCs/>
          <w:sz w:val="24"/>
          <w:szCs w:val="24"/>
        </w:rPr>
        <w:t xml:space="preserve">может быть выполнено с применением сред на подложке (например, Петритесты или аналогичные) или </w:t>
      </w:r>
      <w:r w:rsidRPr="009B0E43">
        <w:rPr>
          <w:rFonts w:ascii="Arial" w:hAnsi="Arial" w:cs="Arial"/>
          <w:sz w:val="24"/>
          <w:szCs w:val="24"/>
        </w:rPr>
        <w:t>тест-систем, основанных на технологии обнаружения бактериальных ферментов со специфическими субстратами (например, Colilert-18, системы Quanti-Tray 96 и 2000 или аналогичны</w:t>
      </w:r>
      <w:r w:rsidR="00387081">
        <w:rPr>
          <w:rFonts w:ascii="Arial" w:hAnsi="Arial" w:cs="Arial"/>
          <w:sz w:val="24"/>
          <w:szCs w:val="24"/>
        </w:rPr>
        <w:t>е</w:t>
      </w:r>
      <w:r w:rsidRPr="009B0E43">
        <w:rPr>
          <w:rFonts w:ascii="Arial" w:hAnsi="Arial" w:cs="Arial"/>
          <w:sz w:val="24"/>
          <w:szCs w:val="24"/>
        </w:rPr>
        <w:t xml:space="preserve">), </w:t>
      </w:r>
      <w:r w:rsidRPr="009B0E43">
        <w:rPr>
          <w:rFonts w:ascii="Arial" w:hAnsi="Arial" w:cs="Arial"/>
          <w:iCs/>
          <w:sz w:val="24"/>
          <w:szCs w:val="24"/>
        </w:rPr>
        <w:t>которые применяют в соответствии с инструкцией производителя.</w:t>
      </w:r>
      <w:r w:rsidRPr="009B0E43">
        <w:rPr>
          <w:rFonts w:ascii="Arial" w:hAnsi="Arial" w:cs="Arial"/>
          <w:bCs/>
          <w:sz w:val="24"/>
          <w:szCs w:val="24"/>
        </w:rPr>
        <w:t xml:space="preserve"> Также допустимо использование метода времяпролетной масс-спектрометрии с матрично ассоциированной лазерной десорбцией / ионизацией (MALDI-TOF MS) или автоматических бактериологических анализаторов в соответствии с инструкцией производителя.</w:t>
      </w:r>
    </w:p>
    <w:p w14:paraId="685032DC" w14:textId="77777777" w:rsidR="001371D5" w:rsidRPr="009B0E43" w:rsidRDefault="002B2B42" w:rsidP="001371D5">
      <w:pPr>
        <w:spacing w:after="120"/>
        <w:rPr>
          <w:rFonts w:ascii="Arial" w:hAnsi="Arial" w:cs="Arial"/>
          <w:b/>
          <w:bCs/>
          <w:sz w:val="24"/>
          <w:szCs w:val="24"/>
        </w:rPr>
      </w:pPr>
      <w:r>
        <w:rPr>
          <w:rFonts w:ascii="Arial" w:hAnsi="Arial" w:cs="Arial"/>
          <w:b/>
          <w:bCs/>
          <w:sz w:val="24"/>
          <w:szCs w:val="24"/>
        </w:rPr>
        <w:t>9</w:t>
      </w:r>
      <w:r w:rsidR="001371D5" w:rsidRPr="009B0E43">
        <w:rPr>
          <w:rFonts w:ascii="Arial" w:hAnsi="Arial" w:cs="Arial"/>
          <w:b/>
          <w:bCs/>
          <w:sz w:val="24"/>
          <w:szCs w:val="24"/>
        </w:rPr>
        <w:t>.5. Определения показателя «</w:t>
      </w:r>
      <w:r w:rsidR="001371D5" w:rsidRPr="009B0E43">
        <w:rPr>
          <w:rFonts w:ascii="Arial" w:hAnsi="Arial" w:cs="Arial"/>
          <w:b/>
          <w:bCs/>
          <w:sz w:val="24"/>
          <w:szCs w:val="24"/>
          <w:lang w:val="en-US"/>
        </w:rPr>
        <w:t>E</w:t>
      </w:r>
      <w:r w:rsidR="001371D5" w:rsidRPr="009B0E43">
        <w:rPr>
          <w:rFonts w:ascii="Arial" w:hAnsi="Arial" w:cs="Arial"/>
          <w:b/>
          <w:bCs/>
          <w:sz w:val="24"/>
          <w:szCs w:val="24"/>
        </w:rPr>
        <w:t>.</w:t>
      </w:r>
      <w:r w:rsidR="001371D5" w:rsidRPr="009B0E43">
        <w:rPr>
          <w:rFonts w:ascii="Arial" w:hAnsi="Arial" w:cs="Arial"/>
          <w:b/>
          <w:bCs/>
          <w:sz w:val="24"/>
          <w:szCs w:val="24"/>
          <w:lang w:val="en-US"/>
        </w:rPr>
        <w:t>coli</w:t>
      </w:r>
      <w:r w:rsidR="001371D5" w:rsidRPr="009B0E43">
        <w:rPr>
          <w:rFonts w:ascii="Arial" w:hAnsi="Arial" w:cs="Arial"/>
          <w:b/>
          <w:bCs/>
          <w:sz w:val="24"/>
          <w:szCs w:val="24"/>
        </w:rPr>
        <w:t>» качественным методом</w:t>
      </w:r>
    </w:p>
    <w:p w14:paraId="67BC2199"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Качественный метод определения является упрощенным способом определения показателя и позволяет только определить наличие либо отсутствие искомой группы микроорганизмов в исследованном объеме. В основе качественного метода лежит посев нормируемого объема в среду обогащения с последующим высевом на плотные дифференциальные среды и идентификацией типичных колоний.</w:t>
      </w:r>
    </w:p>
    <w:p w14:paraId="3761D834"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Для выполнения ана</w:t>
      </w:r>
      <w:r w:rsidR="002B2B42">
        <w:rPr>
          <w:rFonts w:ascii="Arial" w:hAnsi="Arial" w:cs="Arial"/>
          <w:bCs/>
          <w:sz w:val="24"/>
          <w:szCs w:val="24"/>
        </w:rPr>
        <w:t>лиза исследуемый объем пробы (10</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переносят в стерильную колбу или флакон подходящ</w:t>
      </w:r>
      <w:r w:rsidR="002B2B42">
        <w:rPr>
          <w:rFonts w:ascii="Arial" w:hAnsi="Arial" w:cs="Arial"/>
          <w:bCs/>
          <w:sz w:val="24"/>
          <w:szCs w:val="24"/>
        </w:rPr>
        <w:t>его объема, после чего вносят 10</w:t>
      </w:r>
      <w:r w:rsidRPr="009B0E43">
        <w:rPr>
          <w:rFonts w:ascii="Arial" w:hAnsi="Arial" w:cs="Arial"/>
          <w:bCs/>
          <w:sz w:val="24"/>
          <w:szCs w:val="24"/>
        </w:rPr>
        <w:t xml:space="preserve"> мл концентрированной лактозо-пептонной среды, приготовленной, как указано в </w:t>
      </w:r>
      <w:r w:rsidRPr="00145A44">
        <w:rPr>
          <w:rFonts w:ascii="Arial" w:hAnsi="Arial" w:cs="Arial"/>
          <w:bCs/>
          <w:sz w:val="24"/>
          <w:szCs w:val="24"/>
        </w:rPr>
        <w:t>Приложении А 6.</w:t>
      </w:r>
      <w:r w:rsidRPr="009B0E43">
        <w:rPr>
          <w:rFonts w:ascii="Arial" w:hAnsi="Arial" w:cs="Arial"/>
          <w:bCs/>
          <w:sz w:val="24"/>
          <w:szCs w:val="24"/>
        </w:rPr>
        <w:t xml:space="preserve"> </w:t>
      </w:r>
    </w:p>
    <w:p w14:paraId="3FB012C4"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lastRenderedPageBreak/>
        <w:t>Посевы инкубируют в термостате при температуре (44±0,5) °С в течение (21±3) ч.</w:t>
      </w:r>
    </w:p>
    <w:p w14:paraId="60CCB4CE"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При наличии признаков роста (помутнение, газообразование) производят высев обогащенной пробы методом истощающего штриха на среду Эндо, среду Тергитол-7 или хромогенную среду для получения изолированных колоний. Посевы инкубируют в термостате при температуре (37±1) °С в течение (21±3) ч.</w:t>
      </w:r>
    </w:p>
    <w:p w14:paraId="2841273E"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При наличии в посевах типичных для E.coli колоний </w:t>
      </w:r>
      <w:r w:rsidR="001379CE">
        <w:rPr>
          <w:rFonts w:ascii="Arial" w:hAnsi="Arial" w:cs="Arial"/>
          <w:bCs/>
          <w:sz w:val="24"/>
          <w:szCs w:val="24"/>
        </w:rPr>
        <w:t>их идентифицируют согласно п. 9</w:t>
      </w:r>
      <w:r w:rsidRPr="009B0E43">
        <w:rPr>
          <w:rFonts w:ascii="Arial" w:hAnsi="Arial" w:cs="Arial"/>
          <w:bCs/>
          <w:sz w:val="24"/>
          <w:szCs w:val="24"/>
        </w:rPr>
        <w:t>.2.1.</w:t>
      </w:r>
      <w:r w:rsidR="001379CE">
        <w:rPr>
          <w:rFonts w:ascii="Arial" w:hAnsi="Arial" w:cs="Arial"/>
          <w:bCs/>
          <w:sz w:val="24"/>
          <w:szCs w:val="24"/>
        </w:rPr>
        <w:t xml:space="preserve"> или 9</w:t>
      </w:r>
      <w:r w:rsidRPr="009B0E43">
        <w:rPr>
          <w:rFonts w:ascii="Arial" w:hAnsi="Arial" w:cs="Arial"/>
          <w:bCs/>
          <w:sz w:val="24"/>
          <w:szCs w:val="24"/>
        </w:rPr>
        <w:t>.3.1 при использовании хромогенных сред.</w:t>
      </w:r>
    </w:p>
    <w:p w14:paraId="668B3848" w14:textId="77777777" w:rsidR="001371D5" w:rsidRPr="009B0E43" w:rsidRDefault="001371D5" w:rsidP="001371D5">
      <w:pPr>
        <w:spacing w:before="0"/>
        <w:rPr>
          <w:rFonts w:ascii="Arial" w:hAnsi="Arial" w:cs="Arial"/>
          <w:sz w:val="24"/>
          <w:szCs w:val="24"/>
        </w:rPr>
      </w:pPr>
      <w:r w:rsidRPr="009B0E43">
        <w:rPr>
          <w:rFonts w:ascii="Arial" w:hAnsi="Arial" w:cs="Arial"/>
          <w:bCs/>
          <w:sz w:val="24"/>
          <w:szCs w:val="24"/>
        </w:rPr>
        <w:t xml:space="preserve">Если в высеве со среды обогащения присутствуют колонии, идентифицированные как E.coli, то выдают результат </w:t>
      </w:r>
      <w:r w:rsidR="002B2B42">
        <w:rPr>
          <w:rFonts w:ascii="Arial" w:hAnsi="Arial" w:cs="Arial"/>
          <w:bCs/>
          <w:sz w:val="24"/>
          <w:szCs w:val="24"/>
        </w:rPr>
        <w:t xml:space="preserve">как </w:t>
      </w:r>
      <w:r w:rsidRPr="009B0E43">
        <w:rPr>
          <w:rFonts w:ascii="Arial" w:hAnsi="Arial" w:cs="Arial"/>
          <w:b/>
          <w:bCs/>
          <w:sz w:val="24"/>
          <w:szCs w:val="24"/>
          <w:lang w:val="en-US"/>
        </w:rPr>
        <w:t>E</w:t>
      </w:r>
      <w:r w:rsidRPr="009B0E43">
        <w:rPr>
          <w:rFonts w:ascii="Arial" w:hAnsi="Arial" w:cs="Arial"/>
          <w:b/>
          <w:bCs/>
          <w:sz w:val="24"/>
          <w:szCs w:val="24"/>
        </w:rPr>
        <w:t>.</w:t>
      </w:r>
      <w:r w:rsidRPr="009B0E43">
        <w:rPr>
          <w:rFonts w:ascii="Arial" w:hAnsi="Arial" w:cs="Arial"/>
          <w:b/>
          <w:bCs/>
          <w:sz w:val="24"/>
          <w:szCs w:val="24"/>
          <w:lang w:val="en-US"/>
        </w:rPr>
        <w:t>coli</w:t>
      </w:r>
      <w:r w:rsidR="002B2B42">
        <w:rPr>
          <w:rFonts w:ascii="Arial" w:hAnsi="Arial" w:cs="Arial"/>
          <w:b/>
          <w:bCs/>
          <w:sz w:val="24"/>
          <w:szCs w:val="24"/>
        </w:rPr>
        <w:t>:</w:t>
      </w:r>
      <w:r w:rsidRPr="009B0E43">
        <w:rPr>
          <w:rFonts w:ascii="Arial" w:hAnsi="Arial" w:cs="Arial"/>
          <w:b/>
          <w:sz w:val="24"/>
          <w:szCs w:val="24"/>
        </w:rPr>
        <w:t xml:space="preserve"> «</w:t>
      </w:r>
      <w:r w:rsidR="001379CE">
        <w:rPr>
          <w:rFonts w:ascii="Arial" w:hAnsi="Arial" w:cs="Arial"/>
          <w:b/>
          <w:bCs/>
          <w:sz w:val="24"/>
          <w:szCs w:val="24"/>
        </w:rPr>
        <w:t>обнаружено» в 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sz w:val="24"/>
          <w:szCs w:val="24"/>
        </w:rPr>
        <w:t xml:space="preserve"> </w:t>
      </w:r>
      <w:r w:rsidRPr="009B0E43">
        <w:rPr>
          <w:rFonts w:ascii="Arial" w:hAnsi="Arial" w:cs="Arial"/>
          <w:b/>
          <w:bCs/>
          <w:sz w:val="24"/>
          <w:szCs w:val="24"/>
        </w:rPr>
        <w:t>«Результат получен качественным методом».</w:t>
      </w:r>
      <w:r w:rsidRPr="009B0E43">
        <w:rPr>
          <w:rFonts w:ascii="Arial" w:hAnsi="Arial" w:cs="Arial"/>
          <w:sz w:val="24"/>
          <w:szCs w:val="24"/>
        </w:rPr>
        <w:t xml:space="preserve"> </w:t>
      </w:r>
    </w:p>
    <w:p w14:paraId="05FB1C4B" w14:textId="77777777" w:rsidR="001371D5" w:rsidRPr="009B0E43" w:rsidRDefault="001371D5" w:rsidP="001371D5">
      <w:pPr>
        <w:spacing w:before="0"/>
        <w:rPr>
          <w:rFonts w:ascii="Arial" w:hAnsi="Arial" w:cs="Arial"/>
          <w:bCs/>
          <w:sz w:val="24"/>
          <w:szCs w:val="24"/>
        </w:rPr>
      </w:pPr>
      <w:r w:rsidRPr="009B0E43">
        <w:rPr>
          <w:rFonts w:ascii="Arial" w:hAnsi="Arial" w:cs="Arial"/>
          <w:sz w:val="24"/>
          <w:szCs w:val="24"/>
        </w:rPr>
        <w:t xml:space="preserve">При отсутствии помутнения и газообразования или при отсутствии типичных колоний в высеве со среды обогащения выдают результат </w:t>
      </w:r>
      <w:r w:rsidR="002B2B42">
        <w:rPr>
          <w:rFonts w:ascii="Arial" w:hAnsi="Arial" w:cs="Arial"/>
          <w:sz w:val="24"/>
          <w:szCs w:val="24"/>
        </w:rPr>
        <w:t xml:space="preserve">как </w:t>
      </w:r>
      <w:r w:rsidRPr="009B0E43">
        <w:rPr>
          <w:rFonts w:ascii="Arial" w:hAnsi="Arial" w:cs="Arial"/>
          <w:b/>
          <w:bCs/>
          <w:sz w:val="24"/>
          <w:szCs w:val="24"/>
          <w:lang w:val="en-US"/>
        </w:rPr>
        <w:t>E</w:t>
      </w:r>
      <w:r w:rsidRPr="009B0E43">
        <w:rPr>
          <w:rFonts w:ascii="Arial" w:hAnsi="Arial" w:cs="Arial"/>
          <w:b/>
          <w:bCs/>
          <w:sz w:val="24"/>
          <w:szCs w:val="24"/>
        </w:rPr>
        <w:t>.</w:t>
      </w:r>
      <w:r w:rsidRPr="009B0E43">
        <w:rPr>
          <w:rFonts w:ascii="Arial" w:hAnsi="Arial" w:cs="Arial"/>
          <w:b/>
          <w:bCs/>
          <w:sz w:val="24"/>
          <w:szCs w:val="24"/>
          <w:lang w:val="en-US"/>
        </w:rPr>
        <w:t>coli</w:t>
      </w:r>
      <w:r w:rsidR="002B2B42">
        <w:rPr>
          <w:rFonts w:ascii="Arial" w:hAnsi="Arial" w:cs="Arial"/>
          <w:b/>
          <w:bCs/>
          <w:sz w:val="24"/>
          <w:szCs w:val="24"/>
        </w:rPr>
        <w:t>:</w:t>
      </w:r>
      <w:r w:rsidRPr="009B0E43">
        <w:rPr>
          <w:rFonts w:ascii="Arial" w:hAnsi="Arial" w:cs="Arial"/>
          <w:b/>
          <w:sz w:val="24"/>
          <w:szCs w:val="24"/>
        </w:rPr>
        <w:t xml:space="preserve"> «не </w:t>
      </w:r>
      <w:r w:rsidRPr="009B0E43">
        <w:rPr>
          <w:rFonts w:ascii="Arial" w:hAnsi="Arial" w:cs="Arial"/>
          <w:b/>
          <w:bCs/>
          <w:sz w:val="24"/>
          <w:szCs w:val="24"/>
        </w:rPr>
        <w:t xml:space="preserve">обнаружено» в </w:t>
      </w:r>
      <w:r w:rsidR="001379CE">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sz w:val="24"/>
          <w:szCs w:val="24"/>
        </w:rPr>
        <w:t xml:space="preserve"> </w:t>
      </w:r>
      <w:r w:rsidRPr="009B0E43">
        <w:rPr>
          <w:rFonts w:ascii="Arial" w:hAnsi="Arial" w:cs="Arial"/>
          <w:b/>
          <w:bCs/>
          <w:sz w:val="24"/>
          <w:szCs w:val="24"/>
        </w:rPr>
        <w:t xml:space="preserve">«Результат получен качественным методом». </w:t>
      </w:r>
    </w:p>
    <w:p w14:paraId="0D791F93" w14:textId="77777777" w:rsidR="001379CE" w:rsidRPr="009B0E43" w:rsidRDefault="001379CE" w:rsidP="001379CE">
      <w:pPr>
        <w:spacing w:before="240"/>
        <w:rPr>
          <w:rFonts w:ascii="Arial" w:hAnsi="Arial" w:cs="Arial"/>
          <w:b/>
          <w:bCs/>
          <w:sz w:val="24"/>
          <w:szCs w:val="24"/>
        </w:rPr>
      </w:pPr>
      <w:r>
        <w:rPr>
          <w:rFonts w:ascii="Arial" w:hAnsi="Arial" w:cs="Arial"/>
          <w:b/>
          <w:bCs/>
          <w:sz w:val="24"/>
          <w:szCs w:val="24"/>
        </w:rPr>
        <w:t>10</w:t>
      </w:r>
      <w:r w:rsidRPr="009B0E43">
        <w:rPr>
          <w:rFonts w:ascii="Arial" w:hAnsi="Arial" w:cs="Arial"/>
          <w:b/>
          <w:bCs/>
          <w:sz w:val="24"/>
          <w:szCs w:val="24"/>
        </w:rPr>
        <w:t>. Определение показател</w:t>
      </w:r>
      <w:r>
        <w:rPr>
          <w:rFonts w:ascii="Arial" w:hAnsi="Arial" w:cs="Arial"/>
          <w:b/>
          <w:bCs/>
          <w:sz w:val="24"/>
          <w:szCs w:val="24"/>
        </w:rPr>
        <w:t>ей</w:t>
      </w:r>
      <w:r w:rsidRPr="009B0E43">
        <w:rPr>
          <w:rFonts w:ascii="Arial" w:hAnsi="Arial" w:cs="Arial"/>
          <w:b/>
          <w:bCs/>
          <w:sz w:val="24"/>
          <w:szCs w:val="24"/>
        </w:rPr>
        <w:t xml:space="preserve"> «</w:t>
      </w:r>
      <w:r>
        <w:rPr>
          <w:rFonts w:ascii="Arial" w:hAnsi="Arial" w:cs="Arial"/>
          <w:b/>
          <w:bCs/>
          <w:sz w:val="24"/>
          <w:szCs w:val="24"/>
        </w:rPr>
        <w:t>Общие колиформные бактерии</w:t>
      </w:r>
      <w:r w:rsidRPr="009B0E43">
        <w:rPr>
          <w:rFonts w:ascii="Arial" w:hAnsi="Arial" w:cs="Arial"/>
          <w:b/>
          <w:bCs/>
          <w:sz w:val="24"/>
          <w:szCs w:val="24"/>
        </w:rPr>
        <w:t xml:space="preserve">» </w:t>
      </w:r>
      <w:r>
        <w:rPr>
          <w:rFonts w:ascii="Arial" w:hAnsi="Arial" w:cs="Arial"/>
          <w:b/>
          <w:bCs/>
          <w:sz w:val="24"/>
          <w:szCs w:val="24"/>
        </w:rPr>
        <w:t>и «Колиформные бактерии»</w:t>
      </w:r>
    </w:p>
    <w:p w14:paraId="7ABCF1F6" w14:textId="77777777" w:rsidR="001379CE" w:rsidRPr="009B0E43" w:rsidRDefault="001379CE" w:rsidP="001379CE">
      <w:pPr>
        <w:spacing w:after="120"/>
        <w:rPr>
          <w:rFonts w:ascii="Arial" w:hAnsi="Arial" w:cs="Arial"/>
          <w:b/>
          <w:bCs/>
          <w:sz w:val="24"/>
          <w:szCs w:val="24"/>
        </w:rPr>
      </w:pPr>
      <w:r>
        <w:rPr>
          <w:rFonts w:ascii="Arial" w:hAnsi="Arial" w:cs="Arial"/>
          <w:b/>
          <w:bCs/>
          <w:sz w:val="24"/>
          <w:szCs w:val="24"/>
        </w:rPr>
        <w:t>10</w:t>
      </w:r>
      <w:r w:rsidRPr="009B0E43">
        <w:rPr>
          <w:rFonts w:ascii="Arial" w:hAnsi="Arial" w:cs="Arial"/>
          <w:b/>
          <w:bCs/>
          <w:sz w:val="24"/>
          <w:szCs w:val="24"/>
        </w:rPr>
        <w:t xml:space="preserve">.1. Общие положения </w:t>
      </w:r>
    </w:p>
    <w:p w14:paraId="3D9B66F9" w14:textId="77777777" w:rsidR="0051709D" w:rsidRPr="00481742" w:rsidRDefault="0051709D" w:rsidP="001379CE">
      <w:pPr>
        <w:pStyle w:val="bodytext"/>
        <w:widowControl w:val="0"/>
        <w:spacing w:line="360" w:lineRule="auto"/>
        <w:ind w:firstLine="708"/>
        <w:contextualSpacing/>
        <w:rPr>
          <w:rFonts w:ascii="Arial" w:hAnsi="Arial" w:cs="Arial"/>
          <w:bCs/>
          <w:sz w:val="24"/>
          <w:szCs w:val="24"/>
        </w:rPr>
      </w:pPr>
      <w:r>
        <w:rPr>
          <w:rFonts w:ascii="Arial" w:hAnsi="Arial" w:cs="Arial"/>
          <w:bCs/>
          <w:sz w:val="24"/>
          <w:szCs w:val="24"/>
        </w:rPr>
        <w:t>Показатели</w:t>
      </w:r>
      <w:r w:rsidR="001379CE" w:rsidRPr="009B0E43">
        <w:rPr>
          <w:rFonts w:ascii="Arial" w:hAnsi="Arial" w:cs="Arial"/>
          <w:bCs/>
          <w:sz w:val="24"/>
          <w:szCs w:val="24"/>
        </w:rPr>
        <w:t xml:space="preserve"> </w:t>
      </w:r>
      <w:r w:rsidRPr="0051709D">
        <w:rPr>
          <w:rFonts w:ascii="Arial" w:hAnsi="Arial" w:cs="Arial"/>
          <w:bCs/>
          <w:sz w:val="24"/>
          <w:szCs w:val="24"/>
        </w:rPr>
        <w:t>«Общие колиформные бактерии»</w:t>
      </w:r>
      <w:r w:rsidR="00481742">
        <w:rPr>
          <w:rFonts w:ascii="Arial" w:hAnsi="Arial" w:cs="Arial"/>
          <w:bCs/>
          <w:sz w:val="24"/>
          <w:szCs w:val="24"/>
        </w:rPr>
        <w:t xml:space="preserve"> (далее, ОКБ)</w:t>
      </w:r>
      <w:r w:rsidRPr="0051709D">
        <w:rPr>
          <w:rFonts w:ascii="Arial" w:hAnsi="Arial" w:cs="Arial"/>
          <w:bCs/>
          <w:sz w:val="24"/>
          <w:szCs w:val="24"/>
        </w:rPr>
        <w:t xml:space="preserve"> и «Колиформные бактерии»</w:t>
      </w:r>
      <w:r>
        <w:rPr>
          <w:rFonts w:ascii="Arial" w:hAnsi="Arial" w:cs="Arial"/>
          <w:bCs/>
          <w:sz w:val="24"/>
          <w:szCs w:val="24"/>
        </w:rPr>
        <w:t xml:space="preserve"> </w:t>
      </w:r>
      <w:r w:rsidR="00481742">
        <w:rPr>
          <w:rFonts w:ascii="Arial" w:hAnsi="Arial" w:cs="Arial"/>
          <w:bCs/>
          <w:sz w:val="24"/>
          <w:szCs w:val="24"/>
        </w:rPr>
        <w:t>(далее, КФ)</w:t>
      </w:r>
      <w:r w:rsidR="00481742" w:rsidRPr="0051709D">
        <w:rPr>
          <w:rFonts w:ascii="Arial" w:hAnsi="Arial" w:cs="Arial"/>
          <w:bCs/>
          <w:sz w:val="24"/>
          <w:szCs w:val="24"/>
        </w:rPr>
        <w:t xml:space="preserve"> </w:t>
      </w:r>
      <w:r>
        <w:rPr>
          <w:rFonts w:ascii="Arial" w:hAnsi="Arial" w:cs="Arial"/>
          <w:bCs/>
          <w:sz w:val="24"/>
          <w:szCs w:val="24"/>
        </w:rPr>
        <w:t>являю</w:t>
      </w:r>
      <w:r w:rsidR="001379CE" w:rsidRPr="009B0E43">
        <w:rPr>
          <w:rFonts w:ascii="Arial" w:hAnsi="Arial" w:cs="Arial"/>
          <w:bCs/>
          <w:sz w:val="24"/>
          <w:szCs w:val="24"/>
        </w:rPr>
        <w:t>тся важным</w:t>
      </w:r>
      <w:r>
        <w:rPr>
          <w:rFonts w:ascii="Arial" w:hAnsi="Arial" w:cs="Arial"/>
          <w:bCs/>
          <w:sz w:val="24"/>
          <w:szCs w:val="24"/>
        </w:rPr>
        <w:t>и</w:t>
      </w:r>
      <w:r w:rsidR="001379CE" w:rsidRPr="009B0E43">
        <w:rPr>
          <w:rFonts w:ascii="Arial" w:hAnsi="Arial" w:cs="Arial"/>
          <w:bCs/>
          <w:sz w:val="24"/>
          <w:szCs w:val="24"/>
        </w:rPr>
        <w:t xml:space="preserve"> инд</w:t>
      </w:r>
      <w:r>
        <w:rPr>
          <w:rFonts w:ascii="Arial" w:hAnsi="Arial" w:cs="Arial"/>
          <w:bCs/>
          <w:sz w:val="24"/>
          <w:szCs w:val="24"/>
        </w:rPr>
        <w:t>икаторными</w:t>
      </w:r>
      <w:r w:rsidR="001379CE" w:rsidRPr="009B0E43">
        <w:rPr>
          <w:rFonts w:ascii="Arial" w:hAnsi="Arial" w:cs="Arial"/>
          <w:bCs/>
          <w:sz w:val="24"/>
          <w:szCs w:val="24"/>
        </w:rPr>
        <w:t xml:space="preserve"> показател</w:t>
      </w:r>
      <w:r>
        <w:rPr>
          <w:rFonts w:ascii="Arial" w:hAnsi="Arial" w:cs="Arial"/>
          <w:bCs/>
          <w:sz w:val="24"/>
          <w:szCs w:val="24"/>
        </w:rPr>
        <w:t>я</w:t>
      </w:r>
      <w:r w:rsidR="001379CE" w:rsidRPr="009B0E43">
        <w:rPr>
          <w:rFonts w:ascii="Arial" w:hAnsi="Arial" w:cs="Arial"/>
          <w:bCs/>
          <w:sz w:val="24"/>
          <w:szCs w:val="24"/>
        </w:rPr>
        <w:t>м</w:t>
      </w:r>
      <w:r>
        <w:rPr>
          <w:rFonts w:ascii="Arial" w:hAnsi="Arial" w:cs="Arial"/>
          <w:bCs/>
          <w:sz w:val="24"/>
          <w:szCs w:val="24"/>
        </w:rPr>
        <w:t>и</w:t>
      </w:r>
      <w:r w:rsidR="001379CE" w:rsidRPr="009B0E43">
        <w:rPr>
          <w:rFonts w:ascii="Arial" w:hAnsi="Arial" w:cs="Arial"/>
          <w:bCs/>
          <w:sz w:val="24"/>
          <w:szCs w:val="24"/>
        </w:rPr>
        <w:t xml:space="preserve">, </w:t>
      </w:r>
      <w:r>
        <w:rPr>
          <w:rFonts w:ascii="Arial" w:hAnsi="Arial" w:cs="Arial"/>
          <w:bCs/>
          <w:sz w:val="24"/>
          <w:szCs w:val="24"/>
        </w:rPr>
        <w:t xml:space="preserve">которые являются альтернативой показателю «Обобщенные колиформные бактерии» и могут нормироваться в </w:t>
      </w:r>
      <w:r w:rsidRPr="009B0E43">
        <w:rPr>
          <w:rFonts w:ascii="Arial" w:hAnsi="Arial" w:cs="Arial"/>
          <w:bCs/>
          <w:sz w:val="24"/>
          <w:szCs w:val="24"/>
        </w:rPr>
        <w:t>соответствии с нормативными правовыми актами, действующими на территории государства, принявшего стандарт.</w:t>
      </w:r>
    </w:p>
    <w:p w14:paraId="0DCA3AFF" w14:textId="77777777" w:rsidR="001379CE" w:rsidRPr="009B0E43" w:rsidRDefault="0051709D" w:rsidP="001379CE">
      <w:pPr>
        <w:pStyle w:val="bodytext"/>
        <w:widowControl w:val="0"/>
        <w:spacing w:line="360" w:lineRule="auto"/>
        <w:ind w:firstLine="708"/>
        <w:contextualSpacing/>
        <w:rPr>
          <w:rFonts w:ascii="Arial" w:hAnsi="Arial" w:cs="Arial"/>
          <w:bCs/>
          <w:sz w:val="24"/>
          <w:szCs w:val="24"/>
        </w:rPr>
      </w:pPr>
      <w:r>
        <w:rPr>
          <w:rFonts w:ascii="Arial" w:hAnsi="Arial" w:cs="Arial"/>
          <w:bCs/>
          <w:sz w:val="24"/>
          <w:szCs w:val="24"/>
        </w:rPr>
        <w:t xml:space="preserve">Бактерии, определяющиеся в рамках данных показателей, представляют собой группу микроорганизмов более близких к </w:t>
      </w:r>
      <w:r>
        <w:rPr>
          <w:rFonts w:ascii="Arial" w:hAnsi="Arial" w:cs="Arial"/>
          <w:bCs/>
          <w:sz w:val="24"/>
          <w:szCs w:val="24"/>
          <w:lang w:val="en-US"/>
        </w:rPr>
        <w:t>E</w:t>
      </w:r>
      <w:r w:rsidRPr="0051709D">
        <w:rPr>
          <w:rFonts w:ascii="Arial" w:hAnsi="Arial" w:cs="Arial"/>
          <w:bCs/>
          <w:sz w:val="24"/>
          <w:szCs w:val="24"/>
        </w:rPr>
        <w:t>.</w:t>
      </w:r>
      <w:r>
        <w:rPr>
          <w:rFonts w:ascii="Arial" w:hAnsi="Arial" w:cs="Arial"/>
          <w:bCs/>
          <w:sz w:val="24"/>
          <w:szCs w:val="24"/>
          <w:lang w:val="en-US"/>
        </w:rPr>
        <w:t>coli</w:t>
      </w:r>
      <w:r>
        <w:rPr>
          <w:rFonts w:ascii="Arial" w:hAnsi="Arial" w:cs="Arial"/>
          <w:bCs/>
          <w:sz w:val="24"/>
          <w:szCs w:val="24"/>
        </w:rPr>
        <w:t xml:space="preserve">, чем обобщенные колиформные бактерии, но не отражающие степень фекального загрязнения, поскольку в их состав входят свободноживущие </w:t>
      </w:r>
      <w:r w:rsidR="00481742">
        <w:rPr>
          <w:rFonts w:ascii="Arial" w:hAnsi="Arial" w:cs="Arial"/>
          <w:bCs/>
          <w:sz w:val="24"/>
          <w:szCs w:val="24"/>
        </w:rPr>
        <w:t>бактерии</w:t>
      </w:r>
      <w:r>
        <w:rPr>
          <w:rFonts w:ascii="Arial" w:hAnsi="Arial" w:cs="Arial"/>
          <w:bCs/>
          <w:sz w:val="24"/>
          <w:szCs w:val="24"/>
        </w:rPr>
        <w:t>, размножаю</w:t>
      </w:r>
      <w:r w:rsidR="00481742">
        <w:rPr>
          <w:rFonts w:ascii="Arial" w:hAnsi="Arial" w:cs="Arial"/>
          <w:bCs/>
          <w:sz w:val="24"/>
          <w:szCs w:val="24"/>
        </w:rPr>
        <w:t>щие</w:t>
      </w:r>
      <w:r>
        <w:rPr>
          <w:rFonts w:ascii="Arial" w:hAnsi="Arial" w:cs="Arial"/>
          <w:bCs/>
          <w:sz w:val="24"/>
          <w:szCs w:val="24"/>
        </w:rPr>
        <w:t>ся в окружающей среде</w:t>
      </w:r>
      <w:r w:rsidR="00481742">
        <w:rPr>
          <w:rFonts w:ascii="Arial" w:hAnsi="Arial" w:cs="Arial"/>
          <w:bCs/>
          <w:sz w:val="24"/>
          <w:szCs w:val="24"/>
        </w:rPr>
        <w:t xml:space="preserve">, что противоречит требованиям к </w:t>
      </w:r>
      <w:r w:rsidR="00145A44">
        <w:rPr>
          <w:rFonts w:ascii="Arial" w:hAnsi="Arial" w:cs="Arial"/>
          <w:bCs/>
          <w:sz w:val="24"/>
          <w:szCs w:val="24"/>
        </w:rPr>
        <w:t xml:space="preserve">индексному </w:t>
      </w:r>
      <w:r w:rsidR="00481742">
        <w:rPr>
          <w:rFonts w:ascii="Arial" w:hAnsi="Arial" w:cs="Arial"/>
          <w:bCs/>
          <w:sz w:val="24"/>
          <w:szCs w:val="24"/>
        </w:rPr>
        <w:t>санитарно-</w:t>
      </w:r>
      <w:r w:rsidR="00481742">
        <w:rPr>
          <w:rFonts w:ascii="Arial" w:hAnsi="Arial" w:cs="Arial"/>
          <w:bCs/>
          <w:sz w:val="24"/>
          <w:szCs w:val="24"/>
        </w:rPr>
        <w:lastRenderedPageBreak/>
        <w:t>показательному микроорганизму</w:t>
      </w:r>
      <w:r w:rsidR="001379CE" w:rsidRPr="009B0E43">
        <w:rPr>
          <w:rFonts w:ascii="Arial" w:hAnsi="Arial" w:cs="Arial"/>
          <w:bCs/>
          <w:sz w:val="24"/>
          <w:szCs w:val="24"/>
        </w:rPr>
        <w:t xml:space="preserve">.   </w:t>
      </w:r>
    </w:p>
    <w:p w14:paraId="224608A1" w14:textId="77777777" w:rsidR="00481742" w:rsidRDefault="00481742" w:rsidP="00481742">
      <w:pPr>
        <w:pStyle w:val="bodytext"/>
        <w:widowControl w:val="0"/>
        <w:spacing w:line="360" w:lineRule="auto"/>
        <w:ind w:firstLine="708"/>
        <w:contextualSpacing/>
        <w:rPr>
          <w:rFonts w:ascii="Arial" w:hAnsi="Arial" w:cs="Arial"/>
          <w:bCs/>
          <w:sz w:val="24"/>
          <w:szCs w:val="24"/>
        </w:rPr>
      </w:pPr>
      <w:r w:rsidRPr="009B0E43">
        <w:rPr>
          <w:rFonts w:ascii="Arial" w:hAnsi="Arial" w:cs="Arial"/>
          <w:bCs/>
          <w:sz w:val="24"/>
          <w:szCs w:val="24"/>
        </w:rPr>
        <w:t>В индикаторн</w:t>
      </w:r>
      <w:r>
        <w:rPr>
          <w:rFonts w:ascii="Arial" w:hAnsi="Arial" w:cs="Arial"/>
          <w:bCs/>
          <w:sz w:val="24"/>
          <w:szCs w:val="24"/>
        </w:rPr>
        <w:t>ые</w:t>
      </w:r>
      <w:r w:rsidRPr="009B0E43">
        <w:rPr>
          <w:rFonts w:ascii="Arial" w:hAnsi="Arial" w:cs="Arial"/>
          <w:bCs/>
          <w:sz w:val="24"/>
          <w:szCs w:val="24"/>
        </w:rPr>
        <w:t xml:space="preserve"> групп</w:t>
      </w:r>
      <w:r>
        <w:rPr>
          <w:rFonts w:ascii="Arial" w:hAnsi="Arial" w:cs="Arial"/>
          <w:bCs/>
          <w:sz w:val="24"/>
          <w:szCs w:val="24"/>
        </w:rPr>
        <w:t>ы</w:t>
      </w:r>
      <w:r w:rsidRPr="009B0E43">
        <w:rPr>
          <w:rFonts w:ascii="Arial" w:hAnsi="Arial" w:cs="Arial"/>
          <w:bCs/>
          <w:sz w:val="24"/>
          <w:szCs w:val="24"/>
        </w:rPr>
        <w:t xml:space="preserve"> </w:t>
      </w:r>
      <w:r>
        <w:rPr>
          <w:rFonts w:ascii="Arial" w:hAnsi="Arial" w:cs="Arial"/>
          <w:bCs/>
          <w:sz w:val="24"/>
          <w:szCs w:val="24"/>
        </w:rPr>
        <w:t xml:space="preserve">ОКБ и КФ </w:t>
      </w:r>
      <w:r w:rsidRPr="009B0E43">
        <w:rPr>
          <w:rFonts w:ascii="Arial" w:hAnsi="Arial" w:cs="Arial"/>
          <w:bCs/>
          <w:sz w:val="24"/>
          <w:szCs w:val="24"/>
        </w:rPr>
        <w:t xml:space="preserve">входят грамотрицательные, оксидазоотрицательные, палочки, ферментирующие </w:t>
      </w:r>
      <w:r>
        <w:rPr>
          <w:rFonts w:ascii="Arial" w:hAnsi="Arial" w:cs="Arial"/>
          <w:bCs/>
          <w:sz w:val="24"/>
          <w:szCs w:val="24"/>
        </w:rPr>
        <w:t>лактозу</w:t>
      </w:r>
      <w:r w:rsidRPr="009B0E43">
        <w:rPr>
          <w:rFonts w:ascii="Arial" w:hAnsi="Arial" w:cs="Arial"/>
          <w:bCs/>
          <w:sz w:val="24"/>
          <w:szCs w:val="24"/>
        </w:rPr>
        <w:t xml:space="preserve"> до кислоты </w:t>
      </w:r>
      <w:r>
        <w:rPr>
          <w:rFonts w:ascii="Arial" w:hAnsi="Arial" w:cs="Arial"/>
          <w:bCs/>
          <w:sz w:val="24"/>
          <w:szCs w:val="24"/>
        </w:rPr>
        <w:t xml:space="preserve">(КФ) </w:t>
      </w:r>
      <w:r w:rsidRPr="009B0E43">
        <w:rPr>
          <w:rFonts w:ascii="Arial" w:hAnsi="Arial" w:cs="Arial"/>
          <w:bCs/>
          <w:sz w:val="24"/>
          <w:szCs w:val="24"/>
        </w:rPr>
        <w:t>и</w:t>
      </w:r>
      <w:r w:rsidR="00A20480">
        <w:rPr>
          <w:rFonts w:ascii="Arial" w:hAnsi="Arial" w:cs="Arial"/>
          <w:bCs/>
          <w:sz w:val="24"/>
          <w:szCs w:val="24"/>
        </w:rPr>
        <w:t>ли кислоты и</w:t>
      </w:r>
      <w:r w:rsidRPr="009B0E43">
        <w:rPr>
          <w:rFonts w:ascii="Arial" w:hAnsi="Arial" w:cs="Arial"/>
          <w:bCs/>
          <w:sz w:val="24"/>
          <w:szCs w:val="24"/>
        </w:rPr>
        <w:t xml:space="preserve"> газа </w:t>
      </w:r>
      <w:r>
        <w:rPr>
          <w:rFonts w:ascii="Arial" w:hAnsi="Arial" w:cs="Arial"/>
          <w:bCs/>
          <w:sz w:val="24"/>
          <w:szCs w:val="24"/>
        </w:rPr>
        <w:t xml:space="preserve">(ОКБ) </w:t>
      </w:r>
      <w:r w:rsidRPr="009B0E43">
        <w:rPr>
          <w:rFonts w:ascii="Arial" w:hAnsi="Arial" w:cs="Arial"/>
          <w:bCs/>
          <w:sz w:val="24"/>
          <w:szCs w:val="24"/>
        </w:rPr>
        <w:t xml:space="preserve">при температуре </w:t>
      </w:r>
      <w:r w:rsidR="00D27F45">
        <w:rPr>
          <w:rFonts w:ascii="Arial" w:hAnsi="Arial" w:cs="Arial"/>
          <w:bCs/>
          <w:sz w:val="24"/>
          <w:szCs w:val="24"/>
        </w:rPr>
        <w:t>(37</w:t>
      </w:r>
      <w:r w:rsidRPr="009B0E43">
        <w:rPr>
          <w:rFonts w:ascii="Arial" w:hAnsi="Arial" w:cs="Arial"/>
          <w:bCs/>
          <w:sz w:val="24"/>
          <w:szCs w:val="24"/>
        </w:rPr>
        <w:t xml:space="preserve">±1) °C, в течение </w:t>
      </w:r>
      <w:r>
        <w:rPr>
          <w:rFonts w:ascii="Arial" w:hAnsi="Arial" w:cs="Arial"/>
          <w:bCs/>
          <w:sz w:val="24"/>
          <w:szCs w:val="24"/>
        </w:rPr>
        <w:t>24-</w:t>
      </w:r>
      <w:r w:rsidRPr="009B0E43">
        <w:rPr>
          <w:rFonts w:ascii="Arial" w:hAnsi="Arial" w:cs="Arial"/>
          <w:bCs/>
          <w:sz w:val="24"/>
          <w:szCs w:val="24"/>
        </w:rPr>
        <w:t>4</w:t>
      </w:r>
      <w:r>
        <w:rPr>
          <w:rFonts w:ascii="Arial" w:hAnsi="Arial" w:cs="Arial"/>
          <w:bCs/>
          <w:sz w:val="24"/>
          <w:szCs w:val="24"/>
        </w:rPr>
        <w:t>8</w:t>
      </w:r>
      <w:r w:rsidRPr="009B0E43">
        <w:rPr>
          <w:rFonts w:ascii="Arial" w:hAnsi="Arial" w:cs="Arial"/>
          <w:bCs/>
          <w:sz w:val="24"/>
          <w:szCs w:val="24"/>
        </w:rPr>
        <w:t xml:space="preserve"> ч. </w:t>
      </w:r>
    </w:p>
    <w:p w14:paraId="73C5C09B"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Методики определения </w:t>
      </w:r>
      <w:r w:rsidR="00481742">
        <w:rPr>
          <w:rFonts w:ascii="Arial" w:hAnsi="Arial" w:cs="Arial"/>
          <w:bCs/>
          <w:sz w:val="24"/>
          <w:szCs w:val="24"/>
        </w:rPr>
        <w:t>ОКБ и КФ</w:t>
      </w:r>
      <w:r w:rsidRPr="009B0E43">
        <w:rPr>
          <w:rFonts w:ascii="Arial" w:hAnsi="Arial" w:cs="Arial"/>
          <w:bCs/>
          <w:sz w:val="24"/>
          <w:szCs w:val="24"/>
        </w:rPr>
        <w:t xml:space="preserve"> допустимо условно разделить на две группы: методики, использующие селективные дифференциальные среды с лактозой (среду Эндо, Тергитол-7 и др.) и методики, использующие хромогенные среды.</w:t>
      </w:r>
    </w:p>
    <w:p w14:paraId="047AFC63" w14:textId="77777777" w:rsidR="001379CE" w:rsidRPr="009B0E43" w:rsidRDefault="00481742" w:rsidP="001379CE">
      <w:pPr>
        <w:rPr>
          <w:rFonts w:ascii="Arial" w:hAnsi="Arial" w:cs="Arial"/>
          <w:b/>
          <w:bCs/>
          <w:sz w:val="24"/>
          <w:szCs w:val="24"/>
        </w:rPr>
      </w:pPr>
      <w:r>
        <w:rPr>
          <w:rFonts w:ascii="Arial" w:hAnsi="Arial" w:cs="Arial"/>
          <w:b/>
          <w:bCs/>
          <w:sz w:val="24"/>
          <w:szCs w:val="24"/>
        </w:rPr>
        <w:t>10</w:t>
      </w:r>
      <w:r w:rsidR="001379CE" w:rsidRPr="009B0E43">
        <w:rPr>
          <w:rFonts w:ascii="Arial" w:hAnsi="Arial" w:cs="Arial"/>
          <w:b/>
          <w:bCs/>
          <w:sz w:val="24"/>
          <w:szCs w:val="24"/>
        </w:rPr>
        <w:t xml:space="preserve">.2. Определение </w:t>
      </w:r>
      <w:r w:rsidRPr="009B0E43">
        <w:rPr>
          <w:rFonts w:ascii="Arial" w:hAnsi="Arial" w:cs="Arial"/>
          <w:b/>
          <w:bCs/>
          <w:sz w:val="24"/>
          <w:szCs w:val="24"/>
        </w:rPr>
        <w:t>показател</w:t>
      </w:r>
      <w:r>
        <w:rPr>
          <w:rFonts w:ascii="Arial" w:hAnsi="Arial" w:cs="Arial"/>
          <w:b/>
          <w:bCs/>
          <w:sz w:val="24"/>
          <w:szCs w:val="24"/>
        </w:rPr>
        <w:t>ей</w:t>
      </w:r>
      <w:r w:rsidRPr="009B0E43">
        <w:rPr>
          <w:rFonts w:ascii="Arial" w:hAnsi="Arial" w:cs="Arial"/>
          <w:b/>
          <w:bCs/>
          <w:sz w:val="24"/>
          <w:szCs w:val="24"/>
        </w:rPr>
        <w:t xml:space="preserve"> «</w:t>
      </w:r>
      <w:r>
        <w:rPr>
          <w:rFonts w:ascii="Arial" w:hAnsi="Arial" w:cs="Arial"/>
          <w:b/>
          <w:bCs/>
          <w:sz w:val="24"/>
          <w:szCs w:val="24"/>
        </w:rPr>
        <w:t>Общие колиформные бактерии</w:t>
      </w:r>
      <w:r w:rsidRPr="009B0E43">
        <w:rPr>
          <w:rFonts w:ascii="Arial" w:hAnsi="Arial" w:cs="Arial"/>
          <w:b/>
          <w:bCs/>
          <w:sz w:val="24"/>
          <w:szCs w:val="24"/>
        </w:rPr>
        <w:t xml:space="preserve">» </w:t>
      </w:r>
      <w:r>
        <w:rPr>
          <w:rFonts w:ascii="Arial" w:hAnsi="Arial" w:cs="Arial"/>
          <w:b/>
          <w:bCs/>
          <w:sz w:val="24"/>
          <w:szCs w:val="24"/>
        </w:rPr>
        <w:t>и «Колиформные бактерии»</w:t>
      </w:r>
      <w:r w:rsidR="001379CE" w:rsidRPr="009B0E43">
        <w:rPr>
          <w:rFonts w:ascii="Arial" w:hAnsi="Arial" w:cs="Arial"/>
          <w:b/>
          <w:bCs/>
          <w:sz w:val="24"/>
          <w:szCs w:val="24"/>
        </w:rPr>
        <w:t xml:space="preserve"> методом мембранной фильтрации на селективных дифференциальных средах с лактозой.</w:t>
      </w:r>
    </w:p>
    <w:p w14:paraId="7D312206" w14:textId="77777777" w:rsidR="001379CE" w:rsidRPr="009B0E43" w:rsidRDefault="000E1004" w:rsidP="001379CE">
      <w:pPr>
        <w:spacing w:after="120"/>
        <w:rPr>
          <w:rFonts w:ascii="Arial" w:hAnsi="Arial" w:cs="Arial"/>
          <w:b/>
          <w:bCs/>
          <w:sz w:val="24"/>
          <w:szCs w:val="24"/>
        </w:rPr>
      </w:pPr>
      <w:r>
        <w:rPr>
          <w:rFonts w:ascii="Arial" w:hAnsi="Arial" w:cs="Arial"/>
          <w:b/>
          <w:bCs/>
          <w:sz w:val="24"/>
          <w:szCs w:val="24"/>
        </w:rPr>
        <w:t>10</w:t>
      </w:r>
      <w:r w:rsidR="001379CE" w:rsidRPr="009B0E43">
        <w:rPr>
          <w:rFonts w:ascii="Arial" w:hAnsi="Arial" w:cs="Arial"/>
          <w:b/>
          <w:bCs/>
          <w:sz w:val="24"/>
          <w:szCs w:val="24"/>
        </w:rPr>
        <w:t>.2.1. Выполнение анализа</w:t>
      </w:r>
    </w:p>
    <w:p w14:paraId="60F34BFF" w14:textId="77777777" w:rsidR="001379CE" w:rsidRPr="009B0E43" w:rsidRDefault="001379CE" w:rsidP="001379CE">
      <w:r w:rsidRPr="009B0E43">
        <w:rPr>
          <w:rFonts w:ascii="Arial" w:hAnsi="Arial" w:cs="Arial"/>
          <w:bCs/>
          <w:sz w:val="24"/>
          <w:szCs w:val="24"/>
        </w:rPr>
        <w:t>Показател</w:t>
      </w:r>
      <w:r w:rsidR="00481742">
        <w:rPr>
          <w:rFonts w:ascii="Arial" w:hAnsi="Arial" w:cs="Arial"/>
          <w:bCs/>
          <w:sz w:val="24"/>
          <w:szCs w:val="24"/>
        </w:rPr>
        <w:t>и</w:t>
      </w:r>
      <w:r w:rsidRPr="009B0E43">
        <w:rPr>
          <w:rFonts w:ascii="Arial" w:hAnsi="Arial" w:cs="Arial"/>
          <w:bCs/>
          <w:sz w:val="24"/>
          <w:szCs w:val="24"/>
        </w:rPr>
        <w:t xml:space="preserve"> </w:t>
      </w:r>
      <w:r w:rsidR="00481742">
        <w:rPr>
          <w:rFonts w:ascii="Arial" w:hAnsi="Arial" w:cs="Arial"/>
          <w:bCs/>
          <w:sz w:val="24"/>
          <w:szCs w:val="24"/>
        </w:rPr>
        <w:t>ОКБ и КФ</w:t>
      </w:r>
      <w:r w:rsidRPr="009B0E43">
        <w:rPr>
          <w:rFonts w:ascii="Arial" w:hAnsi="Arial" w:cs="Arial"/>
          <w:bCs/>
          <w:sz w:val="24"/>
          <w:szCs w:val="24"/>
        </w:rPr>
        <w:t xml:space="preserve"> в воде </w:t>
      </w:r>
      <w:r>
        <w:rPr>
          <w:rFonts w:ascii="Arial" w:hAnsi="Arial" w:cs="Arial"/>
          <w:bCs/>
          <w:sz w:val="24"/>
          <w:szCs w:val="24"/>
        </w:rPr>
        <w:t xml:space="preserve">бассейнов и аквапарков </w:t>
      </w:r>
      <w:r w:rsidRPr="009B0E43">
        <w:rPr>
          <w:rFonts w:ascii="Arial" w:hAnsi="Arial" w:cs="Arial"/>
          <w:bCs/>
          <w:sz w:val="24"/>
          <w:szCs w:val="24"/>
        </w:rPr>
        <w:t xml:space="preserve">определяют в </w:t>
      </w:r>
      <w:r>
        <w:rPr>
          <w:rFonts w:ascii="Arial" w:hAnsi="Arial" w:cs="Arial"/>
          <w:bCs/>
          <w:sz w:val="24"/>
          <w:szCs w:val="24"/>
        </w:rPr>
        <w:t>100</w:t>
      </w:r>
      <w:r w:rsidRPr="009B0E43">
        <w:rPr>
          <w:rFonts w:ascii="Arial" w:hAnsi="Arial" w:cs="Arial"/>
          <w:bCs/>
          <w:sz w:val="24"/>
          <w:szCs w:val="24"/>
        </w:rPr>
        <w:t xml:space="preserve"> 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w:t>
      </w:r>
      <w:r>
        <w:rPr>
          <w:rFonts w:ascii="Arial" w:hAnsi="Arial" w:cs="Arial"/>
          <w:bCs/>
          <w:sz w:val="24"/>
          <w:szCs w:val="24"/>
        </w:rPr>
        <w:t>но</w:t>
      </w:r>
      <w:r w:rsidRPr="009B0E43">
        <w:rPr>
          <w:rFonts w:ascii="Arial" w:hAnsi="Arial" w:cs="Arial"/>
          <w:bCs/>
          <w:sz w:val="24"/>
          <w:szCs w:val="24"/>
        </w:rPr>
        <w:t xml:space="preserve"> </w:t>
      </w:r>
      <w:r>
        <w:rPr>
          <w:rFonts w:ascii="Arial" w:hAnsi="Arial" w:cs="Arial"/>
          <w:bCs/>
          <w:sz w:val="24"/>
          <w:szCs w:val="24"/>
        </w:rPr>
        <w:t>исследование</w:t>
      </w:r>
      <w:r w:rsidRPr="009B0E43">
        <w:rPr>
          <w:rFonts w:ascii="Arial" w:hAnsi="Arial" w:cs="Arial"/>
          <w:bCs/>
          <w:sz w:val="24"/>
          <w:szCs w:val="24"/>
        </w:rPr>
        <w:t xml:space="preserve"> иного объема исследуемой пробы в соответствии с нормативными правовыми актами, действующими на территории государства, принявшего стандарт.</w:t>
      </w:r>
    </w:p>
    <w:p w14:paraId="70B74D60"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Посев выполняют методом мембранной фильтрации по п.7 на один или несколько фильтров в зависимости от предполагаемой чистоты пробы. </w:t>
      </w:r>
      <w:r w:rsidRPr="00A74DF3">
        <w:rPr>
          <w:rFonts w:ascii="Arial" w:hAnsi="Arial" w:cs="Arial"/>
          <w:bCs/>
          <w:i/>
          <w:sz w:val="24"/>
          <w:szCs w:val="24"/>
        </w:rPr>
        <w:t>Например, 10+40+50 = 100 см</w:t>
      </w:r>
      <w:r w:rsidRPr="00A74DF3">
        <w:rPr>
          <w:rFonts w:ascii="Arial" w:hAnsi="Arial" w:cs="Arial"/>
          <w:bCs/>
          <w:i/>
          <w:sz w:val="24"/>
          <w:szCs w:val="24"/>
          <w:vertAlign w:val="superscript"/>
        </w:rPr>
        <w:t>3</w:t>
      </w:r>
      <w:r w:rsidRPr="009B0E43">
        <w:rPr>
          <w:rFonts w:ascii="Arial" w:hAnsi="Arial" w:cs="Arial"/>
          <w:bCs/>
          <w:sz w:val="24"/>
          <w:szCs w:val="24"/>
        </w:rPr>
        <w:t xml:space="preserve">. После концентрирования пробы мембранный фильтр(ы) укладывают на поверхность среды Эндо, среды Тергитол-7 или аналогичной, избегая образования пузырей воздуха под мембраной. При исследовании проб, содержащих большое количество посторонней флоры </w:t>
      </w:r>
      <w:r>
        <w:rPr>
          <w:rFonts w:ascii="Arial" w:hAnsi="Arial" w:cs="Arial"/>
          <w:bCs/>
          <w:sz w:val="24"/>
          <w:szCs w:val="24"/>
        </w:rPr>
        <w:t>допускается</w:t>
      </w:r>
      <w:r w:rsidRPr="009B0E43">
        <w:rPr>
          <w:rFonts w:ascii="Arial" w:hAnsi="Arial" w:cs="Arial"/>
          <w:bCs/>
          <w:sz w:val="24"/>
          <w:szCs w:val="24"/>
        </w:rPr>
        <w:t xml:space="preserve"> использовать среду Эндо повышенной селективности, пропись которой приведена в Приложении А 1.</w:t>
      </w:r>
    </w:p>
    <w:p w14:paraId="4320509D"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w:t>
      </w:r>
      <w:r w:rsidR="00A9425D" w:rsidRPr="00A9425D">
        <w:rPr>
          <w:rFonts w:ascii="Arial" w:hAnsi="Arial" w:cs="Arial"/>
          <w:bCs/>
          <w:sz w:val="24"/>
          <w:szCs w:val="24"/>
        </w:rPr>
        <w:t xml:space="preserve"> </w:t>
      </w:r>
      <w:r w:rsidR="00A9425D" w:rsidRPr="009B0E43">
        <w:rPr>
          <w:rFonts w:ascii="Arial" w:hAnsi="Arial" w:cs="Arial"/>
          <w:bCs/>
          <w:sz w:val="24"/>
          <w:szCs w:val="24"/>
        </w:rPr>
        <w:t>(21±3) ч.</w:t>
      </w:r>
    </w:p>
    <w:p w14:paraId="49C170E0" w14:textId="77777777" w:rsidR="001379CE" w:rsidRPr="00A74DF3" w:rsidRDefault="001379CE" w:rsidP="001379CE">
      <w:pPr>
        <w:spacing w:before="0"/>
        <w:rPr>
          <w:rFonts w:ascii="Arial" w:hAnsi="Arial" w:cs="Arial"/>
          <w:bCs/>
          <w:i/>
          <w:sz w:val="24"/>
          <w:szCs w:val="24"/>
        </w:rPr>
      </w:pPr>
      <w:r w:rsidRPr="00A74DF3">
        <w:rPr>
          <w:rFonts w:ascii="Arial" w:hAnsi="Arial" w:cs="Arial"/>
          <w:bCs/>
          <w:i/>
          <w:sz w:val="24"/>
          <w:szCs w:val="24"/>
        </w:rPr>
        <w:t xml:space="preserve">Примечание </w:t>
      </w:r>
      <w:r w:rsidR="00481742">
        <w:rPr>
          <w:rFonts w:ascii="Arial" w:hAnsi="Arial" w:cs="Arial"/>
          <w:bCs/>
          <w:i/>
          <w:sz w:val="24"/>
          <w:szCs w:val="24"/>
        </w:rPr>
        <w:t>–</w:t>
      </w:r>
      <w:r w:rsidRPr="00A74DF3">
        <w:rPr>
          <w:rFonts w:ascii="Arial" w:hAnsi="Arial" w:cs="Arial"/>
          <w:bCs/>
          <w:i/>
          <w:sz w:val="24"/>
          <w:szCs w:val="24"/>
        </w:rPr>
        <w:t xml:space="preserve"> </w:t>
      </w:r>
      <w:r w:rsidR="00481742">
        <w:rPr>
          <w:rFonts w:ascii="Arial" w:hAnsi="Arial" w:cs="Arial"/>
          <w:bCs/>
          <w:i/>
          <w:sz w:val="24"/>
          <w:szCs w:val="24"/>
        </w:rPr>
        <w:t xml:space="preserve">При отсутствии роста на среде Тергитол 7 посевы продолжают инкубировать до </w:t>
      </w:r>
      <w:r w:rsidR="00481742">
        <w:rPr>
          <w:rFonts w:ascii="Arial" w:hAnsi="Arial" w:cs="Arial"/>
          <w:bCs/>
          <w:sz w:val="24"/>
          <w:szCs w:val="24"/>
        </w:rPr>
        <w:t>(</w:t>
      </w:r>
      <w:r w:rsidR="007C04DF">
        <w:rPr>
          <w:rFonts w:ascii="Arial" w:hAnsi="Arial" w:cs="Arial"/>
          <w:bCs/>
          <w:sz w:val="24"/>
          <w:szCs w:val="24"/>
        </w:rPr>
        <w:t>44</w:t>
      </w:r>
      <w:r w:rsidR="00481742">
        <w:rPr>
          <w:rFonts w:ascii="Arial" w:hAnsi="Arial" w:cs="Arial"/>
          <w:bCs/>
          <w:sz w:val="24"/>
          <w:szCs w:val="24"/>
        </w:rPr>
        <w:t>±</w:t>
      </w:r>
      <w:r w:rsidR="007C04DF">
        <w:rPr>
          <w:rFonts w:ascii="Arial" w:hAnsi="Arial" w:cs="Arial"/>
          <w:bCs/>
          <w:sz w:val="24"/>
          <w:szCs w:val="24"/>
        </w:rPr>
        <w:t>4</w:t>
      </w:r>
      <w:r w:rsidR="00481742" w:rsidRPr="009B0E43">
        <w:rPr>
          <w:rFonts w:ascii="Arial" w:hAnsi="Arial" w:cs="Arial"/>
          <w:bCs/>
          <w:sz w:val="24"/>
          <w:szCs w:val="24"/>
        </w:rPr>
        <w:t xml:space="preserve">) </w:t>
      </w:r>
      <w:r w:rsidR="00481742">
        <w:rPr>
          <w:rFonts w:ascii="Arial" w:hAnsi="Arial" w:cs="Arial"/>
          <w:bCs/>
          <w:i/>
          <w:sz w:val="24"/>
          <w:szCs w:val="24"/>
        </w:rPr>
        <w:t>часов.</w:t>
      </w:r>
      <w:r w:rsidRPr="00A74DF3">
        <w:rPr>
          <w:rFonts w:ascii="Arial" w:hAnsi="Arial" w:cs="Arial"/>
          <w:bCs/>
          <w:i/>
          <w:sz w:val="24"/>
          <w:szCs w:val="24"/>
        </w:rPr>
        <w:t xml:space="preserve"> </w:t>
      </w:r>
    </w:p>
    <w:p w14:paraId="1D14130D"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После инкубации проводят учет типичных колоний. </w:t>
      </w:r>
    </w:p>
    <w:p w14:paraId="262B8CC0" w14:textId="77777777" w:rsidR="001379CE" w:rsidRPr="009B0E43" w:rsidRDefault="00481742" w:rsidP="001379CE">
      <w:pPr>
        <w:spacing w:before="0"/>
        <w:rPr>
          <w:rFonts w:ascii="Arial" w:hAnsi="Arial" w:cs="Arial"/>
          <w:bCs/>
          <w:sz w:val="24"/>
          <w:szCs w:val="24"/>
        </w:rPr>
      </w:pPr>
      <w:r>
        <w:rPr>
          <w:rFonts w:ascii="Arial" w:hAnsi="Arial" w:cs="Arial"/>
          <w:bCs/>
          <w:sz w:val="24"/>
          <w:szCs w:val="24"/>
        </w:rPr>
        <w:t>ОКБ и КФ</w:t>
      </w:r>
      <w:r w:rsidRPr="009B0E43">
        <w:rPr>
          <w:rFonts w:ascii="Arial" w:hAnsi="Arial" w:cs="Arial"/>
          <w:bCs/>
          <w:sz w:val="24"/>
          <w:szCs w:val="24"/>
        </w:rPr>
        <w:t xml:space="preserve"> </w:t>
      </w:r>
      <w:r w:rsidR="001379CE" w:rsidRPr="009B0E43">
        <w:rPr>
          <w:rFonts w:ascii="Arial" w:hAnsi="Arial" w:cs="Arial"/>
          <w:bCs/>
          <w:sz w:val="24"/>
          <w:szCs w:val="24"/>
        </w:rPr>
        <w:t>на среде Эндо образу</w:t>
      </w:r>
      <w:r>
        <w:rPr>
          <w:rFonts w:ascii="Arial" w:hAnsi="Arial" w:cs="Arial"/>
          <w:bCs/>
          <w:sz w:val="24"/>
          <w:szCs w:val="24"/>
        </w:rPr>
        <w:t>ю</w:t>
      </w:r>
      <w:r w:rsidR="001379CE" w:rsidRPr="009B0E43">
        <w:rPr>
          <w:rFonts w:ascii="Arial" w:hAnsi="Arial" w:cs="Arial"/>
          <w:bCs/>
          <w:sz w:val="24"/>
          <w:szCs w:val="24"/>
        </w:rPr>
        <w:t>т бордовые, темно-красные, красные, розовые колонии с металлическим блеском или без него, с отпечатком на среде под колонией и обратной стороне фильтра.</w:t>
      </w:r>
    </w:p>
    <w:p w14:paraId="6FC36FF9"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На среде Тергитол-7 </w:t>
      </w:r>
      <w:r w:rsidR="00481742">
        <w:rPr>
          <w:rFonts w:ascii="Arial" w:hAnsi="Arial" w:cs="Arial"/>
          <w:bCs/>
          <w:sz w:val="24"/>
          <w:szCs w:val="24"/>
        </w:rPr>
        <w:t>ОКБ и КФ</w:t>
      </w:r>
      <w:r w:rsidR="00481742" w:rsidRPr="009B0E43">
        <w:rPr>
          <w:rFonts w:ascii="Arial" w:hAnsi="Arial" w:cs="Arial"/>
          <w:bCs/>
          <w:sz w:val="24"/>
          <w:szCs w:val="24"/>
        </w:rPr>
        <w:t xml:space="preserve"> </w:t>
      </w:r>
      <w:r w:rsidRPr="009B0E43">
        <w:rPr>
          <w:rFonts w:ascii="Arial" w:hAnsi="Arial" w:cs="Arial"/>
          <w:bCs/>
          <w:sz w:val="24"/>
          <w:szCs w:val="24"/>
        </w:rPr>
        <w:t>образу</w:t>
      </w:r>
      <w:r w:rsidR="00481742">
        <w:rPr>
          <w:rFonts w:ascii="Arial" w:hAnsi="Arial" w:cs="Arial"/>
          <w:bCs/>
          <w:sz w:val="24"/>
          <w:szCs w:val="24"/>
        </w:rPr>
        <w:t>ю</w:t>
      </w:r>
      <w:r w:rsidRPr="009B0E43">
        <w:rPr>
          <w:rFonts w:ascii="Arial" w:hAnsi="Arial" w:cs="Arial"/>
          <w:bCs/>
          <w:sz w:val="24"/>
          <w:szCs w:val="24"/>
        </w:rPr>
        <w:t xml:space="preserve">т желтые колонии с более темным центром и желтым отпечатком на питательной среде под колонией. Реже колонии </w:t>
      </w:r>
      <w:r w:rsidRPr="009B0E43">
        <w:rPr>
          <w:rFonts w:ascii="Arial" w:hAnsi="Arial" w:cs="Arial"/>
          <w:bCs/>
          <w:sz w:val="24"/>
          <w:szCs w:val="24"/>
        </w:rPr>
        <w:lastRenderedPageBreak/>
        <w:t xml:space="preserve">могут иметь желто-оранжевую или оранжевую окраску, иногда с ржаво-окрашенным центром.  </w:t>
      </w:r>
    </w:p>
    <w:p w14:paraId="37AB9593"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Идентификация типичных лактозоположительных колоний включает в себя определение цитохромоксидазной активности, грам-принадлежности </w:t>
      </w:r>
      <w:r w:rsidR="00AB7803">
        <w:rPr>
          <w:rFonts w:ascii="Arial" w:hAnsi="Arial" w:cs="Arial"/>
          <w:bCs/>
          <w:sz w:val="24"/>
          <w:szCs w:val="24"/>
        </w:rPr>
        <w:t>(</w:t>
      </w:r>
      <w:r w:rsidR="00481742">
        <w:rPr>
          <w:rFonts w:ascii="Arial" w:hAnsi="Arial" w:cs="Arial"/>
          <w:bCs/>
          <w:sz w:val="24"/>
          <w:szCs w:val="24"/>
        </w:rPr>
        <w:t xml:space="preserve">для </w:t>
      </w:r>
      <w:r w:rsidR="009320FF">
        <w:rPr>
          <w:rFonts w:ascii="Arial" w:hAnsi="Arial" w:cs="Arial"/>
          <w:bCs/>
          <w:sz w:val="24"/>
          <w:szCs w:val="24"/>
        </w:rPr>
        <w:t xml:space="preserve">ОКБ и </w:t>
      </w:r>
      <w:r w:rsidR="00481742">
        <w:rPr>
          <w:rFonts w:ascii="Arial" w:hAnsi="Arial" w:cs="Arial"/>
          <w:bCs/>
          <w:sz w:val="24"/>
          <w:szCs w:val="24"/>
        </w:rPr>
        <w:t>КФ</w:t>
      </w:r>
      <w:r w:rsidR="00AB7803">
        <w:rPr>
          <w:rFonts w:ascii="Arial" w:hAnsi="Arial" w:cs="Arial"/>
          <w:bCs/>
          <w:sz w:val="24"/>
          <w:szCs w:val="24"/>
        </w:rPr>
        <w:t>)</w:t>
      </w:r>
      <w:r w:rsidR="00481742">
        <w:rPr>
          <w:rFonts w:ascii="Arial" w:hAnsi="Arial" w:cs="Arial"/>
          <w:bCs/>
          <w:sz w:val="24"/>
          <w:szCs w:val="24"/>
        </w:rPr>
        <w:t xml:space="preserve"> </w:t>
      </w:r>
      <w:r w:rsidRPr="009B0E43">
        <w:rPr>
          <w:rFonts w:ascii="Arial" w:hAnsi="Arial" w:cs="Arial"/>
          <w:bCs/>
          <w:sz w:val="24"/>
          <w:szCs w:val="24"/>
        </w:rPr>
        <w:t>и</w:t>
      </w:r>
      <w:r w:rsidR="009C40AC">
        <w:rPr>
          <w:rFonts w:ascii="Arial" w:hAnsi="Arial" w:cs="Arial"/>
          <w:bCs/>
          <w:sz w:val="24"/>
          <w:szCs w:val="24"/>
        </w:rPr>
        <w:t xml:space="preserve">, дополнительно, определение </w:t>
      </w:r>
      <w:r w:rsidRPr="009B0E43">
        <w:rPr>
          <w:rFonts w:ascii="Arial" w:hAnsi="Arial" w:cs="Arial"/>
          <w:bCs/>
          <w:sz w:val="24"/>
          <w:szCs w:val="24"/>
        </w:rPr>
        <w:t xml:space="preserve">способности </w:t>
      </w:r>
      <w:r w:rsidR="00481742">
        <w:rPr>
          <w:rFonts w:ascii="Arial" w:hAnsi="Arial" w:cs="Arial"/>
          <w:bCs/>
          <w:sz w:val="24"/>
          <w:szCs w:val="24"/>
        </w:rPr>
        <w:t>сбраживать лактозу</w:t>
      </w:r>
      <w:r w:rsidR="008E4A6E">
        <w:rPr>
          <w:rFonts w:ascii="Arial" w:hAnsi="Arial" w:cs="Arial"/>
          <w:bCs/>
          <w:sz w:val="24"/>
          <w:szCs w:val="24"/>
        </w:rPr>
        <w:t xml:space="preserve"> до кислоты и газа</w:t>
      </w:r>
      <w:r w:rsidR="00481742">
        <w:rPr>
          <w:rFonts w:ascii="Arial" w:hAnsi="Arial" w:cs="Arial"/>
          <w:bCs/>
          <w:sz w:val="24"/>
          <w:szCs w:val="24"/>
        </w:rPr>
        <w:t xml:space="preserve"> </w:t>
      </w:r>
      <w:r w:rsidRPr="009B0E43">
        <w:rPr>
          <w:rFonts w:ascii="Arial" w:hAnsi="Arial" w:cs="Arial"/>
          <w:bCs/>
          <w:sz w:val="24"/>
          <w:szCs w:val="24"/>
        </w:rPr>
        <w:t>при температуре (</w:t>
      </w:r>
      <w:r w:rsidR="00481742">
        <w:rPr>
          <w:rFonts w:ascii="Arial" w:hAnsi="Arial" w:cs="Arial"/>
          <w:bCs/>
          <w:sz w:val="24"/>
          <w:szCs w:val="24"/>
        </w:rPr>
        <w:t>37</w:t>
      </w:r>
      <w:r w:rsidRPr="009B0E43">
        <w:rPr>
          <w:rFonts w:ascii="Arial" w:hAnsi="Arial" w:cs="Arial"/>
          <w:bCs/>
          <w:sz w:val="24"/>
          <w:szCs w:val="24"/>
        </w:rPr>
        <w:t>±</w:t>
      </w:r>
      <w:r w:rsidR="00481742">
        <w:rPr>
          <w:rFonts w:ascii="Arial" w:hAnsi="Arial" w:cs="Arial"/>
          <w:bCs/>
          <w:sz w:val="24"/>
          <w:szCs w:val="24"/>
        </w:rPr>
        <w:t>1</w:t>
      </w:r>
      <w:r w:rsidRPr="009B0E43">
        <w:rPr>
          <w:rFonts w:ascii="Arial" w:hAnsi="Arial" w:cs="Arial"/>
          <w:bCs/>
          <w:sz w:val="24"/>
          <w:szCs w:val="24"/>
        </w:rPr>
        <w:t>) °C в течение (2</w:t>
      </w:r>
      <w:r w:rsidR="00481742">
        <w:rPr>
          <w:rFonts w:ascii="Arial" w:hAnsi="Arial" w:cs="Arial"/>
          <w:bCs/>
          <w:sz w:val="24"/>
          <w:szCs w:val="24"/>
        </w:rPr>
        <w:t>4-48</w:t>
      </w:r>
      <w:r w:rsidRPr="009B0E43">
        <w:rPr>
          <w:rFonts w:ascii="Arial" w:hAnsi="Arial" w:cs="Arial"/>
          <w:bCs/>
          <w:sz w:val="24"/>
          <w:szCs w:val="24"/>
        </w:rPr>
        <w:t>) ч</w:t>
      </w:r>
      <w:r w:rsidR="00481742">
        <w:rPr>
          <w:rFonts w:ascii="Arial" w:hAnsi="Arial" w:cs="Arial"/>
          <w:bCs/>
          <w:sz w:val="24"/>
          <w:szCs w:val="24"/>
        </w:rPr>
        <w:t xml:space="preserve"> (</w:t>
      </w:r>
      <w:r w:rsidR="009320FF">
        <w:rPr>
          <w:rFonts w:ascii="Arial" w:hAnsi="Arial" w:cs="Arial"/>
          <w:bCs/>
          <w:sz w:val="24"/>
          <w:szCs w:val="24"/>
        </w:rPr>
        <w:t xml:space="preserve">для </w:t>
      </w:r>
      <w:r w:rsidR="00481742">
        <w:rPr>
          <w:rFonts w:ascii="Arial" w:hAnsi="Arial" w:cs="Arial"/>
          <w:bCs/>
          <w:sz w:val="24"/>
          <w:szCs w:val="24"/>
        </w:rPr>
        <w:t>ОКБ)</w:t>
      </w:r>
      <w:r w:rsidRPr="009B0E43">
        <w:rPr>
          <w:rFonts w:ascii="Arial" w:hAnsi="Arial" w:cs="Arial"/>
          <w:bCs/>
          <w:sz w:val="24"/>
          <w:szCs w:val="24"/>
        </w:rPr>
        <w:t xml:space="preserve">. </w:t>
      </w:r>
    </w:p>
    <w:p w14:paraId="4C95F474" w14:textId="77777777" w:rsidR="001379CE" w:rsidRPr="009B0E43" w:rsidRDefault="009320FF" w:rsidP="001379CE">
      <w:pPr>
        <w:spacing w:before="0"/>
        <w:rPr>
          <w:rFonts w:ascii="Arial" w:hAnsi="Arial" w:cs="Arial"/>
          <w:b/>
          <w:bCs/>
          <w:sz w:val="24"/>
          <w:szCs w:val="24"/>
        </w:rPr>
      </w:pPr>
      <w:r>
        <w:rPr>
          <w:rFonts w:ascii="Arial" w:hAnsi="Arial" w:cs="Arial"/>
          <w:b/>
          <w:bCs/>
          <w:sz w:val="24"/>
          <w:szCs w:val="24"/>
        </w:rPr>
        <w:t>10</w:t>
      </w:r>
      <w:r w:rsidR="001379CE" w:rsidRPr="009B0E43">
        <w:rPr>
          <w:rFonts w:ascii="Arial" w:hAnsi="Arial" w:cs="Arial"/>
          <w:b/>
          <w:bCs/>
          <w:sz w:val="24"/>
          <w:szCs w:val="24"/>
        </w:rPr>
        <w:t>.2.1.1 Ускоренный способ идентификации</w:t>
      </w:r>
    </w:p>
    <w:p w14:paraId="2FCFEDFE"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Определение цитохромоксидазы выполняют путем перекладывания мембранного фильтра с посевом на поверхность фильтровальной бумаги, смо</w:t>
      </w:r>
      <w:r w:rsidR="00145A44">
        <w:rPr>
          <w:rFonts w:ascii="Arial" w:hAnsi="Arial" w:cs="Arial"/>
          <w:bCs/>
          <w:sz w:val="24"/>
          <w:szCs w:val="24"/>
        </w:rPr>
        <w:t>ченной реактивом (Приложение Б.3</w:t>
      </w:r>
      <w:r w:rsidRPr="009B0E43">
        <w:rPr>
          <w:rFonts w:ascii="Arial" w:hAnsi="Arial" w:cs="Arial"/>
          <w:bCs/>
          <w:sz w:val="24"/>
          <w:szCs w:val="24"/>
        </w:rPr>
        <w:t xml:space="preserve">). Определение грам-принадлежности оксидазоотрицательных колоний осуществляют при помощи теста Грегерсена (Приложение В.3). </w:t>
      </w:r>
    </w:p>
    <w:p w14:paraId="56E9F9AC" w14:textId="77777777" w:rsidR="001379CE" w:rsidRPr="009B0E43" w:rsidRDefault="00234DE0" w:rsidP="001379CE">
      <w:pPr>
        <w:spacing w:before="0"/>
        <w:rPr>
          <w:rFonts w:ascii="Arial" w:hAnsi="Arial" w:cs="Arial"/>
          <w:bCs/>
          <w:sz w:val="24"/>
          <w:szCs w:val="24"/>
        </w:rPr>
      </w:pPr>
      <w:r>
        <w:rPr>
          <w:rFonts w:ascii="Arial" w:hAnsi="Arial" w:cs="Arial"/>
          <w:bCs/>
          <w:sz w:val="24"/>
          <w:szCs w:val="24"/>
        </w:rPr>
        <w:t>Для определения ОКБ, дополнительно, д</w:t>
      </w:r>
      <w:r w:rsidR="001379CE" w:rsidRPr="009B0E43">
        <w:rPr>
          <w:rFonts w:ascii="Arial" w:hAnsi="Arial" w:cs="Arial"/>
          <w:bCs/>
          <w:sz w:val="24"/>
          <w:szCs w:val="24"/>
        </w:rPr>
        <w:t xml:space="preserve">ве-три оксидазоотрицательные и грамотрицательные колонии каждого морфологического типа исследуют на способность </w:t>
      </w:r>
      <w:r>
        <w:rPr>
          <w:rFonts w:ascii="Arial" w:hAnsi="Arial" w:cs="Arial"/>
          <w:bCs/>
          <w:sz w:val="24"/>
          <w:szCs w:val="24"/>
        </w:rPr>
        <w:t>утилизировать лактозу</w:t>
      </w:r>
      <w:r w:rsidR="001379CE" w:rsidRPr="009B0E43">
        <w:rPr>
          <w:rFonts w:ascii="Arial" w:hAnsi="Arial" w:cs="Arial"/>
          <w:bCs/>
          <w:sz w:val="24"/>
          <w:szCs w:val="24"/>
        </w:rPr>
        <w:t xml:space="preserve"> путем посева в</w:t>
      </w:r>
      <w:r w:rsidR="00AB7803" w:rsidRPr="00AB7803">
        <w:rPr>
          <w:rFonts w:ascii="Arial" w:hAnsi="Arial" w:cs="Arial"/>
          <w:bCs/>
          <w:sz w:val="24"/>
          <w:szCs w:val="24"/>
        </w:rPr>
        <w:t xml:space="preserve"> </w:t>
      </w:r>
      <w:r w:rsidR="00AB7803" w:rsidRPr="009B0E43">
        <w:rPr>
          <w:rFonts w:ascii="Arial" w:hAnsi="Arial" w:cs="Arial"/>
          <w:bCs/>
          <w:sz w:val="24"/>
          <w:szCs w:val="24"/>
        </w:rPr>
        <w:t xml:space="preserve">пробирки с полужидкой средой Гисса с </w:t>
      </w:r>
      <w:r w:rsidR="00AB7803">
        <w:rPr>
          <w:rFonts w:ascii="Arial" w:hAnsi="Arial" w:cs="Arial"/>
          <w:bCs/>
          <w:sz w:val="24"/>
          <w:szCs w:val="24"/>
        </w:rPr>
        <w:t>лактозой</w:t>
      </w:r>
      <w:r w:rsidR="00AB7803" w:rsidRPr="009B0E43">
        <w:rPr>
          <w:rFonts w:ascii="Arial" w:hAnsi="Arial" w:cs="Arial"/>
          <w:bCs/>
          <w:sz w:val="24"/>
          <w:szCs w:val="24"/>
        </w:rPr>
        <w:t xml:space="preserve"> или в жидкую </w:t>
      </w:r>
      <w:r w:rsidR="00AB7803">
        <w:rPr>
          <w:rFonts w:ascii="Arial" w:hAnsi="Arial" w:cs="Arial"/>
          <w:bCs/>
          <w:sz w:val="24"/>
          <w:szCs w:val="24"/>
        </w:rPr>
        <w:t>лакто</w:t>
      </w:r>
      <w:r w:rsidR="00AB7803" w:rsidRPr="009B0E43">
        <w:rPr>
          <w:rFonts w:ascii="Arial" w:hAnsi="Arial" w:cs="Arial"/>
          <w:bCs/>
          <w:sz w:val="24"/>
          <w:szCs w:val="24"/>
        </w:rPr>
        <w:t>зопептонную среду с поплавками</w:t>
      </w:r>
      <w:r w:rsidR="00D27F45">
        <w:rPr>
          <w:rFonts w:ascii="Arial" w:hAnsi="Arial" w:cs="Arial"/>
          <w:bCs/>
          <w:sz w:val="24"/>
          <w:szCs w:val="24"/>
        </w:rPr>
        <w:t xml:space="preserve"> (Приложение А6)</w:t>
      </w:r>
      <w:r w:rsidR="00D27F45" w:rsidRPr="009B0E43">
        <w:rPr>
          <w:rFonts w:ascii="Arial" w:hAnsi="Arial" w:cs="Arial"/>
          <w:bCs/>
          <w:sz w:val="24"/>
          <w:szCs w:val="24"/>
        </w:rPr>
        <w:t>.</w:t>
      </w:r>
      <w:r w:rsidR="00AB7803" w:rsidRPr="009B0E43">
        <w:rPr>
          <w:rFonts w:ascii="Arial" w:hAnsi="Arial" w:cs="Arial"/>
          <w:bCs/>
          <w:sz w:val="24"/>
          <w:szCs w:val="24"/>
        </w:rPr>
        <w:t>. Посевы инкубируют пр</w:t>
      </w:r>
      <w:r w:rsidR="00AB7803">
        <w:rPr>
          <w:rFonts w:ascii="Arial" w:hAnsi="Arial" w:cs="Arial"/>
          <w:bCs/>
          <w:sz w:val="24"/>
          <w:szCs w:val="24"/>
        </w:rPr>
        <w:t>и температуре (37±1) °C в течение (4</w:t>
      </w:r>
      <w:r w:rsidR="007C04DF">
        <w:rPr>
          <w:rFonts w:ascii="Arial" w:hAnsi="Arial" w:cs="Arial"/>
          <w:bCs/>
          <w:sz w:val="24"/>
          <w:szCs w:val="24"/>
        </w:rPr>
        <w:t>4</w:t>
      </w:r>
      <w:r w:rsidR="00AB7803">
        <w:rPr>
          <w:rFonts w:ascii="Arial" w:hAnsi="Arial" w:cs="Arial"/>
          <w:bCs/>
          <w:sz w:val="24"/>
          <w:szCs w:val="24"/>
        </w:rPr>
        <w:t>±</w:t>
      </w:r>
      <w:r w:rsidR="007C04DF">
        <w:rPr>
          <w:rFonts w:ascii="Arial" w:hAnsi="Arial" w:cs="Arial"/>
          <w:bCs/>
          <w:sz w:val="24"/>
          <w:szCs w:val="24"/>
        </w:rPr>
        <w:t>4</w:t>
      </w:r>
      <w:r w:rsidR="00AB7803" w:rsidRPr="009B0E43">
        <w:rPr>
          <w:rFonts w:ascii="Arial" w:hAnsi="Arial" w:cs="Arial"/>
          <w:bCs/>
          <w:sz w:val="24"/>
          <w:szCs w:val="24"/>
        </w:rPr>
        <w:t xml:space="preserve">) ч. Первичный учет возможен через </w:t>
      </w:r>
      <w:r w:rsidR="00AB7803">
        <w:rPr>
          <w:rFonts w:ascii="Arial" w:hAnsi="Arial" w:cs="Arial"/>
          <w:bCs/>
          <w:sz w:val="24"/>
          <w:szCs w:val="24"/>
        </w:rPr>
        <w:t>24</w:t>
      </w:r>
      <w:r w:rsidR="00AB7803" w:rsidRPr="009B0E43">
        <w:rPr>
          <w:rFonts w:ascii="Arial" w:hAnsi="Arial" w:cs="Arial"/>
          <w:bCs/>
          <w:sz w:val="24"/>
          <w:szCs w:val="24"/>
        </w:rPr>
        <w:t xml:space="preserve"> ч инкубации от момента посева.</w:t>
      </w:r>
    </w:p>
    <w:p w14:paraId="691C1180" w14:textId="77777777" w:rsidR="001379CE" w:rsidRPr="009B0E43" w:rsidRDefault="00AB7803" w:rsidP="001379CE">
      <w:pPr>
        <w:spacing w:before="0"/>
        <w:rPr>
          <w:rFonts w:ascii="Arial" w:hAnsi="Arial" w:cs="Arial"/>
          <w:bCs/>
          <w:i/>
          <w:sz w:val="24"/>
          <w:szCs w:val="24"/>
          <w:u w:val="single"/>
        </w:rPr>
      </w:pPr>
      <w:r>
        <w:rPr>
          <w:rFonts w:ascii="Arial" w:hAnsi="Arial" w:cs="Arial"/>
          <w:b/>
          <w:bCs/>
          <w:sz w:val="24"/>
          <w:szCs w:val="24"/>
          <w:lang w:val="en-US"/>
        </w:rPr>
        <w:t>10</w:t>
      </w:r>
      <w:r w:rsidR="001379CE" w:rsidRPr="009B0E43">
        <w:rPr>
          <w:rFonts w:ascii="Arial" w:hAnsi="Arial" w:cs="Arial"/>
          <w:b/>
          <w:bCs/>
          <w:sz w:val="24"/>
          <w:szCs w:val="24"/>
        </w:rPr>
        <w:t>.2.1.2 Стандартный способ идентификации</w:t>
      </w:r>
    </w:p>
    <w:p w14:paraId="74D8496B"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По 2-3 типичных колонии каждого морфологического типа пересевают в пробирки со скошенным питательным агаром или на чашку с питательным агаром в виде макроколоний. Параллельно, выполняют посев методом истощающего штриха на сектора чашки со средой Эндо </w:t>
      </w:r>
      <w:r w:rsidR="00AB7803">
        <w:rPr>
          <w:rFonts w:ascii="Arial" w:hAnsi="Arial" w:cs="Arial"/>
          <w:bCs/>
          <w:sz w:val="24"/>
          <w:szCs w:val="24"/>
        </w:rPr>
        <w:t xml:space="preserve">или Тергитол 7 </w:t>
      </w:r>
      <w:r w:rsidRPr="009B0E43">
        <w:rPr>
          <w:rFonts w:ascii="Arial" w:hAnsi="Arial" w:cs="Arial"/>
          <w:bCs/>
          <w:sz w:val="24"/>
          <w:szCs w:val="24"/>
        </w:rPr>
        <w:t xml:space="preserve">для контроля чистоты культуры. Посевы инкубируют в термостате при температуре (37 ± 1) °С в течение (21±3) ч. </w:t>
      </w:r>
    </w:p>
    <w:p w14:paraId="2885799F" w14:textId="77777777" w:rsidR="00AB7803" w:rsidRDefault="001379CE" w:rsidP="00AB7803">
      <w:pPr>
        <w:spacing w:before="0"/>
        <w:rPr>
          <w:rFonts w:ascii="Arial" w:hAnsi="Arial" w:cs="Arial"/>
          <w:bCs/>
          <w:sz w:val="24"/>
          <w:szCs w:val="24"/>
        </w:rPr>
      </w:pPr>
      <w:r w:rsidRPr="009B0E43">
        <w:rPr>
          <w:rFonts w:ascii="Arial" w:hAnsi="Arial" w:cs="Arial"/>
          <w:bCs/>
          <w:sz w:val="24"/>
          <w:szCs w:val="24"/>
        </w:rPr>
        <w:t xml:space="preserve">После оценки чистоты культуры, выполняют тест на наличие цитохромоксидазы (Приложение Б.4) с культурой на питательном агаре. Для оксидазоотрицательных колоний определяют грам-принадлежность при помощи окраски по Граму (Приложение В.2) или теста Грегерсена (Приложение В.3). </w:t>
      </w:r>
    </w:p>
    <w:p w14:paraId="23978408" w14:textId="77777777" w:rsidR="00AB7803" w:rsidRPr="009B0E43" w:rsidRDefault="00AB7803" w:rsidP="00AB7803">
      <w:pPr>
        <w:spacing w:before="0"/>
        <w:rPr>
          <w:rFonts w:ascii="Arial" w:hAnsi="Arial" w:cs="Arial"/>
          <w:bCs/>
          <w:sz w:val="24"/>
          <w:szCs w:val="24"/>
        </w:rPr>
      </w:pPr>
      <w:r>
        <w:rPr>
          <w:rFonts w:ascii="Arial" w:hAnsi="Arial" w:cs="Arial"/>
          <w:bCs/>
          <w:sz w:val="24"/>
          <w:szCs w:val="24"/>
        </w:rPr>
        <w:t>Для идентификации ОКБ, дополнительно, о</w:t>
      </w:r>
      <w:r w:rsidR="001379CE" w:rsidRPr="009B0E43">
        <w:rPr>
          <w:rFonts w:ascii="Arial" w:hAnsi="Arial" w:cs="Arial"/>
          <w:bCs/>
          <w:sz w:val="24"/>
          <w:szCs w:val="24"/>
        </w:rPr>
        <w:t xml:space="preserve">ксидазоотрицательные и грамотрицательные колонии каждого морфологического типа исследуют на способность </w:t>
      </w:r>
      <w:r>
        <w:rPr>
          <w:rFonts w:ascii="Arial" w:hAnsi="Arial" w:cs="Arial"/>
          <w:bCs/>
          <w:sz w:val="24"/>
          <w:szCs w:val="24"/>
        </w:rPr>
        <w:t>утилизировать лактозу</w:t>
      </w:r>
      <w:r w:rsidRPr="009B0E43">
        <w:rPr>
          <w:rFonts w:ascii="Arial" w:hAnsi="Arial" w:cs="Arial"/>
          <w:bCs/>
          <w:sz w:val="24"/>
          <w:szCs w:val="24"/>
        </w:rPr>
        <w:t xml:space="preserve"> путем посева в</w:t>
      </w:r>
      <w:r w:rsidRPr="00AB7803">
        <w:rPr>
          <w:rFonts w:ascii="Arial" w:hAnsi="Arial" w:cs="Arial"/>
          <w:bCs/>
          <w:sz w:val="24"/>
          <w:szCs w:val="24"/>
        </w:rPr>
        <w:t xml:space="preserve"> </w:t>
      </w:r>
      <w:r w:rsidRPr="009B0E43">
        <w:rPr>
          <w:rFonts w:ascii="Arial" w:hAnsi="Arial" w:cs="Arial"/>
          <w:bCs/>
          <w:sz w:val="24"/>
          <w:szCs w:val="24"/>
        </w:rPr>
        <w:t xml:space="preserve">пробирки с полужидкой средой Гисса с </w:t>
      </w:r>
      <w:r>
        <w:rPr>
          <w:rFonts w:ascii="Arial" w:hAnsi="Arial" w:cs="Arial"/>
          <w:bCs/>
          <w:sz w:val="24"/>
          <w:szCs w:val="24"/>
        </w:rPr>
        <w:t>лактозой</w:t>
      </w:r>
      <w:r w:rsidRPr="009B0E43">
        <w:rPr>
          <w:rFonts w:ascii="Arial" w:hAnsi="Arial" w:cs="Arial"/>
          <w:bCs/>
          <w:sz w:val="24"/>
          <w:szCs w:val="24"/>
        </w:rPr>
        <w:t xml:space="preserve"> или в жидкую </w:t>
      </w:r>
      <w:r>
        <w:rPr>
          <w:rFonts w:ascii="Arial" w:hAnsi="Arial" w:cs="Arial"/>
          <w:bCs/>
          <w:sz w:val="24"/>
          <w:szCs w:val="24"/>
        </w:rPr>
        <w:t>лакто</w:t>
      </w:r>
      <w:r w:rsidRPr="009B0E43">
        <w:rPr>
          <w:rFonts w:ascii="Arial" w:hAnsi="Arial" w:cs="Arial"/>
          <w:bCs/>
          <w:sz w:val="24"/>
          <w:szCs w:val="24"/>
        </w:rPr>
        <w:t>зопептонную среду с поплавками. Посевы инкубируют пр</w:t>
      </w:r>
      <w:r>
        <w:rPr>
          <w:rFonts w:ascii="Arial" w:hAnsi="Arial" w:cs="Arial"/>
          <w:bCs/>
          <w:sz w:val="24"/>
          <w:szCs w:val="24"/>
        </w:rPr>
        <w:t>и температуре (37±1) °C в течение (4</w:t>
      </w:r>
      <w:r w:rsidR="007C04DF">
        <w:rPr>
          <w:rFonts w:ascii="Arial" w:hAnsi="Arial" w:cs="Arial"/>
          <w:bCs/>
          <w:sz w:val="24"/>
          <w:szCs w:val="24"/>
        </w:rPr>
        <w:t>4</w:t>
      </w:r>
      <w:r>
        <w:rPr>
          <w:rFonts w:ascii="Arial" w:hAnsi="Arial" w:cs="Arial"/>
          <w:bCs/>
          <w:sz w:val="24"/>
          <w:szCs w:val="24"/>
        </w:rPr>
        <w:t>±</w:t>
      </w:r>
      <w:r w:rsidR="007C04DF">
        <w:rPr>
          <w:rFonts w:ascii="Arial" w:hAnsi="Arial" w:cs="Arial"/>
          <w:bCs/>
          <w:sz w:val="24"/>
          <w:szCs w:val="24"/>
        </w:rPr>
        <w:t>4</w:t>
      </w:r>
      <w:r w:rsidRPr="009B0E43">
        <w:rPr>
          <w:rFonts w:ascii="Arial" w:hAnsi="Arial" w:cs="Arial"/>
          <w:bCs/>
          <w:sz w:val="24"/>
          <w:szCs w:val="24"/>
        </w:rPr>
        <w:t xml:space="preserve">) ч. Первичный учет возможен через </w:t>
      </w:r>
      <w:r>
        <w:rPr>
          <w:rFonts w:ascii="Arial" w:hAnsi="Arial" w:cs="Arial"/>
          <w:bCs/>
          <w:sz w:val="24"/>
          <w:szCs w:val="24"/>
        </w:rPr>
        <w:t>24</w:t>
      </w:r>
      <w:r w:rsidRPr="009B0E43">
        <w:rPr>
          <w:rFonts w:ascii="Arial" w:hAnsi="Arial" w:cs="Arial"/>
          <w:bCs/>
          <w:sz w:val="24"/>
          <w:szCs w:val="24"/>
        </w:rPr>
        <w:t xml:space="preserve"> ч инкубации от момента посева.</w:t>
      </w:r>
    </w:p>
    <w:p w14:paraId="06B0F463" w14:textId="77777777" w:rsidR="00B730BD" w:rsidRPr="009B0E43" w:rsidRDefault="00B730BD" w:rsidP="00B730BD">
      <w:pPr>
        <w:spacing w:before="0"/>
        <w:rPr>
          <w:rFonts w:ascii="Arial" w:hAnsi="Arial" w:cs="Arial"/>
          <w:bCs/>
          <w:sz w:val="24"/>
          <w:szCs w:val="24"/>
        </w:rPr>
      </w:pPr>
      <w:r w:rsidRPr="009B0E43">
        <w:rPr>
          <w:rFonts w:ascii="Arial" w:hAnsi="Arial" w:cs="Arial"/>
          <w:bCs/>
          <w:sz w:val="24"/>
          <w:szCs w:val="24"/>
        </w:rPr>
        <w:lastRenderedPageBreak/>
        <w:t xml:space="preserve">Параллельно, с каждой серией подтверждающих посевов, выполняют </w:t>
      </w:r>
      <w:r w:rsidR="00D27F45">
        <w:rPr>
          <w:rFonts w:ascii="Arial" w:hAnsi="Arial" w:cs="Arial"/>
          <w:bCs/>
          <w:sz w:val="24"/>
          <w:szCs w:val="24"/>
        </w:rPr>
        <w:t xml:space="preserve">контрольный </w:t>
      </w:r>
      <w:r w:rsidRPr="009B0E43">
        <w:rPr>
          <w:rFonts w:ascii="Arial" w:hAnsi="Arial" w:cs="Arial"/>
          <w:bCs/>
          <w:sz w:val="24"/>
          <w:szCs w:val="24"/>
        </w:rPr>
        <w:t>посев эталонного штамма E.coli из рабочей коллекции эталонных культур лаборатории. Также, желательно выполнить посев эталонного штамма с альтернативным проявлением признака, если его использование разрешено в лаборатории.</w:t>
      </w:r>
    </w:p>
    <w:p w14:paraId="4D9C2666" w14:textId="77777777" w:rsidR="00B07E59" w:rsidRPr="009B0E43" w:rsidRDefault="00B07E59" w:rsidP="00B07E59">
      <w:pPr>
        <w:spacing w:after="120"/>
        <w:rPr>
          <w:rFonts w:ascii="Arial" w:hAnsi="Arial" w:cs="Arial"/>
          <w:b/>
          <w:bCs/>
          <w:sz w:val="24"/>
          <w:szCs w:val="24"/>
        </w:rPr>
      </w:pPr>
      <w:r>
        <w:rPr>
          <w:rFonts w:ascii="Arial" w:hAnsi="Arial" w:cs="Arial"/>
          <w:b/>
          <w:bCs/>
          <w:sz w:val="24"/>
          <w:szCs w:val="24"/>
        </w:rPr>
        <w:t>10.2</w:t>
      </w:r>
      <w:r w:rsidRPr="009B0E43">
        <w:rPr>
          <w:rFonts w:ascii="Arial" w:hAnsi="Arial" w:cs="Arial"/>
          <w:b/>
          <w:bCs/>
          <w:sz w:val="24"/>
          <w:szCs w:val="24"/>
        </w:rPr>
        <w:t>.2. Учет и выдача результатов</w:t>
      </w:r>
    </w:p>
    <w:p w14:paraId="7A79E5E0" w14:textId="77777777" w:rsidR="00B07E59" w:rsidRDefault="0003487E" w:rsidP="00B07E59">
      <w:pPr>
        <w:spacing w:before="0"/>
        <w:ind w:firstLine="708"/>
        <w:rPr>
          <w:rFonts w:ascii="Arial" w:hAnsi="Arial" w:cs="Arial"/>
          <w:sz w:val="24"/>
          <w:szCs w:val="24"/>
        </w:rPr>
      </w:pPr>
      <w:r>
        <w:rPr>
          <w:rFonts w:ascii="Arial" w:hAnsi="Arial" w:cs="Arial"/>
          <w:sz w:val="24"/>
          <w:szCs w:val="24"/>
        </w:rPr>
        <w:t>Р</w:t>
      </w:r>
      <w:r w:rsidRPr="009B0E43">
        <w:rPr>
          <w:rFonts w:ascii="Arial" w:hAnsi="Arial" w:cs="Arial"/>
          <w:sz w:val="24"/>
          <w:szCs w:val="24"/>
        </w:rPr>
        <w:t>асчет</w:t>
      </w:r>
      <w:r>
        <w:rPr>
          <w:rFonts w:ascii="Arial" w:hAnsi="Arial" w:cs="Arial"/>
          <w:sz w:val="24"/>
          <w:szCs w:val="24"/>
        </w:rPr>
        <w:t xml:space="preserve"> и выдачу результата</w:t>
      </w:r>
      <w:r w:rsidR="00B07E59" w:rsidRPr="009B0E43">
        <w:rPr>
          <w:rFonts w:ascii="Arial" w:hAnsi="Arial" w:cs="Arial"/>
          <w:sz w:val="24"/>
          <w:szCs w:val="24"/>
        </w:rPr>
        <w:t xml:space="preserve"> </w:t>
      </w:r>
      <w:r w:rsidR="00B07E59">
        <w:rPr>
          <w:rFonts w:ascii="Arial" w:hAnsi="Arial" w:cs="Arial"/>
          <w:sz w:val="24"/>
          <w:szCs w:val="24"/>
        </w:rPr>
        <w:t>выполняют</w:t>
      </w:r>
      <w:r w:rsidR="00B07E59">
        <w:rPr>
          <w:rFonts w:ascii="Arial" w:hAnsi="Arial" w:cs="Arial"/>
          <w:bCs/>
          <w:sz w:val="24"/>
          <w:szCs w:val="24"/>
        </w:rPr>
        <w:t>, как указано в пункте 9</w:t>
      </w:r>
      <w:r w:rsidR="00B07E59" w:rsidRPr="009B0E43">
        <w:rPr>
          <w:rFonts w:ascii="Arial" w:hAnsi="Arial" w:cs="Arial"/>
          <w:bCs/>
          <w:sz w:val="24"/>
          <w:szCs w:val="24"/>
        </w:rPr>
        <w:t>.2.2</w:t>
      </w:r>
      <w:r w:rsidR="00B07E59" w:rsidRPr="009B0E43">
        <w:rPr>
          <w:rFonts w:ascii="Arial" w:hAnsi="Arial" w:cs="Arial"/>
          <w:sz w:val="24"/>
          <w:szCs w:val="24"/>
        </w:rPr>
        <w:t>.</w:t>
      </w:r>
      <w:r w:rsidR="00B07E59">
        <w:rPr>
          <w:rFonts w:ascii="Arial" w:hAnsi="Arial" w:cs="Arial"/>
          <w:sz w:val="24"/>
          <w:szCs w:val="24"/>
        </w:rPr>
        <w:t>,</w:t>
      </w:r>
      <w:r w:rsidR="00B07E59" w:rsidRPr="00AB7803">
        <w:rPr>
          <w:rFonts w:ascii="Arial" w:hAnsi="Arial" w:cs="Arial"/>
          <w:bCs/>
          <w:sz w:val="24"/>
          <w:szCs w:val="24"/>
        </w:rPr>
        <w:t xml:space="preserve"> </w:t>
      </w:r>
      <w:r w:rsidR="00B07E59">
        <w:rPr>
          <w:rFonts w:ascii="Arial" w:hAnsi="Arial" w:cs="Arial"/>
          <w:bCs/>
          <w:sz w:val="24"/>
          <w:szCs w:val="24"/>
        </w:rPr>
        <w:t>изменяя название показателя.</w:t>
      </w:r>
      <w:r w:rsidR="00B07E59" w:rsidRPr="009B0E43">
        <w:rPr>
          <w:rFonts w:ascii="Arial" w:hAnsi="Arial" w:cs="Arial"/>
          <w:sz w:val="24"/>
          <w:szCs w:val="24"/>
        </w:rPr>
        <w:t xml:space="preserve"> </w:t>
      </w:r>
    </w:p>
    <w:p w14:paraId="3174C5E0" w14:textId="77777777" w:rsidR="00B07E59" w:rsidRPr="009B0E43" w:rsidRDefault="00B07E59" w:rsidP="00B07E59">
      <w:pPr>
        <w:spacing w:before="0"/>
        <w:ind w:firstLine="708"/>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Pr>
          <w:rFonts w:ascii="Arial" w:hAnsi="Arial" w:cs="Arial"/>
          <w:b/>
          <w:bCs/>
          <w:sz w:val="24"/>
          <w:szCs w:val="24"/>
        </w:rPr>
        <w:t>ОКБ или КФ: число</w:t>
      </w:r>
      <w:r w:rsidRPr="009B0E43">
        <w:rPr>
          <w:rFonts w:ascii="Arial" w:hAnsi="Arial" w:cs="Arial"/>
          <w:b/>
          <w:bCs/>
          <w:sz w:val="24"/>
          <w:szCs w:val="24"/>
        </w:rPr>
        <w:t xml:space="preserve"> (КОЕ) в </w:t>
      </w:r>
      <w:r>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67D7F3D2" w14:textId="77777777" w:rsidR="001379CE" w:rsidRPr="009B0E43" w:rsidRDefault="000E1004" w:rsidP="001379CE">
      <w:pPr>
        <w:rPr>
          <w:rFonts w:ascii="Arial" w:hAnsi="Arial" w:cs="Arial"/>
          <w:b/>
          <w:bCs/>
          <w:sz w:val="24"/>
          <w:szCs w:val="24"/>
        </w:rPr>
      </w:pPr>
      <w:r>
        <w:rPr>
          <w:rFonts w:ascii="Arial" w:hAnsi="Arial" w:cs="Arial"/>
          <w:b/>
          <w:bCs/>
          <w:sz w:val="24"/>
          <w:szCs w:val="24"/>
        </w:rPr>
        <w:t>10</w:t>
      </w:r>
      <w:r w:rsidR="001379CE" w:rsidRPr="009B0E43">
        <w:rPr>
          <w:rFonts w:ascii="Arial" w:hAnsi="Arial" w:cs="Arial"/>
          <w:b/>
          <w:bCs/>
          <w:sz w:val="24"/>
          <w:szCs w:val="24"/>
        </w:rPr>
        <w:t xml:space="preserve">.3. Определение </w:t>
      </w:r>
      <w:r w:rsidRPr="009B0E43">
        <w:rPr>
          <w:rFonts w:ascii="Arial" w:hAnsi="Arial" w:cs="Arial"/>
          <w:b/>
          <w:bCs/>
          <w:sz w:val="24"/>
          <w:szCs w:val="24"/>
        </w:rPr>
        <w:t>показател</w:t>
      </w:r>
      <w:r>
        <w:rPr>
          <w:rFonts w:ascii="Arial" w:hAnsi="Arial" w:cs="Arial"/>
          <w:b/>
          <w:bCs/>
          <w:sz w:val="24"/>
          <w:szCs w:val="24"/>
        </w:rPr>
        <w:t>ей</w:t>
      </w:r>
      <w:r w:rsidRPr="009B0E43">
        <w:rPr>
          <w:rFonts w:ascii="Arial" w:hAnsi="Arial" w:cs="Arial"/>
          <w:b/>
          <w:bCs/>
          <w:sz w:val="24"/>
          <w:szCs w:val="24"/>
        </w:rPr>
        <w:t xml:space="preserve"> «</w:t>
      </w:r>
      <w:r>
        <w:rPr>
          <w:rFonts w:ascii="Arial" w:hAnsi="Arial" w:cs="Arial"/>
          <w:b/>
          <w:bCs/>
          <w:sz w:val="24"/>
          <w:szCs w:val="24"/>
        </w:rPr>
        <w:t>Общие колиформные бактерии</w:t>
      </w:r>
      <w:r w:rsidRPr="009B0E43">
        <w:rPr>
          <w:rFonts w:ascii="Arial" w:hAnsi="Arial" w:cs="Arial"/>
          <w:b/>
          <w:bCs/>
          <w:sz w:val="24"/>
          <w:szCs w:val="24"/>
        </w:rPr>
        <w:t xml:space="preserve">» </w:t>
      </w:r>
      <w:r>
        <w:rPr>
          <w:rFonts w:ascii="Arial" w:hAnsi="Arial" w:cs="Arial"/>
          <w:b/>
          <w:bCs/>
          <w:sz w:val="24"/>
          <w:szCs w:val="24"/>
        </w:rPr>
        <w:t xml:space="preserve">и «Колиформные бактерии» </w:t>
      </w:r>
      <w:r w:rsidR="001379CE" w:rsidRPr="009B0E43">
        <w:rPr>
          <w:rFonts w:ascii="Arial" w:hAnsi="Arial" w:cs="Arial"/>
          <w:b/>
          <w:bCs/>
          <w:sz w:val="24"/>
          <w:szCs w:val="24"/>
        </w:rPr>
        <w:t>методом мембранной фильтрации на хромогенных средах.</w:t>
      </w:r>
    </w:p>
    <w:p w14:paraId="62B1AA23" w14:textId="77777777" w:rsidR="001379CE" w:rsidRPr="009B0E43" w:rsidRDefault="000E1004" w:rsidP="001379CE">
      <w:pPr>
        <w:spacing w:before="0"/>
        <w:rPr>
          <w:rFonts w:ascii="Arial" w:hAnsi="Arial" w:cs="Arial"/>
          <w:b/>
          <w:bCs/>
          <w:sz w:val="24"/>
          <w:szCs w:val="24"/>
        </w:rPr>
      </w:pPr>
      <w:r>
        <w:rPr>
          <w:rFonts w:ascii="Arial" w:hAnsi="Arial" w:cs="Arial"/>
          <w:b/>
          <w:bCs/>
          <w:sz w:val="24"/>
          <w:szCs w:val="24"/>
        </w:rPr>
        <w:t>10</w:t>
      </w:r>
      <w:r w:rsidR="001379CE" w:rsidRPr="009B0E43">
        <w:rPr>
          <w:rFonts w:ascii="Arial" w:hAnsi="Arial" w:cs="Arial"/>
          <w:b/>
          <w:bCs/>
          <w:sz w:val="24"/>
          <w:szCs w:val="24"/>
        </w:rPr>
        <w:t>.3.1. Выполнение анализа</w:t>
      </w:r>
    </w:p>
    <w:p w14:paraId="54D8DB4D"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В отличие от традиционных сред, хромогенные среды для определения </w:t>
      </w:r>
      <w:r w:rsidR="000E1004">
        <w:rPr>
          <w:rFonts w:ascii="Arial" w:hAnsi="Arial" w:cs="Arial"/>
          <w:bCs/>
          <w:sz w:val="24"/>
          <w:szCs w:val="24"/>
        </w:rPr>
        <w:t xml:space="preserve">колиформных бактерий и </w:t>
      </w:r>
      <w:r w:rsidRPr="009B0E43">
        <w:rPr>
          <w:rFonts w:ascii="Arial" w:hAnsi="Arial" w:cs="Arial"/>
          <w:bCs/>
          <w:sz w:val="24"/>
          <w:szCs w:val="24"/>
        </w:rPr>
        <w:t xml:space="preserve">кишечной палочки позволяют выявлять не признак (например, утилизацию лактозы), а наличие высокоспецифичных ферментов: β-галактозидазы и β-глюкуронидазы. β-галактозидаза присутствует у всех </w:t>
      </w:r>
      <w:r w:rsidR="000E1004">
        <w:rPr>
          <w:rFonts w:ascii="Arial" w:hAnsi="Arial" w:cs="Arial"/>
          <w:bCs/>
          <w:sz w:val="24"/>
          <w:szCs w:val="24"/>
        </w:rPr>
        <w:t>колиформных бактерий</w:t>
      </w:r>
      <w:r w:rsidRPr="009B0E43">
        <w:rPr>
          <w:rFonts w:ascii="Arial" w:hAnsi="Arial" w:cs="Arial"/>
          <w:bCs/>
          <w:sz w:val="24"/>
          <w:szCs w:val="24"/>
        </w:rPr>
        <w:t xml:space="preserve"> и некоторых других микроорганизмов, способных утилизировать лактозу. β-глюкуронидаза присутствует в основном у </w:t>
      </w:r>
      <w:r w:rsidRPr="009B0E43">
        <w:rPr>
          <w:rFonts w:ascii="Arial" w:hAnsi="Arial" w:cs="Arial"/>
          <w:sz w:val="24"/>
          <w:szCs w:val="24"/>
        </w:rPr>
        <w:t>Е.</w:t>
      </w:r>
      <w:r w:rsidRPr="009B0E43">
        <w:rPr>
          <w:rFonts w:ascii="Arial" w:hAnsi="Arial" w:cs="Arial"/>
          <w:sz w:val="24"/>
          <w:szCs w:val="24"/>
          <w:lang w:val="en-US"/>
        </w:rPr>
        <w:t> </w:t>
      </w:r>
      <w:r w:rsidRPr="009B0E43">
        <w:rPr>
          <w:rFonts w:ascii="Arial" w:hAnsi="Arial" w:cs="Arial"/>
          <w:sz w:val="24"/>
          <w:szCs w:val="24"/>
        </w:rPr>
        <w:t>coli (98% штаммов) и, крайне редко у других энтеробактерий</w:t>
      </w:r>
      <w:r w:rsidR="000E1004">
        <w:rPr>
          <w:rFonts w:ascii="Arial" w:hAnsi="Arial" w:cs="Arial"/>
          <w:sz w:val="24"/>
          <w:szCs w:val="24"/>
        </w:rPr>
        <w:t xml:space="preserve"> (шигеллы)</w:t>
      </w:r>
      <w:r w:rsidRPr="009B0E43">
        <w:rPr>
          <w:rFonts w:ascii="Arial" w:hAnsi="Arial" w:cs="Arial"/>
          <w:sz w:val="24"/>
          <w:szCs w:val="24"/>
        </w:rPr>
        <w:t xml:space="preserve">. </w:t>
      </w:r>
    </w:p>
    <w:p w14:paraId="1E6209F8"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Посев на хромогенные среды выпол</w:t>
      </w:r>
      <w:r>
        <w:rPr>
          <w:rFonts w:ascii="Arial" w:hAnsi="Arial" w:cs="Arial"/>
          <w:bCs/>
          <w:sz w:val="24"/>
          <w:szCs w:val="24"/>
        </w:rPr>
        <w:t xml:space="preserve">няют по  </w:t>
      </w:r>
      <w:r w:rsidR="000E1004">
        <w:rPr>
          <w:rFonts w:ascii="Arial" w:hAnsi="Arial" w:cs="Arial"/>
          <w:bCs/>
          <w:sz w:val="24"/>
          <w:szCs w:val="24"/>
        </w:rPr>
        <w:t>10</w:t>
      </w:r>
      <w:r w:rsidRPr="009B0E43">
        <w:rPr>
          <w:rFonts w:ascii="Arial" w:hAnsi="Arial" w:cs="Arial"/>
          <w:bCs/>
          <w:sz w:val="24"/>
          <w:szCs w:val="24"/>
        </w:rPr>
        <w:t>.2.1.</w:t>
      </w:r>
    </w:p>
    <w:p w14:paraId="32251F46" w14:textId="77777777" w:rsidR="001379CE" w:rsidRPr="009B0E43" w:rsidRDefault="001379CE" w:rsidP="001379CE">
      <w:pPr>
        <w:spacing w:before="0"/>
        <w:rPr>
          <w:rFonts w:ascii="Arial" w:hAnsi="Arial" w:cs="Arial"/>
          <w:bCs/>
          <w:sz w:val="24"/>
          <w:szCs w:val="24"/>
        </w:rPr>
      </w:pPr>
      <w:r w:rsidRPr="009B0E43">
        <w:rPr>
          <w:rFonts w:ascii="Arial" w:hAnsi="Arial" w:cs="Arial"/>
          <w:bCs/>
          <w:sz w:val="24"/>
          <w:szCs w:val="24"/>
        </w:rPr>
        <w:t xml:space="preserve">Посевы инкубируют в термостате при температуре (37±1) °С в течение (21±3) ч. После инкубации выполняют учет типичных колоний. </w:t>
      </w:r>
    </w:p>
    <w:p w14:paraId="552D9266" w14:textId="77777777" w:rsidR="001379CE" w:rsidRPr="009B0E43" w:rsidRDefault="001379CE" w:rsidP="001379CE">
      <w:pPr>
        <w:spacing w:before="0"/>
        <w:rPr>
          <w:rFonts w:ascii="Arial" w:hAnsi="Arial" w:cs="Arial"/>
          <w:sz w:val="24"/>
          <w:szCs w:val="24"/>
        </w:rPr>
      </w:pPr>
      <w:r w:rsidRPr="009B0E43">
        <w:rPr>
          <w:rFonts w:ascii="Arial" w:hAnsi="Arial" w:cs="Arial"/>
          <w:sz w:val="24"/>
          <w:szCs w:val="24"/>
        </w:rPr>
        <w:t xml:space="preserve">Цвет выросших колоний, характерных для </w:t>
      </w:r>
      <w:r w:rsidR="000E1004">
        <w:rPr>
          <w:rFonts w:ascii="Arial" w:hAnsi="Arial" w:cs="Arial"/>
          <w:sz w:val="24"/>
          <w:szCs w:val="24"/>
        </w:rPr>
        <w:t>ОКБ и КФ</w:t>
      </w:r>
      <w:r w:rsidRPr="009B0E43">
        <w:rPr>
          <w:rFonts w:ascii="Arial" w:hAnsi="Arial" w:cs="Arial"/>
          <w:sz w:val="24"/>
          <w:szCs w:val="24"/>
        </w:rPr>
        <w:t xml:space="preserve"> зависит от хромогенного субстрата, добавленного в среду и должна соответствовать описанию производителя. Например, на среде Chromocult Coliformen Agar колонии </w:t>
      </w:r>
      <w:r w:rsidR="000E1004">
        <w:rPr>
          <w:rFonts w:ascii="Arial" w:hAnsi="Arial" w:cs="Arial"/>
          <w:sz w:val="24"/>
          <w:szCs w:val="24"/>
        </w:rPr>
        <w:t xml:space="preserve">ОКБ и КФ розового </w:t>
      </w:r>
      <w:r w:rsidRPr="009B0E43">
        <w:rPr>
          <w:rFonts w:ascii="Arial" w:hAnsi="Arial" w:cs="Arial"/>
          <w:sz w:val="24"/>
          <w:szCs w:val="24"/>
        </w:rPr>
        <w:t xml:space="preserve">цвета. </w:t>
      </w:r>
    </w:p>
    <w:p w14:paraId="50564851" w14:textId="77777777" w:rsidR="000E1004" w:rsidRDefault="000E1004" w:rsidP="000E1004">
      <w:pPr>
        <w:spacing w:before="0"/>
        <w:rPr>
          <w:rFonts w:ascii="Arial" w:hAnsi="Arial" w:cs="Arial"/>
          <w:bCs/>
          <w:sz w:val="24"/>
          <w:szCs w:val="24"/>
        </w:rPr>
      </w:pPr>
      <w:r>
        <w:rPr>
          <w:rFonts w:ascii="Arial" w:hAnsi="Arial" w:cs="Arial"/>
          <w:bCs/>
          <w:sz w:val="24"/>
          <w:szCs w:val="24"/>
        </w:rPr>
        <w:t xml:space="preserve">Поскольку фермент </w:t>
      </w:r>
      <w:r w:rsidRPr="009B0E43">
        <w:rPr>
          <w:rFonts w:ascii="Arial" w:hAnsi="Arial" w:cs="Arial"/>
          <w:bCs/>
          <w:sz w:val="24"/>
          <w:szCs w:val="24"/>
        </w:rPr>
        <w:t>β-галактозидаза</w:t>
      </w:r>
      <w:r w:rsidRPr="000E1004">
        <w:rPr>
          <w:rFonts w:ascii="Arial" w:hAnsi="Arial" w:cs="Arial"/>
          <w:bCs/>
          <w:sz w:val="24"/>
          <w:szCs w:val="24"/>
        </w:rPr>
        <w:t xml:space="preserve"> </w:t>
      </w:r>
      <w:r>
        <w:rPr>
          <w:rFonts w:ascii="Arial" w:hAnsi="Arial" w:cs="Arial"/>
          <w:bCs/>
          <w:sz w:val="24"/>
          <w:szCs w:val="24"/>
        </w:rPr>
        <w:t>присутствует и у других микроорганизмов, которые не относятся к колиформным бактериям, например, аэромонады, то для подтверждения принадлежности к ОКБ и КФ требуется дополнительная идентификация.</w:t>
      </w:r>
    </w:p>
    <w:p w14:paraId="19212F88" w14:textId="77777777" w:rsidR="000E1004" w:rsidRPr="000E1004" w:rsidRDefault="000E1004" w:rsidP="000E1004">
      <w:pPr>
        <w:spacing w:before="0"/>
        <w:ind w:firstLine="0"/>
        <w:rPr>
          <w:rFonts w:ascii="Arial" w:hAnsi="Arial" w:cs="Arial"/>
          <w:bCs/>
          <w:i/>
          <w:sz w:val="24"/>
          <w:szCs w:val="24"/>
        </w:rPr>
      </w:pPr>
      <w:r w:rsidRPr="000E1004">
        <w:rPr>
          <w:rFonts w:ascii="Arial" w:hAnsi="Arial" w:cs="Arial"/>
          <w:bCs/>
          <w:i/>
          <w:sz w:val="24"/>
          <w:szCs w:val="24"/>
        </w:rPr>
        <w:lastRenderedPageBreak/>
        <w:t xml:space="preserve">Примечание: Идентификация КФ не требуется при использовании хромогенных сред усиленной формулы, например, </w:t>
      </w:r>
      <w:r w:rsidRPr="000E1004">
        <w:rPr>
          <w:rFonts w:ascii="Arial" w:hAnsi="Arial" w:cs="Arial"/>
          <w:i/>
          <w:sz w:val="24"/>
          <w:szCs w:val="24"/>
        </w:rPr>
        <w:t xml:space="preserve">Chromocult Coliformen Agar </w:t>
      </w:r>
      <w:r w:rsidRPr="000E1004">
        <w:rPr>
          <w:rFonts w:ascii="Arial" w:hAnsi="Arial" w:cs="Arial"/>
          <w:i/>
          <w:sz w:val="24"/>
          <w:szCs w:val="24"/>
          <w:lang w:val="en-US"/>
        </w:rPr>
        <w:t>ES</w:t>
      </w:r>
      <w:r w:rsidRPr="000E1004">
        <w:rPr>
          <w:rFonts w:ascii="Arial" w:hAnsi="Arial" w:cs="Arial"/>
          <w:i/>
          <w:sz w:val="24"/>
          <w:szCs w:val="24"/>
        </w:rPr>
        <w:t>.</w:t>
      </w:r>
    </w:p>
    <w:p w14:paraId="292941A9" w14:textId="77777777" w:rsidR="000E1004" w:rsidRPr="009B0E43" w:rsidRDefault="000E1004" w:rsidP="000E1004">
      <w:pPr>
        <w:spacing w:before="0"/>
        <w:rPr>
          <w:rFonts w:ascii="Arial" w:hAnsi="Arial" w:cs="Arial"/>
          <w:bCs/>
          <w:sz w:val="24"/>
          <w:szCs w:val="24"/>
        </w:rPr>
      </w:pPr>
      <w:r w:rsidRPr="009B0E43">
        <w:rPr>
          <w:rFonts w:ascii="Arial" w:hAnsi="Arial" w:cs="Arial"/>
          <w:bCs/>
          <w:sz w:val="24"/>
          <w:szCs w:val="24"/>
        </w:rPr>
        <w:t xml:space="preserve">Идентификация типичных колоний включает в себя определение цитохромоксидазной активности, грам-принадлежности </w:t>
      </w:r>
      <w:r>
        <w:rPr>
          <w:rFonts w:ascii="Arial" w:hAnsi="Arial" w:cs="Arial"/>
          <w:bCs/>
          <w:sz w:val="24"/>
          <w:szCs w:val="24"/>
        </w:rPr>
        <w:t xml:space="preserve">(для ОКБ и КФ) </w:t>
      </w:r>
      <w:r w:rsidRPr="009B0E43">
        <w:rPr>
          <w:rFonts w:ascii="Arial" w:hAnsi="Arial" w:cs="Arial"/>
          <w:bCs/>
          <w:sz w:val="24"/>
          <w:szCs w:val="24"/>
        </w:rPr>
        <w:t>и</w:t>
      </w:r>
      <w:r>
        <w:rPr>
          <w:rFonts w:ascii="Arial" w:hAnsi="Arial" w:cs="Arial"/>
          <w:bCs/>
          <w:sz w:val="24"/>
          <w:szCs w:val="24"/>
        </w:rPr>
        <w:t xml:space="preserve">, дополнительно, определение </w:t>
      </w:r>
      <w:r w:rsidRPr="009B0E43">
        <w:rPr>
          <w:rFonts w:ascii="Arial" w:hAnsi="Arial" w:cs="Arial"/>
          <w:bCs/>
          <w:sz w:val="24"/>
          <w:szCs w:val="24"/>
        </w:rPr>
        <w:t xml:space="preserve">способности </w:t>
      </w:r>
      <w:r>
        <w:rPr>
          <w:rFonts w:ascii="Arial" w:hAnsi="Arial" w:cs="Arial"/>
          <w:bCs/>
          <w:sz w:val="24"/>
          <w:szCs w:val="24"/>
        </w:rPr>
        <w:t xml:space="preserve">сбраживать лактозу до кислоты и газа </w:t>
      </w:r>
      <w:r w:rsidRPr="009B0E43">
        <w:rPr>
          <w:rFonts w:ascii="Arial" w:hAnsi="Arial" w:cs="Arial"/>
          <w:bCs/>
          <w:sz w:val="24"/>
          <w:szCs w:val="24"/>
        </w:rPr>
        <w:t>при температуре (</w:t>
      </w:r>
      <w:r>
        <w:rPr>
          <w:rFonts w:ascii="Arial" w:hAnsi="Arial" w:cs="Arial"/>
          <w:bCs/>
          <w:sz w:val="24"/>
          <w:szCs w:val="24"/>
        </w:rPr>
        <w:t>37</w:t>
      </w:r>
      <w:r w:rsidRPr="009B0E43">
        <w:rPr>
          <w:rFonts w:ascii="Arial" w:hAnsi="Arial" w:cs="Arial"/>
          <w:bCs/>
          <w:sz w:val="24"/>
          <w:szCs w:val="24"/>
        </w:rPr>
        <w:t>±</w:t>
      </w:r>
      <w:r>
        <w:rPr>
          <w:rFonts w:ascii="Arial" w:hAnsi="Arial" w:cs="Arial"/>
          <w:bCs/>
          <w:sz w:val="24"/>
          <w:szCs w:val="24"/>
        </w:rPr>
        <w:t>1</w:t>
      </w:r>
      <w:r w:rsidRPr="009B0E43">
        <w:rPr>
          <w:rFonts w:ascii="Arial" w:hAnsi="Arial" w:cs="Arial"/>
          <w:bCs/>
          <w:sz w:val="24"/>
          <w:szCs w:val="24"/>
        </w:rPr>
        <w:t>) °C в течение (2</w:t>
      </w:r>
      <w:r>
        <w:rPr>
          <w:rFonts w:ascii="Arial" w:hAnsi="Arial" w:cs="Arial"/>
          <w:bCs/>
          <w:sz w:val="24"/>
          <w:szCs w:val="24"/>
        </w:rPr>
        <w:t>4-48</w:t>
      </w:r>
      <w:r w:rsidRPr="009B0E43">
        <w:rPr>
          <w:rFonts w:ascii="Arial" w:hAnsi="Arial" w:cs="Arial"/>
          <w:bCs/>
          <w:sz w:val="24"/>
          <w:szCs w:val="24"/>
        </w:rPr>
        <w:t>) ч</w:t>
      </w:r>
      <w:r>
        <w:rPr>
          <w:rFonts w:ascii="Arial" w:hAnsi="Arial" w:cs="Arial"/>
          <w:bCs/>
          <w:sz w:val="24"/>
          <w:szCs w:val="24"/>
        </w:rPr>
        <w:t xml:space="preserve"> (для ОКБ)</w:t>
      </w:r>
      <w:r w:rsidRPr="009B0E43">
        <w:rPr>
          <w:rFonts w:ascii="Arial" w:hAnsi="Arial" w:cs="Arial"/>
          <w:bCs/>
          <w:sz w:val="24"/>
          <w:szCs w:val="24"/>
        </w:rPr>
        <w:t xml:space="preserve">. </w:t>
      </w:r>
    </w:p>
    <w:p w14:paraId="2EC8AE49" w14:textId="77777777" w:rsidR="00B07E59" w:rsidRPr="009B0E43" w:rsidRDefault="00B07E59" w:rsidP="00B07E59">
      <w:pPr>
        <w:spacing w:after="120"/>
        <w:rPr>
          <w:rFonts w:ascii="Arial" w:hAnsi="Arial" w:cs="Arial"/>
          <w:b/>
          <w:bCs/>
          <w:sz w:val="24"/>
          <w:szCs w:val="24"/>
        </w:rPr>
      </w:pPr>
      <w:r>
        <w:rPr>
          <w:rFonts w:ascii="Arial" w:hAnsi="Arial" w:cs="Arial"/>
          <w:b/>
          <w:bCs/>
          <w:sz w:val="24"/>
          <w:szCs w:val="24"/>
        </w:rPr>
        <w:t>10</w:t>
      </w:r>
      <w:r w:rsidRPr="009B0E43">
        <w:rPr>
          <w:rFonts w:ascii="Arial" w:hAnsi="Arial" w:cs="Arial"/>
          <w:b/>
          <w:bCs/>
          <w:sz w:val="24"/>
          <w:szCs w:val="24"/>
        </w:rPr>
        <w:t>.3.2. Учет и выдача результатов</w:t>
      </w:r>
    </w:p>
    <w:p w14:paraId="63D301B5" w14:textId="77777777" w:rsidR="00B07E59" w:rsidRDefault="0003487E" w:rsidP="00B07E59">
      <w:pPr>
        <w:spacing w:before="0"/>
        <w:ind w:firstLine="708"/>
        <w:rPr>
          <w:rFonts w:ascii="Arial" w:hAnsi="Arial" w:cs="Arial"/>
          <w:sz w:val="24"/>
          <w:szCs w:val="24"/>
        </w:rPr>
      </w:pPr>
      <w:r>
        <w:rPr>
          <w:rFonts w:ascii="Arial" w:hAnsi="Arial" w:cs="Arial"/>
          <w:sz w:val="24"/>
          <w:szCs w:val="24"/>
        </w:rPr>
        <w:t>Р</w:t>
      </w:r>
      <w:r w:rsidRPr="009B0E43">
        <w:rPr>
          <w:rFonts w:ascii="Arial" w:hAnsi="Arial" w:cs="Arial"/>
          <w:sz w:val="24"/>
          <w:szCs w:val="24"/>
        </w:rPr>
        <w:t>асчет</w:t>
      </w:r>
      <w:r>
        <w:rPr>
          <w:rFonts w:ascii="Arial" w:hAnsi="Arial" w:cs="Arial"/>
          <w:sz w:val="24"/>
          <w:szCs w:val="24"/>
        </w:rPr>
        <w:t xml:space="preserve"> и выдачу результата </w:t>
      </w:r>
      <w:r w:rsidR="00B07E59">
        <w:rPr>
          <w:rFonts w:ascii="Arial" w:hAnsi="Arial" w:cs="Arial"/>
          <w:sz w:val="24"/>
          <w:szCs w:val="24"/>
        </w:rPr>
        <w:t>выполняют</w:t>
      </w:r>
      <w:r w:rsidR="00B07E59">
        <w:rPr>
          <w:rFonts w:ascii="Arial" w:hAnsi="Arial" w:cs="Arial"/>
          <w:bCs/>
          <w:sz w:val="24"/>
          <w:szCs w:val="24"/>
        </w:rPr>
        <w:t>, как указано в пункте 9</w:t>
      </w:r>
      <w:r w:rsidR="00B07E59" w:rsidRPr="009B0E43">
        <w:rPr>
          <w:rFonts w:ascii="Arial" w:hAnsi="Arial" w:cs="Arial"/>
          <w:bCs/>
          <w:sz w:val="24"/>
          <w:szCs w:val="24"/>
        </w:rPr>
        <w:t>.2.2</w:t>
      </w:r>
      <w:r w:rsidR="00B07E59" w:rsidRPr="009B0E43">
        <w:rPr>
          <w:rFonts w:ascii="Arial" w:hAnsi="Arial" w:cs="Arial"/>
          <w:sz w:val="24"/>
          <w:szCs w:val="24"/>
        </w:rPr>
        <w:t>.</w:t>
      </w:r>
      <w:r w:rsidR="00B07E59">
        <w:rPr>
          <w:rFonts w:ascii="Arial" w:hAnsi="Arial" w:cs="Arial"/>
          <w:sz w:val="24"/>
          <w:szCs w:val="24"/>
        </w:rPr>
        <w:t>,</w:t>
      </w:r>
      <w:r w:rsidR="00B07E59" w:rsidRPr="00AB7803">
        <w:rPr>
          <w:rFonts w:ascii="Arial" w:hAnsi="Arial" w:cs="Arial"/>
          <w:bCs/>
          <w:sz w:val="24"/>
          <w:szCs w:val="24"/>
        </w:rPr>
        <w:t xml:space="preserve"> </w:t>
      </w:r>
      <w:r w:rsidR="00B07E59">
        <w:rPr>
          <w:rFonts w:ascii="Arial" w:hAnsi="Arial" w:cs="Arial"/>
          <w:bCs/>
          <w:sz w:val="24"/>
          <w:szCs w:val="24"/>
        </w:rPr>
        <w:t>изменяя название показателя.</w:t>
      </w:r>
      <w:r w:rsidR="00B07E59" w:rsidRPr="009B0E43">
        <w:rPr>
          <w:rFonts w:ascii="Arial" w:hAnsi="Arial" w:cs="Arial"/>
          <w:sz w:val="24"/>
          <w:szCs w:val="24"/>
        </w:rPr>
        <w:t xml:space="preserve"> </w:t>
      </w:r>
    </w:p>
    <w:p w14:paraId="30F558C4" w14:textId="77777777" w:rsidR="00B07E59" w:rsidRPr="009B0E43" w:rsidRDefault="00B07E59" w:rsidP="00B07E59">
      <w:pPr>
        <w:spacing w:before="0"/>
        <w:ind w:firstLine="708"/>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Pr>
          <w:rFonts w:ascii="Arial" w:hAnsi="Arial" w:cs="Arial"/>
          <w:b/>
          <w:bCs/>
          <w:sz w:val="24"/>
          <w:szCs w:val="24"/>
        </w:rPr>
        <w:t>ОКБ или КФ: число</w:t>
      </w:r>
      <w:r w:rsidRPr="009B0E43">
        <w:rPr>
          <w:rFonts w:ascii="Arial" w:hAnsi="Arial" w:cs="Arial"/>
          <w:b/>
          <w:bCs/>
          <w:sz w:val="24"/>
          <w:szCs w:val="24"/>
        </w:rPr>
        <w:t xml:space="preserve"> (КОЕ) в </w:t>
      </w:r>
      <w:r>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4F5B3324" w14:textId="77777777" w:rsidR="001379CE" w:rsidRPr="009B0E43" w:rsidRDefault="00410C88" w:rsidP="001379CE">
      <w:pPr>
        <w:spacing w:after="120"/>
        <w:rPr>
          <w:rFonts w:ascii="Arial" w:hAnsi="Arial" w:cs="Arial"/>
          <w:b/>
          <w:bCs/>
          <w:sz w:val="24"/>
          <w:szCs w:val="24"/>
        </w:rPr>
      </w:pPr>
      <w:r>
        <w:rPr>
          <w:rFonts w:ascii="Arial" w:hAnsi="Arial" w:cs="Arial"/>
          <w:b/>
          <w:bCs/>
          <w:sz w:val="24"/>
          <w:szCs w:val="24"/>
        </w:rPr>
        <w:t>10</w:t>
      </w:r>
      <w:r w:rsidR="001379CE" w:rsidRPr="009B0E43">
        <w:rPr>
          <w:rFonts w:ascii="Arial" w:hAnsi="Arial" w:cs="Arial"/>
          <w:b/>
          <w:bCs/>
          <w:sz w:val="24"/>
          <w:szCs w:val="24"/>
        </w:rPr>
        <w:t xml:space="preserve">.4. Определения </w:t>
      </w:r>
      <w:r w:rsidRPr="009B0E43">
        <w:rPr>
          <w:rFonts w:ascii="Arial" w:hAnsi="Arial" w:cs="Arial"/>
          <w:b/>
          <w:bCs/>
          <w:sz w:val="24"/>
          <w:szCs w:val="24"/>
        </w:rPr>
        <w:t>показател</w:t>
      </w:r>
      <w:r>
        <w:rPr>
          <w:rFonts w:ascii="Arial" w:hAnsi="Arial" w:cs="Arial"/>
          <w:b/>
          <w:bCs/>
          <w:sz w:val="24"/>
          <w:szCs w:val="24"/>
        </w:rPr>
        <w:t>ей</w:t>
      </w:r>
      <w:r w:rsidRPr="009B0E43">
        <w:rPr>
          <w:rFonts w:ascii="Arial" w:hAnsi="Arial" w:cs="Arial"/>
          <w:b/>
          <w:bCs/>
          <w:sz w:val="24"/>
          <w:szCs w:val="24"/>
        </w:rPr>
        <w:t xml:space="preserve"> «</w:t>
      </w:r>
      <w:r>
        <w:rPr>
          <w:rFonts w:ascii="Arial" w:hAnsi="Arial" w:cs="Arial"/>
          <w:b/>
          <w:bCs/>
          <w:sz w:val="24"/>
          <w:szCs w:val="24"/>
        </w:rPr>
        <w:t>Общие колиформные бактерии</w:t>
      </w:r>
      <w:r w:rsidRPr="009B0E43">
        <w:rPr>
          <w:rFonts w:ascii="Arial" w:hAnsi="Arial" w:cs="Arial"/>
          <w:b/>
          <w:bCs/>
          <w:sz w:val="24"/>
          <w:szCs w:val="24"/>
        </w:rPr>
        <w:t xml:space="preserve">» </w:t>
      </w:r>
      <w:r>
        <w:rPr>
          <w:rFonts w:ascii="Arial" w:hAnsi="Arial" w:cs="Arial"/>
          <w:b/>
          <w:bCs/>
          <w:sz w:val="24"/>
          <w:szCs w:val="24"/>
        </w:rPr>
        <w:t xml:space="preserve">и «Колиформные бактерии» </w:t>
      </w:r>
      <w:r w:rsidR="001379CE" w:rsidRPr="009B0E43">
        <w:rPr>
          <w:rFonts w:ascii="Arial" w:hAnsi="Arial" w:cs="Arial"/>
          <w:b/>
          <w:bCs/>
          <w:sz w:val="24"/>
          <w:szCs w:val="24"/>
        </w:rPr>
        <w:t>альтернативными методами</w:t>
      </w:r>
    </w:p>
    <w:p w14:paraId="78C5C10B" w14:textId="77777777" w:rsidR="001379CE" w:rsidRPr="001371D5" w:rsidRDefault="001379CE" w:rsidP="001379CE">
      <w:pPr>
        <w:spacing w:before="0"/>
        <w:ind w:firstLine="708"/>
        <w:rPr>
          <w:rFonts w:ascii="Arial" w:hAnsi="Arial" w:cs="Arial"/>
          <w:bCs/>
          <w:sz w:val="24"/>
          <w:szCs w:val="24"/>
        </w:rPr>
      </w:pPr>
      <w:r w:rsidRPr="009B0E43">
        <w:rPr>
          <w:rFonts w:ascii="Arial" w:hAnsi="Arial" w:cs="Arial"/>
          <w:bCs/>
          <w:sz w:val="24"/>
          <w:szCs w:val="24"/>
        </w:rPr>
        <w:t xml:space="preserve">Определение </w:t>
      </w:r>
      <w:r w:rsidR="00410C88" w:rsidRPr="00410C88">
        <w:rPr>
          <w:rFonts w:ascii="Arial" w:hAnsi="Arial" w:cs="Arial"/>
          <w:bCs/>
          <w:sz w:val="24"/>
          <w:szCs w:val="24"/>
        </w:rPr>
        <w:t xml:space="preserve">показателей «Общие колиформные бактерии» и «Колиформные бактерии» </w:t>
      </w:r>
      <w:r w:rsidRPr="009B0E43">
        <w:rPr>
          <w:rFonts w:ascii="Arial" w:hAnsi="Arial" w:cs="Arial"/>
          <w:bCs/>
          <w:sz w:val="24"/>
          <w:szCs w:val="24"/>
        </w:rPr>
        <w:t xml:space="preserve">может быть выполнено с применением сред на подложке (например, Петритесты или аналогичные) или </w:t>
      </w:r>
      <w:r w:rsidRPr="009B0E43">
        <w:rPr>
          <w:rFonts w:ascii="Arial" w:hAnsi="Arial" w:cs="Arial"/>
          <w:sz w:val="24"/>
          <w:szCs w:val="24"/>
        </w:rPr>
        <w:t xml:space="preserve">тест-систем, основанных на технологии обнаружения бактериальных ферментов со специфическими субстратами (например, Colilert-18, системы Quanti-Tray 96 и 2000 или аналогичными), </w:t>
      </w:r>
      <w:r w:rsidRPr="009B0E43">
        <w:rPr>
          <w:rFonts w:ascii="Arial" w:hAnsi="Arial" w:cs="Arial"/>
          <w:iCs/>
          <w:sz w:val="24"/>
          <w:szCs w:val="24"/>
        </w:rPr>
        <w:t>которые применяют в соответствии с инструкцией производителя.</w:t>
      </w:r>
      <w:r w:rsidRPr="009B0E43">
        <w:rPr>
          <w:rFonts w:ascii="Arial" w:hAnsi="Arial" w:cs="Arial"/>
          <w:bCs/>
          <w:sz w:val="24"/>
          <w:szCs w:val="24"/>
        </w:rPr>
        <w:t xml:space="preserve"> Также допустимо использование метода времяпролетной масс-спектрометрии с матрично ассоциированной лазерной десорбцией / ионизацией (MALDI-TOF MS) или автоматических бактериологических анализаторов в соответствии с инструкцией производителя.</w:t>
      </w:r>
    </w:p>
    <w:p w14:paraId="558BC273" w14:textId="77777777" w:rsidR="00E11EF8" w:rsidRPr="009B0E43" w:rsidRDefault="00E11EF8" w:rsidP="00E11EF8">
      <w:pPr>
        <w:spacing w:before="240"/>
        <w:rPr>
          <w:rFonts w:ascii="Arial" w:hAnsi="Arial" w:cs="Arial"/>
          <w:b/>
          <w:bCs/>
          <w:sz w:val="24"/>
          <w:szCs w:val="24"/>
        </w:rPr>
      </w:pPr>
      <w:r>
        <w:rPr>
          <w:rFonts w:ascii="Arial" w:hAnsi="Arial" w:cs="Arial"/>
          <w:b/>
          <w:bCs/>
          <w:sz w:val="24"/>
          <w:szCs w:val="24"/>
        </w:rPr>
        <w:t>11</w:t>
      </w:r>
      <w:r w:rsidRPr="009B0E43">
        <w:rPr>
          <w:rFonts w:ascii="Arial" w:hAnsi="Arial" w:cs="Arial"/>
          <w:b/>
          <w:bCs/>
          <w:sz w:val="24"/>
          <w:szCs w:val="24"/>
        </w:rPr>
        <w:t xml:space="preserve">. </w:t>
      </w:r>
      <w:r w:rsidR="00A9425D" w:rsidRPr="009B0E43">
        <w:rPr>
          <w:rFonts w:ascii="Arial" w:hAnsi="Arial" w:cs="Arial"/>
          <w:b/>
          <w:bCs/>
          <w:sz w:val="24"/>
          <w:szCs w:val="24"/>
        </w:rPr>
        <w:t>Определение показател</w:t>
      </w:r>
      <w:r w:rsidR="00A9425D">
        <w:rPr>
          <w:rFonts w:ascii="Arial" w:hAnsi="Arial" w:cs="Arial"/>
          <w:b/>
          <w:bCs/>
          <w:sz w:val="24"/>
          <w:szCs w:val="24"/>
        </w:rPr>
        <w:t>я</w:t>
      </w:r>
      <w:r w:rsidR="00A9425D" w:rsidRPr="009B0E43">
        <w:rPr>
          <w:rFonts w:ascii="Arial" w:hAnsi="Arial" w:cs="Arial"/>
          <w:b/>
          <w:bCs/>
          <w:sz w:val="24"/>
          <w:szCs w:val="24"/>
        </w:rPr>
        <w:t xml:space="preserve"> «</w:t>
      </w:r>
      <w:r w:rsidR="00A9425D">
        <w:rPr>
          <w:rFonts w:ascii="Arial" w:hAnsi="Arial" w:cs="Arial"/>
          <w:b/>
          <w:bCs/>
          <w:sz w:val="24"/>
          <w:szCs w:val="24"/>
        </w:rPr>
        <w:t>Термотолерантные колиформные бактерии</w:t>
      </w:r>
      <w:r w:rsidR="00A9425D" w:rsidRPr="009B0E43">
        <w:rPr>
          <w:rFonts w:ascii="Arial" w:hAnsi="Arial" w:cs="Arial"/>
          <w:b/>
          <w:bCs/>
          <w:sz w:val="24"/>
          <w:szCs w:val="24"/>
        </w:rPr>
        <w:t>»</w:t>
      </w:r>
    </w:p>
    <w:p w14:paraId="6DAF8E91" w14:textId="77777777" w:rsidR="00E11EF8" w:rsidRPr="009B0E43" w:rsidRDefault="00E11EF8" w:rsidP="00E11EF8">
      <w:pPr>
        <w:spacing w:after="120"/>
        <w:rPr>
          <w:rFonts w:ascii="Arial" w:hAnsi="Arial" w:cs="Arial"/>
          <w:b/>
          <w:bCs/>
          <w:sz w:val="24"/>
          <w:szCs w:val="24"/>
        </w:rPr>
      </w:pPr>
      <w:r>
        <w:rPr>
          <w:rFonts w:ascii="Arial" w:hAnsi="Arial" w:cs="Arial"/>
          <w:b/>
          <w:bCs/>
          <w:sz w:val="24"/>
          <w:szCs w:val="24"/>
        </w:rPr>
        <w:t>11</w:t>
      </w:r>
      <w:r w:rsidRPr="009B0E43">
        <w:rPr>
          <w:rFonts w:ascii="Arial" w:hAnsi="Arial" w:cs="Arial"/>
          <w:b/>
          <w:bCs/>
          <w:sz w:val="24"/>
          <w:szCs w:val="24"/>
        </w:rPr>
        <w:t xml:space="preserve">.1. Общие положения </w:t>
      </w:r>
    </w:p>
    <w:p w14:paraId="02FD33E3" w14:textId="77777777" w:rsidR="00E11EF8" w:rsidRPr="00481742" w:rsidRDefault="00E11EF8" w:rsidP="00E11EF8">
      <w:pPr>
        <w:pStyle w:val="bodytext"/>
        <w:widowControl w:val="0"/>
        <w:spacing w:line="360" w:lineRule="auto"/>
        <w:ind w:firstLine="708"/>
        <w:contextualSpacing/>
        <w:rPr>
          <w:rFonts w:ascii="Arial" w:hAnsi="Arial" w:cs="Arial"/>
          <w:bCs/>
          <w:sz w:val="24"/>
          <w:szCs w:val="24"/>
        </w:rPr>
      </w:pPr>
      <w:r>
        <w:rPr>
          <w:rFonts w:ascii="Arial" w:hAnsi="Arial" w:cs="Arial"/>
          <w:bCs/>
          <w:sz w:val="24"/>
          <w:szCs w:val="24"/>
        </w:rPr>
        <w:t>Показатель</w:t>
      </w:r>
      <w:r w:rsidRPr="009B0E43">
        <w:rPr>
          <w:rFonts w:ascii="Arial" w:hAnsi="Arial" w:cs="Arial"/>
          <w:bCs/>
          <w:sz w:val="24"/>
          <w:szCs w:val="24"/>
        </w:rPr>
        <w:t xml:space="preserve"> </w:t>
      </w:r>
      <w:r w:rsidRPr="0051709D">
        <w:rPr>
          <w:rFonts w:ascii="Arial" w:hAnsi="Arial" w:cs="Arial"/>
          <w:bCs/>
          <w:sz w:val="24"/>
          <w:szCs w:val="24"/>
        </w:rPr>
        <w:t>«</w:t>
      </w:r>
      <w:r>
        <w:rPr>
          <w:rFonts w:ascii="Arial" w:hAnsi="Arial" w:cs="Arial"/>
          <w:bCs/>
          <w:sz w:val="24"/>
          <w:szCs w:val="24"/>
        </w:rPr>
        <w:t>Термотолерантные</w:t>
      </w:r>
      <w:r w:rsidRPr="0051709D">
        <w:rPr>
          <w:rFonts w:ascii="Arial" w:hAnsi="Arial" w:cs="Arial"/>
          <w:bCs/>
          <w:sz w:val="24"/>
          <w:szCs w:val="24"/>
        </w:rPr>
        <w:t xml:space="preserve"> колиформные бактерии»</w:t>
      </w:r>
      <w:r>
        <w:rPr>
          <w:rFonts w:ascii="Arial" w:hAnsi="Arial" w:cs="Arial"/>
          <w:bCs/>
          <w:sz w:val="24"/>
          <w:szCs w:val="24"/>
        </w:rPr>
        <w:t xml:space="preserve"> (далее, ТКБ)</w:t>
      </w:r>
      <w:r w:rsidRPr="0051709D">
        <w:rPr>
          <w:rFonts w:ascii="Arial" w:hAnsi="Arial" w:cs="Arial"/>
          <w:bCs/>
          <w:sz w:val="24"/>
          <w:szCs w:val="24"/>
        </w:rPr>
        <w:t xml:space="preserve"> </w:t>
      </w:r>
      <w:r>
        <w:rPr>
          <w:rFonts w:ascii="Arial" w:hAnsi="Arial" w:cs="Arial"/>
          <w:bCs/>
          <w:sz w:val="24"/>
          <w:szCs w:val="24"/>
        </w:rPr>
        <w:t>являе</w:t>
      </w:r>
      <w:r w:rsidRPr="009B0E43">
        <w:rPr>
          <w:rFonts w:ascii="Arial" w:hAnsi="Arial" w:cs="Arial"/>
          <w:bCs/>
          <w:sz w:val="24"/>
          <w:szCs w:val="24"/>
        </w:rPr>
        <w:t>тся важным</w:t>
      </w:r>
      <w:r>
        <w:rPr>
          <w:rFonts w:ascii="Arial" w:hAnsi="Arial" w:cs="Arial"/>
          <w:bCs/>
          <w:sz w:val="24"/>
          <w:szCs w:val="24"/>
        </w:rPr>
        <w:t>и</w:t>
      </w:r>
      <w:r w:rsidRPr="009B0E43">
        <w:rPr>
          <w:rFonts w:ascii="Arial" w:hAnsi="Arial" w:cs="Arial"/>
          <w:bCs/>
          <w:sz w:val="24"/>
          <w:szCs w:val="24"/>
        </w:rPr>
        <w:t xml:space="preserve"> инд</w:t>
      </w:r>
      <w:r>
        <w:rPr>
          <w:rFonts w:ascii="Arial" w:hAnsi="Arial" w:cs="Arial"/>
          <w:bCs/>
          <w:sz w:val="24"/>
          <w:szCs w:val="24"/>
        </w:rPr>
        <w:t>ексным</w:t>
      </w:r>
      <w:r w:rsidRPr="009B0E43">
        <w:rPr>
          <w:rFonts w:ascii="Arial" w:hAnsi="Arial" w:cs="Arial"/>
          <w:bCs/>
          <w:sz w:val="24"/>
          <w:szCs w:val="24"/>
        </w:rPr>
        <w:t xml:space="preserve"> показател</w:t>
      </w:r>
      <w:r>
        <w:rPr>
          <w:rFonts w:ascii="Arial" w:hAnsi="Arial" w:cs="Arial"/>
          <w:bCs/>
          <w:sz w:val="24"/>
          <w:szCs w:val="24"/>
        </w:rPr>
        <w:t>ем</w:t>
      </w:r>
      <w:r w:rsidRPr="009B0E43">
        <w:rPr>
          <w:rFonts w:ascii="Arial" w:hAnsi="Arial" w:cs="Arial"/>
          <w:bCs/>
          <w:sz w:val="24"/>
          <w:szCs w:val="24"/>
        </w:rPr>
        <w:t xml:space="preserve">, </w:t>
      </w:r>
      <w:r>
        <w:rPr>
          <w:rFonts w:ascii="Arial" w:hAnsi="Arial" w:cs="Arial"/>
          <w:bCs/>
          <w:sz w:val="24"/>
          <w:szCs w:val="24"/>
        </w:rPr>
        <w:t>который являются альтернативой показателю «</w:t>
      </w:r>
      <w:r>
        <w:rPr>
          <w:rFonts w:ascii="Arial" w:hAnsi="Arial" w:cs="Arial"/>
          <w:bCs/>
          <w:sz w:val="24"/>
          <w:szCs w:val="24"/>
          <w:lang w:val="en-US"/>
        </w:rPr>
        <w:t>E</w:t>
      </w:r>
      <w:r w:rsidRPr="00E11EF8">
        <w:rPr>
          <w:rFonts w:ascii="Arial" w:hAnsi="Arial" w:cs="Arial"/>
          <w:bCs/>
          <w:sz w:val="24"/>
          <w:szCs w:val="24"/>
        </w:rPr>
        <w:t>.</w:t>
      </w:r>
      <w:r>
        <w:rPr>
          <w:rFonts w:ascii="Arial" w:hAnsi="Arial" w:cs="Arial"/>
          <w:bCs/>
          <w:sz w:val="24"/>
          <w:szCs w:val="24"/>
          <w:lang w:val="en-US"/>
        </w:rPr>
        <w:t>coli</w:t>
      </w:r>
      <w:r>
        <w:rPr>
          <w:rFonts w:ascii="Arial" w:hAnsi="Arial" w:cs="Arial"/>
          <w:bCs/>
          <w:sz w:val="24"/>
          <w:szCs w:val="24"/>
        </w:rPr>
        <w:t xml:space="preserve">» и может нормироваться в </w:t>
      </w:r>
      <w:r w:rsidRPr="009B0E43">
        <w:rPr>
          <w:rFonts w:ascii="Arial" w:hAnsi="Arial" w:cs="Arial"/>
          <w:bCs/>
          <w:sz w:val="24"/>
          <w:szCs w:val="24"/>
        </w:rPr>
        <w:t>соответствии с нормативными правовыми актами, действующими на территории государства, принявшего стандарт.</w:t>
      </w:r>
    </w:p>
    <w:p w14:paraId="46BC2B76" w14:textId="77777777" w:rsidR="00E11EF8" w:rsidRPr="009B0E43" w:rsidRDefault="00E11EF8" w:rsidP="00E11EF8">
      <w:pPr>
        <w:pStyle w:val="bodytext"/>
        <w:widowControl w:val="0"/>
        <w:spacing w:line="360" w:lineRule="auto"/>
        <w:ind w:firstLine="708"/>
        <w:contextualSpacing/>
        <w:rPr>
          <w:rFonts w:ascii="Arial" w:hAnsi="Arial" w:cs="Arial"/>
          <w:bCs/>
          <w:sz w:val="24"/>
          <w:szCs w:val="24"/>
        </w:rPr>
      </w:pPr>
      <w:r>
        <w:rPr>
          <w:rFonts w:ascii="Arial" w:hAnsi="Arial" w:cs="Arial"/>
          <w:bCs/>
          <w:sz w:val="24"/>
          <w:szCs w:val="24"/>
        </w:rPr>
        <w:lastRenderedPageBreak/>
        <w:t>Бактерии, определяющиеся в рамках данного показателя, представляют собой группу микроорганизмов</w:t>
      </w:r>
      <w:r w:rsidR="00E57911">
        <w:rPr>
          <w:rFonts w:ascii="Arial" w:hAnsi="Arial" w:cs="Arial"/>
          <w:bCs/>
          <w:sz w:val="24"/>
          <w:szCs w:val="24"/>
        </w:rPr>
        <w:t>,</w:t>
      </w:r>
      <w:r>
        <w:rPr>
          <w:rFonts w:ascii="Arial" w:hAnsi="Arial" w:cs="Arial"/>
          <w:bCs/>
          <w:sz w:val="24"/>
          <w:szCs w:val="24"/>
        </w:rPr>
        <w:t xml:space="preserve"> состоящую в основном из </w:t>
      </w:r>
      <w:r>
        <w:rPr>
          <w:rFonts w:ascii="Arial" w:hAnsi="Arial" w:cs="Arial"/>
          <w:bCs/>
          <w:sz w:val="24"/>
          <w:szCs w:val="24"/>
          <w:lang w:val="en-US"/>
        </w:rPr>
        <w:t>E</w:t>
      </w:r>
      <w:r w:rsidRPr="0051709D">
        <w:rPr>
          <w:rFonts w:ascii="Arial" w:hAnsi="Arial" w:cs="Arial"/>
          <w:bCs/>
          <w:sz w:val="24"/>
          <w:szCs w:val="24"/>
        </w:rPr>
        <w:t>.</w:t>
      </w:r>
      <w:r>
        <w:rPr>
          <w:rFonts w:ascii="Arial" w:hAnsi="Arial" w:cs="Arial"/>
          <w:bCs/>
          <w:sz w:val="24"/>
          <w:szCs w:val="24"/>
          <w:lang w:val="en-US"/>
        </w:rPr>
        <w:t>coli</w:t>
      </w:r>
      <w:r>
        <w:rPr>
          <w:rFonts w:ascii="Arial" w:hAnsi="Arial" w:cs="Arial"/>
          <w:bCs/>
          <w:sz w:val="24"/>
          <w:szCs w:val="24"/>
        </w:rPr>
        <w:t xml:space="preserve"> и некоторых представителей родов </w:t>
      </w:r>
      <w:r>
        <w:rPr>
          <w:rFonts w:ascii="Arial" w:hAnsi="Arial" w:cs="Arial"/>
          <w:bCs/>
          <w:sz w:val="24"/>
          <w:szCs w:val="24"/>
          <w:lang w:val="en-US"/>
        </w:rPr>
        <w:t>Enterobacter</w:t>
      </w:r>
      <w:r w:rsidRPr="00E11EF8">
        <w:rPr>
          <w:rFonts w:ascii="Arial" w:hAnsi="Arial" w:cs="Arial"/>
          <w:bCs/>
          <w:sz w:val="24"/>
          <w:szCs w:val="24"/>
        </w:rPr>
        <w:t xml:space="preserve">, </w:t>
      </w:r>
      <w:r>
        <w:rPr>
          <w:rFonts w:ascii="Arial" w:hAnsi="Arial" w:cs="Arial"/>
          <w:bCs/>
          <w:sz w:val="24"/>
          <w:szCs w:val="24"/>
          <w:lang w:val="en-US"/>
        </w:rPr>
        <w:t>Citrobacter</w:t>
      </w:r>
      <w:r w:rsidRPr="00E11EF8">
        <w:rPr>
          <w:rFonts w:ascii="Arial" w:hAnsi="Arial" w:cs="Arial"/>
          <w:bCs/>
          <w:sz w:val="24"/>
          <w:szCs w:val="24"/>
        </w:rPr>
        <w:t xml:space="preserve"> </w:t>
      </w:r>
      <w:r>
        <w:rPr>
          <w:rFonts w:ascii="Arial" w:hAnsi="Arial" w:cs="Arial"/>
          <w:bCs/>
          <w:sz w:val="24"/>
          <w:szCs w:val="24"/>
        </w:rPr>
        <w:t xml:space="preserve">и </w:t>
      </w:r>
      <w:r>
        <w:rPr>
          <w:rFonts w:ascii="Arial" w:hAnsi="Arial" w:cs="Arial"/>
          <w:bCs/>
          <w:sz w:val="24"/>
          <w:szCs w:val="24"/>
          <w:lang w:val="en-US"/>
        </w:rPr>
        <w:t>Klebsiella</w:t>
      </w:r>
      <w:r w:rsidRPr="00E11EF8">
        <w:rPr>
          <w:rFonts w:ascii="Arial" w:hAnsi="Arial" w:cs="Arial"/>
          <w:bCs/>
          <w:sz w:val="24"/>
          <w:szCs w:val="24"/>
        </w:rPr>
        <w:t>.</w:t>
      </w:r>
      <w:r w:rsidRPr="009B0E43">
        <w:rPr>
          <w:rFonts w:ascii="Arial" w:hAnsi="Arial" w:cs="Arial"/>
          <w:bCs/>
          <w:sz w:val="24"/>
          <w:szCs w:val="24"/>
        </w:rPr>
        <w:t xml:space="preserve"> </w:t>
      </w:r>
    </w:p>
    <w:p w14:paraId="3BDC16DA" w14:textId="77777777" w:rsidR="00E11EF8" w:rsidRDefault="00A9425D" w:rsidP="00E11EF8">
      <w:pPr>
        <w:pStyle w:val="bodytext"/>
        <w:widowControl w:val="0"/>
        <w:spacing w:line="360" w:lineRule="auto"/>
        <w:ind w:firstLine="708"/>
        <w:contextualSpacing/>
        <w:rPr>
          <w:rFonts w:ascii="Arial" w:hAnsi="Arial" w:cs="Arial"/>
          <w:bCs/>
          <w:sz w:val="24"/>
          <w:szCs w:val="24"/>
        </w:rPr>
      </w:pPr>
      <w:r>
        <w:rPr>
          <w:rFonts w:ascii="Arial" w:hAnsi="Arial" w:cs="Arial"/>
          <w:bCs/>
          <w:sz w:val="24"/>
          <w:szCs w:val="24"/>
        </w:rPr>
        <w:t>К термотолерантным колиформным бактериям относят</w:t>
      </w:r>
      <w:r w:rsidR="00E11EF8" w:rsidRPr="009B0E43">
        <w:rPr>
          <w:rFonts w:ascii="Arial" w:hAnsi="Arial" w:cs="Arial"/>
          <w:bCs/>
          <w:sz w:val="24"/>
          <w:szCs w:val="24"/>
        </w:rPr>
        <w:t xml:space="preserve"> грамотрицательные, оксидазоотрицательные, палочки, ферментирующие </w:t>
      </w:r>
      <w:r w:rsidR="00E11EF8">
        <w:rPr>
          <w:rFonts w:ascii="Arial" w:hAnsi="Arial" w:cs="Arial"/>
          <w:bCs/>
          <w:sz w:val="24"/>
          <w:szCs w:val="24"/>
        </w:rPr>
        <w:t>лактозу</w:t>
      </w:r>
      <w:r w:rsidR="00E11EF8" w:rsidRPr="009B0E43">
        <w:rPr>
          <w:rFonts w:ascii="Arial" w:hAnsi="Arial" w:cs="Arial"/>
          <w:bCs/>
          <w:sz w:val="24"/>
          <w:szCs w:val="24"/>
        </w:rPr>
        <w:t xml:space="preserve"> до </w:t>
      </w:r>
      <w:r w:rsidR="00E11EF8">
        <w:rPr>
          <w:rFonts w:ascii="Arial" w:hAnsi="Arial" w:cs="Arial"/>
          <w:bCs/>
          <w:sz w:val="24"/>
          <w:szCs w:val="24"/>
        </w:rPr>
        <w:t>кислоты и</w:t>
      </w:r>
      <w:r w:rsidR="00E11EF8" w:rsidRPr="009B0E43">
        <w:rPr>
          <w:rFonts w:ascii="Arial" w:hAnsi="Arial" w:cs="Arial"/>
          <w:bCs/>
          <w:sz w:val="24"/>
          <w:szCs w:val="24"/>
        </w:rPr>
        <w:t xml:space="preserve"> газа при температуре (</w:t>
      </w:r>
      <w:r>
        <w:rPr>
          <w:rFonts w:ascii="Arial" w:hAnsi="Arial" w:cs="Arial"/>
          <w:bCs/>
          <w:sz w:val="24"/>
          <w:szCs w:val="24"/>
        </w:rPr>
        <w:t>44</w:t>
      </w:r>
      <w:r w:rsidR="00E11EF8" w:rsidRPr="009B0E43">
        <w:rPr>
          <w:rFonts w:ascii="Arial" w:hAnsi="Arial" w:cs="Arial"/>
          <w:bCs/>
          <w:sz w:val="24"/>
          <w:szCs w:val="24"/>
        </w:rPr>
        <w:t>±</w:t>
      </w:r>
      <w:r>
        <w:rPr>
          <w:rFonts w:ascii="Arial" w:hAnsi="Arial" w:cs="Arial"/>
          <w:bCs/>
          <w:sz w:val="24"/>
          <w:szCs w:val="24"/>
        </w:rPr>
        <w:t>0,5</w:t>
      </w:r>
      <w:r w:rsidR="00E11EF8" w:rsidRPr="009B0E43">
        <w:rPr>
          <w:rFonts w:ascii="Arial" w:hAnsi="Arial" w:cs="Arial"/>
          <w:bCs/>
          <w:sz w:val="24"/>
          <w:szCs w:val="24"/>
        </w:rPr>
        <w:t xml:space="preserve">) °C, в течение </w:t>
      </w:r>
      <w:r w:rsidRPr="009B0E43">
        <w:rPr>
          <w:rFonts w:ascii="Arial" w:hAnsi="Arial" w:cs="Arial"/>
          <w:bCs/>
          <w:sz w:val="24"/>
          <w:szCs w:val="24"/>
        </w:rPr>
        <w:t>(21±3) ч</w:t>
      </w:r>
      <w:r>
        <w:rPr>
          <w:rFonts w:ascii="Arial" w:hAnsi="Arial" w:cs="Arial"/>
          <w:bCs/>
          <w:sz w:val="24"/>
          <w:szCs w:val="24"/>
        </w:rPr>
        <w:t>.</w:t>
      </w:r>
    </w:p>
    <w:p w14:paraId="05657088" w14:textId="77777777" w:rsidR="00E11EF8" w:rsidRPr="009B0E43" w:rsidRDefault="00E11EF8" w:rsidP="00E11EF8">
      <w:pPr>
        <w:rPr>
          <w:rFonts w:ascii="Arial" w:hAnsi="Arial" w:cs="Arial"/>
          <w:b/>
          <w:bCs/>
          <w:sz w:val="24"/>
          <w:szCs w:val="24"/>
        </w:rPr>
      </w:pPr>
      <w:r>
        <w:rPr>
          <w:rFonts w:ascii="Arial" w:hAnsi="Arial" w:cs="Arial"/>
          <w:b/>
          <w:bCs/>
          <w:sz w:val="24"/>
          <w:szCs w:val="24"/>
        </w:rPr>
        <w:t>1</w:t>
      </w:r>
      <w:r w:rsidR="00A9425D">
        <w:rPr>
          <w:rFonts w:ascii="Arial" w:hAnsi="Arial" w:cs="Arial"/>
          <w:b/>
          <w:bCs/>
          <w:sz w:val="24"/>
          <w:szCs w:val="24"/>
        </w:rPr>
        <w:t>1</w:t>
      </w:r>
      <w:r w:rsidRPr="009B0E43">
        <w:rPr>
          <w:rFonts w:ascii="Arial" w:hAnsi="Arial" w:cs="Arial"/>
          <w:b/>
          <w:bCs/>
          <w:sz w:val="24"/>
          <w:szCs w:val="24"/>
        </w:rPr>
        <w:t xml:space="preserve">.2. </w:t>
      </w:r>
      <w:r w:rsidR="00A9425D" w:rsidRPr="009B0E43">
        <w:rPr>
          <w:rFonts w:ascii="Arial" w:hAnsi="Arial" w:cs="Arial"/>
          <w:b/>
          <w:bCs/>
          <w:sz w:val="24"/>
          <w:szCs w:val="24"/>
        </w:rPr>
        <w:t>Определение показател</w:t>
      </w:r>
      <w:r w:rsidR="00A9425D">
        <w:rPr>
          <w:rFonts w:ascii="Arial" w:hAnsi="Arial" w:cs="Arial"/>
          <w:b/>
          <w:bCs/>
          <w:sz w:val="24"/>
          <w:szCs w:val="24"/>
        </w:rPr>
        <w:t>я</w:t>
      </w:r>
      <w:r w:rsidR="00A9425D" w:rsidRPr="009B0E43">
        <w:rPr>
          <w:rFonts w:ascii="Arial" w:hAnsi="Arial" w:cs="Arial"/>
          <w:b/>
          <w:bCs/>
          <w:sz w:val="24"/>
          <w:szCs w:val="24"/>
        </w:rPr>
        <w:t xml:space="preserve"> «</w:t>
      </w:r>
      <w:r w:rsidR="00A9425D">
        <w:rPr>
          <w:rFonts w:ascii="Arial" w:hAnsi="Arial" w:cs="Arial"/>
          <w:b/>
          <w:bCs/>
          <w:sz w:val="24"/>
          <w:szCs w:val="24"/>
        </w:rPr>
        <w:t>Термотолерантные колиформные бактерии</w:t>
      </w:r>
      <w:r w:rsidR="00A9425D" w:rsidRPr="009B0E43">
        <w:rPr>
          <w:rFonts w:ascii="Arial" w:hAnsi="Arial" w:cs="Arial"/>
          <w:b/>
          <w:bCs/>
          <w:sz w:val="24"/>
          <w:szCs w:val="24"/>
        </w:rPr>
        <w:t xml:space="preserve">» </w:t>
      </w:r>
      <w:r w:rsidRPr="009B0E43">
        <w:rPr>
          <w:rFonts w:ascii="Arial" w:hAnsi="Arial" w:cs="Arial"/>
          <w:b/>
          <w:bCs/>
          <w:sz w:val="24"/>
          <w:szCs w:val="24"/>
        </w:rPr>
        <w:t>методом мембранной фильтрации на селективных дифференциальных средах с лактозой.</w:t>
      </w:r>
    </w:p>
    <w:p w14:paraId="1F9AC1E3" w14:textId="77777777" w:rsidR="00E11EF8" w:rsidRPr="009B0E43" w:rsidRDefault="00E11EF8" w:rsidP="00E11EF8">
      <w:pPr>
        <w:spacing w:after="120"/>
        <w:rPr>
          <w:rFonts w:ascii="Arial" w:hAnsi="Arial" w:cs="Arial"/>
          <w:b/>
          <w:bCs/>
          <w:sz w:val="24"/>
          <w:szCs w:val="24"/>
        </w:rPr>
      </w:pPr>
      <w:r>
        <w:rPr>
          <w:rFonts w:ascii="Arial" w:hAnsi="Arial" w:cs="Arial"/>
          <w:b/>
          <w:bCs/>
          <w:sz w:val="24"/>
          <w:szCs w:val="24"/>
        </w:rPr>
        <w:t>1</w:t>
      </w:r>
      <w:r w:rsidR="00686480">
        <w:rPr>
          <w:rFonts w:ascii="Arial" w:hAnsi="Arial" w:cs="Arial"/>
          <w:b/>
          <w:bCs/>
          <w:sz w:val="24"/>
          <w:szCs w:val="24"/>
          <w:lang w:val="en-US"/>
        </w:rPr>
        <w:t>1</w:t>
      </w:r>
      <w:r w:rsidRPr="009B0E43">
        <w:rPr>
          <w:rFonts w:ascii="Arial" w:hAnsi="Arial" w:cs="Arial"/>
          <w:b/>
          <w:bCs/>
          <w:sz w:val="24"/>
          <w:szCs w:val="24"/>
        </w:rPr>
        <w:t>.2.1. Выполнение анализа</w:t>
      </w:r>
    </w:p>
    <w:p w14:paraId="0F0CE8F3" w14:textId="77777777" w:rsidR="00E11EF8" w:rsidRPr="009B0E43" w:rsidRDefault="00E11EF8" w:rsidP="00E11EF8">
      <w:r w:rsidRPr="009B0E43">
        <w:rPr>
          <w:rFonts w:ascii="Arial" w:hAnsi="Arial" w:cs="Arial"/>
          <w:bCs/>
          <w:sz w:val="24"/>
          <w:szCs w:val="24"/>
        </w:rPr>
        <w:t>Показател</w:t>
      </w:r>
      <w:r w:rsidR="00A9425D">
        <w:rPr>
          <w:rFonts w:ascii="Arial" w:hAnsi="Arial" w:cs="Arial"/>
          <w:bCs/>
          <w:sz w:val="24"/>
          <w:szCs w:val="24"/>
        </w:rPr>
        <w:t>ь</w:t>
      </w:r>
      <w:r w:rsidRPr="009B0E43">
        <w:rPr>
          <w:rFonts w:ascii="Arial" w:hAnsi="Arial" w:cs="Arial"/>
          <w:bCs/>
          <w:sz w:val="24"/>
          <w:szCs w:val="24"/>
        </w:rPr>
        <w:t xml:space="preserve"> </w:t>
      </w:r>
      <w:r w:rsidR="00A9425D">
        <w:rPr>
          <w:rFonts w:ascii="Arial" w:hAnsi="Arial" w:cs="Arial"/>
          <w:bCs/>
          <w:sz w:val="24"/>
          <w:szCs w:val="24"/>
        </w:rPr>
        <w:t>Т</w:t>
      </w:r>
      <w:r>
        <w:rPr>
          <w:rFonts w:ascii="Arial" w:hAnsi="Arial" w:cs="Arial"/>
          <w:bCs/>
          <w:sz w:val="24"/>
          <w:szCs w:val="24"/>
        </w:rPr>
        <w:t xml:space="preserve">КБ </w:t>
      </w:r>
      <w:r w:rsidRPr="009B0E43">
        <w:rPr>
          <w:rFonts w:ascii="Arial" w:hAnsi="Arial" w:cs="Arial"/>
          <w:bCs/>
          <w:sz w:val="24"/>
          <w:szCs w:val="24"/>
        </w:rPr>
        <w:t xml:space="preserve">в воде </w:t>
      </w:r>
      <w:r>
        <w:rPr>
          <w:rFonts w:ascii="Arial" w:hAnsi="Arial" w:cs="Arial"/>
          <w:bCs/>
          <w:sz w:val="24"/>
          <w:szCs w:val="24"/>
        </w:rPr>
        <w:t xml:space="preserve">бассейнов и аквапарков </w:t>
      </w:r>
      <w:r w:rsidRPr="009B0E43">
        <w:rPr>
          <w:rFonts w:ascii="Arial" w:hAnsi="Arial" w:cs="Arial"/>
          <w:bCs/>
          <w:sz w:val="24"/>
          <w:szCs w:val="24"/>
        </w:rPr>
        <w:t xml:space="preserve">определяют в </w:t>
      </w:r>
      <w:r>
        <w:rPr>
          <w:rFonts w:ascii="Arial" w:hAnsi="Arial" w:cs="Arial"/>
          <w:bCs/>
          <w:sz w:val="24"/>
          <w:szCs w:val="24"/>
        </w:rPr>
        <w:t>100</w:t>
      </w:r>
      <w:r w:rsidRPr="009B0E43">
        <w:rPr>
          <w:rFonts w:ascii="Arial" w:hAnsi="Arial" w:cs="Arial"/>
          <w:bCs/>
          <w:sz w:val="24"/>
          <w:szCs w:val="24"/>
        </w:rPr>
        <w:t xml:space="preserve"> 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w:t>
      </w:r>
      <w:r>
        <w:rPr>
          <w:rFonts w:ascii="Arial" w:hAnsi="Arial" w:cs="Arial"/>
          <w:bCs/>
          <w:sz w:val="24"/>
          <w:szCs w:val="24"/>
        </w:rPr>
        <w:t>но</w:t>
      </w:r>
      <w:r w:rsidRPr="009B0E43">
        <w:rPr>
          <w:rFonts w:ascii="Arial" w:hAnsi="Arial" w:cs="Arial"/>
          <w:bCs/>
          <w:sz w:val="24"/>
          <w:szCs w:val="24"/>
        </w:rPr>
        <w:t xml:space="preserve"> </w:t>
      </w:r>
      <w:r>
        <w:rPr>
          <w:rFonts w:ascii="Arial" w:hAnsi="Arial" w:cs="Arial"/>
          <w:bCs/>
          <w:sz w:val="24"/>
          <w:szCs w:val="24"/>
        </w:rPr>
        <w:t>исследование</w:t>
      </w:r>
      <w:r w:rsidRPr="009B0E43">
        <w:rPr>
          <w:rFonts w:ascii="Arial" w:hAnsi="Arial" w:cs="Arial"/>
          <w:bCs/>
          <w:sz w:val="24"/>
          <w:szCs w:val="24"/>
        </w:rPr>
        <w:t xml:space="preserve"> иного объема исследуемой пробы в соответствии с нормативными правовыми актами, действующими на территории государства, принявшего стандарт.</w:t>
      </w:r>
    </w:p>
    <w:p w14:paraId="7D5170B0" w14:textId="77777777" w:rsidR="00A9425D" w:rsidRDefault="00E11EF8" w:rsidP="00E11EF8">
      <w:pPr>
        <w:spacing w:before="0"/>
        <w:rPr>
          <w:rFonts w:ascii="Arial" w:hAnsi="Arial" w:cs="Arial"/>
          <w:bCs/>
          <w:sz w:val="24"/>
          <w:szCs w:val="24"/>
        </w:rPr>
      </w:pPr>
      <w:r w:rsidRPr="009B0E43">
        <w:rPr>
          <w:rFonts w:ascii="Arial" w:hAnsi="Arial" w:cs="Arial"/>
          <w:bCs/>
          <w:sz w:val="24"/>
          <w:szCs w:val="24"/>
        </w:rPr>
        <w:t xml:space="preserve">Посев выполняют методом мембранной фильтрации по п.7 на один или несколько фильтров в зависимости от предполагаемой чистоты пробы. </w:t>
      </w:r>
      <w:r w:rsidRPr="00A74DF3">
        <w:rPr>
          <w:rFonts w:ascii="Arial" w:hAnsi="Arial" w:cs="Arial"/>
          <w:bCs/>
          <w:i/>
          <w:sz w:val="24"/>
          <w:szCs w:val="24"/>
        </w:rPr>
        <w:t>Например, 10+40+50 = 100 см</w:t>
      </w:r>
      <w:r w:rsidRPr="00A74DF3">
        <w:rPr>
          <w:rFonts w:ascii="Arial" w:hAnsi="Arial" w:cs="Arial"/>
          <w:bCs/>
          <w:i/>
          <w:sz w:val="24"/>
          <w:szCs w:val="24"/>
          <w:vertAlign w:val="superscript"/>
        </w:rPr>
        <w:t>3</w:t>
      </w:r>
      <w:r w:rsidRPr="009B0E43">
        <w:rPr>
          <w:rFonts w:ascii="Arial" w:hAnsi="Arial" w:cs="Arial"/>
          <w:bCs/>
          <w:sz w:val="24"/>
          <w:szCs w:val="24"/>
        </w:rPr>
        <w:t xml:space="preserve">. После концентрирования пробы мембранный фильтр(ы) укладывают на поверхность среды Тергитол-7 или аналогичной, избегая образования пузырей воздуха под мембраной. </w:t>
      </w:r>
    </w:p>
    <w:p w14:paraId="385D1BE8" w14:textId="77777777" w:rsidR="00E11EF8" w:rsidRPr="009B0E43" w:rsidRDefault="00E11EF8" w:rsidP="00E11EF8">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w:t>
      </w:r>
      <w:r w:rsidR="00A9425D" w:rsidRPr="00A9425D">
        <w:rPr>
          <w:rFonts w:ascii="Arial" w:hAnsi="Arial" w:cs="Arial"/>
          <w:bCs/>
          <w:sz w:val="24"/>
          <w:szCs w:val="24"/>
        </w:rPr>
        <w:t xml:space="preserve"> </w:t>
      </w:r>
      <w:r w:rsidR="00A9425D" w:rsidRPr="009B0E43">
        <w:rPr>
          <w:rFonts w:ascii="Arial" w:hAnsi="Arial" w:cs="Arial"/>
          <w:bCs/>
          <w:sz w:val="24"/>
          <w:szCs w:val="24"/>
        </w:rPr>
        <w:t>(21±3) ч.</w:t>
      </w:r>
    </w:p>
    <w:p w14:paraId="67045272" w14:textId="77777777" w:rsidR="00E11EF8" w:rsidRPr="009B0E43" w:rsidRDefault="00E11EF8" w:rsidP="00E11EF8">
      <w:pPr>
        <w:spacing w:before="0"/>
        <w:rPr>
          <w:rFonts w:ascii="Arial" w:hAnsi="Arial" w:cs="Arial"/>
          <w:bCs/>
          <w:sz w:val="24"/>
          <w:szCs w:val="24"/>
        </w:rPr>
      </w:pPr>
      <w:r w:rsidRPr="009B0E43">
        <w:rPr>
          <w:rFonts w:ascii="Arial" w:hAnsi="Arial" w:cs="Arial"/>
          <w:bCs/>
          <w:sz w:val="24"/>
          <w:szCs w:val="24"/>
        </w:rPr>
        <w:t xml:space="preserve">После инкубации проводят учет типичных колоний. </w:t>
      </w:r>
    </w:p>
    <w:p w14:paraId="2BDBBDFA" w14:textId="77777777" w:rsidR="00E11EF8" w:rsidRPr="009B0E43" w:rsidRDefault="00686480" w:rsidP="00E11EF8">
      <w:pPr>
        <w:spacing w:before="0"/>
        <w:rPr>
          <w:rFonts w:ascii="Arial" w:hAnsi="Arial" w:cs="Arial"/>
          <w:bCs/>
          <w:sz w:val="24"/>
          <w:szCs w:val="24"/>
        </w:rPr>
      </w:pPr>
      <w:r>
        <w:rPr>
          <w:rFonts w:ascii="Arial" w:hAnsi="Arial" w:cs="Arial"/>
          <w:bCs/>
          <w:sz w:val="24"/>
          <w:szCs w:val="24"/>
        </w:rPr>
        <w:t>Т</w:t>
      </w:r>
      <w:r w:rsidR="00E11EF8">
        <w:rPr>
          <w:rFonts w:ascii="Arial" w:hAnsi="Arial" w:cs="Arial"/>
          <w:bCs/>
          <w:sz w:val="24"/>
          <w:szCs w:val="24"/>
        </w:rPr>
        <w:t>КБ</w:t>
      </w:r>
      <w:r>
        <w:rPr>
          <w:rFonts w:ascii="Arial" w:hAnsi="Arial" w:cs="Arial"/>
          <w:bCs/>
          <w:sz w:val="24"/>
          <w:szCs w:val="24"/>
        </w:rPr>
        <w:t xml:space="preserve"> н</w:t>
      </w:r>
      <w:r w:rsidR="00E11EF8" w:rsidRPr="009B0E43">
        <w:rPr>
          <w:rFonts w:ascii="Arial" w:hAnsi="Arial" w:cs="Arial"/>
          <w:bCs/>
          <w:sz w:val="24"/>
          <w:szCs w:val="24"/>
        </w:rPr>
        <w:t>а среде Тергитол-7 образу</w:t>
      </w:r>
      <w:r w:rsidR="00E11EF8">
        <w:rPr>
          <w:rFonts w:ascii="Arial" w:hAnsi="Arial" w:cs="Arial"/>
          <w:bCs/>
          <w:sz w:val="24"/>
          <w:szCs w:val="24"/>
        </w:rPr>
        <w:t>ю</w:t>
      </w:r>
      <w:r w:rsidR="00E11EF8" w:rsidRPr="009B0E43">
        <w:rPr>
          <w:rFonts w:ascii="Arial" w:hAnsi="Arial" w:cs="Arial"/>
          <w:bCs/>
          <w:sz w:val="24"/>
          <w:szCs w:val="24"/>
        </w:rPr>
        <w:t xml:space="preserve">т желтые колонии с более темным центром и желтым отпечатком на питательной среде под колонией. Реже колонии могут иметь желто-оранжевую или оранжевую окраску, иногда с ржаво-окрашенным центром.  </w:t>
      </w:r>
    </w:p>
    <w:p w14:paraId="2813DC24" w14:textId="77777777" w:rsidR="00E11EF8" w:rsidRPr="009B0E43" w:rsidRDefault="00E11EF8" w:rsidP="00E11EF8">
      <w:pPr>
        <w:spacing w:before="0"/>
        <w:rPr>
          <w:rFonts w:ascii="Arial" w:hAnsi="Arial" w:cs="Arial"/>
          <w:bCs/>
          <w:sz w:val="24"/>
          <w:szCs w:val="24"/>
        </w:rPr>
      </w:pPr>
      <w:r w:rsidRPr="009B0E43">
        <w:rPr>
          <w:rFonts w:ascii="Arial" w:hAnsi="Arial" w:cs="Arial"/>
          <w:bCs/>
          <w:sz w:val="24"/>
          <w:szCs w:val="24"/>
        </w:rPr>
        <w:t>Идентификация типичных лактозоположительных колоний включает в себя определение цитохромоксидазной активности</w:t>
      </w:r>
      <w:r w:rsidR="00B07E59">
        <w:rPr>
          <w:rFonts w:ascii="Arial" w:hAnsi="Arial" w:cs="Arial"/>
          <w:bCs/>
          <w:sz w:val="24"/>
          <w:szCs w:val="24"/>
        </w:rPr>
        <w:t xml:space="preserve"> и</w:t>
      </w:r>
      <w:r w:rsidRPr="009B0E43">
        <w:rPr>
          <w:rFonts w:ascii="Arial" w:hAnsi="Arial" w:cs="Arial"/>
          <w:bCs/>
          <w:sz w:val="24"/>
          <w:szCs w:val="24"/>
        </w:rPr>
        <w:t xml:space="preserve"> грам-принадлежности</w:t>
      </w:r>
      <w:r w:rsidR="00B07E59">
        <w:rPr>
          <w:rFonts w:ascii="Arial" w:hAnsi="Arial" w:cs="Arial"/>
          <w:bCs/>
          <w:sz w:val="24"/>
          <w:szCs w:val="24"/>
        </w:rPr>
        <w:t>.</w:t>
      </w:r>
      <w:r w:rsidRPr="009B0E43">
        <w:rPr>
          <w:rFonts w:ascii="Arial" w:hAnsi="Arial" w:cs="Arial"/>
          <w:bCs/>
          <w:sz w:val="24"/>
          <w:szCs w:val="24"/>
        </w:rPr>
        <w:t xml:space="preserve"> </w:t>
      </w:r>
    </w:p>
    <w:p w14:paraId="1CF10D06" w14:textId="77777777" w:rsidR="00E11EF8" w:rsidRPr="009B0E43" w:rsidRDefault="00E11EF8" w:rsidP="00E11EF8">
      <w:pPr>
        <w:spacing w:before="0"/>
        <w:rPr>
          <w:rFonts w:ascii="Arial" w:hAnsi="Arial" w:cs="Arial"/>
          <w:b/>
          <w:bCs/>
          <w:sz w:val="24"/>
          <w:szCs w:val="24"/>
        </w:rPr>
      </w:pPr>
      <w:r>
        <w:rPr>
          <w:rFonts w:ascii="Arial" w:hAnsi="Arial" w:cs="Arial"/>
          <w:b/>
          <w:bCs/>
          <w:sz w:val="24"/>
          <w:szCs w:val="24"/>
        </w:rPr>
        <w:t>1</w:t>
      </w:r>
      <w:r w:rsidR="00B07E59">
        <w:rPr>
          <w:rFonts w:ascii="Arial" w:hAnsi="Arial" w:cs="Arial"/>
          <w:b/>
          <w:bCs/>
          <w:sz w:val="24"/>
          <w:szCs w:val="24"/>
        </w:rPr>
        <w:t>1</w:t>
      </w:r>
      <w:r w:rsidRPr="009B0E43">
        <w:rPr>
          <w:rFonts w:ascii="Arial" w:hAnsi="Arial" w:cs="Arial"/>
          <w:b/>
          <w:bCs/>
          <w:sz w:val="24"/>
          <w:szCs w:val="24"/>
        </w:rPr>
        <w:t>.2.1.1 Ускоренный способ идентификации</w:t>
      </w:r>
    </w:p>
    <w:p w14:paraId="668D5EA4" w14:textId="77777777" w:rsidR="00E11EF8" w:rsidRPr="009B0E43" w:rsidRDefault="00E11EF8" w:rsidP="00E11EF8">
      <w:pPr>
        <w:spacing w:before="0"/>
        <w:rPr>
          <w:rFonts w:ascii="Arial" w:hAnsi="Arial" w:cs="Arial"/>
          <w:bCs/>
          <w:sz w:val="24"/>
          <w:szCs w:val="24"/>
        </w:rPr>
      </w:pPr>
      <w:r w:rsidRPr="009B0E43">
        <w:rPr>
          <w:rFonts w:ascii="Arial" w:hAnsi="Arial" w:cs="Arial"/>
          <w:bCs/>
          <w:sz w:val="24"/>
          <w:szCs w:val="24"/>
        </w:rPr>
        <w:t>Определение цитохромоксидазы выполняют путем перекладывания мембранного фильтра с посевом на поверхность фильтровальной бумаги, смоченной реактивом (Приложение Б.</w:t>
      </w:r>
      <w:r w:rsidR="0085298B">
        <w:rPr>
          <w:rFonts w:ascii="Arial" w:hAnsi="Arial" w:cs="Arial"/>
          <w:bCs/>
          <w:sz w:val="24"/>
          <w:szCs w:val="24"/>
        </w:rPr>
        <w:t>3</w:t>
      </w:r>
      <w:r w:rsidRPr="009B0E43">
        <w:rPr>
          <w:rFonts w:ascii="Arial" w:hAnsi="Arial" w:cs="Arial"/>
          <w:bCs/>
          <w:sz w:val="24"/>
          <w:szCs w:val="24"/>
        </w:rPr>
        <w:t xml:space="preserve">). Определение грам-принадлежности оксидазоотрицательных колоний осуществляют при помощи теста Грегерсена (Приложение В.3). </w:t>
      </w:r>
    </w:p>
    <w:p w14:paraId="5874B403" w14:textId="77777777" w:rsidR="00E11EF8" w:rsidRPr="009B0E43" w:rsidRDefault="00E11EF8" w:rsidP="00E11EF8">
      <w:pPr>
        <w:spacing w:before="0"/>
        <w:rPr>
          <w:rFonts w:ascii="Arial" w:hAnsi="Arial" w:cs="Arial"/>
          <w:bCs/>
          <w:i/>
          <w:sz w:val="24"/>
          <w:szCs w:val="24"/>
          <w:u w:val="single"/>
        </w:rPr>
      </w:pPr>
      <w:r>
        <w:rPr>
          <w:rFonts w:ascii="Arial" w:hAnsi="Arial" w:cs="Arial"/>
          <w:b/>
          <w:bCs/>
          <w:sz w:val="24"/>
          <w:szCs w:val="24"/>
          <w:lang w:val="en-US"/>
        </w:rPr>
        <w:lastRenderedPageBreak/>
        <w:t>1</w:t>
      </w:r>
      <w:r w:rsidR="00B07E59">
        <w:rPr>
          <w:rFonts w:ascii="Arial" w:hAnsi="Arial" w:cs="Arial"/>
          <w:b/>
          <w:bCs/>
          <w:sz w:val="24"/>
          <w:szCs w:val="24"/>
        </w:rPr>
        <w:t>1</w:t>
      </w:r>
      <w:r w:rsidRPr="009B0E43">
        <w:rPr>
          <w:rFonts w:ascii="Arial" w:hAnsi="Arial" w:cs="Arial"/>
          <w:b/>
          <w:bCs/>
          <w:sz w:val="24"/>
          <w:szCs w:val="24"/>
        </w:rPr>
        <w:t>.2.1.2 Стандартный способ идентификации</w:t>
      </w:r>
    </w:p>
    <w:p w14:paraId="102AA94A" w14:textId="77777777" w:rsidR="00E11EF8" w:rsidRPr="009B0E43" w:rsidRDefault="00E11EF8" w:rsidP="00E11EF8">
      <w:pPr>
        <w:spacing w:before="0"/>
        <w:rPr>
          <w:rFonts w:ascii="Arial" w:hAnsi="Arial" w:cs="Arial"/>
          <w:bCs/>
          <w:sz w:val="24"/>
          <w:szCs w:val="24"/>
        </w:rPr>
      </w:pPr>
      <w:r w:rsidRPr="009B0E43">
        <w:rPr>
          <w:rFonts w:ascii="Arial" w:hAnsi="Arial" w:cs="Arial"/>
          <w:bCs/>
          <w:sz w:val="24"/>
          <w:szCs w:val="24"/>
        </w:rPr>
        <w:t xml:space="preserve">По 2-3 типичных колонии каждого морфологического типа пересевают в пробирки со скошенным питательным агаром или на чашку с питательным агаром в виде макроколоний. Параллельно, выполняют посев методом истощающего штриха на сектора чашки со средой Эндо </w:t>
      </w:r>
      <w:r>
        <w:rPr>
          <w:rFonts w:ascii="Arial" w:hAnsi="Arial" w:cs="Arial"/>
          <w:bCs/>
          <w:sz w:val="24"/>
          <w:szCs w:val="24"/>
        </w:rPr>
        <w:t xml:space="preserve">или Тергитол 7 </w:t>
      </w:r>
      <w:r w:rsidRPr="009B0E43">
        <w:rPr>
          <w:rFonts w:ascii="Arial" w:hAnsi="Arial" w:cs="Arial"/>
          <w:bCs/>
          <w:sz w:val="24"/>
          <w:szCs w:val="24"/>
        </w:rPr>
        <w:t xml:space="preserve">для контроля чистоты культуры. Посевы инкубируют в термостате при температуре (37±1) °С в течение (21±3) ч. </w:t>
      </w:r>
    </w:p>
    <w:p w14:paraId="4FAD3953" w14:textId="77777777" w:rsidR="00E11EF8" w:rsidRDefault="00E11EF8" w:rsidP="00E11EF8">
      <w:pPr>
        <w:spacing w:before="0"/>
        <w:rPr>
          <w:rFonts w:ascii="Arial" w:hAnsi="Arial" w:cs="Arial"/>
          <w:bCs/>
          <w:sz w:val="24"/>
          <w:szCs w:val="24"/>
        </w:rPr>
      </w:pPr>
      <w:r w:rsidRPr="009B0E43">
        <w:rPr>
          <w:rFonts w:ascii="Arial" w:hAnsi="Arial" w:cs="Arial"/>
          <w:bCs/>
          <w:sz w:val="24"/>
          <w:szCs w:val="24"/>
        </w:rPr>
        <w:t xml:space="preserve">После оценки чистоты культуры, выполняют тест на наличие цитохромоксидазы (Приложение Б.4) с культурой на питательном агаре. Для оксидазоотрицательных колоний определяют грам-принадлежность при помощи окраски по Граму (Приложение В.2) или теста Грегерсена (Приложение В.3). </w:t>
      </w:r>
    </w:p>
    <w:p w14:paraId="437CFCE5" w14:textId="77777777" w:rsidR="00E11EF8" w:rsidRPr="009B0E43" w:rsidRDefault="00E11EF8" w:rsidP="00B07E59">
      <w:pPr>
        <w:rPr>
          <w:rFonts w:ascii="Arial" w:hAnsi="Arial" w:cs="Arial"/>
          <w:b/>
          <w:bCs/>
          <w:sz w:val="24"/>
          <w:szCs w:val="24"/>
        </w:rPr>
      </w:pPr>
      <w:r>
        <w:rPr>
          <w:rFonts w:ascii="Arial" w:hAnsi="Arial" w:cs="Arial"/>
          <w:b/>
          <w:bCs/>
          <w:sz w:val="24"/>
          <w:szCs w:val="24"/>
        </w:rPr>
        <w:t>1</w:t>
      </w:r>
      <w:r w:rsidR="00B07E59">
        <w:rPr>
          <w:rFonts w:ascii="Arial" w:hAnsi="Arial" w:cs="Arial"/>
          <w:b/>
          <w:bCs/>
          <w:sz w:val="24"/>
          <w:szCs w:val="24"/>
        </w:rPr>
        <w:t>1</w:t>
      </w:r>
      <w:r w:rsidRPr="009B0E43">
        <w:rPr>
          <w:rFonts w:ascii="Arial" w:hAnsi="Arial" w:cs="Arial"/>
          <w:b/>
          <w:bCs/>
          <w:sz w:val="24"/>
          <w:szCs w:val="24"/>
        </w:rPr>
        <w:t>.</w:t>
      </w:r>
      <w:r w:rsidR="00B07E59">
        <w:rPr>
          <w:rFonts w:ascii="Arial" w:hAnsi="Arial" w:cs="Arial"/>
          <w:b/>
          <w:bCs/>
          <w:sz w:val="24"/>
          <w:szCs w:val="24"/>
        </w:rPr>
        <w:t>2</w:t>
      </w:r>
      <w:r w:rsidRPr="009B0E43">
        <w:rPr>
          <w:rFonts w:ascii="Arial" w:hAnsi="Arial" w:cs="Arial"/>
          <w:b/>
          <w:bCs/>
          <w:sz w:val="24"/>
          <w:szCs w:val="24"/>
        </w:rPr>
        <w:t>.2. Учет и выдача результатов</w:t>
      </w:r>
    </w:p>
    <w:p w14:paraId="2CFEAB91" w14:textId="77777777" w:rsidR="00E11EF8" w:rsidRDefault="0003487E" w:rsidP="00E11EF8">
      <w:pPr>
        <w:spacing w:before="0"/>
        <w:ind w:firstLine="708"/>
        <w:rPr>
          <w:rFonts w:ascii="Arial" w:hAnsi="Arial" w:cs="Arial"/>
          <w:sz w:val="24"/>
          <w:szCs w:val="24"/>
        </w:rPr>
      </w:pPr>
      <w:r>
        <w:rPr>
          <w:rFonts w:ascii="Arial" w:hAnsi="Arial" w:cs="Arial"/>
          <w:sz w:val="24"/>
          <w:szCs w:val="24"/>
        </w:rPr>
        <w:t>Р</w:t>
      </w:r>
      <w:r w:rsidRPr="009B0E43">
        <w:rPr>
          <w:rFonts w:ascii="Arial" w:hAnsi="Arial" w:cs="Arial"/>
          <w:sz w:val="24"/>
          <w:szCs w:val="24"/>
        </w:rPr>
        <w:t>асчет</w:t>
      </w:r>
      <w:r>
        <w:rPr>
          <w:rFonts w:ascii="Arial" w:hAnsi="Arial" w:cs="Arial"/>
          <w:sz w:val="24"/>
          <w:szCs w:val="24"/>
        </w:rPr>
        <w:t xml:space="preserve"> и выдачу результата </w:t>
      </w:r>
      <w:r w:rsidR="00E11EF8">
        <w:rPr>
          <w:rFonts w:ascii="Arial" w:hAnsi="Arial" w:cs="Arial"/>
          <w:sz w:val="24"/>
          <w:szCs w:val="24"/>
        </w:rPr>
        <w:t>выполняют</w:t>
      </w:r>
      <w:r w:rsidR="00E11EF8">
        <w:rPr>
          <w:rFonts w:ascii="Arial" w:hAnsi="Arial" w:cs="Arial"/>
          <w:bCs/>
          <w:sz w:val="24"/>
          <w:szCs w:val="24"/>
        </w:rPr>
        <w:t>, как указано в пункте 9</w:t>
      </w:r>
      <w:r w:rsidR="00E11EF8" w:rsidRPr="009B0E43">
        <w:rPr>
          <w:rFonts w:ascii="Arial" w:hAnsi="Arial" w:cs="Arial"/>
          <w:bCs/>
          <w:sz w:val="24"/>
          <w:szCs w:val="24"/>
        </w:rPr>
        <w:t>.2.2</w:t>
      </w:r>
      <w:r w:rsidR="00E11EF8" w:rsidRPr="009B0E43">
        <w:rPr>
          <w:rFonts w:ascii="Arial" w:hAnsi="Arial" w:cs="Arial"/>
          <w:sz w:val="24"/>
          <w:szCs w:val="24"/>
        </w:rPr>
        <w:t>.</w:t>
      </w:r>
      <w:r w:rsidR="00E11EF8">
        <w:rPr>
          <w:rFonts w:ascii="Arial" w:hAnsi="Arial" w:cs="Arial"/>
          <w:sz w:val="24"/>
          <w:szCs w:val="24"/>
        </w:rPr>
        <w:t>,</w:t>
      </w:r>
      <w:r w:rsidR="00E11EF8" w:rsidRPr="00AB7803">
        <w:rPr>
          <w:rFonts w:ascii="Arial" w:hAnsi="Arial" w:cs="Arial"/>
          <w:bCs/>
          <w:sz w:val="24"/>
          <w:szCs w:val="24"/>
        </w:rPr>
        <w:t xml:space="preserve"> </w:t>
      </w:r>
      <w:r w:rsidR="00E11EF8">
        <w:rPr>
          <w:rFonts w:ascii="Arial" w:hAnsi="Arial" w:cs="Arial"/>
          <w:bCs/>
          <w:sz w:val="24"/>
          <w:szCs w:val="24"/>
        </w:rPr>
        <w:t>изменяя название показателя.</w:t>
      </w:r>
      <w:r w:rsidR="00E11EF8" w:rsidRPr="009B0E43">
        <w:rPr>
          <w:rFonts w:ascii="Arial" w:hAnsi="Arial" w:cs="Arial"/>
          <w:sz w:val="24"/>
          <w:szCs w:val="24"/>
        </w:rPr>
        <w:t xml:space="preserve"> </w:t>
      </w:r>
    </w:p>
    <w:p w14:paraId="4108B35D" w14:textId="77777777" w:rsidR="00E11EF8" w:rsidRPr="009B0E43" w:rsidRDefault="00E11EF8" w:rsidP="00E11EF8">
      <w:pPr>
        <w:spacing w:before="0"/>
        <w:ind w:firstLine="708"/>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sidR="00B07E59" w:rsidRPr="00B07E59">
        <w:rPr>
          <w:rFonts w:ascii="Arial" w:hAnsi="Arial" w:cs="Arial"/>
          <w:b/>
          <w:bCs/>
          <w:sz w:val="24"/>
          <w:szCs w:val="24"/>
        </w:rPr>
        <w:t>Т</w:t>
      </w:r>
      <w:r w:rsidR="00B07E59">
        <w:rPr>
          <w:rFonts w:ascii="Arial" w:hAnsi="Arial" w:cs="Arial"/>
          <w:b/>
          <w:bCs/>
          <w:sz w:val="24"/>
          <w:szCs w:val="24"/>
        </w:rPr>
        <w:t>КБ</w:t>
      </w:r>
      <w:r>
        <w:rPr>
          <w:rFonts w:ascii="Arial" w:hAnsi="Arial" w:cs="Arial"/>
          <w:b/>
          <w:bCs/>
          <w:sz w:val="24"/>
          <w:szCs w:val="24"/>
        </w:rPr>
        <w:t>: число</w:t>
      </w:r>
      <w:r w:rsidRPr="009B0E43">
        <w:rPr>
          <w:rFonts w:ascii="Arial" w:hAnsi="Arial" w:cs="Arial"/>
          <w:b/>
          <w:bCs/>
          <w:sz w:val="24"/>
          <w:szCs w:val="24"/>
        </w:rPr>
        <w:t xml:space="preserve"> (КОЕ) в </w:t>
      </w:r>
      <w:r>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05D5E0E3" w14:textId="77777777" w:rsidR="001371D5" w:rsidRPr="009B0E43" w:rsidRDefault="001371D5" w:rsidP="001371D5">
      <w:pPr>
        <w:spacing w:before="240"/>
        <w:rPr>
          <w:rFonts w:ascii="Arial" w:hAnsi="Arial" w:cs="Arial"/>
          <w:b/>
          <w:bCs/>
          <w:sz w:val="24"/>
          <w:szCs w:val="24"/>
        </w:rPr>
      </w:pPr>
      <w:r w:rsidRPr="009B0E43">
        <w:rPr>
          <w:rFonts w:ascii="Arial" w:hAnsi="Arial" w:cs="Arial"/>
          <w:b/>
          <w:bCs/>
          <w:sz w:val="24"/>
          <w:szCs w:val="24"/>
        </w:rPr>
        <w:t>1</w:t>
      </w:r>
      <w:r w:rsidR="00533E52">
        <w:rPr>
          <w:rFonts w:ascii="Arial" w:hAnsi="Arial" w:cs="Arial"/>
          <w:b/>
          <w:bCs/>
          <w:sz w:val="24"/>
          <w:szCs w:val="24"/>
        </w:rPr>
        <w:t>2</w:t>
      </w:r>
      <w:r w:rsidRPr="009B0E43">
        <w:rPr>
          <w:rFonts w:ascii="Arial" w:hAnsi="Arial" w:cs="Arial"/>
          <w:b/>
          <w:bCs/>
          <w:sz w:val="24"/>
          <w:szCs w:val="24"/>
        </w:rPr>
        <w:t xml:space="preserve">. Определение показателя «энтерококки» </w:t>
      </w:r>
    </w:p>
    <w:p w14:paraId="79211FBB" w14:textId="77777777" w:rsidR="001371D5" w:rsidRPr="009B0E43" w:rsidRDefault="00533E52" w:rsidP="001371D5">
      <w:pPr>
        <w:spacing w:after="120"/>
        <w:rPr>
          <w:rFonts w:ascii="Arial" w:hAnsi="Arial" w:cs="Arial"/>
          <w:b/>
          <w:bCs/>
          <w:sz w:val="24"/>
          <w:szCs w:val="24"/>
        </w:rPr>
      </w:pPr>
      <w:r>
        <w:rPr>
          <w:rFonts w:ascii="Arial" w:hAnsi="Arial" w:cs="Arial"/>
          <w:b/>
          <w:bCs/>
          <w:sz w:val="24"/>
          <w:szCs w:val="24"/>
        </w:rPr>
        <w:t>12</w:t>
      </w:r>
      <w:r w:rsidR="001371D5" w:rsidRPr="009B0E43">
        <w:rPr>
          <w:rFonts w:ascii="Arial" w:hAnsi="Arial" w:cs="Arial"/>
          <w:b/>
          <w:bCs/>
          <w:sz w:val="24"/>
          <w:szCs w:val="24"/>
        </w:rPr>
        <w:t xml:space="preserve">.1. Общие положения </w:t>
      </w:r>
    </w:p>
    <w:p w14:paraId="06CB3CC7" w14:textId="77777777" w:rsidR="001371D5" w:rsidRPr="009B0E43" w:rsidRDefault="001371D5" w:rsidP="001371D5">
      <w:pPr>
        <w:pStyle w:val="bodytext"/>
        <w:widowControl w:val="0"/>
        <w:spacing w:line="360" w:lineRule="auto"/>
        <w:ind w:firstLine="708"/>
        <w:contextualSpacing/>
        <w:rPr>
          <w:rFonts w:ascii="Arial" w:hAnsi="Arial" w:cs="Arial"/>
          <w:bCs/>
          <w:sz w:val="24"/>
          <w:szCs w:val="24"/>
        </w:rPr>
      </w:pPr>
      <w:r w:rsidRPr="009B0E43">
        <w:rPr>
          <w:rFonts w:ascii="Arial" w:hAnsi="Arial" w:cs="Arial"/>
          <w:bCs/>
          <w:sz w:val="24"/>
          <w:szCs w:val="24"/>
        </w:rPr>
        <w:t>Показатель «энтерококки» (фекальные стрептококки) является важным санитарным показателем, отражающим наличие и степень фекального загрязнения водных объектов, в том числе воды</w:t>
      </w:r>
      <w:r w:rsidR="00533E52">
        <w:rPr>
          <w:rFonts w:ascii="Arial" w:hAnsi="Arial" w:cs="Arial"/>
          <w:bCs/>
          <w:sz w:val="24"/>
          <w:szCs w:val="24"/>
        </w:rPr>
        <w:t xml:space="preserve"> бассейнов и аквапарков.</w:t>
      </w:r>
      <w:r w:rsidRPr="009B0E43">
        <w:rPr>
          <w:rFonts w:ascii="Arial" w:hAnsi="Arial" w:cs="Arial"/>
          <w:bCs/>
          <w:sz w:val="24"/>
          <w:szCs w:val="24"/>
        </w:rPr>
        <w:t xml:space="preserve"> </w:t>
      </w:r>
    </w:p>
    <w:p w14:paraId="3DE74AE0" w14:textId="77777777" w:rsidR="001371D5" w:rsidRPr="009B0E43" w:rsidRDefault="001371D5" w:rsidP="001371D5">
      <w:pPr>
        <w:pStyle w:val="bodytext"/>
        <w:widowControl w:val="0"/>
        <w:spacing w:line="360" w:lineRule="auto"/>
        <w:ind w:firstLine="708"/>
        <w:contextualSpacing/>
        <w:rPr>
          <w:rFonts w:ascii="Arial" w:hAnsi="Arial" w:cs="Arial"/>
          <w:bCs/>
          <w:sz w:val="24"/>
          <w:szCs w:val="24"/>
        </w:rPr>
      </w:pPr>
      <w:r w:rsidRPr="009B0E43">
        <w:rPr>
          <w:rFonts w:ascii="Arial" w:hAnsi="Arial" w:cs="Arial"/>
          <w:bCs/>
          <w:sz w:val="24"/>
          <w:szCs w:val="24"/>
        </w:rPr>
        <w:t xml:space="preserve">Фекальные или кишечные стрептококки (энтерококки) это группа близкородственных микроорганизмов, представленных в основном E.faecalis и, в меньшей степени, E.faecium, E.durans и E.hirae. </w:t>
      </w:r>
    </w:p>
    <w:p w14:paraId="6D305022"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Методики определения энтерококков допустимо условно разделить на две группы: методики, использующие селективные дифференциальные среды с азидом натрия и ТТХ (трифенилтетразолий хлорид) и методики, использующие хромогенные среды.</w:t>
      </w:r>
    </w:p>
    <w:p w14:paraId="717F239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Различия данных подходов к анализу заключаются только в способе идентификации целевых микроорганизмов, поскольку и классические среды и хромогенные среды в качестве селективного вещества используют азид натрия.</w:t>
      </w:r>
    </w:p>
    <w:p w14:paraId="3585E9DF"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lastRenderedPageBreak/>
        <w:t xml:space="preserve">Использование классических сред требует дополнительных действий по идентификации энтерококков, в то время как хромогенные среды содержат хромогенный субстрат, окрашивающий колонии энтерококков синий или красный цвет. Чаще всего используется хромогенный субстрат, который позволяет определить активность фермента </w:t>
      </w:r>
      <w:r w:rsidRPr="009B0E43">
        <w:rPr>
          <w:rFonts w:ascii="Verdana" w:hAnsi="Verdana" w:cs="Arial"/>
          <w:bCs/>
          <w:sz w:val="24"/>
          <w:szCs w:val="24"/>
        </w:rPr>
        <w:t>β-</w:t>
      </w:r>
      <w:r w:rsidRPr="009B0E43">
        <w:rPr>
          <w:rFonts w:ascii="Arial" w:hAnsi="Arial" w:cs="Arial"/>
          <w:bCs/>
          <w:sz w:val="24"/>
          <w:szCs w:val="24"/>
        </w:rPr>
        <w:t xml:space="preserve">глюкозидазы, характерной для энтерококков. </w:t>
      </w:r>
    </w:p>
    <w:p w14:paraId="6D69CD87" w14:textId="77777777" w:rsidR="001371D5" w:rsidRPr="009B0E43" w:rsidRDefault="007C04DF" w:rsidP="001371D5">
      <w:pPr>
        <w:rPr>
          <w:rFonts w:ascii="Arial" w:hAnsi="Arial" w:cs="Arial"/>
          <w:b/>
          <w:bCs/>
          <w:sz w:val="24"/>
          <w:szCs w:val="24"/>
        </w:rPr>
      </w:pPr>
      <w:r>
        <w:rPr>
          <w:rFonts w:ascii="Arial" w:hAnsi="Arial" w:cs="Arial"/>
          <w:b/>
          <w:bCs/>
          <w:sz w:val="24"/>
          <w:szCs w:val="24"/>
        </w:rPr>
        <w:t>12</w:t>
      </w:r>
      <w:r w:rsidR="001371D5" w:rsidRPr="009B0E43">
        <w:rPr>
          <w:rFonts w:ascii="Arial" w:hAnsi="Arial" w:cs="Arial"/>
          <w:b/>
          <w:bCs/>
          <w:sz w:val="24"/>
          <w:szCs w:val="24"/>
        </w:rPr>
        <w:t>.2. Определение показателя «энтерококки» методом мембранной фильтрации на селективных дифференциальных средах с азидом натрия.</w:t>
      </w:r>
    </w:p>
    <w:p w14:paraId="0EFE92C1" w14:textId="77777777" w:rsidR="001371D5" w:rsidRPr="009B0E43" w:rsidRDefault="001371D5" w:rsidP="001371D5">
      <w:pPr>
        <w:spacing w:after="120"/>
        <w:rPr>
          <w:rFonts w:ascii="Arial" w:hAnsi="Arial" w:cs="Arial"/>
          <w:b/>
          <w:bCs/>
          <w:sz w:val="24"/>
          <w:szCs w:val="24"/>
        </w:rPr>
      </w:pPr>
      <w:r w:rsidRPr="009B0E43">
        <w:rPr>
          <w:rFonts w:ascii="Arial" w:hAnsi="Arial" w:cs="Arial"/>
          <w:b/>
          <w:bCs/>
          <w:sz w:val="24"/>
          <w:szCs w:val="24"/>
        </w:rPr>
        <w:t>1</w:t>
      </w:r>
      <w:r w:rsidR="007C04DF">
        <w:rPr>
          <w:rFonts w:ascii="Arial" w:hAnsi="Arial" w:cs="Arial"/>
          <w:b/>
          <w:bCs/>
          <w:sz w:val="24"/>
          <w:szCs w:val="24"/>
        </w:rPr>
        <w:t>2</w:t>
      </w:r>
      <w:r w:rsidRPr="009B0E43">
        <w:rPr>
          <w:rFonts w:ascii="Arial" w:hAnsi="Arial" w:cs="Arial"/>
          <w:b/>
          <w:bCs/>
          <w:sz w:val="24"/>
          <w:szCs w:val="24"/>
        </w:rPr>
        <w:t>.2.1. Выполнение анализа</w:t>
      </w:r>
    </w:p>
    <w:p w14:paraId="5750C05E" w14:textId="77777777" w:rsidR="001371D5" w:rsidRPr="009B0E43" w:rsidRDefault="001371D5" w:rsidP="001371D5">
      <w:r w:rsidRPr="009B0E43">
        <w:rPr>
          <w:rFonts w:ascii="Arial" w:hAnsi="Arial" w:cs="Arial"/>
          <w:bCs/>
          <w:sz w:val="24"/>
          <w:szCs w:val="24"/>
        </w:rPr>
        <w:t xml:space="preserve">Показатель «энтерококки» в воде </w:t>
      </w:r>
      <w:r w:rsidR="007C04DF">
        <w:rPr>
          <w:rFonts w:ascii="Arial" w:hAnsi="Arial" w:cs="Arial"/>
          <w:bCs/>
          <w:sz w:val="24"/>
          <w:szCs w:val="24"/>
        </w:rPr>
        <w:t xml:space="preserve">бассейнов и аквапарков </w:t>
      </w:r>
      <w:r w:rsidRPr="009B0E43">
        <w:rPr>
          <w:rFonts w:ascii="Arial" w:hAnsi="Arial" w:cs="Arial"/>
          <w:bCs/>
          <w:sz w:val="24"/>
          <w:szCs w:val="24"/>
        </w:rPr>
        <w:t xml:space="preserve">определяют в </w:t>
      </w:r>
      <w:r w:rsidR="007C04DF">
        <w:rPr>
          <w:rFonts w:ascii="Arial" w:hAnsi="Arial" w:cs="Arial"/>
          <w:bCs/>
          <w:sz w:val="24"/>
          <w:szCs w:val="24"/>
        </w:rPr>
        <w:t>100 </w:t>
      </w:r>
      <w:r w:rsidRPr="009B0E43">
        <w:rPr>
          <w:rFonts w:ascii="Arial" w:hAnsi="Arial" w:cs="Arial"/>
          <w:bCs/>
          <w:sz w:val="24"/>
          <w:szCs w:val="24"/>
        </w:rPr>
        <w:t>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Возможен посев иного объема исследуемой пробы в соответствии с нормативными правовыми актами, действующими на территории государства, принявшего стандарт.</w:t>
      </w:r>
    </w:p>
    <w:p w14:paraId="4FF0B036"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Посев выполняют методом мембранной фильтрации по п.7 на один или несколько фильтров в зависимости от предполагаемой чистоты пробы. Например, </w:t>
      </w:r>
      <w:r w:rsidR="007C04DF">
        <w:rPr>
          <w:rFonts w:ascii="Arial" w:hAnsi="Arial" w:cs="Arial"/>
          <w:bCs/>
          <w:sz w:val="24"/>
          <w:szCs w:val="24"/>
        </w:rPr>
        <w:t>10+40+</w:t>
      </w:r>
      <w:r w:rsidRPr="009B0E43">
        <w:rPr>
          <w:rFonts w:ascii="Arial" w:hAnsi="Arial" w:cs="Arial"/>
          <w:bCs/>
          <w:sz w:val="24"/>
          <w:szCs w:val="24"/>
        </w:rPr>
        <w:t>50</w:t>
      </w:r>
      <w:r w:rsidR="007C04DF">
        <w:rPr>
          <w:rFonts w:ascii="Arial" w:hAnsi="Arial" w:cs="Arial"/>
          <w:bCs/>
          <w:sz w:val="24"/>
          <w:szCs w:val="24"/>
        </w:rPr>
        <w:t xml:space="preserve"> </w:t>
      </w:r>
      <w:r w:rsidRPr="009B0E43">
        <w:rPr>
          <w:rFonts w:ascii="Arial" w:hAnsi="Arial" w:cs="Arial"/>
          <w:bCs/>
          <w:sz w:val="24"/>
          <w:szCs w:val="24"/>
        </w:rPr>
        <w:t xml:space="preserve">= </w:t>
      </w:r>
      <w:r w:rsidR="007C04DF">
        <w:rPr>
          <w:rFonts w:ascii="Arial" w:hAnsi="Arial" w:cs="Arial"/>
          <w:bCs/>
          <w:sz w:val="24"/>
          <w:szCs w:val="24"/>
        </w:rPr>
        <w:t>10</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xml:space="preserve">. После концентрирования пробы мембранный фильтр(ы) переносят на поверхность среды Сланец-Бартли (Slanetz and Bartley), энтерококк-агар, </w:t>
      </w:r>
      <w:r w:rsidRPr="009B0E43">
        <w:rPr>
          <w:rFonts w:ascii="Arial" w:hAnsi="Arial" w:cs="Arial"/>
          <w:sz w:val="24"/>
          <w:szCs w:val="24"/>
        </w:rPr>
        <w:t>К</w:t>
      </w:r>
      <w:r w:rsidRPr="009B0E43">
        <w:rPr>
          <w:rFonts w:ascii="Arial" w:hAnsi="Arial" w:cs="Arial"/>
          <w:sz w:val="24"/>
          <w:szCs w:val="24"/>
          <w:lang w:val="en-US"/>
        </w:rPr>
        <w:t>F</w:t>
      </w:r>
      <w:r w:rsidRPr="009B0E43">
        <w:rPr>
          <w:rFonts w:ascii="Arial" w:hAnsi="Arial" w:cs="Arial"/>
          <w:sz w:val="24"/>
          <w:szCs w:val="24"/>
        </w:rPr>
        <w:t xml:space="preserve"> </w:t>
      </w:r>
      <w:r w:rsidRPr="009B0E43">
        <w:rPr>
          <w:rFonts w:ascii="Arial" w:hAnsi="Arial" w:cs="Arial"/>
          <w:sz w:val="24"/>
          <w:szCs w:val="24"/>
          <w:lang w:val="en-US"/>
        </w:rPr>
        <w:t>Streptococcal</w:t>
      </w:r>
      <w:r w:rsidRPr="009B0E43">
        <w:rPr>
          <w:rFonts w:ascii="Arial" w:hAnsi="Arial" w:cs="Arial"/>
          <w:sz w:val="24"/>
          <w:szCs w:val="24"/>
        </w:rPr>
        <w:t xml:space="preserve"> </w:t>
      </w:r>
      <w:r w:rsidRPr="009B0E43">
        <w:rPr>
          <w:rFonts w:ascii="Arial" w:hAnsi="Arial" w:cs="Arial"/>
          <w:sz w:val="24"/>
          <w:szCs w:val="24"/>
          <w:lang w:val="en-US"/>
        </w:rPr>
        <w:t>Agar</w:t>
      </w:r>
      <w:r w:rsidRPr="009B0E43">
        <w:rPr>
          <w:rFonts w:ascii="Arial" w:hAnsi="Arial" w:cs="Arial"/>
          <w:bCs/>
          <w:sz w:val="24"/>
          <w:szCs w:val="24"/>
        </w:rPr>
        <w:t xml:space="preserve"> или аналогичной, избегая образования пузырьков воздуха под мембраной. </w:t>
      </w:r>
    </w:p>
    <w:p w14:paraId="5FA4EE31"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Таким же образом выполняют посев и на хромогенные среды: </w:t>
      </w:r>
      <w:r w:rsidRPr="009B0E43">
        <w:rPr>
          <w:rFonts w:ascii="Arial" w:hAnsi="Arial" w:cs="Arial"/>
          <w:sz w:val="24"/>
          <w:szCs w:val="24"/>
        </w:rPr>
        <w:t xml:space="preserve">Chromocult </w:t>
      </w:r>
      <w:r w:rsidRPr="009B0E43">
        <w:rPr>
          <w:rFonts w:ascii="Arial" w:hAnsi="Arial" w:cs="Arial"/>
          <w:sz w:val="24"/>
          <w:szCs w:val="24"/>
          <w:lang w:val="en-US"/>
        </w:rPr>
        <w:t>enterococci</w:t>
      </w:r>
      <w:r w:rsidRPr="009B0E43">
        <w:rPr>
          <w:rFonts w:ascii="Arial" w:hAnsi="Arial" w:cs="Arial"/>
          <w:sz w:val="24"/>
          <w:szCs w:val="24"/>
        </w:rPr>
        <w:t xml:space="preserve"> </w:t>
      </w:r>
      <w:r w:rsidRPr="009B0E43">
        <w:rPr>
          <w:rFonts w:ascii="Arial" w:hAnsi="Arial" w:cs="Arial"/>
          <w:sz w:val="24"/>
          <w:szCs w:val="24"/>
          <w:lang w:val="en-US"/>
        </w:rPr>
        <w:t>agar</w:t>
      </w:r>
      <w:r w:rsidRPr="009B0E43">
        <w:rPr>
          <w:rFonts w:ascii="Arial" w:hAnsi="Arial" w:cs="Arial"/>
          <w:sz w:val="24"/>
          <w:szCs w:val="24"/>
        </w:rPr>
        <w:t xml:space="preserve">, </w:t>
      </w:r>
      <w:r w:rsidRPr="009B0E43">
        <w:rPr>
          <w:rFonts w:ascii="Arial" w:hAnsi="Arial" w:cs="Arial"/>
          <w:sz w:val="24"/>
          <w:szCs w:val="24"/>
          <w:lang w:val="en-US"/>
        </w:rPr>
        <w:t>m</w:t>
      </w:r>
      <w:r w:rsidRPr="009B0E43">
        <w:rPr>
          <w:rFonts w:ascii="Arial" w:hAnsi="Arial" w:cs="Arial"/>
          <w:sz w:val="24"/>
          <w:szCs w:val="24"/>
        </w:rPr>
        <w:t>-</w:t>
      </w:r>
      <w:r w:rsidRPr="009B0E43">
        <w:rPr>
          <w:rFonts w:ascii="Arial" w:hAnsi="Arial" w:cs="Arial"/>
          <w:sz w:val="24"/>
          <w:szCs w:val="24"/>
          <w:lang w:val="en-US"/>
        </w:rPr>
        <w:t>EI</w:t>
      </w:r>
      <w:r w:rsidRPr="009B0E43">
        <w:rPr>
          <w:rFonts w:ascii="Arial" w:hAnsi="Arial" w:cs="Arial"/>
          <w:sz w:val="24"/>
          <w:szCs w:val="24"/>
        </w:rPr>
        <w:t xml:space="preserve"> </w:t>
      </w:r>
      <w:r w:rsidRPr="009B0E43">
        <w:rPr>
          <w:rFonts w:ascii="Arial" w:hAnsi="Arial" w:cs="Arial"/>
          <w:sz w:val="24"/>
          <w:szCs w:val="24"/>
          <w:lang w:val="en-US"/>
        </w:rPr>
        <w:t>Chromogenic</w:t>
      </w:r>
      <w:r w:rsidRPr="009B0E43">
        <w:rPr>
          <w:rFonts w:ascii="Arial" w:hAnsi="Arial" w:cs="Arial"/>
          <w:sz w:val="24"/>
          <w:szCs w:val="24"/>
        </w:rPr>
        <w:t xml:space="preserve"> </w:t>
      </w:r>
      <w:r w:rsidRPr="009B0E43">
        <w:rPr>
          <w:rFonts w:ascii="Arial" w:hAnsi="Arial" w:cs="Arial"/>
          <w:sz w:val="24"/>
          <w:szCs w:val="24"/>
          <w:lang w:val="en-US"/>
        </w:rPr>
        <w:t>Agar</w:t>
      </w:r>
      <w:r w:rsidRPr="009B0E43">
        <w:rPr>
          <w:rFonts w:ascii="Arial" w:hAnsi="Arial" w:cs="Arial"/>
          <w:sz w:val="24"/>
          <w:szCs w:val="24"/>
        </w:rPr>
        <w:t xml:space="preserve"> </w:t>
      </w:r>
      <w:r w:rsidRPr="009B0E43">
        <w:rPr>
          <w:rFonts w:ascii="Arial" w:hAnsi="Arial" w:cs="Arial"/>
          <w:sz w:val="24"/>
          <w:szCs w:val="24"/>
          <w:lang w:val="en-US"/>
        </w:rPr>
        <w:t>Base</w:t>
      </w:r>
      <w:r w:rsidRPr="009B0E43">
        <w:rPr>
          <w:rFonts w:ascii="Arial" w:hAnsi="Arial" w:cs="Arial"/>
          <w:sz w:val="24"/>
          <w:szCs w:val="24"/>
        </w:rPr>
        <w:t>, агар хромогенный для определения энтерококков или аналогичные.</w:t>
      </w:r>
    </w:p>
    <w:p w14:paraId="5552C130"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 (44±4) ч.</w:t>
      </w:r>
    </w:p>
    <w:p w14:paraId="62CA4426"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После инкубации проводят учет типичных колоний. </w:t>
      </w:r>
    </w:p>
    <w:p w14:paraId="04A54D5C" w14:textId="77777777" w:rsidR="001371D5" w:rsidRPr="009B0E43" w:rsidRDefault="007C04DF" w:rsidP="001371D5">
      <w:pPr>
        <w:rPr>
          <w:rFonts w:ascii="Arial" w:hAnsi="Arial" w:cs="Arial"/>
          <w:b/>
          <w:bCs/>
          <w:sz w:val="24"/>
          <w:szCs w:val="24"/>
        </w:rPr>
      </w:pPr>
      <w:r>
        <w:rPr>
          <w:rFonts w:ascii="Arial" w:hAnsi="Arial" w:cs="Arial"/>
          <w:b/>
          <w:bCs/>
          <w:sz w:val="24"/>
          <w:szCs w:val="24"/>
        </w:rPr>
        <w:t>12</w:t>
      </w:r>
      <w:r w:rsidR="001371D5" w:rsidRPr="009B0E43">
        <w:rPr>
          <w:rFonts w:ascii="Arial" w:hAnsi="Arial" w:cs="Arial"/>
          <w:b/>
          <w:bCs/>
          <w:sz w:val="24"/>
          <w:szCs w:val="24"/>
        </w:rPr>
        <w:t xml:space="preserve">.2.1.1 </w:t>
      </w:r>
      <w:r w:rsidR="005E4581" w:rsidRPr="00BD0AFA">
        <w:rPr>
          <w:rFonts w:ascii="Arial" w:hAnsi="Arial" w:cs="Arial"/>
          <w:b/>
          <w:bCs/>
          <w:sz w:val="24"/>
          <w:szCs w:val="24"/>
        </w:rPr>
        <w:t xml:space="preserve">Учет и подтверждение типичных колоний энтерококков на </w:t>
      </w:r>
      <w:r w:rsidR="005E4581" w:rsidRPr="00BD0AFA">
        <w:rPr>
          <w:rStyle w:val="organictextcontentspan"/>
          <w:rFonts w:ascii="Arial" w:hAnsi="Arial" w:cs="Arial"/>
          <w:b/>
          <w:bCs/>
          <w:sz w:val="24"/>
          <w:szCs w:val="24"/>
        </w:rPr>
        <w:t>селективных</w:t>
      </w:r>
      <w:r w:rsidR="005E4581" w:rsidRPr="00BD0AFA">
        <w:rPr>
          <w:rFonts w:ascii="Arial" w:hAnsi="Arial" w:cs="Arial"/>
          <w:b/>
          <w:bCs/>
          <w:sz w:val="24"/>
          <w:szCs w:val="24"/>
        </w:rPr>
        <w:t xml:space="preserve"> средах с азидом натрия и</w:t>
      </w:r>
      <w:r w:rsidR="005E4581" w:rsidRPr="009B0E43">
        <w:rPr>
          <w:rFonts w:ascii="Arial" w:hAnsi="Arial" w:cs="Arial"/>
          <w:b/>
          <w:bCs/>
          <w:sz w:val="24"/>
          <w:szCs w:val="24"/>
        </w:rPr>
        <w:t xml:space="preserve"> </w:t>
      </w:r>
      <w:r w:rsidR="005E4581" w:rsidRPr="009B0E43">
        <w:rPr>
          <w:rFonts w:ascii="Arial" w:hAnsi="Arial" w:cs="Arial"/>
          <w:b/>
          <w:sz w:val="24"/>
        </w:rPr>
        <w:t>хлорида трифенилтетразолия</w:t>
      </w:r>
      <w:r w:rsidR="005E4581" w:rsidRPr="009B0E43">
        <w:rPr>
          <w:rFonts w:ascii="Arial" w:hAnsi="Arial" w:cs="Arial"/>
          <w:b/>
          <w:bCs/>
          <w:sz w:val="24"/>
          <w:szCs w:val="24"/>
        </w:rPr>
        <w:t xml:space="preserve"> (ТТХ)</w:t>
      </w:r>
    </w:p>
    <w:p w14:paraId="549576F2" w14:textId="77777777" w:rsidR="001371D5" w:rsidRPr="009B0E43" w:rsidRDefault="001371D5" w:rsidP="001371D5">
      <w:pPr>
        <w:rPr>
          <w:rFonts w:ascii="Arial" w:hAnsi="Arial" w:cs="Arial"/>
          <w:bCs/>
          <w:sz w:val="24"/>
          <w:szCs w:val="24"/>
        </w:rPr>
      </w:pPr>
      <w:r w:rsidRPr="009B0E43">
        <w:rPr>
          <w:rFonts w:ascii="Arial" w:hAnsi="Arial" w:cs="Arial"/>
          <w:bCs/>
          <w:sz w:val="24"/>
          <w:szCs w:val="24"/>
        </w:rPr>
        <w:t xml:space="preserve">На средах Сланец-Бартли (Slanetz and Bartley), энтерококк-агар, </w:t>
      </w:r>
      <w:r w:rsidRPr="009B0E43">
        <w:rPr>
          <w:rFonts w:ascii="Arial" w:hAnsi="Arial" w:cs="Arial"/>
          <w:sz w:val="24"/>
          <w:szCs w:val="24"/>
        </w:rPr>
        <w:t>К</w:t>
      </w:r>
      <w:r w:rsidRPr="009B0E43">
        <w:rPr>
          <w:rFonts w:ascii="Arial" w:hAnsi="Arial" w:cs="Arial"/>
          <w:sz w:val="24"/>
          <w:szCs w:val="24"/>
          <w:lang w:val="en-US"/>
        </w:rPr>
        <w:t>F</w:t>
      </w:r>
      <w:r w:rsidRPr="009B0E43">
        <w:rPr>
          <w:rFonts w:ascii="Arial" w:hAnsi="Arial" w:cs="Arial"/>
          <w:sz w:val="24"/>
          <w:szCs w:val="24"/>
        </w:rPr>
        <w:t xml:space="preserve"> </w:t>
      </w:r>
      <w:r w:rsidRPr="009B0E43">
        <w:rPr>
          <w:rFonts w:ascii="Arial" w:hAnsi="Arial" w:cs="Arial"/>
          <w:sz w:val="24"/>
          <w:szCs w:val="24"/>
          <w:lang w:val="en-US"/>
        </w:rPr>
        <w:t>Streptococcal</w:t>
      </w:r>
      <w:r w:rsidRPr="009B0E43">
        <w:rPr>
          <w:rFonts w:ascii="Arial" w:hAnsi="Arial" w:cs="Arial"/>
          <w:sz w:val="24"/>
          <w:szCs w:val="24"/>
        </w:rPr>
        <w:t xml:space="preserve"> </w:t>
      </w:r>
      <w:r w:rsidRPr="009B0E43">
        <w:rPr>
          <w:rFonts w:ascii="Arial" w:hAnsi="Arial" w:cs="Arial"/>
          <w:sz w:val="24"/>
          <w:szCs w:val="24"/>
          <w:lang w:val="en-US"/>
        </w:rPr>
        <w:t>Agar</w:t>
      </w:r>
      <w:r w:rsidRPr="009B0E43">
        <w:rPr>
          <w:rFonts w:ascii="Arial" w:hAnsi="Arial" w:cs="Arial"/>
          <w:bCs/>
          <w:sz w:val="24"/>
          <w:szCs w:val="24"/>
        </w:rPr>
        <w:t xml:space="preserve"> учету подлежат розовые или бордовые колонии различных оттенков, равномерно окрашенные или с более темным центром.</w:t>
      </w:r>
    </w:p>
    <w:p w14:paraId="0501086B"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После предварительного подсчета типичных колоний мембранные фильтры с посевами перекладывают на поверхность желчно-эскулинового агара с азидом натрия. </w:t>
      </w:r>
    </w:p>
    <w:p w14:paraId="13ACB6EF"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lastRenderedPageBreak/>
        <w:t>Посевы инкубируют в термостате при температуре (44±0,5) °С в течение 2</w:t>
      </w:r>
      <w:r w:rsidRPr="009B0E43">
        <w:rPr>
          <w:rFonts w:ascii="Arial" w:hAnsi="Arial" w:cs="Arial"/>
          <w:bCs/>
          <w:sz w:val="24"/>
          <w:szCs w:val="24"/>
          <w:lang w:val="en-US"/>
        </w:rPr>
        <w:t> </w:t>
      </w:r>
      <w:r w:rsidRPr="009B0E43">
        <w:rPr>
          <w:rFonts w:ascii="Arial" w:hAnsi="Arial" w:cs="Arial"/>
          <w:bCs/>
          <w:sz w:val="24"/>
          <w:szCs w:val="24"/>
        </w:rPr>
        <w:t xml:space="preserve">ч, после чего проводят окончательный учет результата. </w:t>
      </w:r>
    </w:p>
    <w:p w14:paraId="63F29BEE"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Учету подлежат типичные колонии, под которыми среда приобрела коричнево-черную окраску.</w:t>
      </w:r>
    </w:p>
    <w:p w14:paraId="6D54E0A2"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При необходимости, в случае сомнительных результатов, могут быть выполнены другие подтверждающие тесты: окр</w:t>
      </w:r>
      <w:r w:rsidR="005E4581">
        <w:rPr>
          <w:rFonts w:ascii="Arial" w:hAnsi="Arial" w:cs="Arial"/>
          <w:bCs/>
          <w:sz w:val="24"/>
          <w:szCs w:val="24"/>
        </w:rPr>
        <w:t xml:space="preserve">аска по Граму (Приложение В.2), и </w:t>
      </w:r>
      <w:r w:rsidRPr="009B0E43">
        <w:rPr>
          <w:rFonts w:ascii="Arial" w:hAnsi="Arial" w:cs="Arial"/>
          <w:bCs/>
          <w:sz w:val="24"/>
          <w:szCs w:val="24"/>
        </w:rPr>
        <w:t>каталазный тест.</w:t>
      </w:r>
    </w:p>
    <w:p w14:paraId="6C3AAB9F" w14:textId="77777777" w:rsidR="001371D5" w:rsidRPr="009B0E43" w:rsidRDefault="00AF52FC" w:rsidP="001371D5">
      <w:pPr>
        <w:spacing w:before="0"/>
        <w:rPr>
          <w:rFonts w:ascii="Arial" w:hAnsi="Arial" w:cs="Arial"/>
          <w:bCs/>
          <w:sz w:val="24"/>
          <w:szCs w:val="24"/>
        </w:rPr>
      </w:pPr>
      <w:r>
        <w:rPr>
          <w:rFonts w:ascii="Arial" w:hAnsi="Arial" w:cs="Arial"/>
          <w:bCs/>
          <w:sz w:val="24"/>
          <w:szCs w:val="24"/>
        </w:rPr>
        <w:t>Для постановки каталазного теста н</w:t>
      </w:r>
      <w:r w:rsidR="001371D5" w:rsidRPr="009B0E43">
        <w:rPr>
          <w:rFonts w:ascii="Arial" w:hAnsi="Arial" w:cs="Arial"/>
          <w:bCs/>
          <w:sz w:val="24"/>
          <w:szCs w:val="24"/>
        </w:rPr>
        <w:t>а</w:t>
      </w:r>
      <w:r>
        <w:rPr>
          <w:rFonts w:ascii="Arial" w:hAnsi="Arial" w:cs="Arial"/>
          <w:bCs/>
          <w:sz w:val="24"/>
          <w:szCs w:val="24"/>
        </w:rPr>
        <w:t xml:space="preserve"> материал</w:t>
      </w:r>
      <w:r w:rsidR="001371D5" w:rsidRPr="009B0E43">
        <w:rPr>
          <w:rFonts w:ascii="Arial" w:hAnsi="Arial" w:cs="Arial"/>
          <w:bCs/>
          <w:sz w:val="24"/>
          <w:szCs w:val="24"/>
        </w:rPr>
        <w:t xml:space="preserve"> колони</w:t>
      </w:r>
      <w:r>
        <w:rPr>
          <w:rFonts w:ascii="Arial" w:hAnsi="Arial" w:cs="Arial"/>
          <w:bCs/>
          <w:sz w:val="24"/>
          <w:szCs w:val="24"/>
        </w:rPr>
        <w:t>и</w:t>
      </w:r>
      <w:r w:rsidR="001371D5" w:rsidRPr="009B0E43">
        <w:rPr>
          <w:rFonts w:ascii="Arial" w:hAnsi="Arial" w:cs="Arial"/>
          <w:bCs/>
          <w:sz w:val="24"/>
          <w:szCs w:val="24"/>
        </w:rPr>
        <w:t xml:space="preserve"> микроорганизмов, взят</w:t>
      </w:r>
      <w:r>
        <w:rPr>
          <w:rFonts w:ascii="Arial" w:hAnsi="Arial" w:cs="Arial"/>
          <w:bCs/>
          <w:sz w:val="24"/>
          <w:szCs w:val="24"/>
        </w:rPr>
        <w:t>ый</w:t>
      </w:r>
      <w:r w:rsidR="001371D5" w:rsidRPr="009B0E43">
        <w:rPr>
          <w:rFonts w:ascii="Arial" w:hAnsi="Arial" w:cs="Arial"/>
          <w:bCs/>
          <w:sz w:val="24"/>
          <w:szCs w:val="24"/>
        </w:rPr>
        <w:t xml:space="preserve"> с поверхности питательной среды и помещенн</w:t>
      </w:r>
      <w:r>
        <w:rPr>
          <w:rFonts w:ascii="Arial" w:hAnsi="Arial" w:cs="Arial"/>
          <w:bCs/>
          <w:sz w:val="24"/>
          <w:szCs w:val="24"/>
        </w:rPr>
        <w:t>ый</w:t>
      </w:r>
      <w:r w:rsidR="001371D5" w:rsidRPr="009B0E43">
        <w:rPr>
          <w:rFonts w:ascii="Arial" w:hAnsi="Arial" w:cs="Arial"/>
          <w:bCs/>
          <w:sz w:val="24"/>
          <w:szCs w:val="24"/>
        </w:rPr>
        <w:t xml:space="preserve"> на предметное стекло наносят каплю 3% раствора перекиси водорода. При появлении на стек</w:t>
      </w:r>
      <w:r w:rsidR="005E4581">
        <w:rPr>
          <w:rFonts w:ascii="Arial" w:hAnsi="Arial" w:cs="Arial"/>
          <w:bCs/>
          <w:sz w:val="24"/>
          <w:szCs w:val="24"/>
        </w:rPr>
        <w:t>ле пузырьков газа через 30 – 60 </w:t>
      </w:r>
      <w:r w:rsidR="001371D5" w:rsidRPr="009B0E43">
        <w:rPr>
          <w:rFonts w:ascii="Arial" w:hAnsi="Arial" w:cs="Arial"/>
          <w:bCs/>
          <w:sz w:val="24"/>
          <w:szCs w:val="24"/>
        </w:rPr>
        <w:t xml:space="preserve">с считают, что </w:t>
      </w:r>
      <w:r w:rsidR="005E4581">
        <w:rPr>
          <w:rFonts w:ascii="Arial" w:hAnsi="Arial" w:cs="Arial"/>
          <w:bCs/>
          <w:sz w:val="24"/>
          <w:szCs w:val="24"/>
        </w:rPr>
        <w:t xml:space="preserve">это пузырьки кислорода, которые </w:t>
      </w:r>
      <w:r w:rsidR="001371D5" w:rsidRPr="009B0E43">
        <w:rPr>
          <w:rFonts w:ascii="Arial" w:hAnsi="Arial" w:cs="Arial"/>
          <w:bCs/>
          <w:sz w:val="24"/>
          <w:szCs w:val="24"/>
        </w:rPr>
        <w:t>образовались в результате разложения перекиси водорода каталазой, образуемой микроорганизмами.</w:t>
      </w:r>
    </w:p>
    <w:p w14:paraId="21D6EDDF"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Учет и выдачу результатов проводят согласно </w:t>
      </w:r>
      <w:r w:rsidRPr="009B0E43">
        <w:rPr>
          <w:rFonts w:ascii="Arial" w:hAnsi="Arial" w:cs="Arial"/>
          <w:b/>
          <w:bCs/>
          <w:sz w:val="24"/>
          <w:szCs w:val="24"/>
        </w:rPr>
        <w:t>1</w:t>
      </w:r>
      <w:r w:rsidR="00AF52FC">
        <w:rPr>
          <w:rFonts w:ascii="Arial" w:hAnsi="Arial" w:cs="Arial"/>
          <w:b/>
          <w:bCs/>
          <w:sz w:val="24"/>
          <w:szCs w:val="24"/>
        </w:rPr>
        <w:t>2</w:t>
      </w:r>
      <w:r w:rsidRPr="009B0E43">
        <w:rPr>
          <w:rFonts w:ascii="Arial" w:hAnsi="Arial" w:cs="Arial"/>
          <w:b/>
          <w:bCs/>
          <w:sz w:val="24"/>
          <w:szCs w:val="24"/>
        </w:rPr>
        <w:t>.2.2</w:t>
      </w:r>
      <w:r w:rsidRPr="009B0E43">
        <w:rPr>
          <w:rFonts w:ascii="Arial" w:hAnsi="Arial" w:cs="Arial"/>
          <w:bCs/>
          <w:sz w:val="24"/>
          <w:szCs w:val="24"/>
        </w:rPr>
        <w:t>.</w:t>
      </w:r>
    </w:p>
    <w:p w14:paraId="4D704845" w14:textId="77777777" w:rsidR="001371D5" w:rsidRPr="009B0E43" w:rsidRDefault="001371D5" w:rsidP="001371D5">
      <w:pPr>
        <w:rPr>
          <w:rFonts w:ascii="Arial" w:hAnsi="Arial" w:cs="Arial"/>
          <w:b/>
          <w:sz w:val="24"/>
          <w:szCs w:val="24"/>
        </w:rPr>
      </w:pPr>
      <w:r w:rsidRPr="009B0E43">
        <w:rPr>
          <w:rFonts w:ascii="Arial" w:hAnsi="Arial" w:cs="Arial"/>
          <w:b/>
          <w:bCs/>
          <w:sz w:val="24"/>
          <w:szCs w:val="24"/>
        </w:rPr>
        <w:t>1</w:t>
      </w:r>
      <w:r w:rsidR="00AF52FC">
        <w:rPr>
          <w:rFonts w:ascii="Arial" w:hAnsi="Arial" w:cs="Arial"/>
          <w:b/>
          <w:bCs/>
          <w:sz w:val="24"/>
          <w:szCs w:val="24"/>
        </w:rPr>
        <w:t>2</w:t>
      </w:r>
      <w:r w:rsidRPr="009B0E43">
        <w:rPr>
          <w:rFonts w:ascii="Arial" w:hAnsi="Arial" w:cs="Arial"/>
          <w:b/>
          <w:bCs/>
          <w:sz w:val="24"/>
          <w:szCs w:val="24"/>
        </w:rPr>
        <w:t xml:space="preserve">.2.1.2 </w:t>
      </w:r>
      <w:r w:rsidR="005E4581" w:rsidRPr="00BD0AFA">
        <w:rPr>
          <w:rFonts w:ascii="Arial" w:hAnsi="Arial" w:cs="Arial"/>
          <w:b/>
          <w:bCs/>
          <w:sz w:val="24"/>
          <w:szCs w:val="24"/>
        </w:rPr>
        <w:t>Учет типичных колоний энтерококков н</w:t>
      </w:r>
      <w:r w:rsidR="005E4581" w:rsidRPr="00BD0AFA">
        <w:rPr>
          <w:rFonts w:ascii="Arial" w:hAnsi="Arial" w:cs="Arial"/>
          <w:b/>
          <w:sz w:val="24"/>
          <w:szCs w:val="24"/>
        </w:rPr>
        <w:t>а хромогенных средах</w:t>
      </w:r>
    </w:p>
    <w:p w14:paraId="67916B1C" w14:textId="77777777" w:rsidR="001371D5" w:rsidRPr="009B0E43" w:rsidRDefault="001371D5" w:rsidP="001371D5">
      <w:pPr>
        <w:rPr>
          <w:rFonts w:ascii="Arial" w:hAnsi="Arial" w:cs="Arial"/>
          <w:sz w:val="24"/>
          <w:szCs w:val="24"/>
        </w:rPr>
      </w:pPr>
      <w:r w:rsidRPr="009B0E43">
        <w:rPr>
          <w:rFonts w:ascii="Arial" w:hAnsi="Arial" w:cs="Arial"/>
          <w:sz w:val="24"/>
          <w:szCs w:val="24"/>
        </w:rPr>
        <w:t xml:space="preserve">Цвет выросших колоний, характерных для энтерококков, зависит от хромогенного субстрата и должна соответствовать описанию производителя. Например, на среде Chromocult </w:t>
      </w:r>
      <w:r w:rsidRPr="009B0E43">
        <w:rPr>
          <w:rFonts w:ascii="Arial" w:hAnsi="Arial" w:cs="Arial"/>
          <w:sz w:val="24"/>
          <w:szCs w:val="24"/>
          <w:lang w:val="en-US"/>
        </w:rPr>
        <w:t>enterococi</w:t>
      </w:r>
      <w:r w:rsidRPr="009B0E43">
        <w:rPr>
          <w:rFonts w:ascii="Arial" w:hAnsi="Arial" w:cs="Arial"/>
          <w:sz w:val="24"/>
          <w:szCs w:val="24"/>
        </w:rPr>
        <w:t xml:space="preserve"> </w:t>
      </w:r>
      <w:r w:rsidRPr="009B0E43">
        <w:rPr>
          <w:rFonts w:ascii="Arial" w:hAnsi="Arial" w:cs="Arial"/>
          <w:sz w:val="24"/>
          <w:szCs w:val="24"/>
          <w:lang w:val="en-US"/>
        </w:rPr>
        <w:t>a</w:t>
      </w:r>
      <w:r w:rsidRPr="009B0E43">
        <w:rPr>
          <w:rFonts w:ascii="Arial" w:hAnsi="Arial" w:cs="Arial"/>
          <w:sz w:val="24"/>
          <w:szCs w:val="24"/>
        </w:rPr>
        <w:t>gar колонии энтерококков красные, на среде m-EI Chromogenic Agar Base – синие.</w:t>
      </w:r>
    </w:p>
    <w:p w14:paraId="50C70E87"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 xml:space="preserve">Учет и выдачу результатов проводят согласно </w:t>
      </w:r>
      <w:r w:rsidRPr="009B0E43">
        <w:rPr>
          <w:rFonts w:ascii="Arial" w:hAnsi="Arial" w:cs="Arial"/>
          <w:b/>
          <w:bCs/>
          <w:sz w:val="24"/>
          <w:szCs w:val="24"/>
        </w:rPr>
        <w:t>1</w:t>
      </w:r>
      <w:r w:rsidR="00AF52FC">
        <w:rPr>
          <w:rFonts w:ascii="Arial" w:hAnsi="Arial" w:cs="Arial"/>
          <w:b/>
          <w:bCs/>
          <w:sz w:val="24"/>
          <w:szCs w:val="24"/>
        </w:rPr>
        <w:t>2</w:t>
      </w:r>
      <w:r w:rsidRPr="009B0E43">
        <w:rPr>
          <w:rFonts w:ascii="Arial" w:hAnsi="Arial" w:cs="Arial"/>
          <w:b/>
          <w:bCs/>
          <w:sz w:val="24"/>
          <w:szCs w:val="24"/>
        </w:rPr>
        <w:t>.2.2</w:t>
      </w:r>
      <w:r w:rsidRPr="009B0E43">
        <w:rPr>
          <w:rFonts w:ascii="Arial" w:hAnsi="Arial" w:cs="Arial"/>
          <w:bCs/>
          <w:sz w:val="24"/>
          <w:szCs w:val="24"/>
        </w:rPr>
        <w:t>.</w:t>
      </w:r>
    </w:p>
    <w:p w14:paraId="7F852675" w14:textId="77777777" w:rsidR="001371D5" w:rsidRPr="009B0E43" w:rsidRDefault="001371D5" w:rsidP="001371D5">
      <w:pPr>
        <w:spacing w:after="120"/>
        <w:rPr>
          <w:rFonts w:ascii="Arial" w:hAnsi="Arial" w:cs="Arial"/>
          <w:b/>
          <w:bCs/>
          <w:sz w:val="24"/>
          <w:szCs w:val="24"/>
        </w:rPr>
      </w:pPr>
      <w:r w:rsidRPr="009B0E43">
        <w:rPr>
          <w:rFonts w:ascii="Arial" w:hAnsi="Arial" w:cs="Arial"/>
          <w:b/>
          <w:bCs/>
          <w:sz w:val="24"/>
          <w:szCs w:val="24"/>
        </w:rPr>
        <w:t>1</w:t>
      </w:r>
      <w:r w:rsidR="00AF52FC">
        <w:rPr>
          <w:rFonts w:ascii="Arial" w:hAnsi="Arial" w:cs="Arial"/>
          <w:b/>
          <w:bCs/>
          <w:sz w:val="24"/>
          <w:szCs w:val="24"/>
        </w:rPr>
        <w:t>2</w:t>
      </w:r>
      <w:r w:rsidRPr="009B0E43">
        <w:rPr>
          <w:rFonts w:ascii="Arial" w:hAnsi="Arial" w:cs="Arial"/>
          <w:b/>
          <w:bCs/>
          <w:sz w:val="24"/>
          <w:szCs w:val="24"/>
        </w:rPr>
        <w:t>.2.2. Учет и выдача результатов</w:t>
      </w:r>
    </w:p>
    <w:p w14:paraId="32215968" w14:textId="77777777" w:rsidR="001371D5" w:rsidRPr="009B0E43" w:rsidRDefault="001371D5" w:rsidP="001371D5">
      <w:pPr>
        <w:spacing w:before="0"/>
        <w:ind w:firstLine="708"/>
        <w:rPr>
          <w:rFonts w:ascii="Arial" w:hAnsi="Arial" w:cs="Arial"/>
          <w:sz w:val="24"/>
          <w:szCs w:val="24"/>
        </w:rPr>
      </w:pPr>
      <w:r w:rsidRPr="009B0E43">
        <w:rPr>
          <w:rFonts w:ascii="Arial" w:hAnsi="Arial" w:cs="Arial"/>
          <w:sz w:val="24"/>
          <w:szCs w:val="24"/>
        </w:rPr>
        <w:t>Учету подлежат посевы, в которых выросло не более 100 колоний на мембранном фильтре диаметром 47</w:t>
      </w:r>
      <w:r w:rsidR="00AF52FC">
        <w:rPr>
          <w:rFonts w:ascii="Arial" w:hAnsi="Arial" w:cs="Arial"/>
          <w:sz w:val="24"/>
          <w:szCs w:val="24"/>
        </w:rPr>
        <w:t>-50</w:t>
      </w:r>
      <w:r w:rsidRPr="009B0E43">
        <w:rPr>
          <w:rFonts w:ascii="Arial" w:hAnsi="Arial" w:cs="Arial"/>
          <w:sz w:val="24"/>
          <w:szCs w:val="24"/>
        </w:rPr>
        <w:t xml:space="preserve"> мм и не более 60 колоний на фильтре диаметром 35-37 мм. </w:t>
      </w:r>
    </w:p>
    <w:p w14:paraId="446FAAD8" w14:textId="77777777" w:rsidR="00AF52FC" w:rsidRDefault="001371D5" w:rsidP="00AF52FC">
      <w:pPr>
        <w:spacing w:before="0"/>
        <w:ind w:firstLine="567"/>
        <w:rPr>
          <w:rFonts w:ascii="Arial" w:hAnsi="Arial" w:cs="Arial"/>
          <w:sz w:val="24"/>
          <w:szCs w:val="24"/>
        </w:rPr>
      </w:pPr>
      <w:r w:rsidRPr="009B0E43">
        <w:rPr>
          <w:rFonts w:ascii="Arial" w:hAnsi="Arial" w:cs="Arial"/>
          <w:sz w:val="24"/>
          <w:szCs w:val="24"/>
        </w:rPr>
        <w:t xml:space="preserve">1. </w:t>
      </w:r>
      <w:r w:rsidR="00AF52FC">
        <w:rPr>
          <w:rFonts w:ascii="Arial" w:hAnsi="Arial" w:cs="Arial"/>
          <w:sz w:val="24"/>
          <w:szCs w:val="24"/>
        </w:rPr>
        <w:t>Если посев нормируемого объема пробы (100 см</w:t>
      </w:r>
      <w:r w:rsidR="00AF52FC" w:rsidRPr="00B67374">
        <w:rPr>
          <w:rFonts w:ascii="Arial" w:hAnsi="Arial" w:cs="Arial"/>
          <w:sz w:val="24"/>
          <w:szCs w:val="24"/>
          <w:vertAlign w:val="superscript"/>
        </w:rPr>
        <w:t>3</w:t>
      </w:r>
      <w:r w:rsidR="00AF52FC">
        <w:rPr>
          <w:rFonts w:ascii="Arial" w:hAnsi="Arial" w:cs="Arial"/>
          <w:sz w:val="24"/>
          <w:szCs w:val="24"/>
        </w:rPr>
        <w:t>) выполнялся на один мембранный фильтр, то д</w:t>
      </w:r>
      <w:r w:rsidR="00AF52FC" w:rsidRPr="009B0E43">
        <w:rPr>
          <w:rFonts w:ascii="Arial" w:hAnsi="Arial" w:cs="Arial"/>
          <w:sz w:val="24"/>
          <w:szCs w:val="24"/>
        </w:rPr>
        <w:t>ля расчета результата суммируют количество</w:t>
      </w:r>
      <w:r w:rsidR="00AF52FC">
        <w:rPr>
          <w:rFonts w:ascii="Arial" w:hAnsi="Arial" w:cs="Arial"/>
          <w:bCs/>
          <w:sz w:val="24"/>
          <w:szCs w:val="24"/>
        </w:rPr>
        <w:t xml:space="preserve"> </w:t>
      </w:r>
      <w:r w:rsidR="00AF52FC">
        <w:rPr>
          <w:rFonts w:ascii="Arial" w:hAnsi="Arial" w:cs="Arial"/>
          <w:sz w:val="24"/>
          <w:szCs w:val="24"/>
        </w:rPr>
        <w:t xml:space="preserve">колоний, подтвержденных как </w:t>
      </w:r>
      <w:r w:rsidR="00AF52FC">
        <w:rPr>
          <w:rFonts w:ascii="Arial" w:hAnsi="Arial" w:cs="Arial"/>
          <w:i/>
          <w:sz w:val="24"/>
          <w:szCs w:val="24"/>
        </w:rPr>
        <w:t>энтерококки</w:t>
      </w:r>
      <w:r w:rsidR="00AF52FC">
        <w:rPr>
          <w:rFonts w:ascii="Arial" w:hAnsi="Arial" w:cs="Arial"/>
          <w:sz w:val="24"/>
          <w:szCs w:val="24"/>
        </w:rPr>
        <w:t>.</w:t>
      </w:r>
      <w:r w:rsidR="00AF52FC" w:rsidRPr="009B0E43">
        <w:rPr>
          <w:rFonts w:ascii="Arial" w:hAnsi="Arial" w:cs="Arial"/>
          <w:sz w:val="24"/>
          <w:szCs w:val="24"/>
        </w:rPr>
        <w:t xml:space="preserve"> </w:t>
      </w:r>
    </w:p>
    <w:p w14:paraId="0AFA05ED" w14:textId="77777777" w:rsidR="00AF52FC" w:rsidRPr="009B0E43" w:rsidRDefault="00AF52FC" w:rsidP="00AF52FC">
      <w:pPr>
        <w:spacing w:before="0"/>
        <w:ind w:firstLine="567"/>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Pr>
          <w:rFonts w:ascii="Arial" w:hAnsi="Arial" w:cs="Arial"/>
          <w:b/>
          <w:bCs/>
          <w:sz w:val="24"/>
          <w:szCs w:val="24"/>
        </w:rPr>
        <w:t>энтерококки: число (КОЕ) в 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34C20654" w14:textId="77777777" w:rsidR="001371D5" w:rsidRPr="009B0E43" w:rsidRDefault="00AF52FC" w:rsidP="00AF52FC">
      <w:pPr>
        <w:spacing w:before="0"/>
        <w:ind w:firstLine="567"/>
        <w:rPr>
          <w:rFonts w:ascii="Arial" w:hAnsi="Arial" w:cs="Arial"/>
          <w:bCs/>
          <w:sz w:val="24"/>
          <w:szCs w:val="24"/>
        </w:rPr>
      </w:pPr>
      <w:r>
        <w:rPr>
          <w:rFonts w:ascii="Arial" w:hAnsi="Arial" w:cs="Arial"/>
          <w:bCs/>
          <w:sz w:val="24"/>
          <w:szCs w:val="24"/>
        </w:rPr>
        <w:t>2</w:t>
      </w:r>
      <w:r w:rsidRPr="009B0E43">
        <w:rPr>
          <w:rFonts w:ascii="Arial" w:hAnsi="Arial" w:cs="Arial"/>
          <w:bCs/>
          <w:sz w:val="24"/>
          <w:szCs w:val="24"/>
        </w:rPr>
        <w:t xml:space="preserve">. Если посев нормируемого объема выполнялся на несколько фильтров, на которых получены значения, доступные для подсчета </w:t>
      </w:r>
      <w:r>
        <w:rPr>
          <w:rFonts w:ascii="Arial" w:hAnsi="Arial" w:cs="Arial"/>
          <w:bCs/>
          <w:sz w:val="24"/>
          <w:szCs w:val="24"/>
        </w:rPr>
        <w:t xml:space="preserve">или учет результата возможен только в посевах меньшего объема, чем нормируемый, </w:t>
      </w:r>
      <w:r w:rsidRPr="009B0E43">
        <w:rPr>
          <w:rFonts w:ascii="Arial" w:hAnsi="Arial" w:cs="Arial"/>
          <w:bCs/>
          <w:sz w:val="24"/>
          <w:szCs w:val="24"/>
        </w:rPr>
        <w:t>вычисление результата проводят по формуле</w:t>
      </w:r>
      <w:r>
        <w:rPr>
          <w:rFonts w:ascii="Arial" w:hAnsi="Arial" w:cs="Arial"/>
          <w:bCs/>
          <w:sz w:val="24"/>
          <w:szCs w:val="24"/>
        </w:rPr>
        <w:t>:</w:t>
      </w:r>
    </w:p>
    <w:p w14:paraId="127984F5" w14:textId="77777777" w:rsidR="002F4875" w:rsidRPr="009B0E43" w:rsidRDefault="002F4875" w:rsidP="002F4875">
      <w:pPr>
        <w:spacing w:before="0"/>
        <w:ind w:firstLine="0"/>
        <w:rPr>
          <w:rFonts w:ascii="Arial" w:hAnsi="Arial" w:cs="Arial"/>
          <w:bCs/>
          <w:sz w:val="24"/>
          <w:szCs w:val="24"/>
        </w:rPr>
      </w:pPr>
      <w:r w:rsidRPr="009B0E43">
        <w:rPr>
          <w:rFonts w:ascii="Arial" w:hAnsi="Arial" w:cs="Arial"/>
          <w:bCs/>
          <w:sz w:val="24"/>
          <w:szCs w:val="24"/>
        </w:rPr>
        <w:lastRenderedPageBreak/>
        <w:t xml:space="preserve">                                                       </w:t>
      </w:r>
      <w:r w:rsidRPr="009B0E43">
        <w:rPr>
          <w:rFonts w:ascii="Arial" w:hAnsi="Arial" w:cs="Arial"/>
          <w:bCs/>
          <w:position w:val="-30"/>
          <w:sz w:val="24"/>
          <w:szCs w:val="24"/>
        </w:rPr>
        <w:object w:dxaOrig="1099" w:dyaOrig="679" w14:anchorId="421A92E1">
          <v:shape id="Object 13" o:spid="_x0000_i1039" type="#_x0000_t75" style="width:54.75pt;height:33.75pt;mso-position-horizontal-relative:page;mso-position-vertical-relative:page" o:ole="">
            <v:imagedata r:id="rId19" o:title=""/>
          </v:shape>
          <o:OLEObject Type="Embed" ProgID="Equation.3" ShapeID="Object 13" DrawAspect="Content" ObjectID="_1854599221" r:id="rId29"/>
        </w:object>
      </w:r>
      <w:r w:rsidRPr="009B0E43">
        <w:rPr>
          <w:rFonts w:ascii="Arial" w:hAnsi="Arial" w:cs="Arial"/>
          <w:bCs/>
          <w:sz w:val="24"/>
          <w:szCs w:val="24"/>
        </w:rPr>
        <w:t xml:space="preserve">   ,                                                         (2)</w:t>
      </w:r>
    </w:p>
    <w:p w14:paraId="5AEE6692"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sz w:val="24"/>
          <w:szCs w:val="24"/>
        </w:rPr>
        <w:t xml:space="preserve">где  </w:t>
      </w:r>
      <w:r w:rsidRPr="009B0E43">
        <w:rPr>
          <w:rFonts w:ascii="Times New Roman" w:hAnsi="Times New Roman" w:cs="Times New Roman"/>
          <w:bCs/>
          <w:i/>
          <w:sz w:val="32"/>
          <w:szCs w:val="24"/>
        </w:rPr>
        <w:t>C</w:t>
      </w:r>
      <w:r w:rsidRPr="009B0E43">
        <w:rPr>
          <w:rFonts w:ascii="Arial" w:hAnsi="Arial" w:cs="Arial"/>
          <w:bCs/>
          <w:sz w:val="24"/>
          <w:szCs w:val="24"/>
        </w:rPr>
        <w:t xml:space="preserve"> – количество КОЕ энтерококков в объеме, регламентируемом нормативными документами для выдачи протокола; </w:t>
      </w:r>
    </w:p>
    <w:p w14:paraId="06E1D864"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24"/>
        </w:rPr>
        <w:t>Z</w:t>
      </w:r>
      <w:r w:rsidRPr="009B0E43">
        <w:rPr>
          <w:rFonts w:ascii="Arial" w:hAnsi="Arial" w:cs="Arial"/>
          <w:bCs/>
          <w:sz w:val="24"/>
          <w:szCs w:val="24"/>
        </w:rPr>
        <w:t xml:space="preserve"> – сумма колоний, подтвержденных как энтерококки, в посевах во всех исследованных объемах, подлежащих учету;</w:t>
      </w:r>
    </w:p>
    <w:p w14:paraId="213736A4"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32"/>
        </w:rPr>
        <w:t>V</w:t>
      </w:r>
      <w:r w:rsidRPr="009B0E43">
        <w:rPr>
          <w:rFonts w:ascii="Times New Roman" w:hAnsi="Times New Roman" w:cs="Times New Roman"/>
          <w:bCs/>
          <w:i/>
          <w:sz w:val="32"/>
          <w:szCs w:val="32"/>
          <w:vertAlign w:val="subscript"/>
        </w:rPr>
        <w:t>s</w:t>
      </w:r>
      <w:r w:rsidRPr="009B0E43">
        <w:rPr>
          <w:rFonts w:ascii="Arial" w:hAnsi="Arial" w:cs="Arial"/>
          <w:bCs/>
          <w:sz w:val="24"/>
          <w:szCs w:val="24"/>
        </w:rPr>
        <w:t xml:space="preserve"> – суммарный исследованный объем, в котором проведен учет колоний;</w:t>
      </w:r>
    </w:p>
    <w:p w14:paraId="5E3801E6" w14:textId="77777777" w:rsidR="001371D5" w:rsidRPr="009B0E43" w:rsidRDefault="001371D5" w:rsidP="001371D5">
      <w:pPr>
        <w:spacing w:before="0"/>
        <w:ind w:firstLine="0"/>
        <w:rPr>
          <w:rFonts w:ascii="Arial" w:hAnsi="Arial" w:cs="Arial"/>
          <w:bCs/>
          <w:sz w:val="24"/>
          <w:szCs w:val="24"/>
        </w:rPr>
      </w:pPr>
      <w:r w:rsidRPr="009B0E43">
        <w:rPr>
          <w:rFonts w:ascii="Times New Roman" w:hAnsi="Times New Roman" w:cs="Times New Roman"/>
          <w:bCs/>
          <w:i/>
          <w:sz w:val="32"/>
          <w:szCs w:val="32"/>
        </w:rPr>
        <w:t>V</w:t>
      </w:r>
      <w:r w:rsidRPr="009B0E43">
        <w:rPr>
          <w:rFonts w:ascii="Times New Roman" w:hAnsi="Times New Roman" w:cs="Times New Roman"/>
          <w:bCs/>
          <w:i/>
          <w:sz w:val="32"/>
          <w:szCs w:val="32"/>
          <w:vertAlign w:val="subscript"/>
        </w:rPr>
        <w:t>n</w:t>
      </w:r>
      <w:r w:rsidRPr="009B0E43">
        <w:rPr>
          <w:rFonts w:ascii="Arial" w:hAnsi="Arial" w:cs="Arial"/>
          <w:bCs/>
          <w:sz w:val="24"/>
          <w:szCs w:val="24"/>
        </w:rPr>
        <w:t xml:space="preserve"> – объем, регламентированный нормативными документами для выдачи протокола. </w:t>
      </w:r>
    </w:p>
    <w:p w14:paraId="25ADC9F8"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i/>
          <w:sz w:val="24"/>
          <w:szCs w:val="24"/>
        </w:rPr>
        <w:t>Например,</w:t>
      </w:r>
      <w:r w:rsidRPr="009B0E43">
        <w:rPr>
          <w:rFonts w:ascii="Arial" w:hAnsi="Arial" w:cs="Arial"/>
          <w:bCs/>
          <w:sz w:val="24"/>
          <w:szCs w:val="24"/>
        </w:rPr>
        <w:t xml:space="preserve"> </w:t>
      </w:r>
    </w:p>
    <w:p w14:paraId="1729FAC6"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i/>
          <w:sz w:val="24"/>
          <w:szCs w:val="24"/>
        </w:rPr>
        <w:t>Исследовано три объема пробы (</w:t>
      </w:r>
      <w:r w:rsidR="00AF52FC">
        <w:rPr>
          <w:rFonts w:ascii="Arial" w:hAnsi="Arial" w:cs="Arial"/>
          <w:bCs/>
          <w:i/>
          <w:sz w:val="24"/>
          <w:szCs w:val="24"/>
        </w:rPr>
        <w:t>1</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i/>
          <w:sz w:val="24"/>
          <w:szCs w:val="24"/>
        </w:rPr>
        <w:t xml:space="preserve">, </w:t>
      </w:r>
      <w:r w:rsidR="00AF52FC">
        <w:rPr>
          <w:rFonts w:ascii="Arial" w:hAnsi="Arial" w:cs="Arial"/>
          <w:bCs/>
          <w:i/>
          <w:sz w:val="24"/>
          <w:szCs w:val="24"/>
        </w:rPr>
        <w:t>40</w:t>
      </w:r>
      <w:r w:rsidRPr="009B0E43">
        <w:rPr>
          <w:rFonts w:ascii="Arial" w:hAnsi="Arial" w:cs="Arial"/>
          <w:bCs/>
          <w:i/>
          <w:sz w:val="24"/>
          <w:szCs w:val="24"/>
        </w:rPr>
        <w:t xml:space="preserve"> см</w:t>
      </w:r>
      <w:r w:rsidRPr="009B0E43">
        <w:rPr>
          <w:rFonts w:ascii="Arial" w:hAnsi="Arial" w:cs="Arial"/>
          <w:bCs/>
          <w:i/>
          <w:sz w:val="24"/>
          <w:szCs w:val="24"/>
          <w:vertAlign w:val="superscript"/>
        </w:rPr>
        <w:t>3</w:t>
      </w:r>
      <w:r w:rsidRPr="009B0E43">
        <w:rPr>
          <w:rFonts w:ascii="Arial" w:hAnsi="Arial" w:cs="Arial"/>
          <w:bCs/>
          <w:i/>
          <w:sz w:val="24"/>
          <w:szCs w:val="24"/>
        </w:rPr>
        <w:t xml:space="preserve"> и </w:t>
      </w:r>
      <w:r w:rsidR="00AF52FC">
        <w:rPr>
          <w:rFonts w:ascii="Arial" w:hAnsi="Arial" w:cs="Arial"/>
          <w:bCs/>
          <w:i/>
          <w:sz w:val="24"/>
          <w:szCs w:val="24"/>
        </w:rPr>
        <w:t>5</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i/>
          <w:sz w:val="24"/>
          <w:szCs w:val="24"/>
        </w:rPr>
        <w:t xml:space="preserve">), сумма типичных колоний одного морфологического типа в каждом посеве, которые подтвердили свою принадлежность к энтерококкам, составили 4, 15 и 18, соответственно,  объем, регламентированный нормативными документами для выдачи протокола </w:t>
      </w:r>
      <w:r w:rsidR="00AF52FC">
        <w:rPr>
          <w:rFonts w:ascii="Arial" w:hAnsi="Arial" w:cs="Arial"/>
          <w:bCs/>
          <w:i/>
          <w:sz w:val="24"/>
          <w:szCs w:val="24"/>
        </w:rPr>
        <w:t>10</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sz w:val="24"/>
          <w:szCs w:val="24"/>
        </w:rPr>
        <w:t>.</w:t>
      </w:r>
    </w:p>
    <w:p w14:paraId="408642F0"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
          <w:bCs/>
          <w:color w:val="FF0000"/>
          <w:sz w:val="24"/>
          <w:szCs w:val="24"/>
        </w:rPr>
        <w:t xml:space="preserve"> </w:t>
      </w:r>
      <w:r w:rsidR="00AF52FC" w:rsidRPr="009B0E43">
        <w:rPr>
          <w:rFonts w:ascii="Arial" w:hAnsi="Arial" w:cs="Arial"/>
          <w:position w:val="-24"/>
          <w:sz w:val="24"/>
          <w:szCs w:val="24"/>
        </w:rPr>
        <w:object w:dxaOrig="1820" w:dyaOrig="620" w14:anchorId="10819E0E">
          <v:shape id="_x0000_i1040" type="#_x0000_t75" style="width:91.5pt;height:30.75pt" o:ole="">
            <v:fill o:detectmouseclick="t"/>
            <v:imagedata r:id="rId30" o:title=""/>
          </v:shape>
          <o:OLEObject Type="Embed" ProgID="Equation.3" ShapeID="_x0000_i1040" DrawAspect="Content" ObjectID="_1854599222" r:id="rId31"/>
        </w:object>
      </w:r>
      <w:r w:rsidRPr="009B0E43">
        <w:rPr>
          <w:rFonts w:ascii="Arial" w:hAnsi="Arial" w:cs="Arial"/>
          <w:bCs/>
          <w:sz w:val="24"/>
          <w:szCs w:val="24"/>
        </w:rPr>
        <w:t xml:space="preserve"> КОЕ</w:t>
      </w:r>
    </w:p>
    <w:p w14:paraId="79C2D630"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Полученный результат округляют до второй значащей цифры. Если третье число менее 5, его заменяют нулем. Если последняя цифра равна или более 5, то ее заменяют нулем, а предшествующую цифру увеличивают на единицу.</w:t>
      </w:r>
    </w:p>
    <w:p w14:paraId="429FE9F2"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Значения меньше 10 округляют до целого значения.</w:t>
      </w:r>
    </w:p>
    <w:p w14:paraId="0BDEC228"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 xml:space="preserve">Например: </w:t>
      </w:r>
    </w:p>
    <w:p w14:paraId="7BCB38D1"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78,5 КОЕ = 79 КОЕ</w:t>
      </w:r>
    </w:p>
    <w:p w14:paraId="3E4FA449"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78,4 КОЕ = 78 КОЕ</w:t>
      </w:r>
    </w:p>
    <w:p w14:paraId="105E4FD3"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6,5 КОЕ = 7 КОЕ</w:t>
      </w:r>
    </w:p>
    <w:p w14:paraId="0D291A30" w14:textId="77777777" w:rsidR="001371D5" w:rsidRPr="009B0E43" w:rsidRDefault="001371D5" w:rsidP="001371D5">
      <w:pPr>
        <w:ind w:firstLine="426"/>
        <w:rPr>
          <w:rFonts w:ascii="Arial" w:hAnsi="Arial" w:cs="Arial"/>
          <w:sz w:val="24"/>
          <w:szCs w:val="24"/>
        </w:rPr>
      </w:pPr>
      <w:r w:rsidRPr="009B0E43">
        <w:rPr>
          <w:rFonts w:ascii="Arial" w:hAnsi="Arial" w:cs="Arial"/>
          <w:sz w:val="24"/>
          <w:szCs w:val="24"/>
        </w:rPr>
        <w:t>6,4 КОЕ = 6 КОЕ</w:t>
      </w:r>
    </w:p>
    <w:p w14:paraId="7CDE5051" w14:textId="77777777" w:rsidR="001371D5" w:rsidRDefault="001371D5" w:rsidP="001371D5">
      <w:pPr>
        <w:spacing w:before="0"/>
        <w:ind w:firstLine="426"/>
        <w:rPr>
          <w:rFonts w:ascii="Arial" w:hAnsi="Arial" w:cs="Arial"/>
          <w:sz w:val="24"/>
          <w:szCs w:val="24"/>
        </w:rPr>
      </w:pPr>
      <w:r w:rsidRPr="009B0E43">
        <w:rPr>
          <w:rFonts w:ascii="Arial" w:hAnsi="Arial" w:cs="Arial"/>
          <w:sz w:val="24"/>
          <w:szCs w:val="24"/>
        </w:rPr>
        <w:t>1,66666(6) КОЕ = 2 КОЕ</w:t>
      </w:r>
    </w:p>
    <w:p w14:paraId="77BC2C0F" w14:textId="77777777" w:rsidR="00AF52FC" w:rsidRPr="009B0E43" w:rsidRDefault="00AF52FC" w:rsidP="001371D5">
      <w:pPr>
        <w:spacing w:before="0"/>
        <w:ind w:firstLine="426"/>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Pr>
          <w:rFonts w:ascii="Arial" w:hAnsi="Arial" w:cs="Arial"/>
          <w:b/>
          <w:bCs/>
          <w:sz w:val="24"/>
          <w:szCs w:val="24"/>
        </w:rPr>
        <w:t>энтерококки: число (КОЕ) в 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08F32660" w14:textId="77777777" w:rsidR="00AF52FC" w:rsidRDefault="001371D5" w:rsidP="001371D5">
      <w:pPr>
        <w:spacing w:before="0"/>
        <w:rPr>
          <w:rFonts w:ascii="Arial" w:hAnsi="Arial" w:cs="Arial"/>
          <w:sz w:val="24"/>
          <w:szCs w:val="24"/>
        </w:rPr>
      </w:pPr>
      <w:r w:rsidRPr="009B0E43">
        <w:rPr>
          <w:rFonts w:ascii="Arial" w:hAnsi="Arial" w:cs="Arial"/>
          <w:sz w:val="24"/>
          <w:szCs w:val="24"/>
        </w:rPr>
        <w:t xml:space="preserve">3. В случае наличия в посевах сплошного роста, материал с фильтра рассевают на селективных дифференциальных средах методом истощающего </w:t>
      </w:r>
      <w:r w:rsidRPr="009B0E43">
        <w:rPr>
          <w:rFonts w:ascii="Arial" w:hAnsi="Arial" w:cs="Arial"/>
          <w:sz w:val="24"/>
          <w:szCs w:val="24"/>
        </w:rPr>
        <w:lastRenderedPageBreak/>
        <w:t>штриха до получения изолированных колоний. При наличии колоний с типичной морфологией выполняют их идентификацию по 1</w:t>
      </w:r>
      <w:r w:rsidR="00FA4F9B">
        <w:rPr>
          <w:rFonts w:ascii="Arial" w:hAnsi="Arial" w:cs="Arial"/>
          <w:sz w:val="24"/>
          <w:szCs w:val="24"/>
        </w:rPr>
        <w:t>2</w:t>
      </w:r>
      <w:r w:rsidRPr="009B0E43">
        <w:rPr>
          <w:rFonts w:ascii="Arial" w:hAnsi="Arial" w:cs="Arial"/>
          <w:sz w:val="24"/>
          <w:szCs w:val="24"/>
        </w:rPr>
        <w:t>.2.1.</w:t>
      </w:r>
      <w:r w:rsidR="00FA4F9B">
        <w:rPr>
          <w:rFonts w:ascii="Arial" w:hAnsi="Arial" w:cs="Arial"/>
          <w:sz w:val="24"/>
          <w:szCs w:val="24"/>
        </w:rPr>
        <w:t>, путем пересева на желчно-эскулиновый агар в виде макроколоний.</w:t>
      </w:r>
      <w:r w:rsidRPr="009B0E43">
        <w:rPr>
          <w:rFonts w:ascii="Arial" w:hAnsi="Arial" w:cs="Arial"/>
          <w:sz w:val="24"/>
          <w:szCs w:val="24"/>
        </w:rPr>
        <w:t xml:space="preserve"> </w:t>
      </w:r>
    </w:p>
    <w:p w14:paraId="7313EC24" w14:textId="77777777" w:rsidR="001371D5" w:rsidRPr="009B0E43" w:rsidRDefault="001371D5" w:rsidP="001371D5">
      <w:pPr>
        <w:spacing w:before="0"/>
        <w:rPr>
          <w:rFonts w:ascii="Arial" w:hAnsi="Arial" w:cs="Arial"/>
          <w:bCs/>
          <w:sz w:val="24"/>
          <w:szCs w:val="24"/>
        </w:rPr>
      </w:pPr>
      <w:r w:rsidRPr="009B0E43">
        <w:rPr>
          <w:rFonts w:ascii="Arial" w:hAnsi="Arial" w:cs="Arial"/>
          <w:sz w:val="24"/>
          <w:szCs w:val="24"/>
        </w:rPr>
        <w:t xml:space="preserve">Если в посеве идентифицируются </w:t>
      </w:r>
      <w:r w:rsidRPr="009B0E43">
        <w:rPr>
          <w:rFonts w:ascii="Arial" w:hAnsi="Arial" w:cs="Arial"/>
          <w:bCs/>
          <w:sz w:val="24"/>
          <w:szCs w:val="24"/>
        </w:rPr>
        <w:t>энтерококки</w:t>
      </w:r>
      <w:r w:rsidRPr="009B0E43">
        <w:rPr>
          <w:rFonts w:ascii="Arial" w:hAnsi="Arial" w:cs="Arial"/>
          <w:sz w:val="24"/>
          <w:szCs w:val="24"/>
        </w:rPr>
        <w:t>, то выдают результат</w:t>
      </w:r>
      <w:r w:rsidR="00AF52FC">
        <w:rPr>
          <w:rFonts w:ascii="Arial" w:hAnsi="Arial" w:cs="Arial"/>
          <w:sz w:val="24"/>
          <w:szCs w:val="24"/>
        </w:rPr>
        <w:t xml:space="preserve"> как</w:t>
      </w:r>
      <w:r w:rsidRPr="009B0E43">
        <w:rPr>
          <w:rFonts w:ascii="Arial" w:hAnsi="Arial" w:cs="Arial"/>
          <w:b/>
          <w:sz w:val="24"/>
          <w:szCs w:val="24"/>
        </w:rPr>
        <w:t xml:space="preserve"> </w:t>
      </w:r>
      <w:r w:rsidR="00AF52FC">
        <w:rPr>
          <w:rFonts w:ascii="Arial" w:hAnsi="Arial" w:cs="Arial"/>
          <w:b/>
          <w:sz w:val="24"/>
          <w:szCs w:val="24"/>
        </w:rPr>
        <w:t xml:space="preserve">энтерококки: </w:t>
      </w:r>
      <w:r w:rsidRPr="009B0E43">
        <w:rPr>
          <w:rFonts w:ascii="Arial" w:hAnsi="Arial" w:cs="Arial"/>
          <w:b/>
          <w:sz w:val="24"/>
          <w:szCs w:val="24"/>
        </w:rPr>
        <w:t>«</w:t>
      </w:r>
      <w:r w:rsidRPr="009B0E43">
        <w:rPr>
          <w:rFonts w:ascii="Arial" w:hAnsi="Arial" w:cs="Arial"/>
          <w:b/>
          <w:bCs/>
          <w:sz w:val="24"/>
          <w:szCs w:val="24"/>
        </w:rPr>
        <w:t xml:space="preserve">обнаружено» в </w:t>
      </w:r>
      <w:r w:rsidR="00AF52FC">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 </w:t>
      </w:r>
      <w:r w:rsidRPr="009B0E43">
        <w:rPr>
          <w:rFonts w:ascii="Arial" w:hAnsi="Arial" w:cs="Arial"/>
          <w:b/>
          <w:bCs/>
          <w:sz w:val="24"/>
          <w:szCs w:val="24"/>
        </w:rPr>
        <w:t>«Подсчет количественного результата невозможен из-за сливного роста»</w:t>
      </w:r>
      <w:r w:rsidRPr="009B0E43">
        <w:rPr>
          <w:rFonts w:ascii="Arial" w:hAnsi="Arial" w:cs="Arial"/>
          <w:bCs/>
          <w:sz w:val="24"/>
          <w:szCs w:val="24"/>
        </w:rPr>
        <w:t>.</w:t>
      </w:r>
      <w:r w:rsidRPr="009B0E43">
        <w:rPr>
          <w:rFonts w:ascii="Arial" w:hAnsi="Arial" w:cs="Arial"/>
          <w:sz w:val="24"/>
          <w:szCs w:val="24"/>
        </w:rPr>
        <w:t xml:space="preserve"> </w:t>
      </w:r>
    </w:p>
    <w:p w14:paraId="5E5714EA"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4. </w:t>
      </w:r>
      <w:r w:rsidRPr="009B0E43">
        <w:rPr>
          <w:rFonts w:ascii="Arial" w:hAnsi="Arial" w:cs="Arial"/>
          <w:sz w:val="24"/>
          <w:szCs w:val="24"/>
        </w:rPr>
        <w:t xml:space="preserve">В случаях </w:t>
      </w:r>
      <w:r w:rsidRPr="009B0E43">
        <w:rPr>
          <w:rFonts w:ascii="Arial" w:hAnsi="Arial" w:cs="Arial"/>
          <w:bCs/>
          <w:sz w:val="24"/>
          <w:szCs w:val="24"/>
        </w:rPr>
        <w:t>исследования</w:t>
      </w:r>
      <w:r w:rsidRPr="009B0E43">
        <w:rPr>
          <w:rFonts w:ascii="Arial" w:hAnsi="Arial" w:cs="Arial"/>
          <w:sz w:val="24"/>
          <w:szCs w:val="24"/>
        </w:rPr>
        <w:t xml:space="preserve"> всего нормируемого объема и отсутствии роста во всех посевах, результат представляется как </w:t>
      </w:r>
      <w:r w:rsidR="00AF52FC" w:rsidRPr="00AF52FC">
        <w:rPr>
          <w:rFonts w:ascii="Arial" w:hAnsi="Arial" w:cs="Arial"/>
          <w:b/>
          <w:sz w:val="24"/>
          <w:szCs w:val="24"/>
        </w:rPr>
        <w:t>энтерококки:</w:t>
      </w:r>
      <w:r w:rsidR="00AF52FC">
        <w:rPr>
          <w:rFonts w:ascii="Arial" w:hAnsi="Arial" w:cs="Arial"/>
          <w:sz w:val="24"/>
          <w:szCs w:val="24"/>
        </w:rPr>
        <w:t xml:space="preserve"> </w:t>
      </w:r>
      <w:r w:rsidRPr="009B0E43">
        <w:rPr>
          <w:rFonts w:ascii="Arial" w:hAnsi="Arial" w:cs="Arial"/>
          <w:sz w:val="24"/>
          <w:szCs w:val="24"/>
        </w:rPr>
        <w:t>«</w:t>
      </w:r>
      <w:r w:rsidRPr="009B0E43">
        <w:rPr>
          <w:rFonts w:ascii="Arial" w:hAnsi="Arial" w:cs="Arial"/>
          <w:b/>
          <w:sz w:val="24"/>
          <w:szCs w:val="24"/>
        </w:rPr>
        <w:t>0»</w:t>
      </w:r>
      <w:r w:rsidRPr="009B0E43">
        <w:rPr>
          <w:rFonts w:ascii="Arial" w:hAnsi="Arial" w:cs="Arial"/>
          <w:sz w:val="24"/>
          <w:szCs w:val="24"/>
        </w:rPr>
        <w:t xml:space="preserve"> или </w:t>
      </w:r>
      <w:r w:rsidRPr="009B0E43">
        <w:rPr>
          <w:rFonts w:ascii="Arial" w:hAnsi="Arial" w:cs="Arial"/>
          <w:b/>
          <w:sz w:val="24"/>
          <w:szCs w:val="24"/>
        </w:rPr>
        <w:t xml:space="preserve">«не обнаружено» </w:t>
      </w:r>
      <w:r w:rsidRPr="009B0E43">
        <w:rPr>
          <w:rFonts w:ascii="Arial" w:hAnsi="Arial" w:cs="Arial"/>
          <w:b/>
          <w:bCs/>
          <w:sz w:val="24"/>
          <w:szCs w:val="24"/>
        </w:rPr>
        <w:t xml:space="preserve">в </w:t>
      </w:r>
      <w:r w:rsidR="00AF52FC">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и областью аккредитации лаборатории.</w:t>
      </w:r>
    </w:p>
    <w:p w14:paraId="4DCA4E51" w14:textId="77777777" w:rsidR="001371D5" w:rsidRPr="009B0E43" w:rsidRDefault="00AF52FC" w:rsidP="001371D5">
      <w:pPr>
        <w:spacing w:after="120"/>
        <w:rPr>
          <w:rFonts w:ascii="Arial" w:hAnsi="Arial" w:cs="Arial"/>
          <w:b/>
          <w:bCs/>
          <w:sz w:val="24"/>
          <w:szCs w:val="24"/>
        </w:rPr>
      </w:pPr>
      <w:r>
        <w:rPr>
          <w:rFonts w:ascii="Arial" w:hAnsi="Arial" w:cs="Arial"/>
          <w:b/>
          <w:bCs/>
          <w:sz w:val="24"/>
          <w:szCs w:val="24"/>
        </w:rPr>
        <w:t>12</w:t>
      </w:r>
      <w:r w:rsidR="001371D5" w:rsidRPr="009B0E43">
        <w:rPr>
          <w:rFonts w:ascii="Arial" w:hAnsi="Arial" w:cs="Arial"/>
          <w:b/>
          <w:bCs/>
          <w:sz w:val="24"/>
          <w:szCs w:val="24"/>
        </w:rPr>
        <w:t>.3. Определения показателя «энтерококки» альтернативными методами</w:t>
      </w:r>
    </w:p>
    <w:p w14:paraId="652B562F" w14:textId="77777777" w:rsidR="001371D5" w:rsidRPr="009B0E43" w:rsidRDefault="001371D5" w:rsidP="001371D5">
      <w:pPr>
        <w:spacing w:before="0"/>
        <w:ind w:firstLine="0"/>
        <w:rPr>
          <w:rFonts w:ascii="Arial" w:hAnsi="Arial" w:cs="Arial"/>
          <w:bCs/>
          <w:sz w:val="24"/>
          <w:szCs w:val="24"/>
        </w:rPr>
      </w:pPr>
      <w:r w:rsidRPr="009B0E43">
        <w:rPr>
          <w:rFonts w:ascii="Arial" w:hAnsi="Arial" w:cs="Arial"/>
          <w:bCs/>
          <w:sz w:val="24"/>
          <w:szCs w:val="24"/>
        </w:rPr>
        <w:t xml:space="preserve">Определение показателя «энтерококки» может быть выполнено с применением сред на подложке (например, Петритесты или аналогичные) или </w:t>
      </w:r>
      <w:r w:rsidRPr="009B0E43">
        <w:rPr>
          <w:rFonts w:ascii="Arial" w:hAnsi="Arial" w:cs="Arial"/>
          <w:iCs/>
          <w:sz w:val="24"/>
          <w:szCs w:val="24"/>
        </w:rPr>
        <w:t>тест-систем, основанных на технологии обнаружения бактериальных ферментов со специфическими субстратами (например, Enterolert-DW, системы Quanti-Tray 96 и 2000 или аналогичные), которые применяют в соответствии с инструкцией производителя.</w:t>
      </w:r>
      <w:r w:rsidRPr="009B0E43">
        <w:rPr>
          <w:rFonts w:ascii="Arial" w:hAnsi="Arial" w:cs="Arial"/>
          <w:bCs/>
          <w:sz w:val="24"/>
          <w:szCs w:val="24"/>
        </w:rPr>
        <w:t xml:space="preserve"> Также допустимо использование метода времяпролетной масс-спектрометрии с матрично ассоциированной лазерной десорбцией / ионизацией (MALDI-TOF MS) или автоматических бактериологических анализаторов в соответствии с инструкцией производителя.</w:t>
      </w:r>
    </w:p>
    <w:p w14:paraId="4A964455" w14:textId="77777777" w:rsidR="001371D5" w:rsidRPr="009B0E43" w:rsidRDefault="001371D5" w:rsidP="001371D5">
      <w:pPr>
        <w:spacing w:after="120"/>
        <w:rPr>
          <w:rFonts w:ascii="Arial" w:hAnsi="Arial" w:cs="Arial"/>
          <w:b/>
          <w:bCs/>
          <w:sz w:val="24"/>
          <w:szCs w:val="24"/>
        </w:rPr>
      </w:pPr>
      <w:r w:rsidRPr="009B0E43">
        <w:rPr>
          <w:rFonts w:ascii="Arial" w:hAnsi="Arial" w:cs="Arial"/>
          <w:b/>
          <w:bCs/>
          <w:sz w:val="24"/>
          <w:szCs w:val="24"/>
        </w:rPr>
        <w:t>1</w:t>
      </w:r>
      <w:r w:rsidR="00AF52FC">
        <w:rPr>
          <w:rFonts w:ascii="Arial" w:hAnsi="Arial" w:cs="Arial"/>
          <w:b/>
          <w:bCs/>
          <w:sz w:val="24"/>
          <w:szCs w:val="24"/>
        </w:rPr>
        <w:t>2</w:t>
      </w:r>
      <w:r w:rsidRPr="009B0E43">
        <w:rPr>
          <w:rFonts w:ascii="Arial" w:hAnsi="Arial" w:cs="Arial"/>
          <w:b/>
          <w:bCs/>
          <w:sz w:val="24"/>
          <w:szCs w:val="24"/>
        </w:rPr>
        <w:t>.</w:t>
      </w:r>
      <w:r>
        <w:rPr>
          <w:rFonts w:ascii="Arial" w:hAnsi="Arial" w:cs="Arial"/>
          <w:b/>
          <w:bCs/>
          <w:sz w:val="24"/>
          <w:szCs w:val="24"/>
        </w:rPr>
        <w:t>4</w:t>
      </w:r>
      <w:r w:rsidRPr="009B0E43">
        <w:rPr>
          <w:rFonts w:ascii="Arial" w:hAnsi="Arial" w:cs="Arial"/>
          <w:b/>
          <w:bCs/>
          <w:sz w:val="24"/>
          <w:szCs w:val="24"/>
        </w:rPr>
        <w:t>. Определения показателя «энтерококки» качественным методом</w:t>
      </w:r>
    </w:p>
    <w:p w14:paraId="01C84301"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Качественный метод определения является упрощенным способом определения показателя и позволяет только определить наличие либо отсутствие искомой группы микроорганизмов в исследованном объеме. В основе качественного метода лежит посев нормируемого объема в среду обогащения с последующим высевом на плотные дифференциальные среды и идентификацией типичных колоний.</w:t>
      </w:r>
    </w:p>
    <w:p w14:paraId="7ABF33D5"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 xml:space="preserve">Для выполнения анализа исследуемый объем пробы переносят в стерильную колбу или флакон подходящего объема, после чего вносят такой же </w:t>
      </w:r>
      <w:r w:rsidRPr="009B0E43">
        <w:rPr>
          <w:rFonts w:ascii="Arial" w:hAnsi="Arial" w:cs="Arial"/>
          <w:bCs/>
          <w:sz w:val="24"/>
          <w:szCs w:val="24"/>
        </w:rPr>
        <w:lastRenderedPageBreak/>
        <w:t xml:space="preserve">объем щелочно-полимиксиновой среды двойной концентрации, приготовленной, как указано </w:t>
      </w:r>
      <w:r w:rsidRPr="005711DB">
        <w:rPr>
          <w:rFonts w:ascii="Arial" w:hAnsi="Arial" w:cs="Arial"/>
          <w:bCs/>
          <w:sz w:val="24"/>
          <w:szCs w:val="24"/>
        </w:rPr>
        <w:t>в Приложении А 7. Допустимо</w:t>
      </w:r>
      <w:r w:rsidRPr="009B0E43">
        <w:rPr>
          <w:rFonts w:ascii="Arial" w:hAnsi="Arial" w:cs="Arial"/>
          <w:bCs/>
          <w:sz w:val="24"/>
          <w:szCs w:val="24"/>
        </w:rPr>
        <w:t xml:space="preserve"> разбить исследуемый объем на несколько меньших объемов.</w:t>
      </w:r>
    </w:p>
    <w:p w14:paraId="1434749C" w14:textId="77777777" w:rsidR="001371D5" w:rsidRPr="009B0E43" w:rsidRDefault="001371D5" w:rsidP="001371D5">
      <w:pPr>
        <w:spacing w:after="120"/>
        <w:rPr>
          <w:rFonts w:ascii="Arial" w:hAnsi="Arial" w:cs="Arial"/>
          <w:bCs/>
          <w:sz w:val="24"/>
          <w:szCs w:val="24"/>
        </w:rPr>
      </w:pPr>
      <w:r w:rsidRPr="009B0E43">
        <w:rPr>
          <w:rFonts w:ascii="Arial" w:hAnsi="Arial" w:cs="Arial"/>
          <w:bCs/>
          <w:sz w:val="24"/>
          <w:szCs w:val="24"/>
        </w:rPr>
        <w:t>Ис</w:t>
      </w:r>
      <w:r w:rsidR="00AF52FC">
        <w:rPr>
          <w:rFonts w:ascii="Arial" w:hAnsi="Arial" w:cs="Arial"/>
          <w:bCs/>
          <w:sz w:val="24"/>
          <w:szCs w:val="24"/>
        </w:rPr>
        <w:t>следуется 10</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xml:space="preserve"> пробы или иной объем в соответствии с нормативными правовыми актами, действующими на территории государства, принявшего стандарт.</w:t>
      </w:r>
    </w:p>
    <w:p w14:paraId="3B6A4363"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 (44±4) ч. Предварительный учет результата осуществляют через 24 часа.</w:t>
      </w:r>
    </w:p>
    <w:p w14:paraId="76A80813" w14:textId="77777777" w:rsidR="001371D5" w:rsidRPr="009B0E43" w:rsidRDefault="001371D5" w:rsidP="001371D5">
      <w:pPr>
        <w:spacing w:before="0"/>
        <w:rPr>
          <w:rFonts w:ascii="Arial" w:hAnsi="Arial" w:cs="Arial"/>
          <w:bCs/>
          <w:sz w:val="24"/>
          <w:szCs w:val="24"/>
        </w:rPr>
      </w:pPr>
      <w:r w:rsidRPr="009B0E43">
        <w:rPr>
          <w:rFonts w:ascii="Arial" w:hAnsi="Arial" w:cs="Arial"/>
          <w:bCs/>
          <w:sz w:val="24"/>
          <w:szCs w:val="24"/>
        </w:rPr>
        <w:t>При наличии признаков роста (помутнение, изменение цвета среды) производят высев обогащенной пробы методом истощающего штриха на среду Сланец-Бартли (Slanetz and Bartley), энтерококк-агар или хромогенную среду для получения изолированных колоний. Посевы инкубируют в термостате при температуре (37±1) °С в течение (44±4) ч.</w:t>
      </w:r>
    </w:p>
    <w:p w14:paraId="274ABC50" w14:textId="77777777" w:rsidR="005711DB" w:rsidRDefault="001371D5" w:rsidP="005711DB">
      <w:pPr>
        <w:spacing w:before="0"/>
        <w:rPr>
          <w:rFonts w:ascii="Arial" w:hAnsi="Arial" w:cs="Arial"/>
          <w:sz w:val="24"/>
          <w:szCs w:val="24"/>
        </w:rPr>
      </w:pPr>
      <w:r w:rsidRPr="009B0E43">
        <w:rPr>
          <w:rFonts w:ascii="Arial" w:hAnsi="Arial" w:cs="Arial"/>
          <w:bCs/>
          <w:sz w:val="24"/>
          <w:szCs w:val="24"/>
        </w:rPr>
        <w:t>При наличии в посевах типичных для энтерококков колоний их идентифицируют согласно п. 1</w:t>
      </w:r>
      <w:r w:rsidR="005711DB">
        <w:rPr>
          <w:rFonts w:ascii="Arial" w:hAnsi="Arial" w:cs="Arial"/>
          <w:bCs/>
          <w:sz w:val="24"/>
          <w:szCs w:val="24"/>
        </w:rPr>
        <w:t>2</w:t>
      </w:r>
      <w:r w:rsidRPr="009B0E43">
        <w:rPr>
          <w:rFonts w:ascii="Arial" w:hAnsi="Arial" w:cs="Arial"/>
          <w:bCs/>
          <w:sz w:val="24"/>
          <w:szCs w:val="24"/>
        </w:rPr>
        <w:t>.2.1.</w:t>
      </w:r>
      <w:r w:rsidR="005711DB">
        <w:rPr>
          <w:rFonts w:ascii="Arial" w:hAnsi="Arial" w:cs="Arial"/>
          <w:sz w:val="24"/>
          <w:szCs w:val="24"/>
        </w:rPr>
        <w:t>, путем пересева на желчно-эскулиновый агар в виде макроколоний.</w:t>
      </w:r>
      <w:r w:rsidR="005711DB" w:rsidRPr="009B0E43">
        <w:rPr>
          <w:rFonts w:ascii="Arial" w:hAnsi="Arial" w:cs="Arial"/>
          <w:sz w:val="24"/>
          <w:szCs w:val="24"/>
        </w:rPr>
        <w:t xml:space="preserve"> </w:t>
      </w:r>
    </w:p>
    <w:p w14:paraId="792702D4" w14:textId="77777777" w:rsidR="001371D5" w:rsidRPr="009B0E43" w:rsidRDefault="001371D5" w:rsidP="005711DB">
      <w:pPr>
        <w:spacing w:before="0"/>
        <w:ind w:firstLine="708"/>
        <w:rPr>
          <w:rFonts w:ascii="Arial" w:hAnsi="Arial" w:cs="Arial"/>
          <w:sz w:val="24"/>
          <w:szCs w:val="24"/>
        </w:rPr>
      </w:pPr>
      <w:r w:rsidRPr="009B0E43">
        <w:rPr>
          <w:rFonts w:ascii="Arial" w:hAnsi="Arial" w:cs="Arial"/>
          <w:bCs/>
          <w:sz w:val="24"/>
          <w:szCs w:val="24"/>
        </w:rPr>
        <w:t xml:space="preserve">Если в высеве со среды обогащения присутствуют колонии, идентифицированные как энтерококки, то выдают результат </w:t>
      </w:r>
      <w:r w:rsidRPr="009B0E43">
        <w:rPr>
          <w:rFonts w:ascii="Arial" w:hAnsi="Arial" w:cs="Arial"/>
          <w:b/>
          <w:bCs/>
          <w:sz w:val="24"/>
          <w:szCs w:val="24"/>
        </w:rPr>
        <w:t>энтерококки</w:t>
      </w:r>
      <w:r w:rsidR="00AF52FC">
        <w:rPr>
          <w:rFonts w:ascii="Arial" w:hAnsi="Arial" w:cs="Arial"/>
          <w:b/>
          <w:sz w:val="24"/>
          <w:szCs w:val="24"/>
        </w:rPr>
        <w:t xml:space="preserve">: </w:t>
      </w:r>
      <w:r w:rsidRPr="009B0E43">
        <w:rPr>
          <w:rFonts w:ascii="Arial" w:hAnsi="Arial" w:cs="Arial"/>
          <w:b/>
          <w:sz w:val="24"/>
          <w:szCs w:val="24"/>
        </w:rPr>
        <w:t>«</w:t>
      </w:r>
      <w:r w:rsidRPr="009B0E43">
        <w:rPr>
          <w:rFonts w:ascii="Arial" w:hAnsi="Arial" w:cs="Arial"/>
          <w:b/>
          <w:bCs/>
          <w:sz w:val="24"/>
          <w:szCs w:val="24"/>
        </w:rPr>
        <w:t xml:space="preserve">обнаружено» в </w:t>
      </w:r>
      <w:r w:rsidR="00AF52FC">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sz w:val="24"/>
          <w:szCs w:val="24"/>
        </w:rPr>
        <w:t xml:space="preserve"> </w:t>
      </w:r>
      <w:r w:rsidRPr="009B0E43">
        <w:rPr>
          <w:rFonts w:ascii="Arial" w:hAnsi="Arial" w:cs="Arial"/>
          <w:b/>
          <w:bCs/>
          <w:sz w:val="24"/>
          <w:szCs w:val="24"/>
        </w:rPr>
        <w:t>«Результат получен качественным методом».</w:t>
      </w:r>
      <w:r w:rsidRPr="009B0E43">
        <w:rPr>
          <w:rFonts w:ascii="Arial" w:hAnsi="Arial" w:cs="Arial"/>
          <w:sz w:val="24"/>
          <w:szCs w:val="24"/>
        </w:rPr>
        <w:t xml:space="preserve"> </w:t>
      </w:r>
    </w:p>
    <w:p w14:paraId="68A480F0" w14:textId="77777777" w:rsidR="001371D5" w:rsidRPr="009B0E43" w:rsidRDefault="001371D5" w:rsidP="001371D5">
      <w:pPr>
        <w:spacing w:before="0"/>
        <w:rPr>
          <w:rFonts w:ascii="Arial" w:hAnsi="Arial" w:cs="Arial"/>
          <w:bCs/>
          <w:sz w:val="24"/>
          <w:szCs w:val="24"/>
        </w:rPr>
      </w:pPr>
      <w:r w:rsidRPr="009B0E43">
        <w:rPr>
          <w:rFonts w:ascii="Arial" w:hAnsi="Arial" w:cs="Arial"/>
          <w:sz w:val="24"/>
          <w:szCs w:val="24"/>
        </w:rPr>
        <w:t xml:space="preserve">При отсутствии помутнения и газообразования или при отсутствии типичных колоний в высеве со среды обогащения выдают результат </w:t>
      </w:r>
      <w:r w:rsidRPr="009B0E43">
        <w:rPr>
          <w:rFonts w:ascii="Arial" w:hAnsi="Arial" w:cs="Arial"/>
          <w:b/>
          <w:bCs/>
          <w:sz w:val="24"/>
          <w:szCs w:val="24"/>
        </w:rPr>
        <w:t>энтерококки</w:t>
      </w:r>
      <w:r w:rsidR="00C2311E">
        <w:rPr>
          <w:rFonts w:ascii="Arial" w:hAnsi="Arial" w:cs="Arial"/>
          <w:b/>
          <w:bCs/>
          <w:sz w:val="24"/>
          <w:szCs w:val="24"/>
        </w:rPr>
        <w:t xml:space="preserve">: «0» </w:t>
      </w:r>
      <w:r w:rsidR="00C2311E" w:rsidRPr="00C2311E">
        <w:rPr>
          <w:rFonts w:ascii="Arial" w:hAnsi="Arial" w:cs="Arial"/>
          <w:bCs/>
          <w:sz w:val="24"/>
          <w:szCs w:val="24"/>
        </w:rPr>
        <w:t>или</w:t>
      </w:r>
      <w:r w:rsidRPr="009B0E43">
        <w:rPr>
          <w:rFonts w:ascii="Arial" w:hAnsi="Arial" w:cs="Arial"/>
          <w:b/>
          <w:sz w:val="24"/>
          <w:szCs w:val="24"/>
        </w:rPr>
        <w:t xml:space="preserve"> «не </w:t>
      </w:r>
      <w:r w:rsidRPr="009B0E43">
        <w:rPr>
          <w:rFonts w:ascii="Arial" w:hAnsi="Arial" w:cs="Arial"/>
          <w:b/>
          <w:bCs/>
          <w:sz w:val="24"/>
          <w:szCs w:val="24"/>
        </w:rPr>
        <w:t xml:space="preserve">обнаружено» в </w:t>
      </w:r>
      <w:r w:rsidR="00C2311E">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 а в примечании к протоколу указывают:</w:t>
      </w:r>
      <w:r w:rsidRPr="009B0E43">
        <w:rPr>
          <w:rFonts w:ascii="Arial" w:hAnsi="Arial" w:cs="Arial"/>
          <w:sz w:val="24"/>
          <w:szCs w:val="24"/>
        </w:rPr>
        <w:t xml:space="preserve"> </w:t>
      </w:r>
      <w:r w:rsidRPr="009B0E43">
        <w:rPr>
          <w:rFonts w:ascii="Arial" w:hAnsi="Arial" w:cs="Arial"/>
          <w:b/>
          <w:bCs/>
          <w:sz w:val="24"/>
          <w:szCs w:val="24"/>
        </w:rPr>
        <w:t>«Результат получен качественным методом».</w:t>
      </w:r>
    </w:p>
    <w:p w14:paraId="09F37632" w14:textId="77777777" w:rsidR="0020137F" w:rsidRPr="00941F36" w:rsidRDefault="0020137F" w:rsidP="0020137F">
      <w:pPr>
        <w:spacing w:after="120"/>
        <w:rPr>
          <w:rFonts w:ascii="Arial" w:hAnsi="Arial" w:cs="Arial"/>
          <w:b/>
          <w:bCs/>
          <w:sz w:val="24"/>
          <w:szCs w:val="24"/>
        </w:rPr>
      </w:pPr>
      <w:r w:rsidRPr="00941F36">
        <w:rPr>
          <w:rFonts w:ascii="Arial" w:hAnsi="Arial" w:cs="Arial"/>
          <w:b/>
          <w:bCs/>
          <w:sz w:val="24"/>
          <w:szCs w:val="24"/>
        </w:rPr>
        <w:t>1</w:t>
      </w:r>
      <w:r>
        <w:rPr>
          <w:rFonts w:ascii="Arial" w:hAnsi="Arial" w:cs="Arial"/>
          <w:b/>
          <w:bCs/>
          <w:sz w:val="24"/>
          <w:szCs w:val="24"/>
        </w:rPr>
        <w:t>3</w:t>
      </w:r>
      <w:r w:rsidRPr="00941F36">
        <w:rPr>
          <w:rFonts w:ascii="Arial" w:hAnsi="Arial" w:cs="Arial"/>
          <w:b/>
          <w:bCs/>
          <w:sz w:val="24"/>
          <w:szCs w:val="24"/>
        </w:rPr>
        <w:t xml:space="preserve">. Определение </w:t>
      </w:r>
      <w:r>
        <w:rPr>
          <w:rFonts w:ascii="Arial" w:hAnsi="Arial" w:cs="Arial"/>
          <w:b/>
          <w:bCs/>
          <w:sz w:val="24"/>
          <w:szCs w:val="24"/>
        </w:rPr>
        <w:t>показателя «</w:t>
      </w:r>
      <w:r w:rsidRPr="00941F36">
        <w:rPr>
          <w:rFonts w:ascii="Arial" w:hAnsi="Arial" w:cs="Arial"/>
          <w:b/>
          <w:bCs/>
          <w:sz w:val="24"/>
          <w:szCs w:val="24"/>
        </w:rPr>
        <w:t>Pseudomonas aeruginosa</w:t>
      </w:r>
      <w:r>
        <w:rPr>
          <w:rFonts w:ascii="Arial" w:hAnsi="Arial" w:cs="Arial"/>
          <w:b/>
          <w:bCs/>
          <w:sz w:val="24"/>
          <w:szCs w:val="24"/>
        </w:rPr>
        <w:t>»</w:t>
      </w:r>
    </w:p>
    <w:p w14:paraId="5C0A0B11" w14:textId="77777777" w:rsidR="0020137F" w:rsidRPr="009B0E43" w:rsidRDefault="0020137F" w:rsidP="0020137F">
      <w:pPr>
        <w:spacing w:before="0"/>
        <w:rPr>
          <w:rFonts w:ascii="Arial" w:hAnsi="Arial" w:cs="Arial"/>
          <w:b/>
          <w:bCs/>
          <w:sz w:val="24"/>
          <w:szCs w:val="24"/>
        </w:rPr>
      </w:pPr>
      <w:r>
        <w:rPr>
          <w:rFonts w:ascii="Arial" w:hAnsi="Arial" w:cs="Arial"/>
          <w:b/>
          <w:bCs/>
          <w:sz w:val="24"/>
          <w:szCs w:val="24"/>
        </w:rPr>
        <w:t>13</w:t>
      </w:r>
      <w:r w:rsidRPr="00941F36">
        <w:rPr>
          <w:rFonts w:ascii="Arial" w:hAnsi="Arial" w:cs="Arial"/>
          <w:b/>
          <w:bCs/>
          <w:sz w:val="24"/>
          <w:szCs w:val="24"/>
        </w:rPr>
        <w:t>.1. Общие положения</w:t>
      </w:r>
    </w:p>
    <w:p w14:paraId="08578024"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P.aeruginosa (синегнойная палочка) является сапрофитом и широко распространена в окружающей среде: почве, воде, присутствует в составе эпифитной флоры растений, может входить в состав микрофлоры кишечника человека и животных. Изначально P.aeruginosa была предложена как показатель </w:t>
      </w:r>
      <w:r w:rsidRPr="009B0E43">
        <w:rPr>
          <w:rFonts w:ascii="Arial" w:hAnsi="Arial" w:cs="Arial"/>
          <w:bCs/>
          <w:sz w:val="24"/>
          <w:szCs w:val="24"/>
        </w:rPr>
        <w:lastRenderedPageBreak/>
        <w:t xml:space="preserve">фекального загрязнения, однако ее присутствие скорее свидетельствует об общем загрязнении органическими остатками или обрастании биопленками. Накопление синегнойной палочки в воде может являться причиной развития пищевых отравлений или других сопутствующих инфекций в организме человека, особенно у ослабленных больных, поэтому их наличие в </w:t>
      </w:r>
      <w:r>
        <w:rPr>
          <w:rFonts w:ascii="Arial" w:hAnsi="Arial" w:cs="Arial"/>
          <w:bCs/>
          <w:sz w:val="24"/>
          <w:szCs w:val="24"/>
        </w:rPr>
        <w:t xml:space="preserve">воде бассейнов и аквапарков, качество которой должно соответствовать </w:t>
      </w:r>
      <w:r w:rsidRPr="009B0E43">
        <w:rPr>
          <w:rFonts w:ascii="Arial" w:hAnsi="Arial" w:cs="Arial"/>
          <w:bCs/>
          <w:sz w:val="24"/>
          <w:szCs w:val="24"/>
        </w:rPr>
        <w:t>питьевой воде не допускается.</w:t>
      </w:r>
    </w:p>
    <w:p w14:paraId="1FDBAD50" w14:textId="77777777" w:rsidR="0020137F" w:rsidRPr="009B0E43" w:rsidRDefault="0020137F" w:rsidP="0020137F">
      <w:pPr>
        <w:spacing w:before="0"/>
        <w:rPr>
          <w:rFonts w:ascii="Arial" w:hAnsi="Arial" w:cs="Arial"/>
          <w:b/>
          <w:bCs/>
          <w:sz w:val="24"/>
          <w:szCs w:val="24"/>
        </w:rPr>
      </w:pPr>
      <w:r w:rsidRPr="009B0E43">
        <w:rPr>
          <w:rFonts w:ascii="Arial" w:hAnsi="Arial" w:cs="Arial"/>
          <w:b/>
          <w:bCs/>
          <w:sz w:val="24"/>
          <w:szCs w:val="24"/>
        </w:rPr>
        <w:t>1</w:t>
      </w:r>
      <w:r>
        <w:rPr>
          <w:rFonts w:ascii="Arial" w:hAnsi="Arial" w:cs="Arial"/>
          <w:b/>
          <w:bCs/>
          <w:sz w:val="24"/>
          <w:szCs w:val="24"/>
        </w:rPr>
        <w:t>3</w:t>
      </w:r>
      <w:r w:rsidRPr="009B0E43">
        <w:rPr>
          <w:rFonts w:ascii="Arial" w:hAnsi="Arial" w:cs="Arial"/>
          <w:b/>
          <w:bCs/>
          <w:sz w:val="24"/>
          <w:szCs w:val="24"/>
        </w:rPr>
        <w:t xml:space="preserve">.2. Определение </w:t>
      </w:r>
      <w:r>
        <w:rPr>
          <w:rFonts w:ascii="Arial" w:hAnsi="Arial" w:cs="Arial"/>
          <w:b/>
          <w:bCs/>
          <w:sz w:val="24"/>
          <w:szCs w:val="24"/>
        </w:rPr>
        <w:t>показателя «</w:t>
      </w:r>
      <w:r w:rsidRPr="009B0E43">
        <w:rPr>
          <w:rFonts w:ascii="Arial" w:hAnsi="Arial" w:cs="Arial"/>
          <w:b/>
          <w:bCs/>
          <w:sz w:val="24"/>
          <w:szCs w:val="24"/>
        </w:rPr>
        <w:t>Pseudomonas aeruginosa</w:t>
      </w:r>
      <w:r>
        <w:rPr>
          <w:rFonts w:ascii="Arial" w:hAnsi="Arial" w:cs="Arial"/>
          <w:b/>
          <w:bCs/>
          <w:sz w:val="24"/>
          <w:szCs w:val="24"/>
        </w:rPr>
        <w:t>»</w:t>
      </w:r>
      <w:r w:rsidRPr="009B0E43">
        <w:rPr>
          <w:rFonts w:ascii="Arial" w:hAnsi="Arial" w:cs="Arial"/>
          <w:b/>
          <w:bCs/>
          <w:sz w:val="24"/>
          <w:szCs w:val="24"/>
        </w:rPr>
        <w:t xml:space="preserve"> качественным методом</w:t>
      </w:r>
    </w:p>
    <w:p w14:paraId="49948D6F" w14:textId="77777777" w:rsidR="0048558D" w:rsidRPr="00A92F5C" w:rsidRDefault="0020137F" w:rsidP="003C64AA">
      <w:pPr>
        <w:spacing w:before="0"/>
        <w:rPr>
          <w:rFonts w:ascii="Arial" w:hAnsi="Arial" w:cs="Arial"/>
          <w:bCs/>
          <w:sz w:val="24"/>
          <w:szCs w:val="24"/>
        </w:rPr>
      </w:pPr>
      <w:r w:rsidRPr="009B0E43">
        <w:rPr>
          <w:rFonts w:ascii="Arial" w:hAnsi="Arial" w:cs="Arial"/>
          <w:bCs/>
          <w:sz w:val="24"/>
          <w:szCs w:val="24"/>
        </w:rPr>
        <w:t xml:space="preserve">Качественный метод обнаружения P.aeruginosa основан на культивировании исследуемого образца в среде обогащения с дальнейшим высевом обогащенной смеси на селективные и/или дифференциально-диагностические плотные питательные среды, с последующей идентификацией выделенных штаммов по культуральным и биохимическим свойствам. Принцип обогащения основан на </w:t>
      </w:r>
      <w:r w:rsidR="00237445">
        <w:rPr>
          <w:rFonts w:ascii="Arial" w:hAnsi="Arial" w:cs="Arial"/>
          <w:bCs/>
          <w:sz w:val="24"/>
          <w:szCs w:val="24"/>
        </w:rPr>
        <w:t>способности</w:t>
      </w:r>
      <w:r w:rsidRPr="009B0E43">
        <w:rPr>
          <w:rFonts w:ascii="Arial" w:hAnsi="Arial" w:cs="Arial"/>
          <w:bCs/>
          <w:sz w:val="24"/>
          <w:szCs w:val="24"/>
        </w:rPr>
        <w:t xml:space="preserve"> псевдомонад </w:t>
      </w:r>
      <w:r w:rsidR="00A25ACB">
        <w:rPr>
          <w:rFonts w:ascii="Arial" w:hAnsi="Arial" w:cs="Arial"/>
          <w:bCs/>
          <w:sz w:val="24"/>
          <w:szCs w:val="24"/>
        </w:rPr>
        <w:t>ра</w:t>
      </w:r>
      <w:r w:rsidR="00237445">
        <w:rPr>
          <w:rFonts w:ascii="Arial" w:hAnsi="Arial" w:cs="Arial"/>
          <w:bCs/>
          <w:sz w:val="24"/>
          <w:szCs w:val="24"/>
        </w:rPr>
        <w:t xml:space="preserve">сти </w:t>
      </w:r>
      <w:r w:rsidRPr="009B0E43">
        <w:rPr>
          <w:rFonts w:ascii="Arial" w:hAnsi="Arial" w:cs="Arial"/>
          <w:bCs/>
          <w:sz w:val="24"/>
          <w:szCs w:val="24"/>
        </w:rPr>
        <w:t xml:space="preserve">на средах с минимальной концентрацией питательных веществ. </w:t>
      </w:r>
      <w:r w:rsidR="000D6A5F">
        <w:rPr>
          <w:rFonts w:ascii="Arial" w:hAnsi="Arial" w:cs="Arial"/>
          <w:bCs/>
          <w:sz w:val="24"/>
          <w:szCs w:val="24"/>
        </w:rPr>
        <w:t xml:space="preserve">Идентификация основана, прежде всего, на определении </w:t>
      </w:r>
      <w:r w:rsidR="00A25ACB">
        <w:rPr>
          <w:rFonts w:ascii="Arial" w:hAnsi="Arial" w:cs="Arial"/>
          <w:bCs/>
          <w:sz w:val="24"/>
          <w:szCs w:val="24"/>
        </w:rPr>
        <w:t xml:space="preserve">сине-зеленого </w:t>
      </w:r>
      <w:r w:rsidR="000D6A5F">
        <w:rPr>
          <w:rFonts w:ascii="Arial" w:hAnsi="Arial" w:cs="Arial"/>
          <w:bCs/>
          <w:sz w:val="24"/>
          <w:szCs w:val="24"/>
        </w:rPr>
        <w:t xml:space="preserve">пигмента пиоцианина. </w:t>
      </w:r>
      <w:r w:rsidR="003C64AA">
        <w:rPr>
          <w:rFonts w:ascii="Arial" w:hAnsi="Arial" w:cs="Arial"/>
          <w:bCs/>
          <w:sz w:val="24"/>
          <w:szCs w:val="24"/>
        </w:rPr>
        <w:t xml:space="preserve">Бактерии вида </w:t>
      </w:r>
      <w:r w:rsidR="003C64AA" w:rsidRPr="009B0E43">
        <w:rPr>
          <w:rFonts w:ascii="Arial" w:hAnsi="Arial" w:cs="Arial"/>
          <w:bCs/>
          <w:sz w:val="24"/>
          <w:szCs w:val="24"/>
        </w:rPr>
        <w:t>P. </w:t>
      </w:r>
      <w:r w:rsidR="003C64AA" w:rsidRPr="009B0E43">
        <w:rPr>
          <w:rFonts w:ascii="Arial" w:hAnsi="Arial" w:cs="Arial"/>
          <w:bCs/>
          <w:sz w:val="24"/>
          <w:szCs w:val="24"/>
          <w:lang w:val="en-US"/>
        </w:rPr>
        <w:t>a</w:t>
      </w:r>
      <w:r w:rsidR="003C64AA" w:rsidRPr="009B0E43">
        <w:rPr>
          <w:rFonts w:ascii="Arial" w:hAnsi="Arial" w:cs="Arial"/>
          <w:bCs/>
          <w:sz w:val="24"/>
          <w:szCs w:val="24"/>
        </w:rPr>
        <w:t>eruginosa способн</w:t>
      </w:r>
      <w:r w:rsidR="003C64AA">
        <w:rPr>
          <w:rFonts w:ascii="Arial" w:hAnsi="Arial" w:cs="Arial"/>
          <w:bCs/>
          <w:sz w:val="24"/>
          <w:szCs w:val="24"/>
        </w:rPr>
        <w:t>ы</w:t>
      </w:r>
      <w:r w:rsidR="003C64AA" w:rsidRPr="009B0E43">
        <w:rPr>
          <w:rFonts w:ascii="Arial" w:hAnsi="Arial" w:cs="Arial"/>
          <w:bCs/>
          <w:sz w:val="24"/>
          <w:szCs w:val="24"/>
        </w:rPr>
        <w:t xml:space="preserve"> синтезировать два основных пигмента: пиоцианин и флюоресцеин. Образование сине-зеленого пигмента пиоцианина является одним из основных таксономических признаков, который позволяет отнести выделенную культуру бактерий к P. </w:t>
      </w:r>
      <w:r w:rsidR="003C64AA" w:rsidRPr="009B0E43">
        <w:rPr>
          <w:rFonts w:ascii="Arial" w:hAnsi="Arial" w:cs="Arial"/>
          <w:bCs/>
          <w:sz w:val="24"/>
          <w:szCs w:val="24"/>
          <w:lang w:val="en-US"/>
        </w:rPr>
        <w:t>a</w:t>
      </w:r>
      <w:r w:rsidR="003C64AA" w:rsidRPr="009B0E43">
        <w:rPr>
          <w:rFonts w:ascii="Arial" w:hAnsi="Arial" w:cs="Arial"/>
          <w:bCs/>
          <w:sz w:val="24"/>
          <w:szCs w:val="24"/>
        </w:rPr>
        <w:t>eruginosa. Флюоресцеин способны образовывать и некоторые другие псевдомонады</w:t>
      </w:r>
      <w:r w:rsidR="003C64AA">
        <w:rPr>
          <w:rFonts w:ascii="Arial" w:hAnsi="Arial" w:cs="Arial"/>
          <w:bCs/>
          <w:sz w:val="24"/>
          <w:szCs w:val="24"/>
        </w:rPr>
        <w:t xml:space="preserve"> (P.fluorescens</w:t>
      </w:r>
      <w:r w:rsidR="003C64AA" w:rsidRPr="00436D9E">
        <w:rPr>
          <w:rFonts w:ascii="Arial" w:hAnsi="Arial" w:cs="Arial"/>
          <w:bCs/>
          <w:sz w:val="24"/>
          <w:szCs w:val="24"/>
        </w:rPr>
        <w:t xml:space="preserve">, </w:t>
      </w:r>
      <w:r w:rsidR="003C64AA">
        <w:rPr>
          <w:rFonts w:ascii="Arial" w:hAnsi="Arial" w:cs="Arial"/>
          <w:bCs/>
          <w:sz w:val="24"/>
          <w:szCs w:val="24"/>
          <w:lang w:val="en-US"/>
        </w:rPr>
        <w:t>P</w:t>
      </w:r>
      <w:r w:rsidR="003C64AA" w:rsidRPr="00436D9E">
        <w:rPr>
          <w:rFonts w:ascii="Arial" w:hAnsi="Arial" w:cs="Arial"/>
          <w:bCs/>
          <w:sz w:val="24"/>
          <w:szCs w:val="24"/>
        </w:rPr>
        <w:t>.</w:t>
      </w:r>
      <w:r w:rsidR="003C64AA">
        <w:rPr>
          <w:rFonts w:ascii="Arial" w:hAnsi="Arial" w:cs="Arial"/>
          <w:bCs/>
          <w:sz w:val="24"/>
          <w:szCs w:val="24"/>
          <w:lang w:val="en-US"/>
        </w:rPr>
        <w:t>putida</w:t>
      </w:r>
      <w:r w:rsidR="003C64AA" w:rsidRPr="00436D9E">
        <w:rPr>
          <w:rFonts w:ascii="Arial" w:hAnsi="Arial" w:cs="Arial"/>
          <w:bCs/>
          <w:sz w:val="24"/>
          <w:szCs w:val="24"/>
        </w:rPr>
        <w:t>)</w:t>
      </w:r>
      <w:r w:rsidR="003C64AA" w:rsidRPr="009B0E43">
        <w:rPr>
          <w:rFonts w:ascii="Arial" w:hAnsi="Arial" w:cs="Arial"/>
          <w:bCs/>
          <w:sz w:val="24"/>
          <w:szCs w:val="24"/>
        </w:rPr>
        <w:t xml:space="preserve">. </w:t>
      </w:r>
      <w:r w:rsidR="00A25ACB">
        <w:rPr>
          <w:rFonts w:ascii="Arial" w:hAnsi="Arial" w:cs="Arial"/>
          <w:bCs/>
          <w:sz w:val="24"/>
          <w:szCs w:val="24"/>
        </w:rPr>
        <w:t>Н</w:t>
      </w:r>
      <w:r w:rsidR="003C64AA" w:rsidRPr="009B0E43">
        <w:rPr>
          <w:rFonts w:ascii="Arial" w:hAnsi="Arial" w:cs="Arial"/>
          <w:bCs/>
          <w:sz w:val="24"/>
          <w:szCs w:val="24"/>
        </w:rPr>
        <w:t xml:space="preserve">аличие пигментообразования, тип пигмента и степень его выраженности зависит от многих факторов и может отсутствовать. Повышение температуры инкубации снижает пигментообразование. Аминокислотный и ионный состав питательной среды влияет на тип образуемого пигмента. </w:t>
      </w:r>
      <w:r w:rsidR="0048558D">
        <w:rPr>
          <w:rFonts w:ascii="Arial" w:hAnsi="Arial" w:cs="Arial"/>
          <w:bCs/>
          <w:sz w:val="24"/>
          <w:szCs w:val="24"/>
        </w:rPr>
        <w:t>П</w:t>
      </w:r>
      <w:r w:rsidR="003C64AA" w:rsidRPr="00A92F5C">
        <w:rPr>
          <w:rFonts w:ascii="Arial" w:hAnsi="Arial" w:cs="Arial"/>
          <w:bCs/>
          <w:sz w:val="24"/>
          <w:szCs w:val="24"/>
        </w:rPr>
        <w:t xml:space="preserve">игментообразование на </w:t>
      </w:r>
      <w:r w:rsidR="003C64AA">
        <w:rPr>
          <w:rFonts w:ascii="Arial" w:hAnsi="Arial" w:cs="Arial"/>
          <w:bCs/>
          <w:sz w:val="24"/>
          <w:szCs w:val="24"/>
        </w:rPr>
        <w:t>питательных средах даже одного производителя</w:t>
      </w:r>
      <w:r w:rsidR="003C64AA" w:rsidRPr="00A92F5C">
        <w:rPr>
          <w:rFonts w:ascii="Arial" w:hAnsi="Arial" w:cs="Arial"/>
          <w:bCs/>
          <w:sz w:val="24"/>
          <w:szCs w:val="24"/>
        </w:rPr>
        <w:t xml:space="preserve"> может варьировать в значительных пределах от серии к серии. </w:t>
      </w:r>
      <w:r w:rsidR="0048558D">
        <w:rPr>
          <w:rFonts w:ascii="Arial" w:hAnsi="Arial" w:cs="Arial"/>
          <w:bCs/>
          <w:sz w:val="24"/>
          <w:szCs w:val="24"/>
        </w:rPr>
        <w:t xml:space="preserve">Кроме того, </w:t>
      </w:r>
      <w:r w:rsidR="0048558D" w:rsidRPr="009B0E43">
        <w:rPr>
          <w:rFonts w:ascii="Arial" w:hAnsi="Arial" w:cs="Arial"/>
          <w:bCs/>
          <w:sz w:val="24"/>
          <w:szCs w:val="24"/>
        </w:rPr>
        <w:t>P. </w:t>
      </w:r>
      <w:r w:rsidR="0048558D" w:rsidRPr="009B0E43">
        <w:rPr>
          <w:rFonts w:ascii="Arial" w:hAnsi="Arial" w:cs="Arial"/>
          <w:bCs/>
          <w:sz w:val="24"/>
          <w:szCs w:val="24"/>
          <w:lang w:val="en-US"/>
        </w:rPr>
        <w:t>a</w:t>
      </w:r>
      <w:r w:rsidR="0048558D" w:rsidRPr="009B0E43">
        <w:rPr>
          <w:rFonts w:ascii="Arial" w:hAnsi="Arial" w:cs="Arial"/>
          <w:bCs/>
          <w:sz w:val="24"/>
          <w:szCs w:val="24"/>
        </w:rPr>
        <w:t>eruginosa может терять способность к пигментоо</w:t>
      </w:r>
      <w:r w:rsidR="0048558D">
        <w:rPr>
          <w:rFonts w:ascii="Arial" w:hAnsi="Arial" w:cs="Arial"/>
          <w:bCs/>
          <w:sz w:val="24"/>
          <w:szCs w:val="24"/>
        </w:rPr>
        <w:t>бразованию после водоподготовки</w:t>
      </w:r>
      <w:r w:rsidR="000D6A5F">
        <w:rPr>
          <w:rFonts w:ascii="Arial" w:hAnsi="Arial" w:cs="Arial"/>
          <w:bCs/>
          <w:sz w:val="24"/>
          <w:szCs w:val="24"/>
        </w:rPr>
        <w:t>.</w:t>
      </w:r>
    </w:p>
    <w:p w14:paraId="6302BE14" w14:textId="77777777" w:rsidR="0020137F" w:rsidRPr="009B0E43" w:rsidRDefault="0020137F" w:rsidP="000D6A5F">
      <w:pPr>
        <w:spacing w:after="120"/>
        <w:rPr>
          <w:rFonts w:ascii="Arial" w:hAnsi="Arial" w:cs="Arial"/>
          <w:bCs/>
          <w:sz w:val="24"/>
          <w:szCs w:val="24"/>
        </w:rPr>
      </w:pPr>
      <w:r>
        <w:rPr>
          <w:rFonts w:ascii="Arial" w:hAnsi="Arial" w:cs="Arial"/>
          <w:b/>
          <w:bCs/>
          <w:sz w:val="24"/>
          <w:szCs w:val="24"/>
        </w:rPr>
        <w:t>13</w:t>
      </w:r>
      <w:r w:rsidRPr="009B0E43">
        <w:rPr>
          <w:rFonts w:ascii="Arial" w:hAnsi="Arial" w:cs="Arial"/>
          <w:b/>
          <w:bCs/>
          <w:sz w:val="24"/>
          <w:szCs w:val="24"/>
        </w:rPr>
        <w:t xml:space="preserve">.2.1. Выполнение анализа </w:t>
      </w:r>
    </w:p>
    <w:p w14:paraId="7B42EE89"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Показатель «P.aeruginosa» определяют в нормируемом объеме, например 250 см</w:t>
      </w:r>
      <w:r w:rsidRPr="009B0E43">
        <w:rPr>
          <w:rFonts w:ascii="Arial" w:hAnsi="Arial" w:cs="Arial"/>
          <w:bCs/>
          <w:sz w:val="24"/>
          <w:szCs w:val="24"/>
          <w:vertAlign w:val="superscript"/>
        </w:rPr>
        <w:t>3</w:t>
      </w:r>
      <w:r w:rsidRPr="009B0E43">
        <w:rPr>
          <w:rFonts w:ascii="Arial" w:hAnsi="Arial" w:cs="Arial"/>
          <w:bCs/>
          <w:sz w:val="24"/>
          <w:szCs w:val="24"/>
        </w:rPr>
        <w:t>, 500 см</w:t>
      </w:r>
      <w:r w:rsidRPr="009B0E43">
        <w:rPr>
          <w:rFonts w:ascii="Arial" w:hAnsi="Arial" w:cs="Arial"/>
          <w:bCs/>
          <w:sz w:val="24"/>
          <w:szCs w:val="24"/>
          <w:vertAlign w:val="superscript"/>
        </w:rPr>
        <w:t>3</w:t>
      </w:r>
      <w:r w:rsidRPr="009B0E43">
        <w:rPr>
          <w:rFonts w:ascii="Arial" w:hAnsi="Arial" w:cs="Arial"/>
          <w:bCs/>
          <w:sz w:val="24"/>
          <w:szCs w:val="24"/>
        </w:rPr>
        <w:t xml:space="preserve"> или 1 дм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 соответствии с нормативными правовыми актами, действующими на территории государства, принявшего стандарт.</w:t>
      </w:r>
    </w:p>
    <w:p w14:paraId="51C605D7" w14:textId="77777777" w:rsidR="0020137F" w:rsidRPr="0020137F" w:rsidRDefault="0020137F" w:rsidP="0020137F">
      <w:pPr>
        <w:spacing w:before="0"/>
        <w:rPr>
          <w:rFonts w:ascii="Arial" w:hAnsi="Arial" w:cs="Arial"/>
          <w:bCs/>
          <w:sz w:val="24"/>
          <w:szCs w:val="24"/>
        </w:rPr>
      </w:pPr>
      <w:r w:rsidRPr="009B0E43">
        <w:rPr>
          <w:rFonts w:ascii="Arial" w:hAnsi="Arial" w:cs="Arial"/>
          <w:bCs/>
          <w:sz w:val="24"/>
          <w:szCs w:val="24"/>
        </w:rPr>
        <w:lastRenderedPageBreak/>
        <w:t>В качестве среды накопления используют цитратную среду Бонде с кристаллическим фиолетовым</w:t>
      </w:r>
      <w:r w:rsidR="00E3593C">
        <w:rPr>
          <w:rFonts w:ascii="Arial" w:hAnsi="Arial" w:cs="Arial"/>
          <w:bCs/>
          <w:sz w:val="24"/>
          <w:szCs w:val="24"/>
        </w:rPr>
        <w:t xml:space="preserve"> (Приложение А</w:t>
      </w:r>
      <w:r w:rsidR="0015285B">
        <w:rPr>
          <w:rFonts w:ascii="Arial" w:hAnsi="Arial" w:cs="Arial"/>
          <w:bCs/>
          <w:sz w:val="24"/>
          <w:szCs w:val="24"/>
        </w:rPr>
        <w:t xml:space="preserve"> 8</w:t>
      </w:r>
      <w:r w:rsidR="00E3593C">
        <w:rPr>
          <w:rFonts w:ascii="Arial" w:hAnsi="Arial" w:cs="Arial"/>
          <w:bCs/>
          <w:sz w:val="24"/>
          <w:szCs w:val="24"/>
        </w:rPr>
        <w:t>)</w:t>
      </w:r>
      <w:r w:rsidRPr="009B0E43">
        <w:rPr>
          <w:rFonts w:ascii="Arial" w:hAnsi="Arial" w:cs="Arial"/>
          <w:bCs/>
          <w:sz w:val="24"/>
          <w:szCs w:val="24"/>
        </w:rPr>
        <w:t>, среду Дрейка-10</w:t>
      </w:r>
      <w:r w:rsidR="00A30450">
        <w:rPr>
          <w:rFonts w:ascii="Arial" w:hAnsi="Arial" w:cs="Arial"/>
          <w:bCs/>
          <w:sz w:val="24"/>
          <w:szCs w:val="24"/>
        </w:rPr>
        <w:t xml:space="preserve"> (Приложение А</w:t>
      </w:r>
      <w:r w:rsidR="0015285B">
        <w:rPr>
          <w:rFonts w:ascii="Arial" w:hAnsi="Arial" w:cs="Arial"/>
          <w:bCs/>
          <w:sz w:val="24"/>
          <w:szCs w:val="24"/>
        </w:rPr>
        <w:t> </w:t>
      </w:r>
      <w:r w:rsidR="00A30450">
        <w:rPr>
          <w:rFonts w:ascii="Arial" w:hAnsi="Arial" w:cs="Arial"/>
          <w:bCs/>
          <w:sz w:val="24"/>
          <w:szCs w:val="24"/>
        </w:rPr>
        <w:t>4)</w:t>
      </w:r>
      <w:r w:rsidRPr="009B0E43">
        <w:rPr>
          <w:rFonts w:ascii="Arial" w:hAnsi="Arial" w:cs="Arial"/>
          <w:bCs/>
          <w:sz w:val="24"/>
          <w:szCs w:val="24"/>
        </w:rPr>
        <w:t>, или аналогичные. Среда Дрейка предпочтительнее для посева проб с низким содержанием биологического загрязнения</w:t>
      </w:r>
      <w:r w:rsidR="00A30450">
        <w:rPr>
          <w:rFonts w:ascii="Arial" w:hAnsi="Arial" w:cs="Arial"/>
          <w:bCs/>
          <w:sz w:val="24"/>
          <w:szCs w:val="24"/>
        </w:rPr>
        <w:t xml:space="preserve"> (вода бассейнов и аквапарков, подвергавшаяся обеззараживанию)</w:t>
      </w:r>
      <w:r w:rsidRPr="009B0E43">
        <w:rPr>
          <w:rFonts w:ascii="Arial" w:hAnsi="Arial" w:cs="Arial"/>
          <w:bCs/>
          <w:sz w:val="24"/>
          <w:szCs w:val="24"/>
        </w:rPr>
        <w:t>, тогда как среда Бонде - для воды с более высоким уровнем биологического загрязнения</w:t>
      </w:r>
      <w:r w:rsidR="00A30450">
        <w:rPr>
          <w:rFonts w:ascii="Arial" w:hAnsi="Arial" w:cs="Arial"/>
          <w:bCs/>
          <w:sz w:val="24"/>
          <w:szCs w:val="24"/>
        </w:rPr>
        <w:t xml:space="preserve"> (природная вода в зонах рекреации)</w:t>
      </w:r>
      <w:r w:rsidRPr="009B0E43">
        <w:rPr>
          <w:rFonts w:ascii="Arial" w:hAnsi="Arial" w:cs="Arial"/>
          <w:bCs/>
          <w:sz w:val="24"/>
          <w:szCs w:val="24"/>
        </w:rPr>
        <w:t xml:space="preserve">. </w:t>
      </w:r>
    </w:p>
    <w:p w14:paraId="34DADD8D"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Перед посевом в жидкую среду обогащения образцы подвергают концентрированию методом мембранной фильтрации согласно п.7. Количество мембранных фильтров зависит от степени загрязненности образца. </w:t>
      </w:r>
      <w:r w:rsidRPr="009B0E43">
        <w:rPr>
          <w:rFonts w:ascii="Arial" w:hAnsi="Arial" w:cs="Arial"/>
          <w:bCs/>
          <w:i/>
          <w:sz w:val="24"/>
          <w:szCs w:val="24"/>
        </w:rPr>
        <w:t xml:space="preserve">Например, </w:t>
      </w:r>
      <w:r w:rsidR="00A30450">
        <w:rPr>
          <w:rFonts w:ascii="Arial" w:hAnsi="Arial" w:cs="Arial"/>
          <w:bCs/>
          <w:i/>
          <w:sz w:val="24"/>
          <w:szCs w:val="24"/>
        </w:rPr>
        <w:t>2</w:t>
      </w:r>
      <w:r>
        <w:rPr>
          <w:rFonts w:ascii="Arial" w:hAnsi="Arial" w:cs="Arial"/>
          <w:bCs/>
          <w:i/>
          <w:sz w:val="24"/>
          <w:szCs w:val="24"/>
        </w:rPr>
        <w:t>0</w:t>
      </w:r>
      <w:r w:rsidRPr="009B0E43">
        <w:rPr>
          <w:rFonts w:ascii="Arial" w:hAnsi="Arial" w:cs="Arial"/>
          <w:bCs/>
          <w:i/>
          <w:sz w:val="24"/>
          <w:szCs w:val="24"/>
        </w:rPr>
        <w:t xml:space="preserve">0 + </w:t>
      </w:r>
      <w:r w:rsidR="00A30450">
        <w:rPr>
          <w:rFonts w:ascii="Arial" w:hAnsi="Arial" w:cs="Arial"/>
          <w:bCs/>
          <w:i/>
          <w:sz w:val="24"/>
          <w:szCs w:val="24"/>
        </w:rPr>
        <w:t>3</w:t>
      </w:r>
      <w:r w:rsidRPr="009B0E43">
        <w:rPr>
          <w:rFonts w:ascii="Arial" w:hAnsi="Arial" w:cs="Arial"/>
          <w:bCs/>
          <w:i/>
          <w:sz w:val="24"/>
          <w:szCs w:val="24"/>
        </w:rPr>
        <w:t>00 = 5</w:t>
      </w:r>
      <w:r>
        <w:rPr>
          <w:rFonts w:ascii="Arial" w:hAnsi="Arial" w:cs="Arial"/>
          <w:bCs/>
          <w:i/>
          <w:sz w:val="24"/>
          <w:szCs w:val="24"/>
        </w:rPr>
        <w:t>0</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i/>
          <w:sz w:val="24"/>
          <w:szCs w:val="24"/>
        </w:rPr>
        <w:t xml:space="preserve">. </w:t>
      </w:r>
      <w:r w:rsidRPr="009B0E43">
        <w:rPr>
          <w:rFonts w:ascii="Arial" w:hAnsi="Arial" w:cs="Arial"/>
          <w:bCs/>
          <w:sz w:val="24"/>
          <w:szCs w:val="24"/>
        </w:rPr>
        <w:t>Фильтры со сконцентрированной пробой помещают в колбу, содержащую 100 см</w:t>
      </w:r>
      <w:r w:rsidRPr="009B0E43">
        <w:rPr>
          <w:rFonts w:ascii="Arial" w:hAnsi="Arial" w:cs="Arial"/>
          <w:bCs/>
          <w:sz w:val="24"/>
          <w:szCs w:val="24"/>
          <w:vertAlign w:val="superscript"/>
        </w:rPr>
        <w:t>3</w:t>
      </w:r>
      <w:r w:rsidRPr="009B0E43">
        <w:rPr>
          <w:rFonts w:ascii="Arial" w:hAnsi="Arial" w:cs="Arial"/>
          <w:bCs/>
          <w:sz w:val="24"/>
          <w:szCs w:val="24"/>
        </w:rPr>
        <w:t xml:space="preserve"> выбранной среды обогащения. </w:t>
      </w:r>
    </w:p>
    <w:p w14:paraId="4B7238E6"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Посев может быть осуществлен без использования мембранной фильтрации. Для этого в объемы пробы от 10 до 500 см вносят от 1 до 50 см  десятикратного концентрата среды обогащения соответственно</w:t>
      </w:r>
      <w:r w:rsidR="00AE7883">
        <w:rPr>
          <w:rFonts w:ascii="Arial" w:hAnsi="Arial" w:cs="Arial"/>
          <w:bCs/>
          <w:sz w:val="24"/>
          <w:szCs w:val="24"/>
        </w:rPr>
        <w:t xml:space="preserve"> или смешивают с равным объемом среды двойной концентрации</w:t>
      </w:r>
      <w:r w:rsidRPr="009B0E43">
        <w:rPr>
          <w:rFonts w:ascii="Arial" w:hAnsi="Arial" w:cs="Arial"/>
          <w:bCs/>
          <w:sz w:val="24"/>
          <w:szCs w:val="24"/>
        </w:rPr>
        <w:t xml:space="preserve">. </w:t>
      </w:r>
    </w:p>
    <w:p w14:paraId="77FD9EC0"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Инкубацию посевов осуществляют при температуре (37±1) °С </w:t>
      </w:r>
      <w:bookmarkStart w:id="11" w:name="OLE_LINK3"/>
      <w:r w:rsidRPr="009B0E43">
        <w:rPr>
          <w:rFonts w:ascii="Arial" w:hAnsi="Arial" w:cs="Arial"/>
          <w:bCs/>
          <w:sz w:val="24"/>
          <w:szCs w:val="24"/>
        </w:rPr>
        <w:t>в течение (44±4) ч. Первичный учет проводят через 24 часа.</w:t>
      </w:r>
    </w:p>
    <w:bookmarkEnd w:id="11"/>
    <w:p w14:paraId="57C02BBA"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После окончания инкубации выполняют пересев обогащенного материала на цетримидный агар</w:t>
      </w:r>
      <w:r>
        <w:rPr>
          <w:rFonts w:ascii="Arial" w:hAnsi="Arial" w:cs="Arial"/>
          <w:bCs/>
          <w:sz w:val="24"/>
          <w:szCs w:val="24"/>
        </w:rPr>
        <w:t xml:space="preserve"> или аналогичную среду</w:t>
      </w:r>
      <w:r w:rsidRPr="009B0E43">
        <w:rPr>
          <w:rFonts w:ascii="Arial" w:hAnsi="Arial" w:cs="Arial"/>
          <w:bCs/>
          <w:sz w:val="24"/>
          <w:szCs w:val="24"/>
        </w:rPr>
        <w:t>. Посев выполняют бактериологической петлей методом истощающего штриха для получения изолированных колоний.</w:t>
      </w:r>
    </w:p>
    <w:p w14:paraId="025A61B4"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При этом необходимо соблюдать ряд условий:</w:t>
      </w:r>
    </w:p>
    <w:p w14:paraId="6062F5C7"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перед высевом на плотную питательную среду колбу с посевом не встряхивают;</w:t>
      </w:r>
    </w:p>
    <w:p w14:paraId="4F7BC6C2"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для посева используют пленку, которая образовалась на поверхности, а при ее отсутствии материал для посева забирают петлей из верхнего слоя среды обогащения;</w:t>
      </w:r>
    </w:p>
    <w:p w14:paraId="5A84EDCC"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 высев на плотные селективные среды выполняют вне зависимости от наличия или отсутствия </w:t>
      </w:r>
      <w:r>
        <w:rPr>
          <w:rFonts w:ascii="Arial" w:hAnsi="Arial" w:cs="Arial"/>
          <w:bCs/>
          <w:sz w:val="24"/>
          <w:szCs w:val="24"/>
        </w:rPr>
        <w:t>помутнения</w:t>
      </w:r>
      <w:r w:rsidRPr="009B0E43">
        <w:rPr>
          <w:rFonts w:ascii="Arial" w:hAnsi="Arial" w:cs="Arial"/>
          <w:bCs/>
          <w:sz w:val="24"/>
          <w:szCs w:val="24"/>
        </w:rPr>
        <w:t>, поскольку видимое помутнение появляется при концентрации бактерий, превышающей 10</w:t>
      </w:r>
      <w:r w:rsidRPr="009B0E43">
        <w:rPr>
          <w:rFonts w:ascii="Arial" w:hAnsi="Arial" w:cs="Arial"/>
          <w:bCs/>
          <w:sz w:val="24"/>
          <w:szCs w:val="24"/>
          <w:vertAlign w:val="superscript"/>
        </w:rPr>
        <w:t>7</w:t>
      </w:r>
      <w:r w:rsidRPr="009B0E43">
        <w:rPr>
          <w:rFonts w:ascii="Arial" w:hAnsi="Arial" w:cs="Arial"/>
          <w:bCs/>
          <w:sz w:val="24"/>
          <w:szCs w:val="24"/>
        </w:rPr>
        <w:t xml:space="preserve"> КОЕ/мл.</w:t>
      </w:r>
    </w:p>
    <w:p w14:paraId="38A38579"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w:t>
      </w:r>
      <w:r w:rsidRPr="009B0E43">
        <w:rPr>
          <w:rFonts w:ascii="Arial" w:hAnsi="Arial" w:cs="Arial"/>
          <w:bCs/>
          <w:sz w:val="24"/>
          <w:szCs w:val="24"/>
          <w:lang w:val="en-US"/>
        </w:rPr>
        <w:t> </w:t>
      </w:r>
      <w:r w:rsidRPr="009B0E43">
        <w:rPr>
          <w:rFonts w:ascii="Arial" w:hAnsi="Arial" w:cs="Arial"/>
          <w:bCs/>
          <w:sz w:val="24"/>
          <w:szCs w:val="24"/>
        </w:rPr>
        <w:t>°С в течение (44±4) ч. Первичный учет проводят через 24 часа.</w:t>
      </w:r>
    </w:p>
    <w:p w14:paraId="74444F0B"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На цетримидном агаре бактерии вида P. aeruginosa могут образовывать плоские или плоско-выпуклые блестящие, или матовые колонии цвета среды </w:t>
      </w:r>
      <w:r w:rsidRPr="009B0E43">
        <w:rPr>
          <w:rFonts w:ascii="Arial" w:hAnsi="Arial" w:cs="Arial"/>
          <w:bCs/>
          <w:sz w:val="24"/>
          <w:szCs w:val="24"/>
        </w:rPr>
        <w:lastRenderedPageBreak/>
        <w:t>(светло-салат</w:t>
      </w:r>
      <w:r>
        <w:rPr>
          <w:rFonts w:ascii="Arial" w:hAnsi="Arial" w:cs="Arial"/>
          <w:bCs/>
          <w:sz w:val="24"/>
          <w:szCs w:val="24"/>
        </w:rPr>
        <w:t>ов</w:t>
      </w:r>
      <w:r w:rsidRPr="009B0E43">
        <w:rPr>
          <w:rFonts w:ascii="Arial" w:hAnsi="Arial" w:cs="Arial"/>
          <w:bCs/>
          <w:sz w:val="24"/>
          <w:szCs w:val="24"/>
        </w:rPr>
        <w:t xml:space="preserve">ые) или разных оттенков зеленого цвета с ровными или мелко-иссеченными краями. Под скоплениями колоний среда часто окрашивается в зеленый, салатовый или желтый цвета из-за образования пигментов феназинового ряда: пиоцианина и(или) флуоресцеина. </w:t>
      </w:r>
    </w:p>
    <w:p w14:paraId="7B993BE6" w14:textId="77777777" w:rsidR="0020137F" w:rsidRPr="009B0E43" w:rsidRDefault="0020137F" w:rsidP="0020137F">
      <w:pPr>
        <w:spacing w:after="120"/>
        <w:rPr>
          <w:rFonts w:ascii="Arial" w:hAnsi="Arial" w:cs="Arial"/>
          <w:b/>
          <w:bCs/>
          <w:sz w:val="24"/>
          <w:szCs w:val="24"/>
        </w:rPr>
      </w:pPr>
      <w:r>
        <w:rPr>
          <w:rFonts w:ascii="Arial" w:hAnsi="Arial" w:cs="Arial"/>
          <w:b/>
          <w:bCs/>
          <w:sz w:val="24"/>
          <w:szCs w:val="24"/>
        </w:rPr>
        <w:t>13</w:t>
      </w:r>
      <w:r w:rsidRPr="009B0E43">
        <w:rPr>
          <w:rFonts w:ascii="Arial" w:hAnsi="Arial" w:cs="Arial"/>
          <w:b/>
          <w:bCs/>
          <w:sz w:val="24"/>
          <w:szCs w:val="24"/>
        </w:rPr>
        <w:t>.2.2. Идентификация колоний, выросших на цетримидном агаре</w:t>
      </w:r>
    </w:p>
    <w:p w14:paraId="409BDDC4" w14:textId="77777777" w:rsidR="003C64AA" w:rsidRPr="00160797" w:rsidRDefault="00160797" w:rsidP="0020137F">
      <w:pPr>
        <w:spacing w:before="0"/>
        <w:rPr>
          <w:rFonts w:ascii="Arial" w:hAnsi="Arial" w:cs="Arial"/>
          <w:bCs/>
          <w:sz w:val="24"/>
          <w:szCs w:val="24"/>
        </w:rPr>
      </w:pPr>
      <w:r>
        <w:rPr>
          <w:rFonts w:ascii="Arial" w:hAnsi="Arial" w:cs="Arial"/>
          <w:bCs/>
          <w:sz w:val="24"/>
          <w:szCs w:val="24"/>
        </w:rPr>
        <w:t xml:space="preserve">При наличии в посеве на цетримидном агаре колоний, образующих сине-зеленый пигмент пиоцианин, их относят к виду </w:t>
      </w:r>
      <w:r>
        <w:rPr>
          <w:rFonts w:ascii="Arial" w:hAnsi="Arial" w:cs="Arial"/>
          <w:bCs/>
          <w:sz w:val="24"/>
          <w:szCs w:val="24"/>
          <w:lang w:val="en-US"/>
        </w:rPr>
        <w:t>P</w:t>
      </w:r>
      <w:r w:rsidRPr="00160797">
        <w:rPr>
          <w:rFonts w:ascii="Arial" w:hAnsi="Arial" w:cs="Arial"/>
          <w:bCs/>
          <w:sz w:val="24"/>
          <w:szCs w:val="24"/>
        </w:rPr>
        <w:t>.</w:t>
      </w:r>
      <w:r>
        <w:rPr>
          <w:rFonts w:ascii="Arial" w:hAnsi="Arial" w:cs="Arial"/>
          <w:bCs/>
          <w:sz w:val="24"/>
          <w:szCs w:val="24"/>
          <w:lang w:val="en-US"/>
        </w:rPr>
        <w:t>aeruginosa</w:t>
      </w:r>
      <w:r w:rsidR="00F45EB9">
        <w:rPr>
          <w:rFonts w:ascii="Arial" w:hAnsi="Arial" w:cs="Arial"/>
          <w:bCs/>
          <w:sz w:val="24"/>
          <w:szCs w:val="24"/>
        </w:rPr>
        <w:t>, а результат анализа считают положительным</w:t>
      </w:r>
      <w:r>
        <w:rPr>
          <w:rFonts w:ascii="Arial" w:hAnsi="Arial" w:cs="Arial"/>
          <w:bCs/>
          <w:sz w:val="24"/>
          <w:szCs w:val="24"/>
        </w:rPr>
        <w:t>.</w:t>
      </w:r>
    </w:p>
    <w:p w14:paraId="369781BE" w14:textId="77777777" w:rsidR="0020137F" w:rsidRPr="00A92F5C" w:rsidRDefault="00160797" w:rsidP="0020137F">
      <w:pPr>
        <w:spacing w:before="0"/>
        <w:rPr>
          <w:rFonts w:ascii="Arial" w:hAnsi="Arial" w:cs="Arial"/>
          <w:bCs/>
          <w:sz w:val="24"/>
          <w:szCs w:val="24"/>
        </w:rPr>
      </w:pPr>
      <w:r>
        <w:rPr>
          <w:rFonts w:ascii="Arial" w:hAnsi="Arial" w:cs="Arial"/>
          <w:bCs/>
          <w:sz w:val="24"/>
          <w:szCs w:val="24"/>
        </w:rPr>
        <w:t>Е</w:t>
      </w:r>
      <w:r w:rsidR="0020137F" w:rsidRPr="00A92F5C">
        <w:rPr>
          <w:rFonts w:ascii="Arial" w:hAnsi="Arial" w:cs="Arial"/>
          <w:bCs/>
          <w:sz w:val="24"/>
          <w:szCs w:val="24"/>
        </w:rPr>
        <w:t xml:space="preserve">сли образование пиоцианина на цетримидном агаре отсутствует, то идентифицируют колонии, образующие пигмент флюоресцеин, а в их отсутствие, колонии без пигмента. </w:t>
      </w:r>
      <w:r w:rsidR="00E71AC4">
        <w:rPr>
          <w:rFonts w:ascii="Arial" w:hAnsi="Arial" w:cs="Arial"/>
          <w:bCs/>
          <w:sz w:val="24"/>
          <w:szCs w:val="24"/>
        </w:rPr>
        <w:t>Наличие</w:t>
      </w:r>
      <w:r w:rsidR="0020137F" w:rsidRPr="00A92F5C">
        <w:rPr>
          <w:rFonts w:ascii="Arial" w:hAnsi="Arial" w:cs="Arial"/>
          <w:bCs/>
          <w:sz w:val="24"/>
          <w:szCs w:val="24"/>
        </w:rPr>
        <w:t xml:space="preserve"> флуоресцеина </w:t>
      </w:r>
      <w:r w:rsidR="00E71AC4">
        <w:rPr>
          <w:rFonts w:ascii="Arial" w:hAnsi="Arial" w:cs="Arial"/>
          <w:bCs/>
          <w:sz w:val="24"/>
          <w:szCs w:val="24"/>
        </w:rPr>
        <w:t>определяют</w:t>
      </w:r>
      <w:r w:rsidR="0020137F" w:rsidRPr="00A92F5C">
        <w:rPr>
          <w:rFonts w:ascii="Arial" w:hAnsi="Arial" w:cs="Arial"/>
          <w:bCs/>
          <w:sz w:val="24"/>
          <w:szCs w:val="24"/>
        </w:rPr>
        <w:t xml:space="preserve"> путем кратковременного облучения посевов ультрафиолетовой лампой с максимальным излучением на длине волны (360 ± 20) нм</w:t>
      </w:r>
      <w:r>
        <w:rPr>
          <w:rFonts w:ascii="Arial" w:hAnsi="Arial" w:cs="Arial"/>
          <w:bCs/>
          <w:sz w:val="24"/>
          <w:szCs w:val="24"/>
        </w:rPr>
        <w:t xml:space="preserve"> (лампа Вуда)</w:t>
      </w:r>
      <w:r w:rsidR="0020137F" w:rsidRPr="00A92F5C">
        <w:rPr>
          <w:rFonts w:ascii="Arial" w:hAnsi="Arial" w:cs="Arial"/>
          <w:bCs/>
          <w:sz w:val="24"/>
          <w:szCs w:val="24"/>
        </w:rPr>
        <w:t xml:space="preserve">. </w:t>
      </w:r>
    </w:p>
    <w:p w14:paraId="6D59322F" w14:textId="77777777" w:rsidR="0020137F" w:rsidRPr="009B0E43" w:rsidRDefault="0020137F" w:rsidP="0020137F">
      <w:pPr>
        <w:spacing w:before="0"/>
        <w:rPr>
          <w:rFonts w:ascii="Arial" w:hAnsi="Arial" w:cs="Arial"/>
          <w:bCs/>
          <w:sz w:val="24"/>
          <w:szCs w:val="24"/>
        </w:rPr>
      </w:pPr>
      <w:r w:rsidRPr="00A92F5C">
        <w:rPr>
          <w:rFonts w:ascii="Arial" w:hAnsi="Arial" w:cs="Arial"/>
          <w:bCs/>
          <w:sz w:val="24"/>
          <w:szCs w:val="24"/>
        </w:rPr>
        <w:t xml:space="preserve">Для идентификации по 2-3 колонии каждого морфологического типа пересевают в пробирки со скошенной средой № 9 (среда Кинг А) или другой средой, на которой </w:t>
      </w:r>
      <w:r w:rsidR="00F45EB9">
        <w:rPr>
          <w:rFonts w:ascii="Arial" w:hAnsi="Arial" w:cs="Arial"/>
          <w:bCs/>
          <w:sz w:val="24"/>
          <w:szCs w:val="24"/>
        </w:rPr>
        <w:t xml:space="preserve">была </w:t>
      </w:r>
      <w:r w:rsidRPr="00A92F5C">
        <w:rPr>
          <w:rFonts w:ascii="Arial" w:hAnsi="Arial" w:cs="Arial"/>
          <w:bCs/>
          <w:sz w:val="24"/>
          <w:szCs w:val="24"/>
        </w:rPr>
        <w:t>подтверждена способность к пигментообразованию тестовыми штаммами, для выявления пигмента пиоцианина, и в пробирки со скошенным питательным агаром, для постановки температурного теста. При большом количестве колоний, требующих идентификации, допускается посев на указанные среды в чашках Петри в виде макроколоний. На одной чашке Петри размещают не более 9–12 таких колоний. Посевы на среде № 9 инкубируют в термостате при температуре (37±1) °С в течение (21±3) ч,  а посевы на питательном агаре инкубируют при температуре (42±0,5)° С в течение (24±2) ч.</w:t>
      </w:r>
      <w:r w:rsidRPr="009B0E43">
        <w:t xml:space="preserve"> </w:t>
      </w:r>
    </w:p>
    <w:p w14:paraId="11E71EF3"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После инкубации проводят учет результатов. Если на среде </w:t>
      </w:r>
      <w:r w:rsidR="00F45EB9">
        <w:rPr>
          <w:rFonts w:ascii="Arial" w:hAnsi="Arial" w:cs="Arial"/>
          <w:bCs/>
          <w:sz w:val="24"/>
          <w:szCs w:val="24"/>
        </w:rPr>
        <w:t>№9 (среда Кинга </w:t>
      </w:r>
      <w:r w:rsidRPr="009B0E43">
        <w:rPr>
          <w:rFonts w:ascii="Arial" w:hAnsi="Arial" w:cs="Arial"/>
          <w:bCs/>
          <w:sz w:val="24"/>
          <w:szCs w:val="24"/>
        </w:rPr>
        <w:t xml:space="preserve">А) </w:t>
      </w:r>
      <w:r w:rsidR="00E71AC4">
        <w:rPr>
          <w:rFonts w:ascii="Arial" w:hAnsi="Arial" w:cs="Arial"/>
          <w:bCs/>
          <w:sz w:val="24"/>
          <w:szCs w:val="24"/>
        </w:rPr>
        <w:t xml:space="preserve">в пробирках или на чашках </w:t>
      </w:r>
      <w:r w:rsidRPr="009B0E43">
        <w:rPr>
          <w:rFonts w:ascii="Arial" w:hAnsi="Arial" w:cs="Arial"/>
          <w:bCs/>
          <w:sz w:val="24"/>
          <w:szCs w:val="24"/>
        </w:rPr>
        <w:t xml:space="preserve">отмечается рост </w:t>
      </w:r>
      <w:r w:rsidR="00E71AC4">
        <w:rPr>
          <w:rFonts w:ascii="Arial" w:hAnsi="Arial" w:cs="Arial"/>
          <w:bCs/>
          <w:sz w:val="24"/>
          <w:szCs w:val="24"/>
        </w:rPr>
        <w:t>штаммов</w:t>
      </w:r>
      <w:r w:rsidRPr="009B0E43">
        <w:rPr>
          <w:rFonts w:ascii="Arial" w:hAnsi="Arial" w:cs="Arial"/>
          <w:bCs/>
          <w:sz w:val="24"/>
          <w:szCs w:val="24"/>
        </w:rPr>
        <w:t xml:space="preserve">, образующих сине-зеленый пигмент пиоцианин, то результат анализа считают положительным. </w:t>
      </w:r>
    </w:p>
    <w:p w14:paraId="6A9B1D14"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При отсутствии пигментообразования </w:t>
      </w:r>
      <w:r w:rsidRPr="009B0E43">
        <w:rPr>
          <w:rFonts w:ascii="Arial" w:hAnsi="Arial" w:cs="Arial"/>
          <w:bCs/>
          <w:color w:val="000000"/>
          <w:sz w:val="24"/>
          <w:szCs w:val="24"/>
        </w:rPr>
        <w:t>на среде №9</w:t>
      </w:r>
      <w:r w:rsidRPr="009B0E43">
        <w:rPr>
          <w:rFonts w:ascii="Arial" w:hAnsi="Arial" w:cs="Arial"/>
          <w:bCs/>
          <w:sz w:val="24"/>
          <w:szCs w:val="24"/>
        </w:rPr>
        <w:t xml:space="preserve"> проводят учет результатов температурного теста. Для дальнейше</w:t>
      </w:r>
      <w:r w:rsidR="00E71AC4">
        <w:rPr>
          <w:rFonts w:ascii="Arial" w:hAnsi="Arial" w:cs="Arial"/>
          <w:bCs/>
          <w:sz w:val="24"/>
          <w:szCs w:val="24"/>
        </w:rPr>
        <w:t>й идентификации отбирают штаммы</w:t>
      </w:r>
      <w:r w:rsidRPr="009B0E43">
        <w:rPr>
          <w:rFonts w:ascii="Arial" w:hAnsi="Arial" w:cs="Arial"/>
          <w:bCs/>
          <w:sz w:val="24"/>
          <w:szCs w:val="24"/>
        </w:rPr>
        <w:t>, способные расти при температуре (42±0,5)°С, с которыми проводят оксидазный тест</w:t>
      </w:r>
      <w:r w:rsidR="0015285B">
        <w:rPr>
          <w:rFonts w:ascii="Arial" w:hAnsi="Arial" w:cs="Arial"/>
          <w:bCs/>
          <w:sz w:val="24"/>
          <w:szCs w:val="24"/>
        </w:rPr>
        <w:t xml:space="preserve"> (Приложение Б 4)</w:t>
      </w:r>
      <w:r w:rsidRPr="009B0E43">
        <w:rPr>
          <w:rFonts w:ascii="Arial" w:hAnsi="Arial" w:cs="Arial"/>
          <w:bCs/>
          <w:sz w:val="24"/>
          <w:szCs w:val="24"/>
        </w:rPr>
        <w:t xml:space="preserve"> и тест Грегерсена (Приложение В 3). </w:t>
      </w:r>
    </w:p>
    <w:p w14:paraId="5BB76912"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Оксидазоположительные, грамотрицательные </w:t>
      </w:r>
      <w:r w:rsidR="00E71AC4">
        <w:rPr>
          <w:rFonts w:ascii="Arial" w:hAnsi="Arial" w:cs="Arial"/>
          <w:bCs/>
          <w:sz w:val="24"/>
          <w:szCs w:val="24"/>
        </w:rPr>
        <w:t>штаммы</w:t>
      </w:r>
      <w:r w:rsidRPr="009B0E43">
        <w:rPr>
          <w:rFonts w:ascii="Arial" w:hAnsi="Arial" w:cs="Arial"/>
          <w:bCs/>
          <w:sz w:val="24"/>
          <w:szCs w:val="24"/>
        </w:rPr>
        <w:t xml:space="preserve">, способные расти при температуре (42±0,5)°С, пересевают в полужидкую среду Гисса с мальтозой для определения утилизации мальтозы и в среду №7 </w:t>
      </w:r>
      <w:r>
        <w:rPr>
          <w:rFonts w:ascii="Arial" w:hAnsi="Arial" w:cs="Arial"/>
          <w:bCs/>
          <w:sz w:val="24"/>
          <w:szCs w:val="24"/>
        </w:rPr>
        <w:t xml:space="preserve">или аналогичную </w:t>
      </w:r>
      <w:r w:rsidRPr="009B0E43">
        <w:rPr>
          <w:rFonts w:ascii="Arial" w:hAnsi="Arial" w:cs="Arial"/>
          <w:bCs/>
          <w:sz w:val="24"/>
          <w:szCs w:val="24"/>
        </w:rPr>
        <w:t xml:space="preserve">для </w:t>
      </w:r>
      <w:r w:rsidRPr="009B0E43">
        <w:rPr>
          <w:rFonts w:ascii="Arial" w:hAnsi="Arial" w:cs="Arial"/>
          <w:bCs/>
          <w:sz w:val="24"/>
          <w:szCs w:val="24"/>
        </w:rPr>
        <w:lastRenderedPageBreak/>
        <w:t>определения редукции нитратов в нитриты. Посевы инкубируют в термостате при температуре (37±1) °С в течение (21±3) ч, после чего учитывают результат.</w:t>
      </w:r>
    </w:p>
    <w:p w14:paraId="2646CB74" w14:textId="77777777" w:rsidR="0020137F" w:rsidRPr="009B0E43" w:rsidRDefault="0020137F" w:rsidP="0020137F">
      <w:pPr>
        <w:spacing w:before="0"/>
        <w:rPr>
          <w:rFonts w:ascii="Arial" w:eastAsia="Times New Roman" w:hAnsi="Arial" w:cs="Arial"/>
          <w:sz w:val="24"/>
          <w:szCs w:val="24"/>
          <w:lang w:eastAsia="ru-RU"/>
        </w:rPr>
      </w:pPr>
      <w:r w:rsidRPr="009B0E43">
        <w:rPr>
          <w:rFonts w:ascii="Arial" w:hAnsi="Arial" w:cs="Arial"/>
          <w:bCs/>
          <w:sz w:val="24"/>
          <w:szCs w:val="24"/>
        </w:rPr>
        <w:t>Об утилизации мальтозы будет свидетельствовать изменение цвета среды.</w:t>
      </w:r>
      <w:r w:rsidRPr="009B0E43">
        <w:rPr>
          <w:rFonts w:ascii="Arial" w:eastAsia="Times New Roman" w:hAnsi="Arial" w:cs="Arial"/>
          <w:sz w:val="24"/>
          <w:szCs w:val="24"/>
          <w:lang w:eastAsia="ru-RU"/>
        </w:rPr>
        <w:t xml:space="preserve"> Бактери</w:t>
      </w:r>
      <w:r>
        <w:rPr>
          <w:rFonts w:ascii="Arial" w:eastAsia="Times New Roman" w:hAnsi="Arial" w:cs="Arial"/>
          <w:sz w:val="24"/>
          <w:szCs w:val="24"/>
          <w:lang w:eastAsia="ru-RU"/>
        </w:rPr>
        <w:t>и вида P. aeruginosa мальтозу НЕ</w:t>
      </w:r>
      <w:r w:rsidRPr="009B0E43">
        <w:rPr>
          <w:rFonts w:ascii="Arial" w:eastAsia="Times New Roman" w:hAnsi="Arial" w:cs="Arial"/>
          <w:sz w:val="24"/>
          <w:szCs w:val="24"/>
          <w:lang w:eastAsia="ru-RU"/>
        </w:rPr>
        <w:t xml:space="preserve"> утилизируют</w:t>
      </w:r>
      <w:r w:rsidR="00237445">
        <w:rPr>
          <w:rFonts w:ascii="Arial" w:eastAsia="Times New Roman" w:hAnsi="Arial" w:cs="Arial"/>
          <w:sz w:val="24"/>
          <w:szCs w:val="24"/>
          <w:lang w:eastAsia="ru-RU"/>
        </w:rPr>
        <w:t xml:space="preserve"> и цвет среды не меняется</w:t>
      </w:r>
      <w:r w:rsidRPr="009B0E43">
        <w:rPr>
          <w:rFonts w:ascii="Arial" w:eastAsia="Times New Roman" w:hAnsi="Arial" w:cs="Arial"/>
          <w:sz w:val="24"/>
          <w:szCs w:val="24"/>
          <w:lang w:eastAsia="ru-RU"/>
        </w:rPr>
        <w:t>.</w:t>
      </w:r>
    </w:p>
    <w:p w14:paraId="04F7FAE9"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Для определения редукции нитратов в нитриты в пробирки с посевами на среде №7 добавляют несколько капель реактива Грисса. При наличии нитритов появится малиновое окрашивание.</w:t>
      </w:r>
    </w:p>
    <w:p w14:paraId="386160FC" w14:textId="77777777" w:rsidR="0020137F" w:rsidRPr="00A60523" w:rsidRDefault="0020137F" w:rsidP="0020137F">
      <w:pPr>
        <w:spacing w:before="0"/>
        <w:rPr>
          <w:i/>
        </w:rPr>
      </w:pPr>
      <w:r w:rsidRPr="00A60523">
        <w:rPr>
          <w:rFonts w:ascii="Arial" w:hAnsi="Arial" w:cs="Arial"/>
          <w:bCs/>
          <w:i/>
          <w:spacing w:val="40"/>
          <w:sz w:val="24"/>
          <w:szCs w:val="24"/>
        </w:rPr>
        <w:t>Примечание</w:t>
      </w:r>
      <w:r w:rsidRPr="00A60523">
        <w:rPr>
          <w:rFonts w:ascii="Arial" w:hAnsi="Arial" w:cs="Arial"/>
          <w:bCs/>
          <w:i/>
          <w:sz w:val="24"/>
          <w:szCs w:val="24"/>
        </w:rPr>
        <w:t xml:space="preserve"> - Реактив Грисса готовят из коммерческого препарата по инструкции производителя с выставлением рН 7-7,2 ед.</w:t>
      </w:r>
    </w:p>
    <w:p w14:paraId="0AD28110" w14:textId="77777777" w:rsidR="0020137F" w:rsidRPr="009B0E43" w:rsidRDefault="0020137F" w:rsidP="0020137F">
      <w:pPr>
        <w:spacing w:before="0"/>
        <w:ind w:firstLine="480"/>
        <w:rPr>
          <w:rFonts w:ascii="Arial" w:eastAsia="Times New Roman" w:hAnsi="Arial" w:cs="Arial"/>
          <w:sz w:val="24"/>
          <w:szCs w:val="24"/>
          <w:lang w:eastAsia="ru-RU"/>
        </w:rPr>
      </w:pPr>
      <w:r w:rsidRPr="009B0E43">
        <w:rPr>
          <w:rFonts w:ascii="Arial" w:eastAsia="Times New Roman" w:hAnsi="Arial" w:cs="Arial"/>
          <w:sz w:val="24"/>
          <w:szCs w:val="24"/>
          <w:lang w:eastAsia="ru-RU"/>
        </w:rPr>
        <w:t>Если в течение 15 мин не происходит покраснения среды, то добавляют в посев немного порошкообразного цинка и выдерживают еще 10 мин. Если после добавления цинка среда краснеет, то редукции нитратов не произошло и тест считают отрицательным. Если после добавления цинка среда не краснеет, то делают вывод о том, что редукция нитратов произошла до азота.</w:t>
      </w:r>
    </w:p>
    <w:p w14:paraId="48ADEA4D" w14:textId="77777777" w:rsidR="0020137F" w:rsidRPr="009B0E43" w:rsidRDefault="0020137F" w:rsidP="0020137F">
      <w:pPr>
        <w:spacing w:before="0"/>
        <w:rPr>
          <w:rFonts w:ascii="Arial" w:eastAsia="Times New Roman" w:hAnsi="Arial" w:cs="Arial"/>
          <w:sz w:val="24"/>
          <w:szCs w:val="24"/>
          <w:lang w:eastAsia="ru-RU"/>
        </w:rPr>
      </w:pPr>
      <w:r w:rsidRPr="009B0E43">
        <w:rPr>
          <w:rFonts w:ascii="Arial" w:eastAsia="Times New Roman" w:hAnsi="Arial" w:cs="Arial"/>
          <w:sz w:val="24"/>
          <w:szCs w:val="24"/>
          <w:lang w:eastAsia="ru-RU"/>
        </w:rPr>
        <w:t>Бактерии вида P. aeruginosa редуцируют нитраты до нитритов или азота.</w:t>
      </w:r>
    </w:p>
    <w:p w14:paraId="53025B3F"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Оксидазоположительные, грамотрицательные </w:t>
      </w:r>
      <w:r w:rsidR="00E71AC4">
        <w:rPr>
          <w:rFonts w:ascii="Arial" w:hAnsi="Arial" w:cs="Arial"/>
          <w:bCs/>
          <w:sz w:val="24"/>
          <w:szCs w:val="24"/>
        </w:rPr>
        <w:t>штаммы</w:t>
      </w:r>
      <w:r w:rsidRPr="009B0E43">
        <w:rPr>
          <w:rFonts w:ascii="Arial" w:hAnsi="Arial" w:cs="Arial"/>
          <w:bCs/>
          <w:sz w:val="24"/>
          <w:szCs w:val="24"/>
        </w:rPr>
        <w:t>, спос</w:t>
      </w:r>
      <w:r w:rsidR="00A60523">
        <w:rPr>
          <w:rFonts w:ascii="Arial" w:hAnsi="Arial" w:cs="Arial"/>
          <w:bCs/>
          <w:sz w:val="24"/>
          <w:szCs w:val="24"/>
        </w:rPr>
        <w:t>обные расти при температуре (42</w:t>
      </w:r>
      <w:r w:rsidRPr="009B0E43">
        <w:rPr>
          <w:rFonts w:ascii="Arial" w:hAnsi="Arial" w:cs="Arial"/>
          <w:bCs/>
          <w:sz w:val="24"/>
          <w:szCs w:val="24"/>
        </w:rPr>
        <w:t>±0,5)°С, редуцирующие нитраты и не утилизирующие мальтозу относят к виду P. aeruginosa.</w:t>
      </w:r>
    </w:p>
    <w:p w14:paraId="1C736079"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Для идентификации </w:t>
      </w:r>
      <w:r w:rsidR="00E71AC4">
        <w:rPr>
          <w:rFonts w:ascii="Arial" w:hAnsi="Arial" w:cs="Arial"/>
          <w:bCs/>
          <w:sz w:val="24"/>
          <w:szCs w:val="24"/>
        </w:rPr>
        <w:t>штаммов</w:t>
      </w:r>
      <w:r w:rsidRPr="009B0E43">
        <w:rPr>
          <w:rFonts w:ascii="Arial" w:hAnsi="Arial" w:cs="Arial"/>
          <w:bCs/>
          <w:sz w:val="24"/>
          <w:szCs w:val="24"/>
        </w:rPr>
        <w:t>, не образующих пиоцианин, допускается использовать различные тест-системы биохимической идентификации для неферментирующих бактерий (например, A</w:t>
      </w:r>
      <w:r w:rsidRPr="009B0E43">
        <w:rPr>
          <w:rFonts w:ascii="Arial" w:hAnsi="Arial" w:cs="Arial"/>
          <w:bCs/>
          <w:sz w:val="24"/>
          <w:szCs w:val="24"/>
          <w:lang w:val="en-US"/>
        </w:rPr>
        <w:t>pi</w:t>
      </w:r>
      <w:r w:rsidRPr="009B0E43">
        <w:rPr>
          <w:rFonts w:ascii="Arial" w:hAnsi="Arial" w:cs="Arial"/>
          <w:bCs/>
          <w:sz w:val="24"/>
          <w:szCs w:val="24"/>
        </w:rPr>
        <w:t> 20</w:t>
      </w:r>
      <w:r w:rsidRPr="009B0E43">
        <w:rPr>
          <w:rFonts w:ascii="Arial" w:hAnsi="Arial" w:cs="Arial"/>
          <w:bCs/>
          <w:sz w:val="24"/>
          <w:szCs w:val="24"/>
          <w:lang w:val="en-US"/>
        </w:rPr>
        <w:t>NE</w:t>
      </w:r>
      <w:r w:rsidRPr="009B0E43">
        <w:rPr>
          <w:rFonts w:ascii="Arial" w:hAnsi="Arial" w:cs="Arial"/>
          <w:bCs/>
          <w:sz w:val="24"/>
          <w:szCs w:val="24"/>
        </w:rPr>
        <w:t xml:space="preserve"> или аналогичные). Также допускается использование метода времяпролетной масс-спектрометрии с матрично ассоциированной лазерной десорбцией / ионизацией (MALDI-TOF MS) или автоматических бактериологических анализаторов.</w:t>
      </w:r>
    </w:p>
    <w:p w14:paraId="1148BA9B" w14:textId="77777777" w:rsidR="0020137F" w:rsidRPr="009B0E43" w:rsidRDefault="0020137F" w:rsidP="0020137F">
      <w:pPr>
        <w:spacing w:before="0"/>
        <w:rPr>
          <w:rFonts w:ascii="Arial" w:hAnsi="Arial" w:cs="Arial"/>
          <w:b/>
          <w:bCs/>
          <w:sz w:val="24"/>
          <w:szCs w:val="24"/>
        </w:rPr>
      </w:pPr>
      <w:r>
        <w:rPr>
          <w:rFonts w:ascii="Arial" w:hAnsi="Arial" w:cs="Arial"/>
          <w:b/>
          <w:bCs/>
          <w:sz w:val="24"/>
          <w:szCs w:val="24"/>
        </w:rPr>
        <w:t>13</w:t>
      </w:r>
      <w:r w:rsidRPr="009B0E43">
        <w:rPr>
          <w:rFonts w:ascii="Arial" w:hAnsi="Arial" w:cs="Arial"/>
          <w:b/>
          <w:bCs/>
          <w:sz w:val="24"/>
          <w:szCs w:val="24"/>
        </w:rPr>
        <w:t>.2.3. Учет и выдача результатов</w:t>
      </w:r>
    </w:p>
    <w:p w14:paraId="2E2B8C13" w14:textId="77777777" w:rsidR="0020137F" w:rsidRPr="009B0E43" w:rsidRDefault="0020137F" w:rsidP="0020137F">
      <w:pPr>
        <w:spacing w:before="0"/>
        <w:rPr>
          <w:rFonts w:ascii="Arial" w:hAnsi="Arial" w:cs="Arial"/>
          <w:bCs/>
          <w:sz w:val="24"/>
          <w:szCs w:val="24"/>
        </w:rPr>
      </w:pPr>
      <w:r w:rsidRPr="009B0E43">
        <w:rPr>
          <w:rFonts w:ascii="Arial" w:hAnsi="Arial" w:cs="Arial"/>
          <w:sz w:val="24"/>
          <w:szCs w:val="24"/>
        </w:rPr>
        <w:t xml:space="preserve">Если в результате исследования обнаружены микроорганизмы, идентифицированные как </w:t>
      </w:r>
      <w:r w:rsidRPr="009B0E43">
        <w:rPr>
          <w:rFonts w:ascii="Arial" w:hAnsi="Arial" w:cs="Arial"/>
          <w:bCs/>
          <w:sz w:val="24"/>
          <w:szCs w:val="24"/>
        </w:rPr>
        <w:t>P.aeruginosa</w:t>
      </w:r>
      <w:r w:rsidRPr="009B0E43">
        <w:rPr>
          <w:rFonts w:ascii="Arial" w:hAnsi="Arial" w:cs="Arial"/>
          <w:sz w:val="24"/>
          <w:szCs w:val="24"/>
        </w:rPr>
        <w:t>, то выдают результат</w:t>
      </w:r>
      <w:r w:rsidRPr="009B0E43">
        <w:rPr>
          <w:rFonts w:ascii="Arial" w:hAnsi="Arial" w:cs="Arial"/>
          <w:b/>
          <w:sz w:val="24"/>
          <w:szCs w:val="24"/>
        </w:rPr>
        <w:t xml:space="preserve"> </w:t>
      </w:r>
      <w:r>
        <w:rPr>
          <w:rFonts w:ascii="Arial" w:hAnsi="Arial" w:cs="Arial"/>
          <w:b/>
          <w:sz w:val="24"/>
          <w:szCs w:val="24"/>
          <w:lang w:val="en-US"/>
        </w:rPr>
        <w:t>P</w:t>
      </w:r>
      <w:r w:rsidRPr="00B10449">
        <w:rPr>
          <w:rFonts w:ascii="Arial" w:hAnsi="Arial" w:cs="Arial"/>
          <w:b/>
          <w:sz w:val="24"/>
          <w:szCs w:val="24"/>
        </w:rPr>
        <w:t>.</w:t>
      </w:r>
      <w:r>
        <w:rPr>
          <w:rFonts w:ascii="Arial" w:hAnsi="Arial" w:cs="Arial"/>
          <w:b/>
          <w:sz w:val="24"/>
          <w:szCs w:val="24"/>
          <w:lang w:val="en-US"/>
        </w:rPr>
        <w:t>aeruginosa</w:t>
      </w:r>
      <w:r w:rsidRPr="00B10449">
        <w:rPr>
          <w:rFonts w:ascii="Arial" w:hAnsi="Arial" w:cs="Arial"/>
          <w:b/>
          <w:sz w:val="24"/>
          <w:szCs w:val="24"/>
        </w:rPr>
        <w:t xml:space="preserve">: </w:t>
      </w:r>
      <w:r w:rsidRPr="009B0E43">
        <w:rPr>
          <w:rFonts w:ascii="Arial" w:hAnsi="Arial" w:cs="Arial"/>
          <w:b/>
          <w:sz w:val="24"/>
          <w:szCs w:val="24"/>
        </w:rPr>
        <w:t>«</w:t>
      </w:r>
      <w:r w:rsidRPr="009B0E43">
        <w:rPr>
          <w:rFonts w:ascii="Arial" w:hAnsi="Arial" w:cs="Arial"/>
          <w:b/>
          <w:bCs/>
          <w:sz w:val="24"/>
          <w:szCs w:val="24"/>
        </w:rPr>
        <w:t>обнаружено» в 5</w:t>
      </w:r>
      <w:r>
        <w:rPr>
          <w:rFonts w:ascii="Arial" w:hAnsi="Arial" w:cs="Arial"/>
          <w:b/>
          <w:bCs/>
          <w:sz w:val="24"/>
          <w:szCs w:val="24"/>
        </w:rPr>
        <w:t>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p>
    <w:p w14:paraId="57A97E7B" w14:textId="77777777" w:rsidR="0020137F" w:rsidRPr="009B0E43" w:rsidRDefault="0020137F" w:rsidP="0020137F">
      <w:pPr>
        <w:spacing w:before="0"/>
        <w:rPr>
          <w:rFonts w:ascii="Arial" w:hAnsi="Arial" w:cs="Arial"/>
          <w:bCs/>
          <w:sz w:val="24"/>
          <w:szCs w:val="24"/>
        </w:rPr>
      </w:pPr>
      <w:r w:rsidRPr="009B0E43">
        <w:rPr>
          <w:rFonts w:ascii="Arial" w:hAnsi="Arial" w:cs="Arial"/>
          <w:sz w:val="24"/>
          <w:szCs w:val="24"/>
        </w:rPr>
        <w:t xml:space="preserve">Если в результате исследования микроорганизмы, идентифицированные как </w:t>
      </w:r>
      <w:r w:rsidRPr="009B0E43">
        <w:rPr>
          <w:rFonts w:ascii="Arial" w:hAnsi="Arial" w:cs="Arial"/>
          <w:bCs/>
          <w:sz w:val="24"/>
          <w:szCs w:val="24"/>
        </w:rPr>
        <w:t>P.aeruginosa не обнаружены</w:t>
      </w:r>
      <w:r w:rsidRPr="009B0E43">
        <w:rPr>
          <w:rFonts w:ascii="Arial" w:hAnsi="Arial" w:cs="Arial"/>
          <w:sz w:val="24"/>
          <w:szCs w:val="24"/>
        </w:rPr>
        <w:t>, то выдают результат</w:t>
      </w:r>
      <w:r w:rsidRPr="009B0E43">
        <w:rPr>
          <w:rFonts w:ascii="Arial" w:hAnsi="Arial" w:cs="Arial"/>
          <w:b/>
          <w:sz w:val="24"/>
          <w:szCs w:val="24"/>
        </w:rPr>
        <w:t xml:space="preserve"> </w:t>
      </w:r>
      <w:r>
        <w:rPr>
          <w:rFonts w:ascii="Arial" w:hAnsi="Arial" w:cs="Arial"/>
          <w:b/>
          <w:sz w:val="24"/>
          <w:szCs w:val="24"/>
          <w:lang w:val="en-US"/>
        </w:rPr>
        <w:t>P</w:t>
      </w:r>
      <w:r w:rsidRPr="00B10449">
        <w:rPr>
          <w:rFonts w:ascii="Arial" w:hAnsi="Arial" w:cs="Arial"/>
          <w:b/>
          <w:sz w:val="24"/>
          <w:szCs w:val="24"/>
        </w:rPr>
        <w:t>.</w:t>
      </w:r>
      <w:r>
        <w:rPr>
          <w:rFonts w:ascii="Arial" w:hAnsi="Arial" w:cs="Arial"/>
          <w:b/>
          <w:sz w:val="24"/>
          <w:szCs w:val="24"/>
          <w:lang w:val="en-US"/>
        </w:rPr>
        <w:t>aeruginosa</w:t>
      </w:r>
      <w:r w:rsidRPr="00B10449">
        <w:rPr>
          <w:rFonts w:ascii="Arial" w:hAnsi="Arial" w:cs="Arial"/>
          <w:b/>
          <w:sz w:val="24"/>
          <w:szCs w:val="24"/>
        </w:rPr>
        <w:t xml:space="preserve">: </w:t>
      </w:r>
      <w:r w:rsidRPr="009B0E43">
        <w:rPr>
          <w:rFonts w:ascii="Arial" w:hAnsi="Arial" w:cs="Arial"/>
          <w:b/>
          <w:sz w:val="24"/>
          <w:szCs w:val="24"/>
        </w:rPr>
        <w:t xml:space="preserve">«не </w:t>
      </w:r>
      <w:r>
        <w:rPr>
          <w:rFonts w:ascii="Arial" w:hAnsi="Arial" w:cs="Arial"/>
          <w:b/>
          <w:bCs/>
          <w:sz w:val="24"/>
          <w:szCs w:val="24"/>
        </w:rPr>
        <w:t xml:space="preserve">обнаружено» в </w:t>
      </w:r>
      <w:r w:rsidRPr="009B0E43">
        <w:rPr>
          <w:rFonts w:ascii="Arial" w:hAnsi="Arial" w:cs="Arial"/>
          <w:b/>
          <w:bCs/>
          <w:sz w:val="24"/>
          <w:szCs w:val="24"/>
        </w:rPr>
        <w:t>5</w:t>
      </w:r>
      <w:r w:rsidRPr="000B28E5">
        <w:rPr>
          <w:rFonts w:ascii="Arial" w:hAnsi="Arial" w:cs="Arial"/>
          <w:b/>
          <w:bCs/>
          <w:sz w:val="24"/>
          <w:szCs w:val="24"/>
        </w:rPr>
        <w:t>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p>
    <w:p w14:paraId="1C661CC3" w14:textId="77777777" w:rsidR="0020137F" w:rsidRPr="009B0E43" w:rsidRDefault="0020137F" w:rsidP="0020137F">
      <w:pPr>
        <w:spacing w:before="0"/>
        <w:rPr>
          <w:rFonts w:ascii="Arial" w:hAnsi="Arial" w:cs="Arial"/>
          <w:b/>
          <w:bCs/>
          <w:sz w:val="24"/>
          <w:szCs w:val="24"/>
        </w:rPr>
      </w:pPr>
      <w:r>
        <w:rPr>
          <w:rFonts w:ascii="Arial" w:hAnsi="Arial" w:cs="Arial"/>
          <w:b/>
          <w:bCs/>
          <w:sz w:val="24"/>
          <w:szCs w:val="24"/>
        </w:rPr>
        <w:lastRenderedPageBreak/>
        <w:t>13</w:t>
      </w:r>
      <w:r w:rsidRPr="009B0E43">
        <w:rPr>
          <w:rFonts w:ascii="Arial" w:hAnsi="Arial" w:cs="Arial"/>
          <w:b/>
          <w:bCs/>
          <w:sz w:val="24"/>
          <w:szCs w:val="24"/>
        </w:rPr>
        <w:t xml:space="preserve">.3. Определение количества Pseudomonas aeruginosa методом мембранной фильтрации </w:t>
      </w:r>
    </w:p>
    <w:p w14:paraId="146A23C8" w14:textId="77777777" w:rsidR="0020137F" w:rsidRPr="009B0E43" w:rsidRDefault="0020137F" w:rsidP="0020137F">
      <w:pPr>
        <w:spacing w:before="0"/>
        <w:rPr>
          <w:rFonts w:ascii="Arial" w:hAnsi="Arial" w:cs="Arial"/>
          <w:b/>
          <w:bCs/>
          <w:sz w:val="24"/>
          <w:szCs w:val="24"/>
        </w:rPr>
      </w:pPr>
      <w:r>
        <w:rPr>
          <w:rFonts w:ascii="Arial" w:hAnsi="Arial" w:cs="Arial"/>
          <w:b/>
          <w:bCs/>
          <w:sz w:val="24"/>
          <w:szCs w:val="24"/>
        </w:rPr>
        <w:t>13</w:t>
      </w:r>
      <w:r w:rsidRPr="009B0E43">
        <w:rPr>
          <w:rFonts w:ascii="Arial" w:hAnsi="Arial" w:cs="Arial"/>
          <w:b/>
          <w:bCs/>
          <w:sz w:val="24"/>
          <w:szCs w:val="24"/>
        </w:rPr>
        <w:t>.3.1. Выполнение анализа</w:t>
      </w:r>
    </w:p>
    <w:p w14:paraId="46EB7950" w14:textId="77777777" w:rsidR="0020137F" w:rsidRPr="009B0E43" w:rsidRDefault="0020137F" w:rsidP="0020137F">
      <w:pPr>
        <w:rPr>
          <w:rFonts w:ascii="Arial" w:hAnsi="Arial" w:cs="Arial"/>
          <w:bCs/>
          <w:sz w:val="24"/>
          <w:szCs w:val="24"/>
        </w:rPr>
      </w:pPr>
      <w:r w:rsidRPr="009B0E43">
        <w:rPr>
          <w:rFonts w:ascii="Arial" w:hAnsi="Arial" w:cs="Arial"/>
          <w:bCs/>
          <w:sz w:val="24"/>
          <w:szCs w:val="24"/>
        </w:rPr>
        <w:t xml:space="preserve">Показатель «P.aeruginosa» в воде </w:t>
      </w:r>
      <w:r w:rsidR="00A60523">
        <w:rPr>
          <w:rFonts w:ascii="Arial" w:hAnsi="Arial" w:cs="Arial"/>
          <w:bCs/>
          <w:sz w:val="24"/>
          <w:szCs w:val="24"/>
        </w:rPr>
        <w:t xml:space="preserve">плавательных бассейнов и аквапарков </w:t>
      </w:r>
      <w:r w:rsidRPr="009B0E43">
        <w:rPr>
          <w:rFonts w:ascii="Arial" w:hAnsi="Arial" w:cs="Arial"/>
          <w:bCs/>
          <w:sz w:val="24"/>
          <w:szCs w:val="24"/>
        </w:rPr>
        <w:t>определяют в 5</w:t>
      </w:r>
      <w:r>
        <w:rPr>
          <w:rFonts w:ascii="Arial" w:hAnsi="Arial" w:cs="Arial"/>
          <w:bCs/>
          <w:sz w:val="24"/>
          <w:szCs w:val="24"/>
        </w:rPr>
        <w:t>0</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Возможен посев упакованной и других типов вод в объеме 1 дм</w:t>
      </w:r>
      <w:r w:rsidRPr="009B0E43">
        <w:rPr>
          <w:rFonts w:ascii="Arial" w:hAnsi="Arial" w:cs="Arial"/>
          <w:bCs/>
          <w:sz w:val="24"/>
          <w:szCs w:val="24"/>
          <w:vertAlign w:val="superscript"/>
        </w:rPr>
        <w:t>3</w:t>
      </w:r>
      <w:r w:rsidRPr="009B0E43">
        <w:rPr>
          <w:rFonts w:ascii="Arial" w:hAnsi="Arial" w:cs="Arial"/>
          <w:bCs/>
          <w:sz w:val="24"/>
          <w:szCs w:val="24"/>
        </w:rPr>
        <w:t xml:space="preserve"> или иного объема исследуемой пробы в соответствии с нормативными правовыми актами, действующими на территории государства, принявшего стандарт.</w:t>
      </w:r>
    </w:p>
    <w:p w14:paraId="5299BABE"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Посев выполняют методом мембранной фильтрации (п.7) на один или несколько фильтров. После концентрирования пробы мембранный фильтр(ы) укладывают на поверхность цетримидного агара, избегая образования пузырьков воздуха под мембраной. </w:t>
      </w:r>
    </w:p>
    <w:p w14:paraId="6E9DEC34"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Посевы инкубируют в термостате при температуре (37±1) °С в течение (44±4) ч. Первичный учет проводят через 24 часа.</w:t>
      </w:r>
    </w:p>
    <w:p w14:paraId="3B7B7749"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При наличии роста на цетримидном агаре идентификацию колоний осуществляют по 1</w:t>
      </w:r>
      <w:r w:rsidR="001D4DF5">
        <w:rPr>
          <w:rFonts w:ascii="Arial" w:hAnsi="Arial" w:cs="Arial"/>
          <w:bCs/>
          <w:sz w:val="24"/>
          <w:szCs w:val="24"/>
        </w:rPr>
        <w:t>3</w:t>
      </w:r>
      <w:r w:rsidRPr="009B0E43">
        <w:rPr>
          <w:rFonts w:ascii="Arial" w:hAnsi="Arial" w:cs="Arial"/>
          <w:bCs/>
          <w:sz w:val="24"/>
          <w:szCs w:val="24"/>
        </w:rPr>
        <w:t>.2.2.</w:t>
      </w:r>
    </w:p>
    <w:p w14:paraId="0A9BF0AF" w14:textId="77777777" w:rsidR="0020137F" w:rsidRPr="009B0E43" w:rsidRDefault="0020137F" w:rsidP="0020137F">
      <w:pPr>
        <w:spacing w:before="0"/>
        <w:rPr>
          <w:rFonts w:ascii="Arial" w:hAnsi="Arial" w:cs="Arial"/>
          <w:b/>
          <w:bCs/>
          <w:sz w:val="24"/>
          <w:szCs w:val="24"/>
        </w:rPr>
      </w:pPr>
      <w:r>
        <w:rPr>
          <w:rFonts w:ascii="Arial" w:hAnsi="Arial" w:cs="Arial"/>
          <w:b/>
          <w:bCs/>
          <w:sz w:val="24"/>
          <w:szCs w:val="24"/>
        </w:rPr>
        <w:t>13</w:t>
      </w:r>
      <w:r w:rsidRPr="009B0E43">
        <w:rPr>
          <w:rFonts w:ascii="Arial" w:hAnsi="Arial" w:cs="Arial"/>
          <w:b/>
          <w:bCs/>
          <w:sz w:val="24"/>
          <w:szCs w:val="24"/>
        </w:rPr>
        <w:t>.3.2. Учет и выдача результата</w:t>
      </w:r>
    </w:p>
    <w:p w14:paraId="1B6D0FCA" w14:textId="77777777" w:rsidR="0020137F" w:rsidRDefault="0020137F" w:rsidP="0020137F">
      <w:pPr>
        <w:spacing w:after="120"/>
        <w:ind w:firstLine="708"/>
        <w:rPr>
          <w:rFonts w:ascii="Arial" w:hAnsi="Arial" w:cs="Arial"/>
          <w:sz w:val="24"/>
          <w:szCs w:val="24"/>
        </w:rPr>
      </w:pPr>
      <w:r>
        <w:rPr>
          <w:rFonts w:ascii="Arial" w:hAnsi="Arial" w:cs="Arial"/>
          <w:sz w:val="24"/>
          <w:szCs w:val="24"/>
        </w:rPr>
        <w:t>Расчет</w:t>
      </w:r>
      <w:r w:rsidRPr="009B0E43">
        <w:rPr>
          <w:rFonts w:ascii="Arial" w:hAnsi="Arial" w:cs="Arial"/>
          <w:sz w:val="24"/>
          <w:szCs w:val="24"/>
        </w:rPr>
        <w:t xml:space="preserve"> </w:t>
      </w:r>
      <w:r>
        <w:rPr>
          <w:rFonts w:ascii="Arial" w:hAnsi="Arial" w:cs="Arial"/>
          <w:sz w:val="24"/>
          <w:szCs w:val="24"/>
        </w:rPr>
        <w:t xml:space="preserve">и выдачу </w:t>
      </w:r>
      <w:r w:rsidRPr="009B0E43">
        <w:rPr>
          <w:rFonts w:ascii="Arial" w:hAnsi="Arial" w:cs="Arial"/>
          <w:sz w:val="24"/>
          <w:szCs w:val="24"/>
        </w:rPr>
        <w:t xml:space="preserve">результата </w:t>
      </w:r>
      <w:r>
        <w:rPr>
          <w:rFonts w:ascii="Arial" w:hAnsi="Arial" w:cs="Arial"/>
          <w:sz w:val="24"/>
          <w:szCs w:val="24"/>
        </w:rPr>
        <w:t>выполняют</w:t>
      </w:r>
      <w:r>
        <w:rPr>
          <w:rFonts w:ascii="Arial" w:hAnsi="Arial" w:cs="Arial"/>
          <w:bCs/>
          <w:sz w:val="24"/>
          <w:szCs w:val="24"/>
        </w:rPr>
        <w:t>, как указано в пункте 9</w:t>
      </w:r>
      <w:r w:rsidRPr="009B0E43">
        <w:rPr>
          <w:rFonts w:ascii="Arial" w:hAnsi="Arial" w:cs="Arial"/>
          <w:bCs/>
          <w:sz w:val="24"/>
          <w:szCs w:val="24"/>
        </w:rPr>
        <w:t>.2.2</w:t>
      </w:r>
      <w:r w:rsidRPr="009B0E43">
        <w:rPr>
          <w:rFonts w:ascii="Arial" w:hAnsi="Arial" w:cs="Arial"/>
          <w:sz w:val="24"/>
          <w:szCs w:val="24"/>
        </w:rPr>
        <w:t>.</w:t>
      </w:r>
      <w:r>
        <w:rPr>
          <w:rFonts w:ascii="Arial" w:hAnsi="Arial" w:cs="Arial"/>
          <w:sz w:val="24"/>
          <w:szCs w:val="24"/>
        </w:rPr>
        <w:t>,</w:t>
      </w:r>
      <w:r w:rsidRPr="00AB7803">
        <w:rPr>
          <w:rFonts w:ascii="Arial" w:hAnsi="Arial" w:cs="Arial"/>
          <w:bCs/>
          <w:sz w:val="24"/>
          <w:szCs w:val="24"/>
        </w:rPr>
        <w:t xml:space="preserve"> </w:t>
      </w:r>
      <w:r>
        <w:rPr>
          <w:rFonts w:ascii="Arial" w:hAnsi="Arial" w:cs="Arial"/>
          <w:bCs/>
          <w:sz w:val="24"/>
          <w:szCs w:val="24"/>
        </w:rPr>
        <w:t>изменяя название показателя.</w:t>
      </w:r>
      <w:r w:rsidRPr="009B0E43">
        <w:rPr>
          <w:rFonts w:ascii="Arial" w:hAnsi="Arial" w:cs="Arial"/>
          <w:sz w:val="24"/>
          <w:szCs w:val="24"/>
        </w:rPr>
        <w:t xml:space="preserve"> </w:t>
      </w:r>
    </w:p>
    <w:p w14:paraId="42038449" w14:textId="77777777" w:rsidR="0020137F" w:rsidRPr="0097650D" w:rsidRDefault="0020137F" w:rsidP="0020137F">
      <w:pPr>
        <w:spacing w:after="120"/>
        <w:ind w:firstLine="708"/>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Pr>
          <w:rFonts w:ascii="Arial" w:hAnsi="Arial" w:cs="Arial"/>
          <w:b/>
          <w:sz w:val="24"/>
          <w:szCs w:val="24"/>
          <w:lang w:val="en-US"/>
        </w:rPr>
        <w:t>P</w:t>
      </w:r>
      <w:r w:rsidRPr="00B10449">
        <w:rPr>
          <w:rFonts w:ascii="Arial" w:hAnsi="Arial" w:cs="Arial"/>
          <w:b/>
          <w:sz w:val="24"/>
          <w:szCs w:val="24"/>
        </w:rPr>
        <w:t>.</w:t>
      </w:r>
      <w:r>
        <w:rPr>
          <w:rFonts w:ascii="Arial" w:hAnsi="Arial" w:cs="Arial"/>
          <w:b/>
          <w:sz w:val="24"/>
          <w:szCs w:val="24"/>
          <w:lang w:val="en-US"/>
        </w:rPr>
        <w:t>aeruginosa</w:t>
      </w:r>
      <w:r>
        <w:rPr>
          <w:rFonts w:ascii="Arial" w:hAnsi="Arial" w:cs="Arial"/>
          <w:b/>
          <w:bCs/>
          <w:sz w:val="24"/>
          <w:szCs w:val="24"/>
        </w:rPr>
        <w:t>: число</w:t>
      </w:r>
      <w:r w:rsidRPr="009B0E43">
        <w:rPr>
          <w:rFonts w:ascii="Arial" w:hAnsi="Arial" w:cs="Arial"/>
          <w:b/>
          <w:bCs/>
          <w:sz w:val="24"/>
          <w:szCs w:val="24"/>
        </w:rPr>
        <w:t xml:space="preserve"> (КОЕ) в </w:t>
      </w:r>
      <w:r w:rsidRPr="0097650D">
        <w:rPr>
          <w:rFonts w:ascii="Arial" w:hAnsi="Arial" w:cs="Arial"/>
          <w:b/>
          <w:bCs/>
          <w:sz w:val="24"/>
          <w:szCs w:val="24"/>
        </w:rPr>
        <w:t>5</w:t>
      </w:r>
      <w:r>
        <w:rPr>
          <w:rFonts w:ascii="Arial" w:hAnsi="Arial" w:cs="Arial"/>
          <w:b/>
          <w:bCs/>
          <w:sz w:val="24"/>
          <w:szCs w:val="24"/>
        </w:rPr>
        <w:t>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1BF6BE70" w14:textId="77777777" w:rsidR="0020137F" w:rsidRPr="009B0E43" w:rsidRDefault="0020137F" w:rsidP="0020137F">
      <w:pPr>
        <w:spacing w:before="0"/>
        <w:rPr>
          <w:rFonts w:ascii="Arial" w:hAnsi="Arial" w:cs="Arial"/>
          <w:b/>
          <w:sz w:val="24"/>
          <w:szCs w:val="24"/>
        </w:rPr>
      </w:pPr>
      <w:r>
        <w:rPr>
          <w:rFonts w:ascii="Arial" w:hAnsi="Arial" w:cs="Arial"/>
          <w:b/>
          <w:sz w:val="24"/>
          <w:szCs w:val="24"/>
        </w:rPr>
        <w:t>13</w:t>
      </w:r>
      <w:r w:rsidRPr="009B0E43">
        <w:rPr>
          <w:rFonts w:ascii="Arial" w:hAnsi="Arial" w:cs="Arial"/>
          <w:b/>
          <w:sz w:val="24"/>
          <w:szCs w:val="24"/>
        </w:rPr>
        <w:t>.4 Определения</w:t>
      </w:r>
      <w:r>
        <w:rPr>
          <w:rFonts w:ascii="Arial" w:hAnsi="Arial" w:cs="Arial"/>
          <w:b/>
          <w:sz w:val="24"/>
          <w:szCs w:val="24"/>
        </w:rPr>
        <w:t xml:space="preserve"> показателя «</w:t>
      </w:r>
      <w:r w:rsidRPr="009B0E43">
        <w:rPr>
          <w:rFonts w:ascii="Arial" w:hAnsi="Arial" w:cs="Arial"/>
          <w:b/>
          <w:sz w:val="24"/>
          <w:szCs w:val="24"/>
        </w:rPr>
        <w:t>P.aeruginosa</w:t>
      </w:r>
      <w:r>
        <w:rPr>
          <w:rFonts w:ascii="Arial" w:hAnsi="Arial" w:cs="Arial"/>
          <w:b/>
          <w:sz w:val="24"/>
          <w:szCs w:val="24"/>
        </w:rPr>
        <w:t>»</w:t>
      </w:r>
      <w:r w:rsidRPr="009B0E43">
        <w:rPr>
          <w:rFonts w:ascii="Arial" w:hAnsi="Arial" w:cs="Arial"/>
          <w:b/>
          <w:sz w:val="24"/>
          <w:szCs w:val="24"/>
        </w:rPr>
        <w:t xml:space="preserve"> альтернативными методами</w:t>
      </w:r>
    </w:p>
    <w:p w14:paraId="63F480F6" w14:textId="77777777" w:rsidR="0020137F" w:rsidRPr="009B0E43" w:rsidRDefault="0020137F" w:rsidP="0020137F">
      <w:pPr>
        <w:spacing w:before="0"/>
        <w:rPr>
          <w:rFonts w:ascii="Arial" w:hAnsi="Arial" w:cs="Arial"/>
          <w:bCs/>
          <w:sz w:val="24"/>
          <w:szCs w:val="24"/>
        </w:rPr>
      </w:pPr>
      <w:r w:rsidRPr="009B0E43">
        <w:rPr>
          <w:rFonts w:ascii="Arial" w:hAnsi="Arial" w:cs="Arial"/>
          <w:bCs/>
          <w:sz w:val="24"/>
          <w:szCs w:val="24"/>
        </w:rPr>
        <w:t xml:space="preserve">Определение показателя P.aeruginosa может быть выполнено с применением сред на подложке (например, Петритесты или аналогичные) или тест-систем, основанных на технологии обнаружения бактериальных ферментов со специфическими субстратами (например, </w:t>
      </w:r>
      <w:r w:rsidRPr="009B0E43">
        <w:rPr>
          <w:rFonts w:ascii="Arial" w:hAnsi="Arial" w:cs="Arial"/>
          <w:bCs/>
          <w:sz w:val="24"/>
          <w:szCs w:val="24"/>
          <w:lang w:val="en-US"/>
        </w:rPr>
        <w:t>Pseudolert</w:t>
      </w:r>
      <w:r w:rsidRPr="009B0E43">
        <w:rPr>
          <w:rFonts w:ascii="Arial" w:hAnsi="Arial" w:cs="Arial"/>
          <w:bCs/>
          <w:sz w:val="24"/>
          <w:szCs w:val="24"/>
        </w:rPr>
        <w:t>, системы Quanti-Tray 96 и 2000 или аналогичные), которые применяют в соответствии с инструкцией производителя. Также допустимо использование метода времяпролетной масс-спектрометрии с матрично ассоциированной лазерной десорбцией / ионизацией (MALDI-TOF MS) или автоматических бактериологических анализаторов в соответствии с инструкцией производителя.</w:t>
      </w:r>
    </w:p>
    <w:p w14:paraId="36045900" w14:textId="77777777" w:rsidR="005271BD" w:rsidRPr="006C1A02" w:rsidRDefault="00FC55B8" w:rsidP="00235024">
      <w:pPr>
        <w:spacing w:after="120"/>
        <w:rPr>
          <w:rFonts w:ascii="Arial" w:hAnsi="Arial" w:cs="Arial"/>
          <w:b/>
          <w:bCs/>
          <w:sz w:val="24"/>
          <w:szCs w:val="24"/>
        </w:rPr>
      </w:pPr>
      <w:r w:rsidRPr="006C1A02">
        <w:rPr>
          <w:rFonts w:ascii="Arial" w:hAnsi="Arial" w:cs="Arial"/>
          <w:b/>
          <w:bCs/>
          <w:sz w:val="24"/>
          <w:szCs w:val="24"/>
        </w:rPr>
        <w:lastRenderedPageBreak/>
        <w:t>1</w:t>
      </w:r>
      <w:r w:rsidR="0020137F">
        <w:rPr>
          <w:rFonts w:ascii="Arial" w:hAnsi="Arial" w:cs="Arial"/>
          <w:b/>
          <w:bCs/>
          <w:sz w:val="24"/>
          <w:szCs w:val="24"/>
        </w:rPr>
        <w:t>4</w:t>
      </w:r>
      <w:r w:rsidRPr="006C1A02">
        <w:rPr>
          <w:rFonts w:ascii="Arial" w:hAnsi="Arial" w:cs="Arial"/>
          <w:b/>
          <w:bCs/>
          <w:sz w:val="24"/>
          <w:szCs w:val="24"/>
        </w:rPr>
        <w:t xml:space="preserve">. Определение показателя </w:t>
      </w:r>
      <w:r w:rsidR="005271BD" w:rsidRPr="006C1A02">
        <w:rPr>
          <w:rFonts w:ascii="Arial" w:hAnsi="Arial" w:cs="Arial"/>
          <w:b/>
          <w:bCs/>
          <w:sz w:val="24"/>
          <w:szCs w:val="24"/>
        </w:rPr>
        <w:t>«Staphylococcus aureus»</w:t>
      </w:r>
    </w:p>
    <w:p w14:paraId="5FD72399" w14:textId="77777777" w:rsidR="00FC55B8" w:rsidRPr="009B0E43" w:rsidRDefault="0020137F" w:rsidP="00235024">
      <w:pPr>
        <w:spacing w:after="120"/>
        <w:rPr>
          <w:rFonts w:ascii="Arial" w:hAnsi="Arial" w:cs="Arial"/>
          <w:b/>
          <w:bCs/>
          <w:sz w:val="24"/>
          <w:szCs w:val="24"/>
        </w:rPr>
      </w:pPr>
      <w:r>
        <w:rPr>
          <w:rFonts w:ascii="Arial" w:hAnsi="Arial" w:cs="Arial"/>
          <w:b/>
          <w:bCs/>
          <w:sz w:val="24"/>
          <w:szCs w:val="24"/>
        </w:rPr>
        <w:t>14</w:t>
      </w:r>
      <w:r w:rsidR="00FC55B8" w:rsidRPr="006C1A02">
        <w:rPr>
          <w:rFonts w:ascii="Arial" w:hAnsi="Arial" w:cs="Arial"/>
          <w:b/>
          <w:bCs/>
          <w:sz w:val="24"/>
          <w:szCs w:val="24"/>
        </w:rPr>
        <w:t>.1. Общие положения</w:t>
      </w:r>
      <w:r w:rsidR="00FC55B8" w:rsidRPr="009B0E43">
        <w:rPr>
          <w:rFonts w:ascii="Arial" w:hAnsi="Arial" w:cs="Arial"/>
          <w:b/>
          <w:bCs/>
          <w:sz w:val="24"/>
          <w:szCs w:val="24"/>
        </w:rPr>
        <w:t xml:space="preserve"> </w:t>
      </w:r>
    </w:p>
    <w:p w14:paraId="5B7D932D" w14:textId="77777777" w:rsidR="005271BD" w:rsidRDefault="005271BD" w:rsidP="00235024">
      <w:pPr>
        <w:spacing w:before="0"/>
        <w:rPr>
          <w:rFonts w:ascii="Arial" w:eastAsia="Times New Roman" w:hAnsi="Arial" w:cs="Arial"/>
          <w:bCs/>
          <w:sz w:val="24"/>
          <w:szCs w:val="24"/>
          <w:lang w:eastAsia="ru-RU"/>
        </w:rPr>
      </w:pPr>
      <w:r w:rsidRPr="005271BD">
        <w:rPr>
          <w:rFonts w:ascii="Arial" w:eastAsia="Times New Roman" w:hAnsi="Arial" w:cs="Arial"/>
          <w:bCs/>
          <w:sz w:val="24"/>
          <w:szCs w:val="24"/>
          <w:lang w:eastAsia="ru-RU"/>
        </w:rPr>
        <w:t>Staphylococcus aureus являются индикаторным показателем загрязнения воды микрофлорой верхних отделов дыхательных путей, кожных покровов и желудочно-кишечного тракта человека, определяются в воде плавательных бассейнов и аквапарков</w:t>
      </w:r>
      <w:r w:rsidR="006C1A02">
        <w:rPr>
          <w:rFonts w:ascii="Arial" w:eastAsia="Times New Roman" w:hAnsi="Arial" w:cs="Arial"/>
          <w:bCs/>
          <w:sz w:val="24"/>
          <w:szCs w:val="24"/>
          <w:lang w:eastAsia="ru-RU"/>
        </w:rPr>
        <w:t xml:space="preserve"> и зонах рекреации поверхностных водоемов.</w:t>
      </w:r>
      <w:r w:rsidRPr="005271BD">
        <w:rPr>
          <w:rFonts w:ascii="Arial" w:eastAsia="Times New Roman" w:hAnsi="Arial" w:cs="Arial"/>
          <w:bCs/>
          <w:sz w:val="24"/>
          <w:szCs w:val="24"/>
          <w:lang w:eastAsia="ru-RU"/>
        </w:rPr>
        <w:t xml:space="preserve"> Staphylococcus aureus способны вызывать воспалительные заболевания кожи, поражения верхних отделов дыхательных путей, глаз и наружного уха.</w:t>
      </w:r>
    </w:p>
    <w:p w14:paraId="7B840314" w14:textId="77777777" w:rsidR="006C1A02" w:rsidRPr="006C1A02" w:rsidRDefault="006C1A02" w:rsidP="00790E92">
      <w:pPr>
        <w:spacing w:before="0" w:after="120"/>
        <w:rPr>
          <w:rFonts w:ascii="Arial" w:eastAsia="Times New Roman" w:hAnsi="Arial" w:cs="Arial"/>
          <w:bCs/>
          <w:sz w:val="24"/>
          <w:szCs w:val="24"/>
          <w:lang w:eastAsia="ru-RU"/>
        </w:rPr>
      </w:pPr>
      <w:r w:rsidRPr="006C1A02">
        <w:rPr>
          <w:rFonts w:ascii="Arial" w:eastAsia="Times New Roman" w:hAnsi="Arial" w:cs="Arial"/>
          <w:bCs/>
          <w:sz w:val="24"/>
          <w:szCs w:val="24"/>
          <w:lang w:eastAsia="ru-RU"/>
        </w:rPr>
        <w:t>В основе метода лежит посев исследуемого образца методом мемб</w:t>
      </w:r>
      <w:r>
        <w:rPr>
          <w:rFonts w:ascii="Arial" w:eastAsia="Times New Roman" w:hAnsi="Arial" w:cs="Arial"/>
          <w:bCs/>
          <w:sz w:val="24"/>
          <w:szCs w:val="24"/>
          <w:lang w:eastAsia="ru-RU"/>
        </w:rPr>
        <w:t>ранной фильтрации на селективные</w:t>
      </w:r>
      <w:r w:rsidRPr="006C1A02">
        <w:rPr>
          <w:rFonts w:ascii="Arial" w:eastAsia="Times New Roman" w:hAnsi="Arial" w:cs="Arial"/>
          <w:bCs/>
          <w:sz w:val="24"/>
          <w:szCs w:val="24"/>
          <w:lang w:eastAsia="ru-RU"/>
        </w:rPr>
        <w:t xml:space="preserve"> дифференциально-диагностическ</w:t>
      </w:r>
      <w:r>
        <w:rPr>
          <w:rFonts w:ascii="Arial" w:eastAsia="Times New Roman" w:hAnsi="Arial" w:cs="Arial"/>
          <w:bCs/>
          <w:sz w:val="24"/>
          <w:szCs w:val="24"/>
          <w:lang w:eastAsia="ru-RU"/>
        </w:rPr>
        <w:t>ие</w:t>
      </w:r>
      <w:r w:rsidRPr="006C1A02">
        <w:rPr>
          <w:rFonts w:ascii="Arial" w:eastAsia="Times New Roman" w:hAnsi="Arial" w:cs="Arial"/>
          <w:bCs/>
          <w:sz w:val="24"/>
          <w:szCs w:val="24"/>
          <w:lang w:eastAsia="ru-RU"/>
        </w:rPr>
        <w:t xml:space="preserve"> питательн</w:t>
      </w:r>
      <w:r>
        <w:rPr>
          <w:rFonts w:ascii="Arial" w:eastAsia="Times New Roman" w:hAnsi="Arial" w:cs="Arial"/>
          <w:bCs/>
          <w:sz w:val="24"/>
          <w:szCs w:val="24"/>
          <w:lang w:eastAsia="ru-RU"/>
        </w:rPr>
        <w:t>ые</w:t>
      </w:r>
      <w:r w:rsidRPr="006C1A02">
        <w:rPr>
          <w:rFonts w:ascii="Arial" w:eastAsia="Times New Roman" w:hAnsi="Arial" w:cs="Arial"/>
          <w:bCs/>
          <w:sz w:val="24"/>
          <w:szCs w:val="24"/>
          <w:lang w:eastAsia="ru-RU"/>
        </w:rPr>
        <w:t xml:space="preserve"> сред</w:t>
      </w:r>
      <w:r>
        <w:rPr>
          <w:rFonts w:ascii="Arial" w:eastAsia="Times New Roman" w:hAnsi="Arial" w:cs="Arial"/>
          <w:bCs/>
          <w:sz w:val="24"/>
          <w:szCs w:val="24"/>
          <w:lang w:eastAsia="ru-RU"/>
        </w:rPr>
        <w:t xml:space="preserve">ы содержащие 6-8% </w:t>
      </w:r>
      <w:r>
        <w:rPr>
          <w:rFonts w:ascii="Arial" w:eastAsia="Times New Roman" w:hAnsi="Arial" w:cs="Arial"/>
          <w:bCs/>
          <w:sz w:val="24"/>
          <w:szCs w:val="24"/>
          <w:lang w:val="en-US" w:eastAsia="ru-RU"/>
        </w:rPr>
        <w:t>NaCl</w:t>
      </w:r>
      <w:r w:rsidRPr="006C1A02">
        <w:rPr>
          <w:rFonts w:ascii="Arial" w:eastAsia="Times New Roman" w:hAnsi="Arial" w:cs="Arial"/>
          <w:bCs/>
          <w:sz w:val="24"/>
          <w:szCs w:val="24"/>
          <w:lang w:eastAsia="ru-RU"/>
        </w:rPr>
        <w:t xml:space="preserve"> </w:t>
      </w:r>
      <w:r>
        <w:rPr>
          <w:rFonts w:ascii="Arial" w:eastAsia="Times New Roman" w:hAnsi="Arial" w:cs="Arial"/>
          <w:bCs/>
          <w:sz w:val="24"/>
          <w:szCs w:val="24"/>
          <w:lang w:eastAsia="ru-RU"/>
        </w:rPr>
        <w:t>и другие ингибиторы, например, теллурит калия,</w:t>
      </w:r>
      <w:r w:rsidRPr="006C1A02">
        <w:rPr>
          <w:rFonts w:ascii="Arial" w:eastAsia="Times New Roman" w:hAnsi="Arial" w:cs="Arial"/>
          <w:bCs/>
          <w:sz w:val="24"/>
          <w:szCs w:val="24"/>
          <w:lang w:eastAsia="ru-RU"/>
        </w:rPr>
        <w:t xml:space="preserve"> с последующим учетом и биохимической идентификацией выросших типичных колоний.</w:t>
      </w:r>
    </w:p>
    <w:p w14:paraId="12771F63" w14:textId="77777777" w:rsidR="005271BD" w:rsidRDefault="005271BD" w:rsidP="005271BD">
      <w:pPr>
        <w:spacing w:after="120"/>
        <w:rPr>
          <w:rFonts w:ascii="Arial" w:eastAsia="Times New Roman" w:hAnsi="Arial" w:cs="Arial"/>
          <w:b/>
          <w:bCs/>
          <w:sz w:val="24"/>
          <w:szCs w:val="24"/>
          <w:lang w:eastAsia="ru-RU"/>
        </w:rPr>
      </w:pPr>
      <w:r w:rsidRPr="005271BD">
        <w:rPr>
          <w:rFonts w:ascii="Arial" w:eastAsia="Times New Roman" w:hAnsi="Arial" w:cs="Arial"/>
          <w:b/>
          <w:bCs/>
          <w:sz w:val="24"/>
          <w:szCs w:val="24"/>
          <w:lang w:eastAsia="ru-RU"/>
        </w:rPr>
        <w:t>1</w:t>
      </w:r>
      <w:r w:rsidR="0020137F">
        <w:rPr>
          <w:rFonts w:ascii="Arial" w:eastAsia="Times New Roman" w:hAnsi="Arial" w:cs="Arial"/>
          <w:b/>
          <w:bCs/>
          <w:sz w:val="24"/>
          <w:szCs w:val="24"/>
          <w:lang w:eastAsia="ru-RU"/>
        </w:rPr>
        <w:t>4</w:t>
      </w:r>
      <w:r w:rsidRPr="005271BD">
        <w:rPr>
          <w:rFonts w:ascii="Arial" w:eastAsia="Times New Roman" w:hAnsi="Arial" w:cs="Arial"/>
          <w:b/>
          <w:bCs/>
          <w:sz w:val="24"/>
          <w:szCs w:val="24"/>
          <w:lang w:eastAsia="ru-RU"/>
        </w:rPr>
        <w:t xml:space="preserve">.2. Определение </w:t>
      </w:r>
      <w:r w:rsidR="00790E92">
        <w:rPr>
          <w:rFonts w:ascii="Arial" w:eastAsia="Times New Roman" w:hAnsi="Arial" w:cs="Arial"/>
          <w:b/>
          <w:bCs/>
          <w:sz w:val="24"/>
          <w:szCs w:val="24"/>
          <w:lang w:eastAsia="ru-RU"/>
        </w:rPr>
        <w:t>показателя «</w:t>
      </w:r>
      <w:r w:rsidRPr="005271BD">
        <w:rPr>
          <w:rFonts w:ascii="Arial" w:eastAsia="Times New Roman" w:hAnsi="Arial" w:cs="Arial"/>
          <w:b/>
          <w:bCs/>
          <w:sz w:val="24"/>
          <w:szCs w:val="24"/>
          <w:lang w:eastAsia="ru-RU"/>
        </w:rPr>
        <w:t>Staphylococcus aureus</w:t>
      </w:r>
      <w:r w:rsidR="00790E92">
        <w:rPr>
          <w:rFonts w:ascii="Arial" w:eastAsia="Times New Roman" w:hAnsi="Arial" w:cs="Arial"/>
          <w:b/>
          <w:bCs/>
          <w:sz w:val="24"/>
          <w:szCs w:val="24"/>
          <w:lang w:eastAsia="ru-RU"/>
        </w:rPr>
        <w:t>»</w:t>
      </w:r>
      <w:r w:rsidR="00755875">
        <w:rPr>
          <w:rFonts w:ascii="Arial" w:eastAsia="Times New Roman" w:hAnsi="Arial" w:cs="Arial"/>
          <w:b/>
          <w:bCs/>
          <w:sz w:val="24"/>
          <w:szCs w:val="24"/>
          <w:lang w:eastAsia="ru-RU"/>
        </w:rPr>
        <w:t xml:space="preserve"> методом мембранной фильтрации</w:t>
      </w:r>
    </w:p>
    <w:p w14:paraId="7EFBDC06" w14:textId="77777777" w:rsidR="00755875" w:rsidRPr="005271BD" w:rsidRDefault="00755875" w:rsidP="005271BD">
      <w:pPr>
        <w:spacing w:after="120"/>
        <w:rPr>
          <w:rFonts w:ascii="Arial" w:eastAsia="Times New Roman" w:hAnsi="Arial" w:cs="Arial"/>
          <w:b/>
          <w:bCs/>
          <w:sz w:val="24"/>
          <w:szCs w:val="24"/>
          <w:lang w:eastAsia="ru-RU"/>
        </w:rPr>
      </w:pPr>
      <w:r>
        <w:rPr>
          <w:rFonts w:ascii="Arial" w:eastAsia="Times New Roman" w:hAnsi="Arial" w:cs="Arial"/>
          <w:b/>
          <w:bCs/>
          <w:sz w:val="24"/>
          <w:szCs w:val="24"/>
          <w:lang w:eastAsia="ru-RU"/>
        </w:rPr>
        <w:t>1</w:t>
      </w:r>
      <w:r w:rsidR="0020137F">
        <w:rPr>
          <w:rFonts w:ascii="Arial" w:eastAsia="Times New Roman" w:hAnsi="Arial" w:cs="Arial"/>
          <w:b/>
          <w:bCs/>
          <w:sz w:val="24"/>
          <w:szCs w:val="24"/>
          <w:lang w:eastAsia="ru-RU"/>
        </w:rPr>
        <w:t>4</w:t>
      </w:r>
      <w:r>
        <w:rPr>
          <w:rFonts w:ascii="Arial" w:eastAsia="Times New Roman" w:hAnsi="Arial" w:cs="Arial"/>
          <w:b/>
          <w:bCs/>
          <w:sz w:val="24"/>
          <w:szCs w:val="24"/>
          <w:lang w:eastAsia="ru-RU"/>
        </w:rPr>
        <w:t>.2.1. Выполнение анализа</w:t>
      </w:r>
    </w:p>
    <w:p w14:paraId="1F34C1D3"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В зависимости от предполагаемой степени контаминации пробы 100 мл образца концентрируют на одном или нескольких фильтрах,</w:t>
      </w:r>
      <w:r>
        <w:rPr>
          <w:rFonts w:ascii="Arial" w:eastAsia="Times New Roman" w:hAnsi="Arial" w:cs="Arial"/>
          <w:bCs/>
          <w:sz w:val="24"/>
          <w:szCs w:val="24"/>
          <w:lang w:eastAsia="ru-RU"/>
        </w:rPr>
        <w:t xml:space="preserve"> согласно п. 7,</w:t>
      </w:r>
      <w:r w:rsidRPr="00790E92">
        <w:rPr>
          <w:rFonts w:ascii="Arial" w:eastAsia="Times New Roman" w:hAnsi="Arial" w:cs="Arial"/>
          <w:bCs/>
          <w:sz w:val="24"/>
          <w:szCs w:val="24"/>
          <w:lang w:eastAsia="ru-RU"/>
        </w:rPr>
        <w:t xml:space="preserve"> которые укладывают на поверхность селективной среды, стараясь избежать образования пузырей под фильтром. </w:t>
      </w:r>
    </w:p>
    <w:p w14:paraId="45FC8801"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При посеве проб с низкими уровнями контаминации микроорганизмами (вода бассейнов, аквапарков, питьевая вода) средой выбора для посева является солевой агар с маннитом (среда №10, MSA). При посевах проб природной воды из зон рекреации средой выбора является среда Байрд-Паркера</w:t>
      </w:r>
      <w:r w:rsidR="00755875">
        <w:rPr>
          <w:rFonts w:ascii="Arial" w:eastAsia="Times New Roman" w:hAnsi="Arial" w:cs="Arial"/>
          <w:bCs/>
          <w:sz w:val="24"/>
          <w:szCs w:val="24"/>
          <w:lang w:eastAsia="ru-RU"/>
        </w:rPr>
        <w:t xml:space="preserve"> </w:t>
      </w:r>
      <w:r w:rsidR="00755875" w:rsidRPr="00755875">
        <w:rPr>
          <w:rFonts w:ascii="Arial" w:eastAsia="Times New Roman" w:hAnsi="Arial" w:cs="Arial"/>
          <w:bCs/>
          <w:sz w:val="24"/>
          <w:szCs w:val="24"/>
          <w:lang w:eastAsia="ru-RU"/>
        </w:rPr>
        <w:t xml:space="preserve">или солевой агар с маннитом с добавлением </w:t>
      </w:r>
      <w:r w:rsidR="00755875" w:rsidRPr="00053819">
        <w:rPr>
          <w:rFonts w:ascii="Arial" w:eastAsia="Times New Roman" w:hAnsi="Arial" w:cs="Arial"/>
          <w:bCs/>
          <w:sz w:val="24"/>
          <w:szCs w:val="24"/>
          <w:lang w:eastAsia="ru-RU"/>
        </w:rPr>
        <w:t xml:space="preserve">теллурита калия (Приложение А </w:t>
      </w:r>
      <w:r w:rsidR="00053819" w:rsidRPr="00053819">
        <w:rPr>
          <w:rFonts w:ascii="Arial" w:eastAsia="Times New Roman" w:hAnsi="Arial" w:cs="Arial"/>
          <w:bCs/>
          <w:sz w:val="24"/>
          <w:szCs w:val="24"/>
          <w:lang w:eastAsia="ru-RU"/>
        </w:rPr>
        <w:t>9</w:t>
      </w:r>
      <w:r w:rsidR="00755875" w:rsidRPr="00053819">
        <w:rPr>
          <w:rFonts w:ascii="Arial" w:eastAsia="Times New Roman" w:hAnsi="Arial" w:cs="Arial"/>
          <w:bCs/>
          <w:sz w:val="24"/>
          <w:szCs w:val="24"/>
          <w:lang w:eastAsia="ru-RU"/>
        </w:rPr>
        <w:t>)</w:t>
      </w:r>
      <w:r w:rsidRPr="00053819">
        <w:rPr>
          <w:rFonts w:ascii="Arial" w:eastAsia="Times New Roman" w:hAnsi="Arial" w:cs="Arial"/>
          <w:bCs/>
          <w:sz w:val="24"/>
          <w:szCs w:val="24"/>
          <w:lang w:eastAsia="ru-RU"/>
        </w:rPr>
        <w:t>.</w:t>
      </w:r>
      <w:r w:rsidRPr="00790E92">
        <w:rPr>
          <w:rFonts w:ascii="Arial" w:eastAsia="Times New Roman" w:hAnsi="Arial" w:cs="Arial"/>
          <w:bCs/>
          <w:sz w:val="24"/>
          <w:szCs w:val="24"/>
          <w:lang w:eastAsia="ru-RU"/>
        </w:rPr>
        <w:t xml:space="preserve"> </w:t>
      </w:r>
    </w:p>
    <w:p w14:paraId="03FA6BBA"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При необходимости </w:t>
      </w:r>
      <w:r w:rsidR="00053819">
        <w:rPr>
          <w:rFonts w:ascii="Arial" w:eastAsia="Times New Roman" w:hAnsi="Arial" w:cs="Arial"/>
          <w:bCs/>
          <w:sz w:val="24"/>
          <w:szCs w:val="24"/>
          <w:lang w:eastAsia="ru-RU"/>
        </w:rPr>
        <w:t xml:space="preserve">посев </w:t>
      </w:r>
      <w:r w:rsidRPr="00790E92">
        <w:rPr>
          <w:rFonts w:ascii="Arial" w:eastAsia="Times New Roman" w:hAnsi="Arial" w:cs="Arial"/>
          <w:bCs/>
          <w:sz w:val="24"/>
          <w:szCs w:val="24"/>
          <w:lang w:eastAsia="ru-RU"/>
        </w:rPr>
        <w:t>может выполняться параллель</w:t>
      </w:r>
      <w:r w:rsidR="00053819">
        <w:rPr>
          <w:rFonts w:ascii="Arial" w:eastAsia="Times New Roman" w:hAnsi="Arial" w:cs="Arial"/>
          <w:bCs/>
          <w:sz w:val="24"/>
          <w:szCs w:val="24"/>
          <w:lang w:eastAsia="ru-RU"/>
        </w:rPr>
        <w:t xml:space="preserve">но на солевую </w:t>
      </w:r>
      <w:r w:rsidRPr="00790E92">
        <w:rPr>
          <w:rFonts w:ascii="Arial" w:eastAsia="Times New Roman" w:hAnsi="Arial" w:cs="Arial"/>
          <w:bCs/>
          <w:sz w:val="24"/>
          <w:szCs w:val="24"/>
          <w:lang w:eastAsia="ru-RU"/>
        </w:rPr>
        <w:t>среды с маннитом и среду Байрд-Паркера.</w:t>
      </w:r>
    </w:p>
    <w:p w14:paraId="39037E7C" w14:textId="77777777" w:rsidR="00790E92" w:rsidRPr="005E0947"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Посевы инкубируют при </w:t>
      </w:r>
      <w:r w:rsidRPr="009B0E43">
        <w:rPr>
          <w:rFonts w:ascii="Arial" w:hAnsi="Arial" w:cs="Arial"/>
          <w:bCs/>
          <w:sz w:val="24"/>
          <w:szCs w:val="24"/>
        </w:rPr>
        <w:t xml:space="preserve">(37±1) </w:t>
      </w:r>
      <w:r w:rsidR="005E0947" w:rsidRPr="009B0E43">
        <w:rPr>
          <w:rFonts w:ascii="Arial" w:hAnsi="Arial" w:cs="Arial"/>
          <w:bCs/>
          <w:sz w:val="24"/>
          <w:szCs w:val="24"/>
        </w:rPr>
        <w:t>°</w:t>
      </w:r>
      <w:r w:rsidRPr="009B0E43">
        <w:rPr>
          <w:rFonts w:ascii="Arial" w:hAnsi="Arial" w:cs="Arial"/>
          <w:bCs/>
          <w:sz w:val="24"/>
          <w:szCs w:val="24"/>
        </w:rPr>
        <w:t>С в течение (44±4) ч</w:t>
      </w:r>
      <w:r w:rsidRPr="00790E92">
        <w:rPr>
          <w:rFonts w:ascii="Arial" w:eastAsia="Times New Roman" w:hAnsi="Arial" w:cs="Arial"/>
          <w:bCs/>
          <w:sz w:val="24"/>
          <w:szCs w:val="24"/>
          <w:lang w:eastAsia="ru-RU"/>
        </w:rPr>
        <w:t xml:space="preserve">, с </w:t>
      </w:r>
      <w:r>
        <w:rPr>
          <w:rFonts w:ascii="Arial" w:eastAsia="Times New Roman" w:hAnsi="Arial" w:cs="Arial"/>
          <w:bCs/>
          <w:sz w:val="24"/>
          <w:szCs w:val="24"/>
          <w:lang w:eastAsia="ru-RU"/>
        </w:rPr>
        <w:t>первичным учетом через 24 часа.</w:t>
      </w:r>
      <w:r w:rsidR="005E0947">
        <w:rPr>
          <w:rFonts w:ascii="Arial" w:eastAsia="Times New Roman" w:hAnsi="Arial" w:cs="Arial"/>
          <w:bCs/>
          <w:sz w:val="24"/>
          <w:szCs w:val="24"/>
          <w:lang w:eastAsia="ru-RU"/>
        </w:rPr>
        <w:t xml:space="preserve"> </w:t>
      </w:r>
      <w:r w:rsidR="005E0947" w:rsidRPr="005E0947">
        <w:rPr>
          <w:rFonts w:ascii="Arial" w:eastAsia="Times New Roman" w:hAnsi="Arial" w:cs="Arial"/>
          <w:bCs/>
          <w:sz w:val="24"/>
          <w:szCs w:val="24"/>
          <w:lang w:eastAsia="ru-RU"/>
        </w:rPr>
        <w:t>При посеве на солевую среду с маннитом и теллуритом калия инкубация осуществляется в течение (72</w:t>
      </w:r>
      <w:r w:rsidR="005E0947" w:rsidRPr="009B0E43">
        <w:rPr>
          <w:rFonts w:ascii="Arial" w:hAnsi="Arial" w:cs="Arial"/>
          <w:bCs/>
          <w:sz w:val="24"/>
          <w:szCs w:val="24"/>
        </w:rPr>
        <w:t>±</w:t>
      </w:r>
      <w:r w:rsidR="005E0947" w:rsidRPr="005E0947">
        <w:rPr>
          <w:rFonts w:ascii="Arial" w:eastAsia="Times New Roman" w:hAnsi="Arial" w:cs="Arial"/>
          <w:bCs/>
          <w:sz w:val="24"/>
          <w:szCs w:val="24"/>
          <w:lang w:eastAsia="ru-RU"/>
        </w:rPr>
        <w:t>3) ч., с промежуточным учетом через 24 и 48 часов.</w:t>
      </w:r>
    </w:p>
    <w:p w14:paraId="56183290" w14:textId="77777777" w:rsid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lastRenderedPageBreak/>
        <w:t>На солевом агаре с маннитом (№ 10, MSA) S.aureus образует небольшие, выпуклые, непрозрачные, матовые колонии, правильной круглой формы, оранжевого, желтого или белого цвета, сметанообразной консистенции, цвет среды вокруг</w:t>
      </w:r>
      <w:r>
        <w:rPr>
          <w:rFonts w:ascii="Arial" w:eastAsia="Times New Roman" w:hAnsi="Arial" w:cs="Arial"/>
          <w:bCs/>
          <w:sz w:val="24"/>
          <w:szCs w:val="24"/>
          <w:lang w:eastAsia="ru-RU"/>
        </w:rPr>
        <w:t xml:space="preserve"> колоний </w:t>
      </w:r>
      <w:r w:rsidRPr="00790E92">
        <w:rPr>
          <w:rFonts w:ascii="Arial" w:eastAsia="Times New Roman" w:hAnsi="Arial" w:cs="Arial"/>
          <w:bCs/>
          <w:sz w:val="24"/>
          <w:szCs w:val="24"/>
          <w:lang w:eastAsia="ru-RU"/>
        </w:rPr>
        <w:t xml:space="preserve">и под </w:t>
      </w:r>
      <w:r>
        <w:rPr>
          <w:rFonts w:ascii="Arial" w:eastAsia="Times New Roman" w:hAnsi="Arial" w:cs="Arial"/>
          <w:bCs/>
          <w:sz w:val="24"/>
          <w:szCs w:val="24"/>
          <w:lang w:eastAsia="ru-RU"/>
        </w:rPr>
        <w:t>ними</w:t>
      </w:r>
      <w:r w:rsidRPr="00790E92">
        <w:rPr>
          <w:rFonts w:ascii="Arial" w:eastAsia="Times New Roman" w:hAnsi="Arial" w:cs="Arial"/>
          <w:bCs/>
          <w:sz w:val="24"/>
          <w:szCs w:val="24"/>
          <w:lang w:eastAsia="ru-RU"/>
        </w:rPr>
        <w:t xml:space="preserve"> меняется с красного или на желтый.</w:t>
      </w:r>
    </w:p>
    <w:p w14:paraId="79589E25" w14:textId="77777777" w:rsidR="00755875" w:rsidRPr="00755875" w:rsidRDefault="00755875" w:rsidP="00E640C3">
      <w:pPr>
        <w:spacing w:after="120"/>
        <w:rPr>
          <w:rFonts w:ascii="Arial" w:eastAsia="Times New Roman" w:hAnsi="Arial" w:cs="Arial"/>
          <w:bCs/>
          <w:sz w:val="24"/>
          <w:szCs w:val="24"/>
          <w:lang w:eastAsia="ru-RU"/>
        </w:rPr>
      </w:pPr>
      <w:r w:rsidRPr="00755875">
        <w:rPr>
          <w:rFonts w:ascii="Arial" w:eastAsia="Times New Roman" w:hAnsi="Arial" w:cs="Arial"/>
          <w:bCs/>
          <w:sz w:val="24"/>
          <w:szCs w:val="24"/>
          <w:lang w:eastAsia="ru-RU"/>
        </w:rPr>
        <w:t xml:space="preserve">На солевой среде с теллуритом стафилококки образуют небольшие, 1-2 мм, выпуклые, </w:t>
      </w:r>
      <w:r w:rsidR="00053819">
        <w:rPr>
          <w:rFonts w:ascii="Arial" w:eastAsia="Times New Roman" w:hAnsi="Arial" w:cs="Arial"/>
          <w:bCs/>
          <w:sz w:val="24"/>
          <w:szCs w:val="24"/>
          <w:lang w:eastAsia="ru-RU"/>
        </w:rPr>
        <w:t xml:space="preserve">матовые </w:t>
      </w:r>
      <w:r w:rsidRPr="00755875">
        <w:rPr>
          <w:rFonts w:ascii="Arial" w:eastAsia="Times New Roman" w:hAnsi="Arial" w:cs="Arial"/>
          <w:bCs/>
          <w:sz w:val="24"/>
          <w:szCs w:val="24"/>
          <w:lang w:eastAsia="ru-RU"/>
        </w:rPr>
        <w:t>черные, серые, черно-серые колонии с мутным центром, правильной круглой формы, сметанообразной консистенции, под которыми цвет среды меняется с красного или оранжевого на желтый.</w:t>
      </w:r>
    </w:p>
    <w:p w14:paraId="57B7D77E" w14:textId="77777777" w:rsid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На среде Байрд-Паркера S.aureus образует небольшие, 1-2 мм, плоско-выпуклые или выпуклые, черные или серовато-черные колонии сметанообразной консистенции, с зоной опалесценции вокруг </w:t>
      </w:r>
      <w:r>
        <w:rPr>
          <w:rFonts w:ascii="Arial" w:eastAsia="Times New Roman" w:hAnsi="Arial" w:cs="Arial"/>
          <w:bCs/>
          <w:sz w:val="24"/>
          <w:szCs w:val="24"/>
          <w:lang w:eastAsia="ru-RU"/>
        </w:rPr>
        <w:t>колонии и под ней</w:t>
      </w:r>
      <w:r w:rsidRPr="00790E92">
        <w:rPr>
          <w:rFonts w:ascii="Arial" w:eastAsia="Times New Roman" w:hAnsi="Arial" w:cs="Arial"/>
          <w:bCs/>
          <w:sz w:val="24"/>
          <w:szCs w:val="24"/>
          <w:lang w:eastAsia="ru-RU"/>
        </w:rPr>
        <w:t xml:space="preserve">. </w:t>
      </w:r>
    </w:p>
    <w:p w14:paraId="42D2E5E6" w14:textId="77777777" w:rsidR="00790E92" w:rsidRPr="00790E92" w:rsidRDefault="00790E92" w:rsidP="00E640C3">
      <w:pPr>
        <w:spacing w:after="120"/>
        <w:ind w:firstLine="0"/>
        <w:rPr>
          <w:rFonts w:ascii="Arial" w:eastAsia="Times New Roman" w:hAnsi="Arial" w:cs="Arial"/>
          <w:bCs/>
          <w:i/>
          <w:sz w:val="24"/>
          <w:szCs w:val="24"/>
          <w:lang w:eastAsia="ru-RU"/>
        </w:rPr>
      </w:pPr>
      <w:r w:rsidRPr="00790E92">
        <w:rPr>
          <w:rFonts w:ascii="Arial" w:eastAsia="Times New Roman" w:hAnsi="Arial" w:cs="Arial"/>
          <w:bCs/>
          <w:i/>
          <w:sz w:val="24"/>
          <w:szCs w:val="24"/>
          <w:lang w:eastAsia="ru-RU"/>
        </w:rPr>
        <w:t xml:space="preserve">Примечание - При посеве мембранной фильтрацией </w:t>
      </w:r>
      <w:r w:rsidR="00755875" w:rsidRPr="00755875">
        <w:rPr>
          <w:rFonts w:ascii="Arial" w:eastAsia="Times New Roman" w:hAnsi="Arial" w:cs="Arial"/>
          <w:bCs/>
          <w:i/>
          <w:sz w:val="24"/>
          <w:szCs w:val="24"/>
          <w:lang w:eastAsia="ru-RU"/>
        </w:rPr>
        <w:t xml:space="preserve">на среду Байрд-Паркера </w:t>
      </w:r>
      <w:r w:rsidRPr="00790E92">
        <w:rPr>
          <w:rFonts w:ascii="Arial" w:eastAsia="Times New Roman" w:hAnsi="Arial" w:cs="Arial"/>
          <w:bCs/>
          <w:i/>
          <w:sz w:val="24"/>
          <w:szCs w:val="24"/>
          <w:lang w:eastAsia="ru-RU"/>
        </w:rPr>
        <w:t>радужный ореол вокруг колонии на мембранном фильтре может быть малозаметным, а учет изменения среды под колонией затруднено из-за непрозрачности среды. В связи с этим, при сомнительных признаках лецитовителлазной активности следует приподнять фильтр пинцетом и убедиться в наличии опалесцирующего отпечатка под колонией.</w:t>
      </w:r>
    </w:p>
    <w:p w14:paraId="2FCA7C53" w14:textId="77777777" w:rsidR="005E0947" w:rsidRPr="005E0947" w:rsidRDefault="00BB65C2" w:rsidP="00E640C3">
      <w:pPr>
        <w:spacing w:after="120"/>
        <w:rPr>
          <w:rFonts w:ascii="Arial" w:eastAsia="Times New Roman" w:hAnsi="Arial" w:cs="Arial"/>
          <w:b/>
          <w:bCs/>
          <w:sz w:val="24"/>
          <w:szCs w:val="24"/>
          <w:lang w:eastAsia="ru-RU"/>
        </w:rPr>
      </w:pPr>
      <w:r>
        <w:rPr>
          <w:rFonts w:ascii="Arial" w:eastAsia="Times New Roman" w:hAnsi="Arial" w:cs="Arial"/>
          <w:b/>
          <w:bCs/>
          <w:sz w:val="24"/>
          <w:szCs w:val="24"/>
          <w:lang w:eastAsia="ru-RU"/>
        </w:rPr>
        <w:t>14</w:t>
      </w:r>
      <w:r w:rsidR="005E0947">
        <w:rPr>
          <w:rFonts w:ascii="Arial" w:eastAsia="Times New Roman" w:hAnsi="Arial" w:cs="Arial"/>
          <w:b/>
          <w:bCs/>
          <w:sz w:val="24"/>
          <w:szCs w:val="24"/>
          <w:lang w:eastAsia="ru-RU"/>
        </w:rPr>
        <w:t xml:space="preserve">.2.2. </w:t>
      </w:r>
      <w:r w:rsidR="005E0947" w:rsidRPr="005E0947">
        <w:rPr>
          <w:rFonts w:ascii="Arial" w:eastAsia="Times New Roman" w:hAnsi="Arial" w:cs="Arial"/>
          <w:b/>
          <w:bCs/>
          <w:sz w:val="24"/>
          <w:szCs w:val="24"/>
          <w:lang w:eastAsia="ru-RU"/>
        </w:rPr>
        <w:t>Идентификация типичных колоний</w:t>
      </w:r>
    </w:p>
    <w:p w14:paraId="061058D8"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По 2-3 типичных колонии каждого морфологического типа пересевают в виде макроколоний параллельно на солевую среду с маннитом, для подтверждения утилизации маннита, и на среду Байрд-Паркера или  желточно-солевой агар </w:t>
      </w:r>
      <w:r w:rsidRPr="004A5C9A">
        <w:rPr>
          <w:rFonts w:ascii="Arial" w:eastAsia="Times New Roman" w:hAnsi="Arial" w:cs="Arial"/>
          <w:bCs/>
          <w:sz w:val="24"/>
          <w:szCs w:val="24"/>
          <w:lang w:eastAsia="ru-RU"/>
        </w:rPr>
        <w:t>(</w:t>
      </w:r>
      <w:r w:rsidR="005E0947" w:rsidRPr="004A5C9A">
        <w:rPr>
          <w:rFonts w:ascii="Arial" w:eastAsia="Times New Roman" w:hAnsi="Arial" w:cs="Arial"/>
          <w:bCs/>
          <w:sz w:val="24"/>
          <w:szCs w:val="24"/>
          <w:lang w:eastAsia="ru-RU"/>
        </w:rPr>
        <w:t>Приложение А</w:t>
      </w:r>
      <w:r w:rsidR="00DC25A3">
        <w:rPr>
          <w:rFonts w:ascii="Arial" w:eastAsia="Times New Roman" w:hAnsi="Arial" w:cs="Arial"/>
          <w:bCs/>
          <w:sz w:val="24"/>
          <w:szCs w:val="24"/>
          <w:lang w:eastAsia="ru-RU"/>
        </w:rPr>
        <w:t> </w:t>
      </w:r>
      <w:r w:rsidR="004A5C9A" w:rsidRPr="004A5C9A">
        <w:rPr>
          <w:rFonts w:ascii="Arial" w:eastAsia="Times New Roman" w:hAnsi="Arial" w:cs="Arial"/>
          <w:bCs/>
          <w:sz w:val="24"/>
          <w:szCs w:val="24"/>
          <w:lang w:eastAsia="ru-RU"/>
        </w:rPr>
        <w:t>10</w:t>
      </w:r>
      <w:r w:rsidRPr="00790E92">
        <w:rPr>
          <w:rFonts w:ascii="Arial" w:eastAsia="Times New Roman" w:hAnsi="Arial" w:cs="Arial"/>
          <w:bCs/>
          <w:sz w:val="24"/>
          <w:szCs w:val="24"/>
          <w:lang w:eastAsia="ru-RU"/>
        </w:rPr>
        <w:t>), для подтверждения лецитовителлазной активности. Посевы инкубируют при (37</w:t>
      </w:r>
      <w:r w:rsidR="005E0947" w:rsidRPr="009B0E43">
        <w:rPr>
          <w:rFonts w:ascii="Arial" w:hAnsi="Arial" w:cs="Arial"/>
          <w:bCs/>
          <w:sz w:val="24"/>
          <w:szCs w:val="24"/>
        </w:rPr>
        <w:t>±</w:t>
      </w:r>
      <w:r w:rsidR="005E0947">
        <w:rPr>
          <w:rFonts w:ascii="Arial" w:eastAsia="Times New Roman" w:hAnsi="Arial" w:cs="Arial"/>
          <w:bCs/>
          <w:sz w:val="24"/>
          <w:szCs w:val="24"/>
          <w:lang w:eastAsia="ru-RU"/>
        </w:rPr>
        <w:t>1)</w:t>
      </w:r>
      <w:r w:rsidR="005E0947" w:rsidRPr="005E0947">
        <w:rPr>
          <w:rFonts w:ascii="Arial" w:hAnsi="Arial" w:cs="Arial"/>
          <w:bCs/>
          <w:sz w:val="24"/>
          <w:szCs w:val="24"/>
        </w:rPr>
        <w:t xml:space="preserve"> </w:t>
      </w:r>
      <w:r w:rsidR="005E0947" w:rsidRPr="009B0E43">
        <w:rPr>
          <w:rFonts w:ascii="Arial" w:hAnsi="Arial" w:cs="Arial"/>
          <w:bCs/>
          <w:sz w:val="24"/>
          <w:szCs w:val="24"/>
        </w:rPr>
        <w:t>°</w:t>
      </w:r>
      <w:r w:rsidRPr="00790E92">
        <w:rPr>
          <w:rFonts w:ascii="Arial" w:eastAsia="Times New Roman" w:hAnsi="Arial" w:cs="Arial"/>
          <w:bCs/>
          <w:sz w:val="24"/>
          <w:szCs w:val="24"/>
          <w:lang w:eastAsia="ru-RU"/>
        </w:rPr>
        <w:t xml:space="preserve">С в течение </w:t>
      </w:r>
      <w:r w:rsidR="005E0947" w:rsidRPr="004A5C9A">
        <w:rPr>
          <w:rFonts w:ascii="Arial" w:eastAsia="Times New Roman" w:hAnsi="Arial" w:cs="Arial"/>
          <w:bCs/>
          <w:sz w:val="24"/>
          <w:szCs w:val="24"/>
          <w:lang w:eastAsia="ru-RU"/>
        </w:rPr>
        <w:t>24-48</w:t>
      </w:r>
      <w:r w:rsidRPr="00790E92">
        <w:rPr>
          <w:rFonts w:ascii="Arial" w:eastAsia="Times New Roman" w:hAnsi="Arial" w:cs="Arial"/>
          <w:bCs/>
          <w:sz w:val="24"/>
          <w:szCs w:val="24"/>
          <w:lang w:eastAsia="ru-RU"/>
        </w:rPr>
        <w:t xml:space="preserve"> часов.</w:t>
      </w:r>
    </w:p>
    <w:p w14:paraId="3C2CFE08"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Для дальнейшей идентификации отбирают клоны, утилизирующие маннит в аэробных условиях и обладающие лецитовителлазной активностью. На среде с маннитом вокруг макроколоний таких клонов и под ними среда меняет свой цвет на желтый, а на среде  Байрд-Паркера вокруг макроколоний появляется радужный венчик преципитата. </w:t>
      </w:r>
    </w:p>
    <w:p w14:paraId="251A4F27"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В качестве положительного контроля, с каждой серией посевов исследуемых культур выполняют посев тестового штамма стафилококка из рабочей коллекции </w:t>
      </w:r>
      <w:r w:rsidR="005E0947">
        <w:rPr>
          <w:rFonts w:ascii="Arial" w:eastAsia="Times New Roman" w:hAnsi="Arial" w:cs="Arial"/>
          <w:bCs/>
          <w:sz w:val="24"/>
          <w:szCs w:val="24"/>
          <w:lang w:eastAsia="ru-RU"/>
        </w:rPr>
        <w:t>эталонных штаммов лаборатории</w:t>
      </w:r>
      <w:r w:rsidRPr="00790E92">
        <w:rPr>
          <w:rFonts w:ascii="Arial" w:eastAsia="Times New Roman" w:hAnsi="Arial" w:cs="Arial"/>
          <w:bCs/>
          <w:sz w:val="24"/>
          <w:szCs w:val="24"/>
          <w:lang w:eastAsia="ru-RU"/>
        </w:rPr>
        <w:t>.</w:t>
      </w:r>
    </w:p>
    <w:p w14:paraId="7D5B4143"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lastRenderedPageBreak/>
        <w:t xml:space="preserve">Для определения грам-принадлежности и плазмокоагуллазной активности отобранные клоны пересевают на РСА </w:t>
      </w:r>
      <w:r w:rsidR="005E0947">
        <w:rPr>
          <w:rFonts w:ascii="Arial" w:eastAsia="Times New Roman" w:hAnsi="Arial" w:cs="Arial"/>
          <w:bCs/>
          <w:sz w:val="24"/>
          <w:szCs w:val="24"/>
          <w:lang w:eastAsia="ru-RU"/>
        </w:rPr>
        <w:t>или среду №1</w:t>
      </w:r>
      <w:r w:rsidRPr="00790E92">
        <w:rPr>
          <w:rFonts w:ascii="Arial" w:eastAsia="Times New Roman" w:hAnsi="Arial" w:cs="Arial"/>
          <w:bCs/>
          <w:sz w:val="24"/>
          <w:szCs w:val="24"/>
          <w:lang w:eastAsia="ru-RU"/>
        </w:rPr>
        <w:t xml:space="preserve"> и  инкубируют при (37</w:t>
      </w:r>
      <w:r w:rsidR="005E0947" w:rsidRPr="009B0E43">
        <w:rPr>
          <w:rFonts w:ascii="Arial" w:hAnsi="Arial" w:cs="Arial"/>
          <w:bCs/>
          <w:sz w:val="24"/>
          <w:szCs w:val="24"/>
        </w:rPr>
        <w:t>±</w:t>
      </w:r>
      <w:r w:rsidR="00263D88">
        <w:rPr>
          <w:rFonts w:ascii="Arial" w:eastAsia="Times New Roman" w:hAnsi="Arial" w:cs="Arial"/>
          <w:bCs/>
          <w:sz w:val="24"/>
          <w:szCs w:val="24"/>
          <w:lang w:eastAsia="ru-RU"/>
        </w:rPr>
        <w:t>1)</w:t>
      </w:r>
      <w:r w:rsidR="00263D88" w:rsidRPr="00263D88">
        <w:rPr>
          <w:rFonts w:ascii="Arial" w:hAnsi="Arial" w:cs="Arial"/>
          <w:bCs/>
          <w:sz w:val="24"/>
          <w:szCs w:val="24"/>
        </w:rPr>
        <w:t xml:space="preserve"> </w:t>
      </w:r>
      <w:r w:rsidR="00263D88" w:rsidRPr="009B0E43">
        <w:rPr>
          <w:rFonts w:ascii="Arial" w:hAnsi="Arial" w:cs="Arial"/>
          <w:bCs/>
          <w:sz w:val="24"/>
          <w:szCs w:val="24"/>
        </w:rPr>
        <w:t>°</w:t>
      </w:r>
      <w:r w:rsidRPr="00790E92">
        <w:rPr>
          <w:rFonts w:ascii="Arial" w:eastAsia="Times New Roman" w:hAnsi="Arial" w:cs="Arial"/>
          <w:bCs/>
          <w:sz w:val="24"/>
          <w:szCs w:val="24"/>
          <w:lang w:eastAsia="ru-RU"/>
        </w:rPr>
        <w:t>С в течение</w:t>
      </w:r>
      <w:r w:rsidR="00263D88">
        <w:rPr>
          <w:rFonts w:ascii="Arial" w:eastAsia="Times New Roman" w:hAnsi="Arial" w:cs="Arial"/>
          <w:bCs/>
          <w:sz w:val="24"/>
          <w:szCs w:val="24"/>
          <w:lang w:eastAsia="ru-RU"/>
        </w:rPr>
        <w:t xml:space="preserve"> </w:t>
      </w:r>
      <w:r w:rsidR="00263D88" w:rsidRPr="009B0E43">
        <w:rPr>
          <w:rFonts w:ascii="Arial" w:hAnsi="Arial" w:cs="Arial"/>
          <w:bCs/>
          <w:sz w:val="24"/>
          <w:szCs w:val="24"/>
        </w:rPr>
        <w:t>(</w:t>
      </w:r>
      <w:r w:rsidR="00263D88">
        <w:rPr>
          <w:rFonts w:ascii="Arial" w:hAnsi="Arial" w:cs="Arial"/>
          <w:bCs/>
          <w:sz w:val="24"/>
          <w:szCs w:val="24"/>
        </w:rPr>
        <w:t>21</w:t>
      </w:r>
      <w:r w:rsidR="00263D88" w:rsidRPr="009B0E43">
        <w:rPr>
          <w:rFonts w:ascii="Arial" w:hAnsi="Arial" w:cs="Arial"/>
          <w:bCs/>
          <w:sz w:val="24"/>
          <w:szCs w:val="24"/>
        </w:rPr>
        <w:t>±</w:t>
      </w:r>
      <w:r w:rsidR="00263D88">
        <w:rPr>
          <w:rFonts w:ascii="Arial" w:hAnsi="Arial" w:cs="Arial"/>
          <w:bCs/>
          <w:sz w:val="24"/>
          <w:szCs w:val="24"/>
        </w:rPr>
        <w:t>3</w:t>
      </w:r>
      <w:r w:rsidR="00263D88" w:rsidRPr="009B0E43">
        <w:rPr>
          <w:rFonts w:ascii="Arial" w:hAnsi="Arial" w:cs="Arial"/>
          <w:bCs/>
          <w:sz w:val="24"/>
          <w:szCs w:val="24"/>
        </w:rPr>
        <w:t>) ч</w:t>
      </w:r>
      <w:r w:rsidRPr="00790E92">
        <w:rPr>
          <w:rFonts w:ascii="Arial" w:eastAsia="Times New Roman" w:hAnsi="Arial" w:cs="Arial"/>
          <w:bCs/>
          <w:sz w:val="24"/>
          <w:szCs w:val="24"/>
          <w:lang w:eastAsia="ru-RU"/>
        </w:rPr>
        <w:t xml:space="preserve"> часов.  </w:t>
      </w:r>
    </w:p>
    <w:p w14:paraId="30E3AD17"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Для определения грамм-принадлежности используют тест Грегерсена</w:t>
      </w:r>
      <w:r w:rsidR="00263D88">
        <w:rPr>
          <w:rFonts w:ascii="Arial" w:eastAsia="Times New Roman" w:hAnsi="Arial" w:cs="Arial"/>
          <w:bCs/>
          <w:sz w:val="24"/>
          <w:szCs w:val="24"/>
          <w:lang w:eastAsia="ru-RU"/>
        </w:rPr>
        <w:t xml:space="preserve"> </w:t>
      </w:r>
      <w:r w:rsidR="00263D88" w:rsidRPr="00E5328A">
        <w:rPr>
          <w:rFonts w:ascii="Arial" w:eastAsia="Times New Roman" w:hAnsi="Arial" w:cs="Arial"/>
          <w:bCs/>
          <w:sz w:val="24"/>
          <w:szCs w:val="24"/>
          <w:lang w:eastAsia="ru-RU"/>
        </w:rPr>
        <w:t>(Приложение В</w:t>
      </w:r>
      <w:r w:rsidR="00E5328A" w:rsidRPr="00E5328A">
        <w:rPr>
          <w:rFonts w:ascii="Arial" w:eastAsia="Times New Roman" w:hAnsi="Arial" w:cs="Arial"/>
          <w:bCs/>
          <w:sz w:val="24"/>
          <w:szCs w:val="24"/>
          <w:lang w:eastAsia="ru-RU"/>
        </w:rPr>
        <w:t>3</w:t>
      </w:r>
      <w:r w:rsidR="00263D88" w:rsidRPr="00E5328A">
        <w:rPr>
          <w:rFonts w:ascii="Arial" w:eastAsia="Times New Roman" w:hAnsi="Arial" w:cs="Arial"/>
          <w:bCs/>
          <w:sz w:val="24"/>
          <w:szCs w:val="24"/>
          <w:lang w:eastAsia="ru-RU"/>
        </w:rPr>
        <w:t>)</w:t>
      </w:r>
      <w:r w:rsidRPr="00E5328A">
        <w:rPr>
          <w:rFonts w:ascii="Arial" w:eastAsia="Times New Roman" w:hAnsi="Arial" w:cs="Arial"/>
          <w:bCs/>
          <w:sz w:val="24"/>
          <w:szCs w:val="24"/>
          <w:lang w:eastAsia="ru-RU"/>
        </w:rPr>
        <w:t>.</w:t>
      </w:r>
      <w:r w:rsidRPr="00790E92">
        <w:rPr>
          <w:rFonts w:ascii="Arial" w:eastAsia="Times New Roman" w:hAnsi="Arial" w:cs="Arial"/>
          <w:bCs/>
          <w:sz w:val="24"/>
          <w:szCs w:val="24"/>
          <w:lang w:eastAsia="ru-RU"/>
        </w:rPr>
        <w:t xml:space="preserve"> </w:t>
      </w:r>
    </w:p>
    <w:p w14:paraId="297407AD"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При необходимости выделенную чистую культуру окрашивают по Граму </w:t>
      </w:r>
      <w:r w:rsidR="006709DC">
        <w:rPr>
          <w:rFonts w:ascii="Arial" w:eastAsia="Times New Roman" w:hAnsi="Arial" w:cs="Arial"/>
          <w:bCs/>
          <w:sz w:val="24"/>
          <w:szCs w:val="24"/>
          <w:lang w:eastAsia="ru-RU"/>
        </w:rPr>
        <w:t xml:space="preserve">(Приложение В2) </w:t>
      </w:r>
      <w:r w:rsidRPr="00790E92">
        <w:rPr>
          <w:rFonts w:ascii="Arial" w:eastAsia="Times New Roman" w:hAnsi="Arial" w:cs="Arial"/>
          <w:bCs/>
          <w:sz w:val="24"/>
          <w:szCs w:val="24"/>
          <w:lang w:eastAsia="ru-RU"/>
        </w:rPr>
        <w:t>и определяют каталазную активность суспендируя петлю выделенной культуры в капле 3% перекиси водорода. При наличии каталазы после контакта культуры с перекисью начнут активно образовываться пузыри кислорода.</w:t>
      </w:r>
    </w:p>
    <w:p w14:paraId="635733CA"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У грамположительных клонов, обладающих лецитовителлазной активностью и утилизирующих манит в аэробных условиях, определяют плазмокоагул</w:t>
      </w:r>
      <w:r w:rsidR="006709DC">
        <w:rPr>
          <w:rFonts w:ascii="Arial" w:eastAsia="Times New Roman" w:hAnsi="Arial" w:cs="Arial"/>
          <w:bCs/>
          <w:sz w:val="24"/>
          <w:szCs w:val="24"/>
          <w:lang w:eastAsia="ru-RU"/>
        </w:rPr>
        <w:t>л</w:t>
      </w:r>
      <w:r w:rsidRPr="00790E92">
        <w:rPr>
          <w:rFonts w:ascii="Arial" w:eastAsia="Times New Roman" w:hAnsi="Arial" w:cs="Arial"/>
          <w:bCs/>
          <w:sz w:val="24"/>
          <w:szCs w:val="24"/>
          <w:lang w:eastAsia="ru-RU"/>
        </w:rPr>
        <w:t xml:space="preserve">азную активность в реакции плазмокоагуляции (РПК). Для этого, одну петлю каждой исследуемой культуры суспендируют в 0,5 мл цитратной кроличьей плазмы. Дополнительно в одну пробирку с 0,5 мл плазмы вносят петлю культуры тестового штамма стафилококка (положительный контроль), а во вторую пробирку культуру не добавляют и используют в качестве отрицательного контроля. </w:t>
      </w:r>
    </w:p>
    <w:p w14:paraId="236AB236"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Пробирки инкубируют при </w:t>
      </w:r>
      <w:r w:rsidR="00263D88" w:rsidRPr="00790E92">
        <w:rPr>
          <w:rFonts w:ascii="Arial" w:eastAsia="Times New Roman" w:hAnsi="Arial" w:cs="Arial"/>
          <w:bCs/>
          <w:sz w:val="24"/>
          <w:szCs w:val="24"/>
          <w:lang w:eastAsia="ru-RU"/>
        </w:rPr>
        <w:t>(37</w:t>
      </w:r>
      <w:r w:rsidR="00263D88" w:rsidRPr="009B0E43">
        <w:rPr>
          <w:rFonts w:ascii="Arial" w:hAnsi="Arial" w:cs="Arial"/>
          <w:bCs/>
          <w:sz w:val="24"/>
          <w:szCs w:val="24"/>
        </w:rPr>
        <w:t>±</w:t>
      </w:r>
      <w:r w:rsidR="00263D88">
        <w:rPr>
          <w:rFonts w:ascii="Arial" w:eastAsia="Times New Roman" w:hAnsi="Arial" w:cs="Arial"/>
          <w:bCs/>
          <w:sz w:val="24"/>
          <w:szCs w:val="24"/>
          <w:lang w:eastAsia="ru-RU"/>
        </w:rPr>
        <w:t>1)</w:t>
      </w:r>
      <w:r w:rsidR="00263D88" w:rsidRPr="00263D88">
        <w:rPr>
          <w:rFonts w:ascii="Arial" w:hAnsi="Arial" w:cs="Arial"/>
          <w:bCs/>
          <w:sz w:val="24"/>
          <w:szCs w:val="24"/>
        </w:rPr>
        <w:t xml:space="preserve"> </w:t>
      </w:r>
      <w:r w:rsidR="00263D88" w:rsidRPr="009B0E43">
        <w:rPr>
          <w:rFonts w:ascii="Arial" w:hAnsi="Arial" w:cs="Arial"/>
          <w:bCs/>
          <w:sz w:val="24"/>
          <w:szCs w:val="24"/>
        </w:rPr>
        <w:t>°</w:t>
      </w:r>
      <w:r w:rsidR="00263D88" w:rsidRPr="00790E92">
        <w:rPr>
          <w:rFonts w:ascii="Arial" w:eastAsia="Times New Roman" w:hAnsi="Arial" w:cs="Arial"/>
          <w:bCs/>
          <w:sz w:val="24"/>
          <w:szCs w:val="24"/>
          <w:lang w:eastAsia="ru-RU"/>
        </w:rPr>
        <w:t>С</w:t>
      </w:r>
      <w:r w:rsidRPr="00790E92">
        <w:rPr>
          <w:rFonts w:ascii="Arial" w:eastAsia="Times New Roman" w:hAnsi="Arial" w:cs="Arial"/>
          <w:bCs/>
          <w:sz w:val="24"/>
          <w:szCs w:val="24"/>
          <w:lang w:eastAsia="ru-RU"/>
        </w:rPr>
        <w:t>. Учет результатов проводят через 1, 2, 4, 18, 24 часа инкубации .</w:t>
      </w:r>
    </w:p>
    <w:p w14:paraId="4F4395B0"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Положительным результатом считают свертывание плазмы (образование желеобразного сгустка любого размера)  </w:t>
      </w:r>
      <w:r w:rsidR="00263D88">
        <w:rPr>
          <w:rFonts w:ascii="Arial" w:eastAsia="Times New Roman" w:hAnsi="Arial" w:cs="Arial"/>
          <w:bCs/>
          <w:sz w:val="24"/>
          <w:szCs w:val="24"/>
          <w:lang w:eastAsia="ru-RU"/>
        </w:rPr>
        <w:t>не позже 4 часов</w:t>
      </w:r>
      <w:r w:rsidRPr="00790E92">
        <w:rPr>
          <w:rFonts w:ascii="Arial" w:eastAsia="Times New Roman" w:hAnsi="Arial" w:cs="Arial"/>
          <w:bCs/>
          <w:sz w:val="24"/>
          <w:szCs w:val="24"/>
          <w:lang w:eastAsia="ru-RU"/>
        </w:rPr>
        <w:t xml:space="preserve"> инкубации, отрицательным – отсутствие желеобразного сгустка после 18 часов инкубации. Образование сгустка после 4 часовой инкубации расценивают как сомнительный результат. В этом случае исследование необходимо повторить.</w:t>
      </w:r>
    </w:p>
    <w:p w14:paraId="6ED25322"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В отрицательном контроле изменения консистенции плазмы не должно наблюдаться. </w:t>
      </w:r>
    </w:p>
    <w:p w14:paraId="15CC2329" w14:textId="77777777" w:rsidR="00790E92" w:rsidRPr="00790E92"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В положительном контроле коагуляция плазмы должна  наблюдаться </w:t>
      </w:r>
      <w:r w:rsidR="00263D88">
        <w:rPr>
          <w:rFonts w:ascii="Arial" w:eastAsia="Times New Roman" w:hAnsi="Arial" w:cs="Arial"/>
          <w:bCs/>
          <w:sz w:val="24"/>
          <w:szCs w:val="24"/>
          <w:lang w:eastAsia="ru-RU"/>
        </w:rPr>
        <w:t xml:space="preserve">не позже </w:t>
      </w:r>
      <w:r w:rsidRPr="00790E92">
        <w:rPr>
          <w:rFonts w:ascii="Arial" w:eastAsia="Times New Roman" w:hAnsi="Arial" w:cs="Arial"/>
          <w:bCs/>
          <w:sz w:val="24"/>
          <w:szCs w:val="24"/>
          <w:lang w:eastAsia="ru-RU"/>
        </w:rPr>
        <w:t>4 час</w:t>
      </w:r>
      <w:r w:rsidR="00263D88">
        <w:rPr>
          <w:rFonts w:ascii="Arial" w:eastAsia="Times New Roman" w:hAnsi="Arial" w:cs="Arial"/>
          <w:bCs/>
          <w:sz w:val="24"/>
          <w:szCs w:val="24"/>
          <w:lang w:eastAsia="ru-RU"/>
        </w:rPr>
        <w:t>ов</w:t>
      </w:r>
      <w:r w:rsidRPr="00790E92">
        <w:rPr>
          <w:rFonts w:ascii="Arial" w:eastAsia="Times New Roman" w:hAnsi="Arial" w:cs="Arial"/>
          <w:bCs/>
          <w:sz w:val="24"/>
          <w:szCs w:val="24"/>
          <w:lang w:eastAsia="ru-RU"/>
        </w:rPr>
        <w:t xml:space="preserve"> инкубации.</w:t>
      </w:r>
    </w:p>
    <w:p w14:paraId="536D8D45" w14:textId="77777777" w:rsidR="00263D88" w:rsidRDefault="00790E92" w:rsidP="00E640C3">
      <w:pPr>
        <w:spacing w:after="120"/>
        <w:rPr>
          <w:rFonts w:ascii="Arial" w:eastAsia="Times New Roman" w:hAnsi="Arial" w:cs="Arial"/>
          <w:bCs/>
          <w:sz w:val="24"/>
          <w:szCs w:val="24"/>
          <w:lang w:eastAsia="ru-RU"/>
        </w:rPr>
      </w:pPr>
      <w:r w:rsidRPr="00790E92">
        <w:rPr>
          <w:rFonts w:ascii="Arial" w:eastAsia="Times New Roman" w:hAnsi="Arial" w:cs="Arial"/>
          <w:bCs/>
          <w:sz w:val="24"/>
          <w:szCs w:val="24"/>
          <w:lang w:eastAsia="ru-RU"/>
        </w:rPr>
        <w:t xml:space="preserve">В некоторых случаях при анализе исследуемых образцов после выявления положительного результата, при продолжении инкубации до 24 часов, можно </w:t>
      </w:r>
      <w:r w:rsidRPr="00790E92">
        <w:rPr>
          <w:rFonts w:ascii="Arial" w:eastAsia="Times New Roman" w:hAnsi="Arial" w:cs="Arial"/>
          <w:bCs/>
          <w:sz w:val="24"/>
          <w:szCs w:val="24"/>
          <w:lang w:eastAsia="ru-RU"/>
        </w:rPr>
        <w:lastRenderedPageBreak/>
        <w:t>наблюдать растворение образованного сгустка, что указывает на наличие фибринолитической способности у исследуемого штамма.</w:t>
      </w:r>
    </w:p>
    <w:p w14:paraId="2CD184CE" w14:textId="77777777" w:rsidR="00263D88" w:rsidRPr="005271BD" w:rsidRDefault="00263D88" w:rsidP="00E640C3">
      <w:pPr>
        <w:spacing w:after="120"/>
        <w:rPr>
          <w:rFonts w:ascii="Arial" w:eastAsia="Times New Roman" w:hAnsi="Arial" w:cs="Arial"/>
          <w:bCs/>
          <w:sz w:val="24"/>
          <w:szCs w:val="24"/>
          <w:lang w:eastAsia="ru-RU"/>
        </w:rPr>
      </w:pPr>
      <w:r>
        <w:rPr>
          <w:rFonts w:ascii="Arial" w:eastAsia="Times New Roman" w:hAnsi="Arial" w:cs="Arial"/>
          <w:bCs/>
          <w:sz w:val="24"/>
          <w:szCs w:val="24"/>
          <w:lang w:eastAsia="ru-RU"/>
        </w:rPr>
        <w:t>Д</w:t>
      </w:r>
      <w:r w:rsidRPr="005271BD">
        <w:rPr>
          <w:rFonts w:ascii="Arial" w:eastAsia="Times New Roman" w:hAnsi="Arial" w:cs="Arial"/>
          <w:bCs/>
          <w:sz w:val="24"/>
          <w:szCs w:val="24"/>
          <w:lang w:eastAsia="ru-RU"/>
        </w:rPr>
        <w:t xml:space="preserve">опускается проводить </w:t>
      </w:r>
      <w:r>
        <w:rPr>
          <w:rFonts w:ascii="Arial" w:eastAsia="Times New Roman" w:hAnsi="Arial" w:cs="Arial"/>
          <w:bCs/>
          <w:sz w:val="24"/>
          <w:szCs w:val="24"/>
          <w:lang w:eastAsia="ru-RU"/>
        </w:rPr>
        <w:t xml:space="preserve">идентификацию </w:t>
      </w:r>
      <w:r w:rsidRPr="005271BD">
        <w:rPr>
          <w:rFonts w:ascii="Arial" w:eastAsia="Times New Roman" w:hAnsi="Arial" w:cs="Arial"/>
          <w:bCs/>
          <w:sz w:val="24"/>
          <w:szCs w:val="24"/>
          <w:lang w:eastAsia="ru-RU"/>
        </w:rPr>
        <w:t xml:space="preserve">с использованием коммерческих тест-систем </w:t>
      </w:r>
      <w:r>
        <w:rPr>
          <w:rFonts w:ascii="Arial" w:eastAsia="Times New Roman" w:hAnsi="Arial" w:cs="Arial"/>
          <w:bCs/>
          <w:sz w:val="24"/>
          <w:szCs w:val="24"/>
          <w:lang w:eastAsia="ru-RU"/>
        </w:rPr>
        <w:t xml:space="preserve">биохимической идентификации </w:t>
      </w:r>
      <w:r w:rsidRPr="005271BD">
        <w:rPr>
          <w:rFonts w:ascii="Arial" w:eastAsia="Times New Roman" w:hAnsi="Arial" w:cs="Arial"/>
          <w:bCs/>
          <w:sz w:val="24"/>
          <w:szCs w:val="24"/>
          <w:lang w:eastAsia="ru-RU"/>
        </w:rPr>
        <w:t>или автоматическ</w:t>
      </w:r>
      <w:r>
        <w:rPr>
          <w:rFonts w:ascii="Arial" w:eastAsia="Times New Roman" w:hAnsi="Arial" w:cs="Arial"/>
          <w:bCs/>
          <w:sz w:val="24"/>
          <w:szCs w:val="24"/>
          <w:lang w:eastAsia="ru-RU"/>
        </w:rPr>
        <w:t>их</w:t>
      </w:r>
      <w:r w:rsidRPr="005271BD">
        <w:rPr>
          <w:rFonts w:ascii="Arial" w:eastAsia="Times New Roman" w:hAnsi="Arial" w:cs="Arial"/>
          <w:bCs/>
          <w:sz w:val="24"/>
          <w:szCs w:val="24"/>
          <w:lang w:eastAsia="ru-RU"/>
        </w:rPr>
        <w:t xml:space="preserve"> анализатор</w:t>
      </w:r>
      <w:r>
        <w:rPr>
          <w:rFonts w:ascii="Arial" w:eastAsia="Times New Roman" w:hAnsi="Arial" w:cs="Arial"/>
          <w:bCs/>
          <w:sz w:val="24"/>
          <w:szCs w:val="24"/>
          <w:lang w:eastAsia="ru-RU"/>
        </w:rPr>
        <w:t>ов</w:t>
      </w:r>
      <w:r w:rsidRPr="005271BD">
        <w:rPr>
          <w:rFonts w:ascii="Arial" w:eastAsia="Times New Roman" w:hAnsi="Arial" w:cs="Arial"/>
          <w:bCs/>
          <w:sz w:val="24"/>
          <w:szCs w:val="24"/>
          <w:lang w:eastAsia="ru-RU"/>
        </w:rPr>
        <w:t>.</w:t>
      </w:r>
    </w:p>
    <w:p w14:paraId="7CE0AC86" w14:textId="77777777" w:rsidR="00263D88" w:rsidRDefault="00263D88" w:rsidP="00E640C3">
      <w:pPr>
        <w:spacing w:after="120"/>
        <w:rPr>
          <w:rFonts w:ascii="Arial" w:eastAsia="Times New Roman" w:hAnsi="Arial" w:cs="Arial"/>
          <w:b/>
          <w:bCs/>
          <w:sz w:val="24"/>
          <w:szCs w:val="24"/>
          <w:lang w:eastAsia="ru-RU"/>
        </w:rPr>
      </w:pPr>
      <w:r w:rsidRPr="005271BD">
        <w:rPr>
          <w:rFonts w:ascii="Arial" w:eastAsia="Times New Roman" w:hAnsi="Arial" w:cs="Arial"/>
          <w:bCs/>
          <w:sz w:val="24"/>
          <w:szCs w:val="24"/>
          <w:lang w:eastAsia="ru-RU"/>
        </w:rPr>
        <w:t>Допускается проведение идентификации выделенных возбудителей методом MALDI-TOF MS.</w:t>
      </w:r>
      <w:r w:rsidRPr="005271BD">
        <w:rPr>
          <w:rFonts w:ascii="Arial" w:eastAsia="Times New Roman" w:hAnsi="Arial" w:cs="Arial"/>
          <w:b/>
          <w:bCs/>
          <w:sz w:val="24"/>
          <w:szCs w:val="24"/>
          <w:lang w:eastAsia="ru-RU"/>
        </w:rPr>
        <w:t xml:space="preserve"> </w:t>
      </w:r>
    </w:p>
    <w:p w14:paraId="52477AC7" w14:textId="77777777" w:rsidR="005271BD" w:rsidRPr="00D241AA" w:rsidRDefault="005271BD" w:rsidP="00E640C3">
      <w:pPr>
        <w:spacing w:after="120"/>
        <w:rPr>
          <w:rFonts w:ascii="Arial" w:eastAsia="Times New Roman" w:hAnsi="Arial" w:cs="Arial"/>
          <w:b/>
          <w:bCs/>
          <w:sz w:val="24"/>
          <w:szCs w:val="24"/>
          <w:lang w:eastAsia="ru-RU"/>
        </w:rPr>
      </w:pPr>
      <w:r w:rsidRPr="00D241AA">
        <w:rPr>
          <w:rFonts w:ascii="Arial" w:eastAsia="Times New Roman" w:hAnsi="Arial" w:cs="Arial"/>
          <w:b/>
          <w:bCs/>
          <w:sz w:val="24"/>
          <w:szCs w:val="24"/>
          <w:lang w:eastAsia="ru-RU"/>
        </w:rPr>
        <w:t>1</w:t>
      </w:r>
      <w:r w:rsidR="00BB65C2">
        <w:rPr>
          <w:rFonts w:ascii="Arial" w:eastAsia="Times New Roman" w:hAnsi="Arial" w:cs="Arial"/>
          <w:b/>
          <w:bCs/>
          <w:sz w:val="24"/>
          <w:szCs w:val="24"/>
          <w:lang w:eastAsia="ru-RU"/>
        </w:rPr>
        <w:t>4</w:t>
      </w:r>
      <w:r w:rsidRPr="00D241AA">
        <w:rPr>
          <w:rFonts w:ascii="Arial" w:eastAsia="Times New Roman" w:hAnsi="Arial" w:cs="Arial"/>
          <w:b/>
          <w:bCs/>
          <w:sz w:val="24"/>
          <w:szCs w:val="24"/>
          <w:lang w:eastAsia="ru-RU"/>
        </w:rPr>
        <w:t>.</w:t>
      </w:r>
      <w:r w:rsidR="00E640C3">
        <w:rPr>
          <w:rFonts w:ascii="Arial" w:eastAsia="Times New Roman" w:hAnsi="Arial" w:cs="Arial"/>
          <w:b/>
          <w:bCs/>
          <w:sz w:val="24"/>
          <w:szCs w:val="24"/>
          <w:lang w:eastAsia="ru-RU"/>
        </w:rPr>
        <w:t>2</w:t>
      </w:r>
      <w:r w:rsidRPr="00D241AA">
        <w:rPr>
          <w:rFonts w:ascii="Arial" w:eastAsia="Times New Roman" w:hAnsi="Arial" w:cs="Arial"/>
          <w:b/>
          <w:bCs/>
          <w:sz w:val="24"/>
          <w:szCs w:val="24"/>
          <w:lang w:eastAsia="ru-RU"/>
        </w:rPr>
        <w:t>.</w:t>
      </w:r>
      <w:r w:rsidR="00E640C3">
        <w:rPr>
          <w:rFonts w:ascii="Arial" w:eastAsia="Times New Roman" w:hAnsi="Arial" w:cs="Arial"/>
          <w:b/>
          <w:bCs/>
          <w:sz w:val="24"/>
          <w:szCs w:val="24"/>
          <w:lang w:eastAsia="ru-RU"/>
        </w:rPr>
        <w:t>3</w:t>
      </w:r>
      <w:r w:rsidRPr="00D241AA">
        <w:rPr>
          <w:rFonts w:ascii="Arial" w:eastAsia="Times New Roman" w:hAnsi="Arial" w:cs="Arial"/>
          <w:b/>
          <w:bCs/>
          <w:sz w:val="24"/>
          <w:szCs w:val="24"/>
          <w:lang w:eastAsia="ru-RU"/>
        </w:rPr>
        <w:t>. Учет</w:t>
      </w:r>
      <w:r w:rsidR="00E640C3">
        <w:rPr>
          <w:rFonts w:ascii="Arial" w:eastAsia="Times New Roman" w:hAnsi="Arial" w:cs="Arial"/>
          <w:b/>
          <w:bCs/>
          <w:sz w:val="24"/>
          <w:szCs w:val="24"/>
          <w:lang w:eastAsia="ru-RU"/>
        </w:rPr>
        <w:t xml:space="preserve"> и выдача результатов</w:t>
      </w:r>
    </w:p>
    <w:p w14:paraId="1B3E05ED" w14:textId="77777777" w:rsidR="00E640C3" w:rsidRDefault="00E640C3" w:rsidP="00E640C3">
      <w:pPr>
        <w:spacing w:after="120"/>
        <w:ind w:firstLine="708"/>
        <w:rPr>
          <w:rFonts w:ascii="Arial" w:hAnsi="Arial" w:cs="Arial"/>
          <w:sz w:val="24"/>
          <w:szCs w:val="24"/>
        </w:rPr>
      </w:pPr>
      <w:r>
        <w:rPr>
          <w:rFonts w:ascii="Arial" w:hAnsi="Arial" w:cs="Arial"/>
          <w:sz w:val="24"/>
          <w:szCs w:val="24"/>
        </w:rPr>
        <w:t>Р</w:t>
      </w:r>
      <w:r w:rsidR="003C7CEF">
        <w:rPr>
          <w:rFonts w:ascii="Arial" w:hAnsi="Arial" w:cs="Arial"/>
          <w:sz w:val="24"/>
          <w:szCs w:val="24"/>
        </w:rPr>
        <w:t>асчет</w:t>
      </w:r>
      <w:r w:rsidRPr="009B0E43">
        <w:rPr>
          <w:rFonts w:ascii="Arial" w:hAnsi="Arial" w:cs="Arial"/>
          <w:sz w:val="24"/>
          <w:szCs w:val="24"/>
        </w:rPr>
        <w:t xml:space="preserve"> </w:t>
      </w:r>
      <w:r w:rsidR="003C7CEF">
        <w:rPr>
          <w:rFonts w:ascii="Arial" w:hAnsi="Arial" w:cs="Arial"/>
          <w:sz w:val="24"/>
          <w:szCs w:val="24"/>
        </w:rPr>
        <w:t xml:space="preserve">и выдачу </w:t>
      </w:r>
      <w:r w:rsidRPr="009B0E43">
        <w:rPr>
          <w:rFonts w:ascii="Arial" w:hAnsi="Arial" w:cs="Arial"/>
          <w:sz w:val="24"/>
          <w:szCs w:val="24"/>
        </w:rPr>
        <w:t xml:space="preserve">результата </w:t>
      </w:r>
      <w:r>
        <w:rPr>
          <w:rFonts w:ascii="Arial" w:hAnsi="Arial" w:cs="Arial"/>
          <w:sz w:val="24"/>
          <w:szCs w:val="24"/>
        </w:rPr>
        <w:t>выполняют</w:t>
      </w:r>
      <w:r>
        <w:rPr>
          <w:rFonts w:ascii="Arial" w:hAnsi="Arial" w:cs="Arial"/>
          <w:bCs/>
          <w:sz w:val="24"/>
          <w:szCs w:val="24"/>
        </w:rPr>
        <w:t>, как указано в пункте 9</w:t>
      </w:r>
      <w:r w:rsidRPr="009B0E43">
        <w:rPr>
          <w:rFonts w:ascii="Arial" w:hAnsi="Arial" w:cs="Arial"/>
          <w:bCs/>
          <w:sz w:val="24"/>
          <w:szCs w:val="24"/>
        </w:rPr>
        <w:t>.2.2</w:t>
      </w:r>
      <w:r w:rsidRPr="009B0E43">
        <w:rPr>
          <w:rFonts w:ascii="Arial" w:hAnsi="Arial" w:cs="Arial"/>
          <w:sz w:val="24"/>
          <w:szCs w:val="24"/>
        </w:rPr>
        <w:t>.</w:t>
      </w:r>
      <w:r>
        <w:rPr>
          <w:rFonts w:ascii="Arial" w:hAnsi="Arial" w:cs="Arial"/>
          <w:sz w:val="24"/>
          <w:szCs w:val="24"/>
        </w:rPr>
        <w:t>,</w:t>
      </w:r>
      <w:r w:rsidRPr="00AB7803">
        <w:rPr>
          <w:rFonts w:ascii="Arial" w:hAnsi="Arial" w:cs="Arial"/>
          <w:bCs/>
          <w:sz w:val="24"/>
          <w:szCs w:val="24"/>
        </w:rPr>
        <w:t xml:space="preserve"> </w:t>
      </w:r>
      <w:r>
        <w:rPr>
          <w:rFonts w:ascii="Arial" w:hAnsi="Arial" w:cs="Arial"/>
          <w:bCs/>
          <w:sz w:val="24"/>
          <w:szCs w:val="24"/>
        </w:rPr>
        <w:t>изменяя название показателя.</w:t>
      </w:r>
      <w:r w:rsidRPr="009B0E43">
        <w:rPr>
          <w:rFonts w:ascii="Arial" w:hAnsi="Arial" w:cs="Arial"/>
          <w:sz w:val="24"/>
          <w:szCs w:val="24"/>
        </w:rPr>
        <w:t xml:space="preserve"> </w:t>
      </w:r>
    </w:p>
    <w:p w14:paraId="35762293" w14:textId="77777777" w:rsidR="00E640C3" w:rsidRPr="009B0E43" w:rsidRDefault="00E640C3" w:rsidP="00E640C3">
      <w:pPr>
        <w:spacing w:after="120"/>
        <w:ind w:firstLine="708"/>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sidRPr="005271BD">
        <w:rPr>
          <w:rFonts w:ascii="Arial" w:eastAsia="Times New Roman" w:hAnsi="Arial" w:cs="Arial"/>
          <w:b/>
          <w:bCs/>
          <w:sz w:val="24"/>
          <w:szCs w:val="24"/>
          <w:lang w:eastAsia="ru-RU"/>
        </w:rPr>
        <w:t>Staphylococcus aureus</w:t>
      </w:r>
      <w:r>
        <w:rPr>
          <w:rFonts w:ascii="Arial" w:hAnsi="Arial" w:cs="Arial"/>
          <w:b/>
          <w:bCs/>
          <w:sz w:val="24"/>
          <w:szCs w:val="24"/>
        </w:rPr>
        <w:t>: число</w:t>
      </w:r>
      <w:r w:rsidRPr="009B0E43">
        <w:rPr>
          <w:rFonts w:ascii="Arial" w:hAnsi="Arial" w:cs="Arial"/>
          <w:b/>
          <w:bCs/>
          <w:sz w:val="24"/>
          <w:szCs w:val="24"/>
        </w:rPr>
        <w:t xml:space="preserve"> (КОЕ) в </w:t>
      </w:r>
      <w:r>
        <w:rPr>
          <w:rFonts w:ascii="Arial" w:hAnsi="Arial" w:cs="Arial"/>
          <w:b/>
          <w:bCs/>
          <w:sz w:val="24"/>
          <w:szCs w:val="24"/>
        </w:rPr>
        <w:t>10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10193434" w14:textId="77777777" w:rsidR="00FC55B8" w:rsidRDefault="00FC55B8">
      <w:pPr>
        <w:spacing w:after="120"/>
        <w:rPr>
          <w:rFonts w:ascii="Arial" w:hAnsi="Arial" w:cs="Arial"/>
          <w:b/>
          <w:bCs/>
          <w:sz w:val="24"/>
          <w:szCs w:val="24"/>
          <w:lang w:val="en-US"/>
        </w:rPr>
      </w:pPr>
      <w:r w:rsidRPr="009B0E43">
        <w:rPr>
          <w:rFonts w:ascii="Arial" w:hAnsi="Arial" w:cs="Arial"/>
          <w:b/>
          <w:bCs/>
          <w:sz w:val="24"/>
          <w:szCs w:val="24"/>
        </w:rPr>
        <w:t>1</w:t>
      </w:r>
      <w:r w:rsidR="00BB65C2">
        <w:rPr>
          <w:rFonts w:ascii="Arial" w:hAnsi="Arial" w:cs="Arial"/>
          <w:b/>
          <w:bCs/>
          <w:sz w:val="24"/>
          <w:szCs w:val="24"/>
        </w:rPr>
        <w:t>5</w:t>
      </w:r>
      <w:r w:rsidRPr="009B0E43">
        <w:rPr>
          <w:rFonts w:ascii="Arial" w:hAnsi="Arial" w:cs="Arial"/>
          <w:b/>
          <w:bCs/>
          <w:sz w:val="24"/>
          <w:szCs w:val="24"/>
        </w:rPr>
        <w:t>. Определение</w:t>
      </w:r>
      <w:r w:rsidR="005B7114">
        <w:rPr>
          <w:rFonts w:ascii="Arial" w:hAnsi="Arial" w:cs="Arial"/>
          <w:b/>
          <w:bCs/>
          <w:sz w:val="24"/>
          <w:szCs w:val="24"/>
        </w:rPr>
        <w:t xml:space="preserve"> </w:t>
      </w:r>
      <w:r w:rsidR="00C40E88">
        <w:rPr>
          <w:rFonts w:ascii="Arial" w:hAnsi="Arial" w:cs="Arial"/>
          <w:b/>
          <w:bCs/>
          <w:sz w:val="24"/>
          <w:szCs w:val="24"/>
        </w:rPr>
        <w:t>показателя «</w:t>
      </w:r>
      <w:r w:rsidR="005B7114" w:rsidRPr="005B7114">
        <w:rPr>
          <w:rFonts w:ascii="Arial" w:hAnsi="Arial" w:cs="Arial"/>
          <w:b/>
          <w:bCs/>
          <w:sz w:val="24"/>
          <w:szCs w:val="24"/>
        </w:rPr>
        <w:t>Legionella</w:t>
      </w:r>
      <w:r w:rsidR="00457BDC">
        <w:rPr>
          <w:rFonts w:ascii="Arial" w:hAnsi="Arial" w:cs="Arial"/>
          <w:b/>
          <w:bCs/>
          <w:sz w:val="24"/>
          <w:szCs w:val="24"/>
        </w:rPr>
        <w:t xml:space="preserve"> pneumophila</w:t>
      </w:r>
      <w:r w:rsidR="00C40E88">
        <w:rPr>
          <w:rFonts w:ascii="Arial" w:hAnsi="Arial" w:cs="Arial"/>
          <w:b/>
          <w:bCs/>
          <w:sz w:val="24"/>
          <w:szCs w:val="24"/>
        </w:rPr>
        <w:t>»</w:t>
      </w:r>
    </w:p>
    <w:p w14:paraId="31F4575A" w14:textId="77777777" w:rsidR="00457BDC" w:rsidRPr="00457BDC" w:rsidRDefault="00457BDC">
      <w:pPr>
        <w:spacing w:after="120"/>
        <w:rPr>
          <w:rFonts w:ascii="Arial" w:hAnsi="Arial" w:cs="Arial"/>
          <w:b/>
          <w:bCs/>
          <w:sz w:val="24"/>
          <w:szCs w:val="24"/>
        </w:rPr>
      </w:pPr>
      <w:r w:rsidRPr="00116617">
        <w:rPr>
          <w:rFonts w:ascii="Arial" w:hAnsi="Arial" w:cs="Arial"/>
          <w:b/>
          <w:bCs/>
          <w:sz w:val="24"/>
          <w:szCs w:val="24"/>
        </w:rPr>
        <w:t>15.1. Общие положения</w:t>
      </w:r>
    </w:p>
    <w:p w14:paraId="05C7F4D6" w14:textId="77777777" w:rsidR="0065350B" w:rsidRDefault="0065350B">
      <w:pPr>
        <w:spacing w:before="0"/>
        <w:rPr>
          <w:rFonts w:ascii="Arial" w:hAnsi="Arial" w:cs="Arial"/>
          <w:bCs/>
          <w:sz w:val="24"/>
          <w:szCs w:val="24"/>
        </w:rPr>
      </w:pPr>
      <w:r>
        <w:rPr>
          <w:rFonts w:ascii="Arial" w:hAnsi="Arial" w:cs="Arial"/>
          <w:bCs/>
          <w:sz w:val="24"/>
          <w:szCs w:val="24"/>
        </w:rPr>
        <w:t xml:space="preserve">Показатель </w:t>
      </w:r>
      <w:r w:rsidRPr="0065350B">
        <w:rPr>
          <w:rFonts w:ascii="Arial" w:hAnsi="Arial" w:cs="Arial"/>
          <w:bCs/>
          <w:sz w:val="24"/>
          <w:szCs w:val="24"/>
        </w:rPr>
        <w:t>«Legionella pneumophila»</w:t>
      </w:r>
      <w:r>
        <w:rPr>
          <w:rFonts w:ascii="Arial" w:hAnsi="Arial" w:cs="Arial"/>
          <w:bCs/>
          <w:sz w:val="24"/>
          <w:szCs w:val="24"/>
        </w:rPr>
        <w:t xml:space="preserve"> определяется в воде бассейнов и аквапарков с «барботированием» типа «Джакузи»</w:t>
      </w:r>
      <w:r w:rsidR="009F53D7">
        <w:rPr>
          <w:rFonts w:ascii="Arial" w:hAnsi="Arial" w:cs="Arial"/>
          <w:bCs/>
          <w:sz w:val="24"/>
          <w:szCs w:val="24"/>
        </w:rPr>
        <w:t>, в том числе при использовании горячей воды естественных источников, в воде бассейнов с температурой воды превышающей 28</w:t>
      </w:r>
      <w:r w:rsidR="009F53D7" w:rsidRPr="009F53D7">
        <w:rPr>
          <w:rFonts w:ascii="Arial" w:hAnsi="Arial" w:cs="Arial"/>
          <w:bCs/>
          <w:sz w:val="24"/>
          <w:szCs w:val="24"/>
          <w:vertAlign w:val="superscript"/>
        </w:rPr>
        <w:t>о</w:t>
      </w:r>
      <w:r w:rsidR="009F53D7">
        <w:rPr>
          <w:rFonts w:ascii="Arial" w:hAnsi="Arial" w:cs="Arial"/>
          <w:bCs/>
          <w:sz w:val="24"/>
          <w:szCs w:val="24"/>
        </w:rPr>
        <w:t xml:space="preserve">С или иных случаях </w:t>
      </w:r>
      <w:r w:rsidR="009F53D7" w:rsidRPr="009B0E43">
        <w:rPr>
          <w:rFonts w:ascii="Arial" w:hAnsi="Arial" w:cs="Arial"/>
          <w:bCs/>
          <w:sz w:val="24"/>
          <w:szCs w:val="24"/>
        </w:rPr>
        <w:t>в соответствии с нормативными правовыми актами, действующими на территории государства, принявшего стандарт.</w:t>
      </w:r>
    </w:p>
    <w:p w14:paraId="630860C0" w14:textId="77777777" w:rsidR="00713733" w:rsidRPr="00457BDC" w:rsidRDefault="00713733" w:rsidP="00713733">
      <w:pPr>
        <w:spacing w:after="120"/>
        <w:rPr>
          <w:rFonts w:ascii="Arial" w:hAnsi="Arial" w:cs="Arial"/>
          <w:b/>
          <w:bCs/>
          <w:sz w:val="24"/>
          <w:szCs w:val="24"/>
        </w:rPr>
      </w:pPr>
      <w:r w:rsidRPr="00116617">
        <w:rPr>
          <w:rFonts w:ascii="Arial" w:hAnsi="Arial" w:cs="Arial"/>
          <w:b/>
          <w:bCs/>
          <w:sz w:val="24"/>
          <w:szCs w:val="24"/>
        </w:rPr>
        <w:t>15.</w:t>
      </w:r>
      <w:r>
        <w:rPr>
          <w:rFonts w:ascii="Arial" w:hAnsi="Arial" w:cs="Arial"/>
          <w:b/>
          <w:bCs/>
          <w:sz w:val="24"/>
          <w:szCs w:val="24"/>
        </w:rPr>
        <w:t>2</w:t>
      </w:r>
      <w:r w:rsidRPr="00116617">
        <w:rPr>
          <w:rFonts w:ascii="Arial" w:hAnsi="Arial" w:cs="Arial"/>
          <w:b/>
          <w:bCs/>
          <w:sz w:val="24"/>
          <w:szCs w:val="24"/>
        </w:rPr>
        <w:t xml:space="preserve">. </w:t>
      </w:r>
      <w:r>
        <w:rPr>
          <w:rFonts w:ascii="Arial" w:hAnsi="Arial" w:cs="Arial"/>
          <w:b/>
          <w:bCs/>
          <w:sz w:val="24"/>
          <w:szCs w:val="24"/>
        </w:rPr>
        <w:t>Требования безопасности</w:t>
      </w:r>
    </w:p>
    <w:p w14:paraId="537489A1" w14:textId="77777777" w:rsidR="00116617" w:rsidRDefault="00713733">
      <w:pPr>
        <w:spacing w:before="0"/>
        <w:rPr>
          <w:rFonts w:ascii="Arial" w:hAnsi="Arial" w:cs="Arial"/>
          <w:bCs/>
          <w:sz w:val="24"/>
          <w:szCs w:val="24"/>
        </w:rPr>
      </w:pPr>
      <w:r w:rsidRPr="00713733">
        <w:rPr>
          <w:rFonts w:ascii="Arial" w:hAnsi="Arial" w:cs="Arial"/>
          <w:bCs/>
          <w:sz w:val="24"/>
          <w:szCs w:val="24"/>
        </w:rPr>
        <w:t xml:space="preserve">Легионеллы способны вызывать тяжелые респираторные заболевания, поэтому работа с данными микроорганизмами должна проводиться с тщательным соблюдением правил биологической безопасности. Особое внимание следует уделять защите органов дыхания, так как практически единственным механизмом заражения при легионеллезной инфекции является воздушно-капельный механизм заражения, который реализуется при вдыхании мелкодисперсного  аэрозоля, содержащего высокие концентрации возбудителя. Поэтому все манипуляции при выполнении анализа необходимо выполнять ТОЛЬКО В МЕДИЦИНСКОЙ МАСКЕ, тщательно обжав ее вокруг носа и под подбородком. При работе следует максимально избегать образования аэрозоля, а все манипуляции, которые сопровождаются его образованием (встряхивание, перемешивание суспензий и т.д.) выполнять только в боксе биологической </w:t>
      </w:r>
      <w:r w:rsidRPr="00713733">
        <w:rPr>
          <w:rFonts w:ascii="Arial" w:hAnsi="Arial" w:cs="Arial"/>
          <w:bCs/>
          <w:sz w:val="24"/>
          <w:szCs w:val="24"/>
        </w:rPr>
        <w:lastRenderedPageBreak/>
        <w:t xml:space="preserve">защиты не ниже IIа класса. После перемешивания проб перед посевом методом мембранной фильтрации, требуется выждать некоторое время необходимое для оседания аэрозоля. При внесении пробы в фильтровальную воронку следует максимально избегать разбрызгивания материала. </w:t>
      </w:r>
    </w:p>
    <w:p w14:paraId="38D0C433" w14:textId="77777777" w:rsidR="000C3C40" w:rsidRPr="0093309C" w:rsidRDefault="0093309C" w:rsidP="0093309C">
      <w:pPr>
        <w:spacing w:after="120"/>
        <w:rPr>
          <w:rFonts w:ascii="Arial" w:hAnsi="Arial" w:cs="Arial"/>
          <w:b/>
          <w:bCs/>
          <w:sz w:val="24"/>
          <w:szCs w:val="24"/>
        </w:rPr>
      </w:pPr>
      <w:r w:rsidRPr="0093309C">
        <w:rPr>
          <w:rFonts w:ascii="Arial" w:hAnsi="Arial" w:cs="Arial"/>
          <w:b/>
          <w:bCs/>
          <w:sz w:val="24"/>
          <w:szCs w:val="24"/>
        </w:rPr>
        <w:t>1</w:t>
      </w:r>
      <w:r w:rsidR="000C3C40" w:rsidRPr="0093309C">
        <w:rPr>
          <w:rFonts w:ascii="Arial" w:hAnsi="Arial" w:cs="Arial"/>
          <w:b/>
          <w:bCs/>
          <w:sz w:val="24"/>
          <w:szCs w:val="24"/>
        </w:rPr>
        <w:t>5.</w:t>
      </w:r>
      <w:r w:rsidRPr="0093309C">
        <w:rPr>
          <w:rFonts w:ascii="Arial" w:hAnsi="Arial" w:cs="Arial"/>
          <w:b/>
          <w:bCs/>
          <w:sz w:val="24"/>
          <w:szCs w:val="24"/>
        </w:rPr>
        <w:t>3.</w:t>
      </w:r>
      <w:r w:rsidR="000C3C40" w:rsidRPr="0093309C">
        <w:rPr>
          <w:rFonts w:ascii="Arial" w:hAnsi="Arial" w:cs="Arial"/>
          <w:b/>
          <w:bCs/>
          <w:sz w:val="24"/>
          <w:szCs w:val="24"/>
        </w:rPr>
        <w:t xml:space="preserve"> Принцип метода</w:t>
      </w:r>
    </w:p>
    <w:p w14:paraId="3C03A2C8" w14:textId="77777777" w:rsidR="000C3C40" w:rsidRPr="00D26EF9" w:rsidRDefault="000C3C40" w:rsidP="000C3C40">
      <w:pPr>
        <w:spacing w:before="0"/>
        <w:rPr>
          <w:rFonts w:ascii="Arial" w:hAnsi="Arial" w:cs="Arial"/>
          <w:bCs/>
          <w:sz w:val="24"/>
          <w:szCs w:val="24"/>
        </w:rPr>
      </w:pPr>
      <w:r w:rsidRPr="000C3C40">
        <w:rPr>
          <w:rFonts w:ascii="Arial" w:hAnsi="Arial" w:cs="Arial"/>
          <w:bCs/>
          <w:sz w:val="24"/>
          <w:szCs w:val="24"/>
        </w:rPr>
        <w:t>Принцип метода заключается в посеве нужного объема сконцентрированной и</w:t>
      </w:r>
      <w:r w:rsidR="005E3D10">
        <w:rPr>
          <w:rFonts w:ascii="Arial" w:hAnsi="Arial" w:cs="Arial"/>
          <w:bCs/>
          <w:sz w:val="24"/>
          <w:szCs w:val="24"/>
        </w:rPr>
        <w:t>,</w:t>
      </w:r>
      <w:r w:rsidRPr="000C3C40">
        <w:rPr>
          <w:rFonts w:ascii="Arial" w:hAnsi="Arial" w:cs="Arial"/>
          <w:bCs/>
          <w:sz w:val="24"/>
          <w:szCs w:val="24"/>
        </w:rPr>
        <w:t xml:space="preserve"> при необходимости</w:t>
      </w:r>
      <w:r w:rsidR="005E3D10">
        <w:rPr>
          <w:rFonts w:ascii="Arial" w:hAnsi="Arial" w:cs="Arial"/>
          <w:bCs/>
          <w:sz w:val="24"/>
          <w:szCs w:val="24"/>
        </w:rPr>
        <w:t>,</w:t>
      </w:r>
      <w:r w:rsidRPr="000C3C40">
        <w:rPr>
          <w:rFonts w:ascii="Arial" w:hAnsi="Arial" w:cs="Arial"/>
          <w:bCs/>
          <w:sz w:val="24"/>
          <w:szCs w:val="24"/>
        </w:rPr>
        <w:t xml:space="preserve"> подвергнутой обработке селективными факторами пробы на среду BCYE</w:t>
      </w:r>
      <w:r w:rsidR="00A016FE">
        <w:rPr>
          <w:rFonts w:ascii="Arial" w:hAnsi="Arial" w:cs="Arial"/>
          <w:bCs/>
          <w:sz w:val="24"/>
          <w:szCs w:val="24"/>
          <w:lang w:val="en-US"/>
        </w:rPr>
        <w:t>ab</w:t>
      </w:r>
      <w:r w:rsidRPr="000C3C40">
        <w:rPr>
          <w:rFonts w:ascii="Arial" w:hAnsi="Arial" w:cs="Arial"/>
          <w:bCs/>
          <w:sz w:val="24"/>
          <w:szCs w:val="24"/>
        </w:rPr>
        <w:t xml:space="preserve"> </w:t>
      </w:r>
      <w:r w:rsidR="00D26EF9">
        <w:rPr>
          <w:rFonts w:ascii="Arial" w:hAnsi="Arial" w:cs="Arial"/>
          <w:bCs/>
          <w:sz w:val="24"/>
          <w:szCs w:val="24"/>
        </w:rPr>
        <w:t>(БУДРАГаб)</w:t>
      </w:r>
      <w:r w:rsidR="005E3D10">
        <w:rPr>
          <w:rFonts w:ascii="Arial" w:hAnsi="Arial" w:cs="Arial"/>
          <w:bCs/>
          <w:sz w:val="24"/>
          <w:szCs w:val="24"/>
        </w:rPr>
        <w:t xml:space="preserve"> </w:t>
      </w:r>
      <w:r w:rsidRPr="000C3C40">
        <w:rPr>
          <w:rFonts w:ascii="Arial" w:hAnsi="Arial" w:cs="Arial"/>
          <w:bCs/>
          <w:sz w:val="24"/>
          <w:szCs w:val="24"/>
        </w:rPr>
        <w:t xml:space="preserve">с </w:t>
      </w:r>
      <w:r w:rsidR="00A016FE">
        <w:rPr>
          <w:rFonts w:ascii="Arial" w:hAnsi="Arial" w:cs="Arial"/>
          <w:bCs/>
          <w:sz w:val="24"/>
          <w:szCs w:val="24"/>
        </w:rPr>
        <w:t xml:space="preserve">ростовыми </w:t>
      </w:r>
      <w:r w:rsidRPr="000C3C40">
        <w:rPr>
          <w:rFonts w:ascii="Arial" w:hAnsi="Arial" w:cs="Arial"/>
          <w:bCs/>
          <w:sz w:val="24"/>
          <w:szCs w:val="24"/>
        </w:rPr>
        <w:t xml:space="preserve">добавками </w:t>
      </w:r>
      <w:r w:rsidR="00A016FE">
        <w:rPr>
          <w:rFonts w:ascii="Arial" w:hAnsi="Arial" w:cs="Arial"/>
          <w:bCs/>
          <w:sz w:val="24"/>
          <w:szCs w:val="24"/>
        </w:rPr>
        <w:t>(</w:t>
      </w:r>
      <w:r w:rsidRPr="000C3C40">
        <w:rPr>
          <w:rFonts w:ascii="Arial" w:hAnsi="Arial" w:cs="Arial"/>
          <w:bCs/>
          <w:sz w:val="24"/>
          <w:szCs w:val="24"/>
        </w:rPr>
        <w:t>L-цистеин и пирофосфат железа</w:t>
      </w:r>
      <w:r w:rsidR="00A016FE">
        <w:rPr>
          <w:rFonts w:ascii="Arial" w:hAnsi="Arial" w:cs="Arial"/>
          <w:bCs/>
          <w:sz w:val="24"/>
          <w:szCs w:val="24"/>
        </w:rPr>
        <w:t>)</w:t>
      </w:r>
      <w:r w:rsidR="008D6C9E">
        <w:rPr>
          <w:rFonts w:ascii="Arial" w:hAnsi="Arial" w:cs="Arial"/>
          <w:bCs/>
          <w:sz w:val="24"/>
          <w:szCs w:val="24"/>
        </w:rPr>
        <w:t xml:space="preserve"> и селективными добавками</w:t>
      </w:r>
      <w:r w:rsidR="00A016FE" w:rsidRPr="00A016FE">
        <w:rPr>
          <w:rFonts w:ascii="Arial" w:hAnsi="Arial" w:cs="Arial"/>
          <w:bCs/>
          <w:sz w:val="24"/>
          <w:szCs w:val="24"/>
        </w:rPr>
        <w:t xml:space="preserve"> (</w:t>
      </w:r>
      <w:r w:rsidR="00A016FE">
        <w:rPr>
          <w:rFonts w:ascii="Arial" w:hAnsi="Arial" w:cs="Arial"/>
          <w:bCs/>
          <w:sz w:val="24"/>
          <w:szCs w:val="24"/>
          <w:lang w:val="en-US"/>
        </w:rPr>
        <w:t>GVPC</w:t>
      </w:r>
      <w:r w:rsidR="00A016FE" w:rsidRPr="00D7716C">
        <w:rPr>
          <w:rFonts w:ascii="Arial" w:hAnsi="Arial" w:cs="Arial"/>
          <w:bCs/>
          <w:sz w:val="24"/>
          <w:szCs w:val="24"/>
        </w:rPr>
        <w:t>)</w:t>
      </w:r>
      <w:r w:rsidR="00A016FE" w:rsidRPr="00A016FE">
        <w:rPr>
          <w:rFonts w:ascii="Arial" w:hAnsi="Arial" w:cs="Arial"/>
          <w:bCs/>
          <w:sz w:val="24"/>
          <w:szCs w:val="24"/>
        </w:rPr>
        <w:t>.</w:t>
      </w:r>
    </w:p>
    <w:p w14:paraId="7288ACB8" w14:textId="77777777" w:rsidR="000C3C40" w:rsidRDefault="000C3C40" w:rsidP="000C3C40">
      <w:pPr>
        <w:spacing w:before="0"/>
        <w:rPr>
          <w:rFonts w:ascii="Arial" w:hAnsi="Arial" w:cs="Arial"/>
          <w:bCs/>
          <w:sz w:val="24"/>
          <w:szCs w:val="24"/>
        </w:rPr>
      </w:pPr>
      <w:r w:rsidRPr="000C3C40">
        <w:rPr>
          <w:rFonts w:ascii="Arial" w:hAnsi="Arial" w:cs="Arial"/>
          <w:bCs/>
          <w:sz w:val="24"/>
          <w:szCs w:val="24"/>
        </w:rPr>
        <w:t>При наличии роста репрезентативное количество типичных колоний, выросших не ранее 72 часов инкубации, пересевают параллельно на среду BCYE</w:t>
      </w:r>
      <w:r w:rsidR="00A016FE">
        <w:rPr>
          <w:rFonts w:ascii="Arial" w:hAnsi="Arial" w:cs="Arial"/>
          <w:bCs/>
          <w:sz w:val="24"/>
          <w:szCs w:val="24"/>
          <w:lang w:val="en-US"/>
        </w:rPr>
        <w:t>ab</w:t>
      </w:r>
      <w:r w:rsidRPr="000C3C40">
        <w:rPr>
          <w:rFonts w:ascii="Arial" w:hAnsi="Arial" w:cs="Arial"/>
          <w:bCs/>
          <w:sz w:val="24"/>
          <w:szCs w:val="24"/>
        </w:rPr>
        <w:t xml:space="preserve"> с ростовыми добавками и такую же среду без </w:t>
      </w:r>
      <w:r w:rsidR="006D51F8" w:rsidRPr="006D51F8">
        <w:rPr>
          <w:rFonts w:ascii="Arial" w:hAnsi="Arial" w:cs="Arial"/>
          <w:bCs/>
          <w:sz w:val="24"/>
          <w:szCs w:val="24"/>
        </w:rPr>
        <w:t xml:space="preserve">ростовых добавок </w:t>
      </w:r>
      <w:r w:rsidRPr="000C3C40">
        <w:rPr>
          <w:rFonts w:ascii="Arial" w:hAnsi="Arial" w:cs="Arial"/>
          <w:bCs/>
          <w:sz w:val="24"/>
          <w:szCs w:val="24"/>
        </w:rPr>
        <w:t>(BCYE-cys) или TSA, или ПА для подтверждения метаболической зависимости от L-цистеина и пирофосфата железа. Клоны, не растущие на средах без добавок, идентифицируют на принадлежность к Legionella pneumophila 1 или 2-14 серогрупп в реакции агглютинации с латексным реагентом соответствующего коммерческого набора.</w:t>
      </w:r>
    </w:p>
    <w:p w14:paraId="0056F56D" w14:textId="77777777" w:rsidR="005E3D10" w:rsidRPr="00873ABE" w:rsidRDefault="005E3D10" w:rsidP="005E3D10">
      <w:pPr>
        <w:spacing w:before="0"/>
        <w:rPr>
          <w:rFonts w:ascii="Arial" w:hAnsi="Arial" w:cs="Arial"/>
          <w:bCs/>
          <w:sz w:val="24"/>
          <w:szCs w:val="24"/>
        </w:rPr>
      </w:pPr>
      <w:r>
        <w:rPr>
          <w:rFonts w:ascii="Arial" w:hAnsi="Arial" w:cs="Arial"/>
          <w:bCs/>
          <w:sz w:val="24"/>
          <w:szCs w:val="24"/>
        </w:rPr>
        <w:t>Воды бассейнов и аквапарков, по определению ISO 11731, относятся к</w:t>
      </w:r>
      <w:r w:rsidRPr="00116617">
        <w:rPr>
          <w:rFonts w:ascii="Arial" w:hAnsi="Arial" w:cs="Arial"/>
          <w:bCs/>
          <w:sz w:val="24"/>
          <w:szCs w:val="24"/>
        </w:rPr>
        <w:t xml:space="preserve"> </w:t>
      </w:r>
      <w:r>
        <w:rPr>
          <w:rFonts w:ascii="Arial" w:hAnsi="Arial" w:cs="Arial"/>
          <w:bCs/>
          <w:sz w:val="24"/>
          <w:szCs w:val="24"/>
        </w:rPr>
        <w:t>пробам с низкой концентрацией бактерий рода Legionella (&lt;10</w:t>
      </w:r>
      <w:r w:rsidRPr="00211E4E">
        <w:rPr>
          <w:rFonts w:ascii="Arial" w:hAnsi="Arial" w:cs="Arial"/>
          <w:bCs/>
          <w:sz w:val="24"/>
          <w:szCs w:val="24"/>
          <w:vertAlign w:val="superscript"/>
        </w:rPr>
        <w:t>4</w:t>
      </w:r>
      <w:r>
        <w:rPr>
          <w:rFonts w:ascii="Arial" w:hAnsi="Arial" w:cs="Arial"/>
          <w:bCs/>
          <w:sz w:val="24"/>
          <w:szCs w:val="24"/>
        </w:rPr>
        <w:t xml:space="preserve"> КОЕ</w:t>
      </w:r>
      <w:r w:rsidRPr="00211E4E">
        <w:rPr>
          <w:rFonts w:ascii="Arial" w:hAnsi="Arial" w:cs="Arial"/>
          <w:bCs/>
          <w:sz w:val="24"/>
          <w:szCs w:val="24"/>
        </w:rPr>
        <w:t>/</w:t>
      </w:r>
      <w:r>
        <w:rPr>
          <w:rFonts w:ascii="Arial" w:hAnsi="Arial" w:cs="Arial"/>
          <w:bCs/>
          <w:sz w:val="24"/>
          <w:szCs w:val="24"/>
        </w:rPr>
        <w:t>л</w:t>
      </w:r>
      <w:r w:rsidRPr="00211E4E">
        <w:rPr>
          <w:rFonts w:ascii="Arial" w:hAnsi="Arial" w:cs="Arial"/>
          <w:bCs/>
          <w:sz w:val="24"/>
          <w:szCs w:val="24"/>
        </w:rPr>
        <w:t>)</w:t>
      </w:r>
      <w:r>
        <w:rPr>
          <w:rFonts w:ascii="Arial" w:hAnsi="Arial" w:cs="Arial"/>
          <w:bCs/>
          <w:sz w:val="24"/>
          <w:szCs w:val="24"/>
        </w:rPr>
        <w:t xml:space="preserve"> и низкой концентрацией мешающих организмов</w:t>
      </w:r>
      <w:r w:rsidR="00F977C3">
        <w:rPr>
          <w:rFonts w:ascii="Arial" w:hAnsi="Arial" w:cs="Arial"/>
          <w:bCs/>
          <w:sz w:val="24"/>
          <w:szCs w:val="24"/>
        </w:rPr>
        <w:t>. Поэтому в рамках данного стандарта рассматривается только методика определение легионелл методом мембранной фильтрации.</w:t>
      </w:r>
      <w:r w:rsidRPr="00116617">
        <w:rPr>
          <w:rFonts w:ascii="Arial" w:hAnsi="Arial" w:cs="Arial"/>
          <w:bCs/>
          <w:sz w:val="24"/>
          <w:szCs w:val="24"/>
        </w:rPr>
        <w:t xml:space="preserve"> К </w:t>
      </w:r>
      <w:r w:rsidR="00F977C3">
        <w:rPr>
          <w:rFonts w:ascii="Arial" w:hAnsi="Arial" w:cs="Arial"/>
          <w:bCs/>
          <w:sz w:val="24"/>
          <w:szCs w:val="24"/>
        </w:rPr>
        <w:t xml:space="preserve">этому типу проб также </w:t>
      </w:r>
      <w:r w:rsidRPr="00116617">
        <w:rPr>
          <w:rFonts w:ascii="Arial" w:hAnsi="Arial" w:cs="Arial"/>
          <w:bCs/>
          <w:sz w:val="24"/>
          <w:szCs w:val="24"/>
        </w:rPr>
        <w:t xml:space="preserve">относятся пробы воды централизованного горячего водоснабжения, </w:t>
      </w:r>
      <w:r>
        <w:rPr>
          <w:rFonts w:ascii="Arial" w:hAnsi="Arial" w:cs="Arial"/>
          <w:bCs/>
          <w:sz w:val="24"/>
          <w:szCs w:val="24"/>
        </w:rPr>
        <w:t xml:space="preserve">пробы воды из </w:t>
      </w:r>
      <w:r w:rsidRPr="00116617">
        <w:rPr>
          <w:rFonts w:ascii="Arial" w:hAnsi="Arial" w:cs="Arial"/>
          <w:bCs/>
          <w:sz w:val="24"/>
          <w:szCs w:val="24"/>
        </w:rPr>
        <w:t xml:space="preserve">душевых, джакузи, увлажнителей, систем </w:t>
      </w:r>
      <w:r>
        <w:rPr>
          <w:rFonts w:ascii="Arial" w:hAnsi="Arial" w:cs="Arial"/>
          <w:bCs/>
          <w:sz w:val="24"/>
          <w:szCs w:val="24"/>
        </w:rPr>
        <w:t xml:space="preserve">централизованного кондиционирования и систем </w:t>
      </w:r>
      <w:r w:rsidRPr="00116617">
        <w:rPr>
          <w:rFonts w:ascii="Arial" w:hAnsi="Arial" w:cs="Arial"/>
          <w:bCs/>
          <w:sz w:val="24"/>
          <w:szCs w:val="24"/>
        </w:rPr>
        <w:t>пожаротушения.</w:t>
      </w:r>
      <w:r>
        <w:rPr>
          <w:rFonts w:ascii="Arial" w:hAnsi="Arial" w:cs="Arial"/>
          <w:bCs/>
          <w:sz w:val="24"/>
          <w:szCs w:val="24"/>
        </w:rPr>
        <w:t xml:space="preserve"> Однако, с</w:t>
      </w:r>
      <w:r w:rsidRPr="00873ABE">
        <w:rPr>
          <w:rFonts w:ascii="Arial" w:hAnsi="Arial" w:cs="Arial"/>
          <w:bCs/>
          <w:sz w:val="24"/>
          <w:szCs w:val="24"/>
        </w:rPr>
        <w:t>ледуе</w:t>
      </w:r>
      <w:r>
        <w:rPr>
          <w:rFonts w:ascii="Arial" w:hAnsi="Arial" w:cs="Arial"/>
          <w:bCs/>
          <w:sz w:val="24"/>
          <w:szCs w:val="24"/>
        </w:rPr>
        <w:t>т</w:t>
      </w:r>
      <w:r w:rsidRPr="00873ABE">
        <w:rPr>
          <w:rFonts w:ascii="Arial" w:hAnsi="Arial" w:cs="Arial"/>
          <w:bCs/>
          <w:sz w:val="24"/>
          <w:szCs w:val="24"/>
        </w:rPr>
        <w:t xml:space="preserve"> принимать во внимание</w:t>
      </w:r>
      <w:r>
        <w:rPr>
          <w:rFonts w:ascii="Arial" w:hAnsi="Arial" w:cs="Arial"/>
          <w:bCs/>
          <w:sz w:val="24"/>
          <w:szCs w:val="24"/>
        </w:rPr>
        <w:t xml:space="preserve">, что в пробах воды данных объектов могут встречаться </w:t>
      </w:r>
      <w:r w:rsidR="006D51F8">
        <w:rPr>
          <w:rFonts w:ascii="Arial" w:hAnsi="Arial" w:cs="Arial"/>
          <w:bCs/>
          <w:sz w:val="24"/>
          <w:szCs w:val="24"/>
        </w:rPr>
        <w:t xml:space="preserve">и </w:t>
      </w:r>
      <w:r>
        <w:rPr>
          <w:rFonts w:ascii="Arial" w:hAnsi="Arial" w:cs="Arial"/>
          <w:bCs/>
          <w:sz w:val="24"/>
          <w:szCs w:val="24"/>
        </w:rPr>
        <w:t>концентрации легионелл значительно превышающие 10</w:t>
      </w:r>
      <w:r w:rsidRPr="00873ABE">
        <w:rPr>
          <w:rFonts w:ascii="Arial" w:hAnsi="Arial" w:cs="Arial"/>
          <w:bCs/>
          <w:sz w:val="24"/>
          <w:szCs w:val="24"/>
          <w:vertAlign w:val="superscript"/>
        </w:rPr>
        <w:t>4</w:t>
      </w:r>
      <w:r>
        <w:rPr>
          <w:rFonts w:ascii="Arial" w:hAnsi="Arial" w:cs="Arial"/>
          <w:bCs/>
          <w:sz w:val="24"/>
          <w:szCs w:val="24"/>
        </w:rPr>
        <w:t xml:space="preserve"> КОЕ/л, особенно в условиях отсутствия надлежащего технического обслуживания и контроля.</w:t>
      </w:r>
    </w:p>
    <w:p w14:paraId="2311FD56" w14:textId="77777777" w:rsidR="00DF70D5" w:rsidRPr="00DF70D5" w:rsidRDefault="00DF70D5" w:rsidP="00DF70D5">
      <w:pPr>
        <w:spacing w:after="120"/>
        <w:rPr>
          <w:rFonts w:ascii="Arial" w:hAnsi="Arial" w:cs="Arial"/>
          <w:b/>
          <w:bCs/>
          <w:sz w:val="24"/>
          <w:szCs w:val="24"/>
        </w:rPr>
      </w:pPr>
      <w:r w:rsidRPr="0093309C">
        <w:rPr>
          <w:rFonts w:ascii="Arial" w:hAnsi="Arial" w:cs="Arial"/>
          <w:b/>
          <w:bCs/>
          <w:sz w:val="24"/>
          <w:szCs w:val="24"/>
        </w:rPr>
        <w:t>15.</w:t>
      </w:r>
      <w:r w:rsidRPr="00645E38">
        <w:rPr>
          <w:rFonts w:ascii="Arial" w:hAnsi="Arial" w:cs="Arial"/>
          <w:b/>
          <w:bCs/>
          <w:sz w:val="24"/>
          <w:szCs w:val="24"/>
        </w:rPr>
        <w:t>4</w:t>
      </w:r>
      <w:r w:rsidRPr="0093309C">
        <w:rPr>
          <w:rFonts w:ascii="Arial" w:hAnsi="Arial" w:cs="Arial"/>
          <w:b/>
          <w:bCs/>
          <w:sz w:val="24"/>
          <w:szCs w:val="24"/>
        </w:rPr>
        <w:t xml:space="preserve">. </w:t>
      </w:r>
      <w:r>
        <w:rPr>
          <w:rFonts w:ascii="Arial" w:hAnsi="Arial" w:cs="Arial"/>
          <w:b/>
          <w:bCs/>
          <w:sz w:val="24"/>
          <w:szCs w:val="24"/>
        </w:rPr>
        <w:t>Выполнение анализа</w:t>
      </w:r>
    </w:p>
    <w:p w14:paraId="0430A291" w14:textId="77777777" w:rsidR="004B4537" w:rsidRPr="004B4537" w:rsidRDefault="0038712C" w:rsidP="004B4537">
      <w:pPr>
        <w:rPr>
          <w:rFonts w:ascii="Arial" w:hAnsi="Arial" w:cs="Arial"/>
          <w:bCs/>
          <w:sz w:val="24"/>
          <w:szCs w:val="24"/>
        </w:rPr>
      </w:pPr>
      <w:r w:rsidRPr="009B0E43">
        <w:rPr>
          <w:rFonts w:ascii="Arial" w:hAnsi="Arial" w:cs="Arial"/>
          <w:bCs/>
          <w:sz w:val="24"/>
          <w:szCs w:val="24"/>
        </w:rPr>
        <w:t>Показатель «</w:t>
      </w:r>
      <w:r w:rsidR="00F378D6">
        <w:rPr>
          <w:rFonts w:ascii="Arial" w:hAnsi="Arial" w:cs="Arial"/>
          <w:bCs/>
          <w:sz w:val="24"/>
          <w:szCs w:val="24"/>
        </w:rPr>
        <w:t>L. </w:t>
      </w:r>
      <w:r w:rsidR="00F378D6" w:rsidRPr="00116617">
        <w:rPr>
          <w:rFonts w:ascii="Arial" w:hAnsi="Arial" w:cs="Arial"/>
          <w:bCs/>
          <w:sz w:val="24"/>
          <w:szCs w:val="24"/>
        </w:rPr>
        <w:t>pneumophila</w:t>
      </w:r>
      <w:r w:rsidRPr="009B0E43">
        <w:rPr>
          <w:rFonts w:ascii="Arial" w:hAnsi="Arial" w:cs="Arial"/>
          <w:bCs/>
          <w:sz w:val="24"/>
          <w:szCs w:val="24"/>
        </w:rPr>
        <w:t xml:space="preserve">» в воде </w:t>
      </w:r>
      <w:r w:rsidR="006D51F8">
        <w:rPr>
          <w:rFonts w:ascii="Arial" w:hAnsi="Arial" w:cs="Arial"/>
          <w:bCs/>
          <w:sz w:val="24"/>
          <w:szCs w:val="24"/>
        </w:rPr>
        <w:t xml:space="preserve">плавательных </w:t>
      </w:r>
      <w:r>
        <w:rPr>
          <w:rFonts w:ascii="Arial" w:hAnsi="Arial" w:cs="Arial"/>
          <w:bCs/>
          <w:sz w:val="24"/>
          <w:szCs w:val="24"/>
        </w:rPr>
        <w:t xml:space="preserve">бассейнов и аквапарков </w:t>
      </w:r>
      <w:r w:rsidRPr="009B0E43">
        <w:rPr>
          <w:rFonts w:ascii="Arial" w:hAnsi="Arial" w:cs="Arial"/>
          <w:bCs/>
          <w:sz w:val="24"/>
          <w:szCs w:val="24"/>
        </w:rPr>
        <w:t xml:space="preserve">определяют в </w:t>
      </w:r>
      <w:r w:rsidR="00F378D6">
        <w:rPr>
          <w:rFonts w:ascii="Arial" w:hAnsi="Arial" w:cs="Arial"/>
          <w:bCs/>
          <w:sz w:val="24"/>
          <w:szCs w:val="24"/>
        </w:rPr>
        <w:t>10</w:t>
      </w:r>
      <w:r>
        <w:rPr>
          <w:rFonts w:ascii="Arial" w:hAnsi="Arial" w:cs="Arial"/>
          <w:bCs/>
          <w:sz w:val="24"/>
          <w:szCs w:val="24"/>
        </w:rPr>
        <w:t>00 </w:t>
      </w:r>
      <w:r w:rsidRPr="009B0E43">
        <w:rPr>
          <w:rFonts w:ascii="Arial" w:hAnsi="Arial" w:cs="Arial"/>
          <w:bCs/>
          <w:sz w:val="24"/>
          <w:szCs w:val="24"/>
        </w:rPr>
        <w:t>см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 Возможен посев иного объема исследуемой пробы в соответствии с нормативными правовыми актами, действующими на территории государства, принявшего стандарт.</w:t>
      </w:r>
    </w:p>
    <w:p w14:paraId="58D939C4" w14:textId="77777777" w:rsidR="00187928" w:rsidRPr="00187928" w:rsidRDefault="00187928" w:rsidP="0038712C">
      <w:pPr>
        <w:spacing w:before="0"/>
        <w:rPr>
          <w:rFonts w:ascii="Arial" w:hAnsi="Arial" w:cs="Arial"/>
          <w:bCs/>
          <w:sz w:val="24"/>
          <w:szCs w:val="24"/>
        </w:rPr>
      </w:pPr>
      <w:r w:rsidRPr="0093309C">
        <w:rPr>
          <w:rFonts w:ascii="Arial" w:hAnsi="Arial" w:cs="Arial"/>
          <w:b/>
          <w:bCs/>
          <w:sz w:val="24"/>
          <w:szCs w:val="24"/>
        </w:rPr>
        <w:t>15.</w:t>
      </w:r>
      <w:r w:rsidRPr="00645E38">
        <w:rPr>
          <w:rFonts w:ascii="Arial" w:hAnsi="Arial" w:cs="Arial"/>
          <w:b/>
          <w:bCs/>
          <w:sz w:val="24"/>
          <w:szCs w:val="24"/>
        </w:rPr>
        <w:t>4</w:t>
      </w:r>
      <w:r w:rsidRPr="0093309C">
        <w:rPr>
          <w:rFonts w:ascii="Arial" w:hAnsi="Arial" w:cs="Arial"/>
          <w:b/>
          <w:bCs/>
          <w:sz w:val="24"/>
          <w:szCs w:val="24"/>
        </w:rPr>
        <w:t>.</w:t>
      </w:r>
      <w:r>
        <w:rPr>
          <w:rFonts w:ascii="Arial" w:hAnsi="Arial" w:cs="Arial"/>
          <w:b/>
          <w:bCs/>
          <w:sz w:val="24"/>
          <w:szCs w:val="24"/>
        </w:rPr>
        <w:t>1. Концентрирование пробы</w:t>
      </w:r>
    </w:p>
    <w:p w14:paraId="2089EAAC" w14:textId="77777777" w:rsidR="00187928" w:rsidRDefault="00187928" w:rsidP="0038712C">
      <w:pPr>
        <w:spacing w:before="0"/>
        <w:rPr>
          <w:rFonts w:ascii="Arial" w:hAnsi="Arial" w:cs="Arial"/>
          <w:bCs/>
          <w:sz w:val="24"/>
          <w:szCs w:val="24"/>
        </w:rPr>
      </w:pPr>
      <w:r>
        <w:rPr>
          <w:rFonts w:ascii="Arial" w:hAnsi="Arial" w:cs="Arial"/>
          <w:bCs/>
          <w:sz w:val="24"/>
          <w:szCs w:val="24"/>
        </w:rPr>
        <w:lastRenderedPageBreak/>
        <w:t xml:space="preserve">Концентрирование пробы </w:t>
      </w:r>
      <w:r w:rsidR="0038712C" w:rsidRPr="009B0E43">
        <w:rPr>
          <w:rFonts w:ascii="Arial" w:hAnsi="Arial" w:cs="Arial"/>
          <w:bCs/>
          <w:sz w:val="24"/>
          <w:szCs w:val="24"/>
        </w:rPr>
        <w:t xml:space="preserve">выполняют </w:t>
      </w:r>
      <w:r w:rsidR="00F378D6">
        <w:rPr>
          <w:rFonts w:ascii="Arial" w:hAnsi="Arial" w:cs="Arial"/>
          <w:bCs/>
          <w:sz w:val="24"/>
          <w:szCs w:val="24"/>
        </w:rPr>
        <w:t xml:space="preserve">методом мембранной фильтрации </w:t>
      </w:r>
      <w:r w:rsidRPr="00187928">
        <w:rPr>
          <w:rFonts w:ascii="Arial" w:hAnsi="Arial" w:cs="Arial"/>
          <w:bCs/>
          <w:sz w:val="24"/>
          <w:szCs w:val="24"/>
        </w:rPr>
        <w:t>(</w:t>
      </w:r>
      <w:r w:rsidRPr="009B0E43">
        <w:rPr>
          <w:rFonts w:ascii="Arial" w:hAnsi="Arial" w:cs="Arial"/>
          <w:bCs/>
          <w:sz w:val="24"/>
          <w:szCs w:val="24"/>
        </w:rPr>
        <w:t>п.7</w:t>
      </w:r>
      <w:r w:rsidRPr="00187928">
        <w:rPr>
          <w:rFonts w:ascii="Arial" w:hAnsi="Arial" w:cs="Arial"/>
          <w:bCs/>
          <w:sz w:val="24"/>
          <w:szCs w:val="24"/>
        </w:rPr>
        <w:t xml:space="preserve">) </w:t>
      </w:r>
      <w:r>
        <w:rPr>
          <w:rFonts w:ascii="Arial" w:hAnsi="Arial" w:cs="Arial"/>
          <w:bCs/>
          <w:sz w:val="24"/>
          <w:szCs w:val="24"/>
        </w:rPr>
        <w:t xml:space="preserve">на </w:t>
      </w:r>
      <w:r w:rsidRPr="00645E38">
        <w:rPr>
          <w:rFonts w:ascii="Arial" w:hAnsi="Arial" w:cs="Arial"/>
          <w:bCs/>
          <w:sz w:val="24"/>
          <w:szCs w:val="24"/>
        </w:rPr>
        <w:t>нитратцеллюлозны</w:t>
      </w:r>
      <w:r>
        <w:rPr>
          <w:rFonts w:ascii="Arial" w:hAnsi="Arial" w:cs="Arial"/>
          <w:bCs/>
          <w:sz w:val="24"/>
          <w:szCs w:val="24"/>
        </w:rPr>
        <w:t>х</w:t>
      </w:r>
      <w:r w:rsidRPr="00645E38">
        <w:rPr>
          <w:rFonts w:ascii="Arial" w:hAnsi="Arial" w:cs="Arial"/>
          <w:bCs/>
          <w:sz w:val="24"/>
          <w:szCs w:val="24"/>
        </w:rPr>
        <w:t xml:space="preserve"> фильтр</w:t>
      </w:r>
      <w:r>
        <w:rPr>
          <w:rFonts w:ascii="Arial" w:hAnsi="Arial" w:cs="Arial"/>
          <w:bCs/>
          <w:sz w:val="24"/>
          <w:szCs w:val="24"/>
        </w:rPr>
        <w:t>ах</w:t>
      </w:r>
      <w:r w:rsidRPr="00645E38">
        <w:rPr>
          <w:rFonts w:ascii="Arial" w:hAnsi="Arial" w:cs="Arial"/>
          <w:bCs/>
          <w:sz w:val="24"/>
          <w:szCs w:val="24"/>
        </w:rPr>
        <w:t xml:space="preserve"> черного цвета. Допускается использование белых фильтров, однако типичные свойства колоний легионелл на них проявляются хуже</w:t>
      </w:r>
      <w:r>
        <w:rPr>
          <w:rFonts w:ascii="Arial" w:hAnsi="Arial" w:cs="Arial"/>
          <w:bCs/>
          <w:sz w:val="24"/>
          <w:szCs w:val="24"/>
        </w:rPr>
        <w:t>.</w:t>
      </w:r>
      <w:r w:rsidRPr="00187928">
        <w:rPr>
          <w:rFonts w:ascii="Arial" w:hAnsi="Arial" w:cs="Arial"/>
          <w:bCs/>
          <w:sz w:val="24"/>
          <w:szCs w:val="24"/>
        </w:rPr>
        <w:t xml:space="preserve"> </w:t>
      </w:r>
      <w:r w:rsidR="00F378D6">
        <w:rPr>
          <w:rFonts w:ascii="Arial" w:hAnsi="Arial" w:cs="Arial"/>
          <w:bCs/>
          <w:sz w:val="24"/>
          <w:szCs w:val="24"/>
        </w:rPr>
        <w:t xml:space="preserve">Исследуют </w:t>
      </w:r>
      <w:r w:rsidR="00F378D6" w:rsidRPr="00F378D6">
        <w:rPr>
          <w:rFonts w:ascii="Arial" w:hAnsi="Arial" w:cs="Arial"/>
          <w:bCs/>
          <w:sz w:val="24"/>
          <w:szCs w:val="24"/>
        </w:rPr>
        <w:t>1; 10; 100; 400; 500</w:t>
      </w:r>
      <w:r w:rsidRPr="00187928">
        <w:rPr>
          <w:rFonts w:ascii="Arial" w:hAnsi="Arial" w:cs="Arial"/>
          <w:bCs/>
          <w:sz w:val="24"/>
          <w:szCs w:val="24"/>
        </w:rPr>
        <w:t xml:space="preserve"> </w:t>
      </w:r>
      <w:r w:rsidRPr="009B0E43">
        <w:rPr>
          <w:rFonts w:ascii="Arial" w:hAnsi="Arial" w:cs="Arial"/>
          <w:bCs/>
          <w:sz w:val="24"/>
          <w:szCs w:val="24"/>
        </w:rPr>
        <w:t>см</w:t>
      </w:r>
      <w:r w:rsidRPr="009B0E43">
        <w:rPr>
          <w:rFonts w:ascii="Arial" w:hAnsi="Arial" w:cs="Arial"/>
          <w:bCs/>
          <w:sz w:val="24"/>
          <w:szCs w:val="24"/>
          <w:vertAlign w:val="superscript"/>
        </w:rPr>
        <w:t>3</w:t>
      </w:r>
      <w:r>
        <w:rPr>
          <w:rFonts w:ascii="Arial" w:hAnsi="Arial" w:cs="Arial"/>
          <w:bCs/>
          <w:sz w:val="24"/>
          <w:szCs w:val="24"/>
        </w:rPr>
        <w:t xml:space="preserve"> пробы</w:t>
      </w:r>
      <w:r w:rsidR="0038712C" w:rsidRPr="009B0E43">
        <w:rPr>
          <w:rFonts w:ascii="Arial" w:hAnsi="Arial" w:cs="Arial"/>
          <w:bCs/>
          <w:sz w:val="24"/>
          <w:szCs w:val="24"/>
        </w:rPr>
        <w:t xml:space="preserve">. </w:t>
      </w:r>
      <w:r w:rsidR="00F378D6">
        <w:rPr>
          <w:rFonts w:ascii="Arial" w:hAnsi="Arial" w:cs="Arial"/>
          <w:bCs/>
          <w:sz w:val="24"/>
          <w:szCs w:val="24"/>
        </w:rPr>
        <w:t>Если предполагаются низкие уровни контаминации пробы,</w:t>
      </w:r>
      <w:r w:rsidR="00944F53">
        <w:rPr>
          <w:rFonts w:ascii="Arial" w:hAnsi="Arial" w:cs="Arial"/>
          <w:bCs/>
          <w:sz w:val="24"/>
          <w:szCs w:val="24"/>
        </w:rPr>
        <w:t xml:space="preserve"> например, в пробах входящей воды, </w:t>
      </w:r>
      <w:r w:rsidR="00F378D6">
        <w:rPr>
          <w:rFonts w:ascii="Arial" w:hAnsi="Arial" w:cs="Arial"/>
          <w:bCs/>
          <w:sz w:val="24"/>
          <w:szCs w:val="24"/>
        </w:rPr>
        <w:t xml:space="preserve"> </w:t>
      </w:r>
      <w:r>
        <w:rPr>
          <w:rFonts w:ascii="Arial" w:hAnsi="Arial" w:cs="Arial"/>
          <w:bCs/>
          <w:sz w:val="24"/>
          <w:szCs w:val="24"/>
        </w:rPr>
        <w:t xml:space="preserve">допускается исследовать </w:t>
      </w:r>
      <w:r w:rsidRPr="00F378D6">
        <w:rPr>
          <w:rFonts w:ascii="Arial" w:hAnsi="Arial" w:cs="Arial"/>
          <w:bCs/>
          <w:sz w:val="24"/>
          <w:szCs w:val="24"/>
        </w:rPr>
        <w:t xml:space="preserve">100; 400; 500 </w:t>
      </w:r>
      <w:r w:rsidRPr="009B0E43">
        <w:rPr>
          <w:rFonts w:ascii="Arial" w:hAnsi="Arial" w:cs="Arial"/>
          <w:bCs/>
          <w:sz w:val="24"/>
          <w:szCs w:val="24"/>
        </w:rPr>
        <w:t>см</w:t>
      </w:r>
      <w:r w:rsidRPr="009B0E43">
        <w:rPr>
          <w:rFonts w:ascii="Arial" w:hAnsi="Arial" w:cs="Arial"/>
          <w:bCs/>
          <w:sz w:val="24"/>
          <w:szCs w:val="24"/>
          <w:vertAlign w:val="superscript"/>
        </w:rPr>
        <w:t>3</w:t>
      </w:r>
      <w:r>
        <w:rPr>
          <w:rFonts w:ascii="Arial" w:hAnsi="Arial" w:cs="Arial"/>
          <w:bCs/>
          <w:sz w:val="24"/>
          <w:szCs w:val="24"/>
        </w:rPr>
        <w:t xml:space="preserve"> </w:t>
      </w:r>
      <w:r w:rsidR="00EB03C8">
        <w:rPr>
          <w:rFonts w:ascii="Arial" w:hAnsi="Arial" w:cs="Arial"/>
          <w:bCs/>
          <w:sz w:val="24"/>
          <w:szCs w:val="24"/>
        </w:rPr>
        <w:t xml:space="preserve">или два раза по </w:t>
      </w:r>
      <w:r w:rsidR="00EB03C8" w:rsidRPr="00F378D6">
        <w:rPr>
          <w:rFonts w:ascii="Arial" w:hAnsi="Arial" w:cs="Arial"/>
          <w:bCs/>
          <w:sz w:val="24"/>
          <w:szCs w:val="24"/>
        </w:rPr>
        <w:t xml:space="preserve">500 </w:t>
      </w:r>
      <w:r w:rsidR="00EB03C8" w:rsidRPr="009B0E43">
        <w:rPr>
          <w:rFonts w:ascii="Arial" w:hAnsi="Arial" w:cs="Arial"/>
          <w:bCs/>
          <w:sz w:val="24"/>
          <w:szCs w:val="24"/>
        </w:rPr>
        <w:t>см</w:t>
      </w:r>
      <w:r w:rsidR="00EB03C8" w:rsidRPr="009B0E43">
        <w:rPr>
          <w:rFonts w:ascii="Arial" w:hAnsi="Arial" w:cs="Arial"/>
          <w:bCs/>
          <w:sz w:val="24"/>
          <w:szCs w:val="24"/>
          <w:vertAlign w:val="superscript"/>
        </w:rPr>
        <w:t>3</w:t>
      </w:r>
      <w:r w:rsidR="00EB03C8">
        <w:rPr>
          <w:rFonts w:ascii="Arial" w:hAnsi="Arial" w:cs="Arial"/>
          <w:bCs/>
          <w:sz w:val="24"/>
          <w:szCs w:val="24"/>
        </w:rPr>
        <w:t xml:space="preserve"> </w:t>
      </w:r>
      <w:r>
        <w:rPr>
          <w:rFonts w:ascii="Arial" w:hAnsi="Arial" w:cs="Arial"/>
          <w:bCs/>
          <w:sz w:val="24"/>
          <w:szCs w:val="24"/>
        </w:rPr>
        <w:t>пробы.</w:t>
      </w:r>
      <w:r w:rsidRPr="009B0E43">
        <w:rPr>
          <w:rFonts w:ascii="Arial" w:hAnsi="Arial" w:cs="Arial"/>
          <w:bCs/>
          <w:sz w:val="24"/>
          <w:szCs w:val="24"/>
        </w:rPr>
        <w:t xml:space="preserve"> </w:t>
      </w:r>
    </w:p>
    <w:p w14:paraId="65FC937C" w14:textId="77777777" w:rsidR="000B0AA0" w:rsidRDefault="000B0AA0" w:rsidP="0038712C">
      <w:pPr>
        <w:spacing w:before="0"/>
        <w:rPr>
          <w:rFonts w:ascii="Arial" w:hAnsi="Arial" w:cs="Arial"/>
          <w:bCs/>
          <w:sz w:val="24"/>
          <w:szCs w:val="24"/>
        </w:rPr>
      </w:pPr>
      <w:r>
        <w:rPr>
          <w:rFonts w:ascii="Arial" w:hAnsi="Arial" w:cs="Arial"/>
          <w:bCs/>
          <w:sz w:val="24"/>
          <w:szCs w:val="24"/>
        </w:rPr>
        <w:t xml:space="preserve">Параллельно выполняется контрольный посев </w:t>
      </w:r>
      <w:r w:rsidR="006A7A27">
        <w:rPr>
          <w:rFonts w:ascii="Arial" w:hAnsi="Arial" w:cs="Arial"/>
          <w:bCs/>
          <w:sz w:val="24"/>
          <w:szCs w:val="24"/>
        </w:rPr>
        <w:t>эталонного штамма L.</w:t>
      </w:r>
      <w:r w:rsidR="006A7A27" w:rsidRPr="002B65C1">
        <w:rPr>
          <w:rFonts w:ascii="Arial" w:hAnsi="Arial" w:cs="Arial"/>
          <w:bCs/>
          <w:sz w:val="24"/>
          <w:szCs w:val="24"/>
        </w:rPr>
        <w:t xml:space="preserve">pneumophila </w:t>
      </w:r>
      <w:r>
        <w:rPr>
          <w:rFonts w:ascii="Arial" w:hAnsi="Arial" w:cs="Arial"/>
          <w:bCs/>
          <w:sz w:val="24"/>
          <w:szCs w:val="24"/>
        </w:rPr>
        <w:t xml:space="preserve">из </w:t>
      </w:r>
      <w:r w:rsidRPr="000B0AA0">
        <w:rPr>
          <w:rFonts w:ascii="Arial" w:hAnsi="Arial" w:cs="Arial"/>
          <w:bCs/>
          <w:i/>
          <w:sz w:val="24"/>
          <w:szCs w:val="24"/>
        </w:rPr>
        <w:t>запаса эталонной культуры для целевого использования</w:t>
      </w:r>
      <w:r w:rsidR="006A7A27" w:rsidRPr="006A7A27">
        <w:rPr>
          <w:rFonts w:ascii="Arial" w:hAnsi="Arial" w:cs="Arial"/>
          <w:bCs/>
          <w:sz w:val="24"/>
          <w:szCs w:val="24"/>
        </w:rPr>
        <w:t>.</w:t>
      </w:r>
      <w:r>
        <w:rPr>
          <w:rFonts w:ascii="Arial" w:hAnsi="Arial" w:cs="Arial"/>
          <w:bCs/>
          <w:sz w:val="24"/>
          <w:szCs w:val="24"/>
        </w:rPr>
        <w:t xml:space="preserve"> приготовление которого и расчет посевной дозы описан в Приложении Д.</w:t>
      </w:r>
      <w:r w:rsidR="009A0F6D">
        <w:rPr>
          <w:rFonts w:ascii="Arial" w:hAnsi="Arial" w:cs="Arial"/>
          <w:bCs/>
          <w:sz w:val="24"/>
          <w:szCs w:val="24"/>
        </w:rPr>
        <w:t xml:space="preserve"> В качестве контрольного материала </w:t>
      </w:r>
      <w:r w:rsidR="00A67083">
        <w:rPr>
          <w:rFonts w:ascii="Arial" w:hAnsi="Arial" w:cs="Arial"/>
          <w:bCs/>
          <w:sz w:val="24"/>
          <w:szCs w:val="24"/>
        </w:rPr>
        <w:t>допустимо</w:t>
      </w:r>
      <w:r w:rsidR="009A0F6D">
        <w:rPr>
          <w:rFonts w:ascii="Arial" w:hAnsi="Arial" w:cs="Arial"/>
          <w:bCs/>
          <w:sz w:val="24"/>
          <w:szCs w:val="24"/>
        </w:rPr>
        <w:t xml:space="preserve"> использовать материал пробы, содержащей</w:t>
      </w:r>
      <w:r w:rsidR="00A67083">
        <w:rPr>
          <w:rFonts w:ascii="Arial" w:hAnsi="Arial" w:cs="Arial"/>
          <w:bCs/>
          <w:sz w:val="24"/>
          <w:szCs w:val="24"/>
        </w:rPr>
        <w:t xml:space="preserve"> достаточное количество целевых микроорганизмов.</w:t>
      </w:r>
    </w:p>
    <w:p w14:paraId="25B2F56F" w14:textId="77777777" w:rsidR="00645E38" w:rsidRPr="00187928" w:rsidRDefault="00187928" w:rsidP="00A67083">
      <w:pPr>
        <w:spacing w:after="120"/>
        <w:rPr>
          <w:rFonts w:ascii="Arial" w:hAnsi="Arial" w:cs="Arial"/>
          <w:b/>
          <w:bCs/>
          <w:sz w:val="24"/>
          <w:szCs w:val="24"/>
        </w:rPr>
      </w:pPr>
      <w:r w:rsidRPr="00187928">
        <w:rPr>
          <w:rFonts w:ascii="Arial" w:hAnsi="Arial" w:cs="Arial"/>
          <w:b/>
          <w:bCs/>
          <w:sz w:val="24"/>
          <w:szCs w:val="24"/>
        </w:rPr>
        <w:t>15.4.2.</w:t>
      </w:r>
      <w:r w:rsidR="00645E38" w:rsidRPr="00187928">
        <w:rPr>
          <w:rFonts w:ascii="Arial" w:hAnsi="Arial" w:cs="Arial"/>
          <w:b/>
          <w:bCs/>
          <w:sz w:val="24"/>
          <w:szCs w:val="24"/>
        </w:rPr>
        <w:t xml:space="preserve"> </w:t>
      </w:r>
      <w:r w:rsidR="00F779D3">
        <w:rPr>
          <w:rFonts w:ascii="Arial" w:hAnsi="Arial" w:cs="Arial"/>
          <w:b/>
          <w:bCs/>
          <w:sz w:val="24"/>
          <w:szCs w:val="24"/>
        </w:rPr>
        <w:t>Обработка</w:t>
      </w:r>
      <w:r w:rsidR="00645E38" w:rsidRPr="00187928">
        <w:rPr>
          <w:rFonts w:ascii="Arial" w:hAnsi="Arial" w:cs="Arial"/>
          <w:b/>
          <w:bCs/>
          <w:sz w:val="24"/>
          <w:szCs w:val="24"/>
        </w:rPr>
        <w:t xml:space="preserve"> пробы</w:t>
      </w:r>
    </w:p>
    <w:p w14:paraId="5D7E60B0" w14:textId="77777777" w:rsidR="00645E38" w:rsidRDefault="00F779D3" w:rsidP="00645E38">
      <w:pPr>
        <w:spacing w:before="0"/>
        <w:rPr>
          <w:rFonts w:ascii="Arial" w:hAnsi="Arial" w:cs="Arial"/>
          <w:bCs/>
          <w:sz w:val="24"/>
          <w:szCs w:val="24"/>
        </w:rPr>
      </w:pPr>
      <w:r>
        <w:rPr>
          <w:rFonts w:ascii="Arial" w:hAnsi="Arial" w:cs="Arial"/>
          <w:bCs/>
          <w:sz w:val="24"/>
          <w:szCs w:val="24"/>
        </w:rPr>
        <w:t xml:space="preserve">Обработка пробы проводится с целью ее </w:t>
      </w:r>
      <w:r w:rsidRPr="00F779D3">
        <w:rPr>
          <w:rFonts w:ascii="Arial" w:hAnsi="Arial" w:cs="Arial"/>
          <w:bCs/>
          <w:i/>
          <w:sz w:val="24"/>
          <w:szCs w:val="24"/>
        </w:rPr>
        <w:t>селективной деконтаминации</w:t>
      </w:r>
      <w:r>
        <w:rPr>
          <w:rFonts w:ascii="Arial" w:hAnsi="Arial" w:cs="Arial"/>
          <w:bCs/>
          <w:sz w:val="24"/>
          <w:szCs w:val="24"/>
        </w:rPr>
        <w:t xml:space="preserve"> – избирательного снижения количества нецелевых микроорганизмов в пробе. Стандартным </w:t>
      </w:r>
      <w:r w:rsidR="00944F53">
        <w:rPr>
          <w:rFonts w:ascii="Arial" w:hAnsi="Arial" w:cs="Arial"/>
          <w:bCs/>
          <w:sz w:val="24"/>
          <w:szCs w:val="24"/>
        </w:rPr>
        <w:t>методом</w:t>
      </w:r>
      <w:r>
        <w:rPr>
          <w:rFonts w:ascii="Arial" w:hAnsi="Arial" w:cs="Arial"/>
          <w:bCs/>
          <w:sz w:val="24"/>
          <w:szCs w:val="24"/>
        </w:rPr>
        <w:t xml:space="preserve"> </w:t>
      </w:r>
      <w:r w:rsidR="00944F53">
        <w:rPr>
          <w:rFonts w:ascii="Arial" w:hAnsi="Arial" w:cs="Arial"/>
          <w:bCs/>
          <w:sz w:val="24"/>
          <w:szCs w:val="24"/>
        </w:rPr>
        <w:t>деконтаминации</w:t>
      </w:r>
      <w:r>
        <w:rPr>
          <w:rFonts w:ascii="Arial" w:hAnsi="Arial" w:cs="Arial"/>
          <w:bCs/>
          <w:sz w:val="24"/>
          <w:szCs w:val="24"/>
        </w:rPr>
        <w:t xml:space="preserve"> является </w:t>
      </w:r>
      <w:r w:rsidR="00944F53">
        <w:rPr>
          <w:rFonts w:ascii="Arial" w:hAnsi="Arial" w:cs="Arial"/>
          <w:bCs/>
          <w:sz w:val="24"/>
          <w:szCs w:val="24"/>
        </w:rPr>
        <w:t xml:space="preserve">обработка пробы кислотным буфером. </w:t>
      </w:r>
      <w:r w:rsidR="00645E38" w:rsidRPr="00645E38">
        <w:rPr>
          <w:rFonts w:ascii="Arial" w:hAnsi="Arial" w:cs="Arial"/>
          <w:bCs/>
          <w:sz w:val="24"/>
          <w:szCs w:val="24"/>
        </w:rPr>
        <w:t xml:space="preserve">В зависимости от </w:t>
      </w:r>
      <w:r w:rsidR="00187928">
        <w:rPr>
          <w:rFonts w:ascii="Arial" w:hAnsi="Arial" w:cs="Arial"/>
          <w:bCs/>
          <w:sz w:val="24"/>
          <w:szCs w:val="24"/>
        </w:rPr>
        <w:t xml:space="preserve">предполагаемой </w:t>
      </w:r>
      <w:r w:rsidR="00645E38" w:rsidRPr="00645E38">
        <w:rPr>
          <w:rFonts w:ascii="Arial" w:hAnsi="Arial" w:cs="Arial"/>
          <w:bCs/>
          <w:sz w:val="24"/>
          <w:szCs w:val="24"/>
        </w:rPr>
        <w:t>степени загрязнения исследуемой пробы посторонней флоро</w:t>
      </w:r>
      <w:r w:rsidR="00187928">
        <w:rPr>
          <w:rFonts w:ascii="Arial" w:hAnsi="Arial" w:cs="Arial"/>
          <w:bCs/>
          <w:sz w:val="24"/>
          <w:szCs w:val="24"/>
        </w:rPr>
        <w:t xml:space="preserve">й образец </w:t>
      </w:r>
      <w:r w:rsidR="00944F53">
        <w:rPr>
          <w:rFonts w:ascii="Arial" w:hAnsi="Arial" w:cs="Arial"/>
          <w:bCs/>
          <w:sz w:val="24"/>
          <w:szCs w:val="24"/>
        </w:rPr>
        <w:t>допускается</w:t>
      </w:r>
      <w:r w:rsidR="00187928">
        <w:rPr>
          <w:rFonts w:ascii="Arial" w:hAnsi="Arial" w:cs="Arial"/>
          <w:bCs/>
          <w:sz w:val="24"/>
          <w:szCs w:val="24"/>
        </w:rPr>
        <w:t xml:space="preserve"> не обрабатывать</w:t>
      </w:r>
      <w:r w:rsidR="00944F53">
        <w:rPr>
          <w:rFonts w:ascii="Arial" w:hAnsi="Arial" w:cs="Arial"/>
          <w:bCs/>
          <w:sz w:val="24"/>
          <w:szCs w:val="24"/>
        </w:rPr>
        <w:t>,</w:t>
      </w:r>
      <w:r w:rsidR="00187928">
        <w:rPr>
          <w:rFonts w:ascii="Arial" w:hAnsi="Arial" w:cs="Arial"/>
          <w:bCs/>
          <w:sz w:val="24"/>
          <w:szCs w:val="24"/>
        </w:rPr>
        <w:t xml:space="preserve"> </w:t>
      </w:r>
      <w:r w:rsidR="00944F53">
        <w:rPr>
          <w:rFonts w:ascii="Arial" w:hAnsi="Arial" w:cs="Arial"/>
          <w:bCs/>
          <w:sz w:val="24"/>
          <w:szCs w:val="24"/>
        </w:rPr>
        <w:t>обрабатывать</w:t>
      </w:r>
      <w:r w:rsidR="00645E38" w:rsidRPr="00645E38">
        <w:rPr>
          <w:rFonts w:ascii="Arial" w:hAnsi="Arial" w:cs="Arial"/>
          <w:bCs/>
          <w:sz w:val="24"/>
          <w:szCs w:val="24"/>
        </w:rPr>
        <w:t xml:space="preserve"> </w:t>
      </w:r>
      <w:r w:rsidR="00A67083">
        <w:rPr>
          <w:rFonts w:ascii="Arial" w:hAnsi="Arial" w:cs="Arial"/>
          <w:bCs/>
          <w:sz w:val="24"/>
          <w:szCs w:val="24"/>
        </w:rPr>
        <w:t xml:space="preserve">кислотным буфером или </w:t>
      </w:r>
      <w:r w:rsidR="00645E38" w:rsidRPr="00645E38">
        <w:rPr>
          <w:rFonts w:ascii="Arial" w:hAnsi="Arial" w:cs="Arial"/>
          <w:bCs/>
          <w:sz w:val="24"/>
          <w:szCs w:val="24"/>
        </w:rPr>
        <w:t>термически или сочетать методы обработки.</w:t>
      </w:r>
    </w:p>
    <w:p w14:paraId="54503713" w14:textId="77777777" w:rsidR="00944F53" w:rsidRPr="00187928" w:rsidRDefault="00944F53" w:rsidP="00952CCA">
      <w:pPr>
        <w:spacing w:after="120"/>
        <w:rPr>
          <w:rFonts w:ascii="Arial" w:hAnsi="Arial" w:cs="Arial"/>
          <w:b/>
          <w:bCs/>
          <w:sz w:val="24"/>
          <w:szCs w:val="24"/>
        </w:rPr>
      </w:pPr>
      <w:r w:rsidRPr="00187928">
        <w:rPr>
          <w:rFonts w:ascii="Arial" w:hAnsi="Arial" w:cs="Arial"/>
          <w:b/>
          <w:bCs/>
          <w:sz w:val="24"/>
          <w:szCs w:val="24"/>
        </w:rPr>
        <w:t>15.4.2.</w:t>
      </w:r>
      <w:r>
        <w:rPr>
          <w:rFonts w:ascii="Arial" w:hAnsi="Arial" w:cs="Arial"/>
          <w:b/>
          <w:bCs/>
          <w:sz w:val="24"/>
          <w:szCs w:val="24"/>
        </w:rPr>
        <w:t>1.</w:t>
      </w:r>
      <w:r w:rsidRPr="00187928">
        <w:rPr>
          <w:rFonts w:ascii="Arial" w:hAnsi="Arial" w:cs="Arial"/>
          <w:b/>
          <w:bCs/>
          <w:sz w:val="24"/>
          <w:szCs w:val="24"/>
        </w:rPr>
        <w:t xml:space="preserve"> </w:t>
      </w:r>
      <w:r>
        <w:rPr>
          <w:rFonts w:ascii="Arial" w:hAnsi="Arial" w:cs="Arial"/>
          <w:b/>
          <w:bCs/>
          <w:sz w:val="24"/>
          <w:szCs w:val="24"/>
        </w:rPr>
        <w:t>Обработка</w:t>
      </w:r>
      <w:r w:rsidRPr="00187928">
        <w:rPr>
          <w:rFonts w:ascii="Arial" w:hAnsi="Arial" w:cs="Arial"/>
          <w:b/>
          <w:bCs/>
          <w:sz w:val="24"/>
          <w:szCs w:val="24"/>
        </w:rPr>
        <w:t xml:space="preserve"> </w:t>
      </w:r>
      <w:r>
        <w:rPr>
          <w:rFonts w:ascii="Arial" w:hAnsi="Arial" w:cs="Arial"/>
          <w:b/>
          <w:bCs/>
          <w:sz w:val="24"/>
          <w:szCs w:val="24"/>
        </w:rPr>
        <w:t>кислотным буфером</w:t>
      </w:r>
    </w:p>
    <w:p w14:paraId="245DA667"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Обработка кислотным буфером выполняется непосредственно в воронках фильтровальной установки с последующей промывкой стерильной деионизированной  водой.</w:t>
      </w:r>
    </w:p>
    <w:p w14:paraId="37C5705F"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После фильтрации требуемой аликвоты пробы непосредственно в воронку вносят 25-30 мл приготовленного кислотного буфера (рН 2,2</w:t>
      </w:r>
      <w:r w:rsidR="00952CCA">
        <w:rPr>
          <w:rFonts w:ascii="Arial" w:hAnsi="Arial" w:cs="Arial"/>
          <w:bCs/>
          <w:sz w:val="24"/>
          <w:szCs w:val="24"/>
        </w:rPr>
        <w:t>±</w:t>
      </w:r>
      <w:r w:rsidRPr="00645E38">
        <w:rPr>
          <w:rFonts w:ascii="Arial" w:hAnsi="Arial" w:cs="Arial"/>
          <w:bCs/>
          <w:sz w:val="24"/>
          <w:szCs w:val="24"/>
        </w:rPr>
        <w:t>0,2)</w:t>
      </w:r>
      <w:r w:rsidR="00A32185">
        <w:rPr>
          <w:rFonts w:ascii="Arial" w:hAnsi="Arial" w:cs="Arial"/>
          <w:bCs/>
          <w:sz w:val="24"/>
          <w:szCs w:val="24"/>
        </w:rPr>
        <w:t xml:space="preserve"> (Приложение Д 1)</w:t>
      </w:r>
      <w:r w:rsidRPr="00645E38">
        <w:rPr>
          <w:rFonts w:ascii="Arial" w:hAnsi="Arial" w:cs="Arial"/>
          <w:bCs/>
          <w:sz w:val="24"/>
          <w:szCs w:val="24"/>
        </w:rPr>
        <w:t xml:space="preserve">, обмывая при этом стенки воронки, чтобы смыть остатки пробы со стенок. </w:t>
      </w:r>
    </w:p>
    <w:p w14:paraId="2C74B3C5"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Экспонируют в течение (5</w:t>
      </w:r>
      <w:r w:rsidR="00952CCA">
        <w:rPr>
          <w:rFonts w:ascii="Arial" w:hAnsi="Arial" w:cs="Arial"/>
          <w:bCs/>
          <w:sz w:val="24"/>
          <w:szCs w:val="24"/>
        </w:rPr>
        <w:t>±</w:t>
      </w:r>
      <w:r w:rsidRPr="00645E38">
        <w:rPr>
          <w:rFonts w:ascii="Arial" w:hAnsi="Arial" w:cs="Arial"/>
          <w:bCs/>
          <w:sz w:val="24"/>
          <w:szCs w:val="24"/>
        </w:rPr>
        <w:t>0,5) минут, после чего немедленно промывают стерильной деионизированной водой (не менее 20 мл).</w:t>
      </w:r>
    </w:p>
    <w:p w14:paraId="14215C71" w14:textId="77777777" w:rsidR="00952CCA" w:rsidRPr="00187928" w:rsidRDefault="00952CCA" w:rsidP="00952CCA">
      <w:pPr>
        <w:spacing w:after="120"/>
        <w:rPr>
          <w:rFonts w:ascii="Arial" w:hAnsi="Arial" w:cs="Arial"/>
          <w:b/>
          <w:bCs/>
          <w:sz w:val="24"/>
          <w:szCs w:val="24"/>
        </w:rPr>
      </w:pPr>
      <w:r w:rsidRPr="00187928">
        <w:rPr>
          <w:rFonts w:ascii="Arial" w:hAnsi="Arial" w:cs="Arial"/>
          <w:b/>
          <w:bCs/>
          <w:sz w:val="24"/>
          <w:szCs w:val="24"/>
        </w:rPr>
        <w:t>15.4.2.</w:t>
      </w:r>
      <w:r>
        <w:rPr>
          <w:rFonts w:ascii="Arial" w:hAnsi="Arial" w:cs="Arial"/>
          <w:b/>
          <w:bCs/>
          <w:sz w:val="24"/>
          <w:szCs w:val="24"/>
        </w:rPr>
        <w:t>2.</w:t>
      </w:r>
      <w:r w:rsidRPr="00187928">
        <w:rPr>
          <w:rFonts w:ascii="Arial" w:hAnsi="Arial" w:cs="Arial"/>
          <w:b/>
          <w:bCs/>
          <w:sz w:val="24"/>
          <w:szCs w:val="24"/>
        </w:rPr>
        <w:t xml:space="preserve"> </w:t>
      </w:r>
      <w:r>
        <w:rPr>
          <w:rFonts w:ascii="Arial" w:hAnsi="Arial" w:cs="Arial"/>
          <w:b/>
          <w:bCs/>
          <w:sz w:val="24"/>
          <w:szCs w:val="24"/>
        </w:rPr>
        <w:t>Обработка</w:t>
      </w:r>
      <w:r w:rsidRPr="00187928">
        <w:rPr>
          <w:rFonts w:ascii="Arial" w:hAnsi="Arial" w:cs="Arial"/>
          <w:b/>
          <w:bCs/>
          <w:sz w:val="24"/>
          <w:szCs w:val="24"/>
        </w:rPr>
        <w:t xml:space="preserve"> </w:t>
      </w:r>
      <w:r>
        <w:rPr>
          <w:rFonts w:ascii="Arial" w:hAnsi="Arial" w:cs="Arial"/>
          <w:b/>
          <w:bCs/>
          <w:sz w:val="24"/>
          <w:szCs w:val="24"/>
        </w:rPr>
        <w:t>нагреванием</w:t>
      </w:r>
    </w:p>
    <w:p w14:paraId="5EE426A7"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 xml:space="preserve">Требуемая аликвота пробы вносится в пробирку или стеклянный флакон достаточной емкости и помещается в </w:t>
      </w:r>
      <w:r w:rsidR="00952CCA">
        <w:rPr>
          <w:rFonts w:ascii="Arial" w:hAnsi="Arial" w:cs="Arial"/>
          <w:bCs/>
          <w:sz w:val="24"/>
          <w:szCs w:val="24"/>
        </w:rPr>
        <w:t xml:space="preserve">водяную </w:t>
      </w:r>
      <w:r w:rsidRPr="00645E38">
        <w:rPr>
          <w:rFonts w:ascii="Arial" w:hAnsi="Arial" w:cs="Arial"/>
          <w:bCs/>
          <w:sz w:val="24"/>
          <w:szCs w:val="24"/>
        </w:rPr>
        <w:t>баню с температурой (50,0</w:t>
      </w:r>
      <w:r w:rsidR="00952CCA">
        <w:rPr>
          <w:rFonts w:ascii="Arial" w:hAnsi="Arial" w:cs="Arial"/>
          <w:bCs/>
          <w:sz w:val="24"/>
          <w:szCs w:val="24"/>
        </w:rPr>
        <w:t>±</w:t>
      </w:r>
      <w:r w:rsidRPr="00645E38">
        <w:rPr>
          <w:rFonts w:ascii="Arial" w:hAnsi="Arial" w:cs="Arial"/>
          <w:bCs/>
          <w:sz w:val="24"/>
          <w:szCs w:val="24"/>
        </w:rPr>
        <w:t>1)</w:t>
      </w:r>
      <w:r w:rsidRPr="00952CCA">
        <w:rPr>
          <w:rFonts w:ascii="Arial" w:hAnsi="Arial" w:cs="Arial"/>
          <w:bCs/>
          <w:sz w:val="24"/>
          <w:szCs w:val="24"/>
          <w:vertAlign w:val="superscript"/>
        </w:rPr>
        <w:t>о</w:t>
      </w:r>
      <w:r w:rsidR="00952CCA">
        <w:rPr>
          <w:rFonts w:ascii="Arial" w:hAnsi="Arial" w:cs="Arial"/>
          <w:bCs/>
          <w:sz w:val="24"/>
          <w:szCs w:val="24"/>
        </w:rPr>
        <w:t>С на (30±</w:t>
      </w:r>
      <w:r w:rsidRPr="00645E38">
        <w:rPr>
          <w:rFonts w:ascii="Arial" w:hAnsi="Arial" w:cs="Arial"/>
          <w:bCs/>
          <w:sz w:val="24"/>
          <w:szCs w:val="24"/>
        </w:rPr>
        <w:t xml:space="preserve">2,0) минут. Если необходимо обработать 100 мл пробы во флаконе, то </w:t>
      </w:r>
      <w:r w:rsidR="00952CCA">
        <w:rPr>
          <w:rFonts w:ascii="Arial" w:hAnsi="Arial" w:cs="Arial"/>
          <w:bCs/>
          <w:sz w:val="24"/>
          <w:szCs w:val="24"/>
        </w:rPr>
        <w:t>п</w:t>
      </w:r>
      <w:r w:rsidRPr="00645E38">
        <w:rPr>
          <w:rFonts w:ascii="Arial" w:hAnsi="Arial" w:cs="Arial"/>
          <w:bCs/>
          <w:sz w:val="24"/>
          <w:szCs w:val="24"/>
        </w:rPr>
        <w:t xml:space="preserve">осле </w:t>
      </w:r>
      <w:r w:rsidRPr="00645E38">
        <w:rPr>
          <w:rFonts w:ascii="Arial" w:hAnsi="Arial" w:cs="Arial"/>
          <w:bCs/>
          <w:sz w:val="24"/>
          <w:szCs w:val="24"/>
        </w:rPr>
        <w:lastRenderedPageBreak/>
        <w:t xml:space="preserve">прогрева флакон следует поместить в емкость с холодной водой для быстрого охлаждения, чтобы избежать перегрева пробы. </w:t>
      </w:r>
    </w:p>
    <w:p w14:paraId="71ABB912" w14:textId="77777777" w:rsidR="00645E38" w:rsidRPr="00645E38" w:rsidRDefault="00952CCA" w:rsidP="00952CCA">
      <w:pPr>
        <w:spacing w:after="120"/>
        <w:rPr>
          <w:rFonts w:ascii="Arial" w:hAnsi="Arial" w:cs="Arial"/>
          <w:bCs/>
          <w:sz w:val="24"/>
          <w:szCs w:val="24"/>
        </w:rPr>
      </w:pPr>
      <w:r w:rsidRPr="00187928">
        <w:rPr>
          <w:rFonts w:ascii="Arial" w:hAnsi="Arial" w:cs="Arial"/>
          <w:b/>
          <w:bCs/>
          <w:sz w:val="24"/>
          <w:szCs w:val="24"/>
        </w:rPr>
        <w:t>15.4.2.</w:t>
      </w:r>
      <w:r>
        <w:rPr>
          <w:rFonts w:ascii="Arial" w:hAnsi="Arial" w:cs="Arial"/>
          <w:b/>
          <w:bCs/>
          <w:sz w:val="24"/>
          <w:szCs w:val="24"/>
          <w:lang w:val="en-US"/>
        </w:rPr>
        <w:t>3</w:t>
      </w:r>
      <w:r>
        <w:rPr>
          <w:rFonts w:ascii="Arial" w:hAnsi="Arial" w:cs="Arial"/>
          <w:b/>
          <w:bCs/>
          <w:sz w:val="24"/>
          <w:szCs w:val="24"/>
        </w:rPr>
        <w:t>.</w:t>
      </w:r>
      <w:r w:rsidRPr="00187928">
        <w:rPr>
          <w:rFonts w:ascii="Arial" w:hAnsi="Arial" w:cs="Arial"/>
          <w:b/>
          <w:bCs/>
          <w:sz w:val="24"/>
          <w:szCs w:val="24"/>
        </w:rPr>
        <w:t xml:space="preserve"> </w:t>
      </w:r>
      <w:r w:rsidR="00645E38" w:rsidRPr="00952CCA">
        <w:rPr>
          <w:rFonts w:ascii="Arial" w:hAnsi="Arial" w:cs="Arial"/>
          <w:b/>
          <w:bCs/>
          <w:sz w:val="24"/>
          <w:szCs w:val="24"/>
        </w:rPr>
        <w:t>Комбинированная обработка пробы</w:t>
      </w:r>
    </w:p>
    <w:p w14:paraId="63E7D0A9"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 xml:space="preserve">При необходимости термическую и кислотную обработку пробы можно сочетать. Вначале аликвота пробы обрабатывается термически, как указанно в п. </w:t>
      </w:r>
      <w:r w:rsidR="00952CCA" w:rsidRPr="00952CCA">
        <w:rPr>
          <w:rFonts w:ascii="Arial" w:hAnsi="Arial" w:cs="Arial"/>
          <w:bCs/>
          <w:sz w:val="24"/>
          <w:szCs w:val="24"/>
        </w:rPr>
        <w:t>15.4.2.2.</w:t>
      </w:r>
      <w:r w:rsidRPr="00645E38">
        <w:rPr>
          <w:rFonts w:ascii="Arial" w:hAnsi="Arial" w:cs="Arial"/>
          <w:bCs/>
          <w:sz w:val="24"/>
          <w:szCs w:val="24"/>
        </w:rPr>
        <w:t>, а затем кислотным буфером, как указанно в п.</w:t>
      </w:r>
      <w:r w:rsidR="00952CCA" w:rsidRPr="00952CCA">
        <w:rPr>
          <w:rFonts w:ascii="Arial" w:hAnsi="Arial" w:cs="Arial"/>
          <w:bCs/>
          <w:sz w:val="24"/>
          <w:szCs w:val="24"/>
        </w:rPr>
        <w:t xml:space="preserve"> 15.4.2.1.</w:t>
      </w:r>
    </w:p>
    <w:p w14:paraId="4F3CDD9A" w14:textId="77777777" w:rsidR="00645E38" w:rsidRPr="00645E38" w:rsidRDefault="00952CCA" w:rsidP="00952CCA">
      <w:pPr>
        <w:spacing w:after="120"/>
        <w:rPr>
          <w:rFonts w:ascii="Arial" w:hAnsi="Arial" w:cs="Arial"/>
          <w:bCs/>
          <w:sz w:val="24"/>
          <w:szCs w:val="24"/>
        </w:rPr>
      </w:pPr>
      <w:r w:rsidRPr="00187928">
        <w:rPr>
          <w:rFonts w:ascii="Arial" w:hAnsi="Arial" w:cs="Arial"/>
          <w:b/>
          <w:bCs/>
          <w:sz w:val="24"/>
          <w:szCs w:val="24"/>
        </w:rPr>
        <w:t>15.4.</w:t>
      </w:r>
      <w:r w:rsidRPr="00037330">
        <w:rPr>
          <w:rFonts w:ascii="Arial" w:hAnsi="Arial" w:cs="Arial"/>
          <w:b/>
          <w:bCs/>
          <w:sz w:val="24"/>
          <w:szCs w:val="24"/>
        </w:rPr>
        <w:t>3</w:t>
      </w:r>
      <w:r>
        <w:rPr>
          <w:rFonts w:ascii="Arial" w:hAnsi="Arial" w:cs="Arial"/>
          <w:b/>
          <w:bCs/>
          <w:sz w:val="24"/>
          <w:szCs w:val="24"/>
        </w:rPr>
        <w:t>.</w:t>
      </w:r>
      <w:r w:rsidR="00645E38" w:rsidRPr="00645E38">
        <w:rPr>
          <w:rFonts w:ascii="Arial" w:hAnsi="Arial" w:cs="Arial"/>
          <w:bCs/>
          <w:sz w:val="24"/>
          <w:szCs w:val="24"/>
        </w:rPr>
        <w:t xml:space="preserve">. </w:t>
      </w:r>
      <w:r w:rsidR="00645E38" w:rsidRPr="00952CCA">
        <w:rPr>
          <w:rFonts w:ascii="Arial" w:hAnsi="Arial" w:cs="Arial"/>
          <w:b/>
          <w:bCs/>
          <w:sz w:val="24"/>
          <w:szCs w:val="24"/>
        </w:rPr>
        <w:t>Посев и инкубирование</w:t>
      </w:r>
    </w:p>
    <w:p w14:paraId="6D0E4099" w14:textId="77777777" w:rsidR="00037330" w:rsidRDefault="00645E38" w:rsidP="00645E38">
      <w:pPr>
        <w:spacing w:before="0"/>
        <w:rPr>
          <w:rFonts w:ascii="Arial" w:hAnsi="Arial" w:cs="Arial"/>
          <w:bCs/>
          <w:sz w:val="24"/>
          <w:szCs w:val="24"/>
        </w:rPr>
      </w:pPr>
      <w:r w:rsidRPr="00645E38">
        <w:rPr>
          <w:rFonts w:ascii="Arial" w:hAnsi="Arial" w:cs="Arial"/>
          <w:bCs/>
          <w:sz w:val="24"/>
          <w:szCs w:val="24"/>
        </w:rPr>
        <w:t>Мембранный фильтр со сконцентрированной</w:t>
      </w:r>
      <w:r w:rsidR="00037330">
        <w:rPr>
          <w:rFonts w:ascii="Arial" w:hAnsi="Arial" w:cs="Arial"/>
          <w:bCs/>
          <w:sz w:val="24"/>
          <w:szCs w:val="24"/>
        </w:rPr>
        <w:t xml:space="preserve"> и обработанной</w:t>
      </w:r>
      <w:r w:rsidRPr="00645E38">
        <w:rPr>
          <w:rFonts w:ascii="Arial" w:hAnsi="Arial" w:cs="Arial"/>
          <w:bCs/>
          <w:sz w:val="24"/>
          <w:szCs w:val="24"/>
        </w:rPr>
        <w:t xml:space="preserve"> пробой укладывают на чашку с</w:t>
      </w:r>
      <w:r w:rsidR="0053081A">
        <w:rPr>
          <w:rFonts w:ascii="Arial" w:hAnsi="Arial" w:cs="Arial"/>
          <w:bCs/>
          <w:sz w:val="24"/>
          <w:szCs w:val="24"/>
        </w:rPr>
        <w:t xml:space="preserve"> проверенной </w:t>
      </w:r>
      <w:r w:rsidRPr="00645E38">
        <w:rPr>
          <w:rFonts w:ascii="Arial" w:hAnsi="Arial" w:cs="Arial"/>
          <w:bCs/>
          <w:sz w:val="24"/>
          <w:szCs w:val="24"/>
        </w:rPr>
        <w:t xml:space="preserve"> BCYE</w:t>
      </w:r>
      <w:r w:rsidR="00037330">
        <w:rPr>
          <w:rFonts w:ascii="Arial" w:hAnsi="Arial" w:cs="Arial"/>
          <w:bCs/>
          <w:sz w:val="24"/>
          <w:szCs w:val="24"/>
          <w:lang w:val="en-US"/>
        </w:rPr>
        <w:t>ab</w:t>
      </w:r>
      <w:r w:rsidR="00037330" w:rsidRPr="00037330">
        <w:rPr>
          <w:rFonts w:ascii="Arial" w:hAnsi="Arial" w:cs="Arial"/>
          <w:bCs/>
          <w:sz w:val="24"/>
          <w:szCs w:val="24"/>
        </w:rPr>
        <w:t xml:space="preserve"> </w:t>
      </w:r>
      <w:r w:rsidR="00037330">
        <w:rPr>
          <w:rFonts w:ascii="Arial" w:hAnsi="Arial" w:cs="Arial"/>
          <w:bCs/>
          <w:sz w:val="24"/>
          <w:szCs w:val="24"/>
        </w:rPr>
        <w:t>средой</w:t>
      </w:r>
      <w:r w:rsidRPr="00645E38">
        <w:rPr>
          <w:rFonts w:ascii="Arial" w:hAnsi="Arial" w:cs="Arial"/>
          <w:bCs/>
          <w:sz w:val="24"/>
          <w:szCs w:val="24"/>
        </w:rPr>
        <w:t xml:space="preserve">. </w:t>
      </w:r>
      <w:r w:rsidR="00A32185">
        <w:rPr>
          <w:rFonts w:ascii="Arial" w:hAnsi="Arial" w:cs="Arial"/>
          <w:bCs/>
          <w:sz w:val="24"/>
          <w:szCs w:val="24"/>
        </w:rPr>
        <w:t>Приготовление и к</w:t>
      </w:r>
      <w:r w:rsidR="0053081A">
        <w:rPr>
          <w:rFonts w:ascii="Arial" w:hAnsi="Arial" w:cs="Arial"/>
          <w:bCs/>
          <w:sz w:val="24"/>
          <w:szCs w:val="24"/>
        </w:rPr>
        <w:t xml:space="preserve">онтроль </w:t>
      </w:r>
      <w:r w:rsidR="0053081A" w:rsidRPr="00645E38">
        <w:rPr>
          <w:rFonts w:ascii="Arial" w:hAnsi="Arial" w:cs="Arial"/>
          <w:bCs/>
          <w:sz w:val="24"/>
          <w:szCs w:val="24"/>
        </w:rPr>
        <w:t>BCYE</w:t>
      </w:r>
      <w:r w:rsidR="0053081A" w:rsidRPr="00A32185">
        <w:rPr>
          <w:rFonts w:ascii="Arial" w:hAnsi="Arial" w:cs="Arial"/>
          <w:bCs/>
          <w:sz w:val="24"/>
          <w:szCs w:val="24"/>
        </w:rPr>
        <w:t xml:space="preserve"> </w:t>
      </w:r>
      <w:r w:rsidR="0053081A">
        <w:rPr>
          <w:rFonts w:ascii="Arial" w:hAnsi="Arial" w:cs="Arial"/>
          <w:bCs/>
          <w:sz w:val="24"/>
          <w:szCs w:val="24"/>
        </w:rPr>
        <w:t xml:space="preserve">и </w:t>
      </w:r>
      <w:r w:rsidR="0053081A" w:rsidRPr="00645E38">
        <w:rPr>
          <w:rFonts w:ascii="Arial" w:hAnsi="Arial" w:cs="Arial"/>
          <w:bCs/>
          <w:sz w:val="24"/>
          <w:szCs w:val="24"/>
        </w:rPr>
        <w:t>BCYE</w:t>
      </w:r>
      <w:r w:rsidR="0053081A">
        <w:rPr>
          <w:rFonts w:ascii="Arial" w:hAnsi="Arial" w:cs="Arial"/>
          <w:bCs/>
          <w:sz w:val="24"/>
          <w:szCs w:val="24"/>
          <w:lang w:val="en-US"/>
        </w:rPr>
        <w:t>ab</w:t>
      </w:r>
      <w:r w:rsidR="0053081A">
        <w:rPr>
          <w:rFonts w:ascii="Arial" w:hAnsi="Arial" w:cs="Arial"/>
          <w:bCs/>
          <w:sz w:val="24"/>
          <w:szCs w:val="24"/>
        </w:rPr>
        <w:t xml:space="preserve"> среды описан в Приложении Д</w:t>
      </w:r>
      <w:r w:rsidR="00A32185">
        <w:rPr>
          <w:rFonts w:ascii="Arial" w:hAnsi="Arial" w:cs="Arial"/>
          <w:bCs/>
          <w:sz w:val="24"/>
          <w:szCs w:val="24"/>
        </w:rPr>
        <w:t xml:space="preserve"> 4</w:t>
      </w:r>
      <w:r w:rsidR="0053081A">
        <w:rPr>
          <w:rFonts w:ascii="Arial" w:hAnsi="Arial" w:cs="Arial"/>
          <w:bCs/>
          <w:sz w:val="24"/>
          <w:szCs w:val="24"/>
        </w:rPr>
        <w:t>.</w:t>
      </w:r>
    </w:p>
    <w:p w14:paraId="56D11DC0" w14:textId="77777777" w:rsidR="00645E38" w:rsidRPr="00037330" w:rsidRDefault="00037330" w:rsidP="00037330">
      <w:pPr>
        <w:spacing w:before="0"/>
        <w:ind w:firstLine="0"/>
        <w:rPr>
          <w:rFonts w:ascii="Arial" w:hAnsi="Arial" w:cs="Arial"/>
          <w:bCs/>
          <w:i/>
          <w:sz w:val="24"/>
          <w:szCs w:val="24"/>
        </w:rPr>
      </w:pPr>
      <w:r w:rsidRPr="00037330">
        <w:rPr>
          <w:rFonts w:ascii="Arial" w:hAnsi="Arial" w:cs="Arial"/>
          <w:bCs/>
          <w:i/>
          <w:sz w:val="24"/>
          <w:szCs w:val="24"/>
        </w:rPr>
        <w:t xml:space="preserve">Примечание: </w:t>
      </w:r>
      <w:r w:rsidR="00645E38" w:rsidRPr="00037330">
        <w:rPr>
          <w:rFonts w:ascii="Arial" w:hAnsi="Arial" w:cs="Arial"/>
          <w:bCs/>
          <w:i/>
          <w:sz w:val="24"/>
          <w:szCs w:val="24"/>
        </w:rPr>
        <w:t>Необходимо внимательно просматривать поверхность уложенного МФ на предмет возможного образования пузырей воздуха, так как среда непрозрачна. При наличии пузырей их необходимо удалить приподниманием края мембраны.</w:t>
      </w:r>
    </w:p>
    <w:p w14:paraId="2F6F2572" w14:textId="77777777" w:rsidR="00645E38" w:rsidRPr="002552D5" w:rsidRDefault="00645E38" w:rsidP="00645E38">
      <w:pPr>
        <w:spacing w:before="0"/>
        <w:rPr>
          <w:rFonts w:ascii="Arial" w:hAnsi="Arial" w:cs="Arial"/>
          <w:bCs/>
          <w:sz w:val="24"/>
          <w:szCs w:val="24"/>
        </w:rPr>
      </w:pPr>
      <w:r w:rsidRPr="00645E38">
        <w:rPr>
          <w:rFonts w:ascii="Arial" w:hAnsi="Arial" w:cs="Arial"/>
          <w:bCs/>
          <w:sz w:val="24"/>
          <w:szCs w:val="24"/>
        </w:rPr>
        <w:t>Инкубация посевов осуществляется в течение 10 суток при (37</w:t>
      </w:r>
      <w:r w:rsidR="00037330">
        <w:rPr>
          <w:rFonts w:ascii="Arial" w:hAnsi="Arial" w:cs="Arial"/>
          <w:bCs/>
          <w:sz w:val="24"/>
          <w:szCs w:val="24"/>
        </w:rPr>
        <w:t>±</w:t>
      </w:r>
      <w:r w:rsidRPr="00645E38">
        <w:rPr>
          <w:rFonts w:ascii="Arial" w:hAnsi="Arial" w:cs="Arial"/>
          <w:bCs/>
          <w:sz w:val="24"/>
          <w:szCs w:val="24"/>
        </w:rPr>
        <w:t>1)</w:t>
      </w:r>
      <w:r w:rsidRPr="00037330">
        <w:rPr>
          <w:rFonts w:ascii="Arial" w:hAnsi="Arial" w:cs="Arial"/>
          <w:bCs/>
          <w:sz w:val="24"/>
          <w:szCs w:val="24"/>
          <w:vertAlign w:val="superscript"/>
        </w:rPr>
        <w:t>о</w:t>
      </w:r>
      <w:r w:rsidRPr="00645E38">
        <w:rPr>
          <w:rFonts w:ascii="Arial" w:hAnsi="Arial" w:cs="Arial"/>
          <w:bCs/>
          <w:sz w:val="24"/>
          <w:szCs w:val="24"/>
        </w:rPr>
        <w:t>С в СО</w:t>
      </w:r>
      <w:r w:rsidR="002552D5" w:rsidRPr="002552D5">
        <w:rPr>
          <w:rFonts w:ascii="Arial" w:hAnsi="Arial" w:cs="Arial"/>
          <w:bCs/>
          <w:sz w:val="24"/>
          <w:szCs w:val="24"/>
          <w:vertAlign w:val="subscript"/>
        </w:rPr>
        <w:t>2</w:t>
      </w:r>
      <w:r w:rsidR="002552D5">
        <w:rPr>
          <w:rFonts w:ascii="Arial" w:hAnsi="Arial" w:cs="Arial"/>
          <w:bCs/>
          <w:sz w:val="24"/>
          <w:szCs w:val="24"/>
        </w:rPr>
        <w:t>-</w:t>
      </w:r>
      <w:r w:rsidRPr="00645E38">
        <w:rPr>
          <w:rFonts w:ascii="Arial" w:hAnsi="Arial" w:cs="Arial"/>
          <w:bCs/>
          <w:sz w:val="24"/>
          <w:szCs w:val="24"/>
        </w:rPr>
        <w:t>инкубаторе в атмосфере с 2,5% СО</w:t>
      </w:r>
      <w:r w:rsidRPr="002552D5">
        <w:rPr>
          <w:rFonts w:ascii="Arial" w:hAnsi="Arial" w:cs="Arial"/>
          <w:bCs/>
          <w:sz w:val="24"/>
          <w:szCs w:val="24"/>
          <w:vertAlign w:val="subscript"/>
        </w:rPr>
        <w:t>2</w:t>
      </w:r>
      <w:r w:rsidRPr="00645E38">
        <w:rPr>
          <w:rFonts w:ascii="Arial" w:hAnsi="Arial" w:cs="Arial"/>
          <w:bCs/>
          <w:sz w:val="24"/>
          <w:szCs w:val="24"/>
        </w:rPr>
        <w:t>.</w:t>
      </w:r>
      <w:r w:rsidR="002552D5">
        <w:rPr>
          <w:rFonts w:ascii="Arial" w:hAnsi="Arial" w:cs="Arial"/>
          <w:bCs/>
          <w:sz w:val="24"/>
          <w:szCs w:val="24"/>
        </w:rPr>
        <w:t xml:space="preserve"> Допускается инкубация в термостате без </w:t>
      </w:r>
      <w:r w:rsidR="002552D5" w:rsidRPr="00645E38">
        <w:rPr>
          <w:rFonts w:ascii="Arial" w:hAnsi="Arial" w:cs="Arial"/>
          <w:bCs/>
          <w:sz w:val="24"/>
          <w:szCs w:val="24"/>
        </w:rPr>
        <w:t>СО</w:t>
      </w:r>
      <w:r w:rsidR="002552D5" w:rsidRPr="002552D5">
        <w:rPr>
          <w:rFonts w:ascii="Arial" w:hAnsi="Arial" w:cs="Arial"/>
          <w:bCs/>
          <w:sz w:val="24"/>
          <w:szCs w:val="24"/>
          <w:vertAlign w:val="subscript"/>
        </w:rPr>
        <w:t>2</w:t>
      </w:r>
      <w:r w:rsidR="002552D5" w:rsidRPr="00645E38">
        <w:rPr>
          <w:rFonts w:ascii="Arial" w:hAnsi="Arial" w:cs="Arial"/>
          <w:bCs/>
          <w:sz w:val="24"/>
          <w:szCs w:val="24"/>
        </w:rPr>
        <w:t>.</w:t>
      </w:r>
      <w:r w:rsidR="002552D5" w:rsidRPr="002552D5">
        <w:rPr>
          <w:rFonts w:ascii="Arial" w:hAnsi="Arial" w:cs="Arial"/>
          <w:bCs/>
          <w:sz w:val="24"/>
          <w:szCs w:val="24"/>
        </w:rPr>
        <w:t xml:space="preserve"> </w:t>
      </w:r>
      <w:r w:rsidR="002552D5">
        <w:rPr>
          <w:rFonts w:ascii="Arial" w:hAnsi="Arial" w:cs="Arial"/>
          <w:bCs/>
          <w:sz w:val="24"/>
          <w:szCs w:val="24"/>
        </w:rPr>
        <w:t>Повышенное содержание углекислого газа улучшает и ускоряет рост легионелл.</w:t>
      </w:r>
    </w:p>
    <w:p w14:paraId="55FC3FF5"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Посевы просматривают через день, начиная со 2 дня</w:t>
      </w:r>
      <w:r w:rsidR="002552D5">
        <w:rPr>
          <w:rFonts w:ascii="Arial" w:hAnsi="Arial" w:cs="Arial"/>
          <w:bCs/>
          <w:sz w:val="24"/>
          <w:szCs w:val="24"/>
        </w:rPr>
        <w:t xml:space="preserve"> для оценки наличия и количества постороннего роста</w:t>
      </w:r>
      <w:r w:rsidRPr="00645E38">
        <w:rPr>
          <w:rFonts w:ascii="Arial" w:hAnsi="Arial" w:cs="Arial"/>
          <w:bCs/>
          <w:sz w:val="24"/>
          <w:szCs w:val="24"/>
        </w:rPr>
        <w:t>.</w:t>
      </w:r>
      <w:r w:rsidR="002552D5">
        <w:rPr>
          <w:rFonts w:ascii="Arial" w:hAnsi="Arial" w:cs="Arial"/>
          <w:bCs/>
          <w:sz w:val="24"/>
          <w:szCs w:val="24"/>
        </w:rPr>
        <w:t xml:space="preserve"> Колонии легионелл появляются не ранее 3-5 суток от момента начала инкубации.</w:t>
      </w:r>
      <w:r w:rsidR="000B0AA0">
        <w:rPr>
          <w:rFonts w:ascii="Arial" w:hAnsi="Arial" w:cs="Arial"/>
          <w:bCs/>
          <w:sz w:val="24"/>
          <w:szCs w:val="24"/>
        </w:rPr>
        <w:t xml:space="preserve"> Ориентиром служит контрольный посев </w:t>
      </w:r>
      <w:r w:rsidR="00692DD3">
        <w:rPr>
          <w:rFonts w:ascii="Arial" w:hAnsi="Arial" w:cs="Arial"/>
          <w:bCs/>
          <w:sz w:val="24"/>
          <w:szCs w:val="24"/>
        </w:rPr>
        <w:t>эталонного штамма или контрольной пробы</w:t>
      </w:r>
      <w:r w:rsidR="000B0AA0">
        <w:rPr>
          <w:rFonts w:ascii="Arial" w:hAnsi="Arial" w:cs="Arial"/>
          <w:bCs/>
          <w:i/>
          <w:sz w:val="24"/>
          <w:szCs w:val="24"/>
        </w:rPr>
        <w:t>.</w:t>
      </w:r>
    </w:p>
    <w:p w14:paraId="492E8706" w14:textId="77777777" w:rsidR="00645E38" w:rsidRPr="00645E38" w:rsidRDefault="0053081A" w:rsidP="00645E38">
      <w:pPr>
        <w:spacing w:before="0"/>
        <w:rPr>
          <w:rFonts w:ascii="Arial" w:hAnsi="Arial" w:cs="Arial"/>
          <w:bCs/>
          <w:sz w:val="24"/>
          <w:szCs w:val="24"/>
        </w:rPr>
      </w:pPr>
      <w:r w:rsidRPr="00187928">
        <w:rPr>
          <w:rFonts w:ascii="Arial" w:hAnsi="Arial" w:cs="Arial"/>
          <w:b/>
          <w:bCs/>
          <w:sz w:val="24"/>
          <w:szCs w:val="24"/>
        </w:rPr>
        <w:t>15.4.</w:t>
      </w:r>
      <w:r w:rsidRPr="0053081A">
        <w:rPr>
          <w:rFonts w:ascii="Arial" w:hAnsi="Arial" w:cs="Arial"/>
          <w:b/>
          <w:bCs/>
          <w:sz w:val="24"/>
          <w:szCs w:val="24"/>
        </w:rPr>
        <w:t>4</w:t>
      </w:r>
      <w:r>
        <w:rPr>
          <w:rFonts w:ascii="Arial" w:hAnsi="Arial" w:cs="Arial"/>
          <w:b/>
          <w:bCs/>
          <w:sz w:val="24"/>
          <w:szCs w:val="24"/>
        </w:rPr>
        <w:t>.</w:t>
      </w:r>
      <w:r w:rsidR="00645E38" w:rsidRPr="0053081A">
        <w:rPr>
          <w:rFonts w:ascii="Arial" w:hAnsi="Arial" w:cs="Arial"/>
          <w:b/>
          <w:bCs/>
          <w:sz w:val="24"/>
          <w:szCs w:val="24"/>
        </w:rPr>
        <w:t xml:space="preserve"> Идентификация</w:t>
      </w:r>
    </w:p>
    <w:p w14:paraId="18FED609" w14:textId="77777777" w:rsidR="0053081A" w:rsidRDefault="0053081A" w:rsidP="00645E38">
      <w:pPr>
        <w:spacing w:before="0"/>
        <w:rPr>
          <w:rFonts w:ascii="Arial" w:hAnsi="Arial" w:cs="Arial"/>
          <w:bCs/>
          <w:sz w:val="24"/>
          <w:szCs w:val="24"/>
        </w:rPr>
      </w:pPr>
      <w:r w:rsidRPr="000C3C40">
        <w:rPr>
          <w:rFonts w:ascii="Arial" w:hAnsi="Arial" w:cs="Arial"/>
          <w:bCs/>
          <w:sz w:val="24"/>
          <w:szCs w:val="24"/>
        </w:rPr>
        <w:t>На BCYE</w:t>
      </w:r>
      <w:r>
        <w:rPr>
          <w:rFonts w:ascii="Arial" w:hAnsi="Arial" w:cs="Arial"/>
          <w:bCs/>
          <w:sz w:val="24"/>
          <w:szCs w:val="24"/>
        </w:rPr>
        <w:t xml:space="preserve"> среде</w:t>
      </w:r>
      <w:r w:rsidRPr="000C3C40">
        <w:rPr>
          <w:rFonts w:ascii="Arial" w:hAnsi="Arial" w:cs="Arial"/>
          <w:bCs/>
          <w:sz w:val="24"/>
          <w:szCs w:val="24"/>
        </w:rPr>
        <w:t xml:space="preserve"> в прямом поверхностном посеве легионеллы образуют характерные жемчужно-серые конусообразные непрозрачные колонии сметанообразной консистенции без признаков ползущего роста. Края колонии более прозрачны и могут иметь фиолетовый или зеленоватый отлив. Размер колоний зависит от срока инкубации, количества колоний в посеве и наличия постороннего роста. </w:t>
      </w:r>
      <w:r>
        <w:rPr>
          <w:rFonts w:ascii="Arial" w:hAnsi="Arial" w:cs="Arial"/>
          <w:bCs/>
          <w:sz w:val="24"/>
          <w:szCs w:val="24"/>
        </w:rPr>
        <w:t>Колонии в прямом посеве появляются не ранее 72 часов от начала инкубации.</w:t>
      </w:r>
    </w:p>
    <w:p w14:paraId="0365DD7B" w14:textId="77777777" w:rsidR="0053081A" w:rsidRDefault="0053081A" w:rsidP="00645E38">
      <w:pPr>
        <w:spacing w:before="0"/>
        <w:rPr>
          <w:rFonts w:ascii="Arial" w:hAnsi="Arial" w:cs="Arial"/>
          <w:bCs/>
          <w:sz w:val="24"/>
          <w:szCs w:val="24"/>
        </w:rPr>
      </w:pPr>
      <w:r>
        <w:rPr>
          <w:rFonts w:ascii="Arial" w:hAnsi="Arial" w:cs="Arial"/>
          <w:bCs/>
          <w:sz w:val="24"/>
          <w:szCs w:val="24"/>
        </w:rPr>
        <w:t>При посеве мембранной фильтрацией н</w:t>
      </w:r>
      <w:r w:rsidRPr="000C3C40">
        <w:rPr>
          <w:rFonts w:ascii="Arial" w:hAnsi="Arial" w:cs="Arial"/>
          <w:bCs/>
          <w:sz w:val="24"/>
          <w:szCs w:val="24"/>
        </w:rPr>
        <w:t>а мембранн</w:t>
      </w:r>
      <w:r>
        <w:rPr>
          <w:rFonts w:ascii="Arial" w:hAnsi="Arial" w:cs="Arial"/>
          <w:bCs/>
          <w:sz w:val="24"/>
          <w:szCs w:val="24"/>
        </w:rPr>
        <w:t>ых</w:t>
      </w:r>
      <w:r w:rsidRPr="000C3C40">
        <w:rPr>
          <w:rFonts w:ascii="Arial" w:hAnsi="Arial" w:cs="Arial"/>
          <w:bCs/>
          <w:sz w:val="24"/>
          <w:szCs w:val="24"/>
        </w:rPr>
        <w:t xml:space="preserve"> фильтр</w:t>
      </w:r>
      <w:r>
        <w:rPr>
          <w:rFonts w:ascii="Arial" w:hAnsi="Arial" w:cs="Arial"/>
          <w:bCs/>
          <w:sz w:val="24"/>
          <w:szCs w:val="24"/>
        </w:rPr>
        <w:t>ах</w:t>
      </w:r>
      <w:r w:rsidRPr="000C3C40">
        <w:rPr>
          <w:rFonts w:ascii="Arial" w:hAnsi="Arial" w:cs="Arial"/>
          <w:bCs/>
          <w:sz w:val="24"/>
          <w:szCs w:val="24"/>
        </w:rPr>
        <w:t xml:space="preserve"> черного цвета легионеллы образуют непрозрачные жемчужно-серые колонии плоско-выпуклые или выпуклые, меньшего размера, чем в прямом поверхностном посеве. </w:t>
      </w:r>
      <w:r w:rsidRPr="000C3C40">
        <w:rPr>
          <w:rFonts w:ascii="Arial" w:hAnsi="Arial" w:cs="Arial"/>
          <w:bCs/>
          <w:sz w:val="24"/>
          <w:szCs w:val="24"/>
        </w:rPr>
        <w:lastRenderedPageBreak/>
        <w:t>Рост легионелл на МФ появляется на 1-2 суток позже, чем в прямом посеве</w:t>
      </w:r>
      <w:r w:rsidR="00692DD3">
        <w:rPr>
          <w:rFonts w:ascii="Arial" w:hAnsi="Arial" w:cs="Arial"/>
          <w:bCs/>
          <w:sz w:val="24"/>
          <w:szCs w:val="24"/>
        </w:rPr>
        <w:t xml:space="preserve"> (как правило на 4-5 сутки)</w:t>
      </w:r>
      <w:r>
        <w:rPr>
          <w:rFonts w:ascii="Arial" w:hAnsi="Arial" w:cs="Arial"/>
          <w:bCs/>
          <w:sz w:val="24"/>
          <w:szCs w:val="24"/>
        </w:rPr>
        <w:t>.</w:t>
      </w:r>
    </w:p>
    <w:p w14:paraId="75EE72B9" w14:textId="77777777" w:rsidR="000B0AA0" w:rsidRDefault="0053081A" w:rsidP="00645E38">
      <w:pPr>
        <w:spacing w:before="0"/>
        <w:rPr>
          <w:rFonts w:ascii="Arial" w:hAnsi="Arial" w:cs="Arial"/>
          <w:bCs/>
          <w:sz w:val="24"/>
          <w:szCs w:val="24"/>
          <w:lang w:val="en-US"/>
        </w:rPr>
      </w:pPr>
      <w:r>
        <w:rPr>
          <w:rFonts w:ascii="Arial" w:hAnsi="Arial" w:cs="Arial"/>
          <w:bCs/>
          <w:sz w:val="24"/>
          <w:szCs w:val="24"/>
        </w:rPr>
        <w:t>При посеве на обычные белые фильтры легионеллы образуют непрозрачные бесцветные или желтоватые колонии</w:t>
      </w:r>
      <w:r w:rsidR="000B0AA0">
        <w:rPr>
          <w:rFonts w:ascii="Arial" w:hAnsi="Arial" w:cs="Arial"/>
          <w:bCs/>
          <w:sz w:val="24"/>
          <w:szCs w:val="24"/>
        </w:rPr>
        <w:t>, трудноотличимые от колоний нецелевых микроорганизмов.</w:t>
      </w:r>
      <w:r w:rsidR="000B0AA0" w:rsidRPr="000B0AA0">
        <w:rPr>
          <w:rFonts w:ascii="Arial" w:hAnsi="Arial" w:cs="Arial"/>
          <w:bCs/>
          <w:sz w:val="24"/>
          <w:szCs w:val="24"/>
        </w:rPr>
        <w:t xml:space="preserve"> </w:t>
      </w:r>
    </w:p>
    <w:p w14:paraId="57B42881" w14:textId="77777777" w:rsidR="0053081A" w:rsidRPr="0053081A" w:rsidRDefault="000B0AA0" w:rsidP="00645E38">
      <w:pPr>
        <w:spacing w:before="0"/>
        <w:rPr>
          <w:rFonts w:ascii="Arial" w:hAnsi="Arial" w:cs="Arial"/>
          <w:bCs/>
          <w:sz w:val="24"/>
          <w:szCs w:val="24"/>
        </w:rPr>
      </w:pPr>
      <w:r>
        <w:rPr>
          <w:rFonts w:ascii="Arial" w:hAnsi="Arial" w:cs="Arial"/>
          <w:bCs/>
          <w:sz w:val="24"/>
          <w:szCs w:val="24"/>
        </w:rPr>
        <w:t xml:space="preserve">При оценке морфологии следует использовать </w:t>
      </w:r>
      <w:r w:rsidR="00692DD3">
        <w:rPr>
          <w:rFonts w:ascii="Arial" w:hAnsi="Arial" w:cs="Arial"/>
          <w:bCs/>
          <w:sz w:val="24"/>
          <w:szCs w:val="24"/>
        </w:rPr>
        <w:t>контрольный посев эталонного штамма или контрольной пробы</w:t>
      </w:r>
      <w:r w:rsidR="00692DD3">
        <w:rPr>
          <w:rFonts w:ascii="Arial" w:hAnsi="Arial" w:cs="Arial"/>
          <w:bCs/>
          <w:i/>
          <w:sz w:val="24"/>
          <w:szCs w:val="24"/>
        </w:rPr>
        <w:t>.</w:t>
      </w:r>
    </w:p>
    <w:p w14:paraId="3582BC19" w14:textId="77777777" w:rsidR="00645E38" w:rsidRPr="00645E38" w:rsidRDefault="00645E38" w:rsidP="00645E38">
      <w:pPr>
        <w:spacing w:before="0"/>
        <w:rPr>
          <w:rFonts w:ascii="Arial" w:hAnsi="Arial" w:cs="Arial"/>
          <w:bCs/>
          <w:sz w:val="24"/>
          <w:szCs w:val="24"/>
        </w:rPr>
      </w:pPr>
      <w:r w:rsidRPr="00645E38">
        <w:rPr>
          <w:rFonts w:ascii="Arial" w:hAnsi="Arial" w:cs="Arial"/>
          <w:bCs/>
          <w:sz w:val="24"/>
          <w:szCs w:val="24"/>
        </w:rPr>
        <w:t>Типичные и подозрительные колонии описывают, учитывают и не менее трех колоний (в случае наличия разных морфологических типов по 2-3 колонии каждого типа)  пересевают в виде макроколоний параллельно на BCYE</w:t>
      </w:r>
      <w:r w:rsidR="00A247D4">
        <w:rPr>
          <w:rFonts w:ascii="Arial" w:hAnsi="Arial" w:cs="Arial"/>
          <w:bCs/>
          <w:sz w:val="24"/>
          <w:szCs w:val="24"/>
          <w:lang w:val="en-US"/>
        </w:rPr>
        <w:t>ab</w:t>
      </w:r>
      <w:r w:rsidRPr="00645E38">
        <w:rPr>
          <w:rFonts w:ascii="Arial" w:hAnsi="Arial" w:cs="Arial"/>
          <w:bCs/>
          <w:sz w:val="24"/>
          <w:szCs w:val="24"/>
        </w:rPr>
        <w:t xml:space="preserve"> с ростовыми добавками и на BCYE-cys без ростовых добавок</w:t>
      </w:r>
      <w:r w:rsidR="000B0AA0">
        <w:rPr>
          <w:rFonts w:ascii="Arial" w:hAnsi="Arial" w:cs="Arial"/>
          <w:bCs/>
          <w:sz w:val="24"/>
          <w:szCs w:val="24"/>
        </w:rPr>
        <w:t xml:space="preserve">. Вместо </w:t>
      </w:r>
      <w:r w:rsidRPr="00645E38">
        <w:rPr>
          <w:rFonts w:ascii="Arial" w:hAnsi="Arial" w:cs="Arial"/>
          <w:bCs/>
          <w:sz w:val="24"/>
          <w:szCs w:val="24"/>
        </w:rPr>
        <w:t xml:space="preserve"> </w:t>
      </w:r>
      <w:r w:rsidR="000B0AA0" w:rsidRPr="00645E38">
        <w:rPr>
          <w:rFonts w:ascii="Arial" w:hAnsi="Arial" w:cs="Arial"/>
          <w:bCs/>
          <w:sz w:val="24"/>
          <w:szCs w:val="24"/>
        </w:rPr>
        <w:t xml:space="preserve">BCYE-cys </w:t>
      </w:r>
      <w:r w:rsidR="000B0AA0">
        <w:rPr>
          <w:rFonts w:ascii="Arial" w:hAnsi="Arial" w:cs="Arial"/>
          <w:bCs/>
          <w:sz w:val="24"/>
          <w:szCs w:val="24"/>
        </w:rPr>
        <w:t xml:space="preserve">среды допускается использовать </w:t>
      </w:r>
      <w:r w:rsidRPr="00645E38">
        <w:rPr>
          <w:rFonts w:ascii="Arial" w:hAnsi="Arial" w:cs="Arial"/>
          <w:bCs/>
          <w:sz w:val="24"/>
          <w:szCs w:val="24"/>
        </w:rPr>
        <w:t xml:space="preserve">TSA </w:t>
      </w:r>
      <w:r w:rsidR="00A247D4">
        <w:rPr>
          <w:rFonts w:ascii="Arial" w:hAnsi="Arial" w:cs="Arial"/>
          <w:bCs/>
          <w:sz w:val="24"/>
          <w:szCs w:val="24"/>
        </w:rPr>
        <w:t xml:space="preserve">(Приложение Д 2) </w:t>
      </w:r>
      <w:r w:rsidRPr="00645E38">
        <w:rPr>
          <w:rFonts w:ascii="Arial" w:hAnsi="Arial" w:cs="Arial"/>
          <w:bCs/>
          <w:sz w:val="24"/>
          <w:szCs w:val="24"/>
        </w:rPr>
        <w:t>или ПА</w:t>
      </w:r>
      <w:r w:rsidR="00A247D4">
        <w:rPr>
          <w:rFonts w:ascii="Arial" w:hAnsi="Arial" w:cs="Arial"/>
          <w:bCs/>
          <w:sz w:val="24"/>
          <w:szCs w:val="24"/>
        </w:rPr>
        <w:t xml:space="preserve"> (Приложение Д 3)</w:t>
      </w:r>
      <w:r w:rsidRPr="00645E38">
        <w:rPr>
          <w:rFonts w:ascii="Arial" w:hAnsi="Arial" w:cs="Arial"/>
          <w:bCs/>
          <w:sz w:val="24"/>
          <w:szCs w:val="24"/>
        </w:rPr>
        <w:t>. В качестве контроля с каждой серией посевов параллельно тем же способо</w:t>
      </w:r>
      <w:r w:rsidR="000B0AA0">
        <w:rPr>
          <w:rFonts w:ascii="Arial" w:hAnsi="Arial" w:cs="Arial"/>
          <w:bCs/>
          <w:sz w:val="24"/>
          <w:szCs w:val="24"/>
        </w:rPr>
        <w:t>м высевают контрольный штамм L. </w:t>
      </w:r>
      <w:r w:rsidRPr="00645E38">
        <w:rPr>
          <w:rFonts w:ascii="Arial" w:hAnsi="Arial" w:cs="Arial"/>
          <w:bCs/>
          <w:sz w:val="24"/>
          <w:szCs w:val="24"/>
        </w:rPr>
        <w:t>pneumophila 1 АТСС 33152 или культуру легионелл из пробы воды, которая используется для контроля качества BCYE</w:t>
      </w:r>
      <w:r w:rsidR="00A247D4">
        <w:rPr>
          <w:rFonts w:ascii="Arial" w:hAnsi="Arial" w:cs="Arial"/>
          <w:bCs/>
          <w:sz w:val="24"/>
          <w:szCs w:val="24"/>
          <w:lang w:val="en-US"/>
        </w:rPr>
        <w:t>ab</w:t>
      </w:r>
      <w:r w:rsidRPr="00645E38">
        <w:rPr>
          <w:rFonts w:ascii="Arial" w:hAnsi="Arial" w:cs="Arial"/>
          <w:bCs/>
          <w:sz w:val="24"/>
          <w:szCs w:val="24"/>
        </w:rPr>
        <w:t xml:space="preserve"> среды</w:t>
      </w:r>
      <w:r w:rsidR="00EC3A81">
        <w:rPr>
          <w:rFonts w:ascii="Arial" w:hAnsi="Arial" w:cs="Arial"/>
          <w:bCs/>
          <w:sz w:val="24"/>
          <w:szCs w:val="24"/>
        </w:rPr>
        <w:t xml:space="preserve"> из контрольного посева</w:t>
      </w:r>
      <w:r w:rsidRPr="00645E38">
        <w:rPr>
          <w:rFonts w:ascii="Arial" w:hAnsi="Arial" w:cs="Arial"/>
          <w:bCs/>
          <w:sz w:val="24"/>
          <w:szCs w:val="24"/>
        </w:rPr>
        <w:t>.</w:t>
      </w:r>
    </w:p>
    <w:p w14:paraId="7376DFC0" w14:textId="77777777" w:rsidR="00DF70D5" w:rsidRDefault="00645E38" w:rsidP="00645E38">
      <w:pPr>
        <w:spacing w:before="0"/>
        <w:rPr>
          <w:rFonts w:ascii="Arial" w:hAnsi="Arial" w:cs="Arial"/>
          <w:bCs/>
          <w:sz w:val="24"/>
          <w:szCs w:val="24"/>
        </w:rPr>
      </w:pPr>
      <w:r w:rsidRPr="00645E38">
        <w:rPr>
          <w:rFonts w:ascii="Arial" w:hAnsi="Arial" w:cs="Arial"/>
          <w:bCs/>
          <w:sz w:val="24"/>
          <w:szCs w:val="24"/>
        </w:rPr>
        <w:t xml:space="preserve">Культуры, дающие рост на среде с добавками не раньше 48 часов и не растущие на среде без ростовых добавок, идентифицируют с помощью </w:t>
      </w:r>
      <w:r w:rsidR="00467F7B">
        <w:rPr>
          <w:rFonts w:ascii="Arial" w:hAnsi="Arial" w:cs="Arial"/>
          <w:bCs/>
          <w:sz w:val="24"/>
          <w:szCs w:val="24"/>
        </w:rPr>
        <w:t>антительных диагностикумов</w:t>
      </w:r>
      <w:r w:rsidR="00467F7B" w:rsidRPr="00467F7B">
        <w:rPr>
          <w:rFonts w:ascii="Arial" w:hAnsi="Arial" w:cs="Arial"/>
          <w:bCs/>
          <w:sz w:val="24"/>
          <w:szCs w:val="24"/>
        </w:rPr>
        <w:t xml:space="preserve">, например </w:t>
      </w:r>
      <w:r w:rsidRPr="00645E38">
        <w:rPr>
          <w:rFonts w:ascii="Arial" w:hAnsi="Arial" w:cs="Arial"/>
          <w:bCs/>
          <w:sz w:val="24"/>
          <w:szCs w:val="24"/>
        </w:rPr>
        <w:t>Oxoid Legionella Latex Test</w:t>
      </w:r>
      <w:r w:rsidR="00EC3A81">
        <w:rPr>
          <w:rFonts w:ascii="Arial" w:hAnsi="Arial" w:cs="Arial"/>
          <w:bCs/>
          <w:sz w:val="24"/>
          <w:szCs w:val="24"/>
        </w:rPr>
        <w:t xml:space="preserve"> или аналогичного</w:t>
      </w:r>
      <w:r w:rsidRPr="00645E38">
        <w:rPr>
          <w:rFonts w:ascii="Arial" w:hAnsi="Arial" w:cs="Arial"/>
          <w:bCs/>
          <w:sz w:val="24"/>
          <w:szCs w:val="24"/>
        </w:rPr>
        <w:t xml:space="preserve">. Идентификацию осуществляют согласно инструкции производителя. </w:t>
      </w:r>
      <w:r w:rsidR="00EC3A81">
        <w:rPr>
          <w:rFonts w:ascii="Arial" w:hAnsi="Arial" w:cs="Arial"/>
          <w:bCs/>
          <w:sz w:val="24"/>
          <w:szCs w:val="24"/>
        </w:rPr>
        <w:t xml:space="preserve">Современные </w:t>
      </w:r>
      <w:r w:rsidRPr="00645E38">
        <w:rPr>
          <w:rFonts w:ascii="Arial" w:hAnsi="Arial" w:cs="Arial"/>
          <w:bCs/>
          <w:sz w:val="24"/>
          <w:szCs w:val="24"/>
        </w:rPr>
        <w:t>диагностикум</w:t>
      </w:r>
      <w:r w:rsidR="00EC3A81">
        <w:rPr>
          <w:rFonts w:ascii="Arial" w:hAnsi="Arial" w:cs="Arial"/>
          <w:bCs/>
          <w:sz w:val="24"/>
          <w:szCs w:val="24"/>
        </w:rPr>
        <w:t>ы</w:t>
      </w:r>
      <w:r w:rsidRPr="00645E38">
        <w:rPr>
          <w:rFonts w:ascii="Arial" w:hAnsi="Arial" w:cs="Arial"/>
          <w:bCs/>
          <w:sz w:val="24"/>
          <w:szCs w:val="24"/>
        </w:rPr>
        <w:t xml:space="preserve"> позволя</w:t>
      </w:r>
      <w:r w:rsidR="00EC3A81">
        <w:rPr>
          <w:rFonts w:ascii="Arial" w:hAnsi="Arial" w:cs="Arial"/>
          <w:bCs/>
          <w:sz w:val="24"/>
          <w:szCs w:val="24"/>
        </w:rPr>
        <w:t>ю</w:t>
      </w:r>
      <w:r w:rsidRPr="00645E38">
        <w:rPr>
          <w:rFonts w:ascii="Arial" w:hAnsi="Arial" w:cs="Arial"/>
          <w:bCs/>
          <w:sz w:val="24"/>
          <w:szCs w:val="24"/>
        </w:rPr>
        <w:t>т разделить легионеллы на L. pneumophila 1 серогруппы, L. pneumophila серогрупп 2-14</w:t>
      </w:r>
      <w:r w:rsidR="00EC3A81">
        <w:rPr>
          <w:rFonts w:ascii="Arial" w:hAnsi="Arial" w:cs="Arial"/>
          <w:bCs/>
          <w:sz w:val="24"/>
          <w:szCs w:val="24"/>
        </w:rPr>
        <w:t xml:space="preserve"> (2-16)</w:t>
      </w:r>
      <w:r w:rsidRPr="00645E38">
        <w:rPr>
          <w:rFonts w:ascii="Arial" w:hAnsi="Arial" w:cs="Arial"/>
          <w:bCs/>
          <w:sz w:val="24"/>
          <w:szCs w:val="24"/>
        </w:rPr>
        <w:t xml:space="preserve"> и L.</w:t>
      </w:r>
      <w:r w:rsidR="00EC3A81">
        <w:rPr>
          <w:rFonts w:ascii="Arial" w:hAnsi="Arial" w:cs="Arial"/>
          <w:bCs/>
          <w:sz w:val="24"/>
          <w:szCs w:val="24"/>
        </w:rPr>
        <w:t> </w:t>
      </w:r>
      <w:r w:rsidRPr="00645E38">
        <w:rPr>
          <w:rFonts w:ascii="Arial" w:hAnsi="Arial" w:cs="Arial"/>
          <w:bCs/>
          <w:sz w:val="24"/>
          <w:szCs w:val="24"/>
        </w:rPr>
        <w:t>spp., куда входят семь видов легионелл, вызывающих оппортунистические инфекции.</w:t>
      </w:r>
      <w:r w:rsidR="00EC3A81">
        <w:rPr>
          <w:rFonts w:ascii="Arial" w:hAnsi="Arial" w:cs="Arial"/>
          <w:bCs/>
          <w:sz w:val="24"/>
          <w:szCs w:val="24"/>
        </w:rPr>
        <w:t xml:space="preserve"> Отдельная идентификация 1 серотипа обусловлена его наибольшей эпидемической значимостью.</w:t>
      </w:r>
    </w:p>
    <w:p w14:paraId="3272AC55" w14:textId="77777777" w:rsidR="00EC3A81" w:rsidRPr="00EC3A81" w:rsidRDefault="00EC3A81" w:rsidP="00645E38">
      <w:pPr>
        <w:spacing w:before="0"/>
        <w:rPr>
          <w:rFonts w:ascii="Arial" w:hAnsi="Arial" w:cs="Arial"/>
          <w:bCs/>
          <w:sz w:val="24"/>
          <w:szCs w:val="24"/>
        </w:rPr>
      </w:pPr>
      <w:r>
        <w:rPr>
          <w:rFonts w:ascii="Arial" w:hAnsi="Arial" w:cs="Arial"/>
          <w:bCs/>
          <w:sz w:val="24"/>
          <w:szCs w:val="24"/>
        </w:rPr>
        <w:t xml:space="preserve">В качестве альтернативы, для идентификации </w:t>
      </w:r>
      <w:r w:rsidRPr="00645E38">
        <w:rPr>
          <w:rFonts w:ascii="Arial" w:hAnsi="Arial" w:cs="Arial"/>
          <w:bCs/>
          <w:sz w:val="24"/>
          <w:szCs w:val="24"/>
        </w:rPr>
        <w:t xml:space="preserve">L. </w:t>
      </w:r>
      <w:r>
        <w:rPr>
          <w:rFonts w:ascii="Arial" w:hAnsi="Arial" w:cs="Arial"/>
          <w:bCs/>
          <w:sz w:val="24"/>
          <w:szCs w:val="24"/>
          <w:lang w:val="en-US"/>
        </w:rPr>
        <w:t>p</w:t>
      </w:r>
      <w:r w:rsidRPr="00645E38">
        <w:rPr>
          <w:rFonts w:ascii="Arial" w:hAnsi="Arial" w:cs="Arial"/>
          <w:bCs/>
          <w:sz w:val="24"/>
          <w:szCs w:val="24"/>
        </w:rPr>
        <w:t>neumophila</w:t>
      </w:r>
      <w:r w:rsidRPr="00EC3A81">
        <w:rPr>
          <w:rFonts w:ascii="Arial" w:hAnsi="Arial" w:cs="Arial"/>
          <w:bCs/>
          <w:sz w:val="24"/>
          <w:szCs w:val="24"/>
        </w:rPr>
        <w:t xml:space="preserve"> </w:t>
      </w:r>
      <w:r>
        <w:rPr>
          <w:rFonts w:ascii="Arial" w:hAnsi="Arial" w:cs="Arial"/>
          <w:bCs/>
          <w:sz w:val="24"/>
          <w:szCs w:val="24"/>
        </w:rPr>
        <w:t>допускается использовать метод имму</w:t>
      </w:r>
      <w:r w:rsidR="00467F7B">
        <w:rPr>
          <w:rFonts w:ascii="Arial" w:hAnsi="Arial" w:cs="Arial"/>
          <w:bCs/>
          <w:sz w:val="24"/>
          <w:szCs w:val="24"/>
        </w:rPr>
        <w:t>но</w:t>
      </w:r>
      <w:r>
        <w:rPr>
          <w:rFonts w:ascii="Arial" w:hAnsi="Arial" w:cs="Arial"/>
          <w:bCs/>
          <w:sz w:val="24"/>
          <w:szCs w:val="24"/>
        </w:rPr>
        <w:t xml:space="preserve">ферментного анализа (ИФА) и метод амплификации нуклеиновых кислот, в частности, полимеразную цепную реакцию (ПЦР). </w:t>
      </w:r>
      <w:r w:rsidR="007F4986">
        <w:rPr>
          <w:rFonts w:ascii="Arial" w:hAnsi="Arial" w:cs="Arial"/>
          <w:bCs/>
          <w:sz w:val="24"/>
          <w:szCs w:val="24"/>
        </w:rPr>
        <w:t>Для этой цели необходимо использовать коммерческие тест-наборы в соответствии с инструкцией производителя.</w:t>
      </w:r>
      <w:r w:rsidR="00F1566C">
        <w:rPr>
          <w:rFonts w:ascii="Arial" w:hAnsi="Arial" w:cs="Arial"/>
          <w:bCs/>
          <w:sz w:val="24"/>
          <w:szCs w:val="24"/>
        </w:rPr>
        <w:t xml:space="preserve"> </w:t>
      </w:r>
      <w:r w:rsidR="00F1566C" w:rsidRPr="009B0E43">
        <w:rPr>
          <w:rFonts w:ascii="Arial" w:hAnsi="Arial" w:cs="Arial"/>
          <w:bCs/>
          <w:sz w:val="24"/>
          <w:szCs w:val="24"/>
        </w:rPr>
        <w:t>Также допустимо использование метода времяпролетной масс-спектрометрии с матрично ассоциированной лазерной десорбцией</w:t>
      </w:r>
      <w:r w:rsidR="0065350B">
        <w:rPr>
          <w:rFonts w:ascii="Arial" w:hAnsi="Arial" w:cs="Arial"/>
          <w:bCs/>
          <w:sz w:val="24"/>
          <w:szCs w:val="24"/>
        </w:rPr>
        <w:t> </w:t>
      </w:r>
      <w:r w:rsidR="00F1566C" w:rsidRPr="009B0E43">
        <w:rPr>
          <w:rFonts w:ascii="Arial" w:hAnsi="Arial" w:cs="Arial"/>
          <w:bCs/>
          <w:sz w:val="24"/>
          <w:szCs w:val="24"/>
        </w:rPr>
        <w:t>/</w:t>
      </w:r>
      <w:r w:rsidR="0065350B">
        <w:rPr>
          <w:rFonts w:ascii="Arial" w:hAnsi="Arial" w:cs="Arial"/>
          <w:bCs/>
          <w:sz w:val="24"/>
          <w:szCs w:val="24"/>
        </w:rPr>
        <w:t> </w:t>
      </w:r>
      <w:r w:rsidR="00F1566C" w:rsidRPr="009B0E43">
        <w:rPr>
          <w:rFonts w:ascii="Arial" w:hAnsi="Arial" w:cs="Arial"/>
          <w:bCs/>
          <w:sz w:val="24"/>
          <w:szCs w:val="24"/>
        </w:rPr>
        <w:t>ионизацией (MALDI-TOF MS) или автоматических бактериологических анализаторов в соответствии с инструкцией производителя.</w:t>
      </w:r>
    </w:p>
    <w:p w14:paraId="7449FBC9" w14:textId="77777777" w:rsidR="008777C2" w:rsidRPr="009B0E43" w:rsidRDefault="008777C2" w:rsidP="00303963">
      <w:pPr>
        <w:spacing w:after="120"/>
        <w:rPr>
          <w:rFonts w:ascii="Arial" w:hAnsi="Arial" w:cs="Arial"/>
          <w:b/>
          <w:bCs/>
          <w:sz w:val="24"/>
          <w:szCs w:val="24"/>
        </w:rPr>
      </w:pPr>
      <w:r>
        <w:rPr>
          <w:rFonts w:ascii="Arial" w:hAnsi="Arial" w:cs="Arial"/>
          <w:b/>
          <w:bCs/>
          <w:sz w:val="24"/>
          <w:szCs w:val="24"/>
        </w:rPr>
        <w:t>15</w:t>
      </w:r>
      <w:r w:rsidRPr="009B0E43">
        <w:rPr>
          <w:rFonts w:ascii="Arial" w:hAnsi="Arial" w:cs="Arial"/>
          <w:b/>
          <w:bCs/>
          <w:sz w:val="24"/>
          <w:szCs w:val="24"/>
        </w:rPr>
        <w:t>.</w:t>
      </w:r>
      <w:r>
        <w:rPr>
          <w:rFonts w:ascii="Arial" w:hAnsi="Arial" w:cs="Arial"/>
          <w:b/>
          <w:bCs/>
          <w:sz w:val="24"/>
          <w:szCs w:val="24"/>
        </w:rPr>
        <w:t>4</w:t>
      </w:r>
      <w:r w:rsidRPr="009B0E43">
        <w:rPr>
          <w:rFonts w:ascii="Arial" w:hAnsi="Arial" w:cs="Arial"/>
          <w:b/>
          <w:bCs/>
          <w:sz w:val="24"/>
          <w:szCs w:val="24"/>
        </w:rPr>
        <w:t>.</w:t>
      </w:r>
      <w:r>
        <w:rPr>
          <w:rFonts w:ascii="Arial" w:hAnsi="Arial" w:cs="Arial"/>
          <w:b/>
          <w:bCs/>
          <w:sz w:val="24"/>
          <w:szCs w:val="24"/>
        </w:rPr>
        <w:t>5</w:t>
      </w:r>
      <w:r w:rsidRPr="009B0E43">
        <w:rPr>
          <w:rFonts w:ascii="Arial" w:hAnsi="Arial" w:cs="Arial"/>
          <w:b/>
          <w:bCs/>
          <w:sz w:val="24"/>
          <w:szCs w:val="24"/>
        </w:rPr>
        <w:t>. Учет и выдача результата</w:t>
      </w:r>
    </w:p>
    <w:p w14:paraId="554D5617" w14:textId="77777777" w:rsidR="008777C2" w:rsidRDefault="008777C2" w:rsidP="00303963">
      <w:pPr>
        <w:spacing w:before="0"/>
        <w:rPr>
          <w:rFonts w:ascii="Arial" w:hAnsi="Arial" w:cs="Arial"/>
          <w:sz w:val="24"/>
          <w:szCs w:val="24"/>
        </w:rPr>
      </w:pPr>
      <w:r>
        <w:rPr>
          <w:rFonts w:ascii="Arial" w:hAnsi="Arial" w:cs="Arial"/>
          <w:sz w:val="24"/>
          <w:szCs w:val="24"/>
        </w:rPr>
        <w:lastRenderedPageBreak/>
        <w:t>Расчет</w:t>
      </w:r>
      <w:r w:rsidRPr="009B0E43">
        <w:rPr>
          <w:rFonts w:ascii="Arial" w:hAnsi="Arial" w:cs="Arial"/>
          <w:sz w:val="24"/>
          <w:szCs w:val="24"/>
        </w:rPr>
        <w:t xml:space="preserve"> </w:t>
      </w:r>
      <w:r>
        <w:rPr>
          <w:rFonts w:ascii="Arial" w:hAnsi="Arial" w:cs="Arial"/>
          <w:sz w:val="24"/>
          <w:szCs w:val="24"/>
        </w:rPr>
        <w:t xml:space="preserve">и выдачу </w:t>
      </w:r>
      <w:r w:rsidRPr="009B0E43">
        <w:rPr>
          <w:rFonts w:ascii="Arial" w:hAnsi="Arial" w:cs="Arial"/>
          <w:sz w:val="24"/>
          <w:szCs w:val="24"/>
        </w:rPr>
        <w:t xml:space="preserve">результата </w:t>
      </w:r>
      <w:r>
        <w:rPr>
          <w:rFonts w:ascii="Arial" w:hAnsi="Arial" w:cs="Arial"/>
          <w:sz w:val="24"/>
          <w:szCs w:val="24"/>
        </w:rPr>
        <w:t>выполняют</w:t>
      </w:r>
      <w:r>
        <w:rPr>
          <w:rFonts w:ascii="Arial" w:hAnsi="Arial" w:cs="Arial"/>
          <w:bCs/>
          <w:sz w:val="24"/>
          <w:szCs w:val="24"/>
        </w:rPr>
        <w:t>, как указано в пункте 9</w:t>
      </w:r>
      <w:r w:rsidRPr="009B0E43">
        <w:rPr>
          <w:rFonts w:ascii="Arial" w:hAnsi="Arial" w:cs="Arial"/>
          <w:bCs/>
          <w:sz w:val="24"/>
          <w:szCs w:val="24"/>
        </w:rPr>
        <w:t>.2.2</w:t>
      </w:r>
      <w:r w:rsidRPr="009B0E43">
        <w:rPr>
          <w:rFonts w:ascii="Arial" w:hAnsi="Arial" w:cs="Arial"/>
          <w:sz w:val="24"/>
          <w:szCs w:val="24"/>
        </w:rPr>
        <w:t>.</w:t>
      </w:r>
      <w:r>
        <w:rPr>
          <w:rFonts w:ascii="Arial" w:hAnsi="Arial" w:cs="Arial"/>
          <w:sz w:val="24"/>
          <w:szCs w:val="24"/>
        </w:rPr>
        <w:t>,</w:t>
      </w:r>
      <w:r w:rsidRPr="00AB7803">
        <w:rPr>
          <w:rFonts w:ascii="Arial" w:hAnsi="Arial" w:cs="Arial"/>
          <w:bCs/>
          <w:sz w:val="24"/>
          <w:szCs w:val="24"/>
        </w:rPr>
        <w:t xml:space="preserve"> </w:t>
      </w:r>
      <w:r>
        <w:rPr>
          <w:rFonts w:ascii="Arial" w:hAnsi="Arial" w:cs="Arial"/>
          <w:bCs/>
          <w:sz w:val="24"/>
          <w:szCs w:val="24"/>
        </w:rPr>
        <w:t>изменяя название показателя.</w:t>
      </w:r>
      <w:r w:rsidRPr="009B0E43">
        <w:rPr>
          <w:rFonts w:ascii="Arial" w:hAnsi="Arial" w:cs="Arial"/>
          <w:sz w:val="24"/>
          <w:szCs w:val="24"/>
        </w:rPr>
        <w:t xml:space="preserve"> </w:t>
      </w:r>
    </w:p>
    <w:p w14:paraId="12EC84CD" w14:textId="77777777" w:rsidR="008777C2" w:rsidRPr="0097650D" w:rsidRDefault="008777C2" w:rsidP="00303963">
      <w:pPr>
        <w:spacing w:before="0"/>
        <w:rPr>
          <w:rFonts w:ascii="Arial" w:hAnsi="Arial" w:cs="Arial"/>
          <w:bCs/>
          <w:sz w:val="24"/>
          <w:szCs w:val="24"/>
        </w:rPr>
      </w:pPr>
      <w:r w:rsidRPr="009B0E43">
        <w:rPr>
          <w:rFonts w:ascii="Arial" w:hAnsi="Arial" w:cs="Arial"/>
          <w:bCs/>
          <w:sz w:val="24"/>
          <w:szCs w:val="24"/>
        </w:rPr>
        <w:t xml:space="preserve">Результат выражают </w:t>
      </w:r>
      <w:r>
        <w:rPr>
          <w:rFonts w:ascii="Arial" w:hAnsi="Arial" w:cs="Arial"/>
          <w:bCs/>
          <w:sz w:val="24"/>
          <w:szCs w:val="24"/>
        </w:rPr>
        <w:t>как</w:t>
      </w:r>
      <w:r w:rsidRPr="009B0E43">
        <w:rPr>
          <w:rFonts w:ascii="Arial" w:hAnsi="Arial" w:cs="Arial"/>
          <w:bCs/>
          <w:sz w:val="24"/>
          <w:szCs w:val="24"/>
        </w:rPr>
        <w:t xml:space="preserve"> </w:t>
      </w:r>
      <w:r w:rsidRPr="008777C2">
        <w:rPr>
          <w:rFonts w:ascii="Arial" w:hAnsi="Arial" w:cs="Arial"/>
          <w:b/>
          <w:sz w:val="24"/>
          <w:szCs w:val="24"/>
          <w:lang w:val="en-US"/>
        </w:rPr>
        <w:t>L</w:t>
      </w:r>
      <w:r w:rsidRPr="008777C2">
        <w:rPr>
          <w:rFonts w:ascii="Arial" w:hAnsi="Arial" w:cs="Arial"/>
          <w:b/>
          <w:sz w:val="24"/>
          <w:szCs w:val="24"/>
        </w:rPr>
        <w:t xml:space="preserve">. </w:t>
      </w:r>
      <w:r w:rsidRPr="008777C2">
        <w:rPr>
          <w:rFonts w:ascii="Arial" w:hAnsi="Arial" w:cs="Arial"/>
          <w:b/>
          <w:sz w:val="24"/>
          <w:szCs w:val="24"/>
          <w:lang w:val="en-US"/>
        </w:rPr>
        <w:t>pneumophila</w:t>
      </w:r>
      <w:r>
        <w:rPr>
          <w:rFonts w:ascii="Arial" w:hAnsi="Arial" w:cs="Arial"/>
          <w:b/>
          <w:bCs/>
          <w:sz w:val="24"/>
          <w:szCs w:val="24"/>
        </w:rPr>
        <w:t>: число</w:t>
      </w:r>
      <w:r w:rsidRPr="009B0E43">
        <w:rPr>
          <w:rFonts w:ascii="Arial" w:hAnsi="Arial" w:cs="Arial"/>
          <w:b/>
          <w:bCs/>
          <w:sz w:val="24"/>
          <w:szCs w:val="24"/>
        </w:rPr>
        <w:t xml:space="preserve"> (КОЕ) в </w:t>
      </w:r>
      <w:r>
        <w:rPr>
          <w:rFonts w:ascii="Arial" w:hAnsi="Arial" w:cs="Arial"/>
          <w:b/>
          <w:bCs/>
          <w:sz w:val="24"/>
          <w:szCs w:val="24"/>
        </w:rPr>
        <w:t>100</w:t>
      </w:r>
      <w:r w:rsidRPr="009B0E43">
        <w:rPr>
          <w:rFonts w:ascii="Arial" w:hAnsi="Arial" w:cs="Arial"/>
          <w:b/>
          <w:bCs/>
          <w:sz w:val="24"/>
          <w:szCs w:val="24"/>
        </w:rPr>
        <w:t>0 см</w:t>
      </w:r>
      <w:r w:rsidRPr="009B0E43">
        <w:rPr>
          <w:rFonts w:ascii="Arial" w:hAnsi="Arial" w:cs="Arial"/>
          <w:b/>
          <w:bCs/>
          <w:sz w:val="24"/>
          <w:szCs w:val="24"/>
          <w:vertAlign w:val="superscript"/>
        </w:rPr>
        <w:t>3</w:t>
      </w:r>
      <w:r w:rsidRPr="009B0E43">
        <w:rPr>
          <w:rFonts w:ascii="Arial" w:hAnsi="Arial" w:cs="Arial"/>
          <w:b/>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p>
    <w:p w14:paraId="16AF7B26" w14:textId="77777777" w:rsidR="004733DB" w:rsidRDefault="004733DB" w:rsidP="00303963">
      <w:pPr>
        <w:spacing w:after="120"/>
        <w:rPr>
          <w:rFonts w:ascii="Arial" w:hAnsi="Arial" w:cs="Arial"/>
          <w:b/>
          <w:bCs/>
          <w:sz w:val="24"/>
          <w:szCs w:val="24"/>
        </w:rPr>
      </w:pPr>
      <w:r w:rsidRPr="00941F36">
        <w:rPr>
          <w:rFonts w:ascii="Arial" w:hAnsi="Arial" w:cs="Arial"/>
          <w:b/>
          <w:bCs/>
          <w:sz w:val="24"/>
          <w:szCs w:val="24"/>
        </w:rPr>
        <w:t>1</w:t>
      </w:r>
      <w:r w:rsidR="005D3A11">
        <w:rPr>
          <w:rFonts w:ascii="Arial" w:hAnsi="Arial" w:cs="Arial"/>
          <w:b/>
          <w:bCs/>
          <w:sz w:val="24"/>
          <w:szCs w:val="24"/>
        </w:rPr>
        <w:t>6</w:t>
      </w:r>
      <w:r w:rsidRPr="00941F36">
        <w:rPr>
          <w:rFonts w:ascii="Arial" w:hAnsi="Arial" w:cs="Arial"/>
          <w:b/>
          <w:bCs/>
          <w:sz w:val="24"/>
          <w:szCs w:val="24"/>
        </w:rPr>
        <w:t xml:space="preserve">. Определение </w:t>
      </w:r>
      <w:r w:rsidR="00C40E88">
        <w:rPr>
          <w:rFonts w:ascii="Arial" w:hAnsi="Arial" w:cs="Arial"/>
          <w:b/>
          <w:bCs/>
          <w:sz w:val="24"/>
          <w:szCs w:val="24"/>
        </w:rPr>
        <w:t>показателя «В</w:t>
      </w:r>
      <w:r>
        <w:rPr>
          <w:rFonts w:ascii="Arial" w:hAnsi="Arial" w:cs="Arial"/>
          <w:b/>
          <w:bCs/>
          <w:sz w:val="24"/>
          <w:szCs w:val="24"/>
        </w:rPr>
        <w:t>озбудител</w:t>
      </w:r>
      <w:r w:rsidR="004B60A4">
        <w:rPr>
          <w:rFonts w:ascii="Arial" w:hAnsi="Arial" w:cs="Arial"/>
          <w:b/>
          <w:bCs/>
          <w:sz w:val="24"/>
          <w:szCs w:val="24"/>
        </w:rPr>
        <w:t>и</w:t>
      </w:r>
      <w:r>
        <w:rPr>
          <w:rFonts w:ascii="Arial" w:hAnsi="Arial" w:cs="Arial"/>
          <w:b/>
          <w:bCs/>
          <w:sz w:val="24"/>
          <w:szCs w:val="24"/>
        </w:rPr>
        <w:t xml:space="preserve"> кишечных</w:t>
      </w:r>
      <w:r w:rsidR="00C40E88">
        <w:rPr>
          <w:rFonts w:ascii="Arial" w:hAnsi="Arial" w:cs="Arial"/>
          <w:b/>
          <w:bCs/>
          <w:sz w:val="24"/>
          <w:szCs w:val="24"/>
        </w:rPr>
        <w:t xml:space="preserve"> </w:t>
      </w:r>
      <w:r w:rsidR="00F70AE7">
        <w:rPr>
          <w:rFonts w:ascii="Arial" w:hAnsi="Arial" w:cs="Arial"/>
          <w:b/>
          <w:bCs/>
          <w:sz w:val="24"/>
          <w:szCs w:val="24"/>
        </w:rPr>
        <w:t xml:space="preserve">инфекций </w:t>
      </w:r>
      <w:r w:rsidR="00C40E88">
        <w:rPr>
          <w:rFonts w:ascii="Arial" w:hAnsi="Arial" w:cs="Arial"/>
          <w:b/>
          <w:bCs/>
          <w:sz w:val="24"/>
          <w:szCs w:val="24"/>
        </w:rPr>
        <w:t>бактериальной природы»</w:t>
      </w:r>
    </w:p>
    <w:p w14:paraId="65143001" w14:textId="77777777" w:rsidR="00C40E88" w:rsidRPr="005D3A11" w:rsidRDefault="00F70AE7" w:rsidP="004733DB">
      <w:pPr>
        <w:spacing w:before="0"/>
        <w:rPr>
          <w:rFonts w:ascii="Arial" w:hAnsi="Arial" w:cs="Arial"/>
          <w:bCs/>
          <w:sz w:val="24"/>
          <w:szCs w:val="24"/>
        </w:rPr>
      </w:pPr>
      <w:r>
        <w:rPr>
          <w:rFonts w:ascii="Arial" w:hAnsi="Arial" w:cs="Arial"/>
          <w:bCs/>
          <w:sz w:val="24"/>
          <w:szCs w:val="24"/>
        </w:rPr>
        <w:t xml:space="preserve">Показатель </w:t>
      </w:r>
      <w:r w:rsidRPr="00F70AE7">
        <w:rPr>
          <w:rFonts w:ascii="Arial" w:hAnsi="Arial" w:cs="Arial"/>
          <w:bCs/>
          <w:sz w:val="24"/>
          <w:szCs w:val="24"/>
        </w:rPr>
        <w:t>«Возбудител</w:t>
      </w:r>
      <w:r w:rsidR="004B60A4">
        <w:rPr>
          <w:rFonts w:ascii="Arial" w:hAnsi="Arial" w:cs="Arial"/>
          <w:bCs/>
          <w:sz w:val="24"/>
          <w:szCs w:val="24"/>
        </w:rPr>
        <w:t>и</w:t>
      </w:r>
      <w:r w:rsidRPr="00F70AE7">
        <w:rPr>
          <w:rFonts w:ascii="Arial" w:hAnsi="Arial" w:cs="Arial"/>
          <w:bCs/>
          <w:sz w:val="24"/>
          <w:szCs w:val="24"/>
        </w:rPr>
        <w:t xml:space="preserve"> кишечных </w:t>
      </w:r>
      <w:r>
        <w:rPr>
          <w:rFonts w:ascii="Arial" w:hAnsi="Arial" w:cs="Arial"/>
          <w:bCs/>
          <w:sz w:val="24"/>
          <w:szCs w:val="24"/>
        </w:rPr>
        <w:t xml:space="preserve">инфекций </w:t>
      </w:r>
      <w:r w:rsidRPr="00F70AE7">
        <w:rPr>
          <w:rFonts w:ascii="Arial" w:hAnsi="Arial" w:cs="Arial"/>
          <w:bCs/>
          <w:sz w:val="24"/>
          <w:szCs w:val="24"/>
        </w:rPr>
        <w:t>бактериальной природы»</w:t>
      </w:r>
      <w:r w:rsidR="004B60A4">
        <w:rPr>
          <w:rFonts w:ascii="Arial" w:hAnsi="Arial" w:cs="Arial"/>
          <w:bCs/>
          <w:sz w:val="24"/>
          <w:szCs w:val="24"/>
        </w:rPr>
        <w:t xml:space="preserve"> </w:t>
      </w:r>
      <w:r w:rsidR="00B7402E">
        <w:rPr>
          <w:rFonts w:ascii="Arial" w:hAnsi="Arial" w:cs="Arial"/>
          <w:bCs/>
          <w:sz w:val="24"/>
          <w:szCs w:val="24"/>
        </w:rPr>
        <w:t xml:space="preserve">в воде бассейнов и аквапарков </w:t>
      </w:r>
      <w:r w:rsidR="004B60A4">
        <w:rPr>
          <w:rFonts w:ascii="Arial" w:hAnsi="Arial" w:cs="Arial"/>
          <w:bCs/>
          <w:sz w:val="24"/>
          <w:szCs w:val="24"/>
        </w:rPr>
        <w:t>определяется в случае превышения допустимых уровней загрязнения одного или более основных показателей</w:t>
      </w:r>
      <w:r w:rsidR="00E959EB">
        <w:rPr>
          <w:rFonts w:ascii="Arial" w:hAnsi="Arial" w:cs="Arial"/>
          <w:bCs/>
          <w:sz w:val="24"/>
          <w:szCs w:val="24"/>
        </w:rPr>
        <w:t>,</w:t>
      </w:r>
      <w:r w:rsidR="004B60A4">
        <w:rPr>
          <w:rFonts w:ascii="Arial" w:hAnsi="Arial" w:cs="Arial"/>
          <w:bCs/>
          <w:sz w:val="24"/>
          <w:szCs w:val="24"/>
        </w:rPr>
        <w:t xml:space="preserve"> по эпид</w:t>
      </w:r>
      <w:r w:rsidR="00E959EB">
        <w:rPr>
          <w:rFonts w:ascii="Arial" w:hAnsi="Arial" w:cs="Arial"/>
          <w:bCs/>
          <w:sz w:val="24"/>
          <w:szCs w:val="24"/>
        </w:rPr>
        <w:t>емическим показаниям</w:t>
      </w:r>
      <w:r w:rsidR="00E959EB" w:rsidRPr="00E959EB">
        <w:rPr>
          <w:rFonts w:ascii="Arial" w:hAnsi="Arial" w:cs="Arial"/>
          <w:bCs/>
          <w:sz w:val="24"/>
          <w:szCs w:val="24"/>
        </w:rPr>
        <w:t xml:space="preserve"> </w:t>
      </w:r>
      <w:r w:rsidR="00E959EB">
        <w:rPr>
          <w:rFonts w:ascii="Arial" w:hAnsi="Arial" w:cs="Arial"/>
          <w:bCs/>
          <w:sz w:val="24"/>
          <w:szCs w:val="24"/>
        </w:rPr>
        <w:t xml:space="preserve">или в иных случаях </w:t>
      </w:r>
      <w:r w:rsidR="00E959EB" w:rsidRPr="009B0E43">
        <w:rPr>
          <w:rFonts w:ascii="Arial" w:hAnsi="Arial" w:cs="Arial"/>
          <w:bCs/>
          <w:sz w:val="24"/>
          <w:szCs w:val="24"/>
        </w:rPr>
        <w:t>в соответствии с нормативными правовыми актами, действующими на территории государства, принявшего стандарт.</w:t>
      </w:r>
      <w:r w:rsidR="00E959EB">
        <w:rPr>
          <w:rFonts w:ascii="Arial" w:hAnsi="Arial" w:cs="Arial"/>
          <w:bCs/>
          <w:sz w:val="24"/>
          <w:szCs w:val="24"/>
        </w:rPr>
        <w:t xml:space="preserve"> </w:t>
      </w:r>
      <w:r w:rsidR="005D3A11" w:rsidRPr="005D3A11">
        <w:rPr>
          <w:rFonts w:ascii="Arial" w:hAnsi="Arial" w:cs="Arial"/>
          <w:bCs/>
          <w:sz w:val="24"/>
          <w:szCs w:val="24"/>
        </w:rPr>
        <w:t>В рамках данного показателя определяют бактерии родов Salmonella и Shigella.</w:t>
      </w:r>
    </w:p>
    <w:p w14:paraId="52826FFA" w14:textId="77777777" w:rsidR="004733DB" w:rsidRDefault="004733DB" w:rsidP="004733DB">
      <w:pPr>
        <w:spacing w:before="0"/>
        <w:rPr>
          <w:rFonts w:ascii="Arial" w:hAnsi="Arial" w:cs="Arial"/>
          <w:b/>
          <w:bCs/>
          <w:sz w:val="24"/>
          <w:szCs w:val="24"/>
        </w:rPr>
      </w:pPr>
      <w:r>
        <w:rPr>
          <w:rFonts w:ascii="Arial" w:hAnsi="Arial" w:cs="Arial"/>
          <w:b/>
          <w:bCs/>
          <w:sz w:val="24"/>
          <w:szCs w:val="24"/>
        </w:rPr>
        <w:t>1</w:t>
      </w:r>
      <w:r w:rsidR="005D3A11">
        <w:rPr>
          <w:rFonts w:ascii="Arial" w:hAnsi="Arial" w:cs="Arial"/>
          <w:b/>
          <w:bCs/>
          <w:sz w:val="24"/>
          <w:szCs w:val="24"/>
        </w:rPr>
        <w:t>6</w:t>
      </w:r>
      <w:r w:rsidRPr="00941F36">
        <w:rPr>
          <w:rFonts w:ascii="Arial" w:hAnsi="Arial" w:cs="Arial"/>
          <w:b/>
          <w:bCs/>
          <w:sz w:val="24"/>
          <w:szCs w:val="24"/>
        </w:rPr>
        <w:t xml:space="preserve">.1. </w:t>
      </w:r>
      <w:r w:rsidR="005D3A11">
        <w:rPr>
          <w:rFonts w:ascii="Arial" w:hAnsi="Arial" w:cs="Arial"/>
          <w:b/>
          <w:bCs/>
          <w:sz w:val="24"/>
          <w:szCs w:val="24"/>
        </w:rPr>
        <w:t xml:space="preserve">Определение бактерий рода </w:t>
      </w:r>
      <w:r w:rsidR="005D3A11" w:rsidRPr="005D3A11">
        <w:rPr>
          <w:rFonts w:ascii="Arial" w:hAnsi="Arial" w:cs="Arial"/>
          <w:b/>
          <w:bCs/>
          <w:sz w:val="24"/>
          <w:szCs w:val="24"/>
        </w:rPr>
        <w:t>Salmonella</w:t>
      </w:r>
      <w:r w:rsidR="005D3A11">
        <w:rPr>
          <w:rFonts w:ascii="Arial" w:hAnsi="Arial" w:cs="Arial"/>
          <w:b/>
          <w:bCs/>
          <w:sz w:val="24"/>
          <w:szCs w:val="24"/>
        </w:rPr>
        <w:t xml:space="preserve"> </w:t>
      </w:r>
      <w:r w:rsidR="006F2D51">
        <w:rPr>
          <w:rFonts w:ascii="Arial" w:hAnsi="Arial" w:cs="Arial"/>
          <w:b/>
          <w:bCs/>
          <w:sz w:val="24"/>
          <w:szCs w:val="24"/>
        </w:rPr>
        <w:t>качественным методом</w:t>
      </w:r>
    </w:p>
    <w:p w14:paraId="710EACF3" w14:textId="77777777" w:rsidR="005D3A11" w:rsidRPr="009B0E43" w:rsidRDefault="005D3A11" w:rsidP="004733DB">
      <w:pPr>
        <w:spacing w:before="0"/>
        <w:rPr>
          <w:rFonts w:ascii="Arial" w:hAnsi="Arial" w:cs="Arial"/>
          <w:b/>
          <w:bCs/>
          <w:sz w:val="24"/>
          <w:szCs w:val="24"/>
        </w:rPr>
      </w:pPr>
      <w:r>
        <w:rPr>
          <w:rFonts w:ascii="Arial" w:hAnsi="Arial" w:cs="Arial"/>
          <w:b/>
          <w:bCs/>
          <w:sz w:val="24"/>
          <w:szCs w:val="24"/>
        </w:rPr>
        <w:t>16.1.1</w:t>
      </w:r>
      <w:r w:rsidR="006521BB">
        <w:rPr>
          <w:rFonts w:ascii="Arial" w:hAnsi="Arial" w:cs="Arial"/>
          <w:b/>
          <w:bCs/>
          <w:sz w:val="24"/>
          <w:szCs w:val="24"/>
        </w:rPr>
        <w:t xml:space="preserve"> Общие положения</w:t>
      </w:r>
    </w:p>
    <w:p w14:paraId="5B0DCC07" w14:textId="77777777" w:rsidR="00B14281" w:rsidRPr="00B14281" w:rsidRDefault="006E12F9" w:rsidP="006E12F9">
      <w:pPr>
        <w:spacing w:before="0"/>
        <w:rPr>
          <w:rFonts w:ascii="Arial" w:hAnsi="Arial" w:cs="Arial"/>
          <w:bCs/>
          <w:sz w:val="24"/>
          <w:szCs w:val="24"/>
          <w:lang w:val="en-US"/>
        </w:rPr>
      </w:pPr>
      <w:r w:rsidRPr="006E12F9">
        <w:rPr>
          <w:rFonts w:ascii="Arial" w:hAnsi="Arial" w:cs="Arial"/>
          <w:bCs/>
          <w:sz w:val="24"/>
          <w:szCs w:val="24"/>
        </w:rPr>
        <w:t>Род Salmonella входит в семейство Enterobacteriaceae и состоит</w:t>
      </w:r>
      <w:r>
        <w:rPr>
          <w:rFonts w:ascii="Arial" w:hAnsi="Arial" w:cs="Arial"/>
          <w:bCs/>
          <w:sz w:val="24"/>
          <w:szCs w:val="24"/>
        </w:rPr>
        <w:t xml:space="preserve"> </w:t>
      </w:r>
      <w:r w:rsidRPr="006E12F9">
        <w:rPr>
          <w:rFonts w:ascii="Arial" w:hAnsi="Arial" w:cs="Arial"/>
          <w:bCs/>
          <w:sz w:val="24"/>
          <w:szCs w:val="24"/>
        </w:rPr>
        <w:t>из родствен</w:t>
      </w:r>
      <w:r>
        <w:rPr>
          <w:rFonts w:ascii="Arial" w:hAnsi="Arial" w:cs="Arial"/>
          <w:bCs/>
          <w:sz w:val="24"/>
          <w:szCs w:val="24"/>
        </w:rPr>
        <w:t>н</w:t>
      </w:r>
      <w:r w:rsidRPr="006E12F9">
        <w:rPr>
          <w:rFonts w:ascii="Arial" w:hAnsi="Arial" w:cs="Arial"/>
          <w:bCs/>
          <w:sz w:val="24"/>
          <w:szCs w:val="24"/>
        </w:rPr>
        <w:t>ых по фенотипическим и генотипическим свойствам</w:t>
      </w:r>
      <w:r>
        <w:rPr>
          <w:rFonts w:ascii="Arial" w:hAnsi="Arial" w:cs="Arial"/>
          <w:bCs/>
          <w:sz w:val="24"/>
          <w:szCs w:val="24"/>
        </w:rPr>
        <w:t xml:space="preserve"> </w:t>
      </w:r>
      <w:r w:rsidRPr="006E12F9">
        <w:rPr>
          <w:rFonts w:ascii="Arial" w:hAnsi="Arial" w:cs="Arial"/>
          <w:bCs/>
          <w:sz w:val="24"/>
          <w:szCs w:val="24"/>
        </w:rPr>
        <w:t xml:space="preserve">микроорганизмов. Согласно </w:t>
      </w:r>
      <w:r w:rsidR="00792C82">
        <w:rPr>
          <w:rFonts w:ascii="Arial" w:hAnsi="Arial" w:cs="Arial"/>
          <w:bCs/>
          <w:sz w:val="24"/>
          <w:szCs w:val="24"/>
        </w:rPr>
        <w:t>действующей классификации</w:t>
      </w:r>
      <w:r w:rsidRPr="006E12F9">
        <w:rPr>
          <w:rFonts w:ascii="Arial" w:hAnsi="Arial" w:cs="Arial"/>
          <w:bCs/>
          <w:sz w:val="24"/>
          <w:szCs w:val="24"/>
        </w:rPr>
        <w:t xml:space="preserve"> род Salmonella представлен</w:t>
      </w:r>
      <w:r>
        <w:rPr>
          <w:rFonts w:ascii="Arial" w:hAnsi="Arial" w:cs="Arial"/>
          <w:bCs/>
          <w:sz w:val="24"/>
          <w:szCs w:val="24"/>
        </w:rPr>
        <w:t xml:space="preserve"> </w:t>
      </w:r>
      <w:r w:rsidRPr="006E12F9">
        <w:rPr>
          <w:rFonts w:ascii="Arial" w:hAnsi="Arial" w:cs="Arial"/>
          <w:bCs/>
          <w:sz w:val="24"/>
          <w:szCs w:val="24"/>
        </w:rPr>
        <w:t>двумя видами: S. enterica, S. bongori.</w:t>
      </w:r>
      <w:r w:rsidR="00792C82">
        <w:rPr>
          <w:rFonts w:ascii="Arial" w:hAnsi="Arial" w:cs="Arial"/>
          <w:bCs/>
          <w:sz w:val="24"/>
          <w:szCs w:val="24"/>
        </w:rPr>
        <w:t xml:space="preserve"> </w:t>
      </w:r>
      <w:r w:rsidR="000B425E">
        <w:rPr>
          <w:rFonts w:ascii="Arial" w:hAnsi="Arial" w:cs="Arial"/>
          <w:bCs/>
          <w:sz w:val="24"/>
          <w:szCs w:val="24"/>
        </w:rPr>
        <w:t xml:space="preserve">Вид </w:t>
      </w:r>
      <w:r w:rsidR="006F6260">
        <w:rPr>
          <w:rFonts w:ascii="Arial" w:hAnsi="Arial" w:cs="Arial"/>
          <w:bCs/>
          <w:sz w:val="24"/>
          <w:szCs w:val="24"/>
        </w:rPr>
        <w:t>S. </w:t>
      </w:r>
      <w:r w:rsidR="000B425E" w:rsidRPr="006E12F9">
        <w:rPr>
          <w:rFonts w:ascii="Arial" w:hAnsi="Arial" w:cs="Arial"/>
          <w:bCs/>
          <w:sz w:val="24"/>
          <w:szCs w:val="24"/>
        </w:rPr>
        <w:t>enterica</w:t>
      </w:r>
      <w:r w:rsidR="000B425E">
        <w:rPr>
          <w:rFonts w:ascii="Arial" w:hAnsi="Arial" w:cs="Arial"/>
          <w:bCs/>
          <w:sz w:val="24"/>
          <w:szCs w:val="24"/>
        </w:rPr>
        <w:t xml:space="preserve"> в свою очередь делится на 6 подвидов. </w:t>
      </w:r>
      <w:r w:rsidR="00792C82">
        <w:rPr>
          <w:rFonts w:ascii="Arial" w:hAnsi="Arial" w:cs="Arial"/>
          <w:bCs/>
          <w:sz w:val="24"/>
          <w:szCs w:val="24"/>
        </w:rPr>
        <w:t>Все сальмонеллы</w:t>
      </w:r>
      <w:r w:rsidR="0045274A">
        <w:rPr>
          <w:rFonts w:ascii="Arial" w:hAnsi="Arial" w:cs="Arial"/>
          <w:bCs/>
          <w:sz w:val="24"/>
          <w:szCs w:val="24"/>
        </w:rPr>
        <w:t>,</w:t>
      </w:r>
      <w:r w:rsidR="00792C82">
        <w:rPr>
          <w:rFonts w:ascii="Arial" w:hAnsi="Arial" w:cs="Arial"/>
          <w:bCs/>
          <w:sz w:val="24"/>
          <w:szCs w:val="24"/>
        </w:rPr>
        <w:t xml:space="preserve"> способные</w:t>
      </w:r>
      <w:r w:rsidR="000B425E">
        <w:rPr>
          <w:rFonts w:ascii="Arial" w:hAnsi="Arial" w:cs="Arial"/>
          <w:bCs/>
          <w:sz w:val="24"/>
          <w:szCs w:val="24"/>
        </w:rPr>
        <w:t xml:space="preserve"> вызывать заболевания человека и теплокровных животных</w:t>
      </w:r>
      <w:r w:rsidR="0045274A">
        <w:rPr>
          <w:rFonts w:ascii="Arial" w:hAnsi="Arial" w:cs="Arial"/>
          <w:bCs/>
          <w:sz w:val="24"/>
          <w:szCs w:val="24"/>
        </w:rPr>
        <w:t>,</w:t>
      </w:r>
      <w:r w:rsidR="000B425E">
        <w:rPr>
          <w:rFonts w:ascii="Arial" w:hAnsi="Arial" w:cs="Arial"/>
          <w:bCs/>
          <w:sz w:val="24"/>
          <w:szCs w:val="24"/>
        </w:rPr>
        <w:t xml:space="preserve"> относятся к первым двум подвидам </w:t>
      </w:r>
      <w:r w:rsidR="000B425E" w:rsidRPr="006E12F9">
        <w:rPr>
          <w:rFonts w:ascii="Arial" w:hAnsi="Arial" w:cs="Arial"/>
          <w:bCs/>
          <w:sz w:val="24"/>
          <w:szCs w:val="24"/>
        </w:rPr>
        <w:t xml:space="preserve">S. </w:t>
      </w:r>
      <w:r w:rsidR="000B425E">
        <w:rPr>
          <w:rFonts w:ascii="Arial" w:hAnsi="Arial" w:cs="Arial"/>
          <w:bCs/>
          <w:sz w:val="24"/>
          <w:szCs w:val="24"/>
          <w:lang w:val="en-US"/>
        </w:rPr>
        <w:t>e</w:t>
      </w:r>
      <w:r w:rsidR="000B425E" w:rsidRPr="006E12F9">
        <w:rPr>
          <w:rFonts w:ascii="Arial" w:hAnsi="Arial" w:cs="Arial"/>
          <w:bCs/>
          <w:sz w:val="24"/>
          <w:szCs w:val="24"/>
        </w:rPr>
        <w:t>nterica</w:t>
      </w:r>
      <w:r w:rsidR="000B425E">
        <w:rPr>
          <w:rFonts w:ascii="Arial" w:hAnsi="Arial" w:cs="Arial"/>
          <w:bCs/>
          <w:sz w:val="24"/>
          <w:szCs w:val="24"/>
        </w:rPr>
        <w:t xml:space="preserve">: </w:t>
      </w:r>
      <w:r w:rsidR="00D468D1">
        <w:rPr>
          <w:rFonts w:ascii="Arial" w:hAnsi="Arial" w:cs="Arial"/>
          <w:bCs/>
          <w:sz w:val="24"/>
          <w:szCs w:val="24"/>
        </w:rPr>
        <w:t>S. </w:t>
      </w:r>
      <w:r w:rsidR="000B425E">
        <w:rPr>
          <w:rFonts w:ascii="Arial" w:hAnsi="Arial" w:cs="Arial"/>
          <w:bCs/>
          <w:sz w:val="24"/>
          <w:szCs w:val="24"/>
          <w:lang w:val="en-US"/>
        </w:rPr>
        <w:t>e</w:t>
      </w:r>
      <w:r w:rsidR="000B425E" w:rsidRPr="006E12F9">
        <w:rPr>
          <w:rFonts w:ascii="Arial" w:hAnsi="Arial" w:cs="Arial"/>
          <w:bCs/>
          <w:sz w:val="24"/>
          <w:szCs w:val="24"/>
        </w:rPr>
        <w:t>nterica</w:t>
      </w:r>
      <w:r w:rsidR="000B425E" w:rsidRPr="000B425E">
        <w:rPr>
          <w:rFonts w:ascii="Arial" w:hAnsi="Arial" w:cs="Arial"/>
          <w:bCs/>
          <w:sz w:val="24"/>
          <w:szCs w:val="24"/>
        </w:rPr>
        <w:t xml:space="preserve"> подвид </w:t>
      </w:r>
      <w:r w:rsidR="000B425E">
        <w:rPr>
          <w:rFonts w:ascii="Arial" w:hAnsi="Arial" w:cs="Arial"/>
          <w:bCs/>
          <w:sz w:val="24"/>
          <w:szCs w:val="24"/>
          <w:lang w:val="en-US"/>
        </w:rPr>
        <w:t>e</w:t>
      </w:r>
      <w:r w:rsidR="000B425E" w:rsidRPr="006E12F9">
        <w:rPr>
          <w:rFonts w:ascii="Arial" w:hAnsi="Arial" w:cs="Arial"/>
          <w:bCs/>
          <w:sz w:val="24"/>
          <w:szCs w:val="24"/>
        </w:rPr>
        <w:t>nterica</w:t>
      </w:r>
      <w:r w:rsidR="000B425E">
        <w:rPr>
          <w:rFonts w:ascii="Arial" w:hAnsi="Arial" w:cs="Arial"/>
          <w:bCs/>
          <w:sz w:val="24"/>
          <w:szCs w:val="24"/>
        </w:rPr>
        <w:t xml:space="preserve"> и </w:t>
      </w:r>
      <w:r w:rsidR="00D468D1">
        <w:rPr>
          <w:rFonts w:ascii="Arial" w:hAnsi="Arial" w:cs="Arial"/>
          <w:bCs/>
          <w:sz w:val="24"/>
          <w:szCs w:val="24"/>
        </w:rPr>
        <w:t>S. </w:t>
      </w:r>
      <w:r w:rsidR="000B425E">
        <w:rPr>
          <w:rFonts w:ascii="Arial" w:hAnsi="Arial" w:cs="Arial"/>
          <w:bCs/>
          <w:sz w:val="24"/>
          <w:szCs w:val="24"/>
          <w:lang w:val="en-US"/>
        </w:rPr>
        <w:t>e</w:t>
      </w:r>
      <w:r w:rsidR="000B425E" w:rsidRPr="006E12F9">
        <w:rPr>
          <w:rFonts w:ascii="Arial" w:hAnsi="Arial" w:cs="Arial"/>
          <w:bCs/>
          <w:sz w:val="24"/>
          <w:szCs w:val="24"/>
        </w:rPr>
        <w:t>nterica</w:t>
      </w:r>
      <w:r w:rsidR="000B425E" w:rsidRPr="000B425E">
        <w:rPr>
          <w:rFonts w:ascii="Arial" w:hAnsi="Arial" w:cs="Arial"/>
          <w:bCs/>
          <w:sz w:val="24"/>
          <w:szCs w:val="24"/>
        </w:rPr>
        <w:t xml:space="preserve"> подвид</w:t>
      </w:r>
      <w:r w:rsidR="000B425E">
        <w:rPr>
          <w:rFonts w:ascii="Arial" w:hAnsi="Arial" w:cs="Arial"/>
          <w:bCs/>
          <w:sz w:val="24"/>
          <w:szCs w:val="24"/>
        </w:rPr>
        <w:t xml:space="preserve"> salamae.</w:t>
      </w:r>
      <w:r w:rsidR="00B14281">
        <w:rPr>
          <w:rFonts w:ascii="Arial" w:hAnsi="Arial" w:cs="Arial"/>
          <w:bCs/>
          <w:sz w:val="24"/>
          <w:szCs w:val="24"/>
        </w:rPr>
        <w:t xml:space="preserve"> Вид </w:t>
      </w:r>
      <w:r w:rsidR="00B14281" w:rsidRPr="006E12F9">
        <w:rPr>
          <w:rFonts w:ascii="Arial" w:hAnsi="Arial" w:cs="Arial"/>
          <w:bCs/>
          <w:sz w:val="24"/>
          <w:szCs w:val="24"/>
        </w:rPr>
        <w:t>S. enterica</w:t>
      </w:r>
      <w:r w:rsidR="00B14281">
        <w:rPr>
          <w:rFonts w:ascii="Arial" w:hAnsi="Arial" w:cs="Arial"/>
          <w:bCs/>
          <w:sz w:val="24"/>
          <w:szCs w:val="24"/>
        </w:rPr>
        <w:t xml:space="preserve"> насчитывает более 2500 серотипов. Ранее серотипам сальмонелл присваивали видовые названия. На сегодняшний день, для того, чтобы отличить краткую форму названия серотипа от названия вида, видовое название пишется с заглав</w:t>
      </w:r>
      <w:r w:rsidR="006F6260">
        <w:rPr>
          <w:rFonts w:ascii="Arial" w:hAnsi="Arial" w:cs="Arial"/>
          <w:bCs/>
          <w:sz w:val="24"/>
          <w:szCs w:val="24"/>
        </w:rPr>
        <w:t>ной буквы. Например, Salmonella </w:t>
      </w:r>
      <w:r w:rsidR="00B14281">
        <w:rPr>
          <w:rFonts w:ascii="Arial" w:hAnsi="Arial" w:cs="Arial"/>
          <w:bCs/>
          <w:sz w:val="24"/>
          <w:szCs w:val="24"/>
        </w:rPr>
        <w:t>enterica, подвид</w:t>
      </w:r>
      <w:r w:rsidR="00B14281" w:rsidRPr="00B14281">
        <w:rPr>
          <w:rFonts w:ascii="Arial" w:hAnsi="Arial" w:cs="Arial"/>
          <w:bCs/>
          <w:sz w:val="24"/>
          <w:szCs w:val="24"/>
        </w:rPr>
        <w:t xml:space="preserve"> </w:t>
      </w:r>
      <w:r w:rsidR="00B14281">
        <w:rPr>
          <w:rFonts w:ascii="Arial" w:hAnsi="Arial" w:cs="Arial"/>
          <w:bCs/>
          <w:sz w:val="24"/>
          <w:szCs w:val="24"/>
        </w:rPr>
        <w:t>enterica, вариант typhimurium</w:t>
      </w:r>
      <w:r w:rsidR="00B14281">
        <w:rPr>
          <w:rFonts w:ascii="Arial" w:hAnsi="Arial" w:cs="Arial"/>
          <w:bCs/>
          <w:sz w:val="24"/>
          <w:szCs w:val="24"/>
          <w:lang w:val="en-US"/>
        </w:rPr>
        <w:t xml:space="preserve"> = S.Typhimurium.</w:t>
      </w:r>
    </w:p>
    <w:p w14:paraId="3B591C28" w14:textId="77777777" w:rsidR="004733DB" w:rsidRDefault="004733DB" w:rsidP="006E12F9">
      <w:pPr>
        <w:spacing w:before="0"/>
        <w:rPr>
          <w:rFonts w:ascii="Arial" w:hAnsi="Arial" w:cs="Arial"/>
          <w:bCs/>
          <w:sz w:val="24"/>
          <w:szCs w:val="24"/>
        </w:rPr>
      </w:pPr>
      <w:r w:rsidRPr="009B0E43">
        <w:rPr>
          <w:rFonts w:ascii="Arial" w:hAnsi="Arial" w:cs="Arial"/>
          <w:bCs/>
          <w:sz w:val="24"/>
          <w:szCs w:val="24"/>
        </w:rPr>
        <w:t xml:space="preserve">Качественный метод обнаружения </w:t>
      </w:r>
      <w:r w:rsidR="00F70AE7">
        <w:rPr>
          <w:rFonts w:ascii="Arial" w:hAnsi="Arial" w:cs="Arial"/>
          <w:bCs/>
          <w:sz w:val="24"/>
          <w:szCs w:val="24"/>
        </w:rPr>
        <w:t xml:space="preserve">сальмонелл </w:t>
      </w:r>
      <w:r w:rsidR="00B7402E">
        <w:rPr>
          <w:rFonts w:ascii="Arial" w:hAnsi="Arial" w:cs="Arial"/>
          <w:bCs/>
          <w:sz w:val="24"/>
          <w:szCs w:val="24"/>
        </w:rPr>
        <w:t>в воде бассейнов и аквапарков включает в себя этапы</w:t>
      </w:r>
      <w:r w:rsidRPr="009B0E43">
        <w:rPr>
          <w:rFonts w:ascii="Arial" w:hAnsi="Arial" w:cs="Arial"/>
          <w:bCs/>
          <w:sz w:val="24"/>
          <w:szCs w:val="24"/>
        </w:rPr>
        <w:t xml:space="preserve"> </w:t>
      </w:r>
      <w:r w:rsidR="00B4025E">
        <w:rPr>
          <w:rFonts w:ascii="Arial" w:hAnsi="Arial" w:cs="Arial"/>
          <w:bCs/>
          <w:sz w:val="24"/>
          <w:szCs w:val="24"/>
        </w:rPr>
        <w:t>неселективно</w:t>
      </w:r>
      <w:r w:rsidR="00B7402E">
        <w:rPr>
          <w:rFonts w:ascii="Arial" w:hAnsi="Arial" w:cs="Arial"/>
          <w:bCs/>
          <w:sz w:val="24"/>
          <w:szCs w:val="24"/>
        </w:rPr>
        <w:t>го</w:t>
      </w:r>
      <w:r w:rsidR="00B4025E">
        <w:rPr>
          <w:rFonts w:ascii="Arial" w:hAnsi="Arial" w:cs="Arial"/>
          <w:bCs/>
          <w:sz w:val="24"/>
          <w:szCs w:val="24"/>
        </w:rPr>
        <w:t xml:space="preserve"> </w:t>
      </w:r>
      <w:r w:rsidR="00DF0B92">
        <w:rPr>
          <w:rFonts w:ascii="Arial" w:hAnsi="Arial" w:cs="Arial"/>
          <w:bCs/>
          <w:sz w:val="24"/>
          <w:szCs w:val="24"/>
        </w:rPr>
        <w:t>предобогащени</w:t>
      </w:r>
      <w:r w:rsidR="00B7402E">
        <w:rPr>
          <w:rFonts w:ascii="Arial" w:hAnsi="Arial" w:cs="Arial"/>
          <w:bCs/>
          <w:sz w:val="24"/>
          <w:szCs w:val="24"/>
        </w:rPr>
        <w:t>я,</w:t>
      </w:r>
      <w:r w:rsidR="00DF0B92">
        <w:rPr>
          <w:rFonts w:ascii="Arial" w:hAnsi="Arial" w:cs="Arial"/>
          <w:bCs/>
          <w:sz w:val="24"/>
          <w:szCs w:val="24"/>
        </w:rPr>
        <w:t xml:space="preserve"> </w:t>
      </w:r>
      <w:r w:rsidR="00B4025E">
        <w:rPr>
          <w:rFonts w:ascii="Arial" w:hAnsi="Arial" w:cs="Arial"/>
          <w:bCs/>
          <w:sz w:val="24"/>
          <w:szCs w:val="24"/>
        </w:rPr>
        <w:t>селективно</w:t>
      </w:r>
      <w:r w:rsidR="00B7402E">
        <w:rPr>
          <w:rFonts w:ascii="Arial" w:hAnsi="Arial" w:cs="Arial"/>
          <w:bCs/>
          <w:sz w:val="24"/>
          <w:szCs w:val="24"/>
        </w:rPr>
        <w:t>го</w:t>
      </w:r>
      <w:r w:rsidR="00B4025E">
        <w:rPr>
          <w:rFonts w:ascii="Arial" w:hAnsi="Arial" w:cs="Arial"/>
          <w:bCs/>
          <w:sz w:val="24"/>
          <w:szCs w:val="24"/>
        </w:rPr>
        <w:t xml:space="preserve"> обогащени</w:t>
      </w:r>
      <w:r w:rsidR="00B7402E">
        <w:rPr>
          <w:rFonts w:ascii="Arial" w:hAnsi="Arial" w:cs="Arial"/>
          <w:bCs/>
          <w:sz w:val="24"/>
          <w:szCs w:val="24"/>
        </w:rPr>
        <w:t>я</w:t>
      </w:r>
      <w:r w:rsidR="00B4025E">
        <w:rPr>
          <w:rFonts w:ascii="Arial" w:hAnsi="Arial" w:cs="Arial"/>
          <w:bCs/>
          <w:sz w:val="24"/>
          <w:szCs w:val="24"/>
        </w:rPr>
        <w:t xml:space="preserve"> </w:t>
      </w:r>
      <w:r w:rsidR="00B7402E">
        <w:rPr>
          <w:rFonts w:ascii="Arial" w:hAnsi="Arial" w:cs="Arial"/>
          <w:bCs/>
          <w:sz w:val="24"/>
          <w:szCs w:val="24"/>
        </w:rPr>
        <w:t>в жидкой селективной среде,</w:t>
      </w:r>
      <w:r w:rsidR="00B4025E">
        <w:rPr>
          <w:rFonts w:ascii="Arial" w:hAnsi="Arial" w:cs="Arial"/>
          <w:bCs/>
          <w:sz w:val="24"/>
          <w:szCs w:val="24"/>
        </w:rPr>
        <w:t xml:space="preserve"> </w:t>
      </w:r>
      <w:r w:rsidR="00B7402E">
        <w:rPr>
          <w:rFonts w:ascii="Arial" w:hAnsi="Arial" w:cs="Arial"/>
          <w:bCs/>
          <w:sz w:val="24"/>
          <w:szCs w:val="24"/>
        </w:rPr>
        <w:t>посева</w:t>
      </w:r>
      <w:r w:rsidR="00B4025E">
        <w:rPr>
          <w:rFonts w:ascii="Arial" w:hAnsi="Arial" w:cs="Arial"/>
          <w:bCs/>
          <w:sz w:val="24"/>
          <w:szCs w:val="24"/>
        </w:rPr>
        <w:t xml:space="preserve"> </w:t>
      </w:r>
      <w:r w:rsidRPr="009B0E43">
        <w:rPr>
          <w:rFonts w:ascii="Arial" w:hAnsi="Arial" w:cs="Arial"/>
          <w:bCs/>
          <w:sz w:val="24"/>
          <w:szCs w:val="24"/>
        </w:rPr>
        <w:t>обогащенной смеси на селективные дифференциально-диагностические плотные питательные среды</w:t>
      </w:r>
      <w:r w:rsidR="00601B42">
        <w:rPr>
          <w:rFonts w:ascii="Arial" w:hAnsi="Arial" w:cs="Arial"/>
          <w:bCs/>
          <w:sz w:val="24"/>
          <w:szCs w:val="24"/>
        </w:rPr>
        <w:t xml:space="preserve"> и</w:t>
      </w:r>
      <w:r w:rsidRPr="009B0E43">
        <w:rPr>
          <w:rFonts w:ascii="Arial" w:hAnsi="Arial" w:cs="Arial"/>
          <w:bCs/>
          <w:sz w:val="24"/>
          <w:szCs w:val="24"/>
        </w:rPr>
        <w:t xml:space="preserve"> последующ</w:t>
      </w:r>
      <w:r w:rsidR="00601B42">
        <w:rPr>
          <w:rFonts w:ascii="Arial" w:hAnsi="Arial" w:cs="Arial"/>
          <w:bCs/>
          <w:sz w:val="24"/>
          <w:szCs w:val="24"/>
        </w:rPr>
        <w:t>ую идентификацию</w:t>
      </w:r>
      <w:r w:rsidRPr="009B0E43">
        <w:rPr>
          <w:rFonts w:ascii="Arial" w:hAnsi="Arial" w:cs="Arial"/>
          <w:bCs/>
          <w:sz w:val="24"/>
          <w:szCs w:val="24"/>
        </w:rPr>
        <w:t xml:space="preserve"> </w:t>
      </w:r>
      <w:r w:rsidR="00B7402E">
        <w:rPr>
          <w:rFonts w:ascii="Arial" w:hAnsi="Arial" w:cs="Arial"/>
          <w:bCs/>
          <w:sz w:val="24"/>
          <w:szCs w:val="24"/>
        </w:rPr>
        <w:t>типичных колоний</w:t>
      </w:r>
      <w:r w:rsidRPr="009B0E43">
        <w:rPr>
          <w:rFonts w:ascii="Arial" w:hAnsi="Arial" w:cs="Arial"/>
          <w:bCs/>
          <w:sz w:val="24"/>
          <w:szCs w:val="24"/>
        </w:rPr>
        <w:t xml:space="preserve"> по культурал</w:t>
      </w:r>
      <w:r w:rsidR="00B4025E">
        <w:rPr>
          <w:rFonts w:ascii="Arial" w:hAnsi="Arial" w:cs="Arial"/>
          <w:bCs/>
          <w:sz w:val="24"/>
          <w:szCs w:val="24"/>
        </w:rPr>
        <w:t xml:space="preserve">ьным, </w:t>
      </w:r>
      <w:r w:rsidRPr="009B0E43">
        <w:rPr>
          <w:rFonts w:ascii="Arial" w:hAnsi="Arial" w:cs="Arial"/>
          <w:bCs/>
          <w:sz w:val="24"/>
          <w:szCs w:val="24"/>
        </w:rPr>
        <w:t xml:space="preserve"> биохимическим </w:t>
      </w:r>
      <w:r w:rsidR="00B4025E">
        <w:rPr>
          <w:rFonts w:ascii="Arial" w:hAnsi="Arial" w:cs="Arial"/>
          <w:bCs/>
          <w:sz w:val="24"/>
          <w:szCs w:val="24"/>
        </w:rPr>
        <w:t xml:space="preserve">и антигенным </w:t>
      </w:r>
      <w:r w:rsidRPr="009B0E43">
        <w:rPr>
          <w:rFonts w:ascii="Arial" w:hAnsi="Arial" w:cs="Arial"/>
          <w:bCs/>
          <w:sz w:val="24"/>
          <w:szCs w:val="24"/>
        </w:rPr>
        <w:t>свойствам</w:t>
      </w:r>
      <w:r w:rsidR="000B425E">
        <w:rPr>
          <w:rFonts w:ascii="Arial" w:hAnsi="Arial" w:cs="Arial"/>
          <w:bCs/>
          <w:sz w:val="24"/>
          <w:szCs w:val="24"/>
        </w:rPr>
        <w:t xml:space="preserve"> до вида</w:t>
      </w:r>
      <w:r w:rsidRPr="009B0E43">
        <w:rPr>
          <w:rFonts w:ascii="Arial" w:hAnsi="Arial" w:cs="Arial"/>
          <w:bCs/>
          <w:sz w:val="24"/>
          <w:szCs w:val="24"/>
        </w:rPr>
        <w:t>.</w:t>
      </w:r>
      <w:r w:rsidR="000B425E">
        <w:rPr>
          <w:rFonts w:ascii="Arial" w:hAnsi="Arial" w:cs="Arial"/>
          <w:bCs/>
          <w:sz w:val="24"/>
          <w:szCs w:val="24"/>
        </w:rPr>
        <w:t xml:space="preserve"> По эпидпоказаниям проводят идентификацию до серотипа.</w:t>
      </w:r>
      <w:r w:rsidRPr="009B0E43">
        <w:rPr>
          <w:rFonts w:ascii="Arial" w:hAnsi="Arial" w:cs="Arial"/>
          <w:bCs/>
          <w:sz w:val="24"/>
          <w:szCs w:val="24"/>
        </w:rPr>
        <w:t xml:space="preserve"> </w:t>
      </w:r>
    </w:p>
    <w:p w14:paraId="649A0EC9" w14:textId="77777777" w:rsidR="00B7402E" w:rsidRDefault="006F2D51" w:rsidP="004733DB">
      <w:pPr>
        <w:spacing w:before="0"/>
        <w:rPr>
          <w:rFonts w:ascii="Arial" w:hAnsi="Arial" w:cs="Arial"/>
          <w:bCs/>
          <w:sz w:val="24"/>
          <w:szCs w:val="24"/>
        </w:rPr>
      </w:pPr>
      <w:r>
        <w:rPr>
          <w:rFonts w:ascii="Arial" w:hAnsi="Arial" w:cs="Arial"/>
          <w:bCs/>
          <w:sz w:val="24"/>
          <w:szCs w:val="24"/>
        </w:rPr>
        <w:lastRenderedPageBreak/>
        <w:t>Поскольку воды</w:t>
      </w:r>
      <w:r w:rsidR="00B7402E">
        <w:rPr>
          <w:rFonts w:ascii="Arial" w:hAnsi="Arial" w:cs="Arial"/>
          <w:bCs/>
          <w:sz w:val="24"/>
          <w:szCs w:val="24"/>
        </w:rPr>
        <w:t xml:space="preserve"> </w:t>
      </w:r>
      <w:r>
        <w:rPr>
          <w:rFonts w:ascii="Arial" w:hAnsi="Arial" w:cs="Arial"/>
          <w:bCs/>
          <w:sz w:val="24"/>
          <w:szCs w:val="24"/>
        </w:rPr>
        <w:t xml:space="preserve">бассейнов и аквапарков содержат низкие количества микроорганизмов, </w:t>
      </w:r>
      <w:r w:rsidR="00D468D1">
        <w:rPr>
          <w:rFonts w:ascii="Arial" w:hAnsi="Arial" w:cs="Arial"/>
          <w:bCs/>
          <w:sz w:val="24"/>
          <w:szCs w:val="24"/>
        </w:rPr>
        <w:t xml:space="preserve">среди которых присутствуют </w:t>
      </w:r>
      <w:r>
        <w:rPr>
          <w:rFonts w:ascii="Arial" w:hAnsi="Arial" w:cs="Arial"/>
          <w:bCs/>
          <w:sz w:val="24"/>
          <w:szCs w:val="24"/>
        </w:rPr>
        <w:t>поврежденны</w:t>
      </w:r>
      <w:r w:rsidR="00D468D1">
        <w:rPr>
          <w:rFonts w:ascii="Arial" w:hAnsi="Arial" w:cs="Arial"/>
          <w:bCs/>
          <w:sz w:val="24"/>
          <w:szCs w:val="24"/>
        </w:rPr>
        <w:t>е</w:t>
      </w:r>
      <w:r>
        <w:rPr>
          <w:rFonts w:ascii="Arial" w:hAnsi="Arial" w:cs="Arial"/>
          <w:bCs/>
          <w:sz w:val="24"/>
          <w:szCs w:val="24"/>
        </w:rPr>
        <w:t xml:space="preserve"> в результате водоподготовки, </w:t>
      </w:r>
      <w:r w:rsidR="00B7402E">
        <w:rPr>
          <w:rFonts w:ascii="Arial" w:hAnsi="Arial" w:cs="Arial"/>
          <w:bCs/>
          <w:sz w:val="24"/>
          <w:szCs w:val="24"/>
        </w:rPr>
        <w:t>этап пред</w:t>
      </w:r>
      <w:r>
        <w:rPr>
          <w:rFonts w:ascii="Arial" w:hAnsi="Arial" w:cs="Arial"/>
          <w:bCs/>
          <w:sz w:val="24"/>
          <w:szCs w:val="24"/>
        </w:rPr>
        <w:t xml:space="preserve">варительного </w:t>
      </w:r>
      <w:r w:rsidR="00B7402E">
        <w:rPr>
          <w:rFonts w:ascii="Arial" w:hAnsi="Arial" w:cs="Arial"/>
          <w:bCs/>
          <w:sz w:val="24"/>
          <w:szCs w:val="24"/>
        </w:rPr>
        <w:t xml:space="preserve">обогащения в неселективной среде </w:t>
      </w:r>
      <w:r>
        <w:rPr>
          <w:rFonts w:ascii="Arial" w:hAnsi="Arial" w:cs="Arial"/>
          <w:bCs/>
          <w:sz w:val="24"/>
          <w:szCs w:val="24"/>
        </w:rPr>
        <w:t>является обязательным.</w:t>
      </w:r>
    </w:p>
    <w:p w14:paraId="05361036" w14:textId="77777777" w:rsidR="004733DB" w:rsidRDefault="004733DB" w:rsidP="004733DB">
      <w:pPr>
        <w:spacing w:before="0"/>
        <w:rPr>
          <w:rFonts w:ascii="Arial" w:hAnsi="Arial" w:cs="Arial"/>
          <w:b/>
          <w:bCs/>
          <w:sz w:val="24"/>
          <w:szCs w:val="24"/>
        </w:rPr>
      </w:pPr>
      <w:r>
        <w:rPr>
          <w:rFonts w:ascii="Arial" w:hAnsi="Arial" w:cs="Arial"/>
          <w:b/>
          <w:bCs/>
          <w:sz w:val="24"/>
          <w:szCs w:val="24"/>
        </w:rPr>
        <w:t>1</w:t>
      </w:r>
      <w:r w:rsidR="00600D61">
        <w:rPr>
          <w:rFonts w:ascii="Arial" w:hAnsi="Arial" w:cs="Arial"/>
          <w:b/>
          <w:bCs/>
          <w:sz w:val="24"/>
          <w:szCs w:val="24"/>
        </w:rPr>
        <w:t>6</w:t>
      </w:r>
      <w:r w:rsidRPr="009B0E43">
        <w:rPr>
          <w:rFonts w:ascii="Arial" w:hAnsi="Arial" w:cs="Arial"/>
          <w:b/>
          <w:bCs/>
          <w:sz w:val="24"/>
          <w:szCs w:val="24"/>
        </w:rPr>
        <w:t>.</w:t>
      </w:r>
      <w:r w:rsidR="00600D61">
        <w:rPr>
          <w:rFonts w:ascii="Arial" w:hAnsi="Arial" w:cs="Arial"/>
          <w:b/>
          <w:bCs/>
          <w:sz w:val="24"/>
          <w:szCs w:val="24"/>
        </w:rPr>
        <w:t>1</w:t>
      </w:r>
      <w:r w:rsidRPr="009B0E43">
        <w:rPr>
          <w:rFonts w:ascii="Arial" w:hAnsi="Arial" w:cs="Arial"/>
          <w:b/>
          <w:bCs/>
          <w:sz w:val="24"/>
          <w:szCs w:val="24"/>
        </w:rPr>
        <w:t>.</w:t>
      </w:r>
      <w:r w:rsidR="00600D61">
        <w:rPr>
          <w:rFonts w:ascii="Arial" w:hAnsi="Arial" w:cs="Arial"/>
          <w:b/>
          <w:bCs/>
          <w:sz w:val="24"/>
          <w:szCs w:val="24"/>
        </w:rPr>
        <w:t>2</w:t>
      </w:r>
      <w:r w:rsidRPr="009B0E43">
        <w:rPr>
          <w:rFonts w:ascii="Arial" w:hAnsi="Arial" w:cs="Arial"/>
          <w:b/>
          <w:bCs/>
          <w:sz w:val="24"/>
          <w:szCs w:val="24"/>
        </w:rPr>
        <w:t xml:space="preserve">. Выполнение анализа </w:t>
      </w:r>
    </w:p>
    <w:p w14:paraId="06189D45" w14:textId="77777777" w:rsidR="00EC12E3" w:rsidRPr="009B0E43" w:rsidRDefault="00EC12E3" w:rsidP="00EC12E3">
      <w:pPr>
        <w:spacing w:before="0"/>
        <w:rPr>
          <w:rFonts w:ascii="Arial" w:hAnsi="Arial" w:cs="Arial"/>
          <w:bCs/>
          <w:sz w:val="24"/>
          <w:szCs w:val="24"/>
        </w:rPr>
      </w:pPr>
      <w:r w:rsidRPr="009B0E43">
        <w:rPr>
          <w:rFonts w:ascii="Arial" w:hAnsi="Arial" w:cs="Arial"/>
          <w:bCs/>
          <w:sz w:val="24"/>
          <w:szCs w:val="24"/>
        </w:rPr>
        <w:t xml:space="preserve">Показатель </w:t>
      </w:r>
      <w:r w:rsidRPr="00EC12E3">
        <w:rPr>
          <w:rFonts w:ascii="Arial" w:hAnsi="Arial" w:cs="Arial"/>
          <w:bCs/>
          <w:sz w:val="24"/>
          <w:szCs w:val="24"/>
        </w:rPr>
        <w:t>«</w:t>
      </w:r>
      <w:r w:rsidR="00995A40">
        <w:rPr>
          <w:rFonts w:ascii="Arial" w:hAnsi="Arial" w:cs="Arial"/>
          <w:bCs/>
          <w:sz w:val="24"/>
          <w:szCs w:val="24"/>
        </w:rPr>
        <w:t>в</w:t>
      </w:r>
      <w:r w:rsidRPr="00EC12E3">
        <w:rPr>
          <w:rFonts w:ascii="Arial" w:hAnsi="Arial" w:cs="Arial"/>
          <w:bCs/>
          <w:sz w:val="24"/>
          <w:szCs w:val="24"/>
        </w:rPr>
        <w:t>озбудители кишечных инфекций бактериальной природы</w:t>
      </w:r>
      <w:r>
        <w:rPr>
          <w:rFonts w:ascii="Arial" w:hAnsi="Arial" w:cs="Arial"/>
          <w:bCs/>
          <w:sz w:val="24"/>
          <w:szCs w:val="24"/>
        </w:rPr>
        <w:t xml:space="preserve"> (сальмонеллы)</w:t>
      </w:r>
      <w:r w:rsidRPr="00EC12E3">
        <w:rPr>
          <w:rFonts w:ascii="Arial" w:hAnsi="Arial" w:cs="Arial"/>
          <w:bCs/>
          <w:sz w:val="24"/>
          <w:szCs w:val="24"/>
        </w:rPr>
        <w:t>»</w:t>
      </w:r>
      <w:r w:rsidRPr="009B0E43">
        <w:rPr>
          <w:rFonts w:ascii="Arial" w:hAnsi="Arial" w:cs="Arial"/>
          <w:bCs/>
          <w:sz w:val="24"/>
          <w:szCs w:val="24"/>
        </w:rPr>
        <w:t xml:space="preserve"> определяют в 1 дм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w:t>
      </w:r>
      <w:r w:rsidR="000C05AB">
        <w:rPr>
          <w:rFonts w:ascii="Arial" w:hAnsi="Arial" w:cs="Arial"/>
          <w:bCs/>
          <w:sz w:val="24"/>
          <w:szCs w:val="24"/>
        </w:rPr>
        <w:t xml:space="preserve"> или ином объеме</w:t>
      </w:r>
      <w:r w:rsidRPr="009B0E43">
        <w:rPr>
          <w:rFonts w:ascii="Arial" w:hAnsi="Arial" w:cs="Arial"/>
          <w:bCs/>
          <w:sz w:val="24"/>
          <w:szCs w:val="24"/>
        </w:rPr>
        <w:t xml:space="preserve"> в соответствии с нормативными правовыми актами, действующими на территории государства, принявшего стандарт.</w:t>
      </w:r>
    </w:p>
    <w:p w14:paraId="795615A3" w14:textId="77777777" w:rsidR="00600D61" w:rsidRPr="009B0E43" w:rsidRDefault="00600D61" w:rsidP="00995A40">
      <w:pPr>
        <w:spacing w:after="120"/>
        <w:rPr>
          <w:rFonts w:ascii="Arial" w:hAnsi="Arial" w:cs="Arial"/>
          <w:bCs/>
          <w:sz w:val="24"/>
          <w:szCs w:val="24"/>
        </w:rPr>
      </w:pPr>
      <w:r>
        <w:rPr>
          <w:rFonts w:ascii="Arial" w:hAnsi="Arial" w:cs="Arial"/>
          <w:b/>
          <w:bCs/>
          <w:sz w:val="24"/>
          <w:szCs w:val="24"/>
        </w:rPr>
        <w:t xml:space="preserve">16.1.2.1. </w:t>
      </w:r>
      <w:r w:rsidR="00DF0B92">
        <w:rPr>
          <w:rFonts w:ascii="Arial" w:hAnsi="Arial" w:cs="Arial"/>
          <w:b/>
          <w:bCs/>
          <w:sz w:val="24"/>
          <w:szCs w:val="24"/>
        </w:rPr>
        <w:t>Предварительное обогащение в неселективной питательной среде</w:t>
      </w:r>
    </w:p>
    <w:p w14:paraId="7689098B" w14:textId="77777777" w:rsidR="004733DB" w:rsidRPr="004733DB" w:rsidRDefault="004733DB" w:rsidP="00995A40">
      <w:pPr>
        <w:spacing w:before="0"/>
        <w:rPr>
          <w:rFonts w:ascii="Arial" w:hAnsi="Arial" w:cs="Arial"/>
          <w:bCs/>
          <w:sz w:val="24"/>
          <w:szCs w:val="24"/>
        </w:rPr>
      </w:pPr>
      <w:r w:rsidRPr="009B0E43">
        <w:rPr>
          <w:rFonts w:ascii="Arial" w:hAnsi="Arial" w:cs="Arial"/>
          <w:bCs/>
          <w:sz w:val="24"/>
          <w:szCs w:val="24"/>
        </w:rPr>
        <w:t xml:space="preserve">В качестве </w:t>
      </w:r>
      <w:r w:rsidR="00995A40">
        <w:rPr>
          <w:rFonts w:ascii="Arial" w:hAnsi="Arial" w:cs="Arial"/>
          <w:bCs/>
          <w:sz w:val="24"/>
          <w:szCs w:val="24"/>
        </w:rPr>
        <w:t>неселективной среды обогащения</w:t>
      </w:r>
      <w:r w:rsidRPr="009B0E43">
        <w:rPr>
          <w:rFonts w:ascii="Arial" w:hAnsi="Arial" w:cs="Arial"/>
          <w:bCs/>
          <w:sz w:val="24"/>
          <w:szCs w:val="24"/>
        </w:rPr>
        <w:t xml:space="preserve"> используют </w:t>
      </w:r>
      <w:r w:rsidR="00995A40">
        <w:rPr>
          <w:rFonts w:ascii="Arial" w:hAnsi="Arial" w:cs="Arial"/>
          <w:bCs/>
          <w:sz w:val="24"/>
          <w:szCs w:val="24"/>
        </w:rPr>
        <w:t>забуференную пептонную воду</w:t>
      </w:r>
      <w:r w:rsidR="000C5D4E">
        <w:rPr>
          <w:rFonts w:ascii="Arial" w:hAnsi="Arial" w:cs="Arial"/>
          <w:bCs/>
          <w:sz w:val="24"/>
          <w:szCs w:val="24"/>
        </w:rPr>
        <w:t xml:space="preserve"> (БПВ)</w:t>
      </w:r>
      <w:r w:rsidRPr="009B0E43">
        <w:rPr>
          <w:rFonts w:ascii="Arial" w:hAnsi="Arial" w:cs="Arial"/>
          <w:bCs/>
          <w:sz w:val="24"/>
          <w:szCs w:val="24"/>
        </w:rPr>
        <w:t xml:space="preserve">. </w:t>
      </w:r>
    </w:p>
    <w:p w14:paraId="0240191A" w14:textId="77777777" w:rsidR="004733DB" w:rsidRPr="009B0E43" w:rsidRDefault="004733DB" w:rsidP="004733DB">
      <w:pPr>
        <w:spacing w:before="0"/>
        <w:rPr>
          <w:rFonts w:ascii="Arial" w:hAnsi="Arial" w:cs="Arial"/>
          <w:bCs/>
          <w:sz w:val="24"/>
          <w:szCs w:val="24"/>
        </w:rPr>
      </w:pPr>
      <w:r w:rsidRPr="009B0E43">
        <w:rPr>
          <w:rFonts w:ascii="Arial" w:hAnsi="Arial" w:cs="Arial"/>
          <w:bCs/>
          <w:sz w:val="24"/>
          <w:szCs w:val="24"/>
        </w:rPr>
        <w:t xml:space="preserve">Перед посевом в жидкую среду обогащения </w:t>
      </w:r>
      <w:r w:rsidR="00995A40">
        <w:rPr>
          <w:rFonts w:ascii="Arial" w:hAnsi="Arial" w:cs="Arial"/>
          <w:bCs/>
          <w:sz w:val="24"/>
          <w:szCs w:val="24"/>
        </w:rPr>
        <w:t>пробу</w:t>
      </w:r>
      <w:r w:rsidRPr="009B0E43">
        <w:rPr>
          <w:rFonts w:ascii="Arial" w:hAnsi="Arial" w:cs="Arial"/>
          <w:bCs/>
          <w:sz w:val="24"/>
          <w:szCs w:val="24"/>
        </w:rPr>
        <w:t xml:space="preserve"> подвергают концентрированию методом мембранной фильтрации согласно п.7. Количество мембранных фильтров зависит от степени загрязненности образца. </w:t>
      </w:r>
      <w:r w:rsidRPr="009B0E43">
        <w:rPr>
          <w:rFonts w:ascii="Arial" w:hAnsi="Arial" w:cs="Arial"/>
          <w:bCs/>
          <w:i/>
          <w:sz w:val="24"/>
          <w:szCs w:val="24"/>
        </w:rPr>
        <w:t xml:space="preserve">Например, </w:t>
      </w:r>
      <w:r w:rsidR="00995A40">
        <w:rPr>
          <w:rFonts w:ascii="Arial" w:hAnsi="Arial" w:cs="Arial"/>
          <w:bCs/>
          <w:i/>
          <w:sz w:val="24"/>
          <w:szCs w:val="24"/>
        </w:rPr>
        <w:t>5</w:t>
      </w:r>
      <w:r>
        <w:rPr>
          <w:rFonts w:ascii="Arial" w:hAnsi="Arial" w:cs="Arial"/>
          <w:bCs/>
          <w:i/>
          <w:sz w:val="24"/>
          <w:szCs w:val="24"/>
        </w:rPr>
        <w:t>0</w:t>
      </w:r>
      <w:r w:rsidRPr="009B0E43">
        <w:rPr>
          <w:rFonts w:ascii="Arial" w:hAnsi="Arial" w:cs="Arial"/>
          <w:bCs/>
          <w:i/>
          <w:sz w:val="24"/>
          <w:szCs w:val="24"/>
        </w:rPr>
        <w:t xml:space="preserve">0 + </w:t>
      </w:r>
      <w:r w:rsidR="00995A40">
        <w:rPr>
          <w:rFonts w:ascii="Arial" w:hAnsi="Arial" w:cs="Arial"/>
          <w:bCs/>
          <w:i/>
          <w:sz w:val="24"/>
          <w:szCs w:val="24"/>
        </w:rPr>
        <w:t>5</w:t>
      </w:r>
      <w:r w:rsidRPr="009B0E43">
        <w:rPr>
          <w:rFonts w:ascii="Arial" w:hAnsi="Arial" w:cs="Arial"/>
          <w:bCs/>
          <w:i/>
          <w:sz w:val="24"/>
          <w:szCs w:val="24"/>
        </w:rPr>
        <w:t xml:space="preserve">00 = </w:t>
      </w:r>
      <w:r w:rsidR="00995A40">
        <w:rPr>
          <w:rFonts w:ascii="Arial" w:hAnsi="Arial" w:cs="Arial"/>
          <w:bCs/>
          <w:i/>
          <w:sz w:val="24"/>
          <w:szCs w:val="24"/>
        </w:rPr>
        <w:t>10</w:t>
      </w:r>
      <w:r>
        <w:rPr>
          <w:rFonts w:ascii="Arial" w:hAnsi="Arial" w:cs="Arial"/>
          <w:bCs/>
          <w:i/>
          <w:sz w:val="24"/>
          <w:szCs w:val="24"/>
        </w:rPr>
        <w:t>0</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i/>
          <w:sz w:val="24"/>
          <w:szCs w:val="24"/>
        </w:rPr>
        <w:t xml:space="preserve">. </w:t>
      </w:r>
      <w:r w:rsidRPr="009B0E43">
        <w:rPr>
          <w:rFonts w:ascii="Arial" w:hAnsi="Arial" w:cs="Arial"/>
          <w:bCs/>
          <w:sz w:val="24"/>
          <w:szCs w:val="24"/>
        </w:rPr>
        <w:t xml:space="preserve">Фильтры со сконцентрированной пробой помещают в колбу, содержащую </w:t>
      </w:r>
      <w:r w:rsidR="00DF34AB">
        <w:rPr>
          <w:rFonts w:ascii="Arial" w:hAnsi="Arial" w:cs="Arial"/>
          <w:bCs/>
          <w:sz w:val="24"/>
          <w:szCs w:val="24"/>
        </w:rPr>
        <w:t>5</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xml:space="preserve"> </w:t>
      </w:r>
      <w:r w:rsidR="000C5D4E">
        <w:rPr>
          <w:rFonts w:ascii="Arial" w:hAnsi="Arial" w:cs="Arial"/>
          <w:bCs/>
          <w:sz w:val="24"/>
          <w:szCs w:val="24"/>
        </w:rPr>
        <w:t>БПВ</w:t>
      </w:r>
      <w:r w:rsidRPr="009B0E43">
        <w:rPr>
          <w:rFonts w:ascii="Arial" w:hAnsi="Arial" w:cs="Arial"/>
          <w:bCs/>
          <w:sz w:val="24"/>
          <w:szCs w:val="24"/>
        </w:rPr>
        <w:t xml:space="preserve">. </w:t>
      </w:r>
    </w:p>
    <w:p w14:paraId="700FBACE" w14:textId="77777777" w:rsidR="00DF34AB" w:rsidRDefault="004733DB" w:rsidP="004733DB">
      <w:pPr>
        <w:spacing w:before="0"/>
        <w:rPr>
          <w:rFonts w:ascii="Arial" w:hAnsi="Arial" w:cs="Arial"/>
          <w:bCs/>
          <w:sz w:val="24"/>
          <w:szCs w:val="24"/>
        </w:rPr>
      </w:pPr>
      <w:r w:rsidRPr="009B0E43">
        <w:rPr>
          <w:rFonts w:ascii="Arial" w:hAnsi="Arial" w:cs="Arial"/>
          <w:bCs/>
          <w:sz w:val="24"/>
          <w:szCs w:val="24"/>
        </w:rPr>
        <w:t xml:space="preserve">Посев может быть осуществлен без использования мембранной фильтрации. Для этого </w:t>
      </w:r>
      <w:r w:rsidR="000C5D4E">
        <w:rPr>
          <w:rFonts w:ascii="Arial" w:hAnsi="Arial" w:cs="Arial"/>
          <w:bCs/>
          <w:sz w:val="24"/>
          <w:szCs w:val="24"/>
        </w:rPr>
        <w:t xml:space="preserve">1 </w:t>
      </w:r>
      <w:r w:rsidR="000C5D4E" w:rsidRPr="009B0E43">
        <w:rPr>
          <w:rFonts w:ascii="Arial" w:hAnsi="Arial" w:cs="Arial"/>
          <w:bCs/>
          <w:sz w:val="24"/>
          <w:szCs w:val="24"/>
        </w:rPr>
        <w:t>дм</w:t>
      </w:r>
      <w:r w:rsidR="000C5D4E" w:rsidRPr="009B0E43">
        <w:rPr>
          <w:rFonts w:ascii="Arial" w:hAnsi="Arial" w:cs="Arial"/>
          <w:bCs/>
          <w:sz w:val="24"/>
          <w:szCs w:val="24"/>
          <w:vertAlign w:val="superscript"/>
        </w:rPr>
        <w:t>3</w:t>
      </w:r>
      <w:r w:rsidR="000C5D4E">
        <w:rPr>
          <w:rFonts w:ascii="Arial" w:hAnsi="Arial" w:cs="Arial"/>
          <w:bCs/>
          <w:sz w:val="24"/>
          <w:szCs w:val="24"/>
          <w:vertAlign w:val="superscript"/>
        </w:rPr>
        <w:t xml:space="preserve"> </w:t>
      </w:r>
      <w:r w:rsidR="000C5D4E">
        <w:rPr>
          <w:rFonts w:ascii="Arial" w:hAnsi="Arial" w:cs="Arial"/>
          <w:bCs/>
          <w:sz w:val="24"/>
          <w:szCs w:val="24"/>
        </w:rPr>
        <w:t xml:space="preserve">пробы делят на два объема по </w:t>
      </w:r>
      <w:r w:rsidRPr="009B0E43">
        <w:rPr>
          <w:rFonts w:ascii="Arial" w:hAnsi="Arial" w:cs="Arial"/>
          <w:bCs/>
          <w:sz w:val="24"/>
          <w:szCs w:val="24"/>
        </w:rPr>
        <w:t xml:space="preserve">500 </w:t>
      </w:r>
      <w:r w:rsidR="000C5D4E" w:rsidRPr="000C5D4E">
        <w:rPr>
          <w:rFonts w:ascii="Arial" w:hAnsi="Arial" w:cs="Arial"/>
          <w:bCs/>
          <w:sz w:val="24"/>
          <w:szCs w:val="24"/>
        </w:rPr>
        <w:t>см</w:t>
      </w:r>
      <w:r w:rsidR="000C5D4E" w:rsidRPr="000C5D4E">
        <w:rPr>
          <w:rFonts w:ascii="Arial" w:hAnsi="Arial" w:cs="Arial"/>
          <w:bCs/>
          <w:sz w:val="24"/>
          <w:szCs w:val="24"/>
          <w:vertAlign w:val="superscript"/>
        </w:rPr>
        <w:t>3</w:t>
      </w:r>
      <w:r w:rsidR="000C5D4E">
        <w:rPr>
          <w:rFonts w:ascii="Arial" w:hAnsi="Arial" w:cs="Arial"/>
          <w:bCs/>
          <w:sz w:val="24"/>
          <w:szCs w:val="24"/>
        </w:rPr>
        <w:t>, в которые</w:t>
      </w:r>
      <w:r w:rsidRPr="009B0E43">
        <w:rPr>
          <w:rFonts w:ascii="Arial" w:hAnsi="Arial" w:cs="Arial"/>
          <w:bCs/>
          <w:sz w:val="24"/>
          <w:szCs w:val="24"/>
        </w:rPr>
        <w:t xml:space="preserve"> вносят </w:t>
      </w:r>
      <w:r w:rsidR="000C5D4E">
        <w:rPr>
          <w:rFonts w:ascii="Arial" w:hAnsi="Arial" w:cs="Arial"/>
          <w:bCs/>
          <w:sz w:val="24"/>
          <w:szCs w:val="24"/>
        </w:rPr>
        <w:t xml:space="preserve">по </w:t>
      </w:r>
      <w:r w:rsidRPr="009B0E43">
        <w:rPr>
          <w:rFonts w:ascii="Arial" w:hAnsi="Arial" w:cs="Arial"/>
          <w:bCs/>
          <w:sz w:val="24"/>
          <w:szCs w:val="24"/>
        </w:rPr>
        <w:t>50</w:t>
      </w:r>
      <w:r w:rsidR="006216FF">
        <w:rPr>
          <w:rFonts w:ascii="Arial" w:hAnsi="Arial" w:cs="Arial"/>
          <w:bCs/>
          <w:sz w:val="24"/>
          <w:szCs w:val="24"/>
        </w:rPr>
        <w:t>0</w:t>
      </w:r>
      <w:r w:rsidRPr="009B0E43">
        <w:rPr>
          <w:rFonts w:ascii="Arial" w:hAnsi="Arial" w:cs="Arial"/>
          <w:bCs/>
          <w:sz w:val="24"/>
          <w:szCs w:val="24"/>
        </w:rPr>
        <w:t xml:space="preserve"> см</w:t>
      </w:r>
      <w:r w:rsidR="00DF34AB" w:rsidRPr="00DF34AB">
        <w:rPr>
          <w:rFonts w:ascii="Arial" w:hAnsi="Arial" w:cs="Arial"/>
          <w:bCs/>
          <w:sz w:val="24"/>
          <w:szCs w:val="24"/>
          <w:vertAlign w:val="superscript"/>
        </w:rPr>
        <w:t>3</w:t>
      </w:r>
      <w:r w:rsidRPr="009B0E43">
        <w:rPr>
          <w:rFonts w:ascii="Arial" w:hAnsi="Arial" w:cs="Arial"/>
          <w:bCs/>
          <w:sz w:val="24"/>
          <w:szCs w:val="24"/>
        </w:rPr>
        <w:t xml:space="preserve"> </w:t>
      </w:r>
      <w:r w:rsidR="00DF34AB">
        <w:rPr>
          <w:rFonts w:ascii="Arial" w:hAnsi="Arial" w:cs="Arial"/>
          <w:bCs/>
          <w:sz w:val="24"/>
          <w:szCs w:val="24"/>
        </w:rPr>
        <w:t>БПВ</w:t>
      </w:r>
      <w:r w:rsidR="006216FF">
        <w:rPr>
          <w:rFonts w:ascii="Arial" w:hAnsi="Arial" w:cs="Arial"/>
          <w:bCs/>
          <w:sz w:val="24"/>
          <w:szCs w:val="24"/>
        </w:rPr>
        <w:t xml:space="preserve"> двойной концентрации</w:t>
      </w:r>
      <w:r w:rsidRPr="009B0E43">
        <w:rPr>
          <w:rFonts w:ascii="Arial" w:hAnsi="Arial" w:cs="Arial"/>
          <w:bCs/>
          <w:sz w:val="24"/>
          <w:szCs w:val="24"/>
        </w:rPr>
        <w:t>.</w:t>
      </w:r>
    </w:p>
    <w:p w14:paraId="267E722B" w14:textId="77777777" w:rsidR="004733DB" w:rsidRPr="00DF34AB" w:rsidRDefault="00DF34AB" w:rsidP="004733DB">
      <w:pPr>
        <w:spacing w:before="0"/>
        <w:rPr>
          <w:rFonts w:ascii="Arial" w:hAnsi="Arial" w:cs="Arial"/>
          <w:bCs/>
          <w:i/>
          <w:sz w:val="24"/>
          <w:szCs w:val="24"/>
        </w:rPr>
      </w:pPr>
      <w:r w:rsidRPr="00DF34AB">
        <w:rPr>
          <w:rFonts w:ascii="Arial" w:hAnsi="Arial" w:cs="Arial"/>
          <w:bCs/>
          <w:i/>
          <w:sz w:val="24"/>
          <w:szCs w:val="24"/>
        </w:rPr>
        <w:t>Примечание – Данный способ не применим для проб из бассейнов с морской или высокоминерализованной водой.</w:t>
      </w:r>
      <w:r w:rsidR="004733DB" w:rsidRPr="00DF34AB">
        <w:rPr>
          <w:rFonts w:ascii="Arial" w:hAnsi="Arial" w:cs="Arial"/>
          <w:bCs/>
          <w:i/>
          <w:sz w:val="24"/>
          <w:szCs w:val="24"/>
        </w:rPr>
        <w:t xml:space="preserve"> </w:t>
      </w:r>
    </w:p>
    <w:p w14:paraId="5BEE9371" w14:textId="77777777" w:rsidR="004733DB" w:rsidRDefault="004733DB" w:rsidP="004733DB">
      <w:pPr>
        <w:spacing w:before="0"/>
        <w:rPr>
          <w:rFonts w:ascii="Arial" w:hAnsi="Arial" w:cs="Arial"/>
          <w:bCs/>
          <w:sz w:val="24"/>
          <w:szCs w:val="24"/>
        </w:rPr>
      </w:pPr>
      <w:r w:rsidRPr="009B0E43">
        <w:rPr>
          <w:rFonts w:ascii="Arial" w:hAnsi="Arial" w:cs="Arial"/>
          <w:bCs/>
          <w:sz w:val="24"/>
          <w:szCs w:val="24"/>
        </w:rPr>
        <w:t>Инкубацию посевов о</w:t>
      </w:r>
      <w:r w:rsidR="006F6260">
        <w:rPr>
          <w:rFonts w:ascii="Arial" w:hAnsi="Arial" w:cs="Arial"/>
          <w:bCs/>
          <w:sz w:val="24"/>
          <w:szCs w:val="24"/>
        </w:rPr>
        <w:t>существляют при температуре (37</w:t>
      </w:r>
      <w:r w:rsidRPr="009B0E43">
        <w:rPr>
          <w:rFonts w:ascii="Arial" w:hAnsi="Arial" w:cs="Arial"/>
          <w:bCs/>
          <w:sz w:val="24"/>
          <w:szCs w:val="24"/>
        </w:rPr>
        <w:t>±1) °С в течение (</w:t>
      </w:r>
      <w:r w:rsidR="006216FF">
        <w:rPr>
          <w:rFonts w:ascii="Arial" w:hAnsi="Arial" w:cs="Arial"/>
          <w:bCs/>
          <w:sz w:val="24"/>
          <w:szCs w:val="24"/>
        </w:rPr>
        <w:t>18</w:t>
      </w:r>
      <w:r w:rsidRPr="009B0E43">
        <w:rPr>
          <w:rFonts w:ascii="Arial" w:hAnsi="Arial" w:cs="Arial"/>
          <w:bCs/>
          <w:sz w:val="24"/>
          <w:szCs w:val="24"/>
        </w:rPr>
        <w:t>±</w:t>
      </w:r>
      <w:r w:rsidR="006216FF">
        <w:rPr>
          <w:rFonts w:ascii="Arial" w:hAnsi="Arial" w:cs="Arial"/>
          <w:bCs/>
          <w:sz w:val="24"/>
          <w:szCs w:val="24"/>
        </w:rPr>
        <w:t>2</w:t>
      </w:r>
      <w:r w:rsidRPr="009B0E43">
        <w:rPr>
          <w:rFonts w:ascii="Arial" w:hAnsi="Arial" w:cs="Arial"/>
          <w:bCs/>
          <w:sz w:val="24"/>
          <w:szCs w:val="24"/>
        </w:rPr>
        <w:t>) ч.</w:t>
      </w:r>
    </w:p>
    <w:p w14:paraId="6A9B3C40" w14:textId="77777777" w:rsidR="006B333E" w:rsidRPr="009B0E43" w:rsidRDefault="006B333E" w:rsidP="006B333E">
      <w:pPr>
        <w:spacing w:after="120"/>
        <w:rPr>
          <w:rFonts w:ascii="Arial" w:hAnsi="Arial" w:cs="Arial"/>
          <w:bCs/>
          <w:sz w:val="24"/>
          <w:szCs w:val="24"/>
        </w:rPr>
      </w:pPr>
      <w:r>
        <w:rPr>
          <w:rFonts w:ascii="Arial" w:hAnsi="Arial" w:cs="Arial"/>
          <w:b/>
          <w:bCs/>
          <w:sz w:val="24"/>
          <w:szCs w:val="24"/>
        </w:rPr>
        <w:t>16.1.2.2. Обогащение в жидкой селективной питательной среде</w:t>
      </w:r>
    </w:p>
    <w:p w14:paraId="60635A29" w14:textId="77777777" w:rsidR="006B333E" w:rsidRPr="006B333E" w:rsidRDefault="006B333E" w:rsidP="006B333E">
      <w:pPr>
        <w:spacing w:before="0"/>
        <w:rPr>
          <w:rFonts w:ascii="Arial" w:hAnsi="Arial" w:cs="Arial"/>
          <w:bCs/>
          <w:sz w:val="24"/>
          <w:szCs w:val="24"/>
        </w:rPr>
      </w:pPr>
      <w:r w:rsidRPr="006B333E">
        <w:rPr>
          <w:rFonts w:ascii="Arial" w:hAnsi="Arial" w:cs="Arial"/>
          <w:bCs/>
          <w:sz w:val="24"/>
          <w:szCs w:val="24"/>
        </w:rPr>
        <w:t>После обогащения в БПВ  по 1 мл обогащенной пробы переносят в две пробирки,  одна из которых содержит 10 мл среды Раппопорт-Вассилиадис</w:t>
      </w:r>
      <w:r w:rsidR="009E3A56">
        <w:rPr>
          <w:rFonts w:ascii="Arial" w:hAnsi="Arial" w:cs="Arial"/>
          <w:bCs/>
          <w:sz w:val="24"/>
          <w:szCs w:val="24"/>
        </w:rPr>
        <w:t xml:space="preserve"> (RVS)</w:t>
      </w:r>
      <w:r w:rsidRPr="006B333E">
        <w:rPr>
          <w:rFonts w:ascii="Arial" w:hAnsi="Arial" w:cs="Arial"/>
          <w:bCs/>
          <w:sz w:val="24"/>
          <w:szCs w:val="24"/>
        </w:rPr>
        <w:t>, а вторая – 10 мл селенит-цистинового бульона.</w:t>
      </w:r>
      <w:r>
        <w:rPr>
          <w:rFonts w:ascii="Arial" w:hAnsi="Arial" w:cs="Arial"/>
          <w:bCs/>
          <w:sz w:val="24"/>
          <w:szCs w:val="24"/>
        </w:rPr>
        <w:t xml:space="preserve"> Допускается использование других сред селективного обогащения, например, тетра</w:t>
      </w:r>
      <w:r w:rsidR="009E3A56">
        <w:rPr>
          <w:rFonts w:ascii="Arial" w:hAnsi="Arial" w:cs="Arial"/>
          <w:bCs/>
          <w:sz w:val="24"/>
          <w:szCs w:val="24"/>
        </w:rPr>
        <w:t>тионатн</w:t>
      </w:r>
      <w:r>
        <w:rPr>
          <w:rFonts w:ascii="Arial" w:hAnsi="Arial" w:cs="Arial"/>
          <w:bCs/>
          <w:sz w:val="24"/>
          <w:szCs w:val="24"/>
        </w:rPr>
        <w:t>ой среды Мюллера-Кауфмана</w:t>
      </w:r>
      <w:r w:rsidR="009E3A56">
        <w:rPr>
          <w:rFonts w:ascii="Arial" w:hAnsi="Arial" w:cs="Arial"/>
          <w:bCs/>
          <w:sz w:val="24"/>
          <w:szCs w:val="24"/>
        </w:rPr>
        <w:t>.</w:t>
      </w:r>
    </w:p>
    <w:p w14:paraId="5E86BAD9" w14:textId="77777777" w:rsidR="00E60E14" w:rsidRDefault="006B333E" w:rsidP="006B333E">
      <w:pPr>
        <w:spacing w:before="0"/>
        <w:rPr>
          <w:rFonts w:ascii="Arial" w:hAnsi="Arial" w:cs="Arial"/>
          <w:bCs/>
          <w:sz w:val="24"/>
          <w:szCs w:val="24"/>
        </w:rPr>
      </w:pPr>
      <w:r w:rsidRPr="006B333E">
        <w:rPr>
          <w:rFonts w:ascii="Arial" w:hAnsi="Arial" w:cs="Arial"/>
          <w:bCs/>
          <w:sz w:val="24"/>
          <w:szCs w:val="24"/>
        </w:rPr>
        <w:t>Посевы</w:t>
      </w:r>
      <w:r w:rsidR="009E3A56">
        <w:rPr>
          <w:rFonts w:ascii="Arial" w:hAnsi="Arial" w:cs="Arial"/>
          <w:bCs/>
          <w:sz w:val="24"/>
          <w:szCs w:val="24"/>
        </w:rPr>
        <w:t xml:space="preserve"> в среду </w:t>
      </w:r>
      <w:r w:rsidRPr="006B333E">
        <w:rPr>
          <w:rFonts w:ascii="Arial" w:hAnsi="Arial" w:cs="Arial"/>
          <w:bCs/>
          <w:sz w:val="24"/>
          <w:szCs w:val="24"/>
        </w:rPr>
        <w:t xml:space="preserve"> </w:t>
      </w:r>
      <w:r w:rsidR="009E3A56">
        <w:rPr>
          <w:rFonts w:ascii="Arial" w:hAnsi="Arial" w:cs="Arial"/>
          <w:bCs/>
          <w:sz w:val="24"/>
          <w:szCs w:val="24"/>
          <w:lang w:val="en-US"/>
        </w:rPr>
        <w:t>RVS</w:t>
      </w:r>
      <w:r w:rsidR="009E3A56" w:rsidRPr="009E3A56">
        <w:rPr>
          <w:rFonts w:ascii="Arial" w:hAnsi="Arial" w:cs="Arial"/>
          <w:bCs/>
          <w:sz w:val="24"/>
          <w:szCs w:val="24"/>
        </w:rPr>
        <w:t xml:space="preserve"> </w:t>
      </w:r>
      <w:r w:rsidRPr="006B333E">
        <w:rPr>
          <w:rFonts w:ascii="Arial" w:hAnsi="Arial" w:cs="Arial"/>
          <w:bCs/>
          <w:sz w:val="24"/>
          <w:szCs w:val="24"/>
        </w:rPr>
        <w:t>инкубируют при (42,0</w:t>
      </w:r>
      <w:r w:rsidR="006F6260">
        <w:rPr>
          <w:rFonts w:ascii="Arial" w:hAnsi="Arial" w:cs="Arial"/>
          <w:bCs/>
          <w:sz w:val="24"/>
          <w:szCs w:val="24"/>
        </w:rPr>
        <w:t>±0,5</w:t>
      </w:r>
      <w:r w:rsidRPr="006B333E">
        <w:rPr>
          <w:rFonts w:ascii="Arial" w:hAnsi="Arial" w:cs="Arial"/>
          <w:bCs/>
          <w:sz w:val="24"/>
          <w:szCs w:val="24"/>
        </w:rPr>
        <w:t>)</w:t>
      </w:r>
      <w:r w:rsidRPr="009E3A56">
        <w:rPr>
          <w:rFonts w:ascii="Arial" w:hAnsi="Arial" w:cs="Arial"/>
          <w:bCs/>
          <w:sz w:val="24"/>
          <w:szCs w:val="24"/>
          <w:vertAlign w:val="superscript"/>
        </w:rPr>
        <w:t>о</w:t>
      </w:r>
      <w:r w:rsidRPr="006B333E">
        <w:rPr>
          <w:rFonts w:ascii="Arial" w:hAnsi="Arial" w:cs="Arial"/>
          <w:bCs/>
          <w:sz w:val="24"/>
          <w:szCs w:val="24"/>
        </w:rPr>
        <w:t xml:space="preserve">С в течение </w:t>
      </w:r>
      <w:r w:rsidR="009E3A56" w:rsidRPr="009B0E43">
        <w:rPr>
          <w:rFonts w:ascii="Arial" w:hAnsi="Arial" w:cs="Arial"/>
          <w:bCs/>
          <w:sz w:val="24"/>
          <w:szCs w:val="24"/>
        </w:rPr>
        <w:t>(</w:t>
      </w:r>
      <w:r w:rsidR="00E60E14">
        <w:rPr>
          <w:rFonts w:ascii="Arial" w:hAnsi="Arial" w:cs="Arial"/>
          <w:bCs/>
          <w:sz w:val="24"/>
          <w:szCs w:val="24"/>
        </w:rPr>
        <w:t>2</w:t>
      </w:r>
      <w:r w:rsidR="00492758">
        <w:rPr>
          <w:rFonts w:ascii="Arial" w:hAnsi="Arial" w:cs="Arial"/>
          <w:bCs/>
          <w:sz w:val="24"/>
          <w:szCs w:val="24"/>
        </w:rPr>
        <w:t>1</w:t>
      </w:r>
      <w:r w:rsidR="009E3A56" w:rsidRPr="009B0E43">
        <w:rPr>
          <w:rFonts w:ascii="Arial" w:hAnsi="Arial" w:cs="Arial"/>
          <w:bCs/>
          <w:sz w:val="24"/>
          <w:szCs w:val="24"/>
        </w:rPr>
        <w:t>±</w:t>
      </w:r>
      <w:r w:rsidR="009E3A56" w:rsidRPr="009E3A56">
        <w:rPr>
          <w:rFonts w:ascii="Arial" w:hAnsi="Arial" w:cs="Arial"/>
          <w:bCs/>
          <w:sz w:val="24"/>
          <w:szCs w:val="24"/>
        </w:rPr>
        <w:t>3</w:t>
      </w:r>
      <w:r w:rsidR="009E3A56" w:rsidRPr="009B0E43">
        <w:rPr>
          <w:rFonts w:ascii="Arial" w:hAnsi="Arial" w:cs="Arial"/>
          <w:bCs/>
          <w:sz w:val="24"/>
          <w:szCs w:val="24"/>
        </w:rPr>
        <w:t>) ч.</w:t>
      </w:r>
      <w:r w:rsidR="009E3A56">
        <w:rPr>
          <w:rFonts w:ascii="Arial" w:hAnsi="Arial" w:cs="Arial"/>
          <w:bCs/>
          <w:sz w:val="24"/>
          <w:szCs w:val="24"/>
        </w:rPr>
        <w:t xml:space="preserve"> </w:t>
      </w:r>
      <w:r w:rsidR="00E60E14" w:rsidRPr="006B333E">
        <w:rPr>
          <w:rFonts w:ascii="Arial" w:hAnsi="Arial" w:cs="Arial"/>
          <w:bCs/>
          <w:sz w:val="24"/>
          <w:szCs w:val="24"/>
        </w:rPr>
        <w:t>Посевы</w:t>
      </w:r>
      <w:r w:rsidR="00E60E14">
        <w:rPr>
          <w:rFonts w:ascii="Arial" w:hAnsi="Arial" w:cs="Arial"/>
          <w:bCs/>
          <w:sz w:val="24"/>
          <w:szCs w:val="24"/>
        </w:rPr>
        <w:t xml:space="preserve"> в </w:t>
      </w:r>
      <w:r w:rsidR="00E60E14" w:rsidRPr="00E60E14">
        <w:rPr>
          <w:rFonts w:ascii="Arial" w:hAnsi="Arial" w:cs="Arial"/>
          <w:bCs/>
          <w:sz w:val="24"/>
          <w:szCs w:val="24"/>
        </w:rPr>
        <w:t xml:space="preserve">селенит-цистиновый бульон </w:t>
      </w:r>
      <w:r w:rsidR="00E60E14" w:rsidRPr="006B333E">
        <w:rPr>
          <w:rFonts w:ascii="Arial" w:hAnsi="Arial" w:cs="Arial"/>
          <w:bCs/>
          <w:sz w:val="24"/>
          <w:szCs w:val="24"/>
        </w:rPr>
        <w:t>инкубируют при (</w:t>
      </w:r>
      <w:r w:rsidR="00E60E14">
        <w:rPr>
          <w:rFonts w:ascii="Arial" w:hAnsi="Arial" w:cs="Arial"/>
          <w:bCs/>
          <w:sz w:val="24"/>
          <w:szCs w:val="24"/>
        </w:rPr>
        <w:t>37</w:t>
      </w:r>
      <w:r w:rsidR="00E60E14" w:rsidRPr="006B333E">
        <w:rPr>
          <w:rFonts w:ascii="Arial" w:hAnsi="Arial" w:cs="Arial"/>
          <w:bCs/>
          <w:sz w:val="24"/>
          <w:szCs w:val="24"/>
        </w:rPr>
        <w:t>,0</w:t>
      </w:r>
      <w:r w:rsidR="00E60E14" w:rsidRPr="009B0E43">
        <w:rPr>
          <w:rFonts w:ascii="Arial" w:hAnsi="Arial" w:cs="Arial"/>
          <w:bCs/>
          <w:sz w:val="24"/>
          <w:szCs w:val="24"/>
        </w:rPr>
        <w:t>±1</w:t>
      </w:r>
      <w:r w:rsidR="00E60E14" w:rsidRPr="006B333E">
        <w:rPr>
          <w:rFonts w:ascii="Arial" w:hAnsi="Arial" w:cs="Arial"/>
          <w:bCs/>
          <w:sz w:val="24"/>
          <w:szCs w:val="24"/>
        </w:rPr>
        <w:t>)</w:t>
      </w:r>
      <w:r w:rsidR="00E60E14" w:rsidRPr="009E3A56">
        <w:rPr>
          <w:rFonts w:ascii="Arial" w:hAnsi="Arial" w:cs="Arial"/>
          <w:bCs/>
          <w:sz w:val="24"/>
          <w:szCs w:val="24"/>
          <w:vertAlign w:val="superscript"/>
        </w:rPr>
        <w:t>о</w:t>
      </w:r>
      <w:r w:rsidR="00E60E14" w:rsidRPr="006B333E">
        <w:rPr>
          <w:rFonts w:ascii="Arial" w:hAnsi="Arial" w:cs="Arial"/>
          <w:bCs/>
          <w:sz w:val="24"/>
          <w:szCs w:val="24"/>
        </w:rPr>
        <w:t xml:space="preserve">С в течение </w:t>
      </w:r>
      <w:r w:rsidR="00E60E14" w:rsidRPr="009B0E43">
        <w:rPr>
          <w:rFonts w:ascii="Arial" w:hAnsi="Arial" w:cs="Arial"/>
          <w:bCs/>
          <w:sz w:val="24"/>
          <w:szCs w:val="24"/>
        </w:rPr>
        <w:t>(</w:t>
      </w:r>
      <w:r w:rsidR="00E60E14">
        <w:rPr>
          <w:rFonts w:ascii="Arial" w:hAnsi="Arial" w:cs="Arial"/>
          <w:bCs/>
          <w:sz w:val="24"/>
          <w:szCs w:val="24"/>
        </w:rPr>
        <w:t>2</w:t>
      </w:r>
      <w:r w:rsidR="00492758">
        <w:rPr>
          <w:rFonts w:ascii="Arial" w:hAnsi="Arial" w:cs="Arial"/>
          <w:bCs/>
          <w:sz w:val="24"/>
          <w:szCs w:val="24"/>
        </w:rPr>
        <w:t>1</w:t>
      </w:r>
      <w:r w:rsidR="00E60E14" w:rsidRPr="009B0E43">
        <w:rPr>
          <w:rFonts w:ascii="Arial" w:hAnsi="Arial" w:cs="Arial"/>
          <w:bCs/>
          <w:sz w:val="24"/>
          <w:szCs w:val="24"/>
        </w:rPr>
        <w:t>±</w:t>
      </w:r>
      <w:r w:rsidR="00E60E14" w:rsidRPr="009E3A56">
        <w:rPr>
          <w:rFonts w:ascii="Arial" w:hAnsi="Arial" w:cs="Arial"/>
          <w:bCs/>
          <w:sz w:val="24"/>
          <w:szCs w:val="24"/>
        </w:rPr>
        <w:t>3</w:t>
      </w:r>
      <w:r w:rsidR="00E60E14" w:rsidRPr="009B0E43">
        <w:rPr>
          <w:rFonts w:ascii="Arial" w:hAnsi="Arial" w:cs="Arial"/>
          <w:bCs/>
          <w:sz w:val="24"/>
          <w:szCs w:val="24"/>
        </w:rPr>
        <w:t>) ч.</w:t>
      </w:r>
      <w:r w:rsidR="00E60E14">
        <w:rPr>
          <w:rFonts w:ascii="Arial" w:hAnsi="Arial" w:cs="Arial"/>
          <w:bCs/>
          <w:sz w:val="24"/>
          <w:szCs w:val="24"/>
        </w:rPr>
        <w:t xml:space="preserve"> </w:t>
      </w:r>
    </w:p>
    <w:p w14:paraId="71BAFC82" w14:textId="77777777" w:rsidR="00E60E14" w:rsidRDefault="00E60E14" w:rsidP="00121078">
      <w:pPr>
        <w:spacing w:after="120"/>
        <w:rPr>
          <w:rFonts w:ascii="Arial" w:hAnsi="Arial" w:cs="Arial"/>
          <w:bCs/>
          <w:sz w:val="24"/>
          <w:szCs w:val="24"/>
        </w:rPr>
      </w:pPr>
      <w:r>
        <w:rPr>
          <w:rFonts w:ascii="Arial" w:hAnsi="Arial" w:cs="Arial"/>
          <w:b/>
          <w:bCs/>
          <w:sz w:val="24"/>
          <w:szCs w:val="24"/>
        </w:rPr>
        <w:lastRenderedPageBreak/>
        <w:t xml:space="preserve">16.1.2.3. </w:t>
      </w:r>
      <w:r w:rsidR="00121078">
        <w:rPr>
          <w:rFonts w:ascii="Arial" w:hAnsi="Arial" w:cs="Arial"/>
          <w:b/>
          <w:bCs/>
          <w:sz w:val="24"/>
          <w:szCs w:val="24"/>
        </w:rPr>
        <w:t>Посев на плотные</w:t>
      </w:r>
      <w:r>
        <w:rPr>
          <w:rFonts w:ascii="Arial" w:hAnsi="Arial" w:cs="Arial"/>
          <w:b/>
          <w:bCs/>
          <w:sz w:val="24"/>
          <w:szCs w:val="24"/>
        </w:rPr>
        <w:t xml:space="preserve"> селективн</w:t>
      </w:r>
      <w:r w:rsidR="00121078">
        <w:rPr>
          <w:rFonts w:ascii="Arial" w:hAnsi="Arial" w:cs="Arial"/>
          <w:b/>
          <w:bCs/>
          <w:sz w:val="24"/>
          <w:szCs w:val="24"/>
        </w:rPr>
        <w:t>ые</w:t>
      </w:r>
      <w:r>
        <w:rPr>
          <w:rFonts w:ascii="Arial" w:hAnsi="Arial" w:cs="Arial"/>
          <w:b/>
          <w:bCs/>
          <w:sz w:val="24"/>
          <w:szCs w:val="24"/>
        </w:rPr>
        <w:t xml:space="preserve"> </w:t>
      </w:r>
      <w:r w:rsidR="00121078">
        <w:rPr>
          <w:rFonts w:ascii="Arial" w:hAnsi="Arial" w:cs="Arial"/>
          <w:b/>
          <w:bCs/>
          <w:sz w:val="24"/>
          <w:szCs w:val="24"/>
        </w:rPr>
        <w:t xml:space="preserve">дифференциально-диагностические </w:t>
      </w:r>
      <w:r>
        <w:rPr>
          <w:rFonts w:ascii="Arial" w:hAnsi="Arial" w:cs="Arial"/>
          <w:b/>
          <w:bCs/>
          <w:sz w:val="24"/>
          <w:szCs w:val="24"/>
        </w:rPr>
        <w:t>сред</w:t>
      </w:r>
      <w:r w:rsidR="00121078">
        <w:rPr>
          <w:rFonts w:ascii="Arial" w:hAnsi="Arial" w:cs="Arial"/>
          <w:b/>
          <w:bCs/>
          <w:sz w:val="24"/>
          <w:szCs w:val="24"/>
        </w:rPr>
        <w:t>ы</w:t>
      </w:r>
    </w:p>
    <w:p w14:paraId="2D75F3B9" w14:textId="77777777" w:rsidR="004733DB" w:rsidRDefault="004733DB" w:rsidP="006B333E">
      <w:pPr>
        <w:spacing w:before="0"/>
        <w:rPr>
          <w:rFonts w:ascii="Arial" w:hAnsi="Arial" w:cs="Arial"/>
          <w:bCs/>
          <w:sz w:val="24"/>
          <w:szCs w:val="24"/>
        </w:rPr>
      </w:pPr>
      <w:r w:rsidRPr="009B0E43">
        <w:rPr>
          <w:rFonts w:ascii="Arial" w:hAnsi="Arial" w:cs="Arial"/>
          <w:bCs/>
          <w:sz w:val="24"/>
          <w:szCs w:val="24"/>
        </w:rPr>
        <w:t xml:space="preserve">После окончания инкубации выполняют пересев обогащенного материала на </w:t>
      </w:r>
      <w:r w:rsidR="00E60E14">
        <w:rPr>
          <w:rFonts w:ascii="Arial" w:hAnsi="Arial" w:cs="Arial"/>
          <w:bCs/>
          <w:sz w:val="24"/>
          <w:szCs w:val="24"/>
        </w:rPr>
        <w:t>плотные селекти</w:t>
      </w:r>
      <w:r w:rsidR="00121078">
        <w:rPr>
          <w:rFonts w:ascii="Arial" w:hAnsi="Arial" w:cs="Arial"/>
          <w:bCs/>
          <w:sz w:val="24"/>
          <w:szCs w:val="24"/>
        </w:rPr>
        <w:t xml:space="preserve">вные </w:t>
      </w:r>
      <w:r w:rsidR="00121078" w:rsidRPr="00121078">
        <w:rPr>
          <w:rFonts w:ascii="Arial" w:hAnsi="Arial" w:cs="Arial"/>
          <w:bCs/>
          <w:sz w:val="24"/>
          <w:szCs w:val="24"/>
        </w:rPr>
        <w:t>дифференциально-диагностические среды</w:t>
      </w:r>
      <w:r w:rsidR="0045274A">
        <w:rPr>
          <w:rFonts w:ascii="Arial" w:hAnsi="Arial" w:cs="Arial"/>
          <w:bCs/>
          <w:sz w:val="24"/>
          <w:szCs w:val="24"/>
        </w:rPr>
        <w:t xml:space="preserve">: </w:t>
      </w:r>
      <w:r w:rsidR="0045274A" w:rsidRPr="00667626">
        <w:rPr>
          <w:rFonts w:ascii="Arial" w:hAnsi="Arial" w:cs="Arial"/>
          <w:bCs/>
          <w:sz w:val="24"/>
          <w:szCs w:val="24"/>
        </w:rPr>
        <w:t xml:space="preserve">висмут-сульфит агар (ВСА) и XLT-4 </w:t>
      </w:r>
      <w:r w:rsidR="0045274A">
        <w:rPr>
          <w:rFonts w:ascii="Arial" w:hAnsi="Arial" w:cs="Arial"/>
          <w:bCs/>
          <w:sz w:val="24"/>
          <w:szCs w:val="24"/>
        </w:rPr>
        <w:t xml:space="preserve">агар. </w:t>
      </w:r>
      <w:r w:rsidR="001512FF">
        <w:rPr>
          <w:rFonts w:ascii="Arial" w:hAnsi="Arial" w:cs="Arial"/>
          <w:bCs/>
          <w:sz w:val="24"/>
          <w:szCs w:val="24"/>
        </w:rPr>
        <w:t xml:space="preserve">Вместо </w:t>
      </w:r>
      <w:r w:rsidR="001512FF" w:rsidRPr="00667626">
        <w:rPr>
          <w:rFonts w:ascii="Arial" w:hAnsi="Arial" w:cs="Arial"/>
          <w:bCs/>
          <w:sz w:val="24"/>
          <w:szCs w:val="24"/>
        </w:rPr>
        <w:t xml:space="preserve">XLT-4 </w:t>
      </w:r>
      <w:r w:rsidR="001512FF">
        <w:rPr>
          <w:rFonts w:ascii="Arial" w:hAnsi="Arial" w:cs="Arial"/>
          <w:bCs/>
          <w:sz w:val="24"/>
          <w:szCs w:val="24"/>
        </w:rPr>
        <w:t>агара допускается использование</w:t>
      </w:r>
      <w:r w:rsidR="001512FF" w:rsidRPr="00667626">
        <w:rPr>
          <w:rFonts w:ascii="Arial" w:hAnsi="Arial" w:cs="Arial"/>
          <w:bCs/>
          <w:sz w:val="24"/>
          <w:szCs w:val="24"/>
        </w:rPr>
        <w:t xml:space="preserve"> </w:t>
      </w:r>
      <w:r w:rsidR="001512FF">
        <w:rPr>
          <w:rFonts w:ascii="Arial" w:hAnsi="Arial" w:cs="Arial"/>
          <w:bCs/>
          <w:sz w:val="24"/>
          <w:szCs w:val="24"/>
          <w:lang w:val="en-US"/>
        </w:rPr>
        <w:t>XLD</w:t>
      </w:r>
      <w:r w:rsidR="001512FF" w:rsidRPr="001512FF">
        <w:rPr>
          <w:rFonts w:ascii="Arial" w:hAnsi="Arial" w:cs="Arial"/>
          <w:bCs/>
          <w:sz w:val="24"/>
          <w:szCs w:val="24"/>
        </w:rPr>
        <w:t>-агара</w:t>
      </w:r>
      <w:r w:rsidR="001512FF">
        <w:rPr>
          <w:rFonts w:ascii="Arial" w:hAnsi="Arial" w:cs="Arial"/>
          <w:bCs/>
          <w:sz w:val="24"/>
          <w:szCs w:val="24"/>
        </w:rPr>
        <w:t>,</w:t>
      </w:r>
      <w:r w:rsidR="001512FF" w:rsidRPr="001512FF">
        <w:rPr>
          <w:rFonts w:ascii="Arial" w:hAnsi="Arial" w:cs="Arial"/>
          <w:bCs/>
          <w:sz w:val="24"/>
          <w:szCs w:val="24"/>
        </w:rPr>
        <w:t xml:space="preserve"> </w:t>
      </w:r>
      <w:r w:rsidR="001512FF">
        <w:rPr>
          <w:rFonts w:ascii="Arial" w:hAnsi="Arial" w:cs="Arial"/>
          <w:bCs/>
          <w:sz w:val="24"/>
          <w:szCs w:val="24"/>
        </w:rPr>
        <w:t xml:space="preserve">среды </w:t>
      </w:r>
      <w:r w:rsidR="0045274A" w:rsidRPr="00667626">
        <w:rPr>
          <w:rFonts w:ascii="Arial" w:hAnsi="Arial" w:cs="Arial"/>
          <w:bCs/>
          <w:sz w:val="24"/>
          <w:szCs w:val="24"/>
        </w:rPr>
        <w:t>Hektoen enteric agar (Hektoen) или SS-агар</w:t>
      </w:r>
      <w:r w:rsidR="001512FF">
        <w:rPr>
          <w:rFonts w:ascii="Arial" w:hAnsi="Arial" w:cs="Arial"/>
          <w:bCs/>
          <w:sz w:val="24"/>
          <w:szCs w:val="24"/>
        </w:rPr>
        <w:t>а</w:t>
      </w:r>
      <w:r w:rsidRPr="009B0E43">
        <w:rPr>
          <w:rFonts w:ascii="Arial" w:hAnsi="Arial" w:cs="Arial"/>
          <w:bCs/>
          <w:sz w:val="24"/>
          <w:szCs w:val="24"/>
        </w:rPr>
        <w:t>.</w:t>
      </w:r>
      <w:r w:rsidR="00375D8A">
        <w:rPr>
          <w:rFonts w:ascii="Arial" w:hAnsi="Arial" w:cs="Arial"/>
          <w:bCs/>
          <w:sz w:val="24"/>
          <w:szCs w:val="24"/>
        </w:rPr>
        <w:t xml:space="preserve"> Также допускается использование хромогенных сред, например, Rambach</w:t>
      </w:r>
      <w:r w:rsidR="00375D8A" w:rsidRPr="00375D8A">
        <w:rPr>
          <w:rFonts w:ascii="Arial" w:hAnsi="Arial" w:cs="Arial"/>
          <w:bCs/>
          <w:sz w:val="24"/>
          <w:szCs w:val="24"/>
        </w:rPr>
        <w:t xml:space="preserve"> </w:t>
      </w:r>
      <w:r w:rsidR="00375D8A">
        <w:rPr>
          <w:rFonts w:ascii="Arial" w:hAnsi="Arial" w:cs="Arial"/>
          <w:bCs/>
          <w:sz w:val="24"/>
          <w:szCs w:val="24"/>
          <w:lang w:val="en-US"/>
        </w:rPr>
        <w:t>agar</w:t>
      </w:r>
      <w:r w:rsidR="007B402D">
        <w:rPr>
          <w:rFonts w:ascii="Arial" w:hAnsi="Arial" w:cs="Arial"/>
          <w:bCs/>
          <w:sz w:val="24"/>
          <w:szCs w:val="24"/>
        </w:rPr>
        <w:t>, среда</w:t>
      </w:r>
      <w:r w:rsidR="007B402D" w:rsidRPr="007B402D">
        <w:rPr>
          <w:rFonts w:ascii="Arial" w:hAnsi="Arial" w:cs="Arial"/>
          <w:bCs/>
          <w:sz w:val="24"/>
          <w:szCs w:val="24"/>
        </w:rPr>
        <w:t xml:space="preserve"> Радж Ханса</w:t>
      </w:r>
      <w:r w:rsidR="007B402D">
        <w:rPr>
          <w:rFonts w:ascii="Arial" w:hAnsi="Arial" w:cs="Arial"/>
          <w:bCs/>
          <w:sz w:val="24"/>
          <w:szCs w:val="24"/>
        </w:rPr>
        <w:t xml:space="preserve"> или аналогичных.</w:t>
      </w:r>
      <w:r w:rsidR="00375D8A">
        <w:rPr>
          <w:rFonts w:ascii="Arial" w:hAnsi="Arial" w:cs="Arial"/>
          <w:bCs/>
          <w:sz w:val="24"/>
          <w:szCs w:val="24"/>
        </w:rPr>
        <w:t xml:space="preserve"> </w:t>
      </w:r>
      <w:r w:rsidRPr="009B0E43">
        <w:rPr>
          <w:rFonts w:ascii="Arial" w:hAnsi="Arial" w:cs="Arial"/>
          <w:bCs/>
          <w:sz w:val="24"/>
          <w:szCs w:val="24"/>
        </w:rPr>
        <w:t>Посев выполняют бактериологической петлей методом истощающего штриха для получения изолированных колоний.</w:t>
      </w:r>
    </w:p>
    <w:p w14:paraId="2113DAA6" w14:textId="77777777" w:rsidR="001512FF" w:rsidRPr="00816EAF" w:rsidRDefault="001512FF" w:rsidP="00816EAF">
      <w:pPr>
        <w:spacing w:before="0"/>
        <w:ind w:firstLine="0"/>
        <w:rPr>
          <w:rFonts w:ascii="Arial" w:hAnsi="Arial" w:cs="Arial"/>
          <w:bCs/>
          <w:i/>
          <w:sz w:val="24"/>
          <w:szCs w:val="24"/>
        </w:rPr>
      </w:pPr>
      <w:r w:rsidRPr="00816EAF">
        <w:rPr>
          <w:rFonts w:ascii="Arial" w:hAnsi="Arial" w:cs="Arial"/>
          <w:bCs/>
          <w:i/>
          <w:sz w:val="24"/>
          <w:szCs w:val="24"/>
        </w:rPr>
        <w:t xml:space="preserve">Примечание - XLT-4 агар </w:t>
      </w:r>
      <w:r w:rsidR="00136E17">
        <w:rPr>
          <w:rFonts w:ascii="Arial" w:hAnsi="Arial" w:cs="Arial"/>
          <w:bCs/>
          <w:i/>
          <w:sz w:val="24"/>
          <w:szCs w:val="24"/>
        </w:rPr>
        <w:t>является средой выбора при</w:t>
      </w:r>
      <w:r w:rsidRPr="00816EAF">
        <w:rPr>
          <w:rFonts w:ascii="Arial" w:hAnsi="Arial" w:cs="Arial"/>
          <w:bCs/>
          <w:i/>
          <w:sz w:val="24"/>
          <w:szCs w:val="24"/>
        </w:rPr>
        <w:t xml:space="preserve"> исследовани</w:t>
      </w:r>
      <w:r w:rsidR="00136E17">
        <w:rPr>
          <w:rFonts w:ascii="Arial" w:hAnsi="Arial" w:cs="Arial"/>
          <w:bCs/>
          <w:i/>
          <w:sz w:val="24"/>
          <w:szCs w:val="24"/>
        </w:rPr>
        <w:t>и</w:t>
      </w:r>
      <w:r w:rsidRPr="00816EAF">
        <w:rPr>
          <w:rFonts w:ascii="Arial" w:hAnsi="Arial" w:cs="Arial"/>
          <w:bCs/>
          <w:i/>
          <w:sz w:val="24"/>
          <w:szCs w:val="24"/>
        </w:rPr>
        <w:t xml:space="preserve"> проб </w:t>
      </w:r>
      <w:r w:rsidR="00816EAF" w:rsidRPr="00816EAF">
        <w:rPr>
          <w:rFonts w:ascii="Arial" w:hAnsi="Arial" w:cs="Arial"/>
          <w:bCs/>
          <w:i/>
          <w:sz w:val="24"/>
          <w:szCs w:val="24"/>
        </w:rPr>
        <w:t xml:space="preserve">из </w:t>
      </w:r>
      <w:r w:rsidRPr="00816EAF">
        <w:rPr>
          <w:rFonts w:ascii="Arial" w:hAnsi="Arial" w:cs="Arial"/>
          <w:bCs/>
          <w:i/>
          <w:sz w:val="24"/>
          <w:szCs w:val="24"/>
        </w:rPr>
        <w:t xml:space="preserve">объектов окружающей среды, поскольку селективная добавка </w:t>
      </w:r>
      <w:r w:rsidR="00816EAF" w:rsidRPr="00816EAF">
        <w:rPr>
          <w:rFonts w:ascii="Arial" w:hAnsi="Arial" w:cs="Arial"/>
          <w:bCs/>
          <w:i/>
          <w:sz w:val="24"/>
          <w:szCs w:val="24"/>
        </w:rPr>
        <w:t>Тергитол-4 подавляет рост протея. Бактерии рода Proteus часто представляют проблему в плане дифференциации от сальмонелл по культуральным и биохимическим свойствам.</w:t>
      </w:r>
      <w:r w:rsidRPr="00816EAF">
        <w:rPr>
          <w:rFonts w:ascii="Arial" w:hAnsi="Arial" w:cs="Arial"/>
          <w:bCs/>
          <w:i/>
          <w:sz w:val="24"/>
          <w:szCs w:val="24"/>
        </w:rPr>
        <w:t xml:space="preserve"> </w:t>
      </w:r>
    </w:p>
    <w:p w14:paraId="11B7CF00" w14:textId="77777777" w:rsidR="00136E17" w:rsidRDefault="00136E17" w:rsidP="00667626">
      <w:pPr>
        <w:spacing w:before="0"/>
        <w:rPr>
          <w:rFonts w:ascii="Arial" w:hAnsi="Arial" w:cs="Arial"/>
          <w:bCs/>
          <w:sz w:val="24"/>
          <w:szCs w:val="24"/>
        </w:rPr>
      </w:pPr>
      <w:r>
        <w:rPr>
          <w:rFonts w:ascii="Arial" w:hAnsi="Arial" w:cs="Arial"/>
          <w:bCs/>
          <w:sz w:val="24"/>
          <w:szCs w:val="24"/>
        </w:rPr>
        <w:t>Н</w:t>
      </w:r>
      <w:r w:rsidRPr="00667626">
        <w:rPr>
          <w:rFonts w:ascii="Arial" w:hAnsi="Arial" w:cs="Arial"/>
          <w:bCs/>
          <w:sz w:val="24"/>
          <w:szCs w:val="24"/>
        </w:rPr>
        <w:t xml:space="preserve">а  ВСА </w:t>
      </w:r>
      <w:r>
        <w:rPr>
          <w:rFonts w:ascii="Arial" w:hAnsi="Arial" w:cs="Arial"/>
          <w:bCs/>
          <w:sz w:val="24"/>
          <w:szCs w:val="24"/>
        </w:rPr>
        <w:t>п</w:t>
      </w:r>
      <w:r w:rsidR="00667626" w:rsidRPr="00667626">
        <w:rPr>
          <w:rFonts w:ascii="Arial" w:hAnsi="Arial" w:cs="Arial"/>
          <w:bCs/>
          <w:sz w:val="24"/>
          <w:szCs w:val="24"/>
        </w:rPr>
        <w:t xml:space="preserve">осевы инкубируют  при </w:t>
      </w:r>
      <w:r w:rsidRPr="006B333E">
        <w:rPr>
          <w:rFonts w:ascii="Arial" w:hAnsi="Arial" w:cs="Arial"/>
          <w:bCs/>
          <w:sz w:val="24"/>
          <w:szCs w:val="24"/>
        </w:rPr>
        <w:t>(</w:t>
      </w:r>
      <w:r>
        <w:rPr>
          <w:rFonts w:ascii="Arial" w:hAnsi="Arial" w:cs="Arial"/>
          <w:bCs/>
          <w:sz w:val="24"/>
          <w:szCs w:val="24"/>
        </w:rPr>
        <w:t>37</w:t>
      </w:r>
      <w:r w:rsidRPr="006B333E">
        <w:rPr>
          <w:rFonts w:ascii="Arial" w:hAnsi="Arial" w:cs="Arial"/>
          <w:bCs/>
          <w:sz w:val="24"/>
          <w:szCs w:val="24"/>
        </w:rPr>
        <w:t>,0</w:t>
      </w:r>
      <w:r w:rsidRPr="009B0E43">
        <w:rPr>
          <w:rFonts w:ascii="Arial" w:hAnsi="Arial" w:cs="Arial"/>
          <w:bCs/>
          <w:sz w:val="24"/>
          <w:szCs w:val="24"/>
        </w:rPr>
        <w:t>±1</w:t>
      </w:r>
      <w:r w:rsidRPr="006B333E">
        <w:rPr>
          <w:rFonts w:ascii="Arial" w:hAnsi="Arial" w:cs="Arial"/>
          <w:bCs/>
          <w:sz w:val="24"/>
          <w:szCs w:val="24"/>
        </w:rPr>
        <w:t>)</w:t>
      </w:r>
      <w:r w:rsidRPr="009E3A56">
        <w:rPr>
          <w:rFonts w:ascii="Arial" w:hAnsi="Arial" w:cs="Arial"/>
          <w:bCs/>
          <w:sz w:val="24"/>
          <w:szCs w:val="24"/>
          <w:vertAlign w:val="superscript"/>
        </w:rPr>
        <w:t>о</w:t>
      </w:r>
      <w:r w:rsidRPr="006B333E">
        <w:rPr>
          <w:rFonts w:ascii="Arial" w:hAnsi="Arial" w:cs="Arial"/>
          <w:bCs/>
          <w:sz w:val="24"/>
          <w:szCs w:val="24"/>
        </w:rPr>
        <w:t>С</w:t>
      </w:r>
      <w:r w:rsidR="00667626" w:rsidRPr="00667626">
        <w:rPr>
          <w:rFonts w:ascii="Arial" w:hAnsi="Arial" w:cs="Arial"/>
          <w:bCs/>
          <w:sz w:val="24"/>
          <w:szCs w:val="24"/>
        </w:rPr>
        <w:t xml:space="preserve"> </w:t>
      </w:r>
      <w:r w:rsidRPr="009B0E43">
        <w:rPr>
          <w:rFonts w:ascii="Arial" w:hAnsi="Arial" w:cs="Arial"/>
          <w:bCs/>
          <w:sz w:val="24"/>
          <w:szCs w:val="24"/>
        </w:rPr>
        <w:t>(</w:t>
      </w:r>
      <w:r>
        <w:rPr>
          <w:rFonts w:ascii="Arial" w:hAnsi="Arial" w:cs="Arial"/>
          <w:bCs/>
          <w:sz w:val="24"/>
          <w:szCs w:val="24"/>
        </w:rPr>
        <w:t>4</w:t>
      </w:r>
      <w:r w:rsidRPr="00E60E14">
        <w:rPr>
          <w:rFonts w:ascii="Arial" w:hAnsi="Arial" w:cs="Arial"/>
          <w:bCs/>
          <w:sz w:val="24"/>
          <w:szCs w:val="24"/>
        </w:rPr>
        <w:t>4</w:t>
      </w:r>
      <w:r w:rsidRPr="009B0E43">
        <w:rPr>
          <w:rFonts w:ascii="Arial" w:hAnsi="Arial" w:cs="Arial"/>
          <w:bCs/>
          <w:sz w:val="24"/>
          <w:szCs w:val="24"/>
        </w:rPr>
        <w:t>±</w:t>
      </w:r>
      <w:r>
        <w:rPr>
          <w:rFonts w:ascii="Arial" w:hAnsi="Arial" w:cs="Arial"/>
          <w:bCs/>
          <w:sz w:val="24"/>
          <w:szCs w:val="24"/>
        </w:rPr>
        <w:t>4</w:t>
      </w:r>
      <w:r w:rsidRPr="009B0E43">
        <w:rPr>
          <w:rFonts w:ascii="Arial" w:hAnsi="Arial" w:cs="Arial"/>
          <w:bCs/>
          <w:sz w:val="24"/>
          <w:szCs w:val="24"/>
        </w:rPr>
        <w:t>) ч</w:t>
      </w:r>
      <w:r w:rsidRPr="00667626">
        <w:rPr>
          <w:rFonts w:ascii="Arial" w:hAnsi="Arial" w:cs="Arial"/>
          <w:bCs/>
          <w:sz w:val="24"/>
          <w:szCs w:val="24"/>
        </w:rPr>
        <w:t xml:space="preserve"> </w:t>
      </w:r>
      <w:r w:rsidR="00667626" w:rsidRPr="00667626">
        <w:rPr>
          <w:rFonts w:ascii="Arial" w:hAnsi="Arial" w:cs="Arial"/>
          <w:bCs/>
          <w:sz w:val="24"/>
          <w:szCs w:val="24"/>
        </w:rPr>
        <w:t xml:space="preserve">на  ВСА, с первичным учетом через 24 часа, на остальных средах </w:t>
      </w:r>
      <w:r>
        <w:rPr>
          <w:rFonts w:ascii="Arial" w:hAnsi="Arial" w:cs="Arial"/>
          <w:bCs/>
          <w:sz w:val="24"/>
          <w:szCs w:val="24"/>
        </w:rPr>
        <w:t>посевы инкубируют</w:t>
      </w:r>
      <w:r w:rsidR="00667626" w:rsidRPr="00667626">
        <w:rPr>
          <w:rFonts w:ascii="Arial" w:hAnsi="Arial" w:cs="Arial"/>
          <w:bCs/>
          <w:sz w:val="24"/>
          <w:szCs w:val="24"/>
        </w:rPr>
        <w:t xml:space="preserve"> </w:t>
      </w:r>
      <w:r w:rsidRPr="00667626">
        <w:rPr>
          <w:rFonts w:ascii="Arial" w:hAnsi="Arial" w:cs="Arial"/>
          <w:bCs/>
          <w:sz w:val="24"/>
          <w:szCs w:val="24"/>
        </w:rPr>
        <w:t xml:space="preserve">при </w:t>
      </w:r>
      <w:r w:rsidRPr="006B333E">
        <w:rPr>
          <w:rFonts w:ascii="Arial" w:hAnsi="Arial" w:cs="Arial"/>
          <w:bCs/>
          <w:sz w:val="24"/>
          <w:szCs w:val="24"/>
        </w:rPr>
        <w:t>(</w:t>
      </w:r>
      <w:r>
        <w:rPr>
          <w:rFonts w:ascii="Arial" w:hAnsi="Arial" w:cs="Arial"/>
          <w:bCs/>
          <w:sz w:val="24"/>
          <w:szCs w:val="24"/>
        </w:rPr>
        <w:t>37</w:t>
      </w:r>
      <w:r w:rsidRPr="006B333E">
        <w:rPr>
          <w:rFonts w:ascii="Arial" w:hAnsi="Arial" w:cs="Arial"/>
          <w:bCs/>
          <w:sz w:val="24"/>
          <w:szCs w:val="24"/>
        </w:rPr>
        <w:t>,0</w:t>
      </w:r>
      <w:r w:rsidRPr="009B0E43">
        <w:rPr>
          <w:rFonts w:ascii="Arial" w:hAnsi="Arial" w:cs="Arial"/>
          <w:bCs/>
          <w:sz w:val="24"/>
          <w:szCs w:val="24"/>
        </w:rPr>
        <w:t>± 1</w:t>
      </w:r>
      <w:r w:rsidRPr="006B333E">
        <w:rPr>
          <w:rFonts w:ascii="Arial" w:hAnsi="Arial" w:cs="Arial"/>
          <w:bCs/>
          <w:sz w:val="24"/>
          <w:szCs w:val="24"/>
        </w:rPr>
        <w:t>)</w:t>
      </w:r>
      <w:r w:rsidRPr="009E3A56">
        <w:rPr>
          <w:rFonts w:ascii="Arial" w:hAnsi="Arial" w:cs="Arial"/>
          <w:bCs/>
          <w:sz w:val="24"/>
          <w:szCs w:val="24"/>
          <w:vertAlign w:val="superscript"/>
        </w:rPr>
        <w:t>о</w:t>
      </w:r>
      <w:r w:rsidRPr="006B333E">
        <w:rPr>
          <w:rFonts w:ascii="Arial" w:hAnsi="Arial" w:cs="Arial"/>
          <w:bCs/>
          <w:sz w:val="24"/>
          <w:szCs w:val="24"/>
        </w:rPr>
        <w:t>С</w:t>
      </w:r>
      <w:r w:rsidRPr="00667626">
        <w:rPr>
          <w:rFonts w:ascii="Arial" w:hAnsi="Arial" w:cs="Arial"/>
          <w:bCs/>
          <w:sz w:val="24"/>
          <w:szCs w:val="24"/>
        </w:rPr>
        <w:t xml:space="preserve"> </w:t>
      </w:r>
      <w:r w:rsidRPr="009B0E43">
        <w:rPr>
          <w:rFonts w:ascii="Arial" w:hAnsi="Arial" w:cs="Arial"/>
          <w:bCs/>
          <w:sz w:val="24"/>
          <w:szCs w:val="24"/>
        </w:rPr>
        <w:t>(</w:t>
      </w:r>
      <w:r>
        <w:rPr>
          <w:rFonts w:ascii="Arial" w:hAnsi="Arial" w:cs="Arial"/>
          <w:bCs/>
          <w:sz w:val="24"/>
          <w:szCs w:val="24"/>
        </w:rPr>
        <w:t>2</w:t>
      </w:r>
      <w:r w:rsidR="00492758">
        <w:rPr>
          <w:rFonts w:ascii="Arial" w:hAnsi="Arial" w:cs="Arial"/>
          <w:bCs/>
          <w:sz w:val="24"/>
          <w:szCs w:val="24"/>
        </w:rPr>
        <w:t>1</w:t>
      </w:r>
      <w:r w:rsidRPr="009B0E43">
        <w:rPr>
          <w:rFonts w:ascii="Arial" w:hAnsi="Arial" w:cs="Arial"/>
          <w:bCs/>
          <w:sz w:val="24"/>
          <w:szCs w:val="24"/>
        </w:rPr>
        <w:t>±</w:t>
      </w:r>
      <w:r>
        <w:rPr>
          <w:rFonts w:ascii="Arial" w:hAnsi="Arial" w:cs="Arial"/>
          <w:bCs/>
          <w:sz w:val="24"/>
          <w:szCs w:val="24"/>
        </w:rPr>
        <w:t>3</w:t>
      </w:r>
      <w:r w:rsidRPr="009B0E43">
        <w:rPr>
          <w:rFonts w:ascii="Arial" w:hAnsi="Arial" w:cs="Arial"/>
          <w:bCs/>
          <w:sz w:val="24"/>
          <w:szCs w:val="24"/>
        </w:rPr>
        <w:t>) ч</w:t>
      </w:r>
      <w:r w:rsidR="00667626" w:rsidRPr="00667626">
        <w:rPr>
          <w:rFonts w:ascii="Arial" w:hAnsi="Arial" w:cs="Arial"/>
          <w:bCs/>
          <w:sz w:val="24"/>
          <w:szCs w:val="24"/>
        </w:rPr>
        <w:t>.</w:t>
      </w:r>
      <w:r>
        <w:rPr>
          <w:rFonts w:ascii="Arial" w:hAnsi="Arial" w:cs="Arial"/>
          <w:bCs/>
          <w:sz w:val="24"/>
          <w:szCs w:val="24"/>
        </w:rPr>
        <w:t xml:space="preserve"> </w:t>
      </w:r>
    </w:p>
    <w:p w14:paraId="538CEB6C" w14:textId="77777777" w:rsidR="00667626" w:rsidRPr="00667626" w:rsidRDefault="00667626" w:rsidP="00667626">
      <w:pPr>
        <w:spacing w:before="0"/>
        <w:rPr>
          <w:rFonts w:ascii="Arial" w:hAnsi="Arial" w:cs="Arial"/>
          <w:bCs/>
          <w:sz w:val="24"/>
          <w:szCs w:val="24"/>
        </w:rPr>
      </w:pPr>
      <w:r w:rsidRPr="00667626">
        <w:rPr>
          <w:rFonts w:ascii="Arial" w:hAnsi="Arial" w:cs="Arial"/>
          <w:bCs/>
          <w:sz w:val="24"/>
          <w:szCs w:val="24"/>
        </w:rPr>
        <w:t>После инкубации оценивают морфологию колоний.</w:t>
      </w:r>
    </w:p>
    <w:p w14:paraId="60305F74" w14:textId="77777777" w:rsidR="00667626" w:rsidRPr="00667626" w:rsidRDefault="00667626" w:rsidP="00D56443">
      <w:pPr>
        <w:tabs>
          <w:tab w:val="left" w:pos="993"/>
        </w:tabs>
        <w:ind w:firstLine="567"/>
        <w:rPr>
          <w:rFonts w:ascii="Arial" w:hAnsi="Arial" w:cs="Arial"/>
          <w:bCs/>
          <w:sz w:val="24"/>
          <w:szCs w:val="24"/>
        </w:rPr>
      </w:pPr>
      <w:r w:rsidRPr="00667626">
        <w:rPr>
          <w:rFonts w:ascii="Arial" w:hAnsi="Arial" w:cs="Arial"/>
          <w:bCs/>
          <w:sz w:val="24"/>
          <w:szCs w:val="24"/>
        </w:rPr>
        <w:t xml:space="preserve">На </w:t>
      </w:r>
      <w:r w:rsidR="00136E17">
        <w:rPr>
          <w:rFonts w:ascii="Arial" w:hAnsi="Arial" w:cs="Arial"/>
          <w:bCs/>
          <w:sz w:val="24"/>
          <w:szCs w:val="24"/>
        </w:rPr>
        <w:t>висмут-сульфитном агаре</w:t>
      </w:r>
      <w:r w:rsidRPr="00667626">
        <w:rPr>
          <w:rFonts w:ascii="Arial" w:hAnsi="Arial" w:cs="Arial"/>
          <w:bCs/>
          <w:sz w:val="24"/>
          <w:szCs w:val="24"/>
        </w:rPr>
        <w:t xml:space="preserve"> колонии сальмонелл серого, темно-серого или черного цвета с четким отпечатком на среде под колонией и темным ореолом вокруг колонии, который может иметь металлический отлив. </w:t>
      </w:r>
      <w:r w:rsidR="004F0C64">
        <w:rPr>
          <w:rFonts w:ascii="Arial" w:hAnsi="Arial" w:cs="Arial"/>
          <w:bCs/>
          <w:sz w:val="24"/>
          <w:szCs w:val="24"/>
        </w:rPr>
        <w:t xml:space="preserve">Отпечаток на среде под колонией могут образовывать и другие микроорганизмы, особенно через 48 часов инкубации, однако у сальмонелл он появляется раньше (как правило, на 1 сутки) и имеет более интенсивный </w:t>
      </w:r>
      <w:r w:rsidR="00375D8A">
        <w:rPr>
          <w:rFonts w:ascii="Arial" w:hAnsi="Arial" w:cs="Arial"/>
          <w:bCs/>
          <w:sz w:val="24"/>
          <w:szCs w:val="24"/>
        </w:rPr>
        <w:t>оттенок</w:t>
      </w:r>
      <w:r w:rsidR="004F0C64">
        <w:rPr>
          <w:rFonts w:ascii="Arial" w:hAnsi="Arial" w:cs="Arial"/>
          <w:bCs/>
          <w:sz w:val="24"/>
          <w:szCs w:val="24"/>
        </w:rPr>
        <w:t xml:space="preserve">. </w:t>
      </w:r>
      <w:r w:rsidR="00492758">
        <w:rPr>
          <w:rFonts w:ascii="Arial" w:hAnsi="Arial" w:cs="Arial"/>
          <w:bCs/>
          <w:sz w:val="24"/>
          <w:szCs w:val="24"/>
        </w:rPr>
        <w:t>При наличии затруднений с оценкой опечатка</w:t>
      </w:r>
      <w:r w:rsidR="006F6260">
        <w:rPr>
          <w:rFonts w:ascii="Arial" w:hAnsi="Arial" w:cs="Arial"/>
          <w:bCs/>
          <w:sz w:val="24"/>
          <w:szCs w:val="24"/>
        </w:rPr>
        <w:t xml:space="preserve"> рекомендуется </w:t>
      </w:r>
      <w:r w:rsidR="00492758">
        <w:rPr>
          <w:rFonts w:ascii="Arial" w:hAnsi="Arial" w:cs="Arial"/>
          <w:bCs/>
          <w:sz w:val="24"/>
          <w:szCs w:val="24"/>
        </w:rPr>
        <w:t xml:space="preserve">сдвинуть колонию бактериологической петлей.  </w:t>
      </w:r>
      <w:r w:rsidR="004F0C64">
        <w:rPr>
          <w:rFonts w:ascii="Arial" w:hAnsi="Arial" w:cs="Arial"/>
          <w:bCs/>
          <w:sz w:val="24"/>
          <w:szCs w:val="24"/>
        </w:rPr>
        <w:t>Металлический отлив вокруг колонии самостоятельного значения не имеет и рассматривается только в совокупности с отпечатком.</w:t>
      </w:r>
      <w:r w:rsidR="00D56443">
        <w:rPr>
          <w:rFonts w:ascii="Arial" w:hAnsi="Arial" w:cs="Arial"/>
          <w:bCs/>
          <w:sz w:val="24"/>
          <w:szCs w:val="24"/>
        </w:rPr>
        <w:t xml:space="preserve"> </w:t>
      </w:r>
      <w:r w:rsidR="00D56443" w:rsidRPr="00F42B08">
        <w:rPr>
          <w:rFonts w:ascii="Arial" w:hAnsi="Arial" w:cs="Arial"/>
          <w:iCs/>
          <w:sz w:val="24"/>
          <w:szCs w:val="24"/>
        </w:rPr>
        <w:t>Исключение</w:t>
      </w:r>
      <w:r w:rsidR="00D56443">
        <w:rPr>
          <w:rFonts w:ascii="Arial" w:hAnsi="Arial" w:cs="Arial"/>
          <w:iCs/>
          <w:sz w:val="24"/>
          <w:szCs w:val="24"/>
        </w:rPr>
        <w:t xml:space="preserve"> в этом отношении составляют </w:t>
      </w:r>
      <w:r w:rsidR="00D56443" w:rsidRPr="006421A2">
        <w:rPr>
          <w:rFonts w:ascii="Arial" w:hAnsi="Arial" w:cs="Arial"/>
          <w:i/>
          <w:iCs/>
          <w:sz w:val="24"/>
          <w:szCs w:val="24"/>
        </w:rPr>
        <w:t>S.paratyphi A</w:t>
      </w:r>
      <w:r w:rsidR="00D56443" w:rsidRPr="00F42B08">
        <w:rPr>
          <w:rFonts w:ascii="Arial" w:hAnsi="Arial" w:cs="Arial"/>
          <w:iCs/>
          <w:sz w:val="24"/>
          <w:szCs w:val="24"/>
        </w:rPr>
        <w:t>, некоторые сальмонеллы из группы С и других групп, которые при росте на висму</w:t>
      </w:r>
      <w:r w:rsidR="00D56443">
        <w:rPr>
          <w:rFonts w:ascii="Arial" w:hAnsi="Arial" w:cs="Arial"/>
          <w:iCs/>
          <w:sz w:val="24"/>
          <w:szCs w:val="24"/>
        </w:rPr>
        <w:t>т-сульфитном агаре образуют нежные</w:t>
      </w:r>
      <w:r w:rsidR="00D56443" w:rsidRPr="00F42B08">
        <w:rPr>
          <w:rFonts w:ascii="Arial" w:hAnsi="Arial" w:cs="Arial"/>
          <w:iCs/>
          <w:sz w:val="24"/>
          <w:szCs w:val="24"/>
        </w:rPr>
        <w:t xml:space="preserve"> зеленоватые колонии с темным центром и без него, слегка выпуклые с ровными краями</w:t>
      </w:r>
      <w:r w:rsidR="00D56443">
        <w:rPr>
          <w:rFonts w:ascii="Arial" w:hAnsi="Arial" w:cs="Arial"/>
          <w:iCs/>
          <w:sz w:val="24"/>
          <w:szCs w:val="24"/>
        </w:rPr>
        <w:t xml:space="preserve"> из-за неспособности образовывать сероводород</w:t>
      </w:r>
      <w:r w:rsidR="00D56443" w:rsidRPr="00F42B08">
        <w:rPr>
          <w:rFonts w:ascii="Arial" w:hAnsi="Arial" w:cs="Arial"/>
          <w:iCs/>
          <w:sz w:val="24"/>
          <w:szCs w:val="24"/>
        </w:rPr>
        <w:t>.</w:t>
      </w:r>
    </w:p>
    <w:p w14:paraId="3ACAE173" w14:textId="77777777" w:rsidR="00667626" w:rsidRPr="00375D8A" w:rsidRDefault="00136E17" w:rsidP="00136E17">
      <w:pPr>
        <w:spacing w:before="0"/>
        <w:ind w:firstLine="0"/>
        <w:rPr>
          <w:rFonts w:ascii="Arial" w:hAnsi="Arial" w:cs="Arial"/>
          <w:bCs/>
          <w:i/>
          <w:sz w:val="24"/>
          <w:szCs w:val="24"/>
        </w:rPr>
      </w:pPr>
      <w:r w:rsidRPr="00375D8A">
        <w:rPr>
          <w:rFonts w:ascii="Arial" w:hAnsi="Arial" w:cs="Arial"/>
          <w:bCs/>
          <w:i/>
          <w:sz w:val="24"/>
          <w:szCs w:val="24"/>
        </w:rPr>
        <w:t xml:space="preserve">Примечание - </w:t>
      </w:r>
      <w:r w:rsidR="00667626" w:rsidRPr="00375D8A">
        <w:rPr>
          <w:rFonts w:ascii="Arial" w:hAnsi="Arial" w:cs="Arial"/>
          <w:bCs/>
          <w:i/>
          <w:sz w:val="24"/>
          <w:szCs w:val="24"/>
        </w:rPr>
        <w:t xml:space="preserve">В ряде случаев, на ВСА некоторых производителей, колонии сальмонелл в скоплениях могут не давать типичной морфологии и быть слизистыми, бесцветными или с центром цвета хаки практически без </w:t>
      </w:r>
      <w:r w:rsidR="00667626" w:rsidRPr="00375D8A">
        <w:rPr>
          <w:rFonts w:ascii="Arial" w:hAnsi="Arial" w:cs="Arial"/>
          <w:bCs/>
          <w:i/>
          <w:sz w:val="24"/>
          <w:szCs w:val="24"/>
        </w:rPr>
        <w:lastRenderedPageBreak/>
        <w:t xml:space="preserve">отпечатка и ореола. Особенно это нужно учитывать при посеве штрихом при получении субкультур на ВСА </w:t>
      </w:r>
      <w:r w:rsidR="00375D8A">
        <w:rPr>
          <w:rFonts w:ascii="Arial" w:hAnsi="Arial" w:cs="Arial"/>
          <w:bCs/>
          <w:i/>
          <w:sz w:val="24"/>
          <w:szCs w:val="24"/>
        </w:rPr>
        <w:t>для оценки чистоты культуры</w:t>
      </w:r>
      <w:r w:rsidR="00667626" w:rsidRPr="00375D8A">
        <w:rPr>
          <w:rFonts w:ascii="Arial" w:hAnsi="Arial" w:cs="Arial"/>
          <w:bCs/>
          <w:i/>
          <w:sz w:val="24"/>
          <w:szCs w:val="24"/>
        </w:rPr>
        <w:t xml:space="preserve">.   </w:t>
      </w:r>
    </w:p>
    <w:p w14:paraId="1437B95E" w14:textId="77777777" w:rsidR="00375D8A" w:rsidRPr="00667626" w:rsidRDefault="00375D8A" w:rsidP="00375D8A">
      <w:pPr>
        <w:spacing w:before="0"/>
        <w:ind w:firstLine="708"/>
        <w:rPr>
          <w:rFonts w:ascii="Arial" w:hAnsi="Arial" w:cs="Arial"/>
          <w:bCs/>
          <w:sz w:val="24"/>
          <w:szCs w:val="24"/>
        </w:rPr>
      </w:pPr>
      <w:r w:rsidRPr="00667626">
        <w:rPr>
          <w:rFonts w:ascii="Arial" w:hAnsi="Arial" w:cs="Arial"/>
          <w:bCs/>
          <w:sz w:val="24"/>
          <w:szCs w:val="24"/>
        </w:rPr>
        <w:t xml:space="preserve">На </w:t>
      </w:r>
      <w:r w:rsidRPr="00375D8A">
        <w:rPr>
          <w:rFonts w:ascii="Arial" w:hAnsi="Arial" w:cs="Arial"/>
          <w:bCs/>
          <w:sz w:val="24"/>
          <w:szCs w:val="24"/>
        </w:rPr>
        <w:t xml:space="preserve">средах </w:t>
      </w:r>
      <w:r w:rsidRPr="00667626">
        <w:rPr>
          <w:rFonts w:ascii="Arial" w:hAnsi="Arial" w:cs="Arial"/>
          <w:bCs/>
          <w:sz w:val="24"/>
          <w:szCs w:val="24"/>
        </w:rPr>
        <w:t xml:space="preserve">XLT-4 </w:t>
      </w:r>
      <w:r>
        <w:rPr>
          <w:rFonts w:ascii="Arial" w:hAnsi="Arial" w:cs="Arial"/>
          <w:bCs/>
          <w:sz w:val="24"/>
          <w:szCs w:val="24"/>
        </w:rPr>
        <w:t xml:space="preserve">и XLD </w:t>
      </w:r>
      <w:r w:rsidRPr="00667626">
        <w:rPr>
          <w:rFonts w:ascii="Arial" w:hAnsi="Arial" w:cs="Arial"/>
          <w:bCs/>
          <w:sz w:val="24"/>
          <w:szCs w:val="24"/>
        </w:rPr>
        <w:t xml:space="preserve">агаре колонии сальмонелл черного цвета с </w:t>
      </w:r>
      <w:r>
        <w:rPr>
          <w:rFonts w:ascii="Arial" w:hAnsi="Arial" w:cs="Arial"/>
          <w:bCs/>
          <w:sz w:val="24"/>
          <w:szCs w:val="24"/>
        </w:rPr>
        <w:t xml:space="preserve">бесцветным, </w:t>
      </w:r>
      <w:r w:rsidRPr="00667626">
        <w:rPr>
          <w:rFonts w:ascii="Arial" w:hAnsi="Arial" w:cs="Arial"/>
          <w:bCs/>
          <w:sz w:val="24"/>
          <w:szCs w:val="24"/>
        </w:rPr>
        <w:t xml:space="preserve">желтоватым или красноватым ободком. Под одиночными колониями среда желтеет, под скоплениями колоний – приобретает  красный или малиновый оттенок. </w:t>
      </w:r>
    </w:p>
    <w:p w14:paraId="38CF14A7" w14:textId="77777777" w:rsidR="00667626" w:rsidRPr="00667626" w:rsidRDefault="00667626" w:rsidP="00667626">
      <w:pPr>
        <w:spacing w:before="0"/>
        <w:rPr>
          <w:rFonts w:ascii="Arial" w:hAnsi="Arial" w:cs="Arial"/>
          <w:bCs/>
          <w:sz w:val="24"/>
          <w:szCs w:val="24"/>
        </w:rPr>
      </w:pPr>
      <w:r w:rsidRPr="00667626">
        <w:rPr>
          <w:rFonts w:ascii="Arial" w:hAnsi="Arial" w:cs="Arial"/>
          <w:bCs/>
          <w:sz w:val="24"/>
          <w:szCs w:val="24"/>
        </w:rPr>
        <w:t>На средах Hektoen</w:t>
      </w:r>
      <w:r w:rsidR="0049178D">
        <w:rPr>
          <w:rFonts w:ascii="Arial" w:hAnsi="Arial" w:cs="Arial"/>
          <w:bCs/>
          <w:sz w:val="24"/>
          <w:szCs w:val="24"/>
        </w:rPr>
        <w:t xml:space="preserve"> agar</w:t>
      </w:r>
      <w:r w:rsidRPr="00667626">
        <w:rPr>
          <w:rFonts w:ascii="Arial" w:hAnsi="Arial" w:cs="Arial"/>
          <w:bCs/>
          <w:sz w:val="24"/>
          <w:szCs w:val="24"/>
        </w:rPr>
        <w:t xml:space="preserve"> и SS </w:t>
      </w:r>
      <w:r w:rsidR="0049178D">
        <w:rPr>
          <w:rFonts w:ascii="Arial" w:hAnsi="Arial" w:cs="Arial"/>
          <w:bCs/>
          <w:sz w:val="24"/>
          <w:szCs w:val="24"/>
          <w:lang w:val="en-US"/>
        </w:rPr>
        <w:t>agar</w:t>
      </w:r>
      <w:r w:rsidR="0049178D" w:rsidRPr="0049178D">
        <w:rPr>
          <w:rFonts w:ascii="Arial" w:hAnsi="Arial" w:cs="Arial"/>
          <w:bCs/>
          <w:sz w:val="24"/>
          <w:szCs w:val="24"/>
        </w:rPr>
        <w:t xml:space="preserve"> </w:t>
      </w:r>
      <w:r w:rsidRPr="00667626">
        <w:rPr>
          <w:rFonts w:ascii="Arial" w:hAnsi="Arial" w:cs="Arial"/>
          <w:bCs/>
          <w:sz w:val="24"/>
          <w:szCs w:val="24"/>
        </w:rPr>
        <w:t xml:space="preserve">колонии сальмонелл черного цвета с бесцветным (цвета среды) ободком. </w:t>
      </w:r>
      <w:r w:rsidR="00CA61AF">
        <w:rPr>
          <w:rFonts w:ascii="Arial" w:hAnsi="Arial" w:cs="Arial"/>
          <w:bCs/>
          <w:sz w:val="24"/>
          <w:szCs w:val="24"/>
        </w:rPr>
        <w:t>К</w:t>
      </w:r>
      <w:r w:rsidR="00CA61AF" w:rsidRPr="00667626">
        <w:rPr>
          <w:rFonts w:ascii="Arial" w:hAnsi="Arial" w:cs="Arial"/>
          <w:bCs/>
          <w:sz w:val="24"/>
          <w:szCs w:val="24"/>
        </w:rPr>
        <w:t>олонии сальмонелл</w:t>
      </w:r>
      <w:r w:rsidR="00CA61AF">
        <w:rPr>
          <w:rFonts w:ascii="Arial" w:hAnsi="Arial" w:cs="Arial"/>
          <w:bCs/>
          <w:sz w:val="24"/>
          <w:szCs w:val="24"/>
        </w:rPr>
        <w:t>, в отличие от колоний протея,</w:t>
      </w:r>
      <w:r w:rsidR="00CA61AF" w:rsidRPr="00667626">
        <w:rPr>
          <w:rFonts w:ascii="Arial" w:hAnsi="Arial" w:cs="Arial"/>
          <w:bCs/>
          <w:sz w:val="24"/>
          <w:szCs w:val="24"/>
        </w:rPr>
        <w:t xml:space="preserve"> часто имеют вид усеченного конуса и металлический блеск над областью почернения.</w:t>
      </w:r>
      <w:r w:rsidR="00CA61AF">
        <w:rPr>
          <w:rFonts w:ascii="Arial" w:hAnsi="Arial" w:cs="Arial"/>
          <w:bCs/>
          <w:sz w:val="24"/>
          <w:szCs w:val="24"/>
        </w:rPr>
        <w:t xml:space="preserve"> </w:t>
      </w:r>
      <w:r w:rsidR="00264D86">
        <w:rPr>
          <w:rFonts w:ascii="Arial" w:hAnsi="Arial" w:cs="Arial"/>
          <w:bCs/>
          <w:sz w:val="24"/>
          <w:szCs w:val="24"/>
        </w:rPr>
        <w:t xml:space="preserve">Лактозоположительные колонии на этих средах оранжевые и розовые, соответственно. </w:t>
      </w:r>
      <w:r w:rsidRPr="00667626">
        <w:rPr>
          <w:rFonts w:ascii="Arial" w:hAnsi="Arial" w:cs="Arial"/>
          <w:bCs/>
          <w:sz w:val="24"/>
          <w:szCs w:val="24"/>
        </w:rPr>
        <w:t xml:space="preserve">При наличии рядом большого количества лактозоположительных колоний, ободок </w:t>
      </w:r>
      <w:r w:rsidR="00CA61AF">
        <w:rPr>
          <w:rFonts w:ascii="Arial" w:hAnsi="Arial" w:cs="Arial"/>
          <w:bCs/>
          <w:sz w:val="24"/>
          <w:szCs w:val="24"/>
        </w:rPr>
        <w:t xml:space="preserve">колоний сальмонелл </w:t>
      </w:r>
      <w:r w:rsidRPr="00667626">
        <w:rPr>
          <w:rFonts w:ascii="Arial" w:hAnsi="Arial" w:cs="Arial"/>
          <w:bCs/>
          <w:sz w:val="24"/>
          <w:szCs w:val="24"/>
        </w:rPr>
        <w:t xml:space="preserve">может приобретать желтоватые или оранжеватые оттенки (Hektoen) или розоватые оттенки (SS). </w:t>
      </w:r>
    </w:p>
    <w:p w14:paraId="7B582BC6" w14:textId="77777777" w:rsidR="00667626" w:rsidRPr="00667626" w:rsidRDefault="00264D86" w:rsidP="00667626">
      <w:pPr>
        <w:spacing w:before="0"/>
        <w:rPr>
          <w:rFonts w:ascii="Arial" w:hAnsi="Arial" w:cs="Arial"/>
          <w:bCs/>
          <w:sz w:val="24"/>
          <w:szCs w:val="24"/>
        </w:rPr>
      </w:pPr>
      <w:r w:rsidRPr="00667626">
        <w:rPr>
          <w:rFonts w:ascii="Arial" w:hAnsi="Arial" w:cs="Arial"/>
          <w:bCs/>
          <w:sz w:val="24"/>
          <w:szCs w:val="24"/>
        </w:rPr>
        <w:t xml:space="preserve">На </w:t>
      </w:r>
      <w:r w:rsidRPr="00264D86">
        <w:rPr>
          <w:rFonts w:ascii="Arial" w:hAnsi="Arial" w:cs="Arial"/>
          <w:bCs/>
          <w:sz w:val="24"/>
          <w:szCs w:val="24"/>
        </w:rPr>
        <w:t xml:space="preserve">хромогенных </w:t>
      </w:r>
      <w:r w:rsidRPr="00667626">
        <w:rPr>
          <w:rFonts w:ascii="Arial" w:hAnsi="Arial" w:cs="Arial"/>
          <w:bCs/>
          <w:sz w:val="24"/>
          <w:szCs w:val="24"/>
        </w:rPr>
        <w:t xml:space="preserve">средах </w:t>
      </w:r>
      <w:r>
        <w:rPr>
          <w:rFonts w:ascii="Arial" w:hAnsi="Arial" w:cs="Arial"/>
          <w:bCs/>
          <w:sz w:val="24"/>
          <w:szCs w:val="24"/>
        </w:rPr>
        <w:t>Rambach</w:t>
      </w:r>
      <w:r w:rsidRPr="00375D8A">
        <w:rPr>
          <w:rFonts w:ascii="Arial" w:hAnsi="Arial" w:cs="Arial"/>
          <w:bCs/>
          <w:sz w:val="24"/>
          <w:szCs w:val="24"/>
        </w:rPr>
        <w:t xml:space="preserve"> </w:t>
      </w:r>
      <w:r>
        <w:rPr>
          <w:rFonts w:ascii="Arial" w:hAnsi="Arial" w:cs="Arial"/>
          <w:bCs/>
          <w:sz w:val="24"/>
          <w:szCs w:val="24"/>
          <w:lang w:val="en-US"/>
        </w:rPr>
        <w:t>agar</w:t>
      </w:r>
      <w:r>
        <w:rPr>
          <w:rFonts w:ascii="Arial" w:hAnsi="Arial" w:cs="Arial"/>
          <w:bCs/>
          <w:sz w:val="24"/>
          <w:szCs w:val="24"/>
        </w:rPr>
        <w:t xml:space="preserve"> и </w:t>
      </w:r>
      <w:r w:rsidRPr="007B402D">
        <w:rPr>
          <w:rFonts w:ascii="Arial" w:hAnsi="Arial" w:cs="Arial"/>
          <w:bCs/>
          <w:sz w:val="24"/>
          <w:szCs w:val="24"/>
        </w:rPr>
        <w:t xml:space="preserve">Радж </w:t>
      </w:r>
      <w:r>
        <w:rPr>
          <w:rFonts w:ascii="Arial" w:hAnsi="Arial" w:cs="Arial"/>
          <w:bCs/>
          <w:sz w:val="24"/>
          <w:szCs w:val="24"/>
        </w:rPr>
        <w:t xml:space="preserve">Ханса </w:t>
      </w:r>
      <w:r w:rsidRPr="00667626">
        <w:rPr>
          <w:rFonts w:ascii="Arial" w:hAnsi="Arial" w:cs="Arial"/>
          <w:bCs/>
          <w:sz w:val="24"/>
          <w:szCs w:val="24"/>
        </w:rPr>
        <w:t>колонии сальмонелл</w:t>
      </w:r>
      <w:r>
        <w:rPr>
          <w:rFonts w:ascii="Arial" w:hAnsi="Arial" w:cs="Arial"/>
          <w:bCs/>
          <w:sz w:val="24"/>
          <w:szCs w:val="24"/>
        </w:rPr>
        <w:t xml:space="preserve"> имеют красный цвет из-за специфической способности утилизировать пропиленгликоль. Колонии колиформных бактерий синего цвета, остальные микроорганизмы образуют бесцветные колонии.</w:t>
      </w:r>
    </w:p>
    <w:p w14:paraId="0094345C" w14:textId="77777777" w:rsidR="00667626" w:rsidRPr="00667626" w:rsidRDefault="00667626" w:rsidP="00667626">
      <w:pPr>
        <w:spacing w:before="0"/>
        <w:rPr>
          <w:rFonts w:ascii="Arial" w:hAnsi="Arial" w:cs="Arial"/>
          <w:bCs/>
          <w:sz w:val="24"/>
          <w:szCs w:val="24"/>
        </w:rPr>
      </w:pPr>
      <w:r w:rsidRPr="00667626">
        <w:rPr>
          <w:rFonts w:ascii="Arial" w:hAnsi="Arial" w:cs="Arial"/>
          <w:bCs/>
          <w:sz w:val="24"/>
          <w:szCs w:val="24"/>
        </w:rPr>
        <w:t>Колонии сальмонелл на указанных средах могут иметь вариации размера, формы, поверхности и пр., а также вариации выраженности тестовых признаков. Для дальнейшей идентификации отбирают не менее двух колоний каждого морфологического типа с каждой чашки.</w:t>
      </w:r>
    </w:p>
    <w:p w14:paraId="50A9506A" w14:textId="77777777" w:rsidR="00667626" w:rsidRDefault="00667626" w:rsidP="00667626">
      <w:pPr>
        <w:spacing w:before="0"/>
        <w:rPr>
          <w:rFonts w:ascii="Arial" w:hAnsi="Arial" w:cs="Arial"/>
          <w:bCs/>
          <w:sz w:val="24"/>
          <w:szCs w:val="24"/>
        </w:rPr>
      </w:pPr>
      <w:r w:rsidRPr="00667626">
        <w:rPr>
          <w:rFonts w:ascii="Arial" w:hAnsi="Arial" w:cs="Arial"/>
          <w:bCs/>
          <w:sz w:val="24"/>
          <w:szCs w:val="24"/>
        </w:rPr>
        <w:t>Отобранные клоны пересевают на среду Клиглера (или Олькеницкого) и рассевают до отдельных колоний на альтернативной среде</w:t>
      </w:r>
      <w:r w:rsidR="00CA61AF">
        <w:rPr>
          <w:rFonts w:ascii="Arial" w:hAnsi="Arial" w:cs="Arial"/>
          <w:bCs/>
          <w:sz w:val="24"/>
          <w:szCs w:val="24"/>
        </w:rPr>
        <w:t xml:space="preserve"> (с ВСА на </w:t>
      </w:r>
      <w:r w:rsidR="00CA61AF">
        <w:rPr>
          <w:rFonts w:ascii="Arial" w:hAnsi="Arial" w:cs="Arial"/>
          <w:bCs/>
          <w:sz w:val="24"/>
          <w:szCs w:val="24"/>
          <w:lang w:val="en-US"/>
        </w:rPr>
        <w:t>X</w:t>
      </w:r>
      <w:r w:rsidR="00CA61AF">
        <w:rPr>
          <w:rFonts w:ascii="Arial" w:hAnsi="Arial" w:cs="Arial"/>
          <w:bCs/>
          <w:sz w:val="24"/>
          <w:szCs w:val="24"/>
        </w:rPr>
        <w:t>LT-4</w:t>
      </w:r>
      <w:r w:rsidRPr="00667626">
        <w:rPr>
          <w:rFonts w:ascii="Arial" w:hAnsi="Arial" w:cs="Arial"/>
          <w:bCs/>
          <w:sz w:val="24"/>
          <w:szCs w:val="24"/>
        </w:rPr>
        <w:t xml:space="preserve"> </w:t>
      </w:r>
      <w:r w:rsidR="00CA61AF" w:rsidRPr="00CA61AF">
        <w:rPr>
          <w:rFonts w:ascii="Arial" w:hAnsi="Arial" w:cs="Arial"/>
          <w:bCs/>
          <w:sz w:val="24"/>
          <w:szCs w:val="24"/>
        </w:rPr>
        <w:t>и</w:t>
      </w:r>
      <w:r w:rsidR="00CA61AF">
        <w:rPr>
          <w:rFonts w:ascii="Arial" w:hAnsi="Arial" w:cs="Arial"/>
          <w:bCs/>
          <w:sz w:val="24"/>
          <w:szCs w:val="24"/>
        </w:rPr>
        <w:t>,</w:t>
      </w:r>
      <w:r w:rsidR="00CA61AF" w:rsidRPr="00CA61AF">
        <w:rPr>
          <w:rFonts w:ascii="Arial" w:hAnsi="Arial" w:cs="Arial"/>
          <w:bCs/>
          <w:sz w:val="24"/>
          <w:szCs w:val="24"/>
        </w:rPr>
        <w:t xml:space="preserve"> наоборот)</w:t>
      </w:r>
      <w:r w:rsidR="00CA61AF">
        <w:rPr>
          <w:rFonts w:ascii="Arial" w:hAnsi="Arial" w:cs="Arial"/>
          <w:bCs/>
          <w:sz w:val="24"/>
          <w:szCs w:val="24"/>
        </w:rPr>
        <w:t xml:space="preserve"> </w:t>
      </w:r>
      <w:r w:rsidRPr="00667626">
        <w:rPr>
          <w:rFonts w:ascii="Arial" w:hAnsi="Arial" w:cs="Arial"/>
          <w:bCs/>
          <w:sz w:val="24"/>
          <w:szCs w:val="24"/>
        </w:rPr>
        <w:t xml:space="preserve">для оценки чистоты культуры и оценки морфологических свойств колоний. </w:t>
      </w:r>
    </w:p>
    <w:p w14:paraId="0A7EC5AF" w14:textId="77777777" w:rsidR="00653B33" w:rsidRPr="00667626" w:rsidRDefault="00653B33" w:rsidP="00667626">
      <w:pPr>
        <w:spacing w:before="0"/>
        <w:rPr>
          <w:rFonts w:ascii="Arial" w:hAnsi="Arial" w:cs="Arial"/>
          <w:bCs/>
          <w:sz w:val="24"/>
          <w:szCs w:val="24"/>
        </w:rPr>
      </w:pPr>
      <w:r>
        <w:rPr>
          <w:rFonts w:ascii="Arial" w:hAnsi="Arial" w:cs="Arial"/>
          <w:bCs/>
          <w:sz w:val="24"/>
          <w:szCs w:val="24"/>
        </w:rPr>
        <w:t>Посевы инкубируют</w:t>
      </w:r>
      <w:r w:rsidRPr="00667626">
        <w:rPr>
          <w:rFonts w:ascii="Arial" w:hAnsi="Arial" w:cs="Arial"/>
          <w:bCs/>
          <w:sz w:val="24"/>
          <w:szCs w:val="24"/>
        </w:rPr>
        <w:t xml:space="preserve"> при </w:t>
      </w:r>
      <w:r w:rsidRPr="006B333E">
        <w:rPr>
          <w:rFonts w:ascii="Arial" w:hAnsi="Arial" w:cs="Arial"/>
          <w:bCs/>
          <w:sz w:val="24"/>
          <w:szCs w:val="24"/>
        </w:rPr>
        <w:t>(</w:t>
      </w:r>
      <w:r>
        <w:rPr>
          <w:rFonts w:ascii="Arial" w:hAnsi="Arial" w:cs="Arial"/>
          <w:bCs/>
          <w:sz w:val="24"/>
          <w:szCs w:val="24"/>
        </w:rPr>
        <w:t>37</w:t>
      </w:r>
      <w:r w:rsidRPr="006B333E">
        <w:rPr>
          <w:rFonts w:ascii="Arial" w:hAnsi="Arial" w:cs="Arial"/>
          <w:bCs/>
          <w:sz w:val="24"/>
          <w:szCs w:val="24"/>
        </w:rPr>
        <w:t>,0</w:t>
      </w:r>
      <w:r w:rsidRPr="009B0E43">
        <w:rPr>
          <w:rFonts w:ascii="Arial" w:hAnsi="Arial" w:cs="Arial"/>
          <w:bCs/>
          <w:sz w:val="24"/>
          <w:szCs w:val="24"/>
        </w:rPr>
        <w:t>± 1</w:t>
      </w:r>
      <w:r w:rsidRPr="006B333E">
        <w:rPr>
          <w:rFonts w:ascii="Arial" w:hAnsi="Arial" w:cs="Arial"/>
          <w:bCs/>
          <w:sz w:val="24"/>
          <w:szCs w:val="24"/>
        </w:rPr>
        <w:t>)</w:t>
      </w:r>
      <w:r w:rsidRPr="009E3A56">
        <w:rPr>
          <w:rFonts w:ascii="Arial" w:hAnsi="Arial" w:cs="Arial"/>
          <w:bCs/>
          <w:sz w:val="24"/>
          <w:szCs w:val="24"/>
          <w:vertAlign w:val="superscript"/>
        </w:rPr>
        <w:t>о</w:t>
      </w:r>
      <w:r w:rsidRPr="006B333E">
        <w:rPr>
          <w:rFonts w:ascii="Arial" w:hAnsi="Arial" w:cs="Arial"/>
          <w:bCs/>
          <w:sz w:val="24"/>
          <w:szCs w:val="24"/>
        </w:rPr>
        <w:t>С</w:t>
      </w:r>
      <w:r w:rsidRPr="00667626">
        <w:rPr>
          <w:rFonts w:ascii="Arial" w:hAnsi="Arial" w:cs="Arial"/>
          <w:bCs/>
          <w:sz w:val="24"/>
          <w:szCs w:val="24"/>
        </w:rPr>
        <w:t xml:space="preserve"> </w:t>
      </w:r>
      <w:r w:rsidRPr="009B0E43">
        <w:rPr>
          <w:rFonts w:ascii="Arial" w:hAnsi="Arial" w:cs="Arial"/>
          <w:bCs/>
          <w:sz w:val="24"/>
          <w:szCs w:val="24"/>
        </w:rPr>
        <w:t>(</w:t>
      </w:r>
      <w:r>
        <w:rPr>
          <w:rFonts w:ascii="Arial" w:hAnsi="Arial" w:cs="Arial"/>
          <w:bCs/>
          <w:sz w:val="24"/>
          <w:szCs w:val="24"/>
        </w:rPr>
        <w:t>2</w:t>
      </w:r>
      <w:r w:rsidR="00492758">
        <w:rPr>
          <w:rFonts w:ascii="Arial" w:hAnsi="Arial" w:cs="Arial"/>
          <w:bCs/>
          <w:sz w:val="24"/>
          <w:szCs w:val="24"/>
        </w:rPr>
        <w:t>1</w:t>
      </w:r>
      <w:r w:rsidRPr="009B0E43">
        <w:rPr>
          <w:rFonts w:ascii="Arial" w:hAnsi="Arial" w:cs="Arial"/>
          <w:bCs/>
          <w:sz w:val="24"/>
          <w:szCs w:val="24"/>
        </w:rPr>
        <w:t>±</w:t>
      </w:r>
      <w:r>
        <w:rPr>
          <w:rFonts w:ascii="Arial" w:hAnsi="Arial" w:cs="Arial"/>
          <w:bCs/>
          <w:sz w:val="24"/>
          <w:szCs w:val="24"/>
        </w:rPr>
        <w:t>3</w:t>
      </w:r>
      <w:r w:rsidRPr="009B0E43">
        <w:rPr>
          <w:rFonts w:ascii="Arial" w:hAnsi="Arial" w:cs="Arial"/>
          <w:bCs/>
          <w:sz w:val="24"/>
          <w:szCs w:val="24"/>
        </w:rPr>
        <w:t>) ч</w:t>
      </w:r>
      <w:r w:rsidRPr="00667626">
        <w:rPr>
          <w:rFonts w:ascii="Arial" w:hAnsi="Arial" w:cs="Arial"/>
          <w:bCs/>
          <w:sz w:val="24"/>
          <w:szCs w:val="24"/>
        </w:rPr>
        <w:t>.</w:t>
      </w:r>
    </w:p>
    <w:p w14:paraId="3C727AFA" w14:textId="77777777" w:rsidR="00667626" w:rsidRPr="00667626" w:rsidRDefault="00667626" w:rsidP="00667626">
      <w:pPr>
        <w:spacing w:before="0"/>
        <w:rPr>
          <w:rFonts w:ascii="Arial" w:hAnsi="Arial" w:cs="Arial"/>
          <w:bCs/>
          <w:sz w:val="24"/>
          <w:szCs w:val="24"/>
        </w:rPr>
      </w:pPr>
      <w:r w:rsidRPr="00667626">
        <w:rPr>
          <w:rFonts w:ascii="Arial" w:hAnsi="Arial" w:cs="Arial"/>
          <w:bCs/>
          <w:sz w:val="24"/>
          <w:szCs w:val="24"/>
        </w:rPr>
        <w:t xml:space="preserve">После инкубации </w:t>
      </w:r>
      <w:r w:rsidR="004A676E">
        <w:rPr>
          <w:rFonts w:ascii="Arial" w:hAnsi="Arial" w:cs="Arial"/>
          <w:bCs/>
          <w:sz w:val="24"/>
          <w:szCs w:val="24"/>
        </w:rPr>
        <w:t xml:space="preserve">вначале </w:t>
      </w:r>
      <w:r w:rsidRPr="00667626">
        <w:rPr>
          <w:rFonts w:ascii="Arial" w:hAnsi="Arial" w:cs="Arial"/>
          <w:bCs/>
          <w:sz w:val="24"/>
          <w:szCs w:val="24"/>
        </w:rPr>
        <w:t xml:space="preserve">оценивают чистоту культуры </w:t>
      </w:r>
      <w:r w:rsidR="004A676E">
        <w:rPr>
          <w:rFonts w:ascii="Arial" w:hAnsi="Arial" w:cs="Arial"/>
          <w:bCs/>
          <w:sz w:val="24"/>
          <w:szCs w:val="24"/>
        </w:rPr>
        <w:t xml:space="preserve">и морфологию колоний </w:t>
      </w:r>
      <w:r w:rsidRPr="00667626">
        <w:rPr>
          <w:rFonts w:ascii="Arial" w:hAnsi="Arial" w:cs="Arial"/>
          <w:bCs/>
          <w:sz w:val="24"/>
          <w:szCs w:val="24"/>
        </w:rPr>
        <w:t xml:space="preserve">на альтернативной среде. Если диссоциации культуры не выявлено и морфология колоний отобранного клона соответствует культуральным свойствам сальмонелл, учитывают характер роста штамма на среде Клиглера и выполняют дальнейшую идентификацию. </w:t>
      </w:r>
    </w:p>
    <w:p w14:paraId="0EE4AFB3" w14:textId="77777777" w:rsidR="00667626" w:rsidRPr="00667626" w:rsidRDefault="00667626" w:rsidP="00112C0F">
      <w:pPr>
        <w:spacing w:before="0"/>
        <w:ind w:firstLine="708"/>
        <w:rPr>
          <w:rFonts w:ascii="Arial" w:hAnsi="Arial" w:cs="Arial"/>
          <w:bCs/>
          <w:sz w:val="24"/>
          <w:szCs w:val="24"/>
        </w:rPr>
      </w:pPr>
      <w:r w:rsidRPr="00667626">
        <w:rPr>
          <w:rFonts w:ascii="Arial" w:hAnsi="Arial" w:cs="Arial"/>
          <w:bCs/>
          <w:sz w:val="24"/>
          <w:szCs w:val="24"/>
        </w:rPr>
        <w:t xml:space="preserve">При выявлении диссоциации колоний </w:t>
      </w:r>
      <w:r w:rsidR="00112C0F">
        <w:rPr>
          <w:rFonts w:ascii="Arial" w:hAnsi="Arial" w:cs="Arial"/>
          <w:bCs/>
          <w:sz w:val="24"/>
          <w:szCs w:val="24"/>
        </w:rPr>
        <w:t xml:space="preserve">в рассеве </w:t>
      </w:r>
      <w:r w:rsidRPr="00667626">
        <w:rPr>
          <w:rFonts w:ascii="Arial" w:hAnsi="Arial" w:cs="Arial"/>
          <w:bCs/>
          <w:sz w:val="24"/>
          <w:szCs w:val="24"/>
        </w:rPr>
        <w:t xml:space="preserve">на альтернативной среде, появлении неоднородности роста на среде Клиглера (включения одиночных колоний на фоне равномерного газона), наличии затруднений при </w:t>
      </w:r>
      <w:r w:rsidRPr="00667626">
        <w:rPr>
          <w:rFonts w:ascii="Arial" w:hAnsi="Arial" w:cs="Arial"/>
          <w:bCs/>
          <w:sz w:val="24"/>
          <w:szCs w:val="24"/>
        </w:rPr>
        <w:lastRenderedPageBreak/>
        <w:t>серотипировании из субкультуры отбирают колонии с характерной морфологией и повторяют посев на</w:t>
      </w:r>
      <w:r w:rsidR="00655F0C">
        <w:rPr>
          <w:rFonts w:ascii="Arial" w:hAnsi="Arial" w:cs="Arial"/>
          <w:bCs/>
          <w:sz w:val="24"/>
          <w:szCs w:val="24"/>
        </w:rPr>
        <w:t xml:space="preserve"> плотные селективные  и </w:t>
      </w:r>
      <w:r w:rsidR="00112C0F">
        <w:rPr>
          <w:rFonts w:ascii="Arial" w:hAnsi="Arial" w:cs="Arial"/>
          <w:bCs/>
          <w:sz w:val="24"/>
          <w:szCs w:val="24"/>
        </w:rPr>
        <w:t>сред</w:t>
      </w:r>
      <w:r w:rsidR="00112C0F" w:rsidRPr="00112C0F">
        <w:rPr>
          <w:rFonts w:ascii="Arial" w:hAnsi="Arial" w:cs="Arial"/>
          <w:bCs/>
          <w:sz w:val="24"/>
          <w:szCs w:val="24"/>
        </w:rPr>
        <w:t>у</w:t>
      </w:r>
      <w:r w:rsidRPr="00667626">
        <w:rPr>
          <w:rFonts w:ascii="Arial" w:hAnsi="Arial" w:cs="Arial"/>
          <w:bCs/>
          <w:sz w:val="24"/>
          <w:szCs w:val="24"/>
        </w:rPr>
        <w:t xml:space="preserve"> Клиглера (или Олькеницкого).</w:t>
      </w:r>
    </w:p>
    <w:p w14:paraId="76352890" w14:textId="77777777" w:rsidR="004733DB" w:rsidRPr="009B0E43" w:rsidRDefault="00F0310A" w:rsidP="004733DB">
      <w:pPr>
        <w:spacing w:after="120"/>
        <w:rPr>
          <w:rFonts w:ascii="Arial" w:hAnsi="Arial" w:cs="Arial"/>
          <w:b/>
          <w:bCs/>
          <w:sz w:val="24"/>
          <w:szCs w:val="24"/>
        </w:rPr>
      </w:pPr>
      <w:r>
        <w:rPr>
          <w:rFonts w:ascii="Arial" w:hAnsi="Arial" w:cs="Arial"/>
          <w:b/>
          <w:bCs/>
          <w:sz w:val="24"/>
          <w:szCs w:val="24"/>
        </w:rPr>
        <w:t>16.1</w:t>
      </w:r>
      <w:r w:rsidR="004733DB" w:rsidRPr="009B0E43">
        <w:rPr>
          <w:rFonts w:ascii="Arial" w:hAnsi="Arial" w:cs="Arial"/>
          <w:b/>
          <w:bCs/>
          <w:sz w:val="24"/>
          <w:szCs w:val="24"/>
        </w:rPr>
        <w:t>.2.</w:t>
      </w:r>
      <w:r>
        <w:rPr>
          <w:rFonts w:ascii="Arial" w:hAnsi="Arial" w:cs="Arial"/>
          <w:b/>
          <w:bCs/>
          <w:sz w:val="24"/>
          <w:szCs w:val="24"/>
        </w:rPr>
        <w:t>4</w:t>
      </w:r>
      <w:r w:rsidR="004733DB" w:rsidRPr="009B0E43">
        <w:rPr>
          <w:rFonts w:ascii="Arial" w:hAnsi="Arial" w:cs="Arial"/>
          <w:b/>
          <w:bCs/>
          <w:sz w:val="24"/>
          <w:szCs w:val="24"/>
        </w:rPr>
        <w:t xml:space="preserve">. Идентификация </w:t>
      </w:r>
      <w:r>
        <w:rPr>
          <w:rFonts w:ascii="Arial" w:hAnsi="Arial" w:cs="Arial"/>
          <w:b/>
          <w:bCs/>
          <w:sz w:val="24"/>
          <w:szCs w:val="24"/>
        </w:rPr>
        <w:t xml:space="preserve">типичных </w:t>
      </w:r>
      <w:r w:rsidR="004733DB" w:rsidRPr="009B0E43">
        <w:rPr>
          <w:rFonts w:ascii="Arial" w:hAnsi="Arial" w:cs="Arial"/>
          <w:b/>
          <w:bCs/>
          <w:sz w:val="24"/>
          <w:szCs w:val="24"/>
        </w:rPr>
        <w:t>колоний</w:t>
      </w:r>
    </w:p>
    <w:p w14:paraId="7062018A" w14:textId="77777777" w:rsidR="00F0310A" w:rsidRPr="00F0310A" w:rsidRDefault="00F0310A" w:rsidP="00F0310A">
      <w:pPr>
        <w:spacing w:before="0"/>
        <w:rPr>
          <w:rFonts w:ascii="Arial" w:hAnsi="Arial" w:cs="Arial"/>
          <w:bCs/>
          <w:sz w:val="24"/>
          <w:szCs w:val="24"/>
        </w:rPr>
      </w:pPr>
      <w:r>
        <w:rPr>
          <w:rFonts w:ascii="Arial" w:hAnsi="Arial" w:cs="Arial"/>
          <w:bCs/>
          <w:sz w:val="24"/>
          <w:szCs w:val="24"/>
        </w:rPr>
        <w:t>И</w:t>
      </w:r>
      <w:r w:rsidRPr="00F0310A">
        <w:rPr>
          <w:rFonts w:ascii="Arial" w:hAnsi="Arial" w:cs="Arial"/>
          <w:bCs/>
          <w:sz w:val="24"/>
          <w:szCs w:val="24"/>
        </w:rPr>
        <w:t xml:space="preserve">дентификацию </w:t>
      </w:r>
      <w:r>
        <w:rPr>
          <w:rFonts w:ascii="Arial" w:hAnsi="Arial" w:cs="Arial"/>
          <w:bCs/>
          <w:sz w:val="24"/>
          <w:szCs w:val="24"/>
        </w:rPr>
        <w:t xml:space="preserve">типичных колоний выполняют </w:t>
      </w:r>
      <w:r w:rsidRPr="00F0310A">
        <w:rPr>
          <w:rFonts w:ascii="Arial" w:hAnsi="Arial" w:cs="Arial"/>
          <w:bCs/>
          <w:sz w:val="24"/>
          <w:szCs w:val="24"/>
        </w:rPr>
        <w:t xml:space="preserve">по биохимическим свойствам с последующим определением </w:t>
      </w:r>
      <w:r>
        <w:rPr>
          <w:rFonts w:ascii="Arial" w:hAnsi="Arial" w:cs="Arial"/>
          <w:bCs/>
          <w:sz w:val="24"/>
          <w:szCs w:val="24"/>
        </w:rPr>
        <w:t>антигенных свойств</w:t>
      </w:r>
      <w:r w:rsidRPr="00F0310A">
        <w:rPr>
          <w:rFonts w:ascii="Arial" w:hAnsi="Arial" w:cs="Arial"/>
          <w:bCs/>
          <w:sz w:val="24"/>
          <w:szCs w:val="24"/>
        </w:rPr>
        <w:t xml:space="preserve"> в реакции агглютинации на стекле.</w:t>
      </w:r>
      <w:r>
        <w:rPr>
          <w:rFonts w:ascii="Arial" w:hAnsi="Arial" w:cs="Arial"/>
          <w:bCs/>
          <w:sz w:val="24"/>
          <w:szCs w:val="24"/>
        </w:rPr>
        <w:t xml:space="preserve"> Идентификация выполняется до вида. </w:t>
      </w:r>
      <w:r w:rsidR="00CA059D">
        <w:rPr>
          <w:rFonts w:ascii="Arial" w:hAnsi="Arial" w:cs="Arial"/>
          <w:bCs/>
          <w:sz w:val="24"/>
          <w:szCs w:val="24"/>
        </w:rPr>
        <w:t>По эпидпоказаниям и для целей эпидемического расследования идентификация может выполняться до серотипа.</w:t>
      </w:r>
    </w:p>
    <w:p w14:paraId="7AE1F441" w14:textId="77777777" w:rsidR="00F0310A" w:rsidRPr="00F0310A" w:rsidRDefault="008B2FDA" w:rsidP="00F0310A">
      <w:pPr>
        <w:spacing w:before="0"/>
        <w:rPr>
          <w:rFonts w:ascii="Arial" w:hAnsi="Arial" w:cs="Arial"/>
          <w:bCs/>
          <w:sz w:val="24"/>
          <w:szCs w:val="24"/>
        </w:rPr>
      </w:pPr>
      <w:r>
        <w:rPr>
          <w:rFonts w:ascii="Arial" w:hAnsi="Arial" w:cs="Arial"/>
          <w:b/>
          <w:bCs/>
          <w:sz w:val="24"/>
          <w:szCs w:val="24"/>
        </w:rPr>
        <w:t>16.1</w:t>
      </w:r>
      <w:r w:rsidRPr="009B0E43">
        <w:rPr>
          <w:rFonts w:ascii="Arial" w:hAnsi="Arial" w:cs="Arial"/>
          <w:b/>
          <w:bCs/>
          <w:sz w:val="24"/>
          <w:szCs w:val="24"/>
        </w:rPr>
        <w:t>.2.</w:t>
      </w:r>
      <w:r>
        <w:rPr>
          <w:rFonts w:ascii="Arial" w:hAnsi="Arial" w:cs="Arial"/>
          <w:b/>
          <w:bCs/>
          <w:sz w:val="24"/>
          <w:szCs w:val="24"/>
        </w:rPr>
        <w:t>4</w:t>
      </w:r>
      <w:r w:rsidRPr="009B0E43">
        <w:rPr>
          <w:rFonts w:ascii="Arial" w:hAnsi="Arial" w:cs="Arial"/>
          <w:b/>
          <w:bCs/>
          <w:sz w:val="24"/>
          <w:szCs w:val="24"/>
        </w:rPr>
        <w:t>.</w:t>
      </w:r>
      <w:r>
        <w:rPr>
          <w:rFonts w:ascii="Arial" w:hAnsi="Arial" w:cs="Arial"/>
          <w:b/>
          <w:bCs/>
          <w:sz w:val="24"/>
          <w:szCs w:val="24"/>
        </w:rPr>
        <w:t>1.</w:t>
      </w:r>
      <w:r w:rsidRPr="009B0E43">
        <w:rPr>
          <w:rFonts w:ascii="Arial" w:hAnsi="Arial" w:cs="Arial"/>
          <w:b/>
          <w:bCs/>
          <w:sz w:val="24"/>
          <w:szCs w:val="24"/>
        </w:rPr>
        <w:t xml:space="preserve"> </w:t>
      </w:r>
      <w:r w:rsidR="00F0310A" w:rsidRPr="008B2FDA">
        <w:rPr>
          <w:rFonts w:ascii="Arial" w:hAnsi="Arial" w:cs="Arial"/>
          <w:b/>
          <w:bCs/>
          <w:sz w:val="24"/>
          <w:szCs w:val="24"/>
        </w:rPr>
        <w:t>Биохимическая идентификация</w:t>
      </w:r>
    </w:p>
    <w:p w14:paraId="49645BD2"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Сальмон</w:t>
      </w:r>
      <w:r w:rsidR="00603638">
        <w:rPr>
          <w:rFonts w:ascii="Arial" w:hAnsi="Arial" w:cs="Arial"/>
          <w:bCs/>
          <w:sz w:val="24"/>
          <w:szCs w:val="24"/>
        </w:rPr>
        <w:t>еллы – оксидазоотрицательные, г</w:t>
      </w:r>
      <w:r w:rsidRPr="00F0310A">
        <w:rPr>
          <w:rFonts w:ascii="Arial" w:hAnsi="Arial" w:cs="Arial"/>
          <w:bCs/>
          <w:sz w:val="24"/>
          <w:szCs w:val="24"/>
        </w:rPr>
        <w:t>рамотрицательные палочки, сбраживающие глюкозу до кислоты и газа, не утилизирующие лактозу</w:t>
      </w:r>
      <w:r w:rsidR="0043231D">
        <w:rPr>
          <w:rFonts w:ascii="Arial" w:hAnsi="Arial" w:cs="Arial"/>
          <w:bCs/>
          <w:sz w:val="24"/>
          <w:szCs w:val="24"/>
        </w:rPr>
        <w:t xml:space="preserve">, </w:t>
      </w:r>
      <w:r w:rsidR="00603638" w:rsidRPr="00F0310A">
        <w:rPr>
          <w:rFonts w:ascii="Arial" w:hAnsi="Arial" w:cs="Arial"/>
          <w:bCs/>
          <w:sz w:val="24"/>
          <w:szCs w:val="24"/>
        </w:rPr>
        <w:t>образующие сероводород</w:t>
      </w:r>
      <w:r w:rsidR="00603638">
        <w:rPr>
          <w:rFonts w:ascii="Arial" w:hAnsi="Arial" w:cs="Arial"/>
          <w:bCs/>
          <w:sz w:val="24"/>
          <w:szCs w:val="24"/>
        </w:rPr>
        <w:t xml:space="preserve"> и не обладающие ферментом уреазой</w:t>
      </w:r>
      <w:r w:rsidRPr="00F0310A">
        <w:rPr>
          <w:rFonts w:ascii="Arial" w:hAnsi="Arial" w:cs="Arial"/>
          <w:bCs/>
          <w:sz w:val="24"/>
          <w:szCs w:val="24"/>
        </w:rPr>
        <w:t>.</w:t>
      </w:r>
    </w:p>
    <w:p w14:paraId="2A236B05" w14:textId="77777777" w:rsidR="00EB057F" w:rsidRDefault="00F0310A" w:rsidP="00F0310A">
      <w:pPr>
        <w:spacing w:before="0"/>
        <w:rPr>
          <w:rFonts w:ascii="Arial" w:hAnsi="Arial" w:cs="Arial"/>
          <w:bCs/>
          <w:sz w:val="24"/>
          <w:szCs w:val="24"/>
        </w:rPr>
      </w:pPr>
      <w:r w:rsidRPr="00F0310A">
        <w:rPr>
          <w:rFonts w:ascii="Arial" w:hAnsi="Arial" w:cs="Arial"/>
          <w:bCs/>
          <w:sz w:val="24"/>
          <w:szCs w:val="24"/>
        </w:rPr>
        <w:t xml:space="preserve">При росте сальмонелл на среде Клиглера (или Олькеницкого) </w:t>
      </w:r>
      <w:r w:rsidR="00F23B6B">
        <w:rPr>
          <w:rFonts w:ascii="Arial" w:hAnsi="Arial" w:cs="Arial"/>
          <w:bCs/>
          <w:sz w:val="24"/>
          <w:szCs w:val="24"/>
        </w:rPr>
        <w:t xml:space="preserve">столбик среды желтеет, в нем появляются пузыри газа и разрывы, </w:t>
      </w:r>
      <w:r w:rsidRPr="00F0310A">
        <w:rPr>
          <w:rFonts w:ascii="Arial" w:hAnsi="Arial" w:cs="Arial"/>
          <w:bCs/>
          <w:sz w:val="24"/>
          <w:szCs w:val="24"/>
        </w:rPr>
        <w:t xml:space="preserve">скошенная часть среды после 24 часов инкубации сохраняет исходный красный цвет или </w:t>
      </w:r>
      <w:r w:rsidR="00603638">
        <w:rPr>
          <w:rFonts w:ascii="Arial" w:hAnsi="Arial" w:cs="Arial"/>
          <w:bCs/>
          <w:sz w:val="24"/>
          <w:szCs w:val="24"/>
        </w:rPr>
        <w:t>он становится интенсивнее</w:t>
      </w:r>
      <w:r w:rsidRPr="00F0310A">
        <w:rPr>
          <w:rFonts w:ascii="Arial" w:hAnsi="Arial" w:cs="Arial"/>
          <w:bCs/>
          <w:sz w:val="24"/>
          <w:szCs w:val="24"/>
        </w:rPr>
        <w:t xml:space="preserve">, что указывает на отсутствие утилизации лактозы. </w:t>
      </w:r>
      <w:r w:rsidR="00EB057F">
        <w:rPr>
          <w:rFonts w:ascii="Arial" w:hAnsi="Arial" w:cs="Arial"/>
          <w:bCs/>
          <w:sz w:val="24"/>
          <w:szCs w:val="24"/>
        </w:rPr>
        <w:t xml:space="preserve">В результате </w:t>
      </w:r>
      <w:r w:rsidR="00984E3F" w:rsidRPr="00F0310A">
        <w:rPr>
          <w:rFonts w:ascii="Arial" w:hAnsi="Arial" w:cs="Arial"/>
          <w:bCs/>
          <w:sz w:val="24"/>
          <w:szCs w:val="24"/>
        </w:rPr>
        <w:t>образовани</w:t>
      </w:r>
      <w:r w:rsidR="00984E3F">
        <w:rPr>
          <w:rFonts w:ascii="Arial" w:hAnsi="Arial" w:cs="Arial"/>
          <w:bCs/>
          <w:sz w:val="24"/>
          <w:szCs w:val="24"/>
        </w:rPr>
        <w:t>я</w:t>
      </w:r>
      <w:r w:rsidR="00984E3F" w:rsidRPr="00F0310A">
        <w:rPr>
          <w:rFonts w:ascii="Arial" w:hAnsi="Arial" w:cs="Arial"/>
          <w:bCs/>
          <w:sz w:val="24"/>
          <w:szCs w:val="24"/>
        </w:rPr>
        <w:t xml:space="preserve"> сероводорода, </w:t>
      </w:r>
      <w:r w:rsidR="00984E3F">
        <w:rPr>
          <w:rFonts w:ascii="Arial" w:hAnsi="Arial" w:cs="Arial"/>
          <w:bCs/>
          <w:sz w:val="24"/>
          <w:szCs w:val="24"/>
        </w:rPr>
        <w:t xml:space="preserve">наблюдается </w:t>
      </w:r>
      <w:r w:rsidR="00984E3F" w:rsidRPr="00F0310A">
        <w:rPr>
          <w:rFonts w:ascii="Arial" w:hAnsi="Arial" w:cs="Arial"/>
          <w:bCs/>
          <w:sz w:val="24"/>
          <w:szCs w:val="24"/>
        </w:rPr>
        <w:t>почернение среды</w:t>
      </w:r>
      <w:r w:rsidR="00984E3F">
        <w:rPr>
          <w:rFonts w:ascii="Arial" w:hAnsi="Arial" w:cs="Arial"/>
          <w:bCs/>
          <w:sz w:val="24"/>
          <w:szCs w:val="24"/>
        </w:rPr>
        <w:t>, которое</w:t>
      </w:r>
      <w:r w:rsidR="00984E3F" w:rsidRPr="00F0310A">
        <w:rPr>
          <w:rFonts w:ascii="Arial" w:hAnsi="Arial" w:cs="Arial"/>
          <w:bCs/>
          <w:sz w:val="24"/>
          <w:szCs w:val="24"/>
        </w:rPr>
        <w:t xml:space="preserve"> име</w:t>
      </w:r>
      <w:r w:rsidR="00984E3F">
        <w:rPr>
          <w:rFonts w:ascii="Arial" w:hAnsi="Arial" w:cs="Arial"/>
          <w:bCs/>
          <w:sz w:val="24"/>
          <w:szCs w:val="24"/>
        </w:rPr>
        <w:t>е</w:t>
      </w:r>
      <w:r w:rsidR="00984E3F" w:rsidRPr="00F0310A">
        <w:rPr>
          <w:rFonts w:ascii="Arial" w:hAnsi="Arial" w:cs="Arial"/>
          <w:bCs/>
          <w:sz w:val="24"/>
          <w:szCs w:val="24"/>
        </w:rPr>
        <w:t xml:space="preserve">т вид кольца на границе </w:t>
      </w:r>
      <w:r w:rsidR="00984E3F">
        <w:rPr>
          <w:rFonts w:ascii="Arial" w:hAnsi="Arial" w:cs="Arial"/>
          <w:bCs/>
          <w:sz w:val="24"/>
          <w:szCs w:val="24"/>
        </w:rPr>
        <w:t xml:space="preserve">желтого </w:t>
      </w:r>
      <w:r w:rsidR="00984E3F" w:rsidRPr="00F0310A">
        <w:rPr>
          <w:rFonts w:ascii="Arial" w:hAnsi="Arial" w:cs="Arial"/>
          <w:bCs/>
          <w:sz w:val="24"/>
          <w:szCs w:val="24"/>
        </w:rPr>
        <w:t xml:space="preserve">столбика и </w:t>
      </w:r>
      <w:r w:rsidR="00984E3F">
        <w:rPr>
          <w:rFonts w:ascii="Arial" w:hAnsi="Arial" w:cs="Arial"/>
          <w:bCs/>
          <w:sz w:val="24"/>
          <w:szCs w:val="24"/>
        </w:rPr>
        <w:t>красной скошенной части агара</w:t>
      </w:r>
      <w:r w:rsidR="00EB057F">
        <w:rPr>
          <w:rFonts w:ascii="Arial" w:hAnsi="Arial" w:cs="Arial"/>
          <w:bCs/>
          <w:sz w:val="24"/>
          <w:szCs w:val="24"/>
        </w:rPr>
        <w:t>,</w:t>
      </w:r>
      <w:r w:rsidR="00984E3F">
        <w:rPr>
          <w:rFonts w:ascii="Arial" w:hAnsi="Arial" w:cs="Arial"/>
          <w:bCs/>
          <w:sz w:val="24"/>
          <w:szCs w:val="24"/>
        </w:rPr>
        <w:t xml:space="preserve"> </w:t>
      </w:r>
      <w:r w:rsidR="00EB057F">
        <w:rPr>
          <w:rFonts w:ascii="Arial" w:hAnsi="Arial" w:cs="Arial"/>
          <w:bCs/>
          <w:sz w:val="24"/>
          <w:szCs w:val="24"/>
        </w:rPr>
        <w:t xml:space="preserve">или наблюдается почернение всего столбика среды. </w:t>
      </w:r>
      <w:r w:rsidRPr="00F0310A">
        <w:rPr>
          <w:rFonts w:ascii="Arial" w:hAnsi="Arial" w:cs="Arial"/>
          <w:bCs/>
          <w:sz w:val="24"/>
          <w:szCs w:val="24"/>
        </w:rPr>
        <w:t>Верхний край области почернения</w:t>
      </w:r>
      <w:r w:rsidR="00EB057F">
        <w:rPr>
          <w:rFonts w:ascii="Arial" w:hAnsi="Arial" w:cs="Arial"/>
          <w:bCs/>
          <w:sz w:val="24"/>
          <w:szCs w:val="24"/>
        </w:rPr>
        <w:t>, в отличие от протеев,</w:t>
      </w:r>
      <w:r w:rsidRPr="00F0310A">
        <w:rPr>
          <w:rFonts w:ascii="Arial" w:hAnsi="Arial" w:cs="Arial"/>
          <w:bCs/>
          <w:sz w:val="24"/>
          <w:szCs w:val="24"/>
        </w:rPr>
        <w:t xml:space="preserve"> имеет четкую </w:t>
      </w:r>
      <w:r w:rsidR="00EB057F">
        <w:rPr>
          <w:rFonts w:ascii="Arial" w:hAnsi="Arial" w:cs="Arial"/>
          <w:bCs/>
          <w:sz w:val="24"/>
          <w:szCs w:val="24"/>
        </w:rPr>
        <w:t xml:space="preserve">ровную </w:t>
      </w:r>
      <w:r w:rsidRPr="00F0310A">
        <w:rPr>
          <w:rFonts w:ascii="Arial" w:hAnsi="Arial" w:cs="Arial"/>
          <w:bCs/>
          <w:sz w:val="24"/>
          <w:szCs w:val="24"/>
        </w:rPr>
        <w:t>границу.</w:t>
      </w:r>
    </w:p>
    <w:p w14:paraId="2BCD6F97" w14:textId="77777777" w:rsidR="00F0310A" w:rsidRDefault="00B610D5" w:rsidP="00F0310A">
      <w:pPr>
        <w:spacing w:before="0"/>
        <w:rPr>
          <w:rFonts w:ascii="Arial" w:hAnsi="Arial" w:cs="Arial"/>
          <w:bCs/>
          <w:sz w:val="24"/>
          <w:szCs w:val="24"/>
        </w:rPr>
      </w:pPr>
      <w:r>
        <w:rPr>
          <w:rFonts w:ascii="Arial" w:hAnsi="Arial" w:cs="Arial"/>
          <w:bCs/>
          <w:sz w:val="24"/>
          <w:szCs w:val="24"/>
        </w:rPr>
        <w:t xml:space="preserve">На </w:t>
      </w:r>
      <w:r w:rsidR="00EB057F">
        <w:rPr>
          <w:rFonts w:ascii="Arial" w:hAnsi="Arial" w:cs="Arial"/>
          <w:bCs/>
          <w:sz w:val="24"/>
          <w:szCs w:val="24"/>
        </w:rPr>
        <w:t>сред</w:t>
      </w:r>
      <w:r>
        <w:rPr>
          <w:rFonts w:ascii="Arial" w:hAnsi="Arial" w:cs="Arial"/>
          <w:bCs/>
          <w:sz w:val="24"/>
          <w:szCs w:val="24"/>
        </w:rPr>
        <w:t>е</w:t>
      </w:r>
      <w:r w:rsidR="00EB057F">
        <w:rPr>
          <w:rFonts w:ascii="Arial" w:hAnsi="Arial" w:cs="Arial"/>
          <w:bCs/>
          <w:sz w:val="24"/>
          <w:szCs w:val="24"/>
        </w:rPr>
        <w:t xml:space="preserve"> Олькеницкого сальмонеллы не меняют цвет е</w:t>
      </w:r>
      <w:r>
        <w:rPr>
          <w:rFonts w:ascii="Arial" w:hAnsi="Arial" w:cs="Arial"/>
          <w:bCs/>
          <w:sz w:val="24"/>
          <w:szCs w:val="24"/>
        </w:rPr>
        <w:t>е</w:t>
      </w:r>
      <w:r w:rsidR="00EB057F">
        <w:rPr>
          <w:rFonts w:ascii="Arial" w:hAnsi="Arial" w:cs="Arial"/>
          <w:bCs/>
          <w:sz w:val="24"/>
          <w:szCs w:val="24"/>
        </w:rPr>
        <w:t xml:space="preserve"> скошенной части или незначительно его усиливают, в отличие от протеев, которые обладают ферментом уреазой и сильно защелачивают среду. </w:t>
      </w:r>
      <w:r>
        <w:rPr>
          <w:rFonts w:ascii="Arial" w:hAnsi="Arial" w:cs="Arial"/>
          <w:bCs/>
          <w:sz w:val="24"/>
          <w:szCs w:val="24"/>
        </w:rPr>
        <w:t>Р</w:t>
      </w:r>
      <w:r w:rsidR="00EB057F">
        <w:rPr>
          <w:rFonts w:ascii="Arial" w:hAnsi="Arial" w:cs="Arial"/>
          <w:bCs/>
          <w:sz w:val="24"/>
          <w:szCs w:val="24"/>
        </w:rPr>
        <w:t xml:space="preserve">ост протеев </w:t>
      </w:r>
      <w:r>
        <w:rPr>
          <w:rFonts w:ascii="Arial" w:hAnsi="Arial" w:cs="Arial"/>
          <w:bCs/>
          <w:sz w:val="24"/>
          <w:szCs w:val="24"/>
        </w:rPr>
        <w:t xml:space="preserve">меняет цвет </w:t>
      </w:r>
      <w:r w:rsidR="00EB057F">
        <w:rPr>
          <w:rFonts w:ascii="Arial" w:hAnsi="Arial" w:cs="Arial"/>
          <w:bCs/>
          <w:sz w:val="24"/>
          <w:szCs w:val="24"/>
        </w:rPr>
        <w:t>скос</w:t>
      </w:r>
      <w:r>
        <w:rPr>
          <w:rFonts w:ascii="Arial" w:hAnsi="Arial" w:cs="Arial"/>
          <w:bCs/>
          <w:sz w:val="24"/>
          <w:szCs w:val="24"/>
        </w:rPr>
        <w:t>а</w:t>
      </w:r>
      <w:r w:rsidR="00EB057F">
        <w:rPr>
          <w:rFonts w:ascii="Arial" w:hAnsi="Arial" w:cs="Arial"/>
          <w:bCs/>
          <w:sz w:val="24"/>
          <w:szCs w:val="24"/>
        </w:rPr>
        <w:t xml:space="preserve"> среды Олькеницкого </w:t>
      </w:r>
      <w:r w:rsidR="008B2FDA">
        <w:rPr>
          <w:rFonts w:ascii="Arial" w:hAnsi="Arial" w:cs="Arial"/>
          <w:bCs/>
          <w:sz w:val="24"/>
          <w:szCs w:val="24"/>
        </w:rPr>
        <w:t>на</w:t>
      </w:r>
      <w:r w:rsidR="00EB057F">
        <w:rPr>
          <w:rFonts w:ascii="Arial" w:hAnsi="Arial" w:cs="Arial"/>
          <w:bCs/>
          <w:sz w:val="24"/>
          <w:szCs w:val="24"/>
        </w:rPr>
        <w:t xml:space="preserve"> малиновый</w:t>
      </w:r>
      <w:r>
        <w:rPr>
          <w:rFonts w:ascii="Arial" w:hAnsi="Arial" w:cs="Arial"/>
          <w:bCs/>
          <w:sz w:val="24"/>
          <w:szCs w:val="24"/>
        </w:rPr>
        <w:t>, а при выраженной уреазной активности малиновой становится вся среда.</w:t>
      </w:r>
      <w:r w:rsidR="00F0310A" w:rsidRPr="00F0310A">
        <w:rPr>
          <w:rFonts w:ascii="Arial" w:hAnsi="Arial" w:cs="Arial"/>
          <w:bCs/>
          <w:sz w:val="24"/>
          <w:szCs w:val="24"/>
        </w:rPr>
        <w:t xml:space="preserve"> </w:t>
      </w:r>
    </w:p>
    <w:p w14:paraId="033EC65B" w14:textId="77777777" w:rsidR="00D360DF" w:rsidRPr="00D360DF" w:rsidRDefault="00D360DF" w:rsidP="00D360DF">
      <w:pPr>
        <w:spacing w:before="0"/>
        <w:ind w:firstLine="0"/>
        <w:rPr>
          <w:rFonts w:ascii="Arial" w:hAnsi="Arial" w:cs="Arial"/>
          <w:bCs/>
          <w:i/>
          <w:sz w:val="24"/>
          <w:szCs w:val="24"/>
        </w:rPr>
      </w:pPr>
      <w:r w:rsidRPr="00D360DF">
        <w:rPr>
          <w:rFonts w:ascii="Arial" w:hAnsi="Arial" w:cs="Arial"/>
          <w:bCs/>
          <w:i/>
          <w:sz w:val="24"/>
          <w:szCs w:val="24"/>
        </w:rPr>
        <w:t>Примечание - S.T</w:t>
      </w:r>
      <w:r w:rsidR="00A328DC">
        <w:rPr>
          <w:rFonts w:ascii="Arial" w:hAnsi="Arial" w:cs="Arial"/>
          <w:bCs/>
          <w:i/>
          <w:sz w:val="24"/>
          <w:szCs w:val="24"/>
          <w:lang w:val="en-US"/>
        </w:rPr>
        <w:t>y</w:t>
      </w:r>
      <w:r w:rsidRPr="00D360DF">
        <w:rPr>
          <w:rFonts w:ascii="Arial" w:hAnsi="Arial" w:cs="Arial"/>
          <w:bCs/>
          <w:i/>
          <w:sz w:val="24"/>
          <w:szCs w:val="24"/>
        </w:rPr>
        <w:t>ph</w:t>
      </w:r>
      <w:r w:rsidR="00A328DC">
        <w:rPr>
          <w:rFonts w:ascii="Arial" w:hAnsi="Arial" w:cs="Arial"/>
          <w:bCs/>
          <w:i/>
          <w:sz w:val="24"/>
          <w:szCs w:val="24"/>
          <w:lang w:val="en-US"/>
        </w:rPr>
        <w:t>i</w:t>
      </w:r>
      <w:r w:rsidRPr="00D360DF">
        <w:rPr>
          <w:rFonts w:ascii="Arial" w:hAnsi="Arial" w:cs="Arial"/>
          <w:bCs/>
          <w:i/>
          <w:sz w:val="24"/>
          <w:szCs w:val="24"/>
        </w:rPr>
        <w:t xml:space="preserve"> не образует газ при сб</w:t>
      </w:r>
      <w:r w:rsidR="00A328DC">
        <w:rPr>
          <w:rFonts w:ascii="Arial" w:hAnsi="Arial" w:cs="Arial"/>
          <w:bCs/>
          <w:i/>
          <w:sz w:val="24"/>
          <w:szCs w:val="24"/>
        </w:rPr>
        <w:t>раживании глюкозы, а S.Paratyph</w:t>
      </w:r>
      <w:r w:rsidR="00A328DC">
        <w:rPr>
          <w:rFonts w:ascii="Arial" w:hAnsi="Arial" w:cs="Arial"/>
          <w:bCs/>
          <w:i/>
          <w:sz w:val="24"/>
          <w:szCs w:val="24"/>
          <w:lang w:val="en-US"/>
        </w:rPr>
        <w:t>i</w:t>
      </w:r>
      <w:r w:rsidRPr="00D360DF">
        <w:rPr>
          <w:rFonts w:ascii="Arial" w:hAnsi="Arial" w:cs="Arial"/>
          <w:bCs/>
          <w:i/>
          <w:sz w:val="24"/>
          <w:szCs w:val="24"/>
        </w:rPr>
        <w:t xml:space="preserve"> A не образует сероводород.</w:t>
      </w:r>
    </w:p>
    <w:p w14:paraId="1A4C4403"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 xml:space="preserve">При </w:t>
      </w:r>
      <w:r w:rsidR="00B610D5">
        <w:rPr>
          <w:rFonts w:ascii="Arial" w:hAnsi="Arial" w:cs="Arial"/>
          <w:bCs/>
          <w:sz w:val="24"/>
          <w:szCs w:val="24"/>
        </w:rPr>
        <w:t xml:space="preserve">необходимости, например, при </w:t>
      </w:r>
      <w:r w:rsidRPr="00F0310A">
        <w:rPr>
          <w:rFonts w:ascii="Arial" w:hAnsi="Arial" w:cs="Arial"/>
          <w:bCs/>
          <w:sz w:val="24"/>
          <w:szCs w:val="24"/>
        </w:rPr>
        <w:t>наличии проблем с серологической идентификацией, проводится расширенная биохимическая идентификация культуры с использованием системы биохимической идентификации API 20E (BioMerieux)</w:t>
      </w:r>
      <w:r w:rsidR="008B2FDA">
        <w:rPr>
          <w:rFonts w:ascii="Arial" w:hAnsi="Arial" w:cs="Arial"/>
          <w:bCs/>
          <w:sz w:val="24"/>
          <w:szCs w:val="24"/>
        </w:rPr>
        <w:t xml:space="preserve"> или аналогичных</w:t>
      </w:r>
      <w:r w:rsidRPr="00F0310A">
        <w:rPr>
          <w:rFonts w:ascii="Arial" w:hAnsi="Arial" w:cs="Arial"/>
          <w:bCs/>
          <w:sz w:val="24"/>
          <w:szCs w:val="24"/>
        </w:rPr>
        <w:t xml:space="preserve">. </w:t>
      </w:r>
      <w:r w:rsidR="008B2FDA" w:rsidRPr="005271BD">
        <w:rPr>
          <w:rFonts w:ascii="Arial" w:eastAsia="Times New Roman" w:hAnsi="Arial" w:cs="Arial"/>
          <w:bCs/>
          <w:sz w:val="24"/>
          <w:szCs w:val="24"/>
          <w:lang w:eastAsia="ru-RU"/>
        </w:rPr>
        <w:t xml:space="preserve">Допускается проведение идентификации выделенных </w:t>
      </w:r>
      <w:r w:rsidR="008B2FDA">
        <w:rPr>
          <w:rFonts w:ascii="Arial" w:eastAsia="Times New Roman" w:hAnsi="Arial" w:cs="Arial"/>
          <w:bCs/>
          <w:sz w:val="24"/>
          <w:szCs w:val="24"/>
          <w:lang w:eastAsia="ru-RU"/>
        </w:rPr>
        <w:t>микроорганизмов</w:t>
      </w:r>
      <w:r w:rsidR="008B2FDA" w:rsidRPr="005271BD">
        <w:rPr>
          <w:rFonts w:ascii="Arial" w:eastAsia="Times New Roman" w:hAnsi="Arial" w:cs="Arial"/>
          <w:bCs/>
          <w:sz w:val="24"/>
          <w:szCs w:val="24"/>
          <w:lang w:eastAsia="ru-RU"/>
        </w:rPr>
        <w:t xml:space="preserve"> методом MALDI-TOF MS.</w:t>
      </w:r>
    </w:p>
    <w:p w14:paraId="7AD9EE59" w14:textId="77777777" w:rsidR="00F0310A" w:rsidRPr="00F0310A" w:rsidRDefault="008B2FDA" w:rsidP="00F0310A">
      <w:pPr>
        <w:spacing w:before="0"/>
        <w:rPr>
          <w:rFonts w:ascii="Arial" w:hAnsi="Arial" w:cs="Arial"/>
          <w:bCs/>
          <w:sz w:val="24"/>
          <w:szCs w:val="24"/>
        </w:rPr>
      </w:pPr>
      <w:r>
        <w:rPr>
          <w:rFonts w:ascii="Arial" w:hAnsi="Arial" w:cs="Arial"/>
          <w:b/>
          <w:bCs/>
          <w:sz w:val="24"/>
          <w:szCs w:val="24"/>
        </w:rPr>
        <w:t>16.1</w:t>
      </w:r>
      <w:r w:rsidRPr="009B0E43">
        <w:rPr>
          <w:rFonts w:ascii="Arial" w:hAnsi="Arial" w:cs="Arial"/>
          <w:b/>
          <w:bCs/>
          <w:sz w:val="24"/>
          <w:szCs w:val="24"/>
        </w:rPr>
        <w:t>.2.</w:t>
      </w:r>
      <w:r>
        <w:rPr>
          <w:rFonts w:ascii="Arial" w:hAnsi="Arial" w:cs="Arial"/>
          <w:b/>
          <w:bCs/>
          <w:sz w:val="24"/>
          <w:szCs w:val="24"/>
        </w:rPr>
        <w:t>4</w:t>
      </w:r>
      <w:r w:rsidRPr="009B0E43">
        <w:rPr>
          <w:rFonts w:ascii="Arial" w:hAnsi="Arial" w:cs="Arial"/>
          <w:b/>
          <w:bCs/>
          <w:sz w:val="24"/>
          <w:szCs w:val="24"/>
        </w:rPr>
        <w:t>.</w:t>
      </w:r>
      <w:r>
        <w:rPr>
          <w:rFonts w:ascii="Arial" w:hAnsi="Arial" w:cs="Arial"/>
          <w:b/>
          <w:bCs/>
          <w:sz w:val="24"/>
          <w:szCs w:val="24"/>
        </w:rPr>
        <w:t>2.</w:t>
      </w:r>
      <w:r w:rsidR="00F0310A" w:rsidRPr="00162FC5">
        <w:rPr>
          <w:rFonts w:ascii="Arial" w:hAnsi="Arial" w:cs="Arial"/>
          <w:b/>
          <w:bCs/>
          <w:sz w:val="24"/>
          <w:szCs w:val="24"/>
        </w:rPr>
        <w:t xml:space="preserve"> Серологическая идентификация</w:t>
      </w:r>
      <w:r w:rsidR="00066F24">
        <w:rPr>
          <w:rFonts w:ascii="Arial" w:hAnsi="Arial" w:cs="Arial"/>
          <w:b/>
          <w:bCs/>
          <w:sz w:val="24"/>
          <w:szCs w:val="24"/>
        </w:rPr>
        <w:t xml:space="preserve"> </w:t>
      </w:r>
    </w:p>
    <w:p w14:paraId="1599B336"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Клоны, обладающие типичными биохимическими свойствами на среде Клиглера</w:t>
      </w:r>
      <w:r w:rsidR="00162FC5">
        <w:rPr>
          <w:rFonts w:ascii="Arial" w:hAnsi="Arial" w:cs="Arial"/>
          <w:bCs/>
          <w:sz w:val="24"/>
          <w:szCs w:val="24"/>
        </w:rPr>
        <w:t xml:space="preserve"> (Олькеницкого)</w:t>
      </w:r>
      <w:r w:rsidRPr="00F0310A">
        <w:rPr>
          <w:rFonts w:ascii="Arial" w:hAnsi="Arial" w:cs="Arial"/>
          <w:bCs/>
          <w:sz w:val="24"/>
          <w:szCs w:val="24"/>
        </w:rPr>
        <w:t xml:space="preserve"> и типичной морфологией на плотных селективных </w:t>
      </w:r>
      <w:r w:rsidRPr="00F0310A">
        <w:rPr>
          <w:rFonts w:ascii="Arial" w:hAnsi="Arial" w:cs="Arial"/>
          <w:bCs/>
          <w:sz w:val="24"/>
          <w:szCs w:val="24"/>
        </w:rPr>
        <w:lastRenderedPageBreak/>
        <w:t>средах, идентифицируют до серотипа с использованием реакции агглютинации на стекле с поли- и моновалентными адсорбированными сыворотками согласно схемы Кауфмана-Уайта</w:t>
      </w:r>
      <w:r w:rsidR="00512660">
        <w:rPr>
          <w:rFonts w:ascii="Arial" w:hAnsi="Arial" w:cs="Arial"/>
          <w:bCs/>
          <w:sz w:val="24"/>
          <w:szCs w:val="24"/>
        </w:rPr>
        <w:t xml:space="preserve"> и инструкции производителя</w:t>
      </w:r>
      <w:r w:rsidRPr="00F0310A">
        <w:rPr>
          <w:rFonts w:ascii="Arial" w:hAnsi="Arial" w:cs="Arial"/>
          <w:bCs/>
          <w:sz w:val="24"/>
          <w:szCs w:val="24"/>
        </w:rPr>
        <w:t xml:space="preserve">. </w:t>
      </w:r>
    </w:p>
    <w:p w14:paraId="447CE13A" w14:textId="77777777" w:rsidR="00AC38D8" w:rsidRDefault="006B674E" w:rsidP="00E80EA7">
      <w:pPr>
        <w:spacing w:before="0"/>
        <w:rPr>
          <w:rFonts w:ascii="Arial" w:hAnsi="Arial" w:cs="Arial"/>
          <w:bCs/>
          <w:sz w:val="24"/>
          <w:szCs w:val="24"/>
        </w:rPr>
      </w:pPr>
      <w:r w:rsidRPr="00E80EA7">
        <w:rPr>
          <w:rFonts w:ascii="Arial" w:hAnsi="Arial" w:cs="Arial"/>
          <w:bCs/>
          <w:sz w:val="24"/>
          <w:szCs w:val="24"/>
        </w:rPr>
        <w:t>Предварительно культуру тестируют на отсутствие спонтанной агглютинации. Дл</w:t>
      </w:r>
      <w:r>
        <w:rPr>
          <w:rFonts w:ascii="Arial" w:hAnsi="Arial" w:cs="Arial"/>
          <w:bCs/>
          <w:sz w:val="24"/>
          <w:szCs w:val="24"/>
        </w:rPr>
        <w:t>я этого петлю культуры суспенди</w:t>
      </w:r>
      <w:r w:rsidRPr="00E80EA7">
        <w:rPr>
          <w:rFonts w:ascii="Arial" w:hAnsi="Arial" w:cs="Arial"/>
          <w:bCs/>
          <w:sz w:val="24"/>
          <w:szCs w:val="24"/>
        </w:rPr>
        <w:t>руют в капле  физиологического раствора</w:t>
      </w:r>
      <w:r>
        <w:rPr>
          <w:rFonts w:ascii="Arial" w:hAnsi="Arial" w:cs="Arial"/>
          <w:bCs/>
          <w:sz w:val="24"/>
          <w:szCs w:val="24"/>
        </w:rPr>
        <w:t xml:space="preserve">. </w:t>
      </w:r>
    </w:p>
    <w:p w14:paraId="05D95A45" w14:textId="77777777" w:rsidR="00E80EA7" w:rsidRPr="00E80EA7" w:rsidRDefault="00AC38D8" w:rsidP="00E80EA7">
      <w:pPr>
        <w:spacing w:before="0"/>
        <w:rPr>
          <w:rFonts w:ascii="Arial" w:hAnsi="Arial" w:cs="Arial"/>
          <w:bCs/>
          <w:sz w:val="24"/>
          <w:szCs w:val="24"/>
        </w:rPr>
      </w:pPr>
      <w:r>
        <w:rPr>
          <w:rFonts w:ascii="Arial" w:hAnsi="Arial" w:cs="Arial"/>
          <w:bCs/>
          <w:sz w:val="24"/>
          <w:szCs w:val="24"/>
        </w:rPr>
        <w:t>Для проведения реакции агглютинации н</w:t>
      </w:r>
      <w:r w:rsidR="00E80EA7" w:rsidRPr="00E80EA7">
        <w:rPr>
          <w:rFonts w:ascii="Arial" w:hAnsi="Arial" w:cs="Arial"/>
          <w:bCs/>
          <w:sz w:val="24"/>
          <w:szCs w:val="24"/>
        </w:rPr>
        <w:t xml:space="preserve">а предметное стекло наносят каплю сыворотки. Рядом помещают петлю культуры. Культуру растирают по поверхности стекла, постепенно смешивая с сывороткой, добиваясь максимальной гомогенности суспензии. </w:t>
      </w:r>
      <w:r w:rsidR="00512660">
        <w:rPr>
          <w:rFonts w:ascii="Arial" w:hAnsi="Arial" w:cs="Arial"/>
          <w:bCs/>
          <w:sz w:val="24"/>
          <w:szCs w:val="24"/>
        </w:rPr>
        <w:t xml:space="preserve">Предметное </w:t>
      </w:r>
      <w:r w:rsidR="00E80EA7">
        <w:rPr>
          <w:rFonts w:ascii="Arial" w:hAnsi="Arial" w:cs="Arial"/>
          <w:bCs/>
          <w:sz w:val="24"/>
          <w:szCs w:val="24"/>
        </w:rPr>
        <w:t>стекло</w:t>
      </w:r>
      <w:r w:rsidR="00512660">
        <w:rPr>
          <w:rFonts w:ascii="Arial" w:hAnsi="Arial" w:cs="Arial"/>
          <w:bCs/>
          <w:sz w:val="24"/>
          <w:szCs w:val="24"/>
        </w:rPr>
        <w:t xml:space="preserve"> слегка покачивают</w:t>
      </w:r>
      <w:r w:rsidR="00993216">
        <w:rPr>
          <w:rFonts w:ascii="Arial" w:hAnsi="Arial" w:cs="Arial"/>
          <w:bCs/>
          <w:sz w:val="24"/>
          <w:szCs w:val="24"/>
        </w:rPr>
        <w:t>.</w:t>
      </w:r>
      <w:r w:rsidR="00512660">
        <w:rPr>
          <w:rFonts w:ascii="Arial" w:hAnsi="Arial" w:cs="Arial"/>
          <w:bCs/>
          <w:sz w:val="24"/>
          <w:szCs w:val="24"/>
        </w:rPr>
        <w:t xml:space="preserve"> При положительном</w:t>
      </w:r>
      <w:r w:rsidR="00040D7D">
        <w:rPr>
          <w:rFonts w:ascii="Arial" w:hAnsi="Arial" w:cs="Arial"/>
          <w:bCs/>
          <w:sz w:val="24"/>
          <w:szCs w:val="24"/>
        </w:rPr>
        <w:t xml:space="preserve"> результате образуются хлопья агглютината. Интенсивность реакции оценивают </w:t>
      </w:r>
      <w:r w:rsidR="00E80EA7">
        <w:rPr>
          <w:rFonts w:ascii="Arial" w:hAnsi="Arial" w:cs="Arial"/>
          <w:bCs/>
          <w:sz w:val="24"/>
          <w:szCs w:val="24"/>
        </w:rPr>
        <w:t xml:space="preserve"> </w:t>
      </w:r>
      <w:r w:rsidR="00E80EA7" w:rsidRPr="00E80EA7">
        <w:rPr>
          <w:rFonts w:ascii="Arial" w:hAnsi="Arial" w:cs="Arial"/>
          <w:bCs/>
          <w:sz w:val="24"/>
          <w:szCs w:val="24"/>
        </w:rPr>
        <w:t>по четырехкрестной системе в течение 1-2 минут:</w:t>
      </w:r>
    </w:p>
    <w:p w14:paraId="7E68C7A1" w14:textId="77777777" w:rsidR="00E80EA7" w:rsidRPr="00E80EA7" w:rsidRDefault="00E80EA7" w:rsidP="00E80EA7">
      <w:pPr>
        <w:spacing w:before="0"/>
        <w:rPr>
          <w:rFonts w:ascii="Arial" w:hAnsi="Arial" w:cs="Arial"/>
          <w:bCs/>
          <w:sz w:val="24"/>
          <w:szCs w:val="24"/>
        </w:rPr>
      </w:pPr>
      <w:r w:rsidRPr="00E80EA7">
        <w:rPr>
          <w:rFonts w:ascii="Arial" w:hAnsi="Arial" w:cs="Arial"/>
          <w:bCs/>
          <w:sz w:val="24"/>
          <w:szCs w:val="24"/>
        </w:rPr>
        <w:t>o</w:t>
      </w:r>
      <w:r w:rsidRPr="00E80EA7">
        <w:rPr>
          <w:rFonts w:ascii="Arial" w:hAnsi="Arial" w:cs="Arial"/>
          <w:bCs/>
          <w:sz w:val="24"/>
          <w:szCs w:val="24"/>
        </w:rPr>
        <w:tab/>
        <w:t>4+ - агглютинат при полном просветлении жидкости;</w:t>
      </w:r>
    </w:p>
    <w:p w14:paraId="14BF5F08" w14:textId="77777777" w:rsidR="00E80EA7" w:rsidRPr="00E80EA7" w:rsidRDefault="00E80EA7" w:rsidP="00E80EA7">
      <w:pPr>
        <w:spacing w:before="0"/>
        <w:rPr>
          <w:rFonts w:ascii="Arial" w:hAnsi="Arial" w:cs="Arial"/>
          <w:bCs/>
          <w:sz w:val="24"/>
          <w:szCs w:val="24"/>
        </w:rPr>
      </w:pPr>
      <w:r w:rsidRPr="00E80EA7">
        <w:rPr>
          <w:rFonts w:ascii="Arial" w:hAnsi="Arial" w:cs="Arial"/>
          <w:bCs/>
          <w:sz w:val="24"/>
          <w:szCs w:val="24"/>
        </w:rPr>
        <w:t>o</w:t>
      </w:r>
      <w:r w:rsidRPr="00E80EA7">
        <w:rPr>
          <w:rFonts w:ascii="Arial" w:hAnsi="Arial" w:cs="Arial"/>
          <w:bCs/>
          <w:sz w:val="24"/>
          <w:szCs w:val="24"/>
        </w:rPr>
        <w:tab/>
        <w:t>3+ - агглютинат на фоне слегка мутноватой жидкости;</w:t>
      </w:r>
    </w:p>
    <w:p w14:paraId="0CAD6CFB" w14:textId="77777777" w:rsidR="00E80EA7" w:rsidRPr="00E80EA7" w:rsidRDefault="00E80EA7" w:rsidP="00E80EA7">
      <w:pPr>
        <w:spacing w:before="0"/>
        <w:rPr>
          <w:rFonts w:ascii="Arial" w:hAnsi="Arial" w:cs="Arial"/>
          <w:bCs/>
          <w:sz w:val="24"/>
          <w:szCs w:val="24"/>
        </w:rPr>
      </w:pPr>
      <w:r w:rsidRPr="00E80EA7">
        <w:rPr>
          <w:rFonts w:ascii="Arial" w:hAnsi="Arial" w:cs="Arial"/>
          <w:bCs/>
          <w:sz w:val="24"/>
          <w:szCs w:val="24"/>
        </w:rPr>
        <w:t>o</w:t>
      </w:r>
      <w:r w:rsidRPr="00E80EA7">
        <w:rPr>
          <w:rFonts w:ascii="Arial" w:hAnsi="Arial" w:cs="Arial"/>
          <w:bCs/>
          <w:sz w:val="24"/>
          <w:szCs w:val="24"/>
        </w:rPr>
        <w:tab/>
        <w:t>2+ - незначительный агглютинат на фоне мутной жидкости;</w:t>
      </w:r>
    </w:p>
    <w:p w14:paraId="743AA010" w14:textId="77777777" w:rsidR="00E80EA7" w:rsidRPr="00E80EA7" w:rsidRDefault="00E80EA7" w:rsidP="00E80EA7">
      <w:pPr>
        <w:spacing w:before="0"/>
        <w:rPr>
          <w:rFonts w:ascii="Arial" w:hAnsi="Arial" w:cs="Arial"/>
          <w:bCs/>
          <w:sz w:val="24"/>
          <w:szCs w:val="24"/>
        </w:rPr>
      </w:pPr>
      <w:r w:rsidRPr="00E80EA7">
        <w:rPr>
          <w:rFonts w:ascii="Arial" w:hAnsi="Arial" w:cs="Arial"/>
          <w:bCs/>
          <w:sz w:val="24"/>
          <w:szCs w:val="24"/>
        </w:rPr>
        <w:t>o</w:t>
      </w:r>
      <w:r w:rsidRPr="00E80EA7">
        <w:rPr>
          <w:rFonts w:ascii="Arial" w:hAnsi="Arial" w:cs="Arial"/>
          <w:bCs/>
          <w:sz w:val="24"/>
          <w:szCs w:val="24"/>
        </w:rPr>
        <w:tab/>
        <w:t>1+ - сомнительный агглютинат на мутном фоне;</w:t>
      </w:r>
    </w:p>
    <w:p w14:paraId="081B7F93" w14:textId="77777777" w:rsidR="00E80EA7" w:rsidRPr="00E80EA7" w:rsidRDefault="00E80EA7" w:rsidP="00E80EA7">
      <w:pPr>
        <w:spacing w:before="0"/>
        <w:rPr>
          <w:rFonts w:ascii="Arial" w:hAnsi="Arial" w:cs="Arial"/>
          <w:bCs/>
          <w:sz w:val="24"/>
          <w:szCs w:val="24"/>
        </w:rPr>
      </w:pPr>
      <w:r w:rsidRPr="00E80EA7">
        <w:rPr>
          <w:rFonts w:ascii="Arial" w:hAnsi="Arial" w:cs="Arial"/>
          <w:bCs/>
          <w:sz w:val="24"/>
          <w:szCs w:val="24"/>
        </w:rPr>
        <w:t>o</w:t>
      </w:r>
      <w:r w:rsidRPr="00E80EA7">
        <w:rPr>
          <w:rFonts w:ascii="Arial" w:hAnsi="Arial" w:cs="Arial"/>
          <w:bCs/>
          <w:sz w:val="24"/>
          <w:szCs w:val="24"/>
        </w:rPr>
        <w:tab/>
        <w:t>- - гомогенная мутная жидкость.</w:t>
      </w:r>
    </w:p>
    <w:p w14:paraId="21F9E453" w14:textId="77777777" w:rsidR="00040D7D" w:rsidRDefault="00040D7D" w:rsidP="00040D7D">
      <w:pPr>
        <w:spacing w:before="0"/>
        <w:ind w:firstLine="0"/>
        <w:rPr>
          <w:rFonts w:ascii="Arial" w:hAnsi="Arial" w:cs="Arial"/>
          <w:bCs/>
          <w:sz w:val="24"/>
          <w:szCs w:val="24"/>
        </w:rPr>
      </w:pPr>
      <w:r>
        <w:rPr>
          <w:rFonts w:ascii="Arial" w:hAnsi="Arial" w:cs="Arial"/>
          <w:bCs/>
          <w:sz w:val="24"/>
          <w:szCs w:val="24"/>
        </w:rPr>
        <w:t xml:space="preserve">Положительной реакцией считают агглютинацию </w:t>
      </w:r>
      <w:r w:rsidR="00BE4B47">
        <w:rPr>
          <w:rFonts w:ascii="Arial" w:hAnsi="Arial" w:cs="Arial"/>
          <w:bCs/>
          <w:sz w:val="24"/>
          <w:szCs w:val="24"/>
        </w:rPr>
        <w:t>не менее,</w:t>
      </w:r>
      <w:r w:rsidR="00066F24">
        <w:rPr>
          <w:rFonts w:ascii="Arial" w:hAnsi="Arial" w:cs="Arial"/>
          <w:bCs/>
          <w:sz w:val="24"/>
          <w:szCs w:val="24"/>
        </w:rPr>
        <w:t xml:space="preserve"> чем </w:t>
      </w:r>
      <w:r>
        <w:rPr>
          <w:rFonts w:ascii="Arial" w:hAnsi="Arial" w:cs="Arial"/>
          <w:bCs/>
          <w:sz w:val="24"/>
          <w:szCs w:val="24"/>
        </w:rPr>
        <w:t>на 3+.</w:t>
      </w:r>
    </w:p>
    <w:p w14:paraId="0AB9074B" w14:textId="77777777" w:rsidR="00040D7D" w:rsidRPr="0044457F" w:rsidRDefault="00040D7D" w:rsidP="00040D7D">
      <w:pPr>
        <w:spacing w:before="0"/>
        <w:ind w:firstLine="0"/>
        <w:rPr>
          <w:rFonts w:ascii="Arial" w:hAnsi="Arial" w:cs="Arial"/>
          <w:bCs/>
          <w:i/>
          <w:sz w:val="24"/>
          <w:szCs w:val="24"/>
        </w:rPr>
      </w:pPr>
      <w:r w:rsidRPr="0044457F">
        <w:rPr>
          <w:rFonts w:ascii="Arial" w:hAnsi="Arial" w:cs="Arial"/>
          <w:bCs/>
          <w:i/>
          <w:sz w:val="24"/>
          <w:szCs w:val="24"/>
        </w:rPr>
        <w:t>Примечание – результат реакции агглютинации удобнее оценивать, используя лампу-лупу</w:t>
      </w:r>
      <w:r w:rsidR="0044457F" w:rsidRPr="0044457F">
        <w:rPr>
          <w:rFonts w:ascii="Arial" w:hAnsi="Arial" w:cs="Arial"/>
          <w:bCs/>
          <w:i/>
          <w:sz w:val="24"/>
          <w:szCs w:val="24"/>
        </w:rPr>
        <w:t xml:space="preserve"> или специальные очки. </w:t>
      </w:r>
    </w:p>
    <w:p w14:paraId="77597221" w14:textId="77777777" w:rsidR="0044457F" w:rsidRPr="0044457F" w:rsidRDefault="0044457F" w:rsidP="0044457F">
      <w:pPr>
        <w:spacing w:before="0"/>
        <w:rPr>
          <w:rFonts w:ascii="Arial" w:hAnsi="Arial" w:cs="Arial"/>
          <w:bCs/>
          <w:sz w:val="24"/>
          <w:szCs w:val="24"/>
        </w:rPr>
      </w:pPr>
      <w:r w:rsidRPr="0044457F">
        <w:rPr>
          <w:rFonts w:ascii="Arial" w:hAnsi="Arial" w:cs="Arial"/>
          <w:bCs/>
          <w:sz w:val="24"/>
          <w:szCs w:val="24"/>
        </w:rPr>
        <w:t>В ряде случаев, культура плохо суспендируется в сыворотке, и образуются комки, которые имитируют агглютинацию, затрудняя диагностику. В отл</w:t>
      </w:r>
      <w:r>
        <w:rPr>
          <w:rFonts w:ascii="Arial" w:hAnsi="Arial" w:cs="Arial"/>
          <w:bCs/>
          <w:sz w:val="24"/>
          <w:szCs w:val="24"/>
        </w:rPr>
        <w:t>ичие от агглю</w:t>
      </w:r>
      <w:r w:rsidRPr="0044457F">
        <w:rPr>
          <w:rFonts w:ascii="Arial" w:hAnsi="Arial" w:cs="Arial"/>
          <w:bCs/>
          <w:sz w:val="24"/>
          <w:szCs w:val="24"/>
        </w:rPr>
        <w:t xml:space="preserve">тината, такие комки, как правило, разного размера и появляются сразу же после попытки суспендировать культуру. Истинный агглютинат появляется через некоторое время после начала суспендирования, и хлопья имеют равный размер. </w:t>
      </w:r>
      <w:r w:rsidR="00BE4B47">
        <w:rPr>
          <w:rFonts w:ascii="Arial" w:hAnsi="Arial" w:cs="Arial"/>
          <w:bCs/>
          <w:sz w:val="24"/>
          <w:szCs w:val="24"/>
        </w:rPr>
        <w:t>В</w:t>
      </w:r>
      <w:r w:rsidRPr="0044457F">
        <w:rPr>
          <w:rFonts w:ascii="Arial" w:hAnsi="Arial" w:cs="Arial"/>
          <w:bCs/>
          <w:sz w:val="24"/>
          <w:szCs w:val="24"/>
        </w:rPr>
        <w:t xml:space="preserve"> ряде случаев истинный агглютинат тоже может образовываться быстро.   </w:t>
      </w:r>
    </w:p>
    <w:p w14:paraId="3D7C4A6F" w14:textId="77777777" w:rsidR="0044457F" w:rsidRPr="0044457F" w:rsidRDefault="0044457F" w:rsidP="0044457F">
      <w:pPr>
        <w:spacing w:before="0"/>
        <w:rPr>
          <w:rFonts w:ascii="Arial" w:hAnsi="Arial" w:cs="Arial"/>
          <w:bCs/>
          <w:sz w:val="24"/>
          <w:szCs w:val="24"/>
        </w:rPr>
      </w:pPr>
      <w:r w:rsidRPr="0044457F">
        <w:rPr>
          <w:rFonts w:ascii="Arial" w:hAnsi="Arial" w:cs="Arial"/>
          <w:bCs/>
          <w:sz w:val="24"/>
          <w:szCs w:val="24"/>
        </w:rPr>
        <w:t>При подозрении на ложную агглютинацию или н</w:t>
      </w:r>
      <w:r>
        <w:rPr>
          <w:rFonts w:ascii="Arial" w:hAnsi="Arial" w:cs="Arial"/>
          <w:bCs/>
          <w:sz w:val="24"/>
          <w:szCs w:val="24"/>
        </w:rPr>
        <w:t>аличии сомнений в полученном ре</w:t>
      </w:r>
      <w:r w:rsidRPr="0044457F">
        <w:rPr>
          <w:rFonts w:ascii="Arial" w:hAnsi="Arial" w:cs="Arial"/>
          <w:bCs/>
          <w:sz w:val="24"/>
          <w:szCs w:val="24"/>
        </w:rPr>
        <w:t>зультате, исследование необходимо повторить следующим образом:</w:t>
      </w:r>
    </w:p>
    <w:p w14:paraId="64405445" w14:textId="77777777" w:rsidR="0044457F" w:rsidRPr="0044457F" w:rsidRDefault="0044457F" w:rsidP="0044457F">
      <w:pPr>
        <w:spacing w:before="0"/>
        <w:rPr>
          <w:rFonts w:ascii="Arial" w:hAnsi="Arial" w:cs="Arial"/>
          <w:bCs/>
          <w:sz w:val="24"/>
          <w:szCs w:val="24"/>
        </w:rPr>
      </w:pPr>
      <w:r w:rsidRPr="0044457F">
        <w:rPr>
          <w:rFonts w:ascii="Arial" w:hAnsi="Arial" w:cs="Arial"/>
          <w:bCs/>
          <w:sz w:val="24"/>
          <w:szCs w:val="24"/>
        </w:rPr>
        <w:t>На предметное стекло рядом наносят небольшую ка</w:t>
      </w:r>
      <w:r w:rsidR="00A16C60">
        <w:rPr>
          <w:rFonts w:ascii="Arial" w:hAnsi="Arial" w:cs="Arial"/>
          <w:bCs/>
          <w:sz w:val="24"/>
          <w:szCs w:val="24"/>
        </w:rPr>
        <w:t>плю физиологического раствора (одну</w:t>
      </w:r>
      <w:r w:rsidRPr="0044457F">
        <w:rPr>
          <w:rFonts w:ascii="Arial" w:hAnsi="Arial" w:cs="Arial"/>
          <w:bCs/>
          <w:sz w:val="24"/>
          <w:szCs w:val="24"/>
        </w:rPr>
        <w:t xml:space="preserve"> петлю 2мм) и каплю требуемой сыворотки. Петлю культуры сначала гомогенизируют в капле физиологического раствора, и только после получения гомогенной суспензии, смешивают с каплей сыворотки. Результат учитывают, как описано выше.</w:t>
      </w:r>
    </w:p>
    <w:p w14:paraId="12EDD401" w14:textId="77777777" w:rsidR="00066F24" w:rsidRPr="00F0310A" w:rsidRDefault="00066F24" w:rsidP="00066F24">
      <w:pPr>
        <w:spacing w:before="0"/>
        <w:rPr>
          <w:rFonts w:ascii="Arial" w:hAnsi="Arial" w:cs="Arial"/>
          <w:bCs/>
          <w:sz w:val="24"/>
          <w:szCs w:val="24"/>
        </w:rPr>
      </w:pPr>
      <w:r>
        <w:rPr>
          <w:rFonts w:ascii="Arial" w:hAnsi="Arial" w:cs="Arial"/>
          <w:b/>
          <w:bCs/>
          <w:sz w:val="24"/>
          <w:szCs w:val="24"/>
        </w:rPr>
        <w:t>16.1</w:t>
      </w:r>
      <w:r w:rsidRPr="009B0E43">
        <w:rPr>
          <w:rFonts w:ascii="Arial" w:hAnsi="Arial" w:cs="Arial"/>
          <w:b/>
          <w:bCs/>
          <w:sz w:val="24"/>
          <w:szCs w:val="24"/>
        </w:rPr>
        <w:t>.2.</w:t>
      </w:r>
      <w:r>
        <w:rPr>
          <w:rFonts w:ascii="Arial" w:hAnsi="Arial" w:cs="Arial"/>
          <w:b/>
          <w:bCs/>
          <w:sz w:val="24"/>
          <w:szCs w:val="24"/>
        </w:rPr>
        <w:t>4</w:t>
      </w:r>
      <w:r w:rsidRPr="009B0E43">
        <w:rPr>
          <w:rFonts w:ascii="Arial" w:hAnsi="Arial" w:cs="Arial"/>
          <w:b/>
          <w:bCs/>
          <w:sz w:val="24"/>
          <w:szCs w:val="24"/>
        </w:rPr>
        <w:t>.</w:t>
      </w:r>
      <w:r>
        <w:rPr>
          <w:rFonts w:ascii="Arial" w:hAnsi="Arial" w:cs="Arial"/>
          <w:b/>
          <w:bCs/>
          <w:sz w:val="24"/>
          <w:szCs w:val="24"/>
        </w:rPr>
        <w:t>2.</w:t>
      </w:r>
      <w:r w:rsidR="004F1071">
        <w:rPr>
          <w:rFonts w:ascii="Arial" w:hAnsi="Arial" w:cs="Arial"/>
          <w:b/>
          <w:bCs/>
          <w:sz w:val="24"/>
          <w:szCs w:val="24"/>
        </w:rPr>
        <w:t>1.</w:t>
      </w:r>
      <w:r w:rsidRPr="00162FC5">
        <w:rPr>
          <w:rFonts w:ascii="Arial" w:hAnsi="Arial" w:cs="Arial"/>
          <w:b/>
          <w:bCs/>
          <w:sz w:val="24"/>
          <w:szCs w:val="24"/>
        </w:rPr>
        <w:t xml:space="preserve"> Серологическая идентификация</w:t>
      </w:r>
      <w:r>
        <w:rPr>
          <w:rFonts w:ascii="Arial" w:hAnsi="Arial" w:cs="Arial"/>
          <w:b/>
          <w:bCs/>
          <w:sz w:val="24"/>
          <w:szCs w:val="24"/>
        </w:rPr>
        <w:t xml:space="preserve"> </w:t>
      </w:r>
      <w:r w:rsidR="004F1071">
        <w:rPr>
          <w:rFonts w:ascii="Arial" w:hAnsi="Arial" w:cs="Arial"/>
          <w:b/>
          <w:bCs/>
          <w:sz w:val="24"/>
          <w:szCs w:val="24"/>
        </w:rPr>
        <w:t>до вида</w:t>
      </w:r>
    </w:p>
    <w:p w14:paraId="48EAE448" w14:textId="77777777" w:rsidR="004F1071" w:rsidRDefault="00F0310A" w:rsidP="00F0310A">
      <w:pPr>
        <w:spacing w:before="0"/>
        <w:rPr>
          <w:rFonts w:ascii="Arial" w:hAnsi="Arial" w:cs="Arial"/>
          <w:bCs/>
          <w:sz w:val="24"/>
          <w:szCs w:val="24"/>
        </w:rPr>
      </w:pPr>
      <w:r w:rsidRPr="00F0310A">
        <w:rPr>
          <w:rFonts w:ascii="Arial" w:hAnsi="Arial" w:cs="Arial"/>
          <w:bCs/>
          <w:sz w:val="24"/>
          <w:szCs w:val="24"/>
        </w:rPr>
        <w:lastRenderedPageBreak/>
        <w:t xml:space="preserve">Серологическую идентификацию выделенных штаммов начинают с определения их принадлежности к А, В, C, D или E серогруппам сальмонелл с использованием поливалентной ABCDE-О-сыворотки. </w:t>
      </w:r>
      <w:r w:rsidR="00066F24">
        <w:rPr>
          <w:rFonts w:ascii="Arial" w:hAnsi="Arial" w:cs="Arial"/>
          <w:bCs/>
          <w:sz w:val="24"/>
          <w:szCs w:val="24"/>
        </w:rPr>
        <w:t xml:space="preserve">Сальмонеллы возбудители заболеваний человека и теплокровных животных в основном принадлежат к первым пяти серогруппам. </w:t>
      </w:r>
      <w:r w:rsidRPr="00F0310A">
        <w:rPr>
          <w:rFonts w:ascii="Arial" w:hAnsi="Arial" w:cs="Arial"/>
          <w:bCs/>
          <w:sz w:val="24"/>
          <w:szCs w:val="24"/>
        </w:rPr>
        <w:t xml:space="preserve">В случае отрицательной реакции агглютинации с поливалентной </w:t>
      </w:r>
      <w:r w:rsidR="00066F24" w:rsidRPr="00F0310A">
        <w:rPr>
          <w:rFonts w:ascii="Arial" w:hAnsi="Arial" w:cs="Arial"/>
          <w:bCs/>
          <w:sz w:val="24"/>
          <w:szCs w:val="24"/>
        </w:rPr>
        <w:t>ABCDE-</w:t>
      </w:r>
      <w:r w:rsidRPr="00F0310A">
        <w:rPr>
          <w:rFonts w:ascii="Arial" w:hAnsi="Arial" w:cs="Arial"/>
          <w:bCs/>
          <w:sz w:val="24"/>
          <w:szCs w:val="24"/>
        </w:rPr>
        <w:t xml:space="preserve">сывороткой </w:t>
      </w:r>
      <w:r w:rsidR="004F1071">
        <w:rPr>
          <w:rFonts w:ascii="Arial" w:hAnsi="Arial" w:cs="Arial"/>
          <w:bCs/>
          <w:sz w:val="24"/>
          <w:szCs w:val="24"/>
        </w:rPr>
        <w:t xml:space="preserve">проводят агглютинацию с поливалентной сывороткой редких групп. </w:t>
      </w:r>
    </w:p>
    <w:p w14:paraId="764487A7" w14:textId="77777777" w:rsidR="00096529" w:rsidRPr="00096529" w:rsidRDefault="00096529" w:rsidP="00F0310A">
      <w:pPr>
        <w:spacing w:before="0"/>
        <w:rPr>
          <w:rFonts w:ascii="Arial" w:hAnsi="Arial" w:cs="Arial"/>
          <w:bCs/>
          <w:sz w:val="24"/>
          <w:szCs w:val="24"/>
        </w:rPr>
      </w:pPr>
      <w:r>
        <w:rPr>
          <w:rFonts w:ascii="Arial" w:hAnsi="Arial" w:cs="Arial"/>
          <w:bCs/>
          <w:sz w:val="24"/>
          <w:szCs w:val="24"/>
        </w:rPr>
        <w:t xml:space="preserve">По результатам агглютинации выделенную культуру относят к Salmonella enterica. При необходимости можно указать принадлежность к </w:t>
      </w:r>
      <w:r w:rsidRPr="00F0310A">
        <w:rPr>
          <w:rFonts w:ascii="Arial" w:hAnsi="Arial" w:cs="Arial"/>
          <w:bCs/>
          <w:sz w:val="24"/>
          <w:szCs w:val="24"/>
        </w:rPr>
        <w:t>ABCDE</w:t>
      </w:r>
      <w:r w:rsidRPr="00096529">
        <w:rPr>
          <w:rFonts w:ascii="Arial" w:hAnsi="Arial" w:cs="Arial"/>
          <w:bCs/>
          <w:sz w:val="24"/>
          <w:szCs w:val="24"/>
        </w:rPr>
        <w:t xml:space="preserve"> или </w:t>
      </w:r>
      <w:r w:rsidR="00A16C60">
        <w:rPr>
          <w:rFonts w:ascii="Arial" w:hAnsi="Arial" w:cs="Arial"/>
          <w:bCs/>
          <w:sz w:val="24"/>
          <w:szCs w:val="24"/>
        </w:rPr>
        <w:t>не </w:t>
      </w:r>
      <w:r w:rsidRPr="00F0310A">
        <w:rPr>
          <w:rFonts w:ascii="Arial" w:hAnsi="Arial" w:cs="Arial"/>
          <w:bCs/>
          <w:sz w:val="24"/>
          <w:szCs w:val="24"/>
        </w:rPr>
        <w:t>ABCDE</w:t>
      </w:r>
      <w:r w:rsidRPr="00096529">
        <w:rPr>
          <w:rFonts w:ascii="Arial" w:hAnsi="Arial" w:cs="Arial"/>
          <w:bCs/>
          <w:sz w:val="24"/>
          <w:szCs w:val="24"/>
        </w:rPr>
        <w:t xml:space="preserve"> групп</w:t>
      </w:r>
      <w:r>
        <w:rPr>
          <w:rFonts w:ascii="Arial" w:hAnsi="Arial" w:cs="Arial"/>
          <w:bCs/>
          <w:sz w:val="24"/>
          <w:szCs w:val="24"/>
        </w:rPr>
        <w:t>ам.</w:t>
      </w:r>
    </w:p>
    <w:p w14:paraId="3E150848" w14:textId="77777777" w:rsidR="007139BC" w:rsidRDefault="004F1071" w:rsidP="00F0310A">
      <w:pPr>
        <w:spacing w:before="0"/>
        <w:rPr>
          <w:rFonts w:ascii="Arial" w:eastAsia="Times New Roman" w:hAnsi="Arial" w:cs="Arial"/>
          <w:bCs/>
          <w:sz w:val="24"/>
          <w:szCs w:val="24"/>
          <w:lang w:eastAsia="ru-RU"/>
        </w:rPr>
      </w:pPr>
      <w:r>
        <w:rPr>
          <w:rFonts w:ascii="Arial" w:hAnsi="Arial" w:cs="Arial"/>
          <w:bCs/>
          <w:sz w:val="24"/>
          <w:szCs w:val="24"/>
        </w:rPr>
        <w:t xml:space="preserve">В случае отсутствия агглютинации с поливалентными сыворотками </w:t>
      </w:r>
      <w:r w:rsidR="007139BC" w:rsidRPr="00F0310A">
        <w:rPr>
          <w:rFonts w:ascii="Arial" w:hAnsi="Arial" w:cs="Arial"/>
          <w:bCs/>
          <w:sz w:val="24"/>
          <w:szCs w:val="24"/>
        </w:rPr>
        <w:t>проводят биохимическую идентификацию</w:t>
      </w:r>
      <w:r w:rsidR="0056628D">
        <w:rPr>
          <w:rFonts w:ascii="Arial" w:hAnsi="Arial" w:cs="Arial"/>
          <w:bCs/>
          <w:sz w:val="24"/>
          <w:szCs w:val="24"/>
        </w:rPr>
        <w:t xml:space="preserve"> сальмонелл</w:t>
      </w:r>
      <w:r w:rsidR="007139BC" w:rsidRPr="00F0310A">
        <w:rPr>
          <w:rFonts w:ascii="Arial" w:hAnsi="Arial" w:cs="Arial"/>
          <w:bCs/>
          <w:sz w:val="24"/>
          <w:szCs w:val="24"/>
        </w:rPr>
        <w:t xml:space="preserve"> с использованием </w:t>
      </w:r>
      <w:r w:rsidR="007139BC">
        <w:rPr>
          <w:rFonts w:ascii="Arial" w:hAnsi="Arial" w:cs="Arial"/>
          <w:bCs/>
          <w:sz w:val="24"/>
          <w:szCs w:val="24"/>
        </w:rPr>
        <w:t xml:space="preserve">тест-систем биохимической идентификации </w:t>
      </w:r>
      <w:r w:rsidR="007139BC" w:rsidRPr="00F0310A">
        <w:rPr>
          <w:rFonts w:ascii="Arial" w:hAnsi="Arial" w:cs="Arial"/>
          <w:bCs/>
          <w:sz w:val="24"/>
          <w:szCs w:val="24"/>
        </w:rPr>
        <w:t>API 20E</w:t>
      </w:r>
      <w:r w:rsidR="007139BC">
        <w:rPr>
          <w:rFonts w:ascii="Arial" w:hAnsi="Arial" w:cs="Arial"/>
          <w:bCs/>
          <w:sz w:val="24"/>
          <w:szCs w:val="24"/>
        </w:rPr>
        <w:t xml:space="preserve"> или аналогичных</w:t>
      </w:r>
      <w:r w:rsidR="007139BC" w:rsidRPr="00F0310A">
        <w:rPr>
          <w:rFonts w:ascii="Arial" w:hAnsi="Arial" w:cs="Arial"/>
          <w:bCs/>
          <w:sz w:val="24"/>
          <w:szCs w:val="24"/>
        </w:rPr>
        <w:t>, предварительно подтвердив отсутствие оксидазной активности штамма.</w:t>
      </w:r>
      <w:r w:rsidR="007139BC">
        <w:rPr>
          <w:rFonts w:ascii="Arial" w:hAnsi="Arial" w:cs="Arial"/>
          <w:bCs/>
          <w:sz w:val="24"/>
          <w:szCs w:val="24"/>
        </w:rPr>
        <w:t xml:space="preserve"> Допускается использование автоматических анализаторов и</w:t>
      </w:r>
      <w:r w:rsidR="00F0310A" w:rsidRPr="00F0310A">
        <w:rPr>
          <w:rFonts w:ascii="Arial" w:hAnsi="Arial" w:cs="Arial"/>
          <w:bCs/>
          <w:sz w:val="24"/>
          <w:szCs w:val="24"/>
        </w:rPr>
        <w:t xml:space="preserve"> </w:t>
      </w:r>
      <w:r w:rsidR="007139BC" w:rsidRPr="005271BD">
        <w:rPr>
          <w:rFonts w:ascii="Arial" w:eastAsia="Times New Roman" w:hAnsi="Arial" w:cs="Arial"/>
          <w:bCs/>
          <w:sz w:val="24"/>
          <w:szCs w:val="24"/>
          <w:lang w:eastAsia="ru-RU"/>
        </w:rPr>
        <w:t xml:space="preserve">идентификации выделенных </w:t>
      </w:r>
      <w:r w:rsidR="007139BC">
        <w:rPr>
          <w:rFonts w:ascii="Arial" w:eastAsia="Times New Roman" w:hAnsi="Arial" w:cs="Arial"/>
          <w:bCs/>
          <w:sz w:val="24"/>
          <w:szCs w:val="24"/>
          <w:lang w:eastAsia="ru-RU"/>
        </w:rPr>
        <w:t>микроорганизмов</w:t>
      </w:r>
      <w:r w:rsidR="007139BC" w:rsidRPr="005271BD">
        <w:rPr>
          <w:rFonts w:ascii="Arial" w:eastAsia="Times New Roman" w:hAnsi="Arial" w:cs="Arial"/>
          <w:bCs/>
          <w:sz w:val="24"/>
          <w:szCs w:val="24"/>
          <w:lang w:eastAsia="ru-RU"/>
        </w:rPr>
        <w:t xml:space="preserve"> методом MALDI-TOF MS</w:t>
      </w:r>
      <w:r w:rsidR="007139BC">
        <w:rPr>
          <w:rFonts w:ascii="Arial" w:eastAsia="Times New Roman" w:hAnsi="Arial" w:cs="Arial"/>
          <w:bCs/>
          <w:sz w:val="24"/>
          <w:szCs w:val="24"/>
          <w:lang w:eastAsia="ru-RU"/>
        </w:rPr>
        <w:t>.</w:t>
      </w:r>
    </w:p>
    <w:p w14:paraId="47EB7A50" w14:textId="77777777" w:rsidR="00066F24" w:rsidRDefault="007139BC" w:rsidP="00F0310A">
      <w:pPr>
        <w:spacing w:before="0"/>
        <w:rPr>
          <w:rFonts w:ascii="Arial" w:hAnsi="Arial" w:cs="Arial"/>
          <w:bCs/>
          <w:sz w:val="24"/>
          <w:szCs w:val="24"/>
        </w:rPr>
      </w:pPr>
      <w:r>
        <w:rPr>
          <w:rFonts w:ascii="Arial" w:hAnsi="Arial" w:cs="Arial"/>
          <w:bCs/>
          <w:sz w:val="24"/>
          <w:szCs w:val="24"/>
        </w:rPr>
        <w:t xml:space="preserve"> </w:t>
      </w:r>
      <w:r w:rsidR="00096529">
        <w:rPr>
          <w:rFonts w:ascii="Arial" w:hAnsi="Arial" w:cs="Arial"/>
          <w:bCs/>
          <w:sz w:val="24"/>
          <w:szCs w:val="24"/>
        </w:rPr>
        <w:t>При отсутствии агглютинации</w:t>
      </w:r>
      <w:r w:rsidR="00EF1F20">
        <w:rPr>
          <w:rFonts w:ascii="Arial" w:hAnsi="Arial" w:cs="Arial"/>
          <w:bCs/>
          <w:sz w:val="24"/>
          <w:szCs w:val="24"/>
        </w:rPr>
        <w:t xml:space="preserve"> с поливалент</w:t>
      </w:r>
      <w:r w:rsidR="008D5730">
        <w:rPr>
          <w:rFonts w:ascii="Arial" w:hAnsi="Arial" w:cs="Arial"/>
          <w:bCs/>
          <w:sz w:val="24"/>
          <w:szCs w:val="24"/>
        </w:rPr>
        <w:t>н</w:t>
      </w:r>
      <w:r w:rsidR="00EF1F20">
        <w:rPr>
          <w:rFonts w:ascii="Arial" w:hAnsi="Arial" w:cs="Arial"/>
          <w:bCs/>
          <w:sz w:val="24"/>
          <w:szCs w:val="24"/>
        </w:rPr>
        <w:t xml:space="preserve">ыми сыворотками </w:t>
      </w:r>
      <w:r w:rsidR="00096529">
        <w:rPr>
          <w:rFonts w:ascii="Arial" w:hAnsi="Arial" w:cs="Arial"/>
          <w:bCs/>
          <w:sz w:val="24"/>
          <w:szCs w:val="24"/>
        </w:rPr>
        <w:t xml:space="preserve">и </w:t>
      </w:r>
      <w:r w:rsidR="00EF1F20">
        <w:rPr>
          <w:rFonts w:ascii="Arial" w:hAnsi="Arial" w:cs="Arial"/>
          <w:bCs/>
          <w:sz w:val="24"/>
          <w:szCs w:val="24"/>
        </w:rPr>
        <w:t xml:space="preserve">положительной </w:t>
      </w:r>
      <w:r w:rsidR="00096529">
        <w:rPr>
          <w:rFonts w:ascii="Arial" w:hAnsi="Arial" w:cs="Arial"/>
          <w:bCs/>
          <w:sz w:val="24"/>
          <w:szCs w:val="24"/>
        </w:rPr>
        <w:t xml:space="preserve">идентификации </w:t>
      </w:r>
      <w:r w:rsidR="00EF1F20">
        <w:rPr>
          <w:rFonts w:ascii="Arial" w:hAnsi="Arial" w:cs="Arial"/>
          <w:bCs/>
          <w:sz w:val="24"/>
          <w:szCs w:val="24"/>
        </w:rPr>
        <w:t>в тест-системах, выделенную культуру относят к бактериям рода Salmonella.</w:t>
      </w:r>
    </w:p>
    <w:p w14:paraId="2FC025D5" w14:textId="77777777" w:rsidR="00D76B8C" w:rsidRPr="00F0310A" w:rsidRDefault="00D76B8C" w:rsidP="007139BC">
      <w:pPr>
        <w:spacing w:after="120"/>
        <w:rPr>
          <w:rFonts w:ascii="Arial" w:hAnsi="Arial" w:cs="Arial"/>
          <w:bCs/>
          <w:sz w:val="24"/>
          <w:szCs w:val="24"/>
        </w:rPr>
      </w:pPr>
      <w:r>
        <w:rPr>
          <w:rFonts w:ascii="Arial" w:hAnsi="Arial" w:cs="Arial"/>
          <w:b/>
          <w:bCs/>
          <w:sz w:val="24"/>
          <w:szCs w:val="24"/>
        </w:rPr>
        <w:t>16.1</w:t>
      </w:r>
      <w:r w:rsidRPr="009B0E43">
        <w:rPr>
          <w:rFonts w:ascii="Arial" w:hAnsi="Arial" w:cs="Arial"/>
          <w:b/>
          <w:bCs/>
          <w:sz w:val="24"/>
          <w:szCs w:val="24"/>
        </w:rPr>
        <w:t>.2.</w:t>
      </w:r>
      <w:r>
        <w:rPr>
          <w:rFonts w:ascii="Arial" w:hAnsi="Arial" w:cs="Arial"/>
          <w:b/>
          <w:bCs/>
          <w:sz w:val="24"/>
          <w:szCs w:val="24"/>
        </w:rPr>
        <w:t>4</w:t>
      </w:r>
      <w:r w:rsidRPr="009B0E43">
        <w:rPr>
          <w:rFonts w:ascii="Arial" w:hAnsi="Arial" w:cs="Arial"/>
          <w:b/>
          <w:bCs/>
          <w:sz w:val="24"/>
          <w:szCs w:val="24"/>
        </w:rPr>
        <w:t>.</w:t>
      </w:r>
      <w:r>
        <w:rPr>
          <w:rFonts w:ascii="Arial" w:hAnsi="Arial" w:cs="Arial"/>
          <w:b/>
          <w:bCs/>
          <w:sz w:val="24"/>
          <w:szCs w:val="24"/>
        </w:rPr>
        <w:t>2.2.</w:t>
      </w:r>
      <w:r w:rsidRPr="00162FC5">
        <w:rPr>
          <w:rFonts w:ascii="Arial" w:hAnsi="Arial" w:cs="Arial"/>
          <w:b/>
          <w:bCs/>
          <w:sz w:val="24"/>
          <w:szCs w:val="24"/>
        </w:rPr>
        <w:t xml:space="preserve"> Серологическая идентификация</w:t>
      </w:r>
      <w:r>
        <w:rPr>
          <w:rFonts w:ascii="Arial" w:hAnsi="Arial" w:cs="Arial"/>
          <w:b/>
          <w:bCs/>
          <w:sz w:val="24"/>
          <w:szCs w:val="24"/>
        </w:rPr>
        <w:t xml:space="preserve"> до серотипа</w:t>
      </w:r>
    </w:p>
    <w:p w14:paraId="79781CE4" w14:textId="77777777" w:rsidR="00D76B8C" w:rsidRDefault="00D76B8C" w:rsidP="00F0310A">
      <w:pPr>
        <w:spacing w:before="0"/>
        <w:rPr>
          <w:rFonts w:ascii="Arial" w:hAnsi="Arial" w:cs="Arial"/>
          <w:bCs/>
          <w:sz w:val="24"/>
          <w:szCs w:val="24"/>
        </w:rPr>
      </w:pPr>
      <w:r>
        <w:rPr>
          <w:rFonts w:ascii="Arial" w:hAnsi="Arial" w:cs="Arial"/>
          <w:bCs/>
          <w:sz w:val="24"/>
          <w:szCs w:val="24"/>
        </w:rPr>
        <w:t>По эпидпоказаниям или с целью эпидемиологического маркирования определяют серотип выделенного штамма сальмонелл.</w:t>
      </w:r>
    </w:p>
    <w:p w14:paraId="0FF93FBB"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 xml:space="preserve">При положительной реакции с поливалентной сывороткой определяют серогруппу штамма с использованием монорецепторных О-сывороток. Определение серогруппы начинают с «ключевых» уникальных для каждой серогруппы (подгруппы) антигенов.(О2-гр.А; О4-гр.В; О7-гр.С1; О8-гр.С2,С3; О9-гр.D; О3-гр.Е). Затем определяют остальные рецепторы О-антигена. </w:t>
      </w:r>
    </w:p>
    <w:p w14:paraId="680EA7CC" w14:textId="77777777" w:rsidR="00F0310A" w:rsidRPr="00D76B8C" w:rsidRDefault="00F0310A" w:rsidP="00F0310A">
      <w:pPr>
        <w:spacing w:before="0"/>
        <w:rPr>
          <w:rFonts w:ascii="Arial" w:hAnsi="Arial" w:cs="Arial"/>
          <w:bCs/>
          <w:i/>
          <w:sz w:val="24"/>
          <w:szCs w:val="24"/>
        </w:rPr>
      </w:pPr>
      <w:r w:rsidRPr="00D76B8C">
        <w:rPr>
          <w:rFonts w:ascii="Arial" w:hAnsi="Arial" w:cs="Arial"/>
          <w:bCs/>
          <w:i/>
          <w:sz w:val="24"/>
          <w:szCs w:val="24"/>
        </w:rPr>
        <w:t>Примечание</w:t>
      </w:r>
      <w:r w:rsidR="00D76B8C" w:rsidRPr="00D76B8C">
        <w:rPr>
          <w:rFonts w:ascii="Arial" w:hAnsi="Arial" w:cs="Arial"/>
          <w:bCs/>
          <w:i/>
          <w:sz w:val="24"/>
          <w:szCs w:val="24"/>
        </w:rPr>
        <w:t xml:space="preserve"> - </w:t>
      </w:r>
      <w:r w:rsidRPr="00D76B8C">
        <w:rPr>
          <w:rFonts w:ascii="Arial" w:hAnsi="Arial" w:cs="Arial"/>
          <w:bCs/>
          <w:i/>
          <w:sz w:val="24"/>
          <w:szCs w:val="24"/>
        </w:rPr>
        <w:t xml:space="preserve">При определении серогруппы необходимо принимать во внимание, что О-5, О-20, О-27 </w:t>
      </w:r>
      <w:r w:rsidR="00D76B8C">
        <w:rPr>
          <w:rFonts w:ascii="Arial" w:hAnsi="Arial" w:cs="Arial"/>
          <w:bCs/>
          <w:i/>
          <w:sz w:val="24"/>
          <w:szCs w:val="24"/>
        </w:rPr>
        <w:t xml:space="preserve">и некоторые другие </w:t>
      </w:r>
      <w:r w:rsidRPr="00D76B8C">
        <w:rPr>
          <w:rFonts w:ascii="Arial" w:hAnsi="Arial" w:cs="Arial"/>
          <w:bCs/>
          <w:i/>
          <w:sz w:val="24"/>
          <w:szCs w:val="24"/>
        </w:rPr>
        <w:t xml:space="preserve">антигены могут отсутствовать. В этом случае серотип может быть определен только в процессе  серотипирования Н-антигена, когда уникальная комбинация 1 и 2 фазы Н-антигена не повторяется для других сочетаний рецепторов О-антигена.  </w:t>
      </w:r>
    </w:p>
    <w:p w14:paraId="15482629"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lastRenderedPageBreak/>
        <w:t>После определения серогруппы определяют серотип выделенного штамма путем идентификации Н-антигенов 1 и 2 фазы. Определение Н-антигенов 1 фазы начинают с Н-антигенов наиболее часто выделяемых серотипов данной серогруппы. Для определения Н-антигена 2 фазы можно использовать поливалентную Н-1 сыворотку с последующим подтверждением монорецепторными сыворотками 2 фазы.</w:t>
      </w:r>
    </w:p>
    <w:p w14:paraId="0BECBFB3"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После определения антигенной формулы штамм пересевают на скошенный питательный агар, не содержащий углеводов для окончательного подтверждения серотипа.</w:t>
      </w:r>
    </w:p>
    <w:p w14:paraId="1482F079"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Если Н-антиген 1 или 2 фазы не определяется, то для обогащения культуры клетками с искомой фазой Н-антигена используют феномен роения по Гарду. Для этого в центре чашки с полужидким агаром вырезают петлей прямоугольную лунку на всю толщу слоя среды. В лунку вносят 1-2 капли сыворотки к найденной фазе Н-антигена, затем вносят 1-2 капли смыва исследуемой культуры со скошенного ПА и перемешивают пипетированием. Не переворачивая чаш</w:t>
      </w:r>
      <w:r w:rsidR="00D76B8C">
        <w:rPr>
          <w:rFonts w:ascii="Arial" w:hAnsi="Arial" w:cs="Arial"/>
          <w:bCs/>
          <w:sz w:val="24"/>
          <w:szCs w:val="24"/>
        </w:rPr>
        <w:t>ку, посев инкубируют при  (37,0</w:t>
      </w:r>
      <w:r w:rsidR="00D76B8C">
        <w:rPr>
          <w:rFonts w:ascii="Verdana" w:hAnsi="Verdana" w:cs="Arial"/>
          <w:bCs/>
          <w:sz w:val="24"/>
          <w:szCs w:val="24"/>
        </w:rPr>
        <w:t>±</w:t>
      </w:r>
      <w:r w:rsidRPr="00F0310A">
        <w:rPr>
          <w:rFonts w:ascii="Arial" w:hAnsi="Arial" w:cs="Arial"/>
          <w:bCs/>
          <w:sz w:val="24"/>
          <w:szCs w:val="24"/>
        </w:rPr>
        <w:t>1,0)</w:t>
      </w:r>
      <w:r w:rsidRPr="00D76B8C">
        <w:rPr>
          <w:rFonts w:ascii="Arial" w:hAnsi="Arial" w:cs="Arial"/>
          <w:bCs/>
          <w:sz w:val="24"/>
          <w:szCs w:val="24"/>
          <w:vertAlign w:val="superscript"/>
        </w:rPr>
        <w:t>о</w:t>
      </w:r>
      <w:r w:rsidRPr="00F0310A">
        <w:rPr>
          <w:rFonts w:ascii="Arial" w:hAnsi="Arial" w:cs="Arial"/>
          <w:bCs/>
          <w:sz w:val="24"/>
          <w:szCs w:val="24"/>
        </w:rPr>
        <w:t xml:space="preserve">С в течение 18-24 часов. После инкубации из различных участков по краю образовавшейся в толще агара макроколонии делают несколько высевов на скошенный ПА. Полученные субклоны используют для определения искомой фазы Н-антигена.  </w:t>
      </w:r>
    </w:p>
    <w:p w14:paraId="7E501F81" w14:textId="77777777" w:rsidR="00F0310A" w:rsidRPr="00F0310A" w:rsidRDefault="00F0310A" w:rsidP="00F0310A">
      <w:pPr>
        <w:spacing w:before="0"/>
        <w:rPr>
          <w:rFonts w:ascii="Arial" w:hAnsi="Arial" w:cs="Arial"/>
          <w:bCs/>
          <w:sz w:val="24"/>
          <w:szCs w:val="24"/>
        </w:rPr>
      </w:pPr>
      <w:r w:rsidRPr="00F0310A">
        <w:rPr>
          <w:rFonts w:ascii="Arial" w:hAnsi="Arial" w:cs="Arial"/>
          <w:bCs/>
          <w:sz w:val="24"/>
          <w:szCs w:val="24"/>
        </w:rPr>
        <w:t>В случаях, когда не  удается установить Н-антиген или одну из его фаз, в протоколе указывают серологическую группу.</w:t>
      </w:r>
    </w:p>
    <w:p w14:paraId="62D597FD" w14:textId="77777777" w:rsidR="004733DB" w:rsidRPr="009B0E43" w:rsidRDefault="004733DB" w:rsidP="0056628D">
      <w:pPr>
        <w:spacing w:after="120"/>
        <w:rPr>
          <w:rFonts w:ascii="Arial" w:hAnsi="Arial" w:cs="Arial"/>
          <w:b/>
          <w:bCs/>
          <w:sz w:val="24"/>
          <w:szCs w:val="24"/>
        </w:rPr>
      </w:pPr>
      <w:r>
        <w:rPr>
          <w:rFonts w:ascii="Arial" w:hAnsi="Arial" w:cs="Arial"/>
          <w:b/>
          <w:bCs/>
          <w:sz w:val="24"/>
          <w:szCs w:val="24"/>
        </w:rPr>
        <w:t>1</w:t>
      </w:r>
      <w:r w:rsidR="0056628D">
        <w:rPr>
          <w:rFonts w:ascii="Arial" w:hAnsi="Arial" w:cs="Arial"/>
          <w:b/>
          <w:bCs/>
          <w:sz w:val="24"/>
          <w:szCs w:val="24"/>
        </w:rPr>
        <w:t>6</w:t>
      </w:r>
      <w:r w:rsidRPr="009B0E43">
        <w:rPr>
          <w:rFonts w:ascii="Arial" w:hAnsi="Arial" w:cs="Arial"/>
          <w:b/>
          <w:bCs/>
          <w:sz w:val="24"/>
          <w:szCs w:val="24"/>
        </w:rPr>
        <w:t>.</w:t>
      </w:r>
      <w:r w:rsidR="0019794A">
        <w:rPr>
          <w:rFonts w:ascii="Arial" w:hAnsi="Arial" w:cs="Arial"/>
          <w:b/>
          <w:bCs/>
          <w:sz w:val="24"/>
          <w:szCs w:val="24"/>
        </w:rPr>
        <w:t>1</w:t>
      </w:r>
      <w:r w:rsidRPr="009B0E43">
        <w:rPr>
          <w:rFonts w:ascii="Arial" w:hAnsi="Arial" w:cs="Arial"/>
          <w:b/>
          <w:bCs/>
          <w:sz w:val="24"/>
          <w:szCs w:val="24"/>
        </w:rPr>
        <w:t>.3. Учет и выдача результатов</w:t>
      </w:r>
    </w:p>
    <w:p w14:paraId="3734B621" w14:textId="77777777" w:rsidR="004733DB" w:rsidRDefault="004733DB" w:rsidP="004733DB">
      <w:pPr>
        <w:spacing w:before="0"/>
        <w:rPr>
          <w:rFonts w:ascii="Arial" w:hAnsi="Arial" w:cs="Arial"/>
          <w:iCs/>
          <w:sz w:val="24"/>
          <w:szCs w:val="24"/>
        </w:rPr>
      </w:pPr>
      <w:r w:rsidRPr="009B0E43">
        <w:rPr>
          <w:rFonts w:ascii="Arial" w:hAnsi="Arial" w:cs="Arial"/>
          <w:sz w:val="24"/>
          <w:szCs w:val="24"/>
        </w:rPr>
        <w:t xml:space="preserve">Если в результате исследования обнаружены микроорганизмы, идентифицированные как </w:t>
      </w:r>
      <w:r w:rsidR="0019794A">
        <w:rPr>
          <w:rFonts w:ascii="Arial" w:hAnsi="Arial" w:cs="Arial"/>
          <w:bCs/>
          <w:sz w:val="24"/>
          <w:szCs w:val="24"/>
          <w:lang w:val="en-US"/>
        </w:rPr>
        <w:t>S</w:t>
      </w:r>
      <w:r w:rsidR="0019794A" w:rsidRPr="0019794A">
        <w:rPr>
          <w:rFonts w:ascii="Arial" w:hAnsi="Arial" w:cs="Arial"/>
          <w:bCs/>
          <w:sz w:val="24"/>
          <w:szCs w:val="24"/>
        </w:rPr>
        <w:t>.</w:t>
      </w:r>
      <w:r w:rsidR="0019794A">
        <w:rPr>
          <w:rFonts w:ascii="Arial" w:hAnsi="Arial" w:cs="Arial"/>
          <w:bCs/>
          <w:sz w:val="24"/>
          <w:szCs w:val="24"/>
          <w:lang w:val="en-US"/>
        </w:rPr>
        <w:t>enterica</w:t>
      </w:r>
      <w:r w:rsidRPr="009B0E43">
        <w:rPr>
          <w:rFonts w:ascii="Arial" w:hAnsi="Arial" w:cs="Arial"/>
          <w:sz w:val="24"/>
          <w:szCs w:val="24"/>
        </w:rPr>
        <w:t>, то выдают результат</w:t>
      </w:r>
      <w:r w:rsidRPr="009B0E43">
        <w:rPr>
          <w:rFonts w:ascii="Arial" w:hAnsi="Arial" w:cs="Arial"/>
          <w:b/>
          <w:sz w:val="24"/>
          <w:szCs w:val="24"/>
        </w:rPr>
        <w:t xml:space="preserve"> </w:t>
      </w:r>
      <w:r w:rsidR="0019794A">
        <w:rPr>
          <w:rFonts w:ascii="Arial" w:hAnsi="Arial" w:cs="Arial"/>
          <w:b/>
          <w:sz w:val="24"/>
          <w:szCs w:val="24"/>
        </w:rPr>
        <w:t>Возбудители кишечных инфекций бактериальной природы (сальмонеллы)</w:t>
      </w:r>
      <w:r w:rsidRPr="00B10449">
        <w:rPr>
          <w:rFonts w:ascii="Arial" w:hAnsi="Arial" w:cs="Arial"/>
          <w:b/>
          <w:sz w:val="24"/>
          <w:szCs w:val="24"/>
        </w:rPr>
        <w:t xml:space="preserve">: </w:t>
      </w:r>
      <w:r w:rsidRPr="009B0E43">
        <w:rPr>
          <w:rFonts w:ascii="Arial" w:hAnsi="Arial" w:cs="Arial"/>
          <w:b/>
          <w:sz w:val="24"/>
          <w:szCs w:val="24"/>
        </w:rPr>
        <w:t>«</w:t>
      </w:r>
      <w:r w:rsidRPr="009B0E43">
        <w:rPr>
          <w:rFonts w:ascii="Arial" w:hAnsi="Arial" w:cs="Arial"/>
          <w:b/>
          <w:bCs/>
          <w:sz w:val="24"/>
          <w:szCs w:val="24"/>
        </w:rPr>
        <w:t xml:space="preserve">обнаружено» в </w:t>
      </w:r>
      <w:r w:rsidR="0019794A">
        <w:rPr>
          <w:rFonts w:ascii="Arial" w:hAnsi="Arial" w:cs="Arial"/>
          <w:b/>
          <w:bCs/>
          <w:sz w:val="24"/>
          <w:szCs w:val="24"/>
        </w:rPr>
        <w:t>1 д</w:t>
      </w:r>
      <w:r w:rsidRPr="009B0E43">
        <w:rPr>
          <w:rFonts w:ascii="Arial" w:hAnsi="Arial" w:cs="Arial"/>
          <w:b/>
          <w:bCs/>
          <w:sz w:val="24"/>
          <w:szCs w:val="24"/>
        </w:rPr>
        <w:t>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r w:rsidR="0019794A">
        <w:rPr>
          <w:rFonts w:ascii="Arial" w:hAnsi="Arial" w:cs="Arial"/>
          <w:sz w:val="24"/>
          <w:szCs w:val="24"/>
        </w:rPr>
        <w:t xml:space="preserve">В примечании указывают: </w:t>
      </w:r>
      <w:r w:rsidR="0019794A" w:rsidRPr="0019794A">
        <w:rPr>
          <w:rFonts w:ascii="Arial" w:hAnsi="Arial" w:cs="Arial"/>
          <w:b/>
          <w:sz w:val="24"/>
          <w:szCs w:val="24"/>
        </w:rPr>
        <w:t xml:space="preserve">«Выделена </w:t>
      </w:r>
      <w:r w:rsidR="0019794A" w:rsidRPr="0019794A">
        <w:rPr>
          <w:rFonts w:ascii="Arial" w:hAnsi="Arial" w:cs="Arial"/>
          <w:b/>
          <w:i/>
          <w:iCs/>
          <w:sz w:val="24"/>
          <w:szCs w:val="24"/>
        </w:rPr>
        <w:t xml:space="preserve">Salmonella </w:t>
      </w:r>
      <w:r w:rsidR="0019794A" w:rsidRPr="0019794A">
        <w:rPr>
          <w:rFonts w:ascii="Arial" w:hAnsi="Arial" w:cs="Arial"/>
          <w:b/>
          <w:i/>
          <w:iCs/>
          <w:sz w:val="24"/>
          <w:szCs w:val="24"/>
          <w:lang w:val="en-US"/>
        </w:rPr>
        <w:t>enterica</w:t>
      </w:r>
      <w:r w:rsidR="0019794A" w:rsidRPr="0019794A">
        <w:rPr>
          <w:rFonts w:ascii="Arial" w:hAnsi="Arial" w:cs="Arial"/>
          <w:b/>
          <w:iCs/>
          <w:sz w:val="24"/>
          <w:szCs w:val="24"/>
        </w:rPr>
        <w:t xml:space="preserve"> </w:t>
      </w:r>
      <w:r w:rsidR="0019794A" w:rsidRPr="0019794A">
        <w:rPr>
          <w:rFonts w:ascii="Arial" w:hAnsi="Arial" w:cs="Arial"/>
          <w:b/>
          <w:iCs/>
          <w:sz w:val="24"/>
          <w:szCs w:val="24"/>
          <w:lang w:val="en-US"/>
        </w:rPr>
        <w:t>ABCDE</w:t>
      </w:r>
      <w:r w:rsidR="0019794A" w:rsidRPr="0019794A">
        <w:rPr>
          <w:rFonts w:ascii="Arial" w:hAnsi="Arial" w:cs="Arial"/>
          <w:b/>
          <w:iCs/>
          <w:sz w:val="24"/>
          <w:szCs w:val="24"/>
        </w:rPr>
        <w:t xml:space="preserve">-группы / (не </w:t>
      </w:r>
      <w:r w:rsidR="0019794A" w:rsidRPr="0019794A">
        <w:rPr>
          <w:rFonts w:ascii="Arial" w:hAnsi="Arial" w:cs="Arial"/>
          <w:b/>
          <w:iCs/>
          <w:sz w:val="24"/>
          <w:szCs w:val="24"/>
          <w:lang w:val="en-US"/>
        </w:rPr>
        <w:t>ABCDE</w:t>
      </w:r>
      <w:r w:rsidR="0019794A" w:rsidRPr="0019794A">
        <w:rPr>
          <w:rFonts w:ascii="Arial" w:hAnsi="Arial" w:cs="Arial"/>
          <w:b/>
          <w:iCs/>
          <w:sz w:val="24"/>
          <w:szCs w:val="24"/>
        </w:rPr>
        <w:t>-группы)»</w:t>
      </w:r>
      <w:r w:rsidR="0019794A">
        <w:rPr>
          <w:rFonts w:ascii="Arial" w:hAnsi="Arial" w:cs="Arial"/>
          <w:iCs/>
          <w:sz w:val="24"/>
          <w:szCs w:val="24"/>
        </w:rPr>
        <w:t>.</w:t>
      </w:r>
    </w:p>
    <w:p w14:paraId="7C3BD512" w14:textId="77777777" w:rsidR="006F7485" w:rsidRPr="009B0E43" w:rsidRDefault="006F7485" w:rsidP="004733DB">
      <w:pPr>
        <w:spacing w:before="0"/>
        <w:rPr>
          <w:rFonts w:ascii="Arial" w:hAnsi="Arial" w:cs="Arial"/>
          <w:bCs/>
          <w:sz w:val="24"/>
          <w:szCs w:val="24"/>
        </w:rPr>
      </w:pPr>
      <w:r>
        <w:rPr>
          <w:rFonts w:ascii="Arial" w:hAnsi="Arial" w:cs="Arial"/>
          <w:iCs/>
          <w:sz w:val="24"/>
          <w:szCs w:val="24"/>
        </w:rPr>
        <w:t>Если идентификация проводилась до серотипа, то указывают</w:t>
      </w:r>
      <w:r w:rsidRPr="006F7485">
        <w:rPr>
          <w:rFonts w:ascii="Arial" w:hAnsi="Arial" w:cs="Arial"/>
          <w:iCs/>
          <w:sz w:val="24"/>
          <w:szCs w:val="24"/>
        </w:rPr>
        <w:t xml:space="preserve"> название серотипа</w:t>
      </w:r>
      <w:r>
        <w:rPr>
          <w:rFonts w:ascii="Arial" w:hAnsi="Arial" w:cs="Arial"/>
          <w:iCs/>
          <w:sz w:val="24"/>
          <w:szCs w:val="24"/>
        </w:rPr>
        <w:t xml:space="preserve">, например: </w:t>
      </w:r>
      <w:r w:rsidRPr="0019794A">
        <w:rPr>
          <w:rFonts w:ascii="Arial" w:hAnsi="Arial" w:cs="Arial"/>
          <w:b/>
          <w:sz w:val="24"/>
          <w:szCs w:val="24"/>
        </w:rPr>
        <w:t>«Выделен</w:t>
      </w:r>
      <w:r w:rsidRPr="006F7485">
        <w:rPr>
          <w:rFonts w:ascii="Arial" w:hAnsi="Arial" w:cs="Arial"/>
          <w:b/>
          <w:sz w:val="24"/>
          <w:szCs w:val="24"/>
        </w:rPr>
        <w:t>о:</w:t>
      </w:r>
      <w:r w:rsidRPr="0019794A">
        <w:rPr>
          <w:rFonts w:ascii="Arial" w:hAnsi="Arial" w:cs="Arial"/>
          <w:b/>
          <w:sz w:val="24"/>
          <w:szCs w:val="24"/>
        </w:rPr>
        <w:t xml:space="preserve"> </w:t>
      </w:r>
      <w:r w:rsidRPr="0019794A">
        <w:rPr>
          <w:rFonts w:ascii="Arial" w:hAnsi="Arial" w:cs="Arial"/>
          <w:b/>
          <w:i/>
          <w:iCs/>
          <w:sz w:val="24"/>
          <w:szCs w:val="24"/>
        </w:rPr>
        <w:t xml:space="preserve">Salmonella </w:t>
      </w:r>
      <w:r w:rsidRPr="0019794A">
        <w:rPr>
          <w:rFonts w:ascii="Arial" w:hAnsi="Arial" w:cs="Arial"/>
          <w:b/>
          <w:i/>
          <w:iCs/>
          <w:sz w:val="24"/>
          <w:szCs w:val="24"/>
          <w:lang w:val="en-US"/>
        </w:rPr>
        <w:t>enterica</w:t>
      </w:r>
      <w:r w:rsidRPr="0019794A">
        <w:rPr>
          <w:rFonts w:ascii="Arial" w:hAnsi="Arial" w:cs="Arial"/>
          <w:b/>
          <w:iCs/>
          <w:sz w:val="24"/>
          <w:szCs w:val="24"/>
        </w:rPr>
        <w:t xml:space="preserve"> </w:t>
      </w:r>
      <w:r w:rsidRPr="006F7485">
        <w:rPr>
          <w:rFonts w:ascii="Arial" w:hAnsi="Arial" w:cs="Arial"/>
          <w:b/>
          <w:i/>
          <w:iCs/>
          <w:sz w:val="24"/>
          <w:szCs w:val="24"/>
        </w:rPr>
        <w:t>var typhimurium</w:t>
      </w:r>
      <w:r w:rsidRPr="0019794A">
        <w:rPr>
          <w:rFonts w:ascii="Arial" w:hAnsi="Arial" w:cs="Arial"/>
          <w:b/>
          <w:iCs/>
          <w:sz w:val="24"/>
          <w:szCs w:val="24"/>
        </w:rPr>
        <w:t>»</w:t>
      </w:r>
      <w:r>
        <w:rPr>
          <w:rFonts w:ascii="Arial" w:hAnsi="Arial" w:cs="Arial"/>
          <w:b/>
          <w:iCs/>
          <w:sz w:val="24"/>
          <w:szCs w:val="24"/>
        </w:rPr>
        <w:t xml:space="preserve"> </w:t>
      </w:r>
      <w:r w:rsidRPr="006F7485">
        <w:rPr>
          <w:rFonts w:ascii="Arial" w:hAnsi="Arial" w:cs="Arial"/>
          <w:iCs/>
          <w:sz w:val="24"/>
          <w:szCs w:val="24"/>
        </w:rPr>
        <w:t xml:space="preserve">или </w:t>
      </w:r>
      <w:r w:rsidRPr="0019794A">
        <w:rPr>
          <w:rFonts w:ascii="Arial" w:hAnsi="Arial" w:cs="Arial"/>
          <w:b/>
          <w:sz w:val="24"/>
          <w:szCs w:val="24"/>
        </w:rPr>
        <w:t>«В</w:t>
      </w:r>
      <w:r>
        <w:rPr>
          <w:rFonts w:ascii="Arial" w:hAnsi="Arial" w:cs="Arial"/>
          <w:b/>
          <w:sz w:val="24"/>
          <w:szCs w:val="24"/>
        </w:rPr>
        <w:t>ыделено:</w:t>
      </w:r>
      <w:r w:rsidRPr="0019794A">
        <w:rPr>
          <w:rFonts w:ascii="Arial" w:hAnsi="Arial" w:cs="Arial"/>
          <w:b/>
          <w:sz w:val="24"/>
          <w:szCs w:val="24"/>
        </w:rPr>
        <w:t xml:space="preserve"> </w:t>
      </w:r>
      <w:r w:rsidRPr="0019794A">
        <w:rPr>
          <w:rFonts w:ascii="Arial" w:hAnsi="Arial" w:cs="Arial"/>
          <w:b/>
          <w:i/>
          <w:iCs/>
          <w:sz w:val="24"/>
          <w:szCs w:val="24"/>
        </w:rPr>
        <w:t>S</w:t>
      </w:r>
      <w:r>
        <w:rPr>
          <w:rFonts w:ascii="Arial" w:hAnsi="Arial" w:cs="Arial"/>
          <w:b/>
          <w:i/>
          <w:iCs/>
          <w:sz w:val="24"/>
          <w:szCs w:val="24"/>
        </w:rPr>
        <w:t xml:space="preserve">. </w:t>
      </w:r>
      <w:r>
        <w:rPr>
          <w:rFonts w:ascii="Arial" w:hAnsi="Arial" w:cs="Arial"/>
          <w:b/>
          <w:i/>
          <w:iCs/>
          <w:sz w:val="24"/>
          <w:szCs w:val="24"/>
          <w:lang w:val="en-US"/>
        </w:rPr>
        <w:t>T</w:t>
      </w:r>
      <w:r w:rsidRPr="006F7485">
        <w:rPr>
          <w:rFonts w:ascii="Arial" w:hAnsi="Arial" w:cs="Arial"/>
          <w:b/>
          <w:i/>
          <w:iCs/>
          <w:sz w:val="24"/>
          <w:szCs w:val="24"/>
        </w:rPr>
        <w:t>yphimurium</w:t>
      </w:r>
      <w:r w:rsidRPr="0019794A">
        <w:rPr>
          <w:rFonts w:ascii="Arial" w:hAnsi="Arial" w:cs="Arial"/>
          <w:b/>
          <w:iCs/>
          <w:sz w:val="24"/>
          <w:szCs w:val="24"/>
        </w:rPr>
        <w:t>»</w:t>
      </w:r>
    </w:p>
    <w:p w14:paraId="1E69FF83" w14:textId="77777777" w:rsidR="004733DB" w:rsidRPr="009B0E43" w:rsidRDefault="004733DB" w:rsidP="004733DB">
      <w:pPr>
        <w:spacing w:before="0"/>
        <w:rPr>
          <w:rFonts w:ascii="Arial" w:hAnsi="Arial" w:cs="Arial"/>
          <w:bCs/>
          <w:sz w:val="24"/>
          <w:szCs w:val="24"/>
        </w:rPr>
      </w:pPr>
      <w:r w:rsidRPr="009B0E43">
        <w:rPr>
          <w:rFonts w:ascii="Arial" w:hAnsi="Arial" w:cs="Arial"/>
          <w:sz w:val="24"/>
          <w:szCs w:val="24"/>
        </w:rPr>
        <w:t xml:space="preserve">Если в результате исследования микроорганизмы, идентифицированные как </w:t>
      </w:r>
      <w:r w:rsidR="006F7485">
        <w:rPr>
          <w:rFonts w:ascii="Arial" w:hAnsi="Arial" w:cs="Arial"/>
          <w:bCs/>
          <w:sz w:val="24"/>
          <w:szCs w:val="24"/>
        </w:rPr>
        <w:t xml:space="preserve">сальмонеллы </w:t>
      </w:r>
      <w:r w:rsidRPr="009B0E43">
        <w:rPr>
          <w:rFonts w:ascii="Arial" w:hAnsi="Arial" w:cs="Arial"/>
          <w:bCs/>
          <w:sz w:val="24"/>
          <w:szCs w:val="24"/>
        </w:rPr>
        <w:t>не обнаружены</w:t>
      </w:r>
      <w:r w:rsidRPr="009B0E43">
        <w:rPr>
          <w:rFonts w:ascii="Arial" w:hAnsi="Arial" w:cs="Arial"/>
          <w:sz w:val="24"/>
          <w:szCs w:val="24"/>
        </w:rPr>
        <w:t>, то выдают результат</w:t>
      </w:r>
      <w:r w:rsidRPr="009B0E43">
        <w:rPr>
          <w:rFonts w:ascii="Arial" w:hAnsi="Arial" w:cs="Arial"/>
          <w:b/>
          <w:sz w:val="24"/>
          <w:szCs w:val="24"/>
        </w:rPr>
        <w:t xml:space="preserve"> </w:t>
      </w:r>
      <w:r w:rsidR="006F7485">
        <w:rPr>
          <w:rFonts w:ascii="Arial" w:hAnsi="Arial" w:cs="Arial"/>
          <w:b/>
          <w:sz w:val="24"/>
          <w:szCs w:val="24"/>
        </w:rPr>
        <w:t xml:space="preserve">Возбудители кишечных </w:t>
      </w:r>
      <w:r w:rsidR="006F7485">
        <w:rPr>
          <w:rFonts w:ascii="Arial" w:hAnsi="Arial" w:cs="Arial"/>
          <w:b/>
          <w:sz w:val="24"/>
          <w:szCs w:val="24"/>
        </w:rPr>
        <w:lastRenderedPageBreak/>
        <w:t>инфекций бактериальной природы (сальмонеллы)</w:t>
      </w:r>
      <w:r w:rsidRPr="00B10449">
        <w:rPr>
          <w:rFonts w:ascii="Arial" w:hAnsi="Arial" w:cs="Arial"/>
          <w:b/>
          <w:sz w:val="24"/>
          <w:szCs w:val="24"/>
        </w:rPr>
        <w:t xml:space="preserve">: </w:t>
      </w:r>
      <w:r w:rsidRPr="009B0E43">
        <w:rPr>
          <w:rFonts w:ascii="Arial" w:hAnsi="Arial" w:cs="Arial"/>
          <w:b/>
          <w:sz w:val="24"/>
          <w:szCs w:val="24"/>
        </w:rPr>
        <w:t xml:space="preserve">«не </w:t>
      </w:r>
      <w:r>
        <w:rPr>
          <w:rFonts w:ascii="Arial" w:hAnsi="Arial" w:cs="Arial"/>
          <w:b/>
          <w:bCs/>
          <w:sz w:val="24"/>
          <w:szCs w:val="24"/>
        </w:rPr>
        <w:t xml:space="preserve">обнаружено» в </w:t>
      </w:r>
      <w:r w:rsidR="006F7485">
        <w:rPr>
          <w:rFonts w:ascii="Arial" w:hAnsi="Arial" w:cs="Arial"/>
          <w:b/>
          <w:bCs/>
          <w:sz w:val="24"/>
          <w:szCs w:val="24"/>
        </w:rPr>
        <w:t>1 д</w:t>
      </w:r>
      <w:r w:rsidR="006F7485" w:rsidRPr="009B0E43">
        <w:rPr>
          <w:rFonts w:ascii="Arial" w:hAnsi="Arial" w:cs="Arial"/>
          <w:b/>
          <w:bCs/>
          <w:sz w:val="24"/>
          <w:szCs w:val="24"/>
        </w:rPr>
        <w:t>м</w:t>
      </w:r>
      <w:r w:rsidR="006F7485" w:rsidRPr="009B0E43">
        <w:rPr>
          <w:rFonts w:ascii="Arial" w:hAnsi="Arial" w:cs="Arial"/>
          <w:b/>
          <w:bCs/>
          <w:sz w:val="24"/>
          <w:szCs w:val="24"/>
          <w:vertAlign w:val="superscript"/>
        </w:rPr>
        <w:t>3</w:t>
      </w:r>
      <w:r w:rsidR="006F7485" w:rsidRPr="009B0E43">
        <w:rPr>
          <w:rFonts w:ascii="Arial" w:hAnsi="Arial" w:cs="Arial"/>
          <w:bCs/>
          <w:sz w:val="24"/>
          <w:szCs w:val="24"/>
        </w:rPr>
        <w:t xml:space="preserve"> </w:t>
      </w:r>
      <w:r w:rsidRPr="009B0E43">
        <w:rPr>
          <w:rFonts w:ascii="Arial" w:hAnsi="Arial" w:cs="Arial"/>
          <w:bCs/>
          <w:sz w:val="24"/>
          <w:szCs w:val="24"/>
        </w:rPr>
        <w:t>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p>
    <w:p w14:paraId="637C14B0" w14:textId="77777777" w:rsidR="00BE4652" w:rsidRDefault="00BE4652" w:rsidP="00A16C60">
      <w:pPr>
        <w:spacing w:after="120"/>
        <w:rPr>
          <w:rFonts w:ascii="Arial" w:hAnsi="Arial" w:cs="Arial"/>
          <w:b/>
          <w:bCs/>
          <w:sz w:val="24"/>
          <w:szCs w:val="24"/>
        </w:rPr>
      </w:pPr>
      <w:r>
        <w:rPr>
          <w:rFonts w:ascii="Arial" w:hAnsi="Arial" w:cs="Arial"/>
          <w:b/>
          <w:bCs/>
          <w:sz w:val="24"/>
          <w:szCs w:val="24"/>
        </w:rPr>
        <w:t>16.2</w:t>
      </w:r>
      <w:r w:rsidRPr="00941F36">
        <w:rPr>
          <w:rFonts w:ascii="Arial" w:hAnsi="Arial" w:cs="Arial"/>
          <w:b/>
          <w:bCs/>
          <w:sz w:val="24"/>
          <w:szCs w:val="24"/>
        </w:rPr>
        <w:t xml:space="preserve">. </w:t>
      </w:r>
      <w:r>
        <w:rPr>
          <w:rFonts w:ascii="Arial" w:hAnsi="Arial" w:cs="Arial"/>
          <w:b/>
          <w:bCs/>
          <w:sz w:val="24"/>
          <w:szCs w:val="24"/>
        </w:rPr>
        <w:t xml:space="preserve">Определение бактерий рода </w:t>
      </w:r>
      <w:r>
        <w:rPr>
          <w:rFonts w:ascii="Arial" w:hAnsi="Arial" w:cs="Arial"/>
          <w:b/>
          <w:bCs/>
          <w:sz w:val="24"/>
          <w:szCs w:val="24"/>
          <w:lang w:val="en-US"/>
        </w:rPr>
        <w:t>Shigella</w:t>
      </w:r>
      <w:r>
        <w:rPr>
          <w:rFonts w:ascii="Arial" w:hAnsi="Arial" w:cs="Arial"/>
          <w:b/>
          <w:bCs/>
          <w:sz w:val="24"/>
          <w:szCs w:val="24"/>
        </w:rPr>
        <w:t xml:space="preserve"> качественным методом</w:t>
      </w:r>
    </w:p>
    <w:p w14:paraId="2A328472" w14:textId="77777777" w:rsidR="00BE4652" w:rsidRPr="009B0E43" w:rsidRDefault="00BE4652" w:rsidP="00A16C60">
      <w:pPr>
        <w:spacing w:after="120"/>
        <w:rPr>
          <w:rFonts w:ascii="Arial" w:hAnsi="Arial" w:cs="Arial"/>
          <w:b/>
          <w:bCs/>
          <w:sz w:val="24"/>
          <w:szCs w:val="24"/>
        </w:rPr>
      </w:pPr>
      <w:r>
        <w:rPr>
          <w:rFonts w:ascii="Arial" w:hAnsi="Arial" w:cs="Arial"/>
          <w:b/>
          <w:bCs/>
          <w:sz w:val="24"/>
          <w:szCs w:val="24"/>
        </w:rPr>
        <w:t>16.</w:t>
      </w:r>
      <w:r w:rsidR="00CD12C9">
        <w:rPr>
          <w:rFonts w:ascii="Arial" w:hAnsi="Arial" w:cs="Arial"/>
          <w:b/>
          <w:bCs/>
          <w:sz w:val="24"/>
          <w:szCs w:val="24"/>
        </w:rPr>
        <w:t>2</w:t>
      </w:r>
      <w:r>
        <w:rPr>
          <w:rFonts w:ascii="Arial" w:hAnsi="Arial" w:cs="Arial"/>
          <w:b/>
          <w:bCs/>
          <w:sz w:val="24"/>
          <w:szCs w:val="24"/>
        </w:rPr>
        <w:t>.1 Общие положения</w:t>
      </w:r>
    </w:p>
    <w:p w14:paraId="6F0FE174" w14:textId="77777777" w:rsidR="00BE4652" w:rsidRPr="00FD146B" w:rsidRDefault="00BE4652" w:rsidP="00BE4652">
      <w:pPr>
        <w:spacing w:before="0"/>
        <w:rPr>
          <w:rFonts w:ascii="Arial" w:hAnsi="Arial" w:cs="Arial"/>
          <w:bCs/>
          <w:sz w:val="24"/>
          <w:szCs w:val="24"/>
        </w:rPr>
      </w:pPr>
      <w:r w:rsidRPr="006E12F9">
        <w:rPr>
          <w:rFonts w:ascii="Arial" w:hAnsi="Arial" w:cs="Arial"/>
          <w:bCs/>
          <w:sz w:val="24"/>
          <w:szCs w:val="24"/>
        </w:rPr>
        <w:t xml:space="preserve">Род </w:t>
      </w:r>
      <w:r>
        <w:rPr>
          <w:rFonts w:ascii="Arial" w:hAnsi="Arial" w:cs="Arial"/>
          <w:bCs/>
          <w:sz w:val="24"/>
          <w:szCs w:val="24"/>
          <w:lang w:val="en-US"/>
        </w:rPr>
        <w:t>Shigella</w:t>
      </w:r>
      <w:r w:rsidRPr="006E12F9">
        <w:rPr>
          <w:rFonts w:ascii="Arial" w:hAnsi="Arial" w:cs="Arial"/>
          <w:bCs/>
          <w:sz w:val="24"/>
          <w:szCs w:val="24"/>
        </w:rPr>
        <w:t xml:space="preserve"> входит в семейство Enterobacteriaceae и состоит</w:t>
      </w:r>
      <w:r>
        <w:rPr>
          <w:rFonts w:ascii="Arial" w:hAnsi="Arial" w:cs="Arial"/>
          <w:bCs/>
          <w:sz w:val="24"/>
          <w:szCs w:val="24"/>
        </w:rPr>
        <w:t xml:space="preserve"> </w:t>
      </w:r>
      <w:r w:rsidRPr="006E12F9">
        <w:rPr>
          <w:rFonts w:ascii="Arial" w:hAnsi="Arial" w:cs="Arial"/>
          <w:bCs/>
          <w:sz w:val="24"/>
          <w:szCs w:val="24"/>
        </w:rPr>
        <w:t>из родствен</w:t>
      </w:r>
      <w:r>
        <w:rPr>
          <w:rFonts w:ascii="Arial" w:hAnsi="Arial" w:cs="Arial"/>
          <w:bCs/>
          <w:sz w:val="24"/>
          <w:szCs w:val="24"/>
        </w:rPr>
        <w:t>н</w:t>
      </w:r>
      <w:r w:rsidRPr="006E12F9">
        <w:rPr>
          <w:rFonts w:ascii="Arial" w:hAnsi="Arial" w:cs="Arial"/>
          <w:bCs/>
          <w:sz w:val="24"/>
          <w:szCs w:val="24"/>
        </w:rPr>
        <w:t>ых по фенотипическим и генотипическим свойствам</w:t>
      </w:r>
      <w:r>
        <w:rPr>
          <w:rFonts w:ascii="Arial" w:hAnsi="Arial" w:cs="Arial"/>
          <w:bCs/>
          <w:sz w:val="24"/>
          <w:szCs w:val="24"/>
        </w:rPr>
        <w:t xml:space="preserve"> </w:t>
      </w:r>
      <w:r w:rsidRPr="006E12F9">
        <w:rPr>
          <w:rFonts w:ascii="Arial" w:hAnsi="Arial" w:cs="Arial"/>
          <w:bCs/>
          <w:sz w:val="24"/>
          <w:szCs w:val="24"/>
        </w:rPr>
        <w:t xml:space="preserve">микроорганизмов. Согласно </w:t>
      </w:r>
      <w:r>
        <w:rPr>
          <w:rFonts w:ascii="Arial" w:hAnsi="Arial" w:cs="Arial"/>
          <w:bCs/>
          <w:sz w:val="24"/>
          <w:szCs w:val="24"/>
        </w:rPr>
        <w:t>действующей классификации</w:t>
      </w:r>
      <w:r w:rsidRPr="006E12F9">
        <w:rPr>
          <w:rFonts w:ascii="Arial" w:hAnsi="Arial" w:cs="Arial"/>
          <w:bCs/>
          <w:sz w:val="24"/>
          <w:szCs w:val="24"/>
        </w:rPr>
        <w:t xml:space="preserve"> </w:t>
      </w:r>
      <w:r>
        <w:rPr>
          <w:rFonts w:ascii="Arial" w:hAnsi="Arial" w:cs="Arial"/>
          <w:bCs/>
          <w:sz w:val="24"/>
          <w:szCs w:val="24"/>
        </w:rPr>
        <w:t xml:space="preserve">в </w:t>
      </w:r>
      <w:r w:rsidRPr="006E12F9">
        <w:rPr>
          <w:rFonts w:ascii="Arial" w:hAnsi="Arial" w:cs="Arial"/>
          <w:bCs/>
          <w:sz w:val="24"/>
          <w:szCs w:val="24"/>
        </w:rPr>
        <w:t xml:space="preserve">род </w:t>
      </w:r>
      <w:r>
        <w:rPr>
          <w:rFonts w:ascii="Arial" w:hAnsi="Arial" w:cs="Arial"/>
          <w:bCs/>
          <w:sz w:val="24"/>
          <w:szCs w:val="24"/>
          <w:lang w:val="en-US"/>
        </w:rPr>
        <w:t>Shigella</w:t>
      </w:r>
      <w:r w:rsidRPr="006E12F9">
        <w:rPr>
          <w:rFonts w:ascii="Arial" w:hAnsi="Arial" w:cs="Arial"/>
          <w:bCs/>
          <w:sz w:val="24"/>
          <w:szCs w:val="24"/>
        </w:rPr>
        <w:t xml:space="preserve"> </w:t>
      </w:r>
      <w:r>
        <w:rPr>
          <w:rFonts w:ascii="Arial" w:hAnsi="Arial" w:cs="Arial"/>
          <w:bCs/>
          <w:sz w:val="24"/>
          <w:szCs w:val="24"/>
        </w:rPr>
        <w:t>входит 4 вида: S.</w:t>
      </w:r>
      <w:r>
        <w:rPr>
          <w:rFonts w:ascii="Arial" w:hAnsi="Arial" w:cs="Arial"/>
          <w:bCs/>
          <w:sz w:val="24"/>
          <w:szCs w:val="24"/>
          <w:lang w:val="en-US"/>
        </w:rPr>
        <w:t> </w:t>
      </w:r>
      <w:r>
        <w:rPr>
          <w:rFonts w:ascii="Arial" w:hAnsi="Arial" w:cs="Arial"/>
          <w:bCs/>
          <w:sz w:val="24"/>
          <w:szCs w:val="24"/>
        </w:rPr>
        <w:t>dysenteriae</w:t>
      </w:r>
      <w:r w:rsidRPr="00BE4652">
        <w:rPr>
          <w:rFonts w:ascii="Arial" w:hAnsi="Arial" w:cs="Arial"/>
          <w:bCs/>
          <w:sz w:val="24"/>
          <w:szCs w:val="24"/>
        </w:rPr>
        <w:t xml:space="preserve">, </w:t>
      </w:r>
      <w:r w:rsidR="00FD146B">
        <w:rPr>
          <w:rFonts w:ascii="Arial" w:hAnsi="Arial" w:cs="Arial"/>
          <w:bCs/>
          <w:sz w:val="24"/>
          <w:szCs w:val="24"/>
          <w:lang w:val="en-US"/>
        </w:rPr>
        <w:t>S</w:t>
      </w:r>
      <w:r w:rsidR="00FD146B" w:rsidRPr="00FD146B">
        <w:rPr>
          <w:rFonts w:ascii="Arial" w:hAnsi="Arial" w:cs="Arial"/>
          <w:bCs/>
          <w:sz w:val="24"/>
          <w:szCs w:val="24"/>
        </w:rPr>
        <w:t>.</w:t>
      </w:r>
      <w:r w:rsidR="00FD146B">
        <w:rPr>
          <w:rFonts w:ascii="Arial" w:hAnsi="Arial" w:cs="Arial"/>
          <w:bCs/>
          <w:sz w:val="24"/>
          <w:szCs w:val="24"/>
          <w:lang w:val="en-US"/>
        </w:rPr>
        <w:t>flexneri</w:t>
      </w:r>
      <w:r w:rsidR="00FD146B" w:rsidRPr="00FD146B">
        <w:rPr>
          <w:rFonts w:ascii="Arial" w:hAnsi="Arial" w:cs="Arial"/>
          <w:bCs/>
          <w:sz w:val="24"/>
          <w:szCs w:val="24"/>
        </w:rPr>
        <w:t xml:space="preserve">, </w:t>
      </w:r>
      <w:r>
        <w:rPr>
          <w:rFonts w:ascii="Arial" w:hAnsi="Arial" w:cs="Arial"/>
          <w:bCs/>
          <w:sz w:val="24"/>
          <w:szCs w:val="24"/>
          <w:lang w:val="en-US"/>
        </w:rPr>
        <w:t>S</w:t>
      </w:r>
      <w:r w:rsidRPr="00BE4652">
        <w:rPr>
          <w:rFonts w:ascii="Arial" w:hAnsi="Arial" w:cs="Arial"/>
          <w:bCs/>
          <w:sz w:val="24"/>
          <w:szCs w:val="24"/>
        </w:rPr>
        <w:t>.</w:t>
      </w:r>
      <w:r>
        <w:rPr>
          <w:rFonts w:ascii="Arial" w:hAnsi="Arial" w:cs="Arial"/>
          <w:bCs/>
          <w:sz w:val="24"/>
          <w:szCs w:val="24"/>
          <w:lang w:val="en-US"/>
        </w:rPr>
        <w:t> </w:t>
      </w:r>
      <w:r w:rsidR="00FD146B">
        <w:rPr>
          <w:rFonts w:ascii="Arial" w:hAnsi="Arial" w:cs="Arial"/>
          <w:bCs/>
          <w:sz w:val="24"/>
          <w:szCs w:val="24"/>
          <w:lang w:val="en-US"/>
        </w:rPr>
        <w:t>b</w:t>
      </w:r>
      <w:r>
        <w:rPr>
          <w:rFonts w:ascii="Arial" w:hAnsi="Arial" w:cs="Arial"/>
          <w:bCs/>
          <w:sz w:val="24"/>
          <w:szCs w:val="24"/>
          <w:lang w:val="en-US"/>
        </w:rPr>
        <w:t>oydii</w:t>
      </w:r>
      <w:r w:rsidR="00FD146B" w:rsidRPr="00FD146B">
        <w:rPr>
          <w:rFonts w:ascii="Arial" w:hAnsi="Arial" w:cs="Arial"/>
          <w:bCs/>
          <w:sz w:val="24"/>
          <w:szCs w:val="24"/>
        </w:rPr>
        <w:t xml:space="preserve">, </w:t>
      </w:r>
      <w:r w:rsidR="00FD146B">
        <w:rPr>
          <w:rFonts w:ascii="Arial" w:hAnsi="Arial" w:cs="Arial"/>
          <w:bCs/>
          <w:sz w:val="24"/>
          <w:szCs w:val="24"/>
          <w:lang w:val="en-US"/>
        </w:rPr>
        <w:t>S</w:t>
      </w:r>
      <w:r w:rsidR="00FD146B" w:rsidRPr="00FD146B">
        <w:rPr>
          <w:rFonts w:ascii="Arial" w:hAnsi="Arial" w:cs="Arial"/>
          <w:bCs/>
          <w:sz w:val="24"/>
          <w:szCs w:val="24"/>
        </w:rPr>
        <w:t>.</w:t>
      </w:r>
      <w:r w:rsidR="00FD146B">
        <w:rPr>
          <w:rFonts w:ascii="Arial" w:hAnsi="Arial" w:cs="Arial"/>
          <w:bCs/>
          <w:sz w:val="24"/>
          <w:szCs w:val="24"/>
        </w:rPr>
        <w:t> </w:t>
      </w:r>
      <w:r w:rsidR="00FD146B">
        <w:rPr>
          <w:rFonts w:ascii="Arial" w:hAnsi="Arial" w:cs="Arial"/>
          <w:bCs/>
          <w:sz w:val="24"/>
          <w:szCs w:val="24"/>
          <w:lang w:val="en-US"/>
        </w:rPr>
        <w:t>sonnei</w:t>
      </w:r>
      <w:r w:rsidR="00FD146B" w:rsidRPr="00FD146B">
        <w:rPr>
          <w:rFonts w:ascii="Arial" w:hAnsi="Arial" w:cs="Arial"/>
          <w:bCs/>
          <w:sz w:val="24"/>
          <w:szCs w:val="24"/>
        </w:rPr>
        <w:t xml:space="preserve">. </w:t>
      </w:r>
      <w:r w:rsidR="00FD146B">
        <w:rPr>
          <w:rFonts w:ascii="Arial" w:hAnsi="Arial" w:cs="Arial"/>
          <w:bCs/>
          <w:sz w:val="24"/>
          <w:szCs w:val="24"/>
        </w:rPr>
        <w:t>В рамках вида, за исключением</w:t>
      </w:r>
      <w:r w:rsidR="00FD146B" w:rsidRPr="00FD146B">
        <w:rPr>
          <w:rFonts w:ascii="Arial" w:hAnsi="Arial" w:cs="Arial"/>
          <w:bCs/>
          <w:sz w:val="24"/>
          <w:szCs w:val="24"/>
        </w:rPr>
        <w:t xml:space="preserve"> </w:t>
      </w:r>
      <w:r w:rsidR="00FD146B">
        <w:rPr>
          <w:rFonts w:ascii="Arial" w:hAnsi="Arial" w:cs="Arial"/>
          <w:bCs/>
          <w:sz w:val="24"/>
          <w:szCs w:val="24"/>
          <w:lang w:val="en-US"/>
        </w:rPr>
        <w:t>S</w:t>
      </w:r>
      <w:r w:rsidR="00FD146B" w:rsidRPr="00FD146B">
        <w:rPr>
          <w:rFonts w:ascii="Arial" w:hAnsi="Arial" w:cs="Arial"/>
          <w:bCs/>
          <w:sz w:val="24"/>
          <w:szCs w:val="24"/>
        </w:rPr>
        <w:t>.</w:t>
      </w:r>
      <w:r w:rsidR="00FD146B">
        <w:rPr>
          <w:rFonts w:ascii="Arial" w:hAnsi="Arial" w:cs="Arial"/>
          <w:bCs/>
          <w:sz w:val="24"/>
          <w:szCs w:val="24"/>
        </w:rPr>
        <w:t> s</w:t>
      </w:r>
      <w:r w:rsidR="00FD146B">
        <w:rPr>
          <w:rFonts w:ascii="Arial" w:hAnsi="Arial" w:cs="Arial"/>
          <w:bCs/>
          <w:sz w:val="24"/>
          <w:szCs w:val="24"/>
          <w:lang w:val="en-US"/>
        </w:rPr>
        <w:t>onnei</w:t>
      </w:r>
      <w:r w:rsidR="00FD146B">
        <w:rPr>
          <w:rFonts w:ascii="Arial" w:hAnsi="Arial" w:cs="Arial"/>
          <w:bCs/>
          <w:sz w:val="24"/>
          <w:szCs w:val="24"/>
        </w:rPr>
        <w:t>, различают серо</w:t>
      </w:r>
      <w:r w:rsidR="00D760CE">
        <w:rPr>
          <w:rFonts w:ascii="Arial" w:hAnsi="Arial" w:cs="Arial"/>
          <w:bCs/>
          <w:sz w:val="24"/>
          <w:szCs w:val="24"/>
        </w:rPr>
        <w:t>варианты</w:t>
      </w:r>
      <w:r w:rsidR="00D029D6">
        <w:rPr>
          <w:rFonts w:ascii="Arial" w:hAnsi="Arial" w:cs="Arial"/>
          <w:bCs/>
          <w:sz w:val="24"/>
          <w:szCs w:val="24"/>
        </w:rPr>
        <w:t>.</w:t>
      </w:r>
      <w:r w:rsidR="00A62CCB">
        <w:rPr>
          <w:rFonts w:ascii="Arial" w:hAnsi="Arial" w:cs="Arial"/>
          <w:bCs/>
          <w:sz w:val="24"/>
          <w:szCs w:val="24"/>
        </w:rPr>
        <w:t xml:space="preserve"> У</w:t>
      </w:r>
      <w:r w:rsidR="00FD146B">
        <w:rPr>
          <w:rFonts w:ascii="Arial" w:hAnsi="Arial" w:cs="Arial"/>
          <w:bCs/>
          <w:sz w:val="24"/>
          <w:szCs w:val="24"/>
        </w:rPr>
        <w:t xml:space="preserve"> вида </w:t>
      </w:r>
      <w:r w:rsidR="00FD146B">
        <w:rPr>
          <w:rFonts w:ascii="Arial" w:hAnsi="Arial" w:cs="Arial"/>
          <w:bCs/>
          <w:sz w:val="24"/>
          <w:szCs w:val="24"/>
          <w:lang w:val="en-US"/>
        </w:rPr>
        <w:t>S</w:t>
      </w:r>
      <w:r w:rsidR="00FD146B" w:rsidRPr="00FD146B">
        <w:rPr>
          <w:rFonts w:ascii="Arial" w:hAnsi="Arial" w:cs="Arial"/>
          <w:bCs/>
          <w:sz w:val="24"/>
          <w:szCs w:val="24"/>
        </w:rPr>
        <w:t>.</w:t>
      </w:r>
      <w:r w:rsidR="00FD146B">
        <w:rPr>
          <w:rFonts w:ascii="Arial" w:hAnsi="Arial" w:cs="Arial"/>
          <w:bCs/>
          <w:sz w:val="24"/>
          <w:szCs w:val="24"/>
        </w:rPr>
        <w:t> s</w:t>
      </w:r>
      <w:r w:rsidR="00FD146B">
        <w:rPr>
          <w:rFonts w:ascii="Arial" w:hAnsi="Arial" w:cs="Arial"/>
          <w:bCs/>
          <w:sz w:val="24"/>
          <w:szCs w:val="24"/>
          <w:lang w:val="en-US"/>
        </w:rPr>
        <w:t>onnei</w:t>
      </w:r>
      <w:r w:rsidR="00FD146B">
        <w:rPr>
          <w:rFonts w:ascii="Arial" w:hAnsi="Arial" w:cs="Arial"/>
          <w:bCs/>
          <w:sz w:val="24"/>
          <w:szCs w:val="24"/>
        </w:rPr>
        <w:t xml:space="preserve"> </w:t>
      </w:r>
      <w:r w:rsidR="00A62CCB">
        <w:rPr>
          <w:rFonts w:ascii="Arial" w:hAnsi="Arial" w:cs="Arial"/>
          <w:bCs/>
          <w:sz w:val="24"/>
          <w:szCs w:val="24"/>
        </w:rPr>
        <w:t xml:space="preserve">1 серовариант, но с целью эпидемиологического маркирования различают </w:t>
      </w:r>
      <w:r w:rsidR="00D760CE">
        <w:rPr>
          <w:rFonts w:ascii="Arial" w:hAnsi="Arial" w:cs="Arial"/>
          <w:bCs/>
          <w:sz w:val="24"/>
          <w:szCs w:val="24"/>
        </w:rPr>
        <w:t>7</w:t>
      </w:r>
      <w:r w:rsidR="00A62CCB">
        <w:rPr>
          <w:rFonts w:ascii="Arial" w:hAnsi="Arial" w:cs="Arial"/>
          <w:bCs/>
          <w:sz w:val="24"/>
          <w:szCs w:val="24"/>
        </w:rPr>
        <w:t xml:space="preserve"> хемоваров.</w:t>
      </w:r>
    </w:p>
    <w:p w14:paraId="4F490963" w14:textId="77777777" w:rsidR="00BE4652" w:rsidRDefault="00BE4652" w:rsidP="00BE4652">
      <w:pPr>
        <w:spacing w:before="0"/>
        <w:rPr>
          <w:rFonts w:ascii="Arial" w:hAnsi="Arial" w:cs="Arial"/>
          <w:bCs/>
          <w:sz w:val="24"/>
          <w:szCs w:val="24"/>
        </w:rPr>
      </w:pPr>
      <w:r w:rsidRPr="009B0E43">
        <w:rPr>
          <w:rFonts w:ascii="Arial" w:hAnsi="Arial" w:cs="Arial"/>
          <w:bCs/>
          <w:sz w:val="24"/>
          <w:szCs w:val="24"/>
        </w:rPr>
        <w:t xml:space="preserve">Качественный метод обнаружения </w:t>
      </w:r>
      <w:r w:rsidR="00CD12C9">
        <w:rPr>
          <w:rFonts w:ascii="Arial" w:hAnsi="Arial" w:cs="Arial"/>
          <w:bCs/>
          <w:sz w:val="24"/>
          <w:szCs w:val="24"/>
        </w:rPr>
        <w:t>шигелл</w:t>
      </w:r>
      <w:r>
        <w:rPr>
          <w:rFonts w:ascii="Arial" w:hAnsi="Arial" w:cs="Arial"/>
          <w:bCs/>
          <w:sz w:val="24"/>
          <w:szCs w:val="24"/>
        </w:rPr>
        <w:t xml:space="preserve"> в воде бассейнов и аквапарков включает в себя этапы</w:t>
      </w:r>
      <w:r w:rsidRPr="009B0E43">
        <w:rPr>
          <w:rFonts w:ascii="Arial" w:hAnsi="Arial" w:cs="Arial"/>
          <w:bCs/>
          <w:sz w:val="24"/>
          <w:szCs w:val="24"/>
        </w:rPr>
        <w:t xml:space="preserve"> </w:t>
      </w:r>
      <w:r w:rsidR="00CD12C9">
        <w:rPr>
          <w:rFonts w:ascii="Arial" w:hAnsi="Arial" w:cs="Arial"/>
          <w:bCs/>
          <w:sz w:val="24"/>
          <w:szCs w:val="24"/>
        </w:rPr>
        <w:t>концентрирования пробы</w:t>
      </w:r>
      <w:r>
        <w:rPr>
          <w:rFonts w:ascii="Arial" w:hAnsi="Arial" w:cs="Arial"/>
          <w:bCs/>
          <w:sz w:val="24"/>
          <w:szCs w:val="24"/>
        </w:rPr>
        <w:t xml:space="preserve">, селективного обогащения в жидкой селективной среде, посева </w:t>
      </w:r>
      <w:r w:rsidRPr="009B0E43">
        <w:rPr>
          <w:rFonts w:ascii="Arial" w:hAnsi="Arial" w:cs="Arial"/>
          <w:bCs/>
          <w:sz w:val="24"/>
          <w:szCs w:val="24"/>
        </w:rPr>
        <w:t>обогащенной смеси на селективные дифференциально-диагностические плотные питательные среды</w:t>
      </w:r>
      <w:r>
        <w:rPr>
          <w:rFonts w:ascii="Arial" w:hAnsi="Arial" w:cs="Arial"/>
          <w:bCs/>
          <w:sz w:val="24"/>
          <w:szCs w:val="24"/>
        </w:rPr>
        <w:t xml:space="preserve"> и</w:t>
      </w:r>
      <w:r w:rsidRPr="009B0E43">
        <w:rPr>
          <w:rFonts w:ascii="Arial" w:hAnsi="Arial" w:cs="Arial"/>
          <w:bCs/>
          <w:sz w:val="24"/>
          <w:szCs w:val="24"/>
        </w:rPr>
        <w:t xml:space="preserve"> последующ</w:t>
      </w:r>
      <w:r>
        <w:rPr>
          <w:rFonts w:ascii="Arial" w:hAnsi="Arial" w:cs="Arial"/>
          <w:bCs/>
          <w:sz w:val="24"/>
          <w:szCs w:val="24"/>
        </w:rPr>
        <w:t>ую идентификацию</w:t>
      </w:r>
      <w:r w:rsidRPr="009B0E43">
        <w:rPr>
          <w:rFonts w:ascii="Arial" w:hAnsi="Arial" w:cs="Arial"/>
          <w:bCs/>
          <w:sz w:val="24"/>
          <w:szCs w:val="24"/>
        </w:rPr>
        <w:t xml:space="preserve"> </w:t>
      </w:r>
      <w:r>
        <w:rPr>
          <w:rFonts w:ascii="Arial" w:hAnsi="Arial" w:cs="Arial"/>
          <w:bCs/>
          <w:sz w:val="24"/>
          <w:szCs w:val="24"/>
        </w:rPr>
        <w:t>типичных колоний</w:t>
      </w:r>
      <w:r w:rsidRPr="009B0E43">
        <w:rPr>
          <w:rFonts w:ascii="Arial" w:hAnsi="Arial" w:cs="Arial"/>
          <w:bCs/>
          <w:sz w:val="24"/>
          <w:szCs w:val="24"/>
        </w:rPr>
        <w:t xml:space="preserve"> по культурал</w:t>
      </w:r>
      <w:r>
        <w:rPr>
          <w:rFonts w:ascii="Arial" w:hAnsi="Arial" w:cs="Arial"/>
          <w:bCs/>
          <w:sz w:val="24"/>
          <w:szCs w:val="24"/>
        </w:rPr>
        <w:t xml:space="preserve">ьным, </w:t>
      </w:r>
      <w:r w:rsidRPr="009B0E43">
        <w:rPr>
          <w:rFonts w:ascii="Arial" w:hAnsi="Arial" w:cs="Arial"/>
          <w:bCs/>
          <w:sz w:val="24"/>
          <w:szCs w:val="24"/>
        </w:rPr>
        <w:t xml:space="preserve"> биохимическим </w:t>
      </w:r>
      <w:r>
        <w:rPr>
          <w:rFonts w:ascii="Arial" w:hAnsi="Arial" w:cs="Arial"/>
          <w:bCs/>
          <w:sz w:val="24"/>
          <w:szCs w:val="24"/>
        </w:rPr>
        <w:t xml:space="preserve">и антигенным </w:t>
      </w:r>
      <w:r w:rsidRPr="009B0E43">
        <w:rPr>
          <w:rFonts w:ascii="Arial" w:hAnsi="Arial" w:cs="Arial"/>
          <w:bCs/>
          <w:sz w:val="24"/>
          <w:szCs w:val="24"/>
        </w:rPr>
        <w:t>свойствам</w:t>
      </w:r>
      <w:r>
        <w:rPr>
          <w:rFonts w:ascii="Arial" w:hAnsi="Arial" w:cs="Arial"/>
          <w:bCs/>
          <w:sz w:val="24"/>
          <w:szCs w:val="24"/>
        </w:rPr>
        <w:t xml:space="preserve"> до вида</w:t>
      </w:r>
      <w:r w:rsidRPr="009B0E43">
        <w:rPr>
          <w:rFonts w:ascii="Arial" w:hAnsi="Arial" w:cs="Arial"/>
          <w:bCs/>
          <w:sz w:val="24"/>
          <w:szCs w:val="24"/>
        </w:rPr>
        <w:t>.</w:t>
      </w:r>
      <w:r>
        <w:rPr>
          <w:rFonts w:ascii="Arial" w:hAnsi="Arial" w:cs="Arial"/>
          <w:bCs/>
          <w:sz w:val="24"/>
          <w:szCs w:val="24"/>
        </w:rPr>
        <w:t xml:space="preserve"> По эпидпоказаниям пр</w:t>
      </w:r>
      <w:r w:rsidR="00CD12C9">
        <w:rPr>
          <w:rFonts w:ascii="Arial" w:hAnsi="Arial" w:cs="Arial"/>
          <w:bCs/>
          <w:sz w:val="24"/>
          <w:szCs w:val="24"/>
        </w:rPr>
        <w:t>оводят идентификацию до серовара или хемовара</w:t>
      </w:r>
      <w:r>
        <w:rPr>
          <w:rFonts w:ascii="Arial" w:hAnsi="Arial" w:cs="Arial"/>
          <w:bCs/>
          <w:sz w:val="24"/>
          <w:szCs w:val="24"/>
        </w:rPr>
        <w:t>.</w:t>
      </w:r>
      <w:r w:rsidRPr="009B0E43">
        <w:rPr>
          <w:rFonts w:ascii="Arial" w:hAnsi="Arial" w:cs="Arial"/>
          <w:bCs/>
          <w:sz w:val="24"/>
          <w:szCs w:val="24"/>
        </w:rPr>
        <w:t xml:space="preserve"> </w:t>
      </w:r>
    </w:p>
    <w:p w14:paraId="3FFA0AAF" w14:textId="77777777" w:rsidR="00BE4652" w:rsidRDefault="00BE4652" w:rsidP="00BE4652">
      <w:pPr>
        <w:spacing w:before="0"/>
        <w:rPr>
          <w:rFonts w:ascii="Arial" w:hAnsi="Arial" w:cs="Arial"/>
          <w:b/>
          <w:bCs/>
          <w:sz w:val="24"/>
          <w:szCs w:val="24"/>
        </w:rPr>
      </w:pPr>
      <w:r>
        <w:rPr>
          <w:rFonts w:ascii="Arial" w:hAnsi="Arial" w:cs="Arial"/>
          <w:b/>
          <w:bCs/>
          <w:sz w:val="24"/>
          <w:szCs w:val="24"/>
        </w:rPr>
        <w:t>16</w:t>
      </w:r>
      <w:r w:rsidRPr="009B0E43">
        <w:rPr>
          <w:rFonts w:ascii="Arial" w:hAnsi="Arial" w:cs="Arial"/>
          <w:b/>
          <w:bCs/>
          <w:sz w:val="24"/>
          <w:szCs w:val="24"/>
        </w:rPr>
        <w:t>.</w:t>
      </w:r>
      <w:r w:rsidR="00CD12C9">
        <w:rPr>
          <w:rFonts w:ascii="Arial" w:hAnsi="Arial" w:cs="Arial"/>
          <w:b/>
          <w:bCs/>
          <w:sz w:val="24"/>
          <w:szCs w:val="24"/>
        </w:rPr>
        <w:t>2</w:t>
      </w:r>
      <w:r w:rsidRPr="009B0E43">
        <w:rPr>
          <w:rFonts w:ascii="Arial" w:hAnsi="Arial" w:cs="Arial"/>
          <w:b/>
          <w:bCs/>
          <w:sz w:val="24"/>
          <w:szCs w:val="24"/>
        </w:rPr>
        <w:t>.</w:t>
      </w:r>
      <w:r>
        <w:rPr>
          <w:rFonts w:ascii="Arial" w:hAnsi="Arial" w:cs="Arial"/>
          <w:b/>
          <w:bCs/>
          <w:sz w:val="24"/>
          <w:szCs w:val="24"/>
        </w:rPr>
        <w:t>2</w:t>
      </w:r>
      <w:r w:rsidRPr="009B0E43">
        <w:rPr>
          <w:rFonts w:ascii="Arial" w:hAnsi="Arial" w:cs="Arial"/>
          <w:b/>
          <w:bCs/>
          <w:sz w:val="24"/>
          <w:szCs w:val="24"/>
        </w:rPr>
        <w:t xml:space="preserve">. Выполнение анализа </w:t>
      </w:r>
    </w:p>
    <w:p w14:paraId="7678AEBE" w14:textId="77777777" w:rsidR="00BE4652" w:rsidRPr="009B0E43" w:rsidRDefault="00BE4652" w:rsidP="00BE4652">
      <w:pPr>
        <w:spacing w:before="0"/>
        <w:rPr>
          <w:rFonts w:ascii="Arial" w:hAnsi="Arial" w:cs="Arial"/>
          <w:bCs/>
          <w:sz w:val="24"/>
          <w:szCs w:val="24"/>
        </w:rPr>
      </w:pPr>
      <w:r w:rsidRPr="009B0E43">
        <w:rPr>
          <w:rFonts w:ascii="Arial" w:hAnsi="Arial" w:cs="Arial"/>
          <w:bCs/>
          <w:sz w:val="24"/>
          <w:szCs w:val="24"/>
        </w:rPr>
        <w:t xml:space="preserve">Показатель </w:t>
      </w:r>
      <w:r w:rsidRPr="00EC12E3">
        <w:rPr>
          <w:rFonts w:ascii="Arial" w:hAnsi="Arial" w:cs="Arial"/>
          <w:bCs/>
          <w:sz w:val="24"/>
          <w:szCs w:val="24"/>
        </w:rPr>
        <w:t>«</w:t>
      </w:r>
      <w:r>
        <w:rPr>
          <w:rFonts w:ascii="Arial" w:hAnsi="Arial" w:cs="Arial"/>
          <w:bCs/>
          <w:sz w:val="24"/>
          <w:szCs w:val="24"/>
        </w:rPr>
        <w:t>в</w:t>
      </w:r>
      <w:r w:rsidRPr="00EC12E3">
        <w:rPr>
          <w:rFonts w:ascii="Arial" w:hAnsi="Arial" w:cs="Arial"/>
          <w:bCs/>
          <w:sz w:val="24"/>
          <w:szCs w:val="24"/>
        </w:rPr>
        <w:t>озбудители кишечных инфекций бактериальной природы</w:t>
      </w:r>
      <w:r>
        <w:rPr>
          <w:rFonts w:ascii="Arial" w:hAnsi="Arial" w:cs="Arial"/>
          <w:bCs/>
          <w:sz w:val="24"/>
          <w:szCs w:val="24"/>
        </w:rPr>
        <w:t xml:space="preserve"> (</w:t>
      </w:r>
      <w:r w:rsidR="00CD12C9">
        <w:rPr>
          <w:rFonts w:ascii="Arial" w:hAnsi="Arial" w:cs="Arial"/>
          <w:bCs/>
          <w:sz w:val="24"/>
          <w:szCs w:val="24"/>
        </w:rPr>
        <w:t>шигеллы</w:t>
      </w:r>
      <w:r>
        <w:rPr>
          <w:rFonts w:ascii="Arial" w:hAnsi="Arial" w:cs="Arial"/>
          <w:bCs/>
          <w:sz w:val="24"/>
          <w:szCs w:val="24"/>
        </w:rPr>
        <w:t>)</w:t>
      </w:r>
      <w:r w:rsidRPr="00EC12E3">
        <w:rPr>
          <w:rFonts w:ascii="Arial" w:hAnsi="Arial" w:cs="Arial"/>
          <w:bCs/>
          <w:sz w:val="24"/>
          <w:szCs w:val="24"/>
        </w:rPr>
        <w:t>»</w:t>
      </w:r>
      <w:r w:rsidRPr="009B0E43">
        <w:rPr>
          <w:rFonts w:ascii="Arial" w:hAnsi="Arial" w:cs="Arial"/>
          <w:bCs/>
          <w:sz w:val="24"/>
          <w:szCs w:val="24"/>
        </w:rPr>
        <w:t xml:space="preserve"> определяют в 1 дм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w:t>
      </w:r>
      <w:r>
        <w:rPr>
          <w:rFonts w:ascii="Arial" w:hAnsi="Arial" w:cs="Arial"/>
          <w:bCs/>
          <w:sz w:val="24"/>
          <w:szCs w:val="24"/>
        </w:rPr>
        <w:t xml:space="preserve"> или ином объеме</w:t>
      </w:r>
      <w:r w:rsidRPr="009B0E43">
        <w:rPr>
          <w:rFonts w:ascii="Arial" w:hAnsi="Arial" w:cs="Arial"/>
          <w:bCs/>
          <w:sz w:val="24"/>
          <w:szCs w:val="24"/>
        </w:rPr>
        <w:t xml:space="preserve"> в соответствии с нормативными правовыми актами, действующими на территории государства, принявшего стандарт.</w:t>
      </w:r>
    </w:p>
    <w:p w14:paraId="0ED4A0B1" w14:textId="77777777" w:rsidR="00BB187D" w:rsidRPr="009B0E43" w:rsidRDefault="00BB187D" w:rsidP="00BB187D">
      <w:pPr>
        <w:spacing w:after="120"/>
        <w:rPr>
          <w:rFonts w:ascii="Arial" w:hAnsi="Arial" w:cs="Arial"/>
          <w:bCs/>
          <w:sz w:val="24"/>
          <w:szCs w:val="24"/>
        </w:rPr>
      </w:pPr>
      <w:r>
        <w:rPr>
          <w:rFonts w:ascii="Arial" w:hAnsi="Arial" w:cs="Arial"/>
          <w:b/>
          <w:bCs/>
          <w:sz w:val="24"/>
          <w:szCs w:val="24"/>
        </w:rPr>
        <w:t>16.</w:t>
      </w:r>
      <w:r w:rsidR="00C70648">
        <w:rPr>
          <w:rFonts w:ascii="Arial" w:hAnsi="Arial" w:cs="Arial"/>
          <w:b/>
          <w:bCs/>
          <w:sz w:val="24"/>
          <w:szCs w:val="24"/>
        </w:rPr>
        <w:t>2.</w:t>
      </w:r>
      <w:r>
        <w:rPr>
          <w:rFonts w:ascii="Arial" w:hAnsi="Arial" w:cs="Arial"/>
          <w:b/>
          <w:bCs/>
          <w:sz w:val="24"/>
          <w:szCs w:val="24"/>
        </w:rPr>
        <w:t>2.1. Концентрирование пробы и обогащение в жидкой селективной питательной среде</w:t>
      </w:r>
    </w:p>
    <w:p w14:paraId="0E256EE9" w14:textId="77777777" w:rsidR="00BB187D" w:rsidRPr="004733DB" w:rsidRDefault="00BB187D" w:rsidP="00BB187D">
      <w:pPr>
        <w:spacing w:before="0"/>
        <w:rPr>
          <w:rFonts w:ascii="Arial" w:hAnsi="Arial" w:cs="Arial"/>
          <w:bCs/>
          <w:sz w:val="24"/>
          <w:szCs w:val="24"/>
        </w:rPr>
      </w:pPr>
      <w:r w:rsidRPr="009B0E43">
        <w:rPr>
          <w:rFonts w:ascii="Arial" w:hAnsi="Arial" w:cs="Arial"/>
          <w:bCs/>
          <w:sz w:val="24"/>
          <w:szCs w:val="24"/>
        </w:rPr>
        <w:t xml:space="preserve">В качестве </w:t>
      </w:r>
      <w:r>
        <w:rPr>
          <w:rFonts w:ascii="Arial" w:hAnsi="Arial" w:cs="Arial"/>
          <w:bCs/>
          <w:sz w:val="24"/>
          <w:szCs w:val="24"/>
        </w:rPr>
        <w:t>селективной среды обогащения</w:t>
      </w:r>
      <w:r w:rsidRPr="009B0E43">
        <w:rPr>
          <w:rFonts w:ascii="Arial" w:hAnsi="Arial" w:cs="Arial"/>
          <w:bCs/>
          <w:sz w:val="24"/>
          <w:szCs w:val="24"/>
        </w:rPr>
        <w:t xml:space="preserve"> используют </w:t>
      </w:r>
      <w:r w:rsidR="003E40B9" w:rsidRPr="00F42B08">
        <w:rPr>
          <w:rFonts w:ascii="Arial" w:hAnsi="Arial" w:cs="Arial"/>
          <w:iCs/>
          <w:sz w:val="24"/>
          <w:szCs w:val="24"/>
        </w:rPr>
        <w:t xml:space="preserve">селективный бульон для бактерий рода </w:t>
      </w:r>
      <w:r w:rsidR="003E40B9" w:rsidRPr="002356E1">
        <w:rPr>
          <w:rFonts w:ascii="Arial" w:hAnsi="Arial" w:cs="Arial"/>
          <w:i/>
          <w:iCs/>
          <w:sz w:val="24"/>
          <w:szCs w:val="24"/>
        </w:rPr>
        <w:t>Shigella</w:t>
      </w:r>
      <w:r w:rsidR="00A74B53">
        <w:rPr>
          <w:rFonts w:ascii="Arial" w:hAnsi="Arial" w:cs="Arial"/>
          <w:i/>
          <w:iCs/>
          <w:sz w:val="24"/>
          <w:szCs w:val="24"/>
        </w:rPr>
        <w:t xml:space="preserve"> </w:t>
      </w:r>
      <w:r w:rsidR="00A74B53">
        <w:rPr>
          <w:rFonts w:ascii="Arial" w:hAnsi="Arial" w:cs="Arial"/>
          <w:iCs/>
          <w:sz w:val="24"/>
          <w:szCs w:val="24"/>
        </w:rPr>
        <w:t>(бульон с новобиоцином)</w:t>
      </w:r>
      <w:r w:rsidRPr="009B0E43">
        <w:rPr>
          <w:rFonts w:ascii="Arial" w:hAnsi="Arial" w:cs="Arial"/>
          <w:bCs/>
          <w:sz w:val="24"/>
          <w:szCs w:val="24"/>
        </w:rPr>
        <w:t xml:space="preserve">. </w:t>
      </w:r>
    </w:p>
    <w:p w14:paraId="4D1C947F" w14:textId="77777777" w:rsidR="00BB187D" w:rsidRPr="009B0E43" w:rsidRDefault="00BB187D" w:rsidP="00BB187D">
      <w:pPr>
        <w:spacing w:before="0"/>
        <w:rPr>
          <w:rFonts w:ascii="Arial" w:hAnsi="Arial" w:cs="Arial"/>
          <w:bCs/>
          <w:sz w:val="24"/>
          <w:szCs w:val="24"/>
        </w:rPr>
      </w:pPr>
      <w:r w:rsidRPr="009B0E43">
        <w:rPr>
          <w:rFonts w:ascii="Arial" w:hAnsi="Arial" w:cs="Arial"/>
          <w:bCs/>
          <w:sz w:val="24"/>
          <w:szCs w:val="24"/>
        </w:rPr>
        <w:t xml:space="preserve">Перед посевом в жидкую среду обогащения </w:t>
      </w:r>
      <w:r>
        <w:rPr>
          <w:rFonts w:ascii="Arial" w:hAnsi="Arial" w:cs="Arial"/>
          <w:bCs/>
          <w:sz w:val="24"/>
          <w:szCs w:val="24"/>
        </w:rPr>
        <w:t>пробу</w:t>
      </w:r>
      <w:r w:rsidRPr="009B0E43">
        <w:rPr>
          <w:rFonts w:ascii="Arial" w:hAnsi="Arial" w:cs="Arial"/>
          <w:bCs/>
          <w:sz w:val="24"/>
          <w:szCs w:val="24"/>
        </w:rPr>
        <w:t xml:space="preserve"> подвергают концентрированию методом мембранной фильтрации согласно п.7. Количество мембранных фильтров зависит от степени загрязненности образца. </w:t>
      </w:r>
      <w:r w:rsidRPr="009B0E43">
        <w:rPr>
          <w:rFonts w:ascii="Arial" w:hAnsi="Arial" w:cs="Arial"/>
          <w:bCs/>
          <w:i/>
          <w:sz w:val="24"/>
          <w:szCs w:val="24"/>
        </w:rPr>
        <w:t xml:space="preserve">Например, </w:t>
      </w:r>
      <w:r>
        <w:rPr>
          <w:rFonts w:ascii="Arial" w:hAnsi="Arial" w:cs="Arial"/>
          <w:bCs/>
          <w:i/>
          <w:sz w:val="24"/>
          <w:szCs w:val="24"/>
        </w:rPr>
        <w:t>50</w:t>
      </w:r>
      <w:r w:rsidRPr="009B0E43">
        <w:rPr>
          <w:rFonts w:ascii="Arial" w:hAnsi="Arial" w:cs="Arial"/>
          <w:bCs/>
          <w:i/>
          <w:sz w:val="24"/>
          <w:szCs w:val="24"/>
        </w:rPr>
        <w:t xml:space="preserve">0 + </w:t>
      </w:r>
      <w:r>
        <w:rPr>
          <w:rFonts w:ascii="Arial" w:hAnsi="Arial" w:cs="Arial"/>
          <w:bCs/>
          <w:i/>
          <w:sz w:val="24"/>
          <w:szCs w:val="24"/>
        </w:rPr>
        <w:t>5</w:t>
      </w:r>
      <w:r w:rsidRPr="009B0E43">
        <w:rPr>
          <w:rFonts w:ascii="Arial" w:hAnsi="Arial" w:cs="Arial"/>
          <w:bCs/>
          <w:i/>
          <w:sz w:val="24"/>
          <w:szCs w:val="24"/>
        </w:rPr>
        <w:t xml:space="preserve">00 = </w:t>
      </w:r>
      <w:r>
        <w:rPr>
          <w:rFonts w:ascii="Arial" w:hAnsi="Arial" w:cs="Arial"/>
          <w:bCs/>
          <w:i/>
          <w:sz w:val="24"/>
          <w:szCs w:val="24"/>
        </w:rPr>
        <w:t>100</w:t>
      </w:r>
      <w:r w:rsidRPr="009B0E43">
        <w:rPr>
          <w:rFonts w:ascii="Arial" w:hAnsi="Arial" w:cs="Arial"/>
          <w:bCs/>
          <w:i/>
          <w:sz w:val="24"/>
          <w:szCs w:val="24"/>
        </w:rPr>
        <w:t>0 см</w:t>
      </w:r>
      <w:r w:rsidRPr="009B0E43">
        <w:rPr>
          <w:rFonts w:ascii="Arial" w:hAnsi="Arial" w:cs="Arial"/>
          <w:bCs/>
          <w:i/>
          <w:sz w:val="24"/>
          <w:szCs w:val="24"/>
          <w:vertAlign w:val="superscript"/>
        </w:rPr>
        <w:t>3</w:t>
      </w:r>
      <w:r w:rsidRPr="009B0E43">
        <w:rPr>
          <w:rFonts w:ascii="Arial" w:hAnsi="Arial" w:cs="Arial"/>
          <w:bCs/>
          <w:i/>
          <w:sz w:val="24"/>
          <w:szCs w:val="24"/>
        </w:rPr>
        <w:t xml:space="preserve">. </w:t>
      </w:r>
      <w:r w:rsidRPr="009B0E43">
        <w:rPr>
          <w:rFonts w:ascii="Arial" w:hAnsi="Arial" w:cs="Arial"/>
          <w:bCs/>
          <w:sz w:val="24"/>
          <w:szCs w:val="24"/>
        </w:rPr>
        <w:t xml:space="preserve">Фильтры со сконцентрированной пробой помещают в колбу, содержащую </w:t>
      </w:r>
      <w:r w:rsidR="00A74B53">
        <w:rPr>
          <w:rFonts w:ascii="Arial" w:hAnsi="Arial" w:cs="Arial"/>
          <w:bCs/>
          <w:sz w:val="24"/>
          <w:szCs w:val="24"/>
        </w:rPr>
        <w:t>10</w:t>
      </w:r>
      <w:r w:rsidRPr="009B0E43">
        <w:rPr>
          <w:rFonts w:ascii="Arial" w:hAnsi="Arial" w:cs="Arial"/>
          <w:bCs/>
          <w:sz w:val="24"/>
          <w:szCs w:val="24"/>
        </w:rPr>
        <w:t>0 см</w:t>
      </w:r>
      <w:r w:rsidRPr="009B0E43">
        <w:rPr>
          <w:rFonts w:ascii="Arial" w:hAnsi="Arial" w:cs="Arial"/>
          <w:bCs/>
          <w:sz w:val="24"/>
          <w:szCs w:val="24"/>
          <w:vertAlign w:val="superscript"/>
        </w:rPr>
        <w:t>3</w:t>
      </w:r>
      <w:r w:rsidRPr="009B0E43">
        <w:rPr>
          <w:rFonts w:ascii="Arial" w:hAnsi="Arial" w:cs="Arial"/>
          <w:bCs/>
          <w:sz w:val="24"/>
          <w:szCs w:val="24"/>
        </w:rPr>
        <w:t xml:space="preserve"> </w:t>
      </w:r>
      <w:r w:rsidR="00A74B53" w:rsidRPr="00F42B08">
        <w:rPr>
          <w:rFonts w:ascii="Arial" w:hAnsi="Arial" w:cs="Arial"/>
          <w:iCs/>
          <w:sz w:val="24"/>
          <w:szCs w:val="24"/>
        </w:rPr>
        <w:t xml:space="preserve">селективный бульон для бактерий рода </w:t>
      </w:r>
      <w:r w:rsidR="00A74B53" w:rsidRPr="002356E1">
        <w:rPr>
          <w:rFonts w:ascii="Arial" w:hAnsi="Arial" w:cs="Arial"/>
          <w:i/>
          <w:iCs/>
          <w:sz w:val="24"/>
          <w:szCs w:val="24"/>
        </w:rPr>
        <w:t>Shigella</w:t>
      </w:r>
      <w:r w:rsidRPr="009B0E43">
        <w:rPr>
          <w:rFonts w:ascii="Arial" w:hAnsi="Arial" w:cs="Arial"/>
          <w:bCs/>
          <w:sz w:val="24"/>
          <w:szCs w:val="24"/>
        </w:rPr>
        <w:t xml:space="preserve">. </w:t>
      </w:r>
    </w:p>
    <w:p w14:paraId="5C799A49" w14:textId="77777777" w:rsidR="00BB187D" w:rsidRDefault="00BB187D" w:rsidP="00BB187D">
      <w:pPr>
        <w:spacing w:before="0"/>
        <w:rPr>
          <w:rFonts w:ascii="Arial" w:hAnsi="Arial" w:cs="Arial"/>
          <w:bCs/>
          <w:sz w:val="24"/>
          <w:szCs w:val="24"/>
        </w:rPr>
      </w:pPr>
      <w:r w:rsidRPr="009B0E43">
        <w:rPr>
          <w:rFonts w:ascii="Arial" w:hAnsi="Arial" w:cs="Arial"/>
          <w:bCs/>
          <w:sz w:val="24"/>
          <w:szCs w:val="24"/>
        </w:rPr>
        <w:lastRenderedPageBreak/>
        <w:t>Инкубацию посевов осуществляют при температуре (37 ± 1) °С в течение (</w:t>
      </w:r>
      <w:r w:rsidR="00A74B53">
        <w:rPr>
          <w:rFonts w:ascii="Arial" w:hAnsi="Arial" w:cs="Arial"/>
          <w:bCs/>
          <w:sz w:val="24"/>
          <w:szCs w:val="24"/>
        </w:rPr>
        <w:t>21</w:t>
      </w:r>
      <w:r w:rsidRPr="009B0E43">
        <w:rPr>
          <w:rFonts w:ascii="Arial" w:hAnsi="Arial" w:cs="Arial"/>
          <w:bCs/>
          <w:sz w:val="24"/>
          <w:szCs w:val="24"/>
        </w:rPr>
        <w:t>±</w:t>
      </w:r>
      <w:r w:rsidR="00A74B53">
        <w:rPr>
          <w:rFonts w:ascii="Arial" w:hAnsi="Arial" w:cs="Arial"/>
          <w:bCs/>
          <w:sz w:val="24"/>
          <w:szCs w:val="24"/>
        </w:rPr>
        <w:t>3</w:t>
      </w:r>
      <w:r w:rsidRPr="009B0E43">
        <w:rPr>
          <w:rFonts w:ascii="Arial" w:hAnsi="Arial" w:cs="Arial"/>
          <w:bCs/>
          <w:sz w:val="24"/>
          <w:szCs w:val="24"/>
        </w:rPr>
        <w:t>) ч.</w:t>
      </w:r>
    </w:p>
    <w:p w14:paraId="4020CDAB" w14:textId="77777777" w:rsidR="00BB187D" w:rsidRDefault="00BB187D" w:rsidP="00BB187D">
      <w:pPr>
        <w:spacing w:after="120"/>
        <w:rPr>
          <w:rFonts w:ascii="Arial" w:hAnsi="Arial" w:cs="Arial"/>
          <w:bCs/>
          <w:sz w:val="24"/>
          <w:szCs w:val="24"/>
        </w:rPr>
      </w:pPr>
      <w:r>
        <w:rPr>
          <w:rFonts w:ascii="Arial" w:hAnsi="Arial" w:cs="Arial"/>
          <w:b/>
          <w:bCs/>
          <w:sz w:val="24"/>
          <w:szCs w:val="24"/>
        </w:rPr>
        <w:t>16.</w:t>
      </w:r>
      <w:r w:rsidR="00C70648">
        <w:rPr>
          <w:rFonts w:ascii="Arial" w:hAnsi="Arial" w:cs="Arial"/>
          <w:b/>
          <w:bCs/>
          <w:sz w:val="24"/>
          <w:szCs w:val="24"/>
        </w:rPr>
        <w:t>2</w:t>
      </w:r>
      <w:r>
        <w:rPr>
          <w:rFonts w:ascii="Arial" w:hAnsi="Arial" w:cs="Arial"/>
          <w:b/>
          <w:bCs/>
          <w:sz w:val="24"/>
          <w:szCs w:val="24"/>
        </w:rPr>
        <w:t>.2.</w:t>
      </w:r>
      <w:r w:rsidR="00C70648">
        <w:rPr>
          <w:rFonts w:ascii="Arial" w:hAnsi="Arial" w:cs="Arial"/>
          <w:b/>
          <w:bCs/>
          <w:sz w:val="24"/>
          <w:szCs w:val="24"/>
        </w:rPr>
        <w:t>2</w:t>
      </w:r>
      <w:r>
        <w:rPr>
          <w:rFonts w:ascii="Arial" w:hAnsi="Arial" w:cs="Arial"/>
          <w:b/>
          <w:bCs/>
          <w:sz w:val="24"/>
          <w:szCs w:val="24"/>
        </w:rPr>
        <w:t>. Посев на плотные селективные дифференциально-диагностические среды</w:t>
      </w:r>
    </w:p>
    <w:p w14:paraId="457EE938" w14:textId="77777777" w:rsidR="00BB187D" w:rsidRDefault="00BB187D" w:rsidP="00BB187D">
      <w:pPr>
        <w:spacing w:before="0"/>
        <w:rPr>
          <w:rFonts w:ascii="Arial" w:hAnsi="Arial" w:cs="Arial"/>
          <w:bCs/>
          <w:sz w:val="24"/>
          <w:szCs w:val="24"/>
        </w:rPr>
      </w:pPr>
      <w:r w:rsidRPr="009B0E43">
        <w:rPr>
          <w:rFonts w:ascii="Arial" w:hAnsi="Arial" w:cs="Arial"/>
          <w:bCs/>
          <w:sz w:val="24"/>
          <w:szCs w:val="24"/>
        </w:rPr>
        <w:t xml:space="preserve">После окончания инкубации выполняют пересев обогащенного материала на </w:t>
      </w:r>
      <w:r>
        <w:rPr>
          <w:rFonts w:ascii="Arial" w:hAnsi="Arial" w:cs="Arial"/>
          <w:bCs/>
          <w:sz w:val="24"/>
          <w:szCs w:val="24"/>
        </w:rPr>
        <w:t xml:space="preserve">плотные селективные </w:t>
      </w:r>
      <w:r w:rsidRPr="00121078">
        <w:rPr>
          <w:rFonts w:ascii="Arial" w:hAnsi="Arial" w:cs="Arial"/>
          <w:bCs/>
          <w:sz w:val="24"/>
          <w:szCs w:val="24"/>
        </w:rPr>
        <w:t>дифференциально-диагностические среды</w:t>
      </w:r>
      <w:r>
        <w:rPr>
          <w:rFonts w:ascii="Arial" w:hAnsi="Arial" w:cs="Arial"/>
          <w:bCs/>
          <w:sz w:val="24"/>
          <w:szCs w:val="24"/>
        </w:rPr>
        <w:t xml:space="preserve">: </w:t>
      </w:r>
      <w:r>
        <w:rPr>
          <w:rFonts w:ascii="Arial" w:hAnsi="Arial" w:cs="Arial"/>
          <w:bCs/>
          <w:sz w:val="24"/>
          <w:szCs w:val="24"/>
          <w:lang w:val="en-US"/>
        </w:rPr>
        <w:t>XLD</w:t>
      </w:r>
      <w:r w:rsidRPr="001512FF">
        <w:rPr>
          <w:rFonts w:ascii="Arial" w:hAnsi="Arial" w:cs="Arial"/>
          <w:bCs/>
          <w:sz w:val="24"/>
          <w:szCs w:val="24"/>
        </w:rPr>
        <w:t>-агар</w:t>
      </w:r>
      <w:r w:rsidR="00C70648">
        <w:rPr>
          <w:rFonts w:ascii="Arial" w:hAnsi="Arial" w:cs="Arial"/>
          <w:bCs/>
          <w:sz w:val="24"/>
          <w:szCs w:val="24"/>
        </w:rPr>
        <w:t xml:space="preserve"> </w:t>
      </w:r>
      <w:r w:rsidR="00016EB9">
        <w:rPr>
          <w:rFonts w:ascii="Arial" w:hAnsi="Arial" w:cs="Arial"/>
          <w:bCs/>
          <w:sz w:val="24"/>
          <w:szCs w:val="24"/>
        </w:rPr>
        <w:t xml:space="preserve">(ксилозо-лизин-дезоксихолатный агар) </w:t>
      </w:r>
      <w:r w:rsidR="00C70648">
        <w:rPr>
          <w:rFonts w:ascii="Arial" w:hAnsi="Arial" w:cs="Arial"/>
          <w:bCs/>
          <w:sz w:val="24"/>
          <w:szCs w:val="24"/>
        </w:rPr>
        <w:t xml:space="preserve">и </w:t>
      </w:r>
      <w:r w:rsidRPr="001512FF">
        <w:rPr>
          <w:rFonts w:ascii="Arial" w:hAnsi="Arial" w:cs="Arial"/>
          <w:bCs/>
          <w:sz w:val="24"/>
          <w:szCs w:val="24"/>
        </w:rPr>
        <w:t xml:space="preserve"> </w:t>
      </w:r>
      <w:r w:rsidRPr="00667626">
        <w:rPr>
          <w:rFonts w:ascii="Arial" w:hAnsi="Arial" w:cs="Arial"/>
          <w:bCs/>
          <w:sz w:val="24"/>
          <w:szCs w:val="24"/>
        </w:rPr>
        <w:t>Hektoen enteric agar (Hektoen) или SS-агар</w:t>
      </w:r>
      <w:r w:rsidRPr="009B0E43">
        <w:rPr>
          <w:rFonts w:ascii="Arial" w:hAnsi="Arial" w:cs="Arial"/>
          <w:bCs/>
          <w:sz w:val="24"/>
          <w:szCs w:val="24"/>
        </w:rPr>
        <w:t>.</w:t>
      </w:r>
      <w:r>
        <w:rPr>
          <w:rFonts w:ascii="Arial" w:hAnsi="Arial" w:cs="Arial"/>
          <w:bCs/>
          <w:sz w:val="24"/>
          <w:szCs w:val="24"/>
        </w:rPr>
        <w:t xml:space="preserve"> </w:t>
      </w:r>
      <w:r w:rsidR="002B6A2C">
        <w:rPr>
          <w:rFonts w:ascii="Arial" w:hAnsi="Arial" w:cs="Arial"/>
          <w:bCs/>
          <w:sz w:val="24"/>
          <w:szCs w:val="24"/>
        </w:rPr>
        <w:t>Допускается использование сред Эндо, Левина или Плоскирева</w:t>
      </w:r>
      <w:r>
        <w:rPr>
          <w:rFonts w:ascii="Arial" w:hAnsi="Arial" w:cs="Arial"/>
          <w:bCs/>
          <w:sz w:val="24"/>
          <w:szCs w:val="24"/>
        </w:rPr>
        <w:t xml:space="preserve">. </w:t>
      </w:r>
      <w:r w:rsidRPr="009B0E43">
        <w:rPr>
          <w:rFonts w:ascii="Arial" w:hAnsi="Arial" w:cs="Arial"/>
          <w:bCs/>
          <w:sz w:val="24"/>
          <w:szCs w:val="24"/>
        </w:rPr>
        <w:t>Посев выполняют бактериологической петлей методом истощающего штриха для получения изолированных колоний.</w:t>
      </w:r>
    </w:p>
    <w:p w14:paraId="30C5E9DA" w14:textId="77777777" w:rsidR="00E02330" w:rsidRDefault="002B6A2C" w:rsidP="00BB187D">
      <w:pPr>
        <w:spacing w:before="0"/>
        <w:rPr>
          <w:rFonts w:ascii="Arial" w:hAnsi="Arial" w:cs="Arial"/>
          <w:bCs/>
          <w:sz w:val="24"/>
          <w:szCs w:val="24"/>
        </w:rPr>
      </w:pPr>
      <w:r>
        <w:rPr>
          <w:rFonts w:ascii="Arial" w:hAnsi="Arial" w:cs="Arial"/>
          <w:bCs/>
          <w:sz w:val="24"/>
          <w:szCs w:val="24"/>
        </w:rPr>
        <w:t>П</w:t>
      </w:r>
      <w:r w:rsidR="00BB187D" w:rsidRPr="00667626">
        <w:rPr>
          <w:rFonts w:ascii="Arial" w:hAnsi="Arial" w:cs="Arial"/>
          <w:bCs/>
          <w:sz w:val="24"/>
          <w:szCs w:val="24"/>
        </w:rPr>
        <w:t xml:space="preserve">осевы инкубируют  при </w:t>
      </w:r>
      <w:r>
        <w:rPr>
          <w:rFonts w:ascii="Arial" w:hAnsi="Arial" w:cs="Arial"/>
          <w:bCs/>
          <w:sz w:val="24"/>
          <w:szCs w:val="24"/>
        </w:rPr>
        <w:t xml:space="preserve">температуре </w:t>
      </w:r>
      <w:r w:rsidR="00BB187D" w:rsidRPr="006B333E">
        <w:rPr>
          <w:rFonts w:ascii="Arial" w:hAnsi="Arial" w:cs="Arial"/>
          <w:bCs/>
          <w:sz w:val="24"/>
          <w:szCs w:val="24"/>
        </w:rPr>
        <w:t>(</w:t>
      </w:r>
      <w:r w:rsidR="00BB187D">
        <w:rPr>
          <w:rFonts w:ascii="Arial" w:hAnsi="Arial" w:cs="Arial"/>
          <w:bCs/>
          <w:sz w:val="24"/>
          <w:szCs w:val="24"/>
        </w:rPr>
        <w:t>37</w:t>
      </w:r>
      <w:r w:rsidR="00BB187D" w:rsidRPr="006B333E">
        <w:rPr>
          <w:rFonts w:ascii="Arial" w:hAnsi="Arial" w:cs="Arial"/>
          <w:bCs/>
          <w:sz w:val="24"/>
          <w:szCs w:val="24"/>
        </w:rPr>
        <w:t>,0</w:t>
      </w:r>
      <w:r w:rsidR="00BB187D" w:rsidRPr="009B0E43">
        <w:rPr>
          <w:rFonts w:ascii="Arial" w:hAnsi="Arial" w:cs="Arial"/>
          <w:bCs/>
          <w:sz w:val="24"/>
          <w:szCs w:val="24"/>
        </w:rPr>
        <w:t>± 1</w:t>
      </w:r>
      <w:r w:rsidR="00BB187D" w:rsidRPr="006B333E">
        <w:rPr>
          <w:rFonts w:ascii="Arial" w:hAnsi="Arial" w:cs="Arial"/>
          <w:bCs/>
          <w:sz w:val="24"/>
          <w:szCs w:val="24"/>
        </w:rPr>
        <w:t>)</w:t>
      </w:r>
      <w:r w:rsidR="00BB187D" w:rsidRPr="009E3A56">
        <w:rPr>
          <w:rFonts w:ascii="Arial" w:hAnsi="Arial" w:cs="Arial"/>
          <w:bCs/>
          <w:sz w:val="24"/>
          <w:szCs w:val="24"/>
          <w:vertAlign w:val="superscript"/>
        </w:rPr>
        <w:t>о</w:t>
      </w:r>
      <w:r w:rsidR="00BB187D" w:rsidRPr="006B333E">
        <w:rPr>
          <w:rFonts w:ascii="Arial" w:hAnsi="Arial" w:cs="Arial"/>
          <w:bCs/>
          <w:sz w:val="24"/>
          <w:szCs w:val="24"/>
        </w:rPr>
        <w:t>С</w:t>
      </w:r>
      <w:r w:rsidR="00BB187D" w:rsidRPr="00667626">
        <w:rPr>
          <w:rFonts w:ascii="Arial" w:hAnsi="Arial" w:cs="Arial"/>
          <w:bCs/>
          <w:sz w:val="24"/>
          <w:szCs w:val="24"/>
        </w:rPr>
        <w:t xml:space="preserve"> </w:t>
      </w:r>
      <w:r w:rsidR="00BB187D" w:rsidRPr="009B0E43">
        <w:rPr>
          <w:rFonts w:ascii="Arial" w:hAnsi="Arial" w:cs="Arial"/>
          <w:bCs/>
          <w:sz w:val="24"/>
          <w:szCs w:val="24"/>
        </w:rPr>
        <w:t>(</w:t>
      </w:r>
      <w:r>
        <w:rPr>
          <w:rFonts w:ascii="Arial" w:hAnsi="Arial" w:cs="Arial"/>
          <w:bCs/>
          <w:sz w:val="24"/>
          <w:szCs w:val="24"/>
        </w:rPr>
        <w:t>21</w:t>
      </w:r>
      <w:r w:rsidR="00BB187D" w:rsidRPr="009B0E43">
        <w:rPr>
          <w:rFonts w:ascii="Arial" w:hAnsi="Arial" w:cs="Arial"/>
          <w:bCs/>
          <w:sz w:val="24"/>
          <w:szCs w:val="24"/>
        </w:rPr>
        <w:t>±</w:t>
      </w:r>
      <w:r>
        <w:rPr>
          <w:rFonts w:ascii="Arial" w:hAnsi="Arial" w:cs="Arial"/>
          <w:bCs/>
          <w:sz w:val="24"/>
          <w:szCs w:val="24"/>
        </w:rPr>
        <w:t>3</w:t>
      </w:r>
      <w:r w:rsidR="00BB187D" w:rsidRPr="009B0E43">
        <w:rPr>
          <w:rFonts w:ascii="Arial" w:hAnsi="Arial" w:cs="Arial"/>
          <w:bCs/>
          <w:sz w:val="24"/>
          <w:szCs w:val="24"/>
        </w:rPr>
        <w:t>) ч</w:t>
      </w:r>
      <w:r w:rsidR="00BB187D" w:rsidRPr="00667626">
        <w:rPr>
          <w:rFonts w:ascii="Arial" w:hAnsi="Arial" w:cs="Arial"/>
          <w:bCs/>
          <w:sz w:val="24"/>
          <w:szCs w:val="24"/>
        </w:rPr>
        <w:t>.</w:t>
      </w:r>
    </w:p>
    <w:p w14:paraId="33A9283D" w14:textId="77777777" w:rsidR="00E02330" w:rsidRPr="009B0E43" w:rsidRDefault="00BB187D" w:rsidP="00E02330">
      <w:pPr>
        <w:spacing w:after="120"/>
        <w:rPr>
          <w:rFonts w:ascii="Arial" w:hAnsi="Arial" w:cs="Arial"/>
          <w:b/>
          <w:bCs/>
          <w:sz w:val="24"/>
          <w:szCs w:val="24"/>
        </w:rPr>
      </w:pPr>
      <w:r>
        <w:rPr>
          <w:rFonts w:ascii="Arial" w:hAnsi="Arial" w:cs="Arial"/>
          <w:bCs/>
          <w:sz w:val="24"/>
          <w:szCs w:val="24"/>
        </w:rPr>
        <w:t xml:space="preserve"> </w:t>
      </w:r>
      <w:r w:rsidR="00E02330">
        <w:rPr>
          <w:rFonts w:ascii="Arial" w:hAnsi="Arial" w:cs="Arial"/>
          <w:b/>
          <w:bCs/>
          <w:sz w:val="24"/>
          <w:szCs w:val="24"/>
        </w:rPr>
        <w:t>16.2</w:t>
      </w:r>
      <w:r w:rsidR="00E02330" w:rsidRPr="009B0E43">
        <w:rPr>
          <w:rFonts w:ascii="Arial" w:hAnsi="Arial" w:cs="Arial"/>
          <w:b/>
          <w:bCs/>
          <w:sz w:val="24"/>
          <w:szCs w:val="24"/>
        </w:rPr>
        <w:t>.2.</w:t>
      </w:r>
      <w:r w:rsidR="00E02330">
        <w:rPr>
          <w:rFonts w:ascii="Arial" w:hAnsi="Arial" w:cs="Arial"/>
          <w:b/>
          <w:bCs/>
          <w:sz w:val="24"/>
          <w:szCs w:val="24"/>
        </w:rPr>
        <w:t>3</w:t>
      </w:r>
      <w:r w:rsidR="00E02330" w:rsidRPr="009B0E43">
        <w:rPr>
          <w:rFonts w:ascii="Arial" w:hAnsi="Arial" w:cs="Arial"/>
          <w:b/>
          <w:bCs/>
          <w:sz w:val="24"/>
          <w:szCs w:val="24"/>
        </w:rPr>
        <w:t xml:space="preserve">. Идентификация </w:t>
      </w:r>
    </w:p>
    <w:p w14:paraId="7B79700B" w14:textId="77777777" w:rsidR="00BB187D" w:rsidRPr="00667626" w:rsidRDefault="00BB187D" w:rsidP="00BB187D">
      <w:pPr>
        <w:spacing w:before="0"/>
        <w:rPr>
          <w:rFonts w:ascii="Arial" w:hAnsi="Arial" w:cs="Arial"/>
          <w:bCs/>
          <w:sz w:val="24"/>
          <w:szCs w:val="24"/>
        </w:rPr>
      </w:pPr>
      <w:r w:rsidRPr="00667626">
        <w:rPr>
          <w:rFonts w:ascii="Arial" w:hAnsi="Arial" w:cs="Arial"/>
          <w:bCs/>
          <w:sz w:val="24"/>
          <w:szCs w:val="24"/>
        </w:rPr>
        <w:t>После инкубации оценивают морфологию колоний.</w:t>
      </w:r>
    </w:p>
    <w:p w14:paraId="7CCC4590" w14:textId="77777777" w:rsidR="008B1B08" w:rsidRPr="008B1B08" w:rsidRDefault="008B1B08" w:rsidP="008B1B08">
      <w:pPr>
        <w:spacing w:before="0"/>
        <w:rPr>
          <w:rFonts w:ascii="Arial" w:hAnsi="Arial" w:cs="Arial"/>
          <w:bCs/>
          <w:sz w:val="24"/>
          <w:szCs w:val="24"/>
        </w:rPr>
      </w:pPr>
      <w:r w:rsidRPr="008B1B08">
        <w:rPr>
          <w:rFonts w:ascii="Arial" w:hAnsi="Arial" w:cs="Arial"/>
          <w:bCs/>
          <w:sz w:val="24"/>
          <w:szCs w:val="24"/>
        </w:rPr>
        <w:t>На указанных средах шигеллы образуют небольшие (0,5 – 1,5 мм) круглые, слегка выпуклые или конусообразные, с ровными краями, бесцветные (цвета среды) колонии с блестящей поверхностью, полупрозрачные, мягкой консистенции, легко снимающиеся петлей. Колонии шигелл на указанных средах могут иметь вариации ра</w:t>
      </w:r>
      <w:r>
        <w:rPr>
          <w:rFonts w:ascii="Arial" w:hAnsi="Arial" w:cs="Arial"/>
          <w:bCs/>
          <w:sz w:val="24"/>
          <w:szCs w:val="24"/>
        </w:rPr>
        <w:t>змера, формы, поверхности и пр.</w:t>
      </w:r>
      <w:r w:rsidRPr="008B1B08">
        <w:rPr>
          <w:rFonts w:ascii="Arial" w:hAnsi="Arial" w:cs="Arial"/>
          <w:bCs/>
          <w:sz w:val="24"/>
          <w:szCs w:val="24"/>
        </w:rPr>
        <w:t xml:space="preserve"> S.sonnei на плотных средах часто образуют два типа колоний: небольшие гладкие колонии правильной формы – I фаза и крупные, плоские колонии с неровными краями, напоминающие виноградный лист – II фаза. На XLD агаре </w:t>
      </w:r>
      <w:r>
        <w:rPr>
          <w:rFonts w:ascii="Arial" w:hAnsi="Arial" w:cs="Arial"/>
          <w:bCs/>
          <w:sz w:val="24"/>
          <w:szCs w:val="24"/>
        </w:rPr>
        <w:t xml:space="preserve">(в зависимости от производителя) </w:t>
      </w:r>
      <w:r w:rsidRPr="008B1B08">
        <w:rPr>
          <w:rFonts w:ascii="Arial" w:hAnsi="Arial" w:cs="Arial"/>
          <w:bCs/>
          <w:sz w:val="24"/>
          <w:szCs w:val="24"/>
        </w:rPr>
        <w:t>колонии шигелл часто бывают очень мелкими, размера макового зерна. Для дальнейшей идентификации отбирают не менее двух колоний каждого морфологического типа с каждой чашки.</w:t>
      </w:r>
    </w:p>
    <w:p w14:paraId="439590FC" w14:textId="77777777" w:rsidR="00BB187D" w:rsidRPr="00667626" w:rsidRDefault="008B1B08" w:rsidP="008B1B08">
      <w:pPr>
        <w:spacing w:before="0"/>
        <w:rPr>
          <w:rFonts w:ascii="Arial" w:hAnsi="Arial" w:cs="Arial"/>
          <w:bCs/>
          <w:sz w:val="24"/>
          <w:szCs w:val="24"/>
        </w:rPr>
      </w:pPr>
      <w:r w:rsidRPr="008B1B08">
        <w:rPr>
          <w:rFonts w:ascii="Arial" w:hAnsi="Arial" w:cs="Arial"/>
          <w:bCs/>
          <w:sz w:val="24"/>
          <w:szCs w:val="24"/>
        </w:rPr>
        <w:t>Для облечения оценки морфологии колоний, параллельно, на указанные селективные среды высевают смесь эталонных культур, которую готовят непосредственно перед посевом, путем суспендирования в 9-10 мл стерильного физиологического раствора большой (3мм) петли культур штаммов S.sonnei “S-form”, S.flexneri 1a 8516 и E.coli M17-02</w:t>
      </w:r>
      <w:r>
        <w:rPr>
          <w:rFonts w:ascii="Arial" w:hAnsi="Arial" w:cs="Arial"/>
          <w:bCs/>
          <w:sz w:val="24"/>
          <w:szCs w:val="24"/>
        </w:rPr>
        <w:t xml:space="preserve"> или аналогичных</w:t>
      </w:r>
      <w:r w:rsidRPr="008B1B08">
        <w:rPr>
          <w:rFonts w:ascii="Arial" w:hAnsi="Arial" w:cs="Arial"/>
          <w:bCs/>
          <w:sz w:val="24"/>
          <w:szCs w:val="24"/>
        </w:rPr>
        <w:t xml:space="preserve">. Полученные контрольные посевы используют как эталон для сравнения при отборе колоний на идентификацию. </w:t>
      </w:r>
      <w:r w:rsidR="00BB187D" w:rsidRPr="00667626">
        <w:rPr>
          <w:rFonts w:ascii="Arial" w:hAnsi="Arial" w:cs="Arial"/>
          <w:bCs/>
          <w:sz w:val="24"/>
          <w:szCs w:val="24"/>
        </w:rPr>
        <w:t>Для дальнейшей идентификации отбирают не менее двух колоний каждого морфологического типа с каждой чашки.</w:t>
      </w:r>
    </w:p>
    <w:p w14:paraId="5BE7EE22" w14:textId="77777777" w:rsidR="008B1B08" w:rsidRPr="008B1B08" w:rsidRDefault="008B1B08" w:rsidP="008B1B08">
      <w:pPr>
        <w:spacing w:after="120"/>
        <w:rPr>
          <w:rFonts w:ascii="Arial" w:hAnsi="Arial" w:cs="Arial"/>
          <w:bCs/>
          <w:sz w:val="24"/>
          <w:szCs w:val="24"/>
        </w:rPr>
      </w:pPr>
      <w:r w:rsidRPr="008B1B08">
        <w:rPr>
          <w:rFonts w:ascii="Arial" w:hAnsi="Arial" w:cs="Arial"/>
          <w:bCs/>
          <w:sz w:val="24"/>
          <w:szCs w:val="24"/>
        </w:rPr>
        <w:lastRenderedPageBreak/>
        <w:t>Отобранные колонии пересевают на среду Олькеницкого, сеют уколом в полужидкий агар для определения подвижности и рассевают до отдельных колоний на среде Эндо для оценки чистоты культуры и оценки морфологических свойств колоний. Посевы инкубируют при температуре (37±1)°С в течение (2</w:t>
      </w:r>
      <w:r>
        <w:rPr>
          <w:rFonts w:ascii="Arial" w:hAnsi="Arial" w:cs="Arial"/>
          <w:bCs/>
          <w:sz w:val="24"/>
          <w:szCs w:val="24"/>
        </w:rPr>
        <w:t>1</w:t>
      </w:r>
      <w:r w:rsidRPr="008B1B08">
        <w:rPr>
          <w:rFonts w:ascii="Arial" w:hAnsi="Arial" w:cs="Arial"/>
          <w:bCs/>
          <w:sz w:val="24"/>
          <w:szCs w:val="24"/>
        </w:rPr>
        <w:t>±</w:t>
      </w:r>
      <w:r>
        <w:rPr>
          <w:rFonts w:ascii="Arial" w:hAnsi="Arial" w:cs="Arial"/>
          <w:bCs/>
          <w:sz w:val="24"/>
          <w:szCs w:val="24"/>
        </w:rPr>
        <w:t>3) ч</w:t>
      </w:r>
      <w:r w:rsidRPr="008B1B08">
        <w:rPr>
          <w:rFonts w:ascii="Arial" w:hAnsi="Arial" w:cs="Arial"/>
          <w:bCs/>
          <w:sz w:val="24"/>
          <w:szCs w:val="24"/>
        </w:rPr>
        <w:t xml:space="preserve">. </w:t>
      </w:r>
    </w:p>
    <w:p w14:paraId="6BA77F57" w14:textId="77777777" w:rsidR="008B1B08" w:rsidRPr="008B1B08" w:rsidRDefault="008B1B08" w:rsidP="008B1B08">
      <w:pPr>
        <w:spacing w:after="120"/>
        <w:rPr>
          <w:rFonts w:ascii="Arial" w:hAnsi="Arial" w:cs="Arial"/>
          <w:bCs/>
          <w:sz w:val="24"/>
          <w:szCs w:val="24"/>
        </w:rPr>
      </w:pPr>
      <w:r w:rsidRPr="008B1B08">
        <w:rPr>
          <w:rFonts w:ascii="Arial" w:hAnsi="Arial" w:cs="Arial"/>
          <w:bCs/>
          <w:sz w:val="24"/>
          <w:szCs w:val="24"/>
        </w:rPr>
        <w:t xml:space="preserve">После инкубации оценивают чистоту культуры по характеру роста субкультуры на среде Эндо. Если диссоциации культуры не выявлено и морфология колоний отобранного клона соответствует культуральным свойствам шигелл, то учитывают подвижность штамма, характер его роста на среде Олькеницкого и выполняют дальнейшую идентификацию. </w:t>
      </w:r>
    </w:p>
    <w:p w14:paraId="13CD2984" w14:textId="77777777" w:rsidR="00E02330" w:rsidRDefault="008B1B08" w:rsidP="008B1B08">
      <w:pPr>
        <w:spacing w:after="120"/>
        <w:rPr>
          <w:rFonts w:ascii="Arial" w:hAnsi="Arial" w:cs="Arial"/>
          <w:bCs/>
          <w:sz w:val="24"/>
          <w:szCs w:val="24"/>
        </w:rPr>
      </w:pPr>
      <w:r w:rsidRPr="008B1B08">
        <w:rPr>
          <w:rFonts w:ascii="Arial" w:hAnsi="Arial" w:cs="Arial"/>
          <w:bCs/>
          <w:sz w:val="24"/>
          <w:szCs w:val="24"/>
        </w:rPr>
        <w:t xml:space="preserve">Если субкультура на среде Эндо смешанная, то посевы в полужидком агаре и на среде Олькеницкого не учитывают. Из рассева на среде Эндо отбирают типичную для шигелл колонию (или несколько при наличии диссоциации), которую сеют, параллельно, уколом в полужидкий агар и на среду Олькеницкого. После инкубации повторного посева учитывают результат и проводят дальнейшую идентификацию. </w:t>
      </w:r>
    </w:p>
    <w:p w14:paraId="40BE58A3" w14:textId="77777777" w:rsidR="00E02330" w:rsidRPr="00E02330" w:rsidRDefault="00E02330" w:rsidP="00E02330">
      <w:pPr>
        <w:spacing w:before="0"/>
        <w:rPr>
          <w:rFonts w:ascii="Arial" w:hAnsi="Arial" w:cs="Arial"/>
          <w:bCs/>
          <w:sz w:val="24"/>
          <w:szCs w:val="24"/>
        </w:rPr>
      </w:pPr>
      <w:r w:rsidRPr="00E02330">
        <w:rPr>
          <w:rFonts w:ascii="Arial" w:hAnsi="Arial" w:cs="Arial"/>
          <w:bCs/>
          <w:sz w:val="24"/>
          <w:szCs w:val="24"/>
        </w:rPr>
        <w:t xml:space="preserve">Для дальнейшей идентификации отбирают неподвижные </w:t>
      </w:r>
      <w:r w:rsidR="002742DC">
        <w:rPr>
          <w:rFonts w:ascii="Arial" w:hAnsi="Arial" w:cs="Arial"/>
          <w:bCs/>
          <w:sz w:val="24"/>
          <w:szCs w:val="24"/>
        </w:rPr>
        <w:t>штаммы</w:t>
      </w:r>
      <w:r w:rsidRPr="00E02330">
        <w:rPr>
          <w:rFonts w:ascii="Arial" w:hAnsi="Arial" w:cs="Arial"/>
          <w:bCs/>
          <w:sz w:val="24"/>
          <w:szCs w:val="24"/>
        </w:rPr>
        <w:t>, утилизирующие глюкозу до кислоты или кислоты и газа, не утилизирующие лактозу, не образующие сероводород и не разлагающие мочевину на среде Олькеницкого.</w:t>
      </w:r>
    </w:p>
    <w:p w14:paraId="615B3B15" w14:textId="77777777" w:rsidR="00E02330" w:rsidRPr="00E02330" w:rsidRDefault="00E02330" w:rsidP="00E02330">
      <w:pPr>
        <w:spacing w:before="0"/>
        <w:rPr>
          <w:rFonts w:ascii="Arial" w:hAnsi="Arial" w:cs="Arial"/>
          <w:bCs/>
          <w:sz w:val="24"/>
          <w:szCs w:val="24"/>
        </w:rPr>
      </w:pPr>
      <w:r w:rsidRPr="00E02330">
        <w:rPr>
          <w:rFonts w:ascii="Arial" w:hAnsi="Arial" w:cs="Arial"/>
          <w:bCs/>
          <w:sz w:val="24"/>
          <w:szCs w:val="24"/>
        </w:rPr>
        <w:t>Если наблюдается газообразование из глюкозы на среде Олькеницкого, то дополнительно проводят агглютинацию либо с поливалентной сывороткой S.flexneri I-VI, sonnei, либо с моновалентной S.flexneri VI. В случае отрицательной реакции дальнейшую идентификацию не проводят, т.к. из всех шигелл газообразование наблюдается  только у отдельных штаммов S.flexneri VI серовара.</w:t>
      </w:r>
    </w:p>
    <w:p w14:paraId="03F6749E" w14:textId="77777777" w:rsidR="00E02330" w:rsidRPr="00E02330" w:rsidRDefault="00E02330" w:rsidP="00E02330">
      <w:pPr>
        <w:spacing w:before="0"/>
        <w:rPr>
          <w:rFonts w:ascii="Arial" w:hAnsi="Arial" w:cs="Arial"/>
          <w:bCs/>
          <w:sz w:val="24"/>
          <w:szCs w:val="24"/>
        </w:rPr>
      </w:pPr>
      <w:r w:rsidRPr="00E02330">
        <w:rPr>
          <w:rFonts w:ascii="Arial" w:hAnsi="Arial" w:cs="Arial"/>
          <w:bCs/>
          <w:sz w:val="24"/>
          <w:szCs w:val="24"/>
        </w:rPr>
        <w:t xml:space="preserve">Отобранные клоны рассевают на чашку с питательным агаром для получения  изолированных колоний. Посевы инкубируют при температуре (37±1)°С в течение 18 – 20 часов. </w:t>
      </w:r>
    </w:p>
    <w:p w14:paraId="20E478AA" w14:textId="77777777" w:rsidR="00E02330" w:rsidRDefault="00E02330" w:rsidP="00E02330">
      <w:pPr>
        <w:spacing w:before="0"/>
        <w:rPr>
          <w:rFonts w:ascii="Arial" w:hAnsi="Arial" w:cs="Arial"/>
          <w:bCs/>
          <w:sz w:val="24"/>
          <w:szCs w:val="24"/>
        </w:rPr>
      </w:pPr>
      <w:r w:rsidRPr="00E02330">
        <w:rPr>
          <w:rFonts w:ascii="Arial" w:hAnsi="Arial" w:cs="Arial"/>
          <w:bCs/>
          <w:sz w:val="24"/>
          <w:szCs w:val="24"/>
        </w:rPr>
        <w:t>С субкультурой, полученной на питательном агаре, проводят оксидазный тест. Дальнейшую идентификацию проводят с оксидазоотрицательными культурами.</w:t>
      </w:r>
    </w:p>
    <w:p w14:paraId="77F5CC20" w14:textId="77777777" w:rsidR="00E02330" w:rsidRPr="00EC0046" w:rsidRDefault="00E02330" w:rsidP="00E02330">
      <w:pPr>
        <w:spacing w:before="0"/>
        <w:ind w:firstLine="0"/>
        <w:rPr>
          <w:rFonts w:ascii="Arial" w:hAnsi="Arial" w:cs="Arial"/>
          <w:bCs/>
          <w:i/>
          <w:sz w:val="24"/>
          <w:szCs w:val="24"/>
        </w:rPr>
      </w:pPr>
      <w:r w:rsidRPr="00EC0046">
        <w:rPr>
          <w:rFonts w:ascii="Arial" w:hAnsi="Arial" w:cs="Arial"/>
          <w:bCs/>
          <w:i/>
          <w:sz w:val="24"/>
          <w:szCs w:val="24"/>
        </w:rPr>
        <w:t xml:space="preserve">Примечание – Постановка оксидазного теста обязательна, поскольку позволяет дифференцировать бактерии рода </w:t>
      </w:r>
      <w:r w:rsidRPr="00EC0046">
        <w:rPr>
          <w:rFonts w:ascii="Arial" w:hAnsi="Arial" w:cs="Arial"/>
          <w:bCs/>
          <w:i/>
          <w:sz w:val="24"/>
          <w:szCs w:val="24"/>
          <w:lang w:val="en-US"/>
        </w:rPr>
        <w:t>Shigella</w:t>
      </w:r>
      <w:r w:rsidRPr="00EC0046">
        <w:rPr>
          <w:rFonts w:ascii="Arial" w:hAnsi="Arial" w:cs="Arial"/>
          <w:bCs/>
          <w:i/>
          <w:sz w:val="24"/>
          <w:szCs w:val="24"/>
        </w:rPr>
        <w:t xml:space="preserve"> от бактерий </w:t>
      </w:r>
      <w:r w:rsidR="00EC0046" w:rsidRPr="00EC0046">
        <w:rPr>
          <w:rFonts w:ascii="Arial" w:hAnsi="Arial" w:cs="Arial"/>
          <w:bCs/>
          <w:i/>
          <w:sz w:val="24"/>
          <w:szCs w:val="24"/>
        </w:rPr>
        <w:t xml:space="preserve">вида </w:t>
      </w:r>
      <w:r w:rsidR="00EC0046" w:rsidRPr="00EC0046">
        <w:rPr>
          <w:rFonts w:ascii="Arial" w:hAnsi="Arial" w:cs="Arial"/>
          <w:bCs/>
          <w:i/>
          <w:sz w:val="24"/>
          <w:szCs w:val="24"/>
        </w:rPr>
        <w:lastRenderedPageBreak/>
        <w:t>Plesiomonas shigeloides</w:t>
      </w:r>
      <w:r w:rsidR="00EC0046">
        <w:rPr>
          <w:rFonts w:ascii="Arial" w:hAnsi="Arial" w:cs="Arial"/>
          <w:bCs/>
          <w:i/>
          <w:sz w:val="24"/>
          <w:szCs w:val="24"/>
        </w:rPr>
        <w:t>, которые часто встречаю</w:t>
      </w:r>
      <w:r w:rsidR="00EC0046" w:rsidRPr="00EC0046">
        <w:rPr>
          <w:rFonts w:ascii="Arial" w:hAnsi="Arial" w:cs="Arial"/>
          <w:bCs/>
          <w:i/>
          <w:sz w:val="24"/>
          <w:szCs w:val="24"/>
        </w:rPr>
        <w:t>тся в объектах окружающей среды и по морфологическим и культуральным свойствам очень близк</w:t>
      </w:r>
      <w:r w:rsidR="00EC0046">
        <w:rPr>
          <w:rFonts w:ascii="Arial" w:hAnsi="Arial" w:cs="Arial"/>
          <w:bCs/>
          <w:i/>
          <w:sz w:val="24"/>
          <w:szCs w:val="24"/>
        </w:rPr>
        <w:t>и</w:t>
      </w:r>
      <w:r w:rsidR="00EC0046" w:rsidRPr="00EC0046">
        <w:rPr>
          <w:rFonts w:ascii="Arial" w:hAnsi="Arial" w:cs="Arial"/>
          <w:bCs/>
          <w:i/>
          <w:sz w:val="24"/>
          <w:szCs w:val="24"/>
        </w:rPr>
        <w:t xml:space="preserve"> к шигеллам.</w:t>
      </w:r>
    </w:p>
    <w:p w14:paraId="2BA4D493" w14:textId="77777777" w:rsidR="00224181" w:rsidRDefault="00E02330" w:rsidP="00224181">
      <w:pPr>
        <w:spacing w:before="0"/>
        <w:rPr>
          <w:rFonts w:ascii="Arial" w:eastAsia="Times New Roman" w:hAnsi="Arial" w:cs="Arial"/>
          <w:bCs/>
          <w:sz w:val="24"/>
          <w:szCs w:val="24"/>
          <w:lang w:eastAsia="ru-RU"/>
        </w:rPr>
      </w:pPr>
      <w:r w:rsidRPr="00E02330">
        <w:rPr>
          <w:rFonts w:ascii="Arial" w:hAnsi="Arial" w:cs="Arial"/>
          <w:bCs/>
          <w:sz w:val="24"/>
          <w:szCs w:val="24"/>
        </w:rPr>
        <w:t xml:space="preserve">Биохимическое подтверждение принадлежности к роду Shigella проводят с  использованием </w:t>
      </w:r>
      <w:r w:rsidR="00224181">
        <w:rPr>
          <w:rFonts w:ascii="Arial" w:hAnsi="Arial" w:cs="Arial"/>
          <w:bCs/>
          <w:sz w:val="24"/>
          <w:szCs w:val="24"/>
        </w:rPr>
        <w:t>тест-</w:t>
      </w:r>
      <w:r w:rsidRPr="00E02330">
        <w:rPr>
          <w:rFonts w:ascii="Arial" w:hAnsi="Arial" w:cs="Arial"/>
          <w:bCs/>
          <w:sz w:val="24"/>
          <w:szCs w:val="24"/>
        </w:rPr>
        <w:t>систем биохимической идентификации API 20E</w:t>
      </w:r>
      <w:r w:rsidR="00224181">
        <w:rPr>
          <w:rFonts w:ascii="Arial" w:hAnsi="Arial" w:cs="Arial"/>
          <w:bCs/>
          <w:sz w:val="24"/>
          <w:szCs w:val="24"/>
        </w:rPr>
        <w:t xml:space="preserve"> или аналогичн</w:t>
      </w:r>
      <w:r w:rsidR="00203E5A">
        <w:rPr>
          <w:rFonts w:ascii="Arial" w:hAnsi="Arial" w:cs="Arial"/>
          <w:bCs/>
          <w:sz w:val="24"/>
          <w:szCs w:val="24"/>
        </w:rPr>
        <w:t>ых</w:t>
      </w:r>
      <w:r w:rsidRPr="00E02330">
        <w:rPr>
          <w:rFonts w:ascii="Arial" w:hAnsi="Arial" w:cs="Arial"/>
          <w:bCs/>
          <w:sz w:val="24"/>
          <w:szCs w:val="24"/>
        </w:rPr>
        <w:t xml:space="preserve">. </w:t>
      </w:r>
      <w:r w:rsidR="00224181">
        <w:rPr>
          <w:rFonts w:ascii="Arial" w:hAnsi="Arial" w:cs="Arial"/>
          <w:bCs/>
          <w:sz w:val="24"/>
          <w:szCs w:val="24"/>
        </w:rPr>
        <w:t>Допускается использование автоматических анализаторов и</w:t>
      </w:r>
      <w:r w:rsidR="00224181" w:rsidRPr="00F0310A">
        <w:rPr>
          <w:rFonts w:ascii="Arial" w:hAnsi="Arial" w:cs="Arial"/>
          <w:bCs/>
          <w:sz w:val="24"/>
          <w:szCs w:val="24"/>
        </w:rPr>
        <w:t xml:space="preserve"> </w:t>
      </w:r>
      <w:r w:rsidR="00224181" w:rsidRPr="005271BD">
        <w:rPr>
          <w:rFonts w:ascii="Arial" w:eastAsia="Times New Roman" w:hAnsi="Arial" w:cs="Arial"/>
          <w:bCs/>
          <w:sz w:val="24"/>
          <w:szCs w:val="24"/>
          <w:lang w:eastAsia="ru-RU"/>
        </w:rPr>
        <w:t xml:space="preserve">идентификации выделенных </w:t>
      </w:r>
      <w:r w:rsidR="00224181">
        <w:rPr>
          <w:rFonts w:ascii="Arial" w:eastAsia="Times New Roman" w:hAnsi="Arial" w:cs="Arial"/>
          <w:bCs/>
          <w:sz w:val="24"/>
          <w:szCs w:val="24"/>
          <w:lang w:eastAsia="ru-RU"/>
        </w:rPr>
        <w:t>микроорганизмов</w:t>
      </w:r>
      <w:r w:rsidR="00224181" w:rsidRPr="005271BD">
        <w:rPr>
          <w:rFonts w:ascii="Arial" w:eastAsia="Times New Roman" w:hAnsi="Arial" w:cs="Arial"/>
          <w:bCs/>
          <w:sz w:val="24"/>
          <w:szCs w:val="24"/>
          <w:lang w:eastAsia="ru-RU"/>
        </w:rPr>
        <w:t xml:space="preserve"> методом MALDI-TOF MS</w:t>
      </w:r>
      <w:r w:rsidR="00224181">
        <w:rPr>
          <w:rFonts w:ascii="Arial" w:eastAsia="Times New Roman" w:hAnsi="Arial" w:cs="Arial"/>
          <w:bCs/>
          <w:sz w:val="24"/>
          <w:szCs w:val="24"/>
          <w:lang w:eastAsia="ru-RU"/>
        </w:rPr>
        <w:t>.</w:t>
      </w:r>
    </w:p>
    <w:p w14:paraId="6D7BC312" w14:textId="77777777" w:rsidR="00BB187D" w:rsidRPr="00F0310A" w:rsidRDefault="00E02330" w:rsidP="00BB187D">
      <w:pPr>
        <w:spacing w:before="0"/>
        <w:rPr>
          <w:rFonts w:ascii="Arial" w:hAnsi="Arial" w:cs="Arial"/>
          <w:bCs/>
          <w:sz w:val="24"/>
          <w:szCs w:val="24"/>
        </w:rPr>
      </w:pPr>
      <w:r w:rsidRPr="00E02330">
        <w:rPr>
          <w:rFonts w:ascii="Arial" w:hAnsi="Arial" w:cs="Arial"/>
          <w:bCs/>
          <w:sz w:val="24"/>
          <w:szCs w:val="24"/>
        </w:rPr>
        <w:t>Вид  уточняют с использованием типовых и групповых шигеллезных сывороток. Способность выделенных штаммов утилизировать манит (по результатам тест-системы биохимической идентификации), используется при выборе алгоритма серотипирования. Маннитотрицательные клоны серотипируют с поливалентными сыворотками к антигенам S.dysenteriae. Маннитположительные с поливалентными сыворотками к трем другим видам шигелл. Классификация бактерий рода Shigella и перечень сы</w:t>
      </w:r>
      <w:r w:rsidR="00224181">
        <w:rPr>
          <w:rFonts w:ascii="Arial" w:hAnsi="Arial" w:cs="Arial"/>
          <w:bCs/>
          <w:sz w:val="24"/>
          <w:szCs w:val="24"/>
        </w:rPr>
        <w:t>вороток даны в Приложении Е</w:t>
      </w:r>
      <w:r w:rsidRPr="00E02330">
        <w:rPr>
          <w:rFonts w:ascii="Arial" w:hAnsi="Arial" w:cs="Arial"/>
          <w:bCs/>
          <w:sz w:val="24"/>
          <w:szCs w:val="24"/>
        </w:rPr>
        <w:t xml:space="preserve">. </w:t>
      </w:r>
    </w:p>
    <w:p w14:paraId="3FF7882B" w14:textId="77777777" w:rsidR="00BB187D" w:rsidRPr="009B0E43" w:rsidRDefault="00BB187D" w:rsidP="00BB187D">
      <w:pPr>
        <w:spacing w:after="120"/>
        <w:rPr>
          <w:rFonts w:ascii="Arial" w:hAnsi="Arial" w:cs="Arial"/>
          <w:b/>
          <w:bCs/>
          <w:sz w:val="24"/>
          <w:szCs w:val="24"/>
        </w:rPr>
      </w:pPr>
      <w:r>
        <w:rPr>
          <w:rFonts w:ascii="Arial" w:hAnsi="Arial" w:cs="Arial"/>
          <w:b/>
          <w:bCs/>
          <w:sz w:val="24"/>
          <w:szCs w:val="24"/>
        </w:rPr>
        <w:t>16</w:t>
      </w:r>
      <w:r w:rsidRPr="009B0E43">
        <w:rPr>
          <w:rFonts w:ascii="Arial" w:hAnsi="Arial" w:cs="Arial"/>
          <w:b/>
          <w:bCs/>
          <w:sz w:val="24"/>
          <w:szCs w:val="24"/>
        </w:rPr>
        <w:t>.</w:t>
      </w:r>
      <w:r>
        <w:rPr>
          <w:rFonts w:ascii="Arial" w:hAnsi="Arial" w:cs="Arial"/>
          <w:b/>
          <w:bCs/>
          <w:sz w:val="24"/>
          <w:szCs w:val="24"/>
        </w:rPr>
        <w:t>1</w:t>
      </w:r>
      <w:r w:rsidRPr="009B0E43">
        <w:rPr>
          <w:rFonts w:ascii="Arial" w:hAnsi="Arial" w:cs="Arial"/>
          <w:b/>
          <w:bCs/>
          <w:sz w:val="24"/>
          <w:szCs w:val="24"/>
        </w:rPr>
        <w:t>.3. Учет и выдача результатов</w:t>
      </w:r>
    </w:p>
    <w:p w14:paraId="162FB290" w14:textId="77777777" w:rsidR="00BB187D" w:rsidRDefault="00BB187D" w:rsidP="00BB187D">
      <w:pPr>
        <w:spacing w:before="0"/>
        <w:rPr>
          <w:rFonts w:ascii="Arial" w:hAnsi="Arial" w:cs="Arial"/>
          <w:iCs/>
          <w:sz w:val="24"/>
          <w:szCs w:val="24"/>
        </w:rPr>
      </w:pPr>
      <w:r w:rsidRPr="009B0E43">
        <w:rPr>
          <w:rFonts w:ascii="Arial" w:hAnsi="Arial" w:cs="Arial"/>
          <w:sz w:val="24"/>
          <w:szCs w:val="24"/>
        </w:rPr>
        <w:t xml:space="preserve">Если в результате исследования обнаружены микроорганизмы, идентифицированные как </w:t>
      </w:r>
      <w:r w:rsidR="00DD671F">
        <w:rPr>
          <w:rFonts w:ascii="Arial" w:hAnsi="Arial" w:cs="Arial"/>
          <w:bCs/>
          <w:sz w:val="24"/>
          <w:szCs w:val="24"/>
        </w:rPr>
        <w:t>бактерии рода Shigella</w:t>
      </w:r>
      <w:r w:rsidRPr="009B0E43">
        <w:rPr>
          <w:rFonts w:ascii="Arial" w:hAnsi="Arial" w:cs="Arial"/>
          <w:sz w:val="24"/>
          <w:szCs w:val="24"/>
        </w:rPr>
        <w:t>, то выдают результат</w:t>
      </w:r>
      <w:r w:rsidRPr="009B0E43">
        <w:rPr>
          <w:rFonts w:ascii="Arial" w:hAnsi="Arial" w:cs="Arial"/>
          <w:b/>
          <w:sz w:val="24"/>
          <w:szCs w:val="24"/>
        </w:rPr>
        <w:t xml:space="preserve"> </w:t>
      </w:r>
      <w:r>
        <w:rPr>
          <w:rFonts w:ascii="Arial" w:hAnsi="Arial" w:cs="Arial"/>
          <w:b/>
          <w:sz w:val="24"/>
          <w:szCs w:val="24"/>
        </w:rPr>
        <w:t>Возбудители кишечных инфекций бактериальной природы (</w:t>
      </w:r>
      <w:r w:rsidR="00DD671F" w:rsidRPr="00DD671F">
        <w:rPr>
          <w:rFonts w:ascii="Arial" w:hAnsi="Arial" w:cs="Arial"/>
          <w:b/>
          <w:sz w:val="24"/>
          <w:szCs w:val="24"/>
        </w:rPr>
        <w:t>шигеллы</w:t>
      </w:r>
      <w:r>
        <w:rPr>
          <w:rFonts w:ascii="Arial" w:hAnsi="Arial" w:cs="Arial"/>
          <w:b/>
          <w:sz w:val="24"/>
          <w:szCs w:val="24"/>
        </w:rPr>
        <w:t>)</w:t>
      </w:r>
      <w:r w:rsidRPr="00B10449">
        <w:rPr>
          <w:rFonts w:ascii="Arial" w:hAnsi="Arial" w:cs="Arial"/>
          <w:b/>
          <w:sz w:val="24"/>
          <w:szCs w:val="24"/>
        </w:rPr>
        <w:t xml:space="preserve">: </w:t>
      </w:r>
      <w:r w:rsidRPr="009B0E43">
        <w:rPr>
          <w:rFonts w:ascii="Arial" w:hAnsi="Arial" w:cs="Arial"/>
          <w:b/>
          <w:sz w:val="24"/>
          <w:szCs w:val="24"/>
        </w:rPr>
        <w:t>«</w:t>
      </w:r>
      <w:r w:rsidRPr="009B0E43">
        <w:rPr>
          <w:rFonts w:ascii="Arial" w:hAnsi="Arial" w:cs="Arial"/>
          <w:b/>
          <w:bCs/>
          <w:sz w:val="24"/>
          <w:szCs w:val="24"/>
        </w:rPr>
        <w:t xml:space="preserve">обнаружено» в </w:t>
      </w:r>
      <w:r>
        <w:rPr>
          <w:rFonts w:ascii="Arial" w:hAnsi="Arial" w:cs="Arial"/>
          <w:b/>
          <w:bCs/>
          <w:sz w:val="24"/>
          <w:szCs w:val="24"/>
        </w:rPr>
        <w:t>1 д</w:t>
      </w:r>
      <w:r w:rsidRPr="009B0E43">
        <w:rPr>
          <w:rFonts w:ascii="Arial" w:hAnsi="Arial" w:cs="Arial"/>
          <w:b/>
          <w:bCs/>
          <w:sz w:val="24"/>
          <w:szCs w:val="24"/>
        </w:rPr>
        <w:t>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r>
        <w:rPr>
          <w:rFonts w:ascii="Arial" w:hAnsi="Arial" w:cs="Arial"/>
          <w:sz w:val="24"/>
          <w:szCs w:val="24"/>
        </w:rPr>
        <w:t>В примечании указывают</w:t>
      </w:r>
      <w:r w:rsidR="00DD671F" w:rsidRPr="00DD671F">
        <w:rPr>
          <w:rFonts w:ascii="Arial" w:hAnsi="Arial" w:cs="Arial"/>
          <w:sz w:val="24"/>
          <w:szCs w:val="24"/>
        </w:rPr>
        <w:t xml:space="preserve"> вид шигелл, например,</w:t>
      </w:r>
      <w:r>
        <w:rPr>
          <w:rFonts w:ascii="Arial" w:hAnsi="Arial" w:cs="Arial"/>
          <w:sz w:val="24"/>
          <w:szCs w:val="24"/>
        </w:rPr>
        <w:t xml:space="preserve"> </w:t>
      </w:r>
      <w:r w:rsidRPr="0019794A">
        <w:rPr>
          <w:rFonts w:ascii="Arial" w:hAnsi="Arial" w:cs="Arial"/>
          <w:b/>
          <w:sz w:val="24"/>
          <w:szCs w:val="24"/>
        </w:rPr>
        <w:t xml:space="preserve">«Выделена </w:t>
      </w:r>
      <w:r w:rsidRPr="0019794A">
        <w:rPr>
          <w:rFonts w:ascii="Arial" w:hAnsi="Arial" w:cs="Arial"/>
          <w:b/>
          <w:i/>
          <w:iCs/>
          <w:sz w:val="24"/>
          <w:szCs w:val="24"/>
        </w:rPr>
        <w:t>S</w:t>
      </w:r>
      <w:r w:rsidR="00DD671F">
        <w:rPr>
          <w:rFonts w:ascii="Arial" w:hAnsi="Arial" w:cs="Arial"/>
          <w:b/>
          <w:i/>
          <w:iCs/>
          <w:sz w:val="24"/>
          <w:szCs w:val="24"/>
        </w:rPr>
        <w:t>higella sonnei</w:t>
      </w:r>
      <w:r w:rsidRPr="0019794A">
        <w:rPr>
          <w:rFonts w:ascii="Arial" w:hAnsi="Arial" w:cs="Arial"/>
          <w:b/>
          <w:iCs/>
          <w:sz w:val="24"/>
          <w:szCs w:val="24"/>
        </w:rPr>
        <w:t>»</w:t>
      </w:r>
      <w:r>
        <w:rPr>
          <w:rFonts w:ascii="Arial" w:hAnsi="Arial" w:cs="Arial"/>
          <w:iCs/>
          <w:sz w:val="24"/>
          <w:szCs w:val="24"/>
        </w:rPr>
        <w:t>.</w:t>
      </w:r>
    </w:p>
    <w:p w14:paraId="3EE20917" w14:textId="77777777" w:rsidR="00BB187D" w:rsidRPr="009B0E43" w:rsidRDefault="00BB187D" w:rsidP="00BB187D">
      <w:pPr>
        <w:spacing w:before="0"/>
        <w:rPr>
          <w:rFonts w:ascii="Arial" w:hAnsi="Arial" w:cs="Arial"/>
          <w:bCs/>
          <w:sz w:val="24"/>
          <w:szCs w:val="24"/>
        </w:rPr>
      </w:pPr>
      <w:r w:rsidRPr="009B0E43">
        <w:rPr>
          <w:rFonts w:ascii="Arial" w:hAnsi="Arial" w:cs="Arial"/>
          <w:sz w:val="24"/>
          <w:szCs w:val="24"/>
        </w:rPr>
        <w:t xml:space="preserve">Если в результате исследования микроорганизмы, идентифицированные как </w:t>
      </w:r>
      <w:r w:rsidR="00DD671F">
        <w:rPr>
          <w:rFonts w:ascii="Arial" w:hAnsi="Arial" w:cs="Arial"/>
          <w:bCs/>
          <w:sz w:val="24"/>
          <w:szCs w:val="24"/>
        </w:rPr>
        <w:t>шигеллы не обн</w:t>
      </w:r>
      <w:r w:rsidRPr="009B0E43">
        <w:rPr>
          <w:rFonts w:ascii="Arial" w:hAnsi="Arial" w:cs="Arial"/>
          <w:bCs/>
          <w:sz w:val="24"/>
          <w:szCs w:val="24"/>
        </w:rPr>
        <w:t>аружены</w:t>
      </w:r>
      <w:r w:rsidRPr="009B0E43">
        <w:rPr>
          <w:rFonts w:ascii="Arial" w:hAnsi="Arial" w:cs="Arial"/>
          <w:sz w:val="24"/>
          <w:szCs w:val="24"/>
        </w:rPr>
        <w:t>, то выдают результат</w:t>
      </w:r>
      <w:r w:rsidRPr="009B0E43">
        <w:rPr>
          <w:rFonts w:ascii="Arial" w:hAnsi="Arial" w:cs="Arial"/>
          <w:b/>
          <w:sz w:val="24"/>
          <w:szCs w:val="24"/>
        </w:rPr>
        <w:t xml:space="preserve"> </w:t>
      </w:r>
      <w:r>
        <w:rPr>
          <w:rFonts w:ascii="Arial" w:hAnsi="Arial" w:cs="Arial"/>
          <w:b/>
          <w:sz w:val="24"/>
          <w:szCs w:val="24"/>
        </w:rPr>
        <w:t>Возбудители кишечных инфекций бактериальной природы (</w:t>
      </w:r>
      <w:r w:rsidR="00DD671F">
        <w:rPr>
          <w:rFonts w:ascii="Arial" w:hAnsi="Arial" w:cs="Arial"/>
          <w:b/>
          <w:sz w:val="24"/>
          <w:szCs w:val="24"/>
        </w:rPr>
        <w:t>шигеллы</w:t>
      </w:r>
      <w:r>
        <w:rPr>
          <w:rFonts w:ascii="Arial" w:hAnsi="Arial" w:cs="Arial"/>
          <w:b/>
          <w:sz w:val="24"/>
          <w:szCs w:val="24"/>
        </w:rPr>
        <w:t>)</w:t>
      </w:r>
      <w:r w:rsidRPr="00B10449">
        <w:rPr>
          <w:rFonts w:ascii="Arial" w:hAnsi="Arial" w:cs="Arial"/>
          <w:b/>
          <w:sz w:val="24"/>
          <w:szCs w:val="24"/>
        </w:rPr>
        <w:t xml:space="preserve">: </w:t>
      </w:r>
      <w:r w:rsidRPr="009B0E43">
        <w:rPr>
          <w:rFonts w:ascii="Arial" w:hAnsi="Arial" w:cs="Arial"/>
          <w:b/>
          <w:sz w:val="24"/>
          <w:szCs w:val="24"/>
        </w:rPr>
        <w:t xml:space="preserve">«не </w:t>
      </w:r>
      <w:r>
        <w:rPr>
          <w:rFonts w:ascii="Arial" w:hAnsi="Arial" w:cs="Arial"/>
          <w:b/>
          <w:bCs/>
          <w:sz w:val="24"/>
          <w:szCs w:val="24"/>
        </w:rPr>
        <w:t>обнаружено» в 1 д</w:t>
      </w:r>
      <w:r w:rsidRPr="009B0E43">
        <w:rPr>
          <w:rFonts w:ascii="Arial" w:hAnsi="Arial" w:cs="Arial"/>
          <w:b/>
          <w:bCs/>
          <w:sz w:val="24"/>
          <w:szCs w:val="24"/>
        </w:rPr>
        <w:t>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p>
    <w:p w14:paraId="00839BD7" w14:textId="77777777" w:rsidR="006F72C4" w:rsidRPr="00442339" w:rsidRDefault="006F72C4" w:rsidP="006F72C4">
      <w:pPr>
        <w:spacing w:after="120"/>
        <w:rPr>
          <w:rFonts w:ascii="Arial" w:hAnsi="Arial" w:cs="Arial"/>
          <w:b/>
          <w:bCs/>
          <w:sz w:val="24"/>
          <w:szCs w:val="24"/>
        </w:rPr>
      </w:pPr>
      <w:r w:rsidRPr="00941F36">
        <w:rPr>
          <w:rFonts w:ascii="Arial" w:hAnsi="Arial" w:cs="Arial"/>
          <w:b/>
          <w:bCs/>
          <w:sz w:val="24"/>
          <w:szCs w:val="24"/>
        </w:rPr>
        <w:t>1</w:t>
      </w:r>
      <w:r w:rsidR="005322B3">
        <w:rPr>
          <w:rFonts w:ascii="Arial" w:hAnsi="Arial" w:cs="Arial"/>
          <w:b/>
          <w:bCs/>
          <w:sz w:val="24"/>
          <w:szCs w:val="24"/>
        </w:rPr>
        <w:t>7</w:t>
      </w:r>
      <w:r w:rsidRPr="00941F36">
        <w:rPr>
          <w:rFonts w:ascii="Arial" w:hAnsi="Arial" w:cs="Arial"/>
          <w:b/>
          <w:bCs/>
          <w:sz w:val="24"/>
          <w:szCs w:val="24"/>
        </w:rPr>
        <w:t xml:space="preserve">. Определение </w:t>
      </w:r>
      <w:r>
        <w:rPr>
          <w:rFonts w:ascii="Arial" w:hAnsi="Arial" w:cs="Arial"/>
          <w:b/>
          <w:bCs/>
          <w:sz w:val="24"/>
          <w:szCs w:val="24"/>
        </w:rPr>
        <w:t xml:space="preserve">показателя «Возбудители кишечных инфекций </w:t>
      </w:r>
      <w:r w:rsidRPr="00442339">
        <w:rPr>
          <w:rFonts w:ascii="Arial" w:hAnsi="Arial" w:cs="Arial"/>
          <w:b/>
          <w:bCs/>
          <w:sz w:val="24"/>
          <w:szCs w:val="24"/>
        </w:rPr>
        <w:t>вирусной природы (энтеровирусы)»</w:t>
      </w:r>
    </w:p>
    <w:p w14:paraId="53FE2A79" w14:textId="77777777" w:rsidR="00442339" w:rsidRPr="00442339" w:rsidRDefault="005322B3" w:rsidP="006F72C4">
      <w:pPr>
        <w:spacing w:before="0"/>
        <w:rPr>
          <w:rFonts w:ascii="Arial" w:hAnsi="Arial" w:cs="Arial"/>
          <w:b/>
          <w:bCs/>
          <w:sz w:val="24"/>
          <w:szCs w:val="24"/>
        </w:rPr>
      </w:pPr>
      <w:r>
        <w:rPr>
          <w:rFonts w:ascii="Arial" w:hAnsi="Arial" w:cs="Arial"/>
          <w:b/>
          <w:bCs/>
          <w:sz w:val="24"/>
          <w:szCs w:val="24"/>
        </w:rPr>
        <w:t>17</w:t>
      </w:r>
      <w:r w:rsidR="00442339" w:rsidRPr="00442339">
        <w:rPr>
          <w:rFonts w:ascii="Arial" w:hAnsi="Arial" w:cs="Arial"/>
          <w:b/>
          <w:bCs/>
          <w:sz w:val="24"/>
          <w:szCs w:val="24"/>
        </w:rPr>
        <w:t>.1. Общие положения</w:t>
      </w:r>
    </w:p>
    <w:p w14:paraId="58B0339B" w14:textId="77777777" w:rsidR="00442339" w:rsidRDefault="00442339" w:rsidP="00442339">
      <w:pPr>
        <w:spacing w:before="0"/>
        <w:rPr>
          <w:rFonts w:ascii="Arial" w:hAnsi="Arial" w:cs="Arial"/>
          <w:bCs/>
          <w:sz w:val="24"/>
          <w:szCs w:val="24"/>
        </w:rPr>
      </w:pPr>
      <w:r>
        <w:rPr>
          <w:rFonts w:ascii="Arial" w:hAnsi="Arial" w:cs="Arial"/>
          <w:bCs/>
          <w:sz w:val="24"/>
          <w:szCs w:val="24"/>
        </w:rPr>
        <w:t xml:space="preserve">Показатель </w:t>
      </w:r>
      <w:r w:rsidRPr="00F70AE7">
        <w:rPr>
          <w:rFonts w:ascii="Arial" w:hAnsi="Arial" w:cs="Arial"/>
          <w:bCs/>
          <w:sz w:val="24"/>
          <w:szCs w:val="24"/>
        </w:rPr>
        <w:t>«Возбудител</w:t>
      </w:r>
      <w:r>
        <w:rPr>
          <w:rFonts w:ascii="Arial" w:hAnsi="Arial" w:cs="Arial"/>
          <w:bCs/>
          <w:sz w:val="24"/>
          <w:szCs w:val="24"/>
        </w:rPr>
        <w:t>и</w:t>
      </w:r>
      <w:r w:rsidRPr="00F70AE7">
        <w:rPr>
          <w:rFonts w:ascii="Arial" w:hAnsi="Arial" w:cs="Arial"/>
          <w:bCs/>
          <w:sz w:val="24"/>
          <w:szCs w:val="24"/>
        </w:rPr>
        <w:t xml:space="preserve"> кишечных </w:t>
      </w:r>
      <w:r>
        <w:rPr>
          <w:rFonts w:ascii="Arial" w:hAnsi="Arial" w:cs="Arial"/>
          <w:bCs/>
          <w:sz w:val="24"/>
          <w:szCs w:val="24"/>
        </w:rPr>
        <w:t>инфекций вирусной</w:t>
      </w:r>
      <w:r w:rsidRPr="00F70AE7">
        <w:rPr>
          <w:rFonts w:ascii="Arial" w:hAnsi="Arial" w:cs="Arial"/>
          <w:bCs/>
          <w:sz w:val="24"/>
          <w:szCs w:val="24"/>
        </w:rPr>
        <w:t xml:space="preserve"> природы»</w:t>
      </w:r>
      <w:r>
        <w:rPr>
          <w:rFonts w:ascii="Arial" w:hAnsi="Arial" w:cs="Arial"/>
          <w:bCs/>
          <w:sz w:val="24"/>
          <w:szCs w:val="24"/>
        </w:rPr>
        <w:t xml:space="preserve"> в воде бассейнов и аквапарков определяется в случае превышения допустимых уровней загрязнения одного или более основных показателей, по эпидемическим показаниям</w:t>
      </w:r>
      <w:r w:rsidRPr="00E959EB">
        <w:rPr>
          <w:rFonts w:ascii="Arial" w:hAnsi="Arial" w:cs="Arial"/>
          <w:bCs/>
          <w:sz w:val="24"/>
          <w:szCs w:val="24"/>
        </w:rPr>
        <w:t xml:space="preserve"> </w:t>
      </w:r>
      <w:r>
        <w:rPr>
          <w:rFonts w:ascii="Arial" w:hAnsi="Arial" w:cs="Arial"/>
          <w:bCs/>
          <w:sz w:val="24"/>
          <w:szCs w:val="24"/>
        </w:rPr>
        <w:t xml:space="preserve">или в иных случаях </w:t>
      </w:r>
      <w:r w:rsidRPr="009B0E43">
        <w:rPr>
          <w:rFonts w:ascii="Arial" w:hAnsi="Arial" w:cs="Arial"/>
          <w:bCs/>
          <w:sz w:val="24"/>
          <w:szCs w:val="24"/>
        </w:rPr>
        <w:t xml:space="preserve">в соответствии с нормативными правовыми </w:t>
      </w:r>
      <w:r w:rsidRPr="009B0E43">
        <w:rPr>
          <w:rFonts w:ascii="Arial" w:hAnsi="Arial" w:cs="Arial"/>
          <w:bCs/>
          <w:sz w:val="24"/>
          <w:szCs w:val="24"/>
        </w:rPr>
        <w:lastRenderedPageBreak/>
        <w:t>актами, действующими на территории государства, принявшего стандарт.</w:t>
      </w:r>
      <w:r>
        <w:rPr>
          <w:rFonts w:ascii="Arial" w:hAnsi="Arial" w:cs="Arial"/>
          <w:bCs/>
          <w:sz w:val="24"/>
          <w:szCs w:val="24"/>
        </w:rPr>
        <w:t xml:space="preserve"> </w:t>
      </w:r>
      <w:r w:rsidRPr="005D3A11">
        <w:rPr>
          <w:rFonts w:ascii="Arial" w:hAnsi="Arial" w:cs="Arial"/>
          <w:bCs/>
          <w:sz w:val="24"/>
          <w:szCs w:val="24"/>
        </w:rPr>
        <w:t xml:space="preserve">В рамках данного показателя определяют </w:t>
      </w:r>
      <w:r w:rsidRPr="000E362F">
        <w:rPr>
          <w:rFonts w:ascii="Arial" w:hAnsi="Arial" w:cs="Arial"/>
          <w:bCs/>
          <w:sz w:val="24"/>
          <w:szCs w:val="24"/>
        </w:rPr>
        <w:t>цитопатогенные энтеровирусы.</w:t>
      </w:r>
    </w:p>
    <w:p w14:paraId="7AB8A9D5" w14:textId="77777777" w:rsidR="000E362F" w:rsidRPr="000E362F" w:rsidRDefault="000E362F" w:rsidP="000E362F">
      <w:pPr>
        <w:spacing w:before="0"/>
        <w:rPr>
          <w:rFonts w:ascii="Arial" w:hAnsi="Arial" w:cs="Arial"/>
          <w:bCs/>
          <w:sz w:val="24"/>
          <w:szCs w:val="24"/>
        </w:rPr>
      </w:pPr>
      <w:r w:rsidRPr="000E362F">
        <w:rPr>
          <w:rFonts w:ascii="Arial" w:hAnsi="Arial" w:cs="Arial"/>
          <w:bCs/>
          <w:sz w:val="24"/>
          <w:szCs w:val="24"/>
        </w:rPr>
        <w:t>Цитопатогенные энтеровирусы относятся к порядку Picornavirales, семейству Picornaviridae, роду Enterovirus. Род Enterovirus включает себя полиовирусы (вирусы полиомиелита), вирусы Коксаки А и В, вирусы ЭСНО и энтеровирусы человека серотипов 68-71. Вирусы полиомиелита относятся к патогенным биологиче</w:t>
      </w:r>
      <w:r>
        <w:rPr>
          <w:rFonts w:ascii="Arial" w:hAnsi="Arial" w:cs="Arial"/>
          <w:bCs/>
          <w:sz w:val="24"/>
          <w:szCs w:val="24"/>
        </w:rPr>
        <w:t>ским агентам (ПБА) 3 группы па</w:t>
      </w:r>
      <w:r w:rsidRPr="000E362F">
        <w:rPr>
          <w:rFonts w:ascii="Arial" w:hAnsi="Arial" w:cs="Arial"/>
          <w:bCs/>
          <w:sz w:val="24"/>
          <w:szCs w:val="24"/>
        </w:rPr>
        <w:t xml:space="preserve">тогенности, остальные энтеровирусы к 4 группе ПБА. Поэтому, все работы по элюированию, вторичной концентрации, культивированию и идентификации вирусов </w:t>
      </w:r>
      <w:r w:rsidR="00361879">
        <w:rPr>
          <w:rFonts w:ascii="Arial" w:hAnsi="Arial" w:cs="Arial"/>
          <w:bCs/>
          <w:sz w:val="24"/>
          <w:szCs w:val="24"/>
        </w:rPr>
        <w:t>следует</w:t>
      </w:r>
      <w:r w:rsidRPr="000E362F">
        <w:rPr>
          <w:rFonts w:ascii="Arial" w:hAnsi="Arial" w:cs="Arial"/>
          <w:bCs/>
          <w:sz w:val="24"/>
          <w:szCs w:val="24"/>
        </w:rPr>
        <w:t xml:space="preserve"> проводить в специализированном вирусологическом блоке, представляющем собой комплекс помещений (боксов) для пробоподготовки, ведения клеточных культур и культивирования вирусов. Боксы должны быть оборудованы автономной приточно-вытяжной вентиляцией с НЕРА-фильтрами</w:t>
      </w:r>
      <w:r w:rsidR="007C3617">
        <w:rPr>
          <w:rFonts w:ascii="Arial" w:hAnsi="Arial" w:cs="Arial"/>
          <w:bCs/>
          <w:sz w:val="24"/>
          <w:szCs w:val="24"/>
        </w:rPr>
        <w:t xml:space="preserve"> и боксами биологической защиты не ниже </w:t>
      </w:r>
      <w:r w:rsidRPr="000E362F">
        <w:rPr>
          <w:rFonts w:ascii="Arial" w:hAnsi="Arial" w:cs="Arial"/>
          <w:bCs/>
          <w:sz w:val="24"/>
          <w:szCs w:val="24"/>
        </w:rPr>
        <w:t>класса</w:t>
      </w:r>
      <w:r w:rsidR="007C3617" w:rsidRPr="007C3617">
        <w:rPr>
          <w:rFonts w:ascii="Arial" w:hAnsi="Arial" w:cs="Arial"/>
          <w:bCs/>
          <w:sz w:val="24"/>
          <w:szCs w:val="24"/>
        </w:rPr>
        <w:t xml:space="preserve"> </w:t>
      </w:r>
      <w:r w:rsidR="007C3617" w:rsidRPr="000E362F">
        <w:rPr>
          <w:rFonts w:ascii="Arial" w:hAnsi="Arial" w:cs="Arial"/>
          <w:bCs/>
          <w:sz w:val="24"/>
          <w:szCs w:val="24"/>
        </w:rPr>
        <w:t>А2</w:t>
      </w:r>
      <w:r w:rsidRPr="000E362F">
        <w:rPr>
          <w:rFonts w:ascii="Arial" w:hAnsi="Arial" w:cs="Arial"/>
          <w:bCs/>
          <w:sz w:val="24"/>
          <w:szCs w:val="24"/>
        </w:rPr>
        <w:t xml:space="preserve">. </w:t>
      </w:r>
    </w:p>
    <w:p w14:paraId="19583922" w14:textId="77777777" w:rsidR="000E362F" w:rsidRPr="000E362F" w:rsidRDefault="000E362F" w:rsidP="000E362F">
      <w:pPr>
        <w:spacing w:before="0"/>
        <w:rPr>
          <w:rFonts w:ascii="Arial" w:hAnsi="Arial" w:cs="Arial"/>
          <w:bCs/>
          <w:sz w:val="24"/>
          <w:szCs w:val="24"/>
        </w:rPr>
      </w:pPr>
      <w:r w:rsidRPr="000E362F">
        <w:rPr>
          <w:rFonts w:ascii="Arial" w:hAnsi="Arial" w:cs="Arial"/>
          <w:bCs/>
          <w:sz w:val="24"/>
          <w:szCs w:val="24"/>
        </w:rPr>
        <w:t>Все работы должны выполняться с</w:t>
      </w:r>
      <w:r w:rsidR="003C3CE5">
        <w:rPr>
          <w:rFonts w:ascii="Arial" w:hAnsi="Arial" w:cs="Arial"/>
          <w:bCs/>
          <w:sz w:val="24"/>
          <w:szCs w:val="24"/>
        </w:rPr>
        <w:t xml:space="preserve"> обязательным</w:t>
      </w:r>
      <w:r w:rsidRPr="000E362F">
        <w:rPr>
          <w:rFonts w:ascii="Arial" w:hAnsi="Arial" w:cs="Arial"/>
          <w:bCs/>
          <w:sz w:val="24"/>
          <w:szCs w:val="24"/>
        </w:rPr>
        <w:t xml:space="preserve"> применением средств индивидуальной защиты: хирургиче</w:t>
      </w:r>
      <w:r w:rsidR="007C3617">
        <w:rPr>
          <w:rFonts w:ascii="Arial" w:hAnsi="Arial" w:cs="Arial"/>
          <w:bCs/>
          <w:sz w:val="24"/>
          <w:szCs w:val="24"/>
        </w:rPr>
        <w:t>ский халат, перчатки, маска, ша</w:t>
      </w:r>
      <w:r w:rsidRPr="000E362F">
        <w:rPr>
          <w:rFonts w:ascii="Arial" w:hAnsi="Arial" w:cs="Arial"/>
          <w:bCs/>
          <w:sz w:val="24"/>
          <w:szCs w:val="24"/>
        </w:rPr>
        <w:t>почка. Работы должны сопровождаться мероприятиями</w:t>
      </w:r>
      <w:r w:rsidR="007C3617">
        <w:rPr>
          <w:rFonts w:ascii="Arial" w:hAnsi="Arial" w:cs="Arial"/>
          <w:bCs/>
          <w:sz w:val="24"/>
          <w:szCs w:val="24"/>
        </w:rPr>
        <w:t xml:space="preserve"> текущей и заключительной дезин</w:t>
      </w:r>
      <w:r w:rsidRPr="000E362F">
        <w:rPr>
          <w:rFonts w:ascii="Arial" w:hAnsi="Arial" w:cs="Arial"/>
          <w:bCs/>
          <w:sz w:val="24"/>
          <w:szCs w:val="24"/>
        </w:rPr>
        <w:t>фекции штатными дезсредствами.</w:t>
      </w:r>
    </w:p>
    <w:p w14:paraId="68947E6D" w14:textId="77777777" w:rsidR="000E362F" w:rsidRPr="000E362F" w:rsidRDefault="000E362F" w:rsidP="000E362F">
      <w:pPr>
        <w:spacing w:before="0"/>
        <w:rPr>
          <w:rFonts w:ascii="Arial" w:hAnsi="Arial" w:cs="Arial"/>
          <w:bCs/>
          <w:sz w:val="24"/>
          <w:szCs w:val="24"/>
        </w:rPr>
      </w:pPr>
      <w:r w:rsidRPr="000E362F">
        <w:rPr>
          <w:rFonts w:ascii="Arial" w:hAnsi="Arial" w:cs="Arial"/>
          <w:bCs/>
          <w:sz w:val="24"/>
          <w:szCs w:val="24"/>
        </w:rPr>
        <w:t>К работе с энтеровирусами допускаются сотруд</w:t>
      </w:r>
      <w:r w:rsidR="007C3617">
        <w:rPr>
          <w:rFonts w:ascii="Arial" w:hAnsi="Arial" w:cs="Arial"/>
          <w:bCs/>
          <w:sz w:val="24"/>
          <w:szCs w:val="24"/>
        </w:rPr>
        <w:t>ники, имеющие профильное образо</w:t>
      </w:r>
      <w:r w:rsidRPr="000E362F">
        <w:rPr>
          <w:rFonts w:ascii="Arial" w:hAnsi="Arial" w:cs="Arial"/>
          <w:bCs/>
          <w:sz w:val="24"/>
          <w:szCs w:val="24"/>
        </w:rPr>
        <w:t>вание, дополнительное образование (повышение квалификации) по специальности «Вирусология» и допуск к работе с 3-4 группой патогенности. Сотрудники должны быть привиты от полиомиелита</w:t>
      </w:r>
      <w:r w:rsidR="00636387">
        <w:rPr>
          <w:rFonts w:ascii="Arial" w:hAnsi="Arial" w:cs="Arial"/>
          <w:bCs/>
          <w:sz w:val="24"/>
          <w:szCs w:val="24"/>
        </w:rPr>
        <w:t xml:space="preserve"> и других вирусных инфекций с водным путем передачи в соответствии с </w:t>
      </w:r>
      <w:r w:rsidR="00636387" w:rsidRPr="009B0E43">
        <w:rPr>
          <w:rFonts w:ascii="Arial" w:hAnsi="Arial" w:cs="Arial"/>
          <w:bCs/>
          <w:sz w:val="24"/>
          <w:szCs w:val="24"/>
        </w:rPr>
        <w:t>нормативными правовыми актами, действующими на территории государства, принявшего стандарт.</w:t>
      </w:r>
    </w:p>
    <w:p w14:paraId="23C31AD4" w14:textId="77777777" w:rsidR="00442339" w:rsidRDefault="00442339" w:rsidP="00442339">
      <w:pPr>
        <w:spacing w:before="0"/>
        <w:rPr>
          <w:rFonts w:ascii="Arial" w:hAnsi="Arial" w:cs="Arial"/>
          <w:bCs/>
          <w:sz w:val="24"/>
          <w:szCs w:val="24"/>
        </w:rPr>
      </w:pPr>
      <w:r w:rsidRPr="009B0E43">
        <w:rPr>
          <w:rFonts w:ascii="Arial" w:hAnsi="Arial" w:cs="Arial"/>
          <w:bCs/>
          <w:sz w:val="24"/>
          <w:szCs w:val="24"/>
        </w:rPr>
        <w:t xml:space="preserve">Качественный метод обнаружения </w:t>
      </w:r>
      <w:r>
        <w:rPr>
          <w:rFonts w:ascii="Arial" w:hAnsi="Arial" w:cs="Arial"/>
          <w:bCs/>
          <w:sz w:val="24"/>
          <w:szCs w:val="24"/>
        </w:rPr>
        <w:t>цитопатогенных энтеровирусов в воде бассейнов и аквапарков включает в себя этапы</w:t>
      </w:r>
      <w:r w:rsidRPr="009B0E43">
        <w:rPr>
          <w:rFonts w:ascii="Arial" w:hAnsi="Arial" w:cs="Arial"/>
          <w:bCs/>
          <w:sz w:val="24"/>
          <w:szCs w:val="24"/>
        </w:rPr>
        <w:t xml:space="preserve"> </w:t>
      </w:r>
      <w:r>
        <w:rPr>
          <w:rFonts w:ascii="Arial" w:hAnsi="Arial" w:cs="Arial"/>
          <w:bCs/>
          <w:sz w:val="24"/>
          <w:szCs w:val="24"/>
        </w:rPr>
        <w:t>концентрирования пробы, культивирования вирусов на культурах клеток и</w:t>
      </w:r>
      <w:r w:rsidRPr="009B0E43">
        <w:rPr>
          <w:rFonts w:ascii="Arial" w:hAnsi="Arial" w:cs="Arial"/>
          <w:bCs/>
          <w:sz w:val="24"/>
          <w:szCs w:val="24"/>
        </w:rPr>
        <w:t xml:space="preserve"> последующ</w:t>
      </w:r>
      <w:r>
        <w:rPr>
          <w:rFonts w:ascii="Arial" w:hAnsi="Arial" w:cs="Arial"/>
          <w:bCs/>
          <w:sz w:val="24"/>
          <w:szCs w:val="24"/>
        </w:rPr>
        <w:t>ую идентификацию</w:t>
      </w:r>
      <w:r w:rsidRPr="009B0E43">
        <w:rPr>
          <w:rFonts w:ascii="Arial" w:hAnsi="Arial" w:cs="Arial"/>
          <w:bCs/>
          <w:sz w:val="24"/>
          <w:szCs w:val="24"/>
        </w:rPr>
        <w:t xml:space="preserve"> </w:t>
      </w:r>
      <w:r>
        <w:rPr>
          <w:rFonts w:ascii="Arial" w:hAnsi="Arial" w:cs="Arial"/>
          <w:bCs/>
          <w:sz w:val="24"/>
          <w:szCs w:val="24"/>
        </w:rPr>
        <w:t>методом амплификации нуклеиновых кислот или иным равноценным методом.</w:t>
      </w:r>
    </w:p>
    <w:p w14:paraId="0EE8FAD4" w14:textId="77777777" w:rsidR="00442339" w:rsidRPr="009B0E43" w:rsidRDefault="00442339" w:rsidP="00442339">
      <w:pPr>
        <w:spacing w:before="0"/>
        <w:rPr>
          <w:rFonts w:ascii="Arial" w:hAnsi="Arial" w:cs="Arial"/>
          <w:bCs/>
          <w:sz w:val="24"/>
          <w:szCs w:val="24"/>
        </w:rPr>
      </w:pPr>
      <w:r w:rsidRPr="009B0E43">
        <w:rPr>
          <w:rFonts w:ascii="Arial" w:hAnsi="Arial" w:cs="Arial"/>
          <w:bCs/>
          <w:sz w:val="24"/>
          <w:szCs w:val="24"/>
        </w:rPr>
        <w:t xml:space="preserve">Показатель </w:t>
      </w:r>
      <w:r w:rsidRPr="00EC12E3">
        <w:rPr>
          <w:rFonts w:ascii="Arial" w:hAnsi="Arial" w:cs="Arial"/>
          <w:bCs/>
          <w:sz w:val="24"/>
          <w:szCs w:val="24"/>
        </w:rPr>
        <w:t>«</w:t>
      </w:r>
      <w:r>
        <w:rPr>
          <w:rFonts w:ascii="Arial" w:hAnsi="Arial" w:cs="Arial"/>
          <w:bCs/>
          <w:sz w:val="24"/>
          <w:szCs w:val="24"/>
        </w:rPr>
        <w:t>в</w:t>
      </w:r>
      <w:r w:rsidRPr="00EC12E3">
        <w:rPr>
          <w:rFonts w:ascii="Arial" w:hAnsi="Arial" w:cs="Arial"/>
          <w:bCs/>
          <w:sz w:val="24"/>
          <w:szCs w:val="24"/>
        </w:rPr>
        <w:t xml:space="preserve">озбудители кишечных инфекций </w:t>
      </w:r>
      <w:r>
        <w:rPr>
          <w:rFonts w:ascii="Arial" w:hAnsi="Arial" w:cs="Arial"/>
          <w:bCs/>
          <w:sz w:val="24"/>
          <w:szCs w:val="24"/>
        </w:rPr>
        <w:t>вирусной природы</w:t>
      </w:r>
      <w:r w:rsidRPr="00EC12E3">
        <w:rPr>
          <w:rFonts w:ascii="Arial" w:hAnsi="Arial" w:cs="Arial"/>
          <w:bCs/>
          <w:sz w:val="24"/>
          <w:szCs w:val="24"/>
        </w:rPr>
        <w:t xml:space="preserve"> природы</w:t>
      </w:r>
      <w:r>
        <w:rPr>
          <w:rFonts w:ascii="Arial" w:hAnsi="Arial" w:cs="Arial"/>
          <w:bCs/>
          <w:sz w:val="24"/>
          <w:szCs w:val="24"/>
        </w:rPr>
        <w:t xml:space="preserve"> (энтеровирусы)</w:t>
      </w:r>
      <w:r w:rsidRPr="00EC12E3">
        <w:rPr>
          <w:rFonts w:ascii="Arial" w:hAnsi="Arial" w:cs="Arial"/>
          <w:bCs/>
          <w:sz w:val="24"/>
          <w:szCs w:val="24"/>
        </w:rPr>
        <w:t>»</w:t>
      </w:r>
      <w:r w:rsidRPr="009B0E43">
        <w:rPr>
          <w:rFonts w:ascii="Arial" w:hAnsi="Arial" w:cs="Arial"/>
          <w:bCs/>
          <w:sz w:val="24"/>
          <w:szCs w:val="24"/>
        </w:rPr>
        <w:t xml:space="preserve"> определяют в 1</w:t>
      </w:r>
      <w:r>
        <w:rPr>
          <w:rFonts w:ascii="Arial" w:hAnsi="Arial" w:cs="Arial"/>
          <w:bCs/>
          <w:sz w:val="24"/>
          <w:szCs w:val="24"/>
        </w:rPr>
        <w:t>0</w:t>
      </w:r>
      <w:r w:rsidRPr="009B0E43">
        <w:rPr>
          <w:rFonts w:ascii="Arial" w:hAnsi="Arial" w:cs="Arial"/>
          <w:bCs/>
          <w:sz w:val="24"/>
          <w:szCs w:val="24"/>
        </w:rPr>
        <w:t xml:space="preserve"> дм</w:t>
      </w:r>
      <w:r w:rsidRPr="009B0E43">
        <w:rPr>
          <w:rFonts w:ascii="Arial" w:hAnsi="Arial" w:cs="Arial"/>
          <w:bCs/>
          <w:sz w:val="24"/>
          <w:szCs w:val="24"/>
          <w:vertAlign w:val="superscript"/>
        </w:rPr>
        <w:t>3</w:t>
      </w:r>
      <w:r w:rsidRPr="009B0E43">
        <w:rPr>
          <w:rFonts w:ascii="Arial" w:hAnsi="Arial" w:cs="Arial"/>
          <w:bCs/>
          <w:sz w:val="24"/>
          <w:szCs w:val="24"/>
        </w:rPr>
        <w:t xml:space="preserve"> исследуемой пробы</w:t>
      </w:r>
      <w:r>
        <w:rPr>
          <w:rFonts w:ascii="Arial" w:hAnsi="Arial" w:cs="Arial"/>
          <w:bCs/>
          <w:sz w:val="24"/>
          <w:szCs w:val="24"/>
        </w:rPr>
        <w:t xml:space="preserve"> или ином объеме</w:t>
      </w:r>
      <w:r w:rsidRPr="009B0E43">
        <w:rPr>
          <w:rFonts w:ascii="Arial" w:hAnsi="Arial" w:cs="Arial"/>
          <w:bCs/>
          <w:sz w:val="24"/>
          <w:szCs w:val="24"/>
        </w:rPr>
        <w:t xml:space="preserve"> в соответствии с нормативными правовыми актами, действующими на территории государства, принявшего стандарт.</w:t>
      </w:r>
    </w:p>
    <w:p w14:paraId="1AEB594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Рекомендуемый перечень общелабораторного оборудования, расходных материалов, реактивов для проведения бактериологических исследований изложен </w:t>
      </w:r>
      <w:r w:rsidR="00A80396">
        <w:rPr>
          <w:rFonts w:ascii="Arial" w:hAnsi="Arial" w:cs="Arial"/>
          <w:bCs/>
          <w:sz w:val="24"/>
          <w:szCs w:val="24"/>
        </w:rPr>
        <w:t>в разделе 4.</w:t>
      </w:r>
      <w:r w:rsidRPr="006F72C4">
        <w:rPr>
          <w:rFonts w:ascii="Arial" w:hAnsi="Arial" w:cs="Arial"/>
          <w:bCs/>
          <w:sz w:val="24"/>
          <w:szCs w:val="24"/>
        </w:rPr>
        <w:t>.</w:t>
      </w:r>
    </w:p>
    <w:p w14:paraId="51CBDBF8"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lastRenderedPageBreak/>
        <w:t xml:space="preserve">Рекомендуемый перечень дополнительных реактивов, расходных материалов и питательных сред для каждого метода указан в соответствующих </w:t>
      </w:r>
      <w:r w:rsidR="007C3617">
        <w:rPr>
          <w:rFonts w:ascii="Arial" w:hAnsi="Arial" w:cs="Arial"/>
          <w:bCs/>
          <w:sz w:val="24"/>
          <w:szCs w:val="24"/>
        </w:rPr>
        <w:t>подразделах ниже</w:t>
      </w:r>
      <w:r w:rsidRPr="006F72C4">
        <w:rPr>
          <w:rFonts w:ascii="Arial" w:hAnsi="Arial" w:cs="Arial"/>
          <w:bCs/>
          <w:sz w:val="24"/>
          <w:szCs w:val="24"/>
        </w:rPr>
        <w:t>.</w:t>
      </w:r>
    </w:p>
    <w:p w14:paraId="14C28C4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Реактивы и питательные среды или их аналоги могут быть приобретены в готовом виде или приготовлены из составляющих веществ в соответствии с методиками по отечественной классификации не ниже ч.д.а. </w:t>
      </w:r>
    </w:p>
    <w:p w14:paraId="068BD80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Допускается использование реактивов более высокой квалификации, а также материалов, оборудования, питательных сред, тест-систем с аналогичными или усовершенствованными характеристиками, чем у нижеуказанных. </w:t>
      </w:r>
    </w:p>
    <w:p w14:paraId="3DEA8D42" w14:textId="77777777" w:rsidR="006F72C4" w:rsidRPr="006F72C4" w:rsidRDefault="006F72C4" w:rsidP="006F72C4">
      <w:pPr>
        <w:spacing w:before="0"/>
        <w:rPr>
          <w:rFonts w:ascii="Arial" w:hAnsi="Arial" w:cs="Arial"/>
          <w:bCs/>
          <w:sz w:val="24"/>
          <w:szCs w:val="24"/>
        </w:rPr>
      </w:pPr>
    </w:p>
    <w:p w14:paraId="6A39F038" w14:textId="77777777" w:rsidR="006F72C4" w:rsidRPr="00FF720C" w:rsidRDefault="005322B3" w:rsidP="006F72C4">
      <w:pPr>
        <w:spacing w:before="0"/>
        <w:rPr>
          <w:rFonts w:ascii="Arial" w:hAnsi="Arial" w:cs="Arial"/>
          <w:b/>
          <w:bCs/>
          <w:sz w:val="24"/>
          <w:szCs w:val="24"/>
        </w:rPr>
      </w:pPr>
      <w:r>
        <w:rPr>
          <w:rFonts w:ascii="Arial" w:hAnsi="Arial" w:cs="Arial"/>
          <w:b/>
          <w:bCs/>
          <w:sz w:val="24"/>
          <w:szCs w:val="24"/>
        </w:rPr>
        <w:t>17</w:t>
      </w:r>
      <w:r w:rsidR="00FF720C" w:rsidRPr="00FF720C">
        <w:rPr>
          <w:rFonts w:ascii="Arial" w:hAnsi="Arial" w:cs="Arial"/>
          <w:b/>
          <w:bCs/>
          <w:sz w:val="24"/>
          <w:szCs w:val="24"/>
        </w:rPr>
        <w:t>.2. Отбор проб</w:t>
      </w:r>
    </w:p>
    <w:p w14:paraId="4BC18CF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отбора проб воды используют специально предназначенную для этих целей одноразовую стерильную посуду, а также стерильные или обеззараженные емкости многократного применения с завинчивающимися крышками, изготовленными из материалов, не влияющих на жизнедеятельность, не оказывающих инактивирующего действия на микроорганизмы и обеспечивающих неизменность состава пробы. Допускается использовать емкости с плотно закрывающимися пробками (силиконовыми, резиновыми или из других материалов) и защитным колпачком (из алюминиевой фольги, плотной бумаги).</w:t>
      </w:r>
    </w:p>
    <w:p w14:paraId="5B4A3D9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Посуда (емкости) многократного использования и укупорочные изделия должны быть изготовлены из материалов, выдерживающих стерилизацию паром под давлением, сухожаровую стерилизацию или иные физические и/или химические методы обеззараживания. Например, стеклянные бутыли объемом от 0,5 до 2 дм</w:t>
      </w:r>
      <w:r w:rsidRPr="00FF720C">
        <w:rPr>
          <w:rFonts w:ascii="Arial" w:hAnsi="Arial" w:cs="Arial"/>
          <w:bCs/>
          <w:sz w:val="24"/>
          <w:szCs w:val="24"/>
          <w:vertAlign w:val="superscript"/>
        </w:rPr>
        <w:t>3</w:t>
      </w:r>
      <w:r w:rsidRPr="006F72C4">
        <w:rPr>
          <w:rFonts w:ascii="Arial" w:hAnsi="Arial" w:cs="Arial"/>
          <w:bCs/>
          <w:sz w:val="24"/>
          <w:szCs w:val="24"/>
        </w:rPr>
        <w:t xml:space="preserve"> или пластиковые канистры объемом от 5 до 20 дм</w:t>
      </w:r>
      <w:r w:rsidRPr="00FF720C">
        <w:rPr>
          <w:rFonts w:ascii="Arial" w:hAnsi="Arial" w:cs="Arial"/>
          <w:bCs/>
          <w:sz w:val="24"/>
          <w:szCs w:val="24"/>
          <w:vertAlign w:val="superscript"/>
        </w:rPr>
        <w:t>3</w:t>
      </w:r>
      <w:r w:rsidRPr="006F72C4">
        <w:rPr>
          <w:rFonts w:ascii="Arial" w:hAnsi="Arial" w:cs="Arial"/>
          <w:bCs/>
          <w:sz w:val="24"/>
          <w:szCs w:val="24"/>
        </w:rPr>
        <w:t>.</w:t>
      </w:r>
    </w:p>
    <w:p w14:paraId="4A29C3D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Стерильные одноразовые или обеззараженные емкости открывают непосредственно перед процедурой отбора проб. Во время отбора не допускается соприкосновение внутренних поверхностей винтовой крышки или пробки и краев емкости с нестерильными поверхностями или объектами окружающей среды. Перед проведением процедуры отбора проб ополаскивание посуды не допускается. </w:t>
      </w:r>
    </w:p>
    <w:p w14:paraId="3F4ADDD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При отборе проб воды, подвергнутой обеззараживанию химическими реагентами, необходимо проводить нейтрализацию дезинфектанта. </w:t>
      </w:r>
    </w:p>
    <w:p w14:paraId="362DF0B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нейтрализации остаточного количества галоидактивных (хлор-, бром-, йодактивные) и кислородактивных (перекись водорода, ее комплексы с солями, надуксусная кислота, озон) дезинфектантов в емкость, предназначенную для </w:t>
      </w:r>
      <w:r w:rsidRPr="006F72C4">
        <w:rPr>
          <w:rFonts w:ascii="Arial" w:hAnsi="Arial" w:cs="Arial"/>
          <w:bCs/>
          <w:sz w:val="24"/>
          <w:szCs w:val="24"/>
        </w:rPr>
        <w:lastRenderedPageBreak/>
        <w:t>отбора проб воды, до стерилизации вносят натрий серноватисто-кислый (тиосульфат натрия) в виде кристаллов из расчета 10 мг на 500 см</w:t>
      </w:r>
      <w:r w:rsidRPr="00FF720C">
        <w:rPr>
          <w:rFonts w:ascii="Arial" w:hAnsi="Arial" w:cs="Arial"/>
          <w:bCs/>
          <w:sz w:val="24"/>
          <w:szCs w:val="24"/>
          <w:vertAlign w:val="superscript"/>
        </w:rPr>
        <w:t>3</w:t>
      </w:r>
      <w:r w:rsidRPr="006F72C4">
        <w:rPr>
          <w:rFonts w:ascii="Arial" w:hAnsi="Arial" w:cs="Arial"/>
          <w:bCs/>
          <w:sz w:val="24"/>
          <w:szCs w:val="24"/>
        </w:rPr>
        <w:t xml:space="preserve"> воды. </w:t>
      </w:r>
    </w:p>
    <w:p w14:paraId="1B78E51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исследования вод плавательных бассейнов и аквапарков </w:t>
      </w:r>
      <w:r w:rsidR="000F3990">
        <w:rPr>
          <w:rFonts w:ascii="Arial" w:hAnsi="Arial" w:cs="Arial"/>
          <w:bCs/>
          <w:sz w:val="24"/>
          <w:szCs w:val="24"/>
        </w:rPr>
        <w:t xml:space="preserve">на вирусологические показатели </w:t>
      </w:r>
      <w:r w:rsidRPr="006F72C4">
        <w:rPr>
          <w:rFonts w:ascii="Arial" w:hAnsi="Arial" w:cs="Arial"/>
          <w:bCs/>
          <w:sz w:val="24"/>
          <w:szCs w:val="24"/>
        </w:rPr>
        <w:t>отбирают пробы объемом не менее 10 дм</w:t>
      </w:r>
      <w:r w:rsidRPr="001A33FE">
        <w:rPr>
          <w:rFonts w:ascii="Arial" w:hAnsi="Arial" w:cs="Arial"/>
          <w:bCs/>
          <w:sz w:val="24"/>
          <w:szCs w:val="24"/>
          <w:vertAlign w:val="superscript"/>
        </w:rPr>
        <w:t>3</w:t>
      </w:r>
      <w:r w:rsidR="001A33FE">
        <w:rPr>
          <w:rFonts w:ascii="Arial" w:hAnsi="Arial" w:cs="Arial"/>
          <w:bCs/>
          <w:sz w:val="24"/>
          <w:szCs w:val="24"/>
        </w:rPr>
        <w:t xml:space="preserve"> (при использовании метода картриджной фильтрации отбирают не менее 50 дм</w:t>
      </w:r>
      <w:r w:rsidR="001A33FE" w:rsidRPr="001A33FE">
        <w:rPr>
          <w:rFonts w:ascii="Arial" w:hAnsi="Arial" w:cs="Arial"/>
          <w:bCs/>
          <w:sz w:val="24"/>
          <w:szCs w:val="24"/>
          <w:vertAlign w:val="superscript"/>
        </w:rPr>
        <w:t>3</w:t>
      </w:r>
      <w:r w:rsidR="001A33FE">
        <w:rPr>
          <w:rFonts w:ascii="Arial" w:hAnsi="Arial" w:cs="Arial"/>
          <w:bCs/>
          <w:sz w:val="24"/>
          <w:szCs w:val="24"/>
        </w:rPr>
        <w:t>)</w:t>
      </w:r>
      <w:r w:rsidRPr="006F72C4">
        <w:rPr>
          <w:rFonts w:ascii="Arial" w:hAnsi="Arial" w:cs="Arial"/>
          <w:bCs/>
          <w:sz w:val="24"/>
          <w:szCs w:val="24"/>
        </w:rPr>
        <w:t>. Для забора воды используют фламбированные батометры, эмалированные ведра или металлические кружки, при помощи которых наполняют подготовленные емкости.</w:t>
      </w:r>
    </w:p>
    <w:p w14:paraId="07F87A52"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Отбор проб в чаше плавательного бассейна или аквапарка выполняют у края бассейна на расстоянии от 0,5 до 1,0 см от зеркала воды, и на глубине от 25 до 30 см от поверхности зеркала воды, в двух </w:t>
      </w:r>
      <w:r w:rsidR="00B51491" w:rsidRPr="006F72C4">
        <w:rPr>
          <w:rFonts w:ascii="Arial" w:hAnsi="Arial" w:cs="Arial"/>
          <w:bCs/>
          <w:sz w:val="24"/>
          <w:szCs w:val="24"/>
        </w:rPr>
        <w:t>или более</w:t>
      </w:r>
      <w:r w:rsidR="00B51491">
        <w:rPr>
          <w:rFonts w:ascii="Arial" w:hAnsi="Arial" w:cs="Arial"/>
          <w:bCs/>
          <w:sz w:val="24"/>
          <w:szCs w:val="24"/>
        </w:rPr>
        <w:t xml:space="preserve"> произвольных </w:t>
      </w:r>
      <w:r w:rsidRPr="006F72C4">
        <w:rPr>
          <w:rFonts w:ascii="Arial" w:hAnsi="Arial" w:cs="Arial"/>
          <w:bCs/>
          <w:sz w:val="24"/>
          <w:szCs w:val="24"/>
        </w:rPr>
        <w:t>точках</w:t>
      </w:r>
      <w:r w:rsidR="00B51491">
        <w:rPr>
          <w:rFonts w:ascii="Arial" w:hAnsi="Arial" w:cs="Arial"/>
          <w:bCs/>
          <w:sz w:val="24"/>
          <w:szCs w:val="24"/>
        </w:rPr>
        <w:t>. П</w:t>
      </w:r>
      <w:r w:rsidRPr="006F72C4">
        <w:rPr>
          <w:rFonts w:ascii="Arial" w:hAnsi="Arial" w:cs="Arial"/>
          <w:bCs/>
          <w:sz w:val="24"/>
          <w:szCs w:val="24"/>
        </w:rPr>
        <w:t xml:space="preserve">ри рециркуляционной системе водоочистки, дополнительно </w:t>
      </w:r>
      <w:r w:rsidR="00B51491">
        <w:rPr>
          <w:rFonts w:ascii="Arial" w:hAnsi="Arial" w:cs="Arial"/>
          <w:bCs/>
          <w:sz w:val="24"/>
          <w:szCs w:val="24"/>
        </w:rPr>
        <w:t xml:space="preserve">отбирают пробы </w:t>
      </w:r>
      <w:r w:rsidRPr="006F72C4">
        <w:rPr>
          <w:rFonts w:ascii="Arial" w:hAnsi="Arial" w:cs="Arial"/>
          <w:bCs/>
          <w:sz w:val="24"/>
          <w:szCs w:val="24"/>
        </w:rPr>
        <w:t>перед поступлением воды на фильтр и после фильтра.</w:t>
      </w:r>
    </w:p>
    <w:p w14:paraId="627957A8" w14:textId="77777777" w:rsidR="001E29A7" w:rsidRDefault="006F72C4" w:rsidP="006F72C4">
      <w:pPr>
        <w:spacing w:before="0"/>
        <w:rPr>
          <w:rFonts w:ascii="Arial" w:hAnsi="Arial" w:cs="Arial"/>
          <w:bCs/>
          <w:sz w:val="24"/>
          <w:szCs w:val="24"/>
        </w:rPr>
      </w:pPr>
      <w:r w:rsidRPr="006F72C4">
        <w:rPr>
          <w:rFonts w:ascii="Arial" w:hAnsi="Arial" w:cs="Arial"/>
          <w:bCs/>
          <w:sz w:val="24"/>
          <w:szCs w:val="24"/>
        </w:rPr>
        <w:t>Время транспортировки проб до их предварительной обработки (концентрирования) и вирусологического исследования не должно превышать 24 ч при плюс (6 ± 2) °С. Если пробу не представляется возможным охладить при транспор</w:t>
      </w:r>
      <w:r w:rsidR="00DA543A">
        <w:rPr>
          <w:rFonts w:ascii="Arial" w:hAnsi="Arial" w:cs="Arial"/>
          <w:bCs/>
          <w:sz w:val="24"/>
          <w:szCs w:val="24"/>
        </w:rPr>
        <w:t>тировке</w:t>
      </w:r>
      <w:r w:rsidRPr="006F72C4">
        <w:rPr>
          <w:rFonts w:ascii="Arial" w:hAnsi="Arial" w:cs="Arial"/>
          <w:bCs/>
          <w:sz w:val="24"/>
          <w:szCs w:val="24"/>
        </w:rPr>
        <w:t xml:space="preserve">, анализ выполняют не позднее чем через 6 ч от момента отбора пробы. </w:t>
      </w:r>
    </w:p>
    <w:p w14:paraId="6424A6E3" w14:textId="77777777" w:rsidR="002D184B" w:rsidRPr="00FF720C" w:rsidRDefault="005322B3" w:rsidP="002D184B">
      <w:pPr>
        <w:spacing w:before="0"/>
        <w:rPr>
          <w:rFonts w:ascii="Arial" w:hAnsi="Arial" w:cs="Arial"/>
          <w:b/>
          <w:bCs/>
          <w:sz w:val="24"/>
          <w:szCs w:val="24"/>
        </w:rPr>
      </w:pPr>
      <w:r>
        <w:rPr>
          <w:rFonts w:ascii="Arial" w:hAnsi="Arial" w:cs="Arial"/>
          <w:b/>
          <w:bCs/>
          <w:sz w:val="24"/>
          <w:szCs w:val="24"/>
        </w:rPr>
        <w:t>17</w:t>
      </w:r>
      <w:r w:rsidR="002D184B" w:rsidRPr="00FF720C">
        <w:rPr>
          <w:rFonts w:ascii="Arial" w:hAnsi="Arial" w:cs="Arial"/>
          <w:b/>
          <w:bCs/>
          <w:sz w:val="24"/>
          <w:szCs w:val="24"/>
        </w:rPr>
        <w:t xml:space="preserve">.2. </w:t>
      </w:r>
      <w:r w:rsidR="002D184B">
        <w:rPr>
          <w:rFonts w:ascii="Arial" w:hAnsi="Arial" w:cs="Arial"/>
          <w:b/>
          <w:bCs/>
          <w:sz w:val="24"/>
          <w:szCs w:val="24"/>
        </w:rPr>
        <w:t>Концентрирование</w:t>
      </w:r>
      <w:r w:rsidR="002D184B" w:rsidRPr="00FF720C">
        <w:rPr>
          <w:rFonts w:ascii="Arial" w:hAnsi="Arial" w:cs="Arial"/>
          <w:b/>
          <w:bCs/>
          <w:sz w:val="24"/>
          <w:szCs w:val="24"/>
        </w:rPr>
        <w:t xml:space="preserve"> проб</w:t>
      </w:r>
    </w:p>
    <w:p w14:paraId="6D23510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В связи с низкой концентрацией вирусных агентов в воде, </w:t>
      </w:r>
      <w:r w:rsidR="002D184B">
        <w:rPr>
          <w:rFonts w:ascii="Arial" w:hAnsi="Arial" w:cs="Arial"/>
          <w:bCs/>
          <w:sz w:val="24"/>
          <w:szCs w:val="24"/>
        </w:rPr>
        <w:t xml:space="preserve">предварительное концентрирование проб является обязательным этапом </w:t>
      </w:r>
      <w:r w:rsidRPr="006F72C4">
        <w:rPr>
          <w:rFonts w:ascii="Arial" w:hAnsi="Arial" w:cs="Arial"/>
          <w:bCs/>
          <w:sz w:val="24"/>
          <w:szCs w:val="24"/>
        </w:rPr>
        <w:t>санитарно-вирусологическ</w:t>
      </w:r>
      <w:r w:rsidR="002D184B">
        <w:rPr>
          <w:rFonts w:ascii="Arial" w:hAnsi="Arial" w:cs="Arial"/>
          <w:bCs/>
          <w:sz w:val="24"/>
          <w:szCs w:val="24"/>
        </w:rPr>
        <w:t>ого</w:t>
      </w:r>
      <w:r w:rsidRPr="006F72C4">
        <w:rPr>
          <w:rFonts w:ascii="Arial" w:hAnsi="Arial" w:cs="Arial"/>
          <w:bCs/>
          <w:sz w:val="24"/>
          <w:szCs w:val="24"/>
        </w:rPr>
        <w:t xml:space="preserve"> исследования</w:t>
      </w:r>
      <w:r w:rsidR="002D184B">
        <w:rPr>
          <w:rFonts w:ascii="Arial" w:hAnsi="Arial" w:cs="Arial"/>
          <w:bCs/>
          <w:sz w:val="24"/>
          <w:szCs w:val="24"/>
        </w:rPr>
        <w:t>.</w:t>
      </w:r>
      <w:r w:rsidRPr="006F72C4">
        <w:rPr>
          <w:rFonts w:ascii="Arial" w:hAnsi="Arial" w:cs="Arial"/>
          <w:bCs/>
          <w:sz w:val="24"/>
          <w:szCs w:val="24"/>
        </w:rPr>
        <w:t xml:space="preserve"> </w:t>
      </w:r>
    </w:p>
    <w:p w14:paraId="7EE7FEA2" w14:textId="77777777" w:rsidR="006F72C4" w:rsidRPr="002D184B" w:rsidRDefault="005322B3" w:rsidP="006F72C4">
      <w:pPr>
        <w:spacing w:before="0"/>
        <w:rPr>
          <w:rFonts w:ascii="Arial" w:hAnsi="Arial" w:cs="Arial"/>
          <w:b/>
          <w:bCs/>
          <w:sz w:val="24"/>
          <w:szCs w:val="24"/>
        </w:rPr>
      </w:pPr>
      <w:r>
        <w:rPr>
          <w:rFonts w:ascii="Arial" w:hAnsi="Arial" w:cs="Arial"/>
          <w:b/>
          <w:bCs/>
          <w:sz w:val="24"/>
          <w:szCs w:val="24"/>
        </w:rPr>
        <w:t>17</w:t>
      </w:r>
      <w:r w:rsidR="006F72C4" w:rsidRPr="002D184B">
        <w:rPr>
          <w:rFonts w:ascii="Arial" w:hAnsi="Arial" w:cs="Arial"/>
          <w:b/>
          <w:bCs/>
          <w:sz w:val="24"/>
          <w:szCs w:val="24"/>
        </w:rPr>
        <w:t>.2.</w:t>
      </w:r>
      <w:r w:rsidR="002D184B" w:rsidRPr="002D184B">
        <w:rPr>
          <w:rFonts w:ascii="Arial" w:hAnsi="Arial" w:cs="Arial"/>
          <w:b/>
          <w:bCs/>
          <w:sz w:val="24"/>
          <w:szCs w:val="24"/>
        </w:rPr>
        <w:t>1.</w:t>
      </w:r>
      <w:r w:rsidR="006F72C4" w:rsidRPr="002D184B">
        <w:rPr>
          <w:rFonts w:ascii="Arial" w:hAnsi="Arial" w:cs="Arial"/>
          <w:b/>
          <w:bCs/>
          <w:sz w:val="24"/>
          <w:szCs w:val="24"/>
        </w:rPr>
        <w:t xml:space="preserve"> Концентрирование вирусов с и</w:t>
      </w:r>
      <w:r w:rsidR="002D184B">
        <w:rPr>
          <w:rFonts w:ascii="Arial" w:hAnsi="Arial" w:cs="Arial"/>
          <w:b/>
          <w:bCs/>
          <w:sz w:val="24"/>
          <w:szCs w:val="24"/>
        </w:rPr>
        <w:t>спользованием ионообменных смол</w:t>
      </w:r>
    </w:p>
    <w:p w14:paraId="25209A8B"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662B8D" w:rsidRPr="002D184B">
        <w:rPr>
          <w:rFonts w:ascii="Arial" w:hAnsi="Arial" w:cs="Arial"/>
          <w:b/>
          <w:bCs/>
          <w:sz w:val="24"/>
          <w:szCs w:val="24"/>
        </w:rPr>
        <w:t>.2.1.</w:t>
      </w:r>
      <w:r w:rsidR="00662B8D">
        <w:rPr>
          <w:rFonts w:ascii="Arial" w:hAnsi="Arial" w:cs="Arial"/>
          <w:b/>
          <w:bCs/>
          <w:sz w:val="24"/>
          <w:szCs w:val="24"/>
        </w:rPr>
        <w:t>1.</w:t>
      </w:r>
      <w:r w:rsidR="00662B8D" w:rsidRPr="002D184B">
        <w:rPr>
          <w:rFonts w:ascii="Arial" w:hAnsi="Arial" w:cs="Arial"/>
          <w:b/>
          <w:bCs/>
          <w:sz w:val="24"/>
          <w:szCs w:val="24"/>
        </w:rPr>
        <w:t xml:space="preserve"> </w:t>
      </w:r>
      <w:r w:rsidR="00662B8D">
        <w:rPr>
          <w:rFonts w:ascii="Arial" w:hAnsi="Arial" w:cs="Arial"/>
          <w:b/>
          <w:bCs/>
          <w:sz w:val="24"/>
          <w:szCs w:val="24"/>
        </w:rPr>
        <w:t>Оборудование</w:t>
      </w:r>
      <w:r w:rsidR="006F72C4" w:rsidRPr="00DB7B77">
        <w:rPr>
          <w:rFonts w:ascii="Arial" w:hAnsi="Arial" w:cs="Arial"/>
          <w:b/>
          <w:bCs/>
          <w:sz w:val="24"/>
          <w:szCs w:val="24"/>
        </w:rPr>
        <w:t xml:space="preserve">, </w:t>
      </w:r>
      <w:r w:rsidR="00662B8D">
        <w:rPr>
          <w:rFonts w:ascii="Arial" w:hAnsi="Arial" w:cs="Arial"/>
          <w:b/>
          <w:bCs/>
          <w:sz w:val="24"/>
          <w:szCs w:val="24"/>
        </w:rPr>
        <w:t xml:space="preserve">расходные </w:t>
      </w:r>
      <w:r w:rsidR="006F72C4" w:rsidRPr="00DB7B77">
        <w:rPr>
          <w:rFonts w:ascii="Arial" w:hAnsi="Arial" w:cs="Arial"/>
          <w:b/>
          <w:bCs/>
          <w:sz w:val="24"/>
          <w:szCs w:val="24"/>
        </w:rPr>
        <w:t>материалы</w:t>
      </w:r>
      <w:r w:rsidR="00662B8D">
        <w:rPr>
          <w:rFonts w:ascii="Arial" w:hAnsi="Arial" w:cs="Arial"/>
          <w:b/>
          <w:bCs/>
          <w:sz w:val="24"/>
          <w:szCs w:val="24"/>
        </w:rPr>
        <w:t xml:space="preserve"> и</w:t>
      </w:r>
      <w:r w:rsidR="006F72C4" w:rsidRPr="00DB7B77">
        <w:rPr>
          <w:rFonts w:ascii="Arial" w:hAnsi="Arial" w:cs="Arial"/>
          <w:b/>
          <w:bCs/>
          <w:sz w:val="24"/>
          <w:szCs w:val="24"/>
        </w:rPr>
        <w:t xml:space="preserve"> реактивы</w:t>
      </w:r>
    </w:p>
    <w:p w14:paraId="6ED58C8D"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проведения метода рекомендуются приборы, оборудование и расходные материалы, </w:t>
      </w:r>
      <w:r w:rsidRPr="00A80396">
        <w:rPr>
          <w:rFonts w:ascii="Arial" w:hAnsi="Arial" w:cs="Arial"/>
          <w:bCs/>
          <w:sz w:val="24"/>
          <w:szCs w:val="24"/>
        </w:rPr>
        <w:t xml:space="preserve">указанные </w:t>
      </w:r>
      <w:r w:rsidR="00A80396" w:rsidRPr="00A80396">
        <w:rPr>
          <w:rFonts w:ascii="Arial" w:hAnsi="Arial" w:cs="Arial"/>
          <w:bCs/>
          <w:sz w:val="24"/>
          <w:szCs w:val="24"/>
        </w:rPr>
        <w:t>разделе 4</w:t>
      </w:r>
      <w:r w:rsidRPr="00A80396">
        <w:rPr>
          <w:rFonts w:ascii="Arial" w:hAnsi="Arial" w:cs="Arial"/>
          <w:bCs/>
          <w:sz w:val="24"/>
          <w:szCs w:val="24"/>
        </w:rPr>
        <w:t>, а</w:t>
      </w:r>
      <w:r w:rsidRPr="006F72C4">
        <w:rPr>
          <w:rFonts w:ascii="Arial" w:hAnsi="Arial" w:cs="Arial"/>
          <w:bCs/>
          <w:sz w:val="24"/>
          <w:szCs w:val="24"/>
        </w:rPr>
        <w:t xml:space="preserve"> также следующие:</w:t>
      </w:r>
    </w:p>
    <w:p w14:paraId="117DF70F"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Центрифуга лабораторная, минимум 2000 об/мин;</w:t>
      </w:r>
    </w:p>
    <w:p w14:paraId="287BBB6A"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Шланги стерильные гибкие, разной длины; </w:t>
      </w:r>
    </w:p>
    <w:p w14:paraId="2DD1977E"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Ткань флизелиновая; </w:t>
      </w:r>
    </w:p>
    <w:p w14:paraId="5CAD8946"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Колонки (бюретки) диаметром от 12 до 15 мм и длиной более 200 мм для загрузки сорбента; </w:t>
      </w:r>
    </w:p>
    <w:p w14:paraId="08782DBB"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Штатив для колонок (бюреток); </w:t>
      </w:r>
    </w:p>
    <w:p w14:paraId="057F169C"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Зажимы винтовые для шлангов; </w:t>
      </w:r>
    </w:p>
    <w:p w14:paraId="77931092"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0,5 м фосфатный буфер с pH 8,2; </w:t>
      </w:r>
    </w:p>
    <w:p w14:paraId="5FEFB031"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Калий фосфорнокислый однозамещенный, ч.д.а., </w:t>
      </w:r>
    </w:p>
    <w:p w14:paraId="09472B16"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lastRenderedPageBreak/>
        <w:t xml:space="preserve">Натрий фосфорнокислый двузамещенный, ч.д.а., </w:t>
      </w:r>
    </w:p>
    <w:p w14:paraId="0A4C91F5"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Хлорид натрия, </w:t>
      </w:r>
    </w:p>
    <w:p w14:paraId="368828DD"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Кислота соляная; </w:t>
      </w:r>
    </w:p>
    <w:p w14:paraId="20947D5B"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10 %-ный раствор гидроксида натрия; </w:t>
      </w:r>
    </w:p>
    <w:p w14:paraId="7B99C214"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 xml:space="preserve">Смола анионоактивная (анионит АВ-17-8; АВ-17-8-чс; АВ-17-ик) или аналог; </w:t>
      </w:r>
    </w:p>
    <w:p w14:paraId="54B7780B" w14:textId="77777777" w:rsidR="006F72C4" w:rsidRPr="00A80396" w:rsidRDefault="006F72C4" w:rsidP="00D016DA">
      <w:pPr>
        <w:numPr>
          <w:ilvl w:val="0"/>
          <w:numId w:val="10"/>
        </w:numPr>
        <w:spacing w:before="0"/>
        <w:rPr>
          <w:rFonts w:ascii="Arial" w:hAnsi="Arial" w:cs="Arial"/>
          <w:bCs/>
          <w:sz w:val="24"/>
          <w:szCs w:val="24"/>
        </w:rPr>
      </w:pPr>
      <w:r w:rsidRPr="00A80396">
        <w:rPr>
          <w:rFonts w:ascii="Arial" w:hAnsi="Arial" w:cs="Arial"/>
          <w:bCs/>
          <w:sz w:val="24"/>
          <w:szCs w:val="24"/>
        </w:rPr>
        <w:t xml:space="preserve">Вода дистиллированная стерильная; </w:t>
      </w:r>
    </w:p>
    <w:p w14:paraId="1D8524BA" w14:textId="77777777" w:rsidR="006F72C4" w:rsidRPr="00A80396" w:rsidRDefault="006F72C4" w:rsidP="00D016DA">
      <w:pPr>
        <w:numPr>
          <w:ilvl w:val="0"/>
          <w:numId w:val="10"/>
        </w:numPr>
        <w:spacing w:before="0"/>
        <w:rPr>
          <w:rFonts w:ascii="Arial" w:hAnsi="Arial" w:cs="Arial"/>
          <w:bCs/>
          <w:sz w:val="24"/>
          <w:szCs w:val="24"/>
        </w:rPr>
      </w:pPr>
      <w:r w:rsidRPr="00A80396">
        <w:rPr>
          <w:rFonts w:ascii="Arial" w:hAnsi="Arial" w:cs="Arial"/>
          <w:bCs/>
          <w:sz w:val="24"/>
          <w:szCs w:val="24"/>
        </w:rPr>
        <w:t xml:space="preserve">Спирт этиловый ректификационный 96 %; </w:t>
      </w:r>
    </w:p>
    <w:p w14:paraId="17DEA82C" w14:textId="77777777" w:rsidR="00A80396" w:rsidRPr="00A80396" w:rsidRDefault="00D016DA" w:rsidP="00A80396">
      <w:pPr>
        <w:numPr>
          <w:ilvl w:val="0"/>
          <w:numId w:val="10"/>
        </w:numPr>
        <w:spacing w:before="0"/>
        <w:rPr>
          <w:rFonts w:ascii="Arial" w:hAnsi="Arial" w:cs="Arial"/>
          <w:bCs/>
          <w:sz w:val="24"/>
          <w:szCs w:val="24"/>
        </w:rPr>
      </w:pPr>
      <w:r w:rsidRPr="00A80396">
        <w:rPr>
          <w:rFonts w:ascii="Arial" w:hAnsi="Arial" w:cs="Arial"/>
          <w:bCs/>
          <w:sz w:val="24"/>
          <w:szCs w:val="24"/>
        </w:rPr>
        <w:t>Перекись</w:t>
      </w:r>
      <w:r w:rsidRPr="00A80396">
        <w:rPr>
          <w:rFonts w:ascii="Arial" w:hAnsi="Arial" w:cs="Arial"/>
          <w:sz w:val="24"/>
          <w:szCs w:val="24"/>
        </w:rPr>
        <w:t xml:space="preserve"> </w:t>
      </w:r>
      <w:r w:rsidRPr="00A80396">
        <w:rPr>
          <w:rFonts w:ascii="Arial" w:hAnsi="Arial" w:cs="Arial"/>
          <w:bCs/>
          <w:sz w:val="24"/>
          <w:szCs w:val="24"/>
        </w:rPr>
        <w:t>водорода</w:t>
      </w:r>
      <w:r w:rsidRPr="00A80396">
        <w:rPr>
          <w:rFonts w:ascii="Arial" w:hAnsi="Arial" w:cs="Arial"/>
          <w:sz w:val="24"/>
          <w:szCs w:val="24"/>
        </w:rPr>
        <w:t xml:space="preserve"> медицинская или техническая (например, </w:t>
      </w:r>
      <w:r w:rsidR="00A80396" w:rsidRPr="00A80396">
        <w:rPr>
          <w:rFonts w:ascii="Arial" w:hAnsi="Arial" w:cs="Arial"/>
          <w:sz w:val="24"/>
          <w:szCs w:val="24"/>
        </w:rPr>
        <w:t>марк</w:t>
      </w:r>
      <w:r w:rsidR="00A80396">
        <w:rPr>
          <w:rFonts w:ascii="Arial" w:hAnsi="Arial" w:cs="Arial"/>
          <w:sz w:val="24"/>
          <w:szCs w:val="24"/>
        </w:rPr>
        <w:t>и</w:t>
      </w:r>
      <w:r w:rsidR="00A80396" w:rsidRPr="00A80396">
        <w:rPr>
          <w:rFonts w:ascii="Arial" w:hAnsi="Arial" w:cs="Arial"/>
          <w:sz w:val="24"/>
          <w:szCs w:val="24"/>
        </w:rPr>
        <w:t xml:space="preserve"> А </w:t>
      </w:r>
      <w:r w:rsidRPr="00A80396">
        <w:rPr>
          <w:rFonts w:ascii="Arial" w:hAnsi="Arial" w:cs="Arial"/>
          <w:sz w:val="24"/>
          <w:szCs w:val="24"/>
        </w:rPr>
        <w:t>по ГОСТ 17788 с содерж</w:t>
      </w:r>
      <w:r w:rsidRPr="00A80396">
        <w:rPr>
          <w:rFonts w:ascii="Arial" w:hAnsi="Arial" w:cs="Arial"/>
          <w:sz w:val="24"/>
          <w:szCs w:val="24"/>
        </w:rPr>
        <w:t>а</w:t>
      </w:r>
      <w:r w:rsidRPr="00A80396">
        <w:rPr>
          <w:rFonts w:ascii="Arial" w:hAnsi="Arial" w:cs="Arial"/>
          <w:sz w:val="24"/>
          <w:szCs w:val="24"/>
        </w:rPr>
        <w:t>нием основного вещества 37,5 %)</w:t>
      </w:r>
      <w:r w:rsidR="00A80396">
        <w:rPr>
          <w:rFonts w:ascii="Arial" w:hAnsi="Arial" w:cs="Arial"/>
          <w:sz w:val="24"/>
          <w:szCs w:val="24"/>
        </w:rPr>
        <w:t>;</w:t>
      </w:r>
    </w:p>
    <w:p w14:paraId="53E66717" w14:textId="77777777" w:rsidR="00A80396" w:rsidRPr="00A80396" w:rsidRDefault="00A80396" w:rsidP="00A80396">
      <w:pPr>
        <w:numPr>
          <w:ilvl w:val="0"/>
          <w:numId w:val="10"/>
        </w:numPr>
        <w:spacing w:before="0"/>
        <w:rPr>
          <w:rFonts w:ascii="Arial" w:hAnsi="Arial" w:cs="Arial"/>
          <w:bCs/>
          <w:sz w:val="24"/>
          <w:szCs w:val="24"/>
        </w:rPr>
      </w:pPr>
      <w:r w:rsidRPr="00A80396">
        <w:rPr>
          <w:rFonts w:ascii="Arial" w:hAnsi="Arial" w:cs="Arial"/>
          <w:bCs/>
          <w:sz w:val="24"/>
          <w:szCs w:val="24"/>
        </w:rPr>
        <w:t>Хлороформ</w:t>
      </w:r>
      <w:r w:rsidRPr="00A80396">
        <w:t xml:space="preserve"> </w:t>
      </w:r>
      <w:r w:rsidRPr="00A80396">
        <w:rPr>
          <w:rFonts w:ascii="Arial" w:hAnsi="Arial" w:cs="Arial"/>
          <w:bCs/>
          <w:sz w:val="24"/>
          <w:szCs w:val="24"/>
        </w:rPr>
        <w:t>очищенный по ГОСТ 20015-88</w:t>
      </w:r>
      <w:r>
        <w:rPr>
          <w:rFonts w:ascii="Arial" w:hAnsi="Arial" w:cs="Arial"/>
          <w:bCs/>
          <w:sz w:val="24"/>
          <w:szCs w:val="24"/>
        </w:rPr>
        <w:t>;</w:t>
      </w:r>
    </w:p>
    <w:p w14:paraId="490DC5A8" w14:textId="77777777" w:rsidR="006F72C4" w:rsidRPr="006F72C4" w:rsidRDefault="006F72C4" w:rsidP="00D016DA">
      <w:pPr>
        <w:numPr>
          <w:ilvl w:val="0"/>
          <w:numId w:val="10"/>
        </w:numPr>
        <w:spacing w:before="0"/>
        <w:rPr>
          <w:rFonts w:ascii="Arial" w:hAnsi="Arial" w:cs="Arial"/>
          <w:bCs/>
          <w:sz w:val="24"/>
          <w:szCs w:val="24"/>
        </w:rPr>
      </w:pPr>
      <w:r w:rsidRPr="006F72C4">
        <w:rPr>
          <w:rFonts w:ascii="Arial" w:hAnsi="Arial" w:cs="Arial"/>
          <w:bCs/>
          <w:sz w:val="24"/>
          <w:szCs w:val="24"/>
        </w:rPr>
        <w:t>Мембранные шприцевые фильтрующие насадки с диаметром пор 0,45 и 0,22 мкм.</w:t>
      </w:r>
    </w:p>
    <w:p w14:paraId="306491E1"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DB7B77" w:rsidRPr="00DB7B77">
        <w:rPr>
          <w:rFonts w:ascii="Arial" w:hAnsi="Arial" w:cs="Arial"/>
          <w:b/>
          <w:bCs/>
          <w:sz w:val="24"/>
          <w:szCs w:val="24"/>
        </w:rPr>
        <w:t>.2.1.</w:t>
      </w:r>
      <w:r w:rsidR="00DB7B77">
        <w:rPr>
          <w:rFonts w:ascii="Arial" w:hAnsi="Arial" w:cs="Arial"/>
          <w:b/>
          <w:bCs/>
          <w:sz w:val="24"/>
          <w:szCs w:val="24"/>
        </w:rPr>
        <w:t>2</w:t>
      </w:r>
      <w:r w:rsidR="00DB7B77" w:rsidRPr="00DB7B77">
        <w:rPr>
          <w:rFonts w:ascii="Arial" w:hAnsi="Arial" w:cs="Arial"/>
          <w:b/>
          <w:bCs/>
          <w:sz w:val="24"/>
          <w:szCs w:val="24"/>
        </w:rPr>
        <w:t>.</w:t>
      </w:r>
      <w:r w:rsidR="006F72C4" w:rsidRPr="006F72C4">
        <w:rPr>
          <w:rFonts w:ascii="Arial" w:hAnsi="Arial" w:cs="Arial"/>
          <w:bCs/>
          <w:sz w:val="24"/>
          <w:szCs w:val="24"/>
        </w:rPr>
        <w:t xml:space="preserve"> </w:t>
      </w:r>
      <w:r w:rsidR="006F72C4" w:rsidRPr="00DB7B77">
        <w:rPr>
          <w:rFonts w:ascii="Arial" w:hAnsi="Arial" w:cs="Arial"/>
          <w:b/>
          <w:bCs/>
          <w:sz w:val="24"/>
          <w:szCs w:val="24"/>
        </w:rPr>
        <w:t>Приготовление суспензии анионоактивной смолы</w:t>
      </w:r>
    </w:p>
    <w:p w14:paraId="1D3D2208"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Сухую смолу (аниониты АВ-17-8, АВ-17-8-чс, АВ-17-ИК) замачивают на 2 - 3 сут в дистиллированной воде. </w:t>
      </w:r>
      <w:r w:rsidR="00CC5576">
        <w:rPr>
          <w:rFonts w:ascii="Arial" w:hAnsi="Arial" w:cs="Arial"/>
          <w:bCs/>
          <w:sz w:val="24"/>
          <w:szCs w:val="24"/>
        </w:rPr>
        <w:t>В</w:t>
      </w:r>
      <w:r w:rsidR="00CC5576" w:rsidRPr="006F72C4">
        <w:rPr>
          <w:rFonts w:ascii="Arial" w:hAnsi="Arial" w:cs="Arial"/>
          <w:bCs/>
          <w:sz w:val="24"/>
          <w:szCs w:val="24"/>
        </w:rPr>
        <w:t>ода должна полностью покрывать смол</w:t>
      </w:r>
      <w:r w:rsidR="00CC5576">
        <w:rPr>
          <w:rFonts w:ascii="Arial" w:hAnsi="Arial" w:cs="Arial"/>
          <w:bCs/>
          <w:sz w:val="24"/>
          <w:szCs w:val="24"/>
        </w:rPr>
        <w:t>у</w:t>
      </w:r>
      <w:r w:rsidR="00CC5576" w:rsidRPr="006F72C4">
        <w:rPr>
          <w:rFonts w:ascii="Arial" w:hAnsi="Arial" w:cs="Arial"/>
          <w:bCs/>
          <w:sz w:val="24"/>
          <w:szCs w:val="24"/>
        </w:rPr>
        <w:t xml:space="preserve">, превышая </w:t>
      </w:r>
      <w:r w:rsidR="00CC5576">
        <w:rPr>
          <w:rFonts w:ascii="Arial" w:hAnsi="Arial" w:cs="Arial"/>
          <w:bCs/>
          <w:sz w:val="24"/>
          <w:szCs w:val="24"/>
        </w:rPr>
        <w:t>ее уровень на 2 см.</w:t>
      </w:r>
      <w:r w:rsidRPr="006F72C4">
        <w:rPr>
          <w:rFonts w:ascii="Arial" w:hAnsi="Arial" w:cs="Arial"/>
          <w:bCs/>
          <w:sz w:val="24"/>
          <w:szCs w:val="24"/>
        </w:rPr>
        <w:t xml:space="preserve"> После экспозиции воду сливают</w:t>
      </w:r>
      <w:r w:rsidR="00CC5576">
        <w:rPr>
          <w:rFonts w:ascii="Arial" w:hAnsi="Arial" w:cs="Arial"/>
          <w:bCs/>
          <w:sz w:val="24"/>
          <w:szCs w:val="24"/>
        </w:rPr>
        <w:t>, а</w:t>
      </w:r>
      <w:r w:rsidRPr="006F72C4">
        <w:rPr>
          <w:rFonts w:ascii="Arial" w:hAnsi="Arial" w:cs="Arial"/>
          <w:bCs/>
          <w:sz w:val="24"/>
          <w:szCs w:val="24"/>
        </w:rPr>
        <w:t xml:space="preserve"> смолу обрабатывают смесью равных объемов свежеприготовленных растворов 2 %-ной соляной кислоты и 10 %-ного хлорида натрия из расчета 1 дм</w:t>
      </w:r>
      <w:r w:rsidRPr="009E4C64">
        <w:rPr>
          <w:rFonts w:ascii="Arial" w:hAnsi="Arial" w:cs="Arial"/>
          <w:bCs/>
          <w:sz w:val="24"/>
          <w:szCs w:val="24"/>
          <w:vertAlign w:val="superscript"/>
        </w:rPr>
        <w:t>3</w:t>
      </w:r>
      <w:r w:rsidRPr="006F72C4">
        <w:rPr>
          <w:rFonts w:ascii="Arial" w:hAnsi="Arial" w:cs="Arial"/>
          <w:bCs/>
          <w:sz w:val="24"/>
          <w:szCs w:val="24"/>
        </w:rPr>
        <w:t xml:space="preserve"> смеси на 100 г смолы в течение 24 ч. Затем смолу отмывают дистиллированной водой до нейтрального значения pH 7,0. </w:t>
      </w:r>
      <w:r w:rsidR="00CC5576">
        <w:rPr>
          <w:rFonts w:ascii="Arial" w:hAnsi="Arial" w:cs="Arial"/>
          <w:bCs/>
          <w:sz w:val="24"/>
          <w:szCs w:val="24"/>
        </w:rPr>
        <w:t>После чего, д</w:t>
      </w:r>
      <w:r w:rsidRPr="006F72C4">
        <w:rPr>
          <w:rFonts w:ascii="Arial" w:hAnsi="Arial" w:cs="Arial"/>
          <w:bCs/>
          <w:sz w:val="24"/>
          <w:szCs w:val="24"/>
        </w:rPr>
        <w:t>о момента использования</w:t>
      </w:r>
      <w:r w:rsidR="00CC5576">
        <w:rPr>
          <w:rFonts w:ascii="Arial" w:hAnsi="Arial" w:cs="Arial"/>
          <w:bCs/>
          <w:sz w:val="24"/>
          <w:szCs w:val="24"/>
        </w:rPr>
        <w:t>,</w:t>
      </w:r>
      <w:r w:rsidRPr="006F72C4">
        <w:rPr>
          <w:rFonts w:ascii="Arial" w:hAnsi="Arial" w:cs="Arial"/>
          <w:bCs/>
          <w:sz w:val="24"/>
          <w:szCs w:val="24"/>
        </w:rPr>
        <w:t xml:space="preserve"> заливают стерильной дистиллированной водой </w:t>
      </w:r>
      <w:r w:rsidRPr="005B2738">
        <w:rPr>
          <w:rFonts w:ascii="Arial" w:hAnsi="Arial" w:cs="Arial"/>
          <w:bCs/>
          <w:sz w:val="24"/>
          <w:szCs w:val="24"/>
        </w:rPr>
        <w:t xml:space="preserve">с </w:t>
      </w:r>
      <w:r w:rsidR="00016F0A" w:rsidRPr="005B2738">
        <w:rPr>
          <w:rFonts w:ascii="Arial" w:hAnsi="Arial" w:cs="Arial"/>
          <w:bCs/>
          <w:sz w:val="24"/>
          <w:szCs w:val="24"/>
        </w:rPr>
        <w:t>pH 7,0</w:t>
      </w:r>
      <w:r w:rsidR="00016F0A" w:rsidRPr="005B2738">
        <w:rPr>
          <w:rFonts w:ascii="Verdana" w:hAnsi="Verdana" w:cs="Arial"/>
          <w:bCs/>
          <w:sz w:val="24"/>
          <w:szCs w:val="24"/>
        </w:rPr>
        <w:t>±</w:t>
      </w:r>
      <w:r w:rsidR="005B2738" w:rsidRPr="005B2738">
        <w:rPr>
          <w:rFonts w:ascii="Arial" w:hAnsi="Arial" w:cs="Arial"/>
          <w:bCs/>
          <w:sz w:val="24"/>
          <w:szCs w:val="24"/>
        </w:rPr>
        <w:t>0</w:t>
      </w:r>
      <w:r w:rsidR="005B2738">
        <w:rPr>
          <w:rFonts w:ascii="Arial" w:hAnsi="Arial" w:cs="Arial"/>
          <w:bCs/>
          <w:sz w:val="24"/>
          <w:szCs w:val="24"/>
        </w:rPr>
        <w:t>,2</w:t>
      </w:r>
      <w:r w:rsidR="00016F0A" w:rsidRPr="006F72C4">
        <w:rPr>
          <w:rFonts w:ascii="Arial" w:hAnsi="Arial" w:cs="Arial"/>
          <w:bCs/>
          <w:sz w:val="24"/>
          <w:szCs w:val="24"/>
        </w:rPr>
        <w:t xml:space="preserve"> </w:t>
      </w:r>
      <w:r w:rsidRPr="006F72C4">
        <w:rPr>
          <w:rFonts w:ascii="Arial" w:hAnsi="Arial" w:cs="Arial"/>
          <w:bCs/>
          <w:sz w:val="24"/>
          <w:szCs w:val="24"/>
        </w:rPr>
        <w:t>на 2 см выше уровня смолы и хранят при температуре плюс (6</w:t>
      </w:r>
      <w:r w:rsidR="009E4C64">
        <w:rPr>
          <w:rFonts w:ascii="Verdana" w:hAnsi="Verdana" w:cs="Arial"/>
          <w:bCs/>
          <w:sz w:val="24"/>
          <w:szCs w:val="24"/>
        </w:rPr>
        <w:t>±</w:t>
      </w:r>
      <w:r w:rsidRPr="006F72C4">
        <w:rPr>
          <w:rFonts w:ascii="Arial" w:hAnsi="Arial" w:cs="Arial"/>
          <w:bCs/>
          <w:sz w:val="24"/>
          <w:szCs w:val="24"/>
        </w:rPr>
        <w:t>2) °C.</w:t>
      </w:r>
    </w:p>
    <w:p w14:paraId="4D4F56B6" w14:textId="77777777" w:rsidR="006F72C4" w:rsidRPr="00DB7B77" w:rsidRDefault="005322B3" w:rsidP="006F72C4">
      <w:pPr>
        <w:spacing w:before="0"/>
        <w:rPr>
          <w:rFonts w:ascii="Arial" w:hAnsi="Arial" w:cs="Arial"/>
          <w:b/>
          <w:bCs/>
          <w:sz w:val="24"/>
          <w:szCs w:val="24"/>
        </w:rPr>
      </w:pPr>
      <w:r>
        <w:rPr>
          <w:rFonts w:ascii="Arial" w:hAnsi="Arial" w:cs="Arial"/>
          <w:b/>
          <w:bCs/>
          <w:sz w:val="24"/>
          <w:szCs w:val="24"/>
        </w:rPr>
        <w:t>17</w:t>
      </w:r>
      <w:r w:rsidR="00DB7B77" w:rsidRPr="00DB7B77">
        <w:rPr>
          <w:rFonts w:ascii="Arial" w:hAnsi="Arial" w:cs="Arial"/>
          <w:b/>
          <w:bCs/>
          <w:sz w:val="24"/>
          <w:szCs w:val="24"/>
        </w:rPr>
        <w:t>.2.1.</w:t>
      </w:r>
      <w:r w:rsidR="00DB7B77">
        <w:rPr>
          <w:rFonts w:ascii="Arial" w:hAnsi="Arial" w:cs="Arial"/>
          <w:b/>
          <w:bCs/>
          <w:sz w:val="24"/>
          <w:szCs w:val="24"/>
        </w:rPr>
        <w:t>3</w:t>
      </w:r>
      <w:r w:rsidR="00DB7B77" w:rsidRPr="00DB7B77">
        <w:rPr>
          <w:rFonts w:ascii="Arial" w:hAnsi="Arial" w:cs="Arial"/>
          <w:b/>
          <w:bCs/>
          <w:sz w:val="24"/>
          <w:szCs w:val="24"/>
        </w:rPr>
        <w:t>.</w:t>
      </w:r>
      <w:r w:rsidR="00DB7B77" w:rsidRPr="006F72C4">
        <w:rPr>
          <w:rFonts w:ascii="Arial" w:hAnsi="Arial" w:cs="Arial"/>
          <w:bCs/>
          <w:sz w:val="24"/>
          <w:szCs w:val="24"/>
        </w:rPr>
        <w:t xml:space="preserve"> </w:t>
      </w:r>
      <w:r w:rsidR="006F72C4" w:rsidRPr="00DB7B77">
        <w:rPr>
          <w:rFonts w:ascii="Arial" w:hAnsi="Arial" w:cs="Arial"/>
          <w:b/>
          <w:bCs/>
          <w:sz w:val="24"/>
          <w:szCs w:val="24"/>
        </w:rPr>
        <w:t>Приготовление 0,5 М</w:t>
      </w:r>
      <w:r w:rsidR="00DB7B77">
        <w:rPr>
          <w:rFonts w:ascii="Arial" w:hAnsi="Arial" w:cs="Arial"/>
          <w:b/>
          <w:bCs/>
          <w:sz w:val="24"/>
          <w:szCs w:val="24"/>
        </w:rPr>
        <w:t xml:space="preserve"> фосфатного буфера с рН 8,2</w:t>
      </w:r>
    </w:p>
    <w:p w14:paraId="77BE5AB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Готовят навески солей: Na</w:t>
      </w:r>
      <w:r w:rsidRPr="009E4C64">
        <w:rPr>
          <w:rFonts w:ascii="Arial" w:hAnsi="Arial" w:cs="Arial"/>
          <w:bCs/>
          <w:sz w:val="24"/>
          <w:szCs w:val="24"/>
          <w:vertAlign w:val="subscript"/>
        </w:rPr>
        <w:t>2</w:t>
      </w:r>
      <w:r w:rsidRPr="006F72C4">
        <w:rPr>
          <w:rFonts w:ascii="Arial" w:hAnsi="Arial" w:cs="Arial"/>
          <w:bCs/>
          <w:sz w:val="24"/>
          <w:szCs w:val="24"/>
        </w:rPr>
        <w:t>HPO</w:t>
      </w:r>
      <w:r w:rsidRPr="009E4C64">
        <w:rPr>
          <w:rFonts w:ascii="Arial" w:hAnsi="Arial" w:cs="Arial"/>
          <w:bCs/>
          <w:sz w:val="24"/>
          <w:szCs w:val="24"/>
          <w:vertAlign w:val="subscript"/>
        </w:rPr>
        <w:t>4</w:t>
      </w:r>
      <w:r w:rsidRPr="006F72C4">
        <w:rPr>
          <w:rFonts w:ascii="Arial" w:hAnsi="Arial" w:cs="Arial"/>
          <w:bCs/>
          <w:sz w:val="24"/>
          <w:szCs w:val="24"/>
        </w:rPr>
        <w:t xml:space="preserve"> - 89,0 г (раствор А) и KH</w:t>
      </w:r>
      <w:r w:rsidRPr="009E4C64">
        <w:rPr>
          <w:rFonts w:ascii="Arial" w:hAnsi="Arial" w:cs="Arial"/>
          <w:bCs/>
          <w:sz w:val="24"/>
          <w:szCs w:val="24"/>
          <w:vertAlign w:val="subscript"/>
        </w:rPr>
        <w:t>2</w:t>
      </w:r>
      <w:r w:rsidRPr="006F72C4">
        <w:rPr>
          <w:rFonts w:ascii="Arial" w:hAnsi="Arial" w:cs="Arial"/>
          <w:bCs/>
          <w:sz w:val="24"/>
          <w:szCs w:val="24"/>
        </w:rPr>
        <w:t>PO</w:t>
      </w:r>
      <w:r w:rsidRPr="009E4C64">
        <w:rPr>
          <w:rFonts w:ascii="Arial" w:hAnsi="Arial" w:cs="Arial"/>
          <w:bCs/>
          <w:sz w:val="24"/>
          <w:szCs w:val="24"/>
          <w:vertAlign w:val="subscript"/>
        </w:rPr>
        <w:t>4</w:t>
      </w:r>
      <w:r w:rsidRPr="006F72C4">
        <w:rPr>
          <w:rFonts w:ascii="Arial" w:hAnsi="Arial" w:cs="Arial"/>
          <w:bCs/>
          <w:sz w:val="24"/>
          <w:szCs w:val="24"/>
        </w:rPr>
        <w:t xml:space="preserve"> - 68,0 г (раствор Б). Каждую навеску вносят в отдельную мерную колбу, добавляют дистиллированную воду до объема 1 дм</w:t>
      </w:r>
      <w:r w:rsidRPr="009E4C64">
        <w:rPr>
          <w:rFonts w:ascii="Arial" w:hAnsi="Arial" w:cs="Arial"/>
          <w:bCs/>
          <w:sz w:val="24"/>
          <w:szCs w:val="24"/>
          <w:vertAlign w:val="superscript"/>
        </w:rPr>
        <w:t>3</w:t>
      </w:r>
      <w:r w:rsidRPr="006F72C4">
        <w:rPr>
          <w:rFonts w:ascii="Arial" w:hAnsi="Arial" w:cs="Arial"/>
          <w:bCs/>
          <w:sz w:val="24"/>
          <w:szCs w:val="24"/>
        </w:rPr>
        <w:t xml:space="preserve"> и растворяют соли. Для получения буфера значением pH 8,2 смешивают 96,5 см</w:t>
      </w:r>
      <w:r w:rsidRPr="009E4C64">
        <w:rPr>
          <w:rFonts w:ascii="Arial" w:hAnsi="Arial" w:cs="Arial"/>
          <w:bCs/>
          <w:sz w:val="24"/>
          <w:szCs w:val="24"/>
          <w:vertAlign w:val="superscript"/>
        </w:rPr>
        <w:t>3</w:t>
      </w:r>
      <w:r w:rsidRPr="006F72C4">
        <w:rPr>
          <w:rFonts w:ascii="Arial" w:hAnsi="Arial" w:cs="Arial"/>
          <w:bCs/>
          <w:sz w:val="24"/>
          <w:szCs w:val="24"/>
        </w:rPr>
        <w:t xml:space="preserve"> раствора А и 3,5 см</w:t>
      </w:r>
      <w:r w:rsidRPr="009E4C64">
        <w:rPr>
          <w:rFonts w:ascii="Arial" w:hAnsi="Arial" w:cs="Arial"/>
          <w:bCs/>
          <w:sz w:val="24"/>
          <w:szCs w:val="24"/>
          <w:vertAlign w:val="superscript"/>
        </w:rPr>
        <w:t>3</w:t>
      </w:r>
      <w:r w:rsidRPr="006F72C4">
        <w:rPr>
          <w:rFonts w:ascii="Arial" w:hAnsi="Arial" w:cs="Arial"/>
          <w:bCs/>
          <w:sz w:val="24"/>
          <w:szCs w:val="24"/>
        </w:rPr>
        <w:t xml:space="preserve"> раствора Б и одним из этих растворов доводят pH буфера до 8,2.</w:t>
      </w:r>
    </w:p>
    <w:p w14:paraId="5CABB73C"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5D2E8D" w:rsidRPr="00DB7B77">
        <w:rPr>
          <w:rFonts w:ascii="Arial" w:hAnsi="Arial" w:cs="Arial"/>
          <w:b/>
          <w:bCs/>
          <w:sz w:val="24"/>
          <w:szCs w:val="24"/>
        </w:rPr>
        <w:t>.2.1.</w:t>
      </w:r>
      <w:r w:rsidR="005D2E8D">
        <w:rPr>
          <w:rFonts w:ascii="Arial" w:hAnsi="Arial" w:cs="Arial"/>
          <w:b/>
          <w:bCs/>
          <w:sz w:val="24"/>
          <w:szCs w:val="24"/>
        </w:rPr>
        <w:t>4</w:t>
      </w:r>
      <w:r w:rsidR="005D2E8D" w:rsidRPr="00DB7B77">
        <w:rPr>
          <w:rFonts w:ascii="Arial" w:hAnsi="Arial" w:cs="Arial"/>
          <w:b/>
          <w:bCs/>
          <w:sz w:val="24"/>
          <w:szCs w:val="24"/>
        </w:rPr>
        <w:t>.</w:t>
      </w:r>
      <w:r w:rsidR="006F72C4" w:rsidRPr="006F72C4">
        <w:rPr>
          <w:rFonts w:ascii="Arial" w:hAnsi="Arial" w:cs="Arial"/>
          <w:bCs/>
          <w:sz w:val="24"/>
          <w:szCs w:val="24"/>
        </w:rPr>
        <w:t xml:space="preserve"> </w:t>
      </w:r>
      <w:r w:rsidR="006F72C4" w:rsidRPr="005D2E8D">
        <w:rPr>
          <w:rFonts w:ascii="Arial" w:hAnsi="Arial" w:cs="Arial"/>
          <w:b/>
          <w:bCs/>
          <w:sz w:val="24"/>
          <w:szCs w:val="24"/>
        </w:rPr>
        <w:t>Концентрирование вирусов из проб воды с использованием анионоактивной смолы</w:t>
      </w:r>
    </w:p>
    <w:p w14:paraId="42A16A0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осуществления концентрирования к нижнему концу стерильной бюретки (колонки) присоединяют стерильный резиновый шланг с завинчивающимся зажимом, после чего ее строго вертикально устанавливают в </w:t>
      </w:r>
      <w:r w:rsidRPr="006F72C4">
        <w:rPr>
          <w:rFonts w:ascii="Arial" w:hAnsi="Arial" w:cs="Arial"/>
          <w:bCs/>
          <w:sz w:val="24"/>
          <w:szCs w:val="24"/>
        </w:rPr>
        <w:lastRenderedPageBreak/>
        <w:t>штативе. На дно колонки помещают небольшой слой стекловаты или флизелина для удержания смолы.</w:t>
      </w:r>
    </w:p>
    <w:p w14:paraId="456CE089"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В колонку вносят суспензию смолы, удаляя через нижний резиновый шланг избыток воды. При заполнении колонки следует избегать образования пузырьков воздуха в столбике смолы. Высота столбика смолы в колонке должна быть от 10 до 12 см. </w:t>
      </w:r>
    </w:p>
    <w:p w14:paraId="7CEED3BD"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Перед концентрированием исследуемую пробу воды доводят до значений pH 5,5 - 6,0 путем добавления концентрированной соляной кислоты или 10 %-ного раствора гидроксида натрия. </w:t>
      </w:r>
    </w:p>
    <w:p w14:paraId="713DF00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Емкость с пробой воды располагают выше колонок, в нее опускают стерильный резиновый шланг со стеклянной трубкой на конце. При исследовании проб воды с большим количеством осадка на дне емкости с пробой, конец стеклянной трубки закрепляют на 1 см выше поверхности осадка для предотвращения засасывания осадка в колонку. Другой конец шланга должен быть оснащен резиновой пробкой подходящего для колонок размера со вставленной в нее стеклянной трубкой для прохождения воды. </w:t>
      </w:r>
    </w:p>
    <w:p w14:paraId="702ED5E5"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Допускается применение готовых наборов, предназначенных для концентрирования вирусов с использованием ионообменных смол, с аналогичными характеристиками, разрешенных к применению для этих целей в установленном действующим законодательством порядке. </w:t>
      </w:r>
    </w:p>
    <w:p w14:paraId="4FD0B4C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Подачу воды осуществляют побудительным откачиванием стерильной резиновой грушей из тубуса с пробкой, после чего пробку с тубусом плотно вставляют в колонку. Винтовым зажимом на нижнем шланге колонки регулируют скорость подачи воды, создавая скорость от 10 до 12 см</w:t>
      </w:r>
      <w:r w:rsidRPr="009E4C64">
        <w:rPr>
          <w:rFonts w:ascii="Arial" w:hAnsi="Arial" w:cs="Arial"/>
          <w:bCs/>
          <w:sz w:val="24"/>
          <w:szCs w:val="24"/>
          <w:vertAlign w:val="superscript"/>
        </w:rPr>
        <w:t>3</w:t>
      </w:r>
      <w:r w:rsidRPr="006F72C4">
        <w:rPr>
          <w:rFonts w:ascii="Arial" w:hAnsi="Arial" w:cs="Arial"/>
          <w:bCs/>
          <w:sz w:val="24"/>
          <w:szCs w:val="24"/>
        </w:rPr>
        <w:t xml:space="preserve">/мин. Необходимо, чтобы в процессе концентрирования проба воды в колонке полностью покрывала столбик смолы. </w:t>
      </w:r>
    </w:p>
    <w:p w14:paraId="14B49A4D"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5D2E8D" w:rsidRPr="00DB7B77">
        <w:rPr>
          <w:rFonts w:ascii="Arial" w:hAnsi="Arial" w:cs="Arial"/>
          <w:b/>
          <w:bCs/>
          <w:sz w:val="24"/>
          <w:szCs w:val="24"/>
        </w:rPr>
        <w:t>.2.1.</w:t>
      </w:r>
      <w:r w:rsidR="005D2E8D">
        <w:rPr>
          <w:rFonts w:ascii="Arial" w:hAnsi="Arial" w:cs="Arial"/>
          <w:b/>
          <w:bCs/>
          <w:sz w:val="24"/>
          <w:szCs w:val="24"/>
        </w:rPr>
        <w:t>4</w:t>
      </w:r>
      <w:r w:rsidR="005D2E8D" w:rsidRPr="00DB7B77">
        <w:rPr>
          <w:rFonts w:ascii="Arial" w:hAnsi="Arial" w:cs="Arial"/>
          <w:b/>
          <w:bCs/>
          <w:sz w:val="24"/>
          <w:szCs w:val="24"/>
        </w:rPr>
        <w:t>.</w:t>
      </w:r>
      <w:r w:rsidR="005D2E8D" w:rsidRPr="006F72C4">
        <w:rPr>
          <w:rFonts w:ascii="Arial" w:hAnsi="Arial" w:cs="Arial"/>
          <w:bCs/>
          <w:sz w:val="24"/>
          <w:szCs w:val="24"/>
        </w:rPr>
        <w:t xml:space="preserve"> </w:t>
      </w:r>
      <w:r w:rsidR="006F72C4" w:rsidRPr="005D2E8D">
        <w:rPr>
          <w:rFonts w:ascii="Arial" w:hAnsi="Arial" w:cs="Arial"/>
          <w:b/>
          <w:bCs/>
          <w:sz w:val="24"/>
          <w:szCs w:val="24"/>
        </w:rPr>
        <w:t>Элюция сконцентрированных вирусных частиц</w:t>
      </w:r>
    </w:p>
    <w:p w14:paraId="6F904B8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После полного прохождения всего объема отобранной пробы воды (примерно через 12 - 14 ч, при исследовании объема воды 10 дм</w:t>
      </w:r>
      <w:r w:rsidRPr="009E4C64">
        <w:rPr>
          <w:rFonts w:ascii="Arial" w:hAnsi="Arial" w:cs="Arial"/>
          <w:bCs/>
          <w:sz w:val="24"/>
          <w:szCs w:val="24"/>
          <w:vertAlign w:val="superscript"/>
        </w:rPr>
        <w:t>3</w:t>
      </w:r>
      <w:r w:rsidRPr="006F72C4">
        <w:rPr>
          <w:rFonts w:ascii="Arial" w:hAnsi="Arial" w:cs="Arial"/>
          <w:bCs/>
          <w:sz w:val="24"/>
          <w:szCs w:val="24"/>
        </w:rPr>
        <w:t>) осуществляют элюцию вирусов со смолы. Для этого колонку отключают от шланга подачи воды, зажим на нижнем шланге плотно заворачивают для предотвращения вытекания элюата. В колонку со смолой вносят 10 см</w:t>
      </w:r>
      <w:r w:rsidRPr="009E4C64">
        <w:rPr>
          <w:rFonts w:ascii="Arial" w:hAnsi="Arial" w:cs="Arial"/>
          <w:bCs/>
          <w:sz w:val="24"/>
          <w:szCs w:val="24"/>
          <w:vertAlign w:val="superscript"/>
        </w:rPr>
        <w:t>3</w:t>
      </w:r>
      <w:r w:rsidRPr="006F72C4">
        <w:rPr>
          <w:rFonts w:ascii="Arial" w:hAnsi="Arial" w:cs="Arial"/>
          <w:bCs/>
          <w:sz w:val="24"/>
          <w:szCs w:val="24"/>
        </w:rPr>
        <w:t xml:space="preserve"> 0,5 М раствора фосфатного буфера со значением pH 8,2, плотно закупоривают резиновой пробкой, интенсивно встряхивают для равномерного распределения жидкости и оставляют в горизонтальном положении в течение 1 ч при комнатной температуре или </w:t>
      </w:r>
      <w:r w:rsidRPr="006F72C4">
        <w:rPr>
          <w:rFonts w:ascii="Arial" w:hAnsi="Arial" w:cs="Arial"/>
          <w:bCs/>
          <w:sz w:val="24"/>
          <w:szCs w:val="24"/>
        </w:rPr>
        <w:lastRenderedPageBreak/>
        <w:t>помещают в холодильник на 12 ч при температуре плюс (6</w:t>
      </w:r>
      <w:r w:rsidR="009E4C64">
        <w:rPr>
          <w:rFonts w:ascii="Verdana" w:hAnsi="Verdana" w:cs="Arial"/>
          <w:bCs/>
          <w:sz w:val="24"/>
          <w:szCs w:val="24"/>
        </w:rPr>
        <w:t>±</w:t>
      </w:r>
      <w:r w:rsidRPr="006F72C4">
        <w:rPr>
          <w:rFonts w:ascii="Arial" w:hAnsi="Arial" w:cs="Arial"/>
          <w:bCs/>
          <w:sz w:val="24"/>
          <w:szCs w:val="24"/>
        </w:rPr>
        <w:t>2) °C. Затем элюат переносят в стерильный флакон, доводят pH до значения 7,2 1 М раствором соляной кислоты и подвергают антибактериальной обработке.</w:t>
      </w:r>
    </w:p>
    <w:p w14:paraId="0DAF0FF5"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5D2E8D" w:rsidRPr="00DB7B77">
        <w:rPr>
          <w:rFonts w:ascii="Arial" w:hAnsi="Arial" w:cs="Arial"/>
          <w:b/>
          <w:bCs/>
          <w:sz w:val="24"/>
          <w:szCs w:val="24"/>
        </w:rPr>
        <w:t>.2.1.</w:t>
      </w:r>
      <w:r w:rsidR="005D2E8D">
        <w:rPr>
          <w:rFonts w:ascii="Arial" w:hAnsi="Arial" w:cs="Arial"/>
          <w:b/>
          <w:bCs/>
          <w:sz w:val="24"/>
          <w:szCs w:val="24"/>
        </w:rPr>
        <w:t>5</w:t>
      </w:r>
      <w:r w:rsidR="005D2E8D" w:rsidRPr="00DB7B77">
        <w:rPr>
          <w:rFonts w:ascii="Arial" w:hAnsi="Arial" w:cs="Arial"/>
          <w:b/>
          <w:bCs/>
          <w:sz w:val="24"/>
          <w:szCs w:val="24"/>
        </w:rPr>
        <w:t>.</w:t>
      </w:r>
      <w:r w:rsidR="005D2E8D" w:rsidRPr="006F72C4">
        <w:rPr>
          <w:rFonts w:ascii="Arial" w:hAnsi="Arial" w:cs="Arial"/>
          <w:bCs/>
          <w:sz w:val="24"/>
          <w:szCs w:val="24"/>
        </w:rPr>
        <w:t xml:space="preserve"> </w:t>
      </w:r>
      <w:r w:rsidR="006F72C4" w:rsidRPr="005D2E8D">
        <w:rPr>
          <w:rFonts w:ascii="Arial" w:hAnsi="Arial" w:cs="Arial"/>
          <w:b/>
          <w:bCs/>
          <w:sz w:val="24"/>
          <w:szCs w:val="24"/>
        </w:rPr>
        <w:t>Антибактериальная обработка элюатов</w:t>
      </w:r>
    </w:p>
    <w:p w14:paraId="1003D23E"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Антибактериальная обработка проводится одним из двух способов:</w:t>
      </w:r>
    </w:p>
    <w:p w14:paraId="7DA55CC0" w14:textId="77777777" w:rsidR="006F72C4" w:rsidRPr="005D2E8D" w:rsidRDefault="006F72C4" w:rsidP="005D2E8D">
      <w:pPr>
        <w:spacing w:before="0"/>
        <w:ind w:firstLine="0"/>
        <w:rPr>
          <w:rFonts w:ascii="Arial" w:hAnsi="Arial" w:cs="Arial"/>
          <w:bCs/>
          <w:i/>
          <w:sz w:val="24"/>
          <w:szCs w:val="24"/>
        </w:rPr>
      </w:pPr>
      <w:r w:rsidRPr="005D2E8D">
        <w:rPr>
          <w:rFonts w:ascii="Arial" w:hAnsi="Arial" w:cs="Arial"/>
          <w:bCs/>
          <w:i/>
          <w:sz w:val="24"/>
          <w:szCs w:val="24"/>
        </w:rPr>
        <w:t>а) Антибактериальная обработка элюатов с помощью хлороформа</w:t>
      </w:r>
    </w:p>
    <w:p w14:paraId="4BE435D9"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Обработку хлороформом производят путем его добавления в стеклянный флакон с элюатом из расчета 3 см</w:t>
      </w:r>
      <w:r w:rsidRPr="009E4C64">
        <w:rPr>
          <w:rFonts w:ascii="Arial" w:hAnsi="Arial" w:cs="Arial"/>
          <w:bCs/>
          <w:sz w:val="24"/>
          <w:szCs w:val="24"/>
          <w:vertAlign w:val="superscript"/>
        </w:rPr>
        <w:t>3</w:t>
      </w:r>
      <w:r w:rsidRPr="006F72C4">
        <w:rPr>
          <w:rFonts w:ascii="Arial" w:hAnsi="Arial" w:cs="Arial"/>
          <w:bCs/>
          <w:sz w:val="24"/>
          <w:szCs w:val="24"/>
        </w:rPr>
        <w:t xml:space="preserve"> хлороформа на 10 см</w:t>
      </w:r>
      <w:r w:rsidRPr="009E4C64">
        <w:rPr>
          <w:rFonts w:ascii="Arial" w:hAnsi="Arial" w:cs="Arial"/>
          <w:bCs/>
          <w:sz w:val="24"/>
          <w:szCs w:val="24"/>
          <w:vertAlign w:val="superscript"/>
        </w:rPr>
        <w:t>3</w:t>
      </w:r>
      <w:r w:rsidRPr="006F72C4">
        <w:rPr>
          <w:rFonts w:ascii="Arial" w:hAnsi="Arial" w:cs="Arial"/>
          <w:bCs/>
          <w:sz w:val="24"/>
          <w:szCs w:val="24"/>
        </w:rPr>
        <w:t xml:space="preserve"> элюата, интенсивно встряхивают в течение 10 мин и центрифугируют в течение 10 мин при скорости 2000 об/мин для разделения фаз. Верхнюю жидкую фракцию отбирают пипеткой в стерильный флакон и добавляют в элюат из расчета 100 МЕ/см</w:t>
      </w:r>
      <w:r w:rsidRPr="009E4C64">
        <w:rPr>
          <w:rFonts w:ascii="Arial" w:hAnsi="Arial" w:cs="Arial"/>
          <w:bCs/>
          <w:sz w:val="24"/>
          <w:szCs w:val="24"/>
          <w:vertAlign w:val="superscript"/>
        </w:rPr>
        <w:t>3</w:t>
      </w:r>
      <w:r w:rsidRPr="006F72C4">
        <w:rPr>
          <w:rFonts w:ascii="Arial" w:hAnsi="Arial" w:cs="Arial"/>
          <w:bCs/>
          <w:sz w:val="24"/>
          <w:szCs w:val="24"/>
        </w:rPr>
        <w:t xml:space="preserve"> пенициллина и 10,0 мг/см</w:t>
      </w:r>
      <w:r w:rsidRPr="009E4C64">
        <w:rPr>
          <w:rFonts w:ascii="Arial" w:hAnsi="Arial" w:cs="Arial"/>
          <w:bCs/>
          <w:sz w:val="24"/>
          <w:szCs w:val="24"/>
          <w:vertAlign w:val="superscript"/>
        </w:rPr>
        <w:t>3</w:t>
      </w:r>
      <w:r w:rsidRPr="006F72C4">
        <w:rPr>
          <w:rFonts w:ascii="Arial" w:hAnsi="Arial" w:cs="Arial"/>
          <w:bCs/>
          <w:sz w:val="24"/>
          <w:szCs w:val="24"/>
        </w:rPr>
        <w:t xml:space="preserve"> стрептомицина. </w:t>
      </w:r>
    </w:p>
    <w:p w14:paraId="0CF2A8A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Запрещается использовать пластиковые флаконы и пипетки для антибактериальной обработки с помощью хлороформа. </w:t>
      </w:r>
    </w:p>
    <w:p w14:paraId="543D4BA3" w14:textId="77777777" w:rsidR="006F72C4" w:rsidRPr="005D2E8D" w:rsidRDefault="006F72C4" w:rsidP="005D2E8D">
      <w:pPr>
        <w:spacing w:before="0"/>
        <w:ind w:firstLine="0"/>
        <w:rPr>
          <w:rFonts w:ascii="Arial" w:hAnsi="Arial" w:cs="Arial"/>
          <w:bCs/>
          <w:i/>
          <w:sz w:val="24"/>
          <w:szCs w:val="24"/>
        </w:rPr>
      </w:pPr>
      <w:r w:rsidRPr="005D2E8D">
        <w:rPr>
          <w:rFonts w:ascii="Arial" w:hAnsi="Arial" w:cs="Arial"/>
          <w:bCs/>
          <w:i/>
          <w:sz w:val="24"/>
          <w:szCs w:val="24"/>
        </w:rPr>
        <w:t>б) Антибактериальная обработка элюатов с помощью фильтрующих насадок</w:t>
      </w:r>
    </w:p>
    <w:p w14:paraId="4E8B89CD" w14:textId="77777777" w:rsidR="00CE6771" w:rsidRPr="000953B0" w:rsidRDefault="006F72C4" w:rsidP="00CE6771">
      <w:pPr>
        <w:spacing w:before="0"/>
        <w:rPr>
          <w:rFonts w:ascii="Arial" w:hAnsi="Arial" w:cs="Arial"/>
          <w:sz w:val="24"/>
        </w:rPr>
      </w:pPr>
      <w:r w:rsidRPr="006F72C4">
        <w:rPr>
          <w:rFonts w:ascii="Arial" w:hAnsi="Arial" w:cs="Arial"/>
          <w:bCs/>
          <w:sz w:val="24"/>
          <w:szCs w:val="24"/>
        </w:rPr>
        <w:t xml:space="preserve">. </w:t>
      </w:r>
      <w:r w:rsidR="00CE6771" w:rsidRPr="000953B0">
        <w:rPr>
          <w:rFonts w:ascii="Arial" w:hAnsi="Arial" w:cs="Arial"/>
          <w:sz w:val="24"/>
        </w:rPr>
        <w:t>Альтернативным способом селективной деконтаминации без использования хлор</w:t>
      </w:r>
      <w:r w:rsidR="00CE6771" w:rsidRPr="000953B0">
        <w:rPr>
          <w:rFonts w:ascii="Arial" w:hAnsi="Arial" w:cs="Arial"/>
          <w:sz w:val="24"/>
        </w:rPr>
        <w:t>о</w:t>
      </w:r>
      <w:r w:rsidR="00CE6771" w:rsidRPr="000953B0">
        <w:rPr>
          <w:rFonts w:ascii="Arial" w:hAnsi="Arial" w:cs="Arial"/>
          <w:sz w:val="24"/>
        </w:rPr>
        <w:t>форма является мембранная фильтрация через шприцевые фильтрующие насадки с диаме</w:t>
      </w:r>
      <w:r w:rsidR="00CE6771" w:rsidRPr="000953B0">
        <w:rPr>
          <w:rFonts w:ascii="Arial" w:hAnsi="Arial" w:cs="Arial"/>
          <w:sz w:val="24"/>
        </w:rPr>
        <w:t>т</w:t>
      </w:r>
      <w:r w:rsidR="00CE6771" w:rsidRPr="000953B0">
        <w:rPr>
          <w:rFonts w:ascii="Arial" w:hAnsi="Arial" w:cs="Arial"/>
          <w:sz w:val="24"/>
        </w:rPr>
        <w:t>ром пор 0,22 мкм. В случае наличия густой взвеси, допускается предварительная фильтрация через насадки с диаметром пор 0,45 мкм. При использовании данного способа обработки, требуемый объем концентрата пробы фильтруют в стерильную емкость через одну или н</w:t>
      </w:r>
      <w:r w:rsidR="00CE6771" w:rsidRPr="000953B0">
        <w:rPr>
          <w:rFonts w:ascii="Arial" w:hAnsi="Arial" w:cs="Arial"/>
          <w:sz w:val="24"/>
        </w:rPr>
        <w:t>е</w:t>
      </w:r>
      <w:r w:rsidR="00CE6771" w:rsidRPr="000953B0">
        <w:rPr>
          <w:rFonts w:ascii="Arial" w:hAnsi="Arial" w:cs="Arial"/>
          <w:sz w:val="24"/>
        </w:rPr>
        <w:t>сколько фильтрующих н</w:t>
      </w:r>
      <w:r w:rsidR="00CE6771" w:rsidRPr="000953B0">
        <w:rPr>
          <w:rFonts w:ascii="Arial" w:hAnsi="Arial" w:cs="Arial"/>
          <w:sz w:val="24"/>
        </w:rPr>
        <w:t>а</w:t>
      </w:r>
      <w:r w:rsidR="00CE6771" w:rsidRPr="000953B0">
        <w:rPr>
          <w:rFonts w:ascii="Arial" w:hAnsi="Arial" w:cs="Arial"/>
          <w:sz w:val="24"/>
        </w:rPr>
        <w:t xml:space="preserve">садок.  </w:t>
      </w:r>
    </w:p>
    <w:p w14:paraId="5A32524A" w14:textId="77777777" w:rsidR="00CE6771" w:rsidRPr="00CE6771" w:rsidRDefault="00CE6771" w:rsidP="00CE6771">
      <w:pPr>
        <w:spacing w:before="60"/>
        <w:ind w:firstLine="0"/>
        <w:rPr>
          <w:rFonts w:ascii="Arial" w:hAnsi="Arial" w:cs="Arial"/>
          <w:i/>
          <w:sz w:val="24"/>
        </w:rPr>
      </w:pPr>
      <w:r>
        <w:rPr>
          <w:rFonts w:ascii="Arial" w:hAnsi="Arial" w:cs="Arial"/>
          <w:i/>
          <w:sz w:val="24"/>
        </w:rPr>
        <w:t xml:space="preserve">Примечание - </w:t>
      </w:r>
      <w:r w:rsidRPr="00CE6771">
        <w:rPr>
          <w:rFonts w:ascii="Arial" w:hAnsi="Arial" w:cs="Arial"/>
          <w:i/>
          <w:sz w:val="24"/>
        </w:rPr>
        <w:t>При использовании мембранной фильтрации для селективной деконтаминации пробы следует особое внимание уделять герметичности и надежности всей  системы для пр</w:t>
      </w:r>
      <w:r w:rsidRPr="00CE6771">
        <w:rPr>
          <w:rFonts w:ascii="Arial" w:hAnsi="Arial" w:cs="Arial"/>
          <w:i/>
          <w:sz w:val="24"/>
        </w:rPr>
        <w:t>е</w:t>
      </w:r>
      <w:r w:rsidRPr="00CE6771">
        <w:rPr>
          <w:rFonts w:ascii="Arial" w:hAnsi="Arial" w:cs="Arial"/>
          <w:i/>
          <w:sz w:val="24"/>
        </w:rPr>
        <w:t>дотвращения ее разгерметизации под давлением и разбрызгивания потенциально инф</w:t>
      </w:r>
      <w:r w:rsidRPr="00CE6771">
        <w:rPr>
          <w:rFonts w:ascii="Arial" w:hAnsi="Arial" w:cs="Arial"/>
          <w:i/>
          <w:sz w:val="24"/>
        </w:rPr>
        <w:t>и</w:t>
      </w:r>
      <w:r w:rsidRPr="00CE6771">
        <w:rPr>
          <w:rFonts w:ascii="Arial" w:hAnsi="Arial" w:cs="Arial"/>
          <w:i/>
          <w:sz w:val="24"/>
        </w:rPr>
        <w:t>цированного матери</w:t>
      </w:r>
      <w:r w:rsidRPr="00CE6771">
        <w:rPr>
          <w:rFonts w:ascii="Arial" w:hAnsi="Arial" w:cs="Arial"/>
          <w:i/>
          <w:sz w:val="24"/>
        </w:rPr>
        <w:t>а</w:t>
      </w:r>
      <w:r w:rsidRPr="00CE6771">
        <w:rPr>
          <w:rFonts w:ascii="Arial" w:hAnsi="Arial" w:cs="Arial"/>
          <w:i/>
          <w:sz w:val="24"/>
        </w:rPr>
        <w:t>ла.</w:t>
      </w:r>
    </w:p>
    <w:p w14:paraId="578BD266" w14:textId="77777777" w:rsidR="006F72C4" w:rsidRPr="006F72C4" w:rsidRDefault="005322B3" w:rsidP="00CE6771">
      <w:pPr>
        <w:spacing w:after="120"/>
        <w:rPr>
          <w:rFonts w:ascii="Arial" w:hAnsi="Arial" w:cs="Arial"/>
          <w:bCs/>
          <w:sz w:val="24"/>
          <w:szCs w:val="24"/>
        </w:rPr>
      </w:pPr>
      <w:r>
        <w:rPr>
          <w:rFonts w:ascii="Arial" w:hAnsi="Arial" w:cs="Arial"/>
          <w:b/>
          <w:bCs/>
          <w:sz w:val="24"/>
          <w:szCs w:val="24"/>
        </w:rPr>
        <w:t>17</w:t>
      </w:r>
      <w:r w:rsidR="005D2E8D" w:rsidRPr="00DB7B77">
        <w:rPr>
          <w:rFonts w:ascii="Arial" w:hAnsi="Arial" w:cs="Arial"/>
          <w:b/>
          <w:bCs/>
          <w:sz w:val="24"/>
          <w:szCs w:val="24"/>
        </w:rPr>
        <w:t>.2.1.</w:t>
      </w:r>
      <w:r w:rsidR="005D2E8D">
        <w:rPr>
          <w:rFonts w:ascii="Arial" w:hAnsi="Arial" w:cs="Arial"/>
          <w:b/>
          <w:bCs/>
          <w:sz w:val="24"/>
          <w:szCs w:val="24"/>
        </w:rPr>
        <w:t>5</w:t>
      </w:r>
      <w:r w:rsidR="005D2E8D" w:rsidRPr="00DB7B77">
        <w:rPr>
          <w:rFonts w:ascii="Arial" w:hAnsi="Arial" w:cs="Arial"/>
          <w:b/>
          <w:bCs/>
          <w:sz w:val="24"/>
          <w:szCs w:val="24"/>
        </w:rPr>
        <w:t>.</w:t>
      </w:r>
      <w:r w:rsidR="006F72C4" w:rsidRPr="005D2E8D">
        <w:rPr>
          <w:rFonts w:ascii="Arial" w:hAnsi="Arial" w:cs="Arial"/>
          <w:b/>
          <w:bCs/>
          <w:sz w:val="24"/>
          <w:szCs w:val="24"/>
        </w:rPr>
        <w:t xml:space="preserve"> Хранение элюата</w:t>
      </w:r>
    </w:p>
    <w:p w14:paraId="2A13740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Стерильные элюаты делят на две равные порции и хранят до проведения и</w:t>
      </w:r>
      <w:r w:rsidR="005D2E8D">
        <w:rPr>
          <w:rFonts w:ascii="Arial" w:hAnsi="Arial" w:cs="Arial"/>
          <w:bCs/>
          <w:sz w:val="24"/>
          <w:szCs w:val="24"/>
        </w:rPr>
        <w:t>спытания при температуре плюс (6</w:t>
      </w:r>
      <w:r w:rsidR="005D2E8D">
        <w:rPr>
          <w:rFonts w:ascii="Verdana" w:hAnsi="Verdana" w:cs="Arial"/>
          <w:bCs/>
          <w:sz w:val="24"/>
          <w:szCs w:val="24"/>
        </w:rPr>
        <w:t>±</w:t>
      </w:r>
      <w:r w:rsidRPr="006F72C4">
        <w:rPr>
          <w:rFonts w:ascii="Arial" w:hAnsi="Arial" w:cs="Arial"/>
          <w:bCs/>
          <w:sz w:val="24"/>
          <w:szCs w:val="24"/>
        </w:rPr>
        <w:t>2) °C не более 24 ч.</w:t>
      </w:r>
    </w:p>
    <w:p w14:paraId="4756729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При температуре минус 20 °C элюаты можно хранить в течение одного года. При необходимости многократного исследования элюат дополнительно делят на несколько порций для того, чтобы избежать повторного замораживания. </w:t>
      </w:r>
    </w:p>
    <w:p w14:paraId="5A766949" w14:textId="77777777" w:rsidR="006F72C4" w:rsidRPr="006F72C4" w:rsidRDefault="006F72C4" w:rsidP="006F72C4">
      <w:pPr>
        <w:spacing w:before="0"/>
        <w:rPr>
          <w:rFonts w:ascii="Arial" w:hAnsi="Arial" w:cs="Arial"/>
          <w:bCs/>
          <w:sz w:val="24"/>
          <w:szCs w:val="24"/>
        </w:rPr>
      </w:pPr>
    </w:p>
    <w:p w14:paraId="0BB20757"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lastRenderedPageBreak/>
        <w:t>17</w:t>
      </w:r>
      <w:r w:rsidR="00662B8D" w:rsidRPr="00DB7B77">
        <w:rPr>
          <w:rFonts w:ascii="Arial" w:hAnsi="Arial" w:cs="Arial"/>
          <w:b/>
          <w:bCs/>
          <w:sz w:val="24"/>
          <w:szCs w:val="24"/>
        </w:rPr>
        <w:t>.2.</w:t>
      </w:r>
      <w:r w:rsidR="00662B8D">
        <w:rPr>
          <w:rFonts w:ascii="Arial" w:hAnsi="Arial" w:cs="Arial"/>
          <w:b/>
          <w:bCs/>
          <w:sz w:val="24"/>
          <w:szCs w:val="24"/>
        </w:rPr>
        <w:t>2</w:t>
      </w:r>
      <w:r w:rsidR="00662B8D" w:rsidRPr="00DB7B77">
        <w:rPr>
          <w:rFonts w:ascii="Arial" w:hAnsi="Arial" w:cs="Arial"/>
          <w:b/>
          <w:bCs/>
          <w:sz w:val="24"/>
          <w:szCs w:val="24"/>
        </w:rPr>
        <w:t>.</w:t>
      </w:r>
      <w:r w:rsidR="00662B8D">
        <w:rPr>
          <w:rFonts w:ascii="Arial" w:hAnsi="Arial" w:cs="Arial"/>
          <w:b/>
          <w:bCs/>
          <w:sz w:val="24"/>
          <w:szCs w:val="24"/>
        </w:rPr>
        <w:t xml:space="preserve"> </w:t>
      </w:r>
      <w:r w:rsidR="006F72C4" w:rsidRPr="00662B8D">
        <w:rPr>
          <w:rFonts w:ascii="Arial" w:hAnsi="Arial" w:cs="Arial"/>
          <w:b/>
          <w:bCs/>
          <w:sz w:val="24"/>
          <w:szCs w:val="24"/>
        </w:rPr>
        <w:t>Двухэтапное концентрирование вирусов (сорбция на ионообменной смоле и осаждение с помощью сульфата аммония)</w:t>
      </w:r>
    </w:p>
    <w:p w14:paraId="47D044B6" w14:textId="77777777" w:rsidR="00662B8D" w:rsidRPr="006F72C4" w:rsidRDefault="005322B3" w:rsidP="00662B8D">
      <w:pPr>
        <w:spacing w:before="0"/>
        <w:rPr>
          <w:rFonts w:ascii="Arial" w:hAnsi="Arial" w:cs="Arial"/>
          <w:bCs/>
          <w:sz w:val="24"/>
          <w:szCs w:val="24"/>
        </w:rPr>
      </w:pPr>
      <w:r>
        <w:rPr>
          <w:rFonts w:ascii="Arial" w:hAnsi="Arial" w:cs="Arial"/>
          <w:b/>
          <w:bCs/>
          <w:sz w:val="24"/>
          <w:szCs w:val="24"/>
        </w:rPr>
        <w:t>17</w:t>
      </w:r>
      <w:r w:rsidR="00794085" w:rsidRPr="002D184B">
        <w:rPr>
          <w:rFonts w:ascii="Arial" w:hAnsi="Arial" w:cs="Arial"/>
          <w:b/>
          <w:bCs/>
          <w:sz w:val="24"/>
          <w:szCs w:val="24"/>
        </w:rPr>
        <w:t>.2.</w:t>
      </w:r>
      <w:r w:rsidR="00794085">
        <w:rPr>
          <w:rFonts w:ascii="Arial" w:hAnsi="Arial" w:cs="Arial"/>
          <w:b/>
          <w:bCs/>
          <w:sz w:val="24"/>
          <w:szCs w:val="24"/>
        </w:rPr>
        <w:t>2</w:t>
      </w:r>
      <w:r w:rsidR="00794085" w:rsidRPr="002D184B">
        <w:rPr>
          <w:rFonts w:ascii="Arial" w:hAnsi="Arial" w:cs="Arial"/>
          <w:b/>
          <w:bCs/>
          <w:sz w:val="24"/>
          <w:szCs w:val="24"/>
        </w:rPr>
        <w:t>.</w:t>
      </w:r>
      <w:r w:rsidR="00794085">
        <w:rPr>
          <w:rFonts w:ascii="Arial" w:hAnsi="Arial" w:cs="Arial"/>
          <w:b/>
          <w:bCs/>
          <w:sz w:val="24"/>
          <w:szCs w:val="24"/>
        </w:rPr>
        <w:t>1.</w:t>
      </w:r>
      <w:r w:rsidR="00794085" w:rsidRPr="002D184B">
        <w:rPr>
          <w:rFonts w:ascii="Arial" w:hAnsi="Arial" w:cs="Arial"/>
          <w:b/>
          <w:bCs/>
          <w:sz w:val="24"/>
          <w:szCs w:val="24"/>
        </w:rPr>
        <w:t xml:space="preserve"> </w:t>
      </w:r>
      <w:r w:rsidR="00662B8D">
        <w:rPr>
          <w:rFonts w:ascii="Arial" w:hAnsi="Arial" w:cs="Arial"/>
          <w:b/>
          <w:bCs/>
          <w:sz w:val="24"/>
          <w:szCs w:val="24"/>
        </w:rPr>
        <w:t>Оборудование</w:t>
      </w:r>
      <w:r w:rsidR="00662B8D" w:rsidRPr="00DB7B77">
        <w:rPr>
          <w:rFonts w:ascii="Arial" w:hAnsi="Arial" w:cs="Arial"/>
          <w:b/>
          <w:bCs/>
          <w:sz w:val="24"/>
          <w:szCs w:val="24"/>
        </w:rPr>
        <w:t xml:space="preserve">, </w:t>
      </w:r>
      <w:r w:rsidR="00662B8D">
        <w:rPr>
          <w:rFonts w:ascii="Arial" w:hAnsi="Arial" w:cs="Arial"/>
          <w:b/>
          <w:bCs/>
          <w:sz w:val="24"/>
          <w:szCs w:val="24"/>
        </w:rPr>
        <w:t xml:space="preserve">расходные </w:t>
      </w:r>
      <w:r w:rsidR="00662B8D" w:rsidRPr="00DB7B77">
        <w:rPr>
          <w:rFonts w:ascii="Arial" w:hAnsi="Arial" w:cs="Arial"/>
          <w:b/>
          <w:bCs/>
          <w:sz w:val="24"/>
          <w:szCs w:val="24"/>
        </w:rPr>
        <w:t>материалы</w:t>
      </w:r>
      <w:r w:rsidR="00662B8D">
        <w:rPr>
          <w:rFonts w:ascii="Arial" w:hAnsi="Arial" w:cs="Arial"/>
          <w:b/>
          <w:bCs/>
          <w:sz w:val="24"/>
          <w:szCs w:val="24"/>
        </w:rPr>
        <w:t xml:space="preserve"> и</w:t>
      </w:r>
      <w:r w:rsidR="00662B8D" w:rsidRPr="00DB7B77">
        <w:rPr>
          <w:rFonts w:ascii="Arial" w:hAnsi="Arial" w:cs="Arial"/>
          <w:b/>
          <w:bCs/>
          <w:sz w:val="24"/>
          <w:szCs w:val="24"/>
        </w:rPr>
        <w:t xml:space="preserve"> реактивы</w:t>
      </w:r>
    </w:p>
    <w:p w14:paraId="1BE8C51F"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проведения метода рекомендуются приборы, оборудование и расходные материалы, указанные в </w:t>
      </w:r>
      <w:r w:rsidR="00A80396">
        <w:rPr>
          <w:rFonts w:ascii="Arial" w:hAnsi="Arial" w:cs="Arial"/>
          <w:bCs/>
          <w:sz w:val="24"/>
          <w:szCs w:val="24"/>
        </w:rPr>
        <w:t xml:space="preserve">разделе 4, </w:t>
      </w:r>
      <w:r w:rsidRPr="006F72C4">
        <w:rPr>
          <w:rFonts w:ascii="Arial" w:hAnsi="Arial" w:cs="Arial"/>
          <w:bCs/>
          <w:sz w:val="24"/>
          <w:szCs w:val="24"/>
        </w:rPr>
        <w:t>а также следующие:</w:t>
      </w:r>
    </w:p>
    <w:p w14:paraId="4BDF0948"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Центрифуга лабораторная со скоростью 2000 и 6000 об/мин;</w:t>
      </w:r>
    </w:p>
    <w:p w14:paraId="4673F2E3"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Шланги стерильные гибкие; </w:t>
      </w:r>
    </w:p>
    <w:p w14:paraId="6939BF3C"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Ткань флизелиновая; </w:t>
      </w:r>
    </w:p>
    <w:p w14:paraId="676A59A7"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Колонки (бюретки) стеклянные для титрометрии диаметром от 36 до 38 мм и длиной от 250 до 300 мм; </w:t>
      </w:r>
    </w:p>
    <w:p w14:paraId="75FE5B58"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Шланги резиновые для колонок и компрессора разных диаметров; </w:t>
      </w:r>
    </w:p>
    <w:p w14:paraId="3A032C97"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Буфер глициновый с pH 11,5; </w:t>
      </w:r>
    </w:p>
    <w:p w14:paraId="26D26CCE"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Кислота аминоуксусная; </w:t>
      </w:r>
    </w:p>
    <w:p w14:paraId="71A4ED67"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Гидроксид натрия; </w:t>
      </w:r>
    </w:p>
    <w:p w14:paraId="5F348F10"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Насыщенный раствор сульфата аммония; </w:t>
      </w:r>
    </w:p>
    <w:p w14:paraId="7E614262"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Сульфат аммония; </w:t>
      </w:r>
    </w:p>
    <w:p w14:paraId="743CA72E"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Вода дистиллированная; </w:t>
      </w:r>
    </w:p>
    <w:p w14:paraId="55E67A08"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Хлорид натрия; </w:t>
      </w:r>
    </w:p>
    <w:p w14:paraId="05E47B86"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Кислота соляная; </w:t>
      </w:r>
    </w:p>
    <w:p w14:paraId="29636566"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Смола анионоактивная (анионит АВ-17-8; АВ-17-8-чс; АВ-17-ик) или аналог; </w:t>
      </w:r>
    </w:p>
    <w:p w14:paraId="6535C9DA"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Раствор физиологический; </w:t>
      </w:r>
    </w:p>
    <w:p w14:paraId="5B8D9B31" w14:textId="77777777" w:rsidR="006F72C4" w:rsidRPr="006F72C4" w:rsidRDefault="006F72C4" w:rsidP="00834286">
      <w:pPr>
        <w:numPr>
          <w:ilvl w:val="0"/>
          <w:numId w:val="11"/>
        </w:numPr>
        <w:spacing w:before="0"/>
        <w:rPr>
          <w:rFonts w:ascii="Arial" w:hAnsi="Arial" w:cs="Arial"/>
          <w:bCs/>
          <w:sz w:val="24"/>
          <w:szCs w:val="24"/>
        </w:rPr>
      </w:pPr>
      <w:r w:rsidRPr="006F72C4">
        <w:rPr>
          <w:rFonts w:ascii="Arial" w:hAnsi="Arial" w:cs="Arial"/>
          <w:bCs/>
          <w:sz w:val="24"/>
          <w:szCs w:val="24"/>
        </w:rPr>
        <w:t xml:space="preserve">Спирт этиловый ректификационный 96 %; </w:t>
      </w:r>
    </w:p>
    <w:p w14:paraId="62878F53" w14:textId="77777777" w:rsidR="00A80396" w:rsidRPr="00A80396" w:rsidRDefault="00A80396" w:rsidP="00A80396">
      <w:pPr>
        <w:numPr>
          <w:ilvl w:val="0"/>
          <w:numId w:val="11"/>
        </w:numPr>
        <w:spacing w:before="0"/>
        <w:rPr>
          <w:rFonts w:ascii="Arial" w:hAnsi="Arial" w:cs="Arial"/>
          <w:bCs/>
          <w:sz w:val="24"/>
          <w:szCs w:val="24"/>
        </w:rPr>
      </w:pPr>
      <w:r w:rsidRPr="00A80396">
        <w:rPr>
          <w:rFonts w:ascii="Arial" w:hAnsi="Arial" w:cs="Arial"/>
          <w:bCs/>
          <w:sz w:val="24"/>
          <w:szCs w:val="24"/>
        </w:rPr>
        <w:t>Перекись</w:t>
      </w:r>
      <w:r w:rsidRPr="00A80396">
        <w:rPr>
          <w:rFonts w:ascii="Arial" w:hAnsi="Arial" w:cs="Arial"/>
          <w:sz w:val="24"/>
          <w:szCs w:val="24"/>
        </w:rPr>
        <w:t xml:space="preserve"> </w:t>
      </w:r>
      <w:r w:rsidRPr="00A80396">
        <w:rPr>
          <w:rFonts w:ascii="Arial" w:hAnsi="Arial" w:cs="Arial"/>
          <w:bCs/>
          <w:sz w:val="24"/>
          <w:szCs w:val="24"/>
        </w:rPr>
        <w:t>водорода</w:t>
      </w:r>
      <w:r w:rsidRPr="00A80396">
        <w:rPr>
          <w:rFonts w:ascii="Arial" w:hAnsi="Arial" w:cs="Arial"/>
          <w:sz w:val="24"/>
          <w:szCs w:val="24"/>
        </w:rPr>
        <w:t xml:space="preserve"> медицинская или техническая (например, марк</w:t>
      </w:r>
      <w:r>
        <w:rPr>
          <w:rFonts w:ascii="Arial" w:hAnsi="Arial" w:cs="Arial"/>
          <w:sz w:val="24"/>
          <w:szCs w:val="24"/>
        </w:rPr>
        <w:t>и</w:t>
      </w:r>
      <w:r w:rsidRPr="00A80396">
        <w:rPr>
          <w:rFonts w:ascii="Arial" w:hAnsi="Arial" w:cs="Arial"/>
          <w:sz w:val="24"/>
          <w:szCs w:val="24"/>
        </w:rPr>
        <w:t xml:space="preserve"> А по ГОСТ 17788 с содерж</w:t>
      </w:r>
      <w:r w:rsidRPr="00A80396">
        <w:rPr>
          <w:rFonts w:ascii="Arial" w:hAnsi="Arial" w:cs="Arial"/>
          <w:sz w:val="24"/>
          <w:szCs w:val="24"/>
        </w:rPr>
        <w:t>а</w:t>
      </w:r>
      <w:r w:rsidRPr="00A80396">
        <w:rPr>
          <w:rFonts w:ascii="Arial" w:hAnsi="Arial" w:cs="Arial"/>
          <w:sz w:val="24"/>
          <w:szCs w:val="24"/>
        </w:rPr>
        <w:t>нием основного вещества 37,5 %)</w:t>
      </w:r>
      <w:r>
        <w:rPr>
          <w:rFonts w:ascii="Arial" w:hAnsi="Arial" w:cs="Arial"/>
          <w:sz w:val="24"/>
          <w:szCs w:val="24"/>
        </w:rPr>
        <w:t>;</w:t>
      </w:r>
    </w:p>
    <w:p w14:paraId="05924BE8" w14:textId="77777777" w:rsidR="00A80396" w:rsidRPr="00A80396" w:rsidRDefault="00A80396" w:rsidP="00A80396">
      <w:pPr>
        <w:numPr>
          <w:ilvl w:val="0"/>
          <w:numId w:val="11"/>
        </w:numPr>
        <w:spacing w:before="0"/>
        <w:rPr>
          <w:rFonts w:ascii="Arial" w:hAnsi="Arial" w:cs="Arial"/>
          <w:bCs/>
          <w:sz w:val="24"/>
          <w:szCs w:val="24"/>
        </w:rPr>
      </w:pPr>
      <w:r w:rsidRPr="00A80396">
        <w:rPr>
          <w:rFonts w:ascii="Arial" w:hAnsi="Arial" w:cs="Arial"/>
          <w:bCs/>
          <w:sz w:val="24"/>
          <w:szCs w:val="24"/>
        </w:rPr>
        <w:t>Хлороформ</w:t>
      </w:r>
      <w:r w:rsidRPr="00A80396">
        <w:t xml:space="preserve"> </w:t>
      </w:r>
      <w:r w:rsidRPr="00A80396">
        <w:rPr>
          <w:rFonts w:ascii="Arial" w:hAnsi="Arial" w:cs="Arial"/>
          <w:bCs/>
          <w:sz w:val="24"/>
          <w:szCs w:val="24"/>
        </w:rPr>
        <w:t>очищенный по ГОСТ 20015-88</w:t>
      </w:r>
      <w:r>
        <w:rPr>
          <w:rFonts w:ascii="Arial" w:hAnsi="Arial" w:cs="Arial"/>
          <w:bCs/>
          <w:sz w:val="24"/>
          <w:szCs w:val="24"/>
        </w:rPr>
        <w:t>;</w:t>
      </w:r>
    </w:p>
    <w:p w14:paraId="5876B435" w14:textId="77777777" w:rsidR="006F72C4" w:rsidRPr="006F72C4" w:rsidRDefault="00662B8D" w:rsidP="00834286">
      <w:pPr>
        <w:numPr>
          <w:ilvl w:val="0"/>
          <w:numId w:val="11"/>
        </w:numPr>
        <w:spacing w:before="0"/>
        <w:rPr>
          <w:rFonts w:ascii="Arial" w:hAnsi="Arial" w:cs="Arial"/>
          <w:bCs/>
          <w:sz w:val="24"/>
          <w:szCs w:val="24"/>
        </w:rPr>
      </w:pPr>
      <w:r>
        <w:rPr>
          <w:rFonts w:ascii="Arial" w:hAnsi="Arial" w:cs="Arial"/>
          <w:bCs/>
          <w:sz w:val="24"/>
          <w:szCs w:val="24"/>
        </w:rPr>
        <w:t xml:space="preserve">- </w:t>
      </w:r>
      <w:r w:rsidR="006F72C4" w:rsidRPr="006F72C4">
        <w:rPr>
          <w:rFonts w:ascii="Arial" w:hAnsi="Arial" w:cs="Arial"/>
          <w:bCs/>
          <w:sz w:val="24"/>
          <w:szCs w:val="24"/>
        </w:rPr>
        <w:t>Мембранные шприцевые фильтрующие насадки с диаметром пор 0,45 и 0,22 мкм.</w:t>
      </w:r>
    </w:p>
    <w:p w14:paraId="5CEC468B"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662B8D" w:rsidRPr="002D184B">
        <w:rPr>
          <w:rFonts w:ascii="Arial" w:hAnsi="Arial" w:cs="Arial"/>
          <w:b/>
          <w:bCs/>
          <w:sz w:val="24"/>
          <w:szCs w:val="24"/>
        </w:rPr>
        <w:t>.2.</w:t>
      </w:r>
      <w:r w:rsidR="00662B8D">
        <w:rPr>
          <w:rFonts w:ascii="Arial" w:hAnsi="Arial" w:cs="Arial"/>
          <w:b/>
          <w:bCs/>
          <w:sz w:val="24"/>
          <w:szCs w:val="24"/>
        </w:rPr>
        <w:t>2</w:t>
      </w:r>
      <w:r w:rsidR="00662B8D" w:rsidRPr="002D184B">
        <w:rPr>
          <w:rFonts w:ascii="Arial" w:hAnsi="Arial" w:cs="Arial"/>
          <w:b/>
          <w:bCs/>
          <w:sz w:val="24"/>
          <w:szCs w:val="24"/>
        </w:rPr>
        <w:t>.</w:t>
      </w:r>
      <w:r w:rsidR="00662B8D">
        <w:rPr>
          <w:rFonts w:ascii="Arial" w:hAnsi="Arial" w:cs="Arial"/>
          <w:b/>
          <w:bCs/>
          <w:sz w:val="24"/>
          <w:szCs w:val="24"/>
        </w:rPr>
        <w:t>2.</w:t>
      </w:r>
      <w:r w:rsidR="00662B8D" w:rsidRPr="002D184B">
        <w:rPr>
          <w:rFonts w:ascii="Arial" w:hAnsi="Arial" w:cs="Arial"/>
          <w:b/>
          <w:bCs/>
          <w:sz w:val="24"/>
          <w:szCs w:val="24"/>
        </w:rPr>
        <w:t xml:space="preserve"> </w:t>
      </w:r>
      <w:r w:rsidR="006F72C4" w:rsidRPr="00662B8D">
        <w:rPr>
          <w:rFonts w:ascii="Arial" w:hAnsi="Arial" w:cs="Arial"/>
          <w:b/>
          <w:bCs/>
          <w:sz w:val="24"/>
          <w:szCs w:val="24"/>
        </w:rPr>
        <w:t>Приготовление суспензии ионообменной смолы</w:t>
      </w:r>
    </w:p>
    <w:p w14:paraId="6F5B34E9"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Сухую смолу (аниониты АВ-17-8, АВ-17-8-чс, АВ-17-ИК) замачивают на 2 - 3 сут</w:t>
      </w:r>
      <w:r w:rsidR="00CC5576">
        <w:rPr>
          <w:rFonts w:ascii="Arial" w:hAnsi="Arial" w:cs="Arial"/>
          <w:bCs/>
          <w:sz w:val="24"/>
          <w:szCs w:val="24"/>
        </w:rPr>
        <w:t>ок</w:t>
      </w:r>
      <w:r w:rsidRPr="006F72C4">
        <w:rPr>
          <w:rFonts w:ascii="Arial" w:hAnsi="Arial" w:cs="Arial"/>
          <w:bCs/>
          <w:sz w:val="24"/>
          <w:szCs w:val="24"/>
        </w:rPr>
        <w:t xml:space="preserve"> в дистиллированной воде. </w:t>
      </w:r>
      <w:r w:rsidR="00CC5576">
        <w:rPr>
          <w:rFonts w:ascii="Arial" w:hAnsi="Arial" w:cs="Arial"/>
          <w:bCs/>
          <w:sz w:val="24"/>
          <w:szCs w:val="24"/>
        </w:rPr>
        <w:t>В</w:t>
      </w:r>
      <w:r w:rsidRPr="006F72C4">
        <w:rPr>
          <w:rFonts w:ascii="Arial" w:hAnsi="Arial" w:cs="Arial"/>
          <w:bCs/>
          <w:sz w:val="24"/>
          <w:szCs w:val="24"/>
        </w:rPr>
        <w:t>ода должна полностью покрывать смол</w:t>
      </w:r>
      <w:r w:rsidR="00CC5576">
        <w:rPr>
          <w:rFonts w:ascii="Arial" w:hAnsi="Arial" w:cs="Arial"/>
          <w:bCs/>
          <w:sz w:val="24"/>
          <w:szCs w:val="24"/>
        </w:rPr>
        <w:t>у</w:t>
      </w:r>
      <w:r w:rsidRPr="006F72C4">
        <w:rPr>
          <w:rFonts w:ascii="Arial" w:hAnsi="Arial" w:cs="Arial"/>
          <w:bCs/>
          <w:sz w:val="24"/>
          <w:szCs w:val="24"/>
        </w:rPr>
        <w:t xml:space="preserve">, превышая </w:t>
      </w:r>
      <w:r w:rsidR="00CC5576">
        <w:rPr>
          <w:rFonts w:ascii="Arial" w:hAnsi="Arial" w:cs="Arial"/>
          <w:bCs/>
          <w:sz w:val="24"/>
          <w:szCs w:val="24"/>
        </w:rPr>
        <w:t>ее уровень</w:t>
      </w:r>
      <w:r w:rsidRPr="006F72C4">
        <w:rPr>
          <w:rFonts w:ascii="Arial" w:hAnsi="Arial" w:cs="Arial"/>
          <w:bCs/>
          <w:sz w:val="24"/>
          <w:szCs w:val="24"/>
        </w:rPr>
        <w:t xml:space="preserve"> на 2 см.</w:t>
      </w:r>
      <w:r w:rsidR="00CC5576">
        <w:rPr>
          <w:rFonts w:ascii="Arial" w:hAnsi="Arial" w:cs="Arial"/>
          <w:bCs/>
          <w:sz w:val="24"/>
          <w:szCs w:val="24"/>
        </w:rPr>
        <w:t xml:space="preserve"> </w:t>
      </w:r>
      <w:r w:rsidRPr="006F72C4">
        <w:rPr>
          <w:rFonts w:ascii="Arial" w:hAnsi="Arial" w:cs="Arial"/>
          <w:bCs/>
          <w:sz w:val="24"/>
          <w:szCs w:val="24"/>
        </w:rPr>
        <w:t>После экспозиции воду сливают</w:t>
      </w:r>
      <w:r w:rsidR="00CC5576">
        <w:rPr>
          <w:rFonts w:ascii="Arial" w:hAnsi="Arial" w:cs="Arial"/>
          <w:bCs/>
          <w:sz w:val="24"/>
          <w:szCs w:val="24"/>
        </w:rPr>
        <w:t>, а</w:t>
      </w:r>
      <w:r w:rsidRPr="006F72C4">
        <w:rPr>
          <w:rFonts w:ascii="Arial" w:hAnsi="Arial" w:cs="Arial"/>
          <w:bCs/>
          <w:sz w:val="24"/>
          <w:szCs w:val="24"/>
        </w:rPr>
        <w:t xml:space="preserve"> смолу обрабатывают смесью равных объемов свежеприготовленных растворов 2%-ной соляной кислоты и 10%-ного хлорида натрия из расчета 1 дм</w:t>
      </w:r>
      <w:r w:rsidRPr="00CC5576">
        <w:rPr>
          <w:rFonts w:ascii="Arial" w:hAnsi="Arial" w:cs="Arial"/>
          <w:bCs/>
          <w:sz w:val="24"/>
          <w:szCs w:val="24"/>
          <w:vertAlign w:val="superscript"/>
        </w:rPr>
        <w:t>3</w:t>
      </w:r>
      <w:r w:rsidRPr="006F72C4">
        <w:rPr>
          <w:rFonts w:ascii="Arial" w:hAnsi="Arial" w:cs="Arial"/>
          <w:bCs/>
          <w:sz w:val="24"/>
          <w:szCs w:val="24"/>
        </w:rPr>
        <w:t xml:space="preserve"> смеси на 100 г смолы в течение 24 ч. Затем смолу отмывают дистиллированной водой до </w:t>
      </w:r>
      <w:r w:rsidRPr="006F72C4">
        <w:rPr>
          <w:rFonts w:ascii="Arial" w:hAnsi="Arial" w:cs="Arial"/>
          <w:bCs/>
          <w:sz w:val="24"/>
          <w:szCs w:val="24"/>
        </w:rPr>
        <w:lastRenderedPageBreak/>
        <w:t xml:space="preserve">нейтрального значения pH 7,0. </w:t>
      </w:r>
      <w:r w:rsidR="00CC5576">
        <w:rPr>
          <w:rFonts w:ascii="Arial" w:hAnsi="Arial" w:cs="Arial"/>
          <w:bCs/>
          <w:sz w:val="24"/>
          <w:szCs w:val="24"/>
        </w:rPr>
        <w:t>После чего, д</w:t>
      </w:r>
      <w:r w:rsidRPr="006F72C4">
        <w:rPr>
          <w:rFonts w:ascii="Arial" w:hAnsi="Arial" w:cs="Arial"/>
          <w:bCs/>
          <w:sz w:val="24"/>
          <w:szCs w:val="24"/>
        </w:rPr>
        <w:t>о использования</w:t>
      </w:r>
      <w:r w:rsidR="00CC5576">
        <w:rPr>
          <w:rFonts w:ascii="Arial" w:hAnsi="Arial" w:cs="Arial"/>
          <w:bCs/>
          <w:sz w:val="24"/>
          <w:szCs w:val="24"/>
        </w:rPr>
        <w:t>,</w:t>
      </w:r>
      <w:r w:rsidRPr="006F72C4">
        <w:rPr>
          <w:rFonts w:ascii="Arial" w:hAnsi="Arial" w:cs="Arial"/>
          <w:bCs/>
          <w:sz w:val="24"/>
          <w:szCs w:val="24"/>
        </w:rPr>
        <w:t xml:space="preserve"> заливают стерильной дистиллированной водой со </w:t>
      </w:r>
      <w:r w:rsidRPr="005B2738">
        <w:rPr>
          <w:rFonts w:ascii="Arial" w:hAnsi="Arial" w:cs="Arial"/>
          <w:bCs/>
          <w:sz w:val="24"/>
          <w:szCs w:val="24"/>
        </w:rPr>
        <w:t>значением pH 7,0</w:t>
      </w:r>
      <w:r w:rsidR="00016F0A" w:rsidRPr="005B2738">
        <w:rPr>
          <w:rFonts w:ascii="Verdana" w:hAnsi="Verdana" w:cs="Arial"/>
          <w:bCs/>
          <w:sz w:val="24"/>
          <w:szCs w:val="24"/>
        </w:rPr>
        <w:t>±</w:t>
      </w:r>
      <w:r w:rsidR="005B2738" w:rsidRPr="005B2738">
        <w:rPr>
          <w:rFonts w:ascii="Arial" w:hAnsi="Arial" w:cs="Arial"/>
          <w:bCs/>
          <w:sz w:val="24"/>
          <w:szCs w:val="24"/>
        </w:rPr>
        <w:t>0,2</w:t>
      </w:r>
      <w:r w:rsidRPr="006F72C4">
        <w:rPr>
          <w:rFonts w:ascii="Arial" w:hAnsi="Arial" w:cs="Arial"/>
          <w:bCs/>
          <w:sz w:val="24"/>
          <w:szCs w:val="24"/>
        </w:rPr>
        <w:t xml:space="preserve"> на 2 см выше уровня смолы и хранят при температуре плюс (6</w:t>
      </w:r>
      <w:r w:rsidR="00CC5576" w:rsidRPr="00CC5576">
        <w:rPr>
          <w:rFonts w:ascii="Verdana" w:hAnsi="Verdana" w:cs="Arial"/>
          <w:bCs/>
          <w:sz w:val="24"/>
          <w:szCs w:val="24"/>
        </w:rPr>
        <w:t>±</w:t>
      </w:r>
      <w:r w:rsidRPr="006F72C4">
        <w:rPr>
          <w:rFonts w:ascii="Arial" w:hAnsi="Arial" w:cs="Arial"/>
          <w:bCs/>
          <w:sz w:val="24"/>
          <w:szCs w:val="24"/>
        </w:rPr>
        <w:t>2) °C.</w:t>
      </w:r>
    </w:p>
    <w:p w14:paraId="1909B67F"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9E4C64" w:rsidRPr="002D184B">
        <w:rPr>
          <w:rFonts w:ascii="Arial" w:hAnsi="Arial" w:cs="Arial"/>
          <w:b/>
          <w:bCs/>
          <w:sz w:val="24"/>
          <w:szCs w:val="24"/>
        </w:rPr>
        <w:t>.2.</w:t>
      </w:r>
      <w:r w:rsidR="009E4C64">
        <w:rPr>
          <w:rFonts w:ascii="Arial" w:hAnsi="Arial" w:cs="Arial"/>
          <w:b/>
          <w:bCs/>
          <w:sz w:val="24"/>
          <w:szCs w:val="24"/>
        </w:rPr>
        <w:t>2</w:t>
      </w:r>
      <w:r w:rsidR="009E4C64" w:rsidRPr="002D184B">
        <w:rPr>
          <w:rFonts w:ascii="Arial" w:hAnsi="Arial" w:cs="Arial"/>
          <w:b/>
          <w:bCs/>
          <w:sz w:val="24"/>
          <w:szCs w:val="24"/>
        </w:rPr>
        <w:t>.</w:t>
      </w:r>
      <w:r w:rsidR="009E4C64">
        <w:rPr>
          <w:rFonts w:ascii="Arial" w:hAnsi="Arial" w:cs="Arial"/>
          <w:b/>
          <w:bCs/>
          <w:sz w:val="24"/>
          <w:szCs w:val="24"/>
        </w:rPr>
        <w:t>3.</w:t>
      </w:r>
      <w:r w:rsidR="006F72C4" w:rsidRPr="009E4C64">
        <w:rPr>
          <w:rFonts w:ascii="Arial" w:hAnsi="Arial" w:cs="Arial"/>
          <w:b/>
          <w:bCs/>
          <w:sz w:val="24"/>
          <w:szCs w:val="24"/>
        </w:rPr>
        <w:t xml:space="preserve"> Приготовление глицинового буфера с рН 11,5</w:t>
      </w:r>
    </w:p>
    <w:p w14:paraId="24AAF6B0"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Навеску 0,385 г аминоуксусной кислоты растворяют в дистиллированной воде объемом 100 см</w:t>
      </w:r>
      <w:r w:rsidRPr="009E4C64">
        <w:rPr>
          <w:rFonts w:ascii="Arial" w:hAnsi="Arial" w:cs="Arial"/>
          <w:bCs/>
          <w:sz w:val="24"/>
          <w:szCs w:val="24"/>
          <w:vertAlign w:val="superscript"/>
        </w:rPr>
        <w:t>3</w:t>
      </w:r>
      <w:r w:rsidRPr="006F72C4">
        <w:rPr>
          <w:rFonts w:ascii="Arial" w:hAnsi="Arial" w:cs="Arial"/>
          <w:bCs/>
          <w:sz w:val="24"/>
          <w:szCs w:val="24"/>
        </w:rPr>
        <w:t xml:space="preserve"> и получают глицин. К глицину объемом 50 см</w:t>
      </w:r>
      <w:r w:rsidRPr="00016F0A">
        <w:rPr>
          <w:rFonts w:ascii="Arial" w:hAnsi="Arial" w:cs="Arial"/>
          <w:bCs/>
          <w:sz w:val="24"/>
          <w:szCs w:val="24"/>
          <w:vertAlign w:val="superscript"/>
        </w:rPr>
        <w:t>3</w:t>
      </w:r>
      <w:r w:rsidRPr="006F72C4">
        <w:rPr>
          <w:rFonts w:ascii="Arial" w:hAnsi="Arial" w:cs="Arial"/>
          <w:bCs/>
          <w:sz w:val="24"/>
          <w:szCs w:val="24"/>
        </w:rPr>
        <w:t xml:space="preserve"> </w:t>
      </w:r>
      <w:r w:rsidR="00016F0A">
        <w:rPr>
          <w:rFonts w:ascii="Arial" w:hAnsi="Arial" w:cs="Arial"/>
          <w:bCs/>
          <w:sz w:val="24"/>
          <w:szCs w:val="24"/>
        </w:rPr>
        <w:t xml:space="preserve"> </w:t>
      </w:r>
      <w:r w:rsidRPr="006F72C4">
        <w:rPr>
          <w:rFonts w:ascii="Arial" w:hAnsi="Arial" w:cs="Arial"/>
          <w:bCs/>
          <w:sz w:val="24"/>
          <w:szCs w:val="24"/>
        </w:rPr>
        <w:t>добавляют 0,1 N раствора гидроксида натрия объемом 50 см</w:t>
      </w:r>
      <w:r w:rsidRPr="009E4C64">
        <w:rPr>
          <w:rFonts w:ascii="Arial" w:hAnsi="Arial" w:cs="Arial"/>
          <w:bCs/>
          <w:sz w:val="24"/>
          <w:szCs w:val="24"/>
          <w:vertAlign w:val="superscript"/>
        </w:rPr>
        <w:t>3</w:t>
      </w:r>
      <w:r w:rsidRPr="006F72C4">
        <w:rPr>
          <w:rFonts w:ascii="Arial" w:hAnsi="Arial" w:cs="Arial"/>
          <w:bCs/>
          <w:sz w:val="24"/>
          <w:szCs w:val="24"/>
        </w:rPr>
        <w:t xml:space="preserve"> и получают глициновый буфер со значением pH 11,5.</w:t>
      </w:r>
    </w:p>
    <w:p w14:paraId="4DC67B8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приготовления глицинового буфера (pH = 1,5 - 1,6) к глицину объемом 38 см</w:t>
      </w:r>
      <w:r w:rsidRPr="00016F0A">
        <w:rPr>
          <w:rFonts w:ascii="Arial" w:hAnsi="Arial" w:cs="Arial"/>
          <w:bCs/>
          <w:sz w:val="24"/>
          <w:szCs w:val="24"/>
          <w:vertAlign w:val="superscript"/>
        </w:rPr>
        <w:t>3</w:t>
      </w:r>
      <w:r w:rsidRPr="006F72C4">
        <w:rPr>
          <w:rFonts w:ascii="Arial" w:hAnsi="Arial" w:cs="Arial"/>
          <w:bCs/>
          <w:sz w:val="24"/>
          <w:szCs w:val="24"/>
        </w:rPr>
        <w:t xml:space="preserve"> добавляют 0,1 N раствор соляной кислоты объемом 62 см</w:t>
      </w:r>
      <w:r w:rsidRPr="00016F0A">
        <w:rPr>
          <w:rFonts w:ascii="Arial" w:hAnsi="Arial" w:cs="Arial"/>
          <w:bCs/>
          <w:sz w:val="24"/>
          <w:szCs w:val="24"/>
          <w:vertAlign w:val="superscript"/>
        </w:rPr>
        <w:t>3</w:t>
      </w:r>
      <w:r w:rsidRPr="006F72C4">
        <w:rPr>
          <w:rFonts w:ascii="Arial" w:hAnsi="Arial" w:cs="Arial"/>
          <w:bCs/>
          <w:sz w:val="24"/>
          <w:szCs w:val="24"/>
        </w:rPr>
        <w:t>.</w:t>
      </w:r>
    </w:p>
    <w:p w14:paraId="527DCFB8"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0733F4" w:rsidRPr="002D184B">
        <w:rPr>
          <w:rFonts w:ascii="Arial" w:hAnsi="Arial" w:cs="Arial"/>
          <w:b/>
          <w:bCs/>
          <w:sz w:val="24"/>
          <w:szCs w:val="24"/>
        </w:rPr>
        <w:t>.2.</w:t>
      </w:r>
      <w:r w:rsidR="000733F4">
        <w:rPr>
          <w:rFonts w:ascii="Arial" w:hAnsi="Arial" w:cs="Arial"/>
          <w:b/>
          <w:bCs/>
          <w:sz w:val="24"/>
          <w:szCs w:val="24"/>
        </w:rPr>
        <w:t>2</w:t>
      </w:r>
      <w:r w:rsidR="000733F4" w:rsidRPr="002D184B">
        <w:rPr>
          <w:rFonts w:ascii="Arial" w:hAnsi="Arial" w:cs="Arial"/>
          <w:b/>
          <w:bCs/>
          <w:sz w:val="24"/>
          <w:szCs w:val="24"/>
        </w:rPr>
        <w:t>.</w:t>
      </w:r>
      <w:r w:rsidR="000733F4">
        <w:rPr>
          <w:rFonts w:ascii="Arial" w:hAnsi="Arial" w:cs="Arial"/>
          <w:b/>
          <w:bCs/>
          <w:sz w:val="24"/>
          <w:szCs w:val="24"/>
        </w:rPr>
        <w:t>4.</w:t>
      </w:r>
      <w:r w:rsidR="000733F4" w:rsidRPr="006F72C4">
        <w:rPr>
          <w:rFonts w:ascii="Arial" w:hAnsi="Arial" w:cs="Arial"/>
          <w:bCs/>
          <w:sz w:val="24"/>
          <w:szCs w:val="24"/>
        </w:rPr>
        <w:t xml:space="preserve"> </w:t>
      </w:r>
      <w:r w:rsidR="006F72C4" w:rsidRPr="00016F0A">
        <w:rPr>
          <w:rFonts w:ascii="Arial" w:hAnsi="Arial" w:cs="Arial"/>
          <w:b/>
          <w:bCs/>
          <w:sz w:val="24"/>
          <w:szCs w:val="24"/>
        </w:rPr>
        <w:t>Приготовление насыщенного раствора сульфата аммония</w:t>
      </w:r>
    </w:p>
    <w:p w14:paraId="3F96B25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В 1 дм</w:t>
      </w:r>
      <w:r w:rsidRPr="00D979F7">
        <w:rPr>
          <w:rFonts w:ascii="Arial" w:hAnsi="Arial" w:cs="Arial"/>
          <w:bCs/>
          <w:sz w:val="24"/>
          <w:szCs w:val="24"/>
          <w:vertAlign w:val="superscript"/>
        </w:rPr>
        <w:t>3</w:t>
      </w:r>
      <w:r w:rsidRPr="006F72C4">
        <w:rPr>
          <w:rFonts w:ascii="Arial" w:hAnsi="Arial" w:cs="Arial"/>
          <w:bCs/>
          <w:sz w:val="24"/>
          <w:szCs w:val="24"/>
        </w:rPr>
        <w:t xml:space="preserve"> теплой стерильной дистиллированной воды при температуре от 30 до 35</w:t>
      </w:r>
      <w:r w:rsidR="00D979F7">
        <w:rPr>
          <w:rFonts w:ascii="Arial" w:hAnsi="Arial" w:cs="Arial"/>
          <w:bCs/>
          <w:sz w:val="24"/>
          <w:szCs w:val="24"/>
        </w:rPr>
        <w:t> </w:t>
      </w:r>
      <w:r w:rsidRPr="006F72C4">
        <w:rPr>
          <w:rFonts w:ascii="Arial" w:hAnsi="Arial" w:cs="Arial"/>
          <w:bCs/>
          <w:sz w:val="24"/>
          <w:szCs w:val="24"/>
        </w:rPr>
        <w:t>°C растворяют 800 г (NH</w:t>
      </w:r>
      <w:r w:rsidRPr="00D979F7">
        <w:rPr>
          <w:rFonts w:ascii="Arial" w:hAnsi="Arial" w:cs="Arial"/>
          <w:bCs/>
          <w:sz w:val="24"/>
          <w:szCs w:val="24"/>
          <w:vertAlign w:val="subscript"/>
        </w:rPr>
        <w:t>4</w:t>
      </w:r>
      <w:r w:rsidRPr="006F72C4">
        <w:rPr>
          <w:rFonts w:ascii="Arial" w:hAnsi="Arial" w:cs="Arial"/>
          <w:bCs/>
          <w:sz w:val="24"/>
          <w:szCs w:val="24"/>
        </w:rPr>
        <w:t>)</w:t>
      </w:r>
      <w:r w:rsidRPr="00D979F7">
        <w:rPr>
          <w:rFonts w:ascii="Arial" w:hAnsi="Arial" w:cs="Arial"/>
          <w:bCs/>
          <w:sz w:val="24"/>
          <w:szCs w:val="24"/>
          <w:vertAlign w:val="subscript"/>
        </w:rPr>
        <w:t>2</w:t>
      </w:r>
      <w:r w:rsidRPr="006F72C4">
        <w:rPr>
          <w:rFonts w:ascii="Arial" w:hAnsi="Arial" w:cs="Arial"/>
          <w:bCs/>
          <w:sz w:val="24"/>
          <w:szCs w:val="24"/>
        </w:rPr>
        <w:t>SO</w:t>
      </w:r>
      <w:r w:rsidRPr="00D979F7">
        <w:rPr>
          <w:rFonts w:ascii="Arial" w:hAnsi="Arial" w:cs="Arial"/>
          <w:bCs/>
          <w:sz w:val="24"/>
          <w:szCs w:val="24"/>
          <w:vertAlign w:val="subscript"/>
        </w:rPr>
        <w:t>4</w:t>
      </w:r>
      <w:r w:rsidRPr="006F72C4">
        <w:rPr>
          <w:rFonts w:ascii="Arial" w:hAnsi="Arial" w:cs="Arial"/>
          <w:bCs/>
          <w:sz w:val="24"/>
          <w:szCs w:val="24"/>
        </w:rPr>
        <w:t xml:space="preserve"> (сульфата аммония). Полученный раствор фильтруют, доводят до значения pH 7,2 и охлаждают в холодильнике.</w:t>
      </w:r>
    </w:p>
    <w:p w14:paraId="13448E0C"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D979F7" w:rsidRPr="002D184B">
        <w:rPr>
          <w:rFonts w:ascii="Arial" w:hAnsi="Arial" w:cs="Arial"/>
          <w:b/>
          <w:bCs/>
          <w:sz w:val="24"/>
          <w:szCs w:val="24"/>
        </w:rPr>
        <w:t>.2.</w:t>
      </w:r>
      <w:r w:rsidR="00D979F7">
        <w:rPr>
          <w:rFonts w:ascii="Arial" w:hAnsi="Arial" w:cs="Arial"/>
          <w:b/>
          <w:bCs/>
          <w:sz w:val="24"/>
          <w:szCs w:val="24"/>
        </w:rPr>
        <w:t>2</w:t>
      </w:r>
      <w:r w:rsidR="00D979F7" w:rsidRPr="002D184B">
        <w:rPr>
          <w:rFonts w:ascii="Arial" w:hAnsi="Arial" w:cs="Arial"/>
          <w:b/>
          <w:bCs/>
          <w:sz w:val="24"/>
          <w:szCs w:val="24"/>
        </w:rPr>
        <w:t>.</w:t>
      </w:r>
      <w:r w:rsidR="00D979F7">
        <w:rPr>
          <w:rFonts w:ascii="Arial" w:hAnsi="Arial" w:cs="Arial"/>
          <w:b/>
          <w:bCs/>
          <w:sz w:val="24"/>
          <w:szCs w:val="24"/>
        </w:rPr>
        <w:t>5.</w:t>
      </w:r>
      <w:r w:rsidR="006F72C4" w:rsidRPr="006F72C4">
        <w:rPr>
          <w:rFonts w:ascii="Arial" w:hAnsi="Arial" w:cs="Arial"/>
          <w:bCs/>
          <w:sz w:val="24"/>
          <w:szCs w:val="24"/>
        </w:rPr>
        <w:t xml:space="preserve"> </w:t>
      </w:r>
      <w:r w:rsidR="006F72C4" w:rsidRPr="00D979F7">
        <w:rPr>
          <w:rFonts w:ascii="Arial" w:hAnsi="Arial" w:cs="Arial"/>
          <w:b/>
          <w:bCs/>
          <w:sz w:val="24"/>
          <w:szCs w:val="24"/>
        </w:rPr>
        <w:t>Концентрирование вирусов из проб воды</w:t>
      </w:r>
    </w:p>
    <w:p w14:paraId="480A1F0D"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Метод осуществляется в два этапа.</w:t>
      </w:r>
    </w:p>
    <w:p w14:paraId="47561482" w14:textId="77777777" w:rsidR="006F72C4" w:rsidRPr="000733F4" w:rsidRDefault="006F72C4" w:rsidP="000733F4">
      <w:pPr>
        <w:spacing w:before="0"/>
        <w:ind w:firstLine="0"/>
        <w:rPr>
          <w:rFonts w:ascii="Arial" w:hAnsi="Arial" w:cs="Arial"/>
          <w:bCs/>
          <w:i/>
          <w:sz w:val="24"/>
          <w:szCs w:val="24"/>
        </w:rPr>
      </w:pPr>
      <w:r w:rsidRPr="000733F4">
        <w:rPr>
          <w:rFonts w:ascii="Arial" w:hAnsi="Arial" w:cs="Arial"/>
          <w:bCs/>
          <w:i/>
          <w:sz w:val="24"/>
          <w:szCs w:val="24"/>
        </w:rPr>
        <w:t xml:space="preserve">Этап I. Концентрирование и элюция вирусов из проб воды при помощи сорбции на ионообменной смоле </w:t>
      </w:r>
    </w:p>
    <w:p w14:paraId="4C5D907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Стеклянные бюретки (колонки) устанавливают в штативе. В бюретки (колонки) поэтапно загружают ионообменную смолу, затем гидроксид алюминия. Высота столбика смолы должна составлять не менее 30 - 40 мм, навеска гидроксида алюминия - от 8 до 10 г. </w:t>
      </w:r>
    </w:p>
    <w:p w14:paraId="3C7B61B8"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Исследуемую пробу воды в бутылях или канистре подкисляют с помощью соляной кислоты до значения pH 3,0 - 4,5, устанавливают выше колонки и через резиновую трубку с пробкой для бюретки (колонки) подают воду в бюретку (колонку), регулируя скорость прохождения с помощью винта на зажиме на резиновой трубке, присоединенной к нижнему концу бюретки (колонки). Скорость прохождения воды через бюретку (колонку) должна составлять от 10 до 15 см</w:t>
      </w:r>
      <w:r w:rsidRPr="00D979F7">
        <w:rPr>
          <w:rFonts w:ascii="Arial" w:hAnsi="Arial" w:cs="Arial"/>
          <w:bCs/>
          <w:sz w:val="24"/>
          <w:szCs w:val="24"/>
          <w:vertAlign w:val="superscript"/>
        </w:rPr>
        <w:t>3</w:t>
      </w:r>
      <w:r w:rsidRPr="006F72C4">
        <w:rPr>
          <w:rFonts w:ascii="Arial" w:hAnsi="Arial" w:cs="Arial"/>
          <w:bCs/>
          <w:sz w:val="24"/>
          <w:szCs w:val="24"/>
        </w:rPr>
        <w:t xml:space="preserve">/мин. </w:t>
      </w:r>
    </w:p>
    <w:p w14:paraId="6460B6C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После прохождения объема исследуемой воды через бюретку (колонку) нижний резиновый шланг перекрывают и осуществляют элюцию вируса с адсорбента при помощи 0,05 М глицинового буфера со значением pH 11,5, который вносят в бюретку (колонку) в объеме 100 см</w:t>
      </w:r>
      <w:r w:rsidRPr="00D979F7">
        <w:rPr>
          <w:rFonts w:ascii="Arial" w:hAnsi="Arial" w:cs="Arial"/>
          <w:bCs/>
          <w:sz w:val="24"/>
          <w:szCs w:val="24"/>
          <w:vertAlign w:val="superscript"/>
        </w:rPr>
        <w:t>3</w:t>
      </w:r>
      <w:r w:rsidRPr="006F72C4">
        <w:rPr>
          <w:rFonts w:ascii="Arial" w:hAnsi="Arial" w:cs="Arial"/>
          <w:bCs/>
          <w:sz w:val="24"/>
          <w:szCs w:val="24"/>
        </w:rPr>
        <w:t xml:space="preserve">. Адсорбент в бюретке (колонке) и элюент тщательно перемешивают покачиванием и выдерживают в течение 10 - 15 мин. Затем элюат удаляют из бюретки (колонки) через нижний </w:t>
      </w:r>
      <w:r w:rsidRPr="006F72C4">
        <w:rPr>
          <w:rFonts w:ascii="Arial" w:hAnsi="Arial" w:cs="Arial"/>
          <w:bCs/>
          <w:sz w:val="24"/>
          <w:szCs w:val="24"/>
        </w:rPr>
        <w:lastRenderedPageBreak/>
        <w:t xml:space="preserve">резиновый шланг и с помощью глицинового буфера с pH 1,5 устанавливают pH элюата на уровне 7,0 - 8,0. </w:t>
      </w:r>
    </w:p>
    <w:p w14:paraId="6D51799D" w14:textId="77777777" w:rsidR="006F72C4" w:rsidRPr="000733F4" w:rsidRDefault="006F72C4" w:rsidP="000733F4">
      <w:pPr>
        <w:spacing w:before="0"/>
        <w:ind w:firstLine="0"/>
        <w:rPr>
          <w:rFonts w:ascii="Arial" w:hAnsi="Arial" w:cs="Arial"/>
          <w:bCs/>
          <w:i/>
          <w:sz w:val="24"/>
          <w:szCs w:val="24"/>
        </w:rPr>
      </w:pPr>
      <w:r w:rsidRPr="000733F4">
        <w:rPr>
          <w:rFonts w:ascii="Arial" w:hAnsi="Arial" w:cs="Arial"/>
          <w:bCs/>
          <w:i/>
          <w:sz w:val="24"/>
          <w:szCs w:val="24"/>
        </w:rPr>
        <w:t xml:space="preserve">Этап II. Вторичное концентрирование - осаждение с помощью сульфата аммония </w:t>
      </w:r>
    </w:p>
    <w:p w14:paraId="69B35D2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Вторичное концентрирование (осаждение) вирусов проводят в холодильнике при температуре плюс 4 °C. Для этого к элюату дробно (в течение 20 - 30 мин) добавляют 0,5 объема насыщенного раствора (NH</w:t>
      </w:r>
      <w:r w:rsidRPr="005842B9">
        <w:rPr>
          <w:rFonts w:ascii="Arial" w:hAnsi="Arial" w:cs="Arial"/>
          <w:bCs/>
          <w:sz w:val="24"/>
          <w:szCs w:val="24"/>
          <w:vertAlign w:val="subscript"/>
        </w:rPr>
        <w:t>4</w:t>
      </w:r>
      <w:r w:rsidRPr="006F72C4">
        <w:rPr>
          <w:rFonts w:ascii="Arial" w:hAnsi="Arial" w:cs="Arial"/>
          <w:bCs/>
          <w:sz w:val="24"/>
          <w:szCs w:val="24"/>
        </w:rPr>
        <w:t>)</w:t>
      </w:r>
      <w:r w:rsidRPr="005842B9">
        <w:rPr>
          <w:rFonts w:ascii="Arial" w:hAnsi="Arial" w:cs="Arial"/>
          <w:bCs/>
          <w:sz w:val="24"/>
          <w:szCs w:val="24"/>
          <w:vertAlign w:val="subscript"/>
        </w:rPr>
        <w:t>2</w:t>
      </w:r>
      <w:r w:rsidRPr="006F72C4">
        <w:rPr>
          <w:rFonts w:ascii="Arial" w:hAnsi="Arial" w:cs="Arial"/>
          <w:bCs/>
          <w:sz w:val="24"/>
          <w:szCs w:val="24"/>
        </w:rPr>
        <w:t>SO</w:t>
      </w:r>
      <w:r w:rsidRPr="005842B9">
        <w:rPr>
          <w:rFonts w:ascii="Arial" w:hAnsi="Arial" w:cs="Arial"/>
          <w:bCs/>
          <w:sz w:val="24"/>
          <w:szCs w:val="24"/>
          <w:vertAlign w:val="subscript"/>
        </w:rPr>
        <w:t>4</w:t>
      </w:r>
      <w:r w:rsidRPr="006F72C4">
        <w:rPr>
          <w:rFonts w:ascii="Arial" w:hAnsi="Arial" w:cs="Arial"/>
          <w:bCs/>
          <w:sz w:val="24"/>
          <w:szCs w:val="24"/>
        </w:rPr>
        <w:t xml:space="preserve"> (сульфата аммония), тщательно перемешивают и оставляют на ночь. </w:t>
      </w:r>
    </w:p>
    <w:p w14:paraId="2109178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Утром смесь центрифугируют в течение 1 ч при скорости 6000 об/мин. Верхнюю жидкую фракцию удаляют, а осадок растворяют в 1 - 2 см</w:t>
      </w:r>
      <w:r w:rsidRPr="005842B9">
        <w:rPr>
          <w:rFonts w:ascii="Arial" w:hAnsi="Arial" w:cs="Arial"/>
          <w:bCs/>
          <w:sz w:val="24"/>
          <w:szCs w:val="24"/>
          <w:vertAlign w:val="superscript"/>
        </w:rPr>
        <w:t>3</w:t>
      </w:r>
      <w:r w:rsidRPr="006F72C4">
        <w:rPr>
          <w:rFonts w:ascii="Arial" w:hAnsi="Arial" w:cs="Arial"/>
          <w:bCs/>
          <w:sz w:val="24"/>
          <w:szCs w:val="24"/>
        </w:rPr>
        <w:t xml:space="preserve"> физиологического раствора со значением pH 7,2 - 7,4. </w:t>
      </w:r>
    </w:p>
    <w:p w14:paraId="74D7792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При необходимости концентрат делят на две части, одну из которых исследуют на наличие вирусной ДНК или РНК методом ПЦР, другую - подвергают антибактериальной обработке и используют для заражения тканевых культур. </w:t>
      </w:r>
    </w:p>
    <w:p w14:paraId="094F4CA6"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5842B9" w:rsidRPr="002D184B">
        <w:rPr>
          <w:rFonts w:ascii="Arial" w:hAnsi="Arial" w:cs="Arial"/>
          <w:b/>
          <w:bCs/>
          <w:sz w:val="24"/>
          <w:szCs w:val="24"/>
        </w:rPr>
        <w:t>.2.</w:t>
      </w:r>
      <w:r w:rsidR="005842B9">
        <w:rPr>
          <w:rFonts w:ascii="Arial" w:hAnsi="Arial" w:cs="Arial"/>
          <w:b/>
          <w:bCs/>
          <w:sz w:val="24"/>
          <w:szCs w:val="24"/>
        </w:rPr>
        <w:t>2</w:t>
      </w:r>
      <w:r w:rsidR="005842B9" w:rsidRPr="002D184B">
        <w:rPr>
          <w:rFonts w:ascii="Arial" w:hAnsi="Arial" w:cs="Arial"/>
          <w:b/>
          <w:bCs/>
          <w:sz w:val="24"/>
          <w:szCs w:val="24"/>
        </w:rPr>
        <w:t>.</w:t>
      </w:r>
      <w:r w:rsidR="005842B9">
        <w:rPr>
          <w:rFonts w:ascii="Arial" w:hAnsi="Arial" w:cs="Arial"/>
          <w:b/>
          <w:bCs/>
          <w:sz w:val="24"/>
          <w:szCs w:val="24"/>
        </w:rPr>
        <w:t>6</w:t>
      </w:r>
      <w:r w:rsidR="005842B9" w:rsidRPr="005842B9">
        <w:rPr>
          <w:rFonts w:ascii="Arial" w:hAnsi="Arial" w:cs="Arial"/>
          <w:b/>
          <w:bCs/>
          <w:sz w:val="24"/>
          <w:szCs w:val="24"/>
        </w:rPr>
        <w:t>.</w:t>
      </w:r>
      <w:r w:rsidR="006F72C4" w:rsidRPr="005842B9">
        <w:rPr>
          <w:rFonts w:ascii="Arial" w:hAnsi="Arial" w:cs="Arial"/>
          <w:b/>
          <w:bCs/>
          <w:sz w:val="24"/>
          <w:szCs w:val="24"/>
        </w:rPr>
        <w:t xml:space="preserve"> Антибактериальная обработка элюатов</w:t>
      </w:r>
    </w:p>
    <w:p w14:paraId="423C257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Антибактериальная обработка проводится одним из двух способов:</w:t>
      </w:r>
    </w:p>
    <w:p w14:paraId="18752F2E" w14:textId="77777777" w:rsidR="006F72C4" w:rsidRPr="000733F4" w:rsidRDefault="006F72C4" w:rsidP="000733F4">
      <w:pPr>
        <w:spacing w:before="0"/>
        <w:ind w:firstLine="0"/>
        <w:rPr>
          <w:rFonts w:ascii="Arial" w:hAnsi="Arial" w:cs="Arial"/>
          <w:bCs/>
          <w:i/>
          <w:sz w:val="24"/>
          <w:szCs w:val="24"/>
        </w:rPr>
      </w:pPr>
      <w:r w:rsidRPr="000733F4">
        <w:rPr>
          <w:rFonts w:ascii="Arial" w:hAnsi="Arial" w:cs="Arial"/>
          <w:bCs/>
          <w:i/>
          <w:sz w:val="24"/>
          <w:szCs w:val="24"/>
        </w:rPr>
        <w:t>а) Антибактериальная обработ</w:t>
      </w:r>
      <w:r w:rsidR="000733F4">
        <w:rPr>
          <w:rFonts w:ascii="Arial" w:hAnsi="Arial" w:cs="Arial"/>
          <w:bCs/>
          <w:i/>
          <w:sz w:val="24"/>
          <w:szCs w:val="24"/>
        </w:rPr>
        <w:t>ка элюатов с помощью хлороформа</w:t>
      </w:r>
    </w:p>
    <w:p w14:paraId="629FA3FE"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Обработку хлороформом производят путем его добавления в стеклянный флакон с элюатом из расчета 3 см</w:t>
      </w:r>
      <w:r w:rsidRPr="000733F4">
        <w:rPr>
          <w:rFonts w:ascii="Arial" w:hAnsi="Arial" w:cs="Arial"/>
          <w:bCs/>
          <w:sz w:val="24"/>
          <w:szCs w:val="24"/>
          <w:vertAlign w:val="superscript"/>
        </w:rPr>
        <w:t>3</w:t>
      </w:r>
      <w:r w:rsidRPr="006F72C4">
        <w:rPr>
          <w:rFonts w:ascii="Arial" w:hAnsi="Arial" w:cs="Arial"/>
          <w:bCs/>
          <w:sz w:val="24"/>
          <w:szCs w:val="24"/>
        </w:rPr>
        <w:t xml:space="preserve"> хлороформа на 10 см</w:t>
      </w:r>
      <w:r w:rsidRPr="000733F4">
        <w:rPr>
          <w:rFonts w:ascii="Arial" w:hAnsi="Arial" w:cs="Arial"/>
          <w:bCs/>
          <w:sz w:val="24"/>
          <w:szCs w:val="24"/>
          <w:vertAlign w:val="superscript"/>
        </w:rPr>
        <w:t>3</w:t>
      </w:r>
      <w:r w:rsidRPr="006F72C4">
        <w:rPr>
          <w:rFonts w:ascii="Arial" w:hAnsi="Arial" w:cs="Arial"/>
          <w:bCs/>
          <w:sz w:val="24"/>
          <w:szCs w:val="24"/>
        </w:rPr>
        <w:t xml:space="preserve"> элюата, интенсивно встряхивают в течение 10 мин и центрифугируют в течение 10 мин при скорости 2000 об/мин для разделения фаз. Верхнюю жидкую фракцию отбирают пипеткой в стерильный флакон и добавляют в элюат из расчета 100 МЕ/см</w:t>
      </w:r>
      <w:r w:rsidRPr="000733F4">
        <w:rPr>
          <w:rFonts w:ascii="Arial" w:hAnsi="Arial" w:cs="Arial"/>
          <w:bCs/>
          <w:sz w:val="24"/>
          <w:szCs w:val="24"/>
          <w:vertAlign w:val="superscript"/>
        </w:rPr>
        <w:t>3</w:t>
      </w:r>
      <w:r w:rsidRPr="006F72C4">
        <w:rPr>
          <w:rFonts w:ascii="Arial" w:hAnsi="Arial" w:cs="Arial"/>
          <w:bCs/>
          <w:sz w:val="24"/>
          <w:szCs w:val="24"/>
        </w:rPr>
        <w:t xml:space="preserve"> пенициллина и 10,0 мг/см</w:t>
      </w:r>
      <w:r w:rsidRPr="000733F4">
        <w:rPr>
          <w:rFonts w:ascii="Arial" w:hAnsi="Arial" w:cs="Arial"/>
          <w:bCs/>
          <w:sz w:val="24"/>
          <w:szCs w:val="24"/>
          <w:vertAlign w:val="superscript"/>
        </w:rPr>
        <w:t>3</w:t>
      </w:r>
      <w:r w:rsidRPr="006F72C4">
        <w:rPr>
          <w:rFonts w:ascii="Arial" w:hAnsi="Arial" w:cs="Arial"/>
          <w:bCs/>
          <w:sz w:val="24"/>
          <w:szCs w:val="24"/>
        </w:rPr>
        <w:t xml:space="preserve"> стрептомицина. </w:t>
      </w:r>
    </w:p>
    <w:p w14:paraId="21632E8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Запрещается использовать пластиковые флаконы и пипетки для антибактериальной обработки с помощью хлороформа. </w:t>
      </w:r>
    </w:p>
    <w:p w14:paraId="74FCB00E" w14:textId="77777777" w:rsidR="006F72C4" w:rsidRPr="000733F4" w:rsidRDefault="006F72C4" w:rsidP="000733F4">
      <w:pPr>
        <w:spacing w:before="0"/>
        <w:ind w:firstLine="0"/>
        <w:rPr>
          <w:rFonts w:ascii="Arial" w:hAnsi="Arial" w:cs="Arial"/>
          <w:bCs/>
          <w:i/>
          <w:sz w:val="24"/>
          <w:szCs w:val="24"/>
        </w:rPr>
      </w:pPr>
      <w:r w:rsidRPr="000733F4">
        <w:rPr>
          <w:rFonts w:ascii="Arial" w:hAnsi="Arial" w:cs="Arial"/>
          <w:bCs/>
          <w:i/>
          <w:sz w:val="24"/>
          <w:szCs w:val="24"/>
        </w:rPr>
        <w:t>б) Антибактериальная обработка элюатов с помощью фильтрующих насадок</w:t>
      </w:r>
    </w:p>
    <w:p w14:paraId="1CFB0013" w14:textId="77777777" w:rsidR="00CE6771" w:rsidRPr="000953B0" w:rsidRDefault="00CE6771" w:rsidP="00CE6771">
      <w:pPr>
        <w:spacing w:before="0"/>
        <w:rPr>
          <w:rFonts w:ascii="Arial" w:hAnsi="Arial" w:cs="Arial"/>
          <w:sz w:val="24"/>
        </w:rPr>
      </w:pPr>
      <w:r w:rsidRPr="000953B0">
        <w:rPr>
          <w:rFonts w:ascii="Arial" w:hAnsi="Arial" w:cs="Arial"/>
          <w:sz w:val="24"/>
        </w:rPr>
        <w:t>Альтернативным способом селективной деконтаминации без использования хлор</w:t>
      </w:r>
      <w:r w:rsidRPr="000953B0">
        <w:rPr>
          <w:rFonts w:ascii="Arial" w:hAnsi="Arial" w:cs="Arial"/>
          <w:sz w:val="24"/>
        </w:rPr>
        <w:t>о</w:t>
      </w:r>
      <w:r w:rsidRPr="000953B0">
        <w:rPr>
          <w:rFonts w:ascii="Arial" w:hAnsi="Arial" w:cs="Arial"/>
          <w:sz w:val="24"/>
        </w:rPr>
        <w:t>форма является мембранная фильтрация через шприцевые фильтрующие насадки с диаме</w:t>
      </w:r>
      <w:r w:rsidRPr="000953B0">
        <w:rPr>
          <w:rFonts w:ascii="Arial" w:hAnsi="Arial" w:cs="Arial"/>
          <w:sz w:val="24"/>
        </w:rPr>
        <w:t>т</w:t>
      </w:r>
      <w:r w:rsidRPr="000953B0">
        <w:rPr>
          <w:rFonts w:ascii="Arial" w:hAnsi="Arial" w:cs="Arial"/>
          <w:sz w:val="24"/>
        </w:rPr>
        <w:t>ром пор 0,22 мкм. В случае наличия густой взвеси, допускается предварительная фильтрация через насадки с диаметром пор 0,45 мкм. При использовании данного способа обработки, требуемый объем концентрата пробы фильтруют в стерильную емкость через одну или н</w:t>
      </w:r>
      <w:r w:rsidRPr="000953B0">
        <w:rPr>
          <w:rFonts w:ascii="Arial" w:hAnsi="Arial" w:cs="Arial"/>
          <w:sz w:val="24"/>
        </w:rPr>
        <w:t>е</w:t>
      </w:r>
      <w:r w:rsidRPr="000953B0">
        <w:rPr>
          <w:rFonts w:ascii="Arial" w:hAnsi="Arial" w:cs="Arial"/>
          <w:sz w:val="24"/>
        </w:rPr>
        <w:t>сколько фильтрующих н</w:t>
      </w:r>
      <w:r w:rsidRPr="000953B0">
        <w:rPr>
          <w:rFonts w:ascii="Arial" w:hAnsi="Arial" w:cs="Arial"/>
          <w:sz w:val="24"/>
        </w:rPr>
        <w:t>а</w:t>
      </w:r>
      <w:r w:rsidRPr="000953B0">
        <w:rPr>
          <w:rFonts w:ascii="Arial" w:hAnsi="Arial" w:cs="Arial"/>
          <w:sz w:val="24"/>
        </w:rPr>
        <w:t xml:space="preserve">садок.  </w:t>
      </w:r>
    </w:p>
    <w:p w14:paraId="643E9D76" w14:textId="77777777" w:rsidR="00CE6771" w:rsidRPr="00CE6771" w:rsidRDefault="00CE6771" w:rsidP="00CE6771">
      <w:pPr>
        <w:spacing w:before="60"/>
        <w:ind w:firstLine="0"/>
        <w:rPr>
          <w:rFonts w:ascii="Arial" w:hAnsi="Arial" w:cs="Arial"/>
          <w:i/>
          <w:sz w:val="24"/>
        </w:rPr>
      </w:pPr>
      <w:r>
        <w:rPr>
          <w:rFonts w:ascii="Arial" w:hAnsi="Arial" w:cs="Arial"/>
          <w:i/>
          <w:sz w:val="24"/>
        </w:rPr>
        <w:t xml:space="preserve">Примечание - </w:t>
      </w:r>
      <w:r w:rsidRPr="00CE6771">
        <w:rPr>
          <w:rFonts w:ascii="Arial" w:hAnsi="Arial" w:cs="Arial"/>
          <w:i/>
          <w:sz w:val="24"/>
        </w:rPr>
        <w:t xml:space="preserve">При использовании мембранной фильтрации для селективной деконтаминации пробы следует особое внимание уделять герметичности и </w:t>
      </w:r>
      <w:r w:rsidRPr="00CE6771">
        <w:rPr>
          <w:rFonts w:ascii="Arial" w:hAnsi="Arial" w:cs="Arial"/>
          <w:i/>
          <w:sz w:val="24"/>
        </w:rPr>
        <w:lastRenderedPageBreak/>
        <w:t>надежности всей  системы для пр</w:t>
      </w:r>
      <w:r w:rsidRPr="00CE6771">
        <w:rPr>
          <w:rFonts w:ascii="Arial" w:hAnsi="Arial" w:cs="Arial"/>
          <w:i/>
          <w:sz w:val="24"/>
        </w:rPr>
        <w:t>е</w:t>
      </w:r>
      <w:r w:rsidRPr="00CE6771">
        <w:rPr>
          <w:rFonts w:ascii="Arial" w:hAnsi="Arial" w:cs="Arial"/>
          <w:i/>
          <w:sz w:val="24"/>
        </w:rPr>
        <w:t>дотвращения ее разгерметизации под давлением и разбрызгивания потенциально инф</w:t>
      </w:r>
      <w:r w:rsidRPr="00CE6771">
        <w:rPr>
          <w:rFonts w:ascii="Arial" w:hAnsi="Arial" w:cs="Arial"/>
          <w:i/>
          <w:sz w:val="24"/>
        </w:rPr>
        <w:t>и</w:t>
      </w:r>
      <w:r w:rsidRPr="00CE6771">
        <w:rPr>
          <w:rFonts w:ascii="Arial" w:hAnsi="Arial" w:cs="Arial"/>
          <w:i/>
          <w:sz w:val="24"/>
        </w:rPr>
        <w:t>цированного матери</w:t>
      </w:r>
      <w:r w:rsidRPr="00CE6771">
        <w:rPr>
          <w:rFonts w:ascii="Arial" w:hAnsi="Arial" w:cs="Arial"/>
          <w:i/>
          <w:sz w:val="24"/>
        </w:rPr>
        <w:t>а</w:t>
      </w:r>
      <w:r w:rsidRPr="00CE6771">
        <w:rPr>
          <w:rFonts w:ascii="Arial" w:hAnsi="Arial" w:cs="Arial"/>
          <w:i/>
          <w:sz w:val="24"/>
        </w:rPr>
        <w:t>ла.</w:t>
      </w:r>
    </w:p>
    <w:p w14:paraId="512B996C" w14:textId="77777777" w:rsidR="006F72C4" w:rsidRPr="006F72C4" w:rsidRDefault="005322B3" w:rsidP="00CE6771">
      <w:pPr>
        <w:spacing w:after="120"/>
        <w:rPr>
          <w:rFonts w:ascii="Arial" w:hAnsi="Arial" w:cs="Arial"/>
          <w:bCs/>
          <w:sz w:val="24"/>
          <w:szCs w:val="24"/>
        </w:rPr>
      </w:pPr>
      <w:r>
        <w:rPr>
          <w:rFonts w:ascii="Arial" w:hAnsi="Arial" w:cs="Arial"/>
          <w:b/>
          <w:bCs/>
          <w:sz w:val="24"/>
          <w:szCs w:val="24"/>
        </w:rPr>
        <w:t>17</w:t>
      </w:r>
      <w:r w:rsidRPr="002D184B">
        <w:rPr>
          <w:rFonts w:ascii="Arial" w:hAnsi="Arial" w:cs="Arial"/>
          <w:b/>
          <w:bCs/>
          <w:sz w:val="24"/>
          <w:szCs w:val="24"/>
        </w:rPr>
        <w:t>.2.</w:t>
      </w:r>
      <w:r>
        <w:rPr>
          <w:rFonts w:ascii="Arial" w:hAnsi="Arial" w:cs="Arial"/>
          <w:b/>
          <w:bCs/>
          <w:sz w:val="24"/>
          <w:szCs w:val="24"/>
        </w:rPr>
        <w:t>2</w:t>
      </w:r>
      <w:r w:rsidRPr="002D184B">
        <w:rPr>
          <w:rFonts w:ascii="Arial" w:hAnsi="Arial" w:cs="Arial"/>
          <w:b/>
          <w:bCs/>
          <w:sz w:val="24"/>
          <w:szCs w:val="24"/>
        </w:rPr>
        <w:t>.</w:t>
      </w:r>
      <w:r w:rsidR="000733F4">
        <w:rPr>
          <w:rFonts w:ascii="Arial" w:hAnsi="Arial" w:cs="Arial"/>
          <w:b/>
          <w:bCs/>
          <w:sz w:val="24"/>
          <w:szCs w:val="24"/>
        </w:rPr>
        <w:t>7</w:t>
      </w:r>
      <w:r w:rsidR="000733F4" w:rsidRPr="005842B9">
        <w:rPr>
          <w:rFonts w:ascii="Arial" w:hAnsi="Arial" w:cs="Arial"/>
          <w:b/>
          <w:bCs/>
          <w:sz w:val="24"/>
          <w:szCs w:val="24"/>
        </w:rPr>
        <w:t>.</w:t>
      </w:r>
      <w:r w:rsidR="006F72C4" w:rsidRPr="000733F4">
        <w:rPr>
          <w:rFonts w:ascii="Arial" w:hAnsi="Arial" w:cs="Arial"/>
          <w:b/>
          <w:bCs/>
          <w:sz w:val="24"/>
          <w:szCs w:val="24"/>
        </w:rPr>
        <w:t xml:space="preserve"> Хранение элюата</w:t>
      </w:r>
    </w:p>
    <w:p w14:paraId="10A9B11C"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Стерильные элюаты делят на две равные порции и хранят до проведения и</w:t>
      </w:r>
      <w:r w:rsidR="005A6E4E">
        <w:rPr>
          <w:rFonts w:ascii="Arial" w:hAnsi="Arial" w:cs="Arial"/>
          <w:bCs/>
          <w:sz w:val="24"/>
          <w:szCs w:val="24"/>
        </w:rPr>
        <w:t>спытания при температуре плюс (6</w:t>
      </w:r>
      <w:r w:rsidR="005A6E4E">
        <w:rPr>
          <w:rFonts w:ascii="Verdana" w:hAnsi="Verdana" w:cs="Arial"/>
          <w:bCs/>
          <w:sz w:val="24"/>
          <w:szCs w:val="24"/>
        </w:rPr>
        <w:t>±</w:t>
      </w:r>
      <w:r w:rsidRPr="006F72C4">
        <w:rPr>
          <w:rFonts w:ascii="Arial" w:hAnsi="Arial" w:cs="Arial"/>
          <w:bCs/>
          <w:sz w:val="24"/>
          <w:szCs w:val="24"/>
        </w:rPr>
        <w:t>2) °C не более 24 ч.</w:t>
      </w:r>
    </w:p>
    <w:p w14:paraId="58FC2FB9"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При температуре минус 20 °C элюаты можно хранить в течение одного года. При необходимости многократного исследования элюат дополнительно делят на несколько порций для того, чтобы избежать повторного замораживания. </w:t>
      </w:r>
    </w:p>
    <w:p w14:paraId="5DBFC105" w14:textId="77777777" w:rsidR="006F72C4" w:rsidRPr="006F72C4" w:rsidRDefault="005322B3" w:rsidP="000733F4">
      <w:pPr>
        <w:spacing w:after="120"/>
        <w:rPr>
          <w:rFonts w:ascii="Arial" w:hAnsi="Arial" w:cs="Arial"/>
          <w:bCs/>
          <w:sz w:val="24"/>
          <w:szCs w:val="24"/>
        </w:rPr>
      </w:pPr>
      <w:r>
        <w:rPr>
          <w:rFonts w:ascii="Arial" w:hAnsi="Arial" w:cs="Arial"/>
          <w:b/>
          <w:bCs/>
          <w:sz w:val="24"/>
          <w:szCs w:val="24"/>
        </w:rPr>
        <w:t>17</w:t>
      </w:r>
      <w:r w:rsidR="000733F4" w:rsidRPr="002D184B">
        <w:rPr>
          <w:rFonts w:ascii="Arial" w:hAnsi="Arial" w:cs="Arial"/>
          <w:b/>
          <w:bCs/>
          <w:sz w:val="24"/>
          <w:szCs w:val="24"/>
        </w:rPr>
        <w:t>.2.</w:t>
      </w:r>
      <w:r w:rsidR="00794085">
        <w:rPr>
          <w:rFonts w:ascii="Arial" w:hAnsi="Arial" w:cs="Arial"/>
          <w:b/>
          <w:bCs/>
          <w:sz w:val="24"/>
          <w:szCs w:val="24"/>
        </w:rPr>
        <w:t>3</w:t>
      </w:r>
      <w:r w:rsidR="000733F4" w:rsidRPr="002D184B">
        <w:rPr>
          <w:rFonts w:ascii="Arial" w:hAnsi="Arial" w:cs="Arial"/>
          <w:b/>
          <w:bCs/>
          <w:sz w:val="24"/>
          <w:szCs w:val="24"/>
        </w:rPr>
        <w:t>.</w:t>
      </w:r>
      <w:r w:rsidR="00794085">
        <w:rPr>
          <w:rFonts w:ascii="Arial" w:hAnsi="Arial" w:cs="Arial"/>
          <w:bCs/>
          <w:sz w:val="24"/>
          <w:szCs w:val="24"/>
        </w:rPr>
        <w:t> </w:t>
      </w:r>
      <w:r w:rsidR="006F72C4" w:rsidRPr="00794085">
        <w:rPr>
          <w:rFonts w:ascii="Arial" w:hAnsi="Arial" w:cs="Arial"/>
          <w:b/>
          <w:bCs/>
          <w:sz w:val="24"/>
          <w:szCs w:val="24"/>
        </w:rPr>
        <w:t>Концентрирование вирусов на проточном мембранном фильтрующем модуле с тангенциально-радиальным движением жидкости, с использованием позитивно заряженных микрофильтрационных полиамидных мембран в режиме микрофильтрации</w:t>
      </w:r>
    </w:p>
    <w:p w14:paraId="205CBD7A" w14:textId="77777777" w:rsidR="00794085" w:rsidRPr="006F72C4" w:rsidRDefault="005322B3" w:rsidP="00794085">
      <w:pPr>
        <w:spacing w:before="0"/>
        <w:rPr>
          <w:rFonts w:ascii="Arial" w:hAnsi="Arial" w:cs="Arial"/>
          <w:bCs/>
          <w:sz w:val="24"/>
          <w:szCs w:val="24"/>
        </w:rPr>
      </w:pPr>
      <w:r>
        <w:rPr>
          <w:rFonts w:ascii="Arial" w:hAnsi="Arial" w:cs="Arial"/>
          <w:b/>
          <w:bCs/>
          <w:sz w:val="24"/>
          <w:szCs w:val="24"/>
        </w:rPr>
        <w:t>17</w:t>
      </w:r>
      <w:r w:rsidR="00794085" w:rsidRPr="002D184B">
        <w:rPr>
          <w:rFonts w:ascii="Arial" w:hAnsi="Arial" w:cs="Arial"/>
          <w:b/>
          <w:bCs/>
          <w:sz w:val="24"/>
          <w:szCs w:val="24"/>
        </w:rPr>
        <w:t>.2.</w:t>
      </w:r>
      <w:r w:rsidR="00794085">
        <w:rPr>
          <w:rFonts w:ascii="Arial" w:hAnsi="Arial" w:cs="Arial"/>
          <w:b/>
          <w:bCs/>
          <w:sz w:val="24"/>
          <w:szCs w:val="24"/>
        </w:rPr>
        <w:t>3</w:t>
      </w:r>
      <w:r w:rsidR="00794085" w:rsidRPr="002D184B">
        <w:rPr>
          <w:rFonts w:ascii="Arial" w:hAnsi="Arial" w:cs="Arial"/>
          <w:b/>
          <w:bCs/>
          <w:sz w:val="24"/>
          <w:szCs w:val="24"/>
        </w:rPr>
        <w:t>.</w:t>
      </w:r>
      <w:r w:rsidR="00794085">
        <w:rPr>
          <w:rFonts w:ascii="Arial" w:hAnsi="Arial" w:cs="Arial"/>
          <w:b/>
          <w:bCs/>
          <w:sz w:val="24"/>
          <w:szCs w:val="24"/>
        </w:rPr>
        <w:t>1.</w:t>
      </w:r>
      <w:r w:rsidR="00794085" w:rsidRPr="002D184B">
        <w:rPr>
          <w:rFonts w:ascii="Arial" w:hAnsi="Arial" w:cs="Arial"/>
          <w:b/>
          <w:bCs/>
          <w:sz w:val="24"/>
          <w:szCs w:val="24"/>
        </w:rPr>
        <w:t xml:space="preserve"> </w:t>
      </w:r>
      <w:r w:rsidR="00794085">
        <w:rPr>
          <w:rFonts w:ascii="Arial" w:hAnsi="Arial" w:cs="Arial"/>
          <w:b/>
          <w:bCs/>
          <w:sz w:val="24"/>
          <w:szCs w:val="24"/>
        </w:rPr>
        <w:t>Оборудование</w:t>
      </w:r>
      <w:r w:rsidR="00794085" w:rsidRPr="00DB7B77">
        <w:rPr>
          <w:rFonts w:ascii="Arial" w:hAnsi="Arial" w:cs="Arial"/>
          <w:b/>
          <w:bCs/>
          <w:sz w:val="24"/>
          <w:szCs w:val="24"/>
        </w:rPr>
        <w:t xml:space="preserve">, </w:t>
      </w:r>
      <w:r w:rsidR="00794085">
        <w:rPr>
          <w:rFonts w:ascii="Arial" w:hAnsi="Arial" w:cs="Arial"/>
          <w:b/>
          <w:bCs/>
          <w:sz w:val="24"/>
          <w:szCs w:val="24"/>
        </w:rPr>
        <w:t xml:space="preserve">расходные </w:t>
      </w:r>
      <w:r w:rsidR="00794085" w:rsidRPr="00DB7B77">
        <w:rPr>
          <w:rFonts w:ascii="Arial" w:hAnsi="Arial" w:cs="Arial"/>
          <w:b/>
          <w:bCs/>
          <w:sz w:val="24"/>
          <w:szCs w:val="24"/>
        </w:rPr>
        <w:t>материалы</w:t>
      </w:r>
      <w:r w:rsidR="00794085">
        <w:rPr>
          <w:rFonts w:ascii="Arial" w:hAnsi="Arial" w:cs="Arial"/>
          <w:b/>
          <w:bCs/>
          <w:sz w:val="24"/>
          <w:szCs w:val="24"/>
        </w:rPr>
        <w:t xml:space="preserve"> и</w:t>
      </w:r>
      <w:r w:rsidR="00794085" w:rsidRPr="00DB7B77">
        <w:rPr>
          <w:rFonts w:ascii="Arial" w:hAnsi="Arial" w:cs="Arial"/>
          <w:b/>
          <w:bCs/>
          <w:sz w:val="24"/>
          <w:szCs w:val="24"/>
        </w:rPr>
        <w:t xml:space="preserve"> реактивы</w:t>
      </w:r>
    </w:p>
    <w:p w14:paraId="20DDB0F0"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проведения метода рекомендуются приборы, оборудование и расходные материалы, указанные в</w:t>
      </w:r>
      <w:r w:rsidR="001F6363" w:rsidRPr="001F6363">
        <w:rPr>
          <w:rFonts w:ascii="Arial" w:hAnsi="Arial" w:cs="Arial"/>
          <w:bCs/>
          <w:sz w:val="24"/>
          <w:szCs w:val="24"/>
        </w:rPr>
        <w:t xml:space="preserve"> </w:t>
      </w:r>
      <w:r w:rsidR="001F6363">
        <w:rPr>
          <w:rFonts w:ascii="Arial" w:hAnsi="Arial" w:cs="Arial"/>
          <w:bCs/>
          <w:sz w:val="24"/>
          <w:szCs w:val="24"/>
        </w:rPr>
        <w:t>разделе 4</w:t>
      </w:r>
      <w:r w:rsidRPr="006F72C4">
        <w:rPr>
          <w:rFonts w:ascii="Arial" w:hAnsi="Arial" w:cs="Arial"/>
          <w:bCs/>
          <w:sz w:val="24"/>
          <w:szCs w:val="24"/>
        </w:rPr>
        <w:t>, а также следующие:</w:t>
      </w:r>
    </w:p>
    <w:p w14:paraId="73D9A2D4"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Центрифуга лабораторная со скоростью минимум 2000 об/мин;</w:t>
      </w:r>
    </w:p>
    <w:p w14:paraId="7F488F54"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Центрифуга лабораторная рефрижераторная минимум с 6000 g и 10 000 g и температурой плюс 4 °С; </w:t>
      </w:r>
    </w:p>
    <w:p w14:paraId="1DAF9483"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Модуль проточный, мембранный, фильтрующий (фильтродержатель), с тангенциально-радиальным движением жидкости МФМ-0142 или аналог; </w:t>
      </w:r>
    </w:p>
    <w:p w14:paraId="73E116F7"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Шланги стерильные гибкие, разной длины, с переходниками; </w:t>
      </w:r>
    </w:p>
    <w:p w14:paraId="1D3AF679"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Насос, обеспечивающий давление не выше 3 бар; </w:t>
      </w:r>
    </w:p>
    <w:p w14:paraId="7A0E336E"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Емкость для фильтрования объемом 10 дм</w:t>
      </w:r>
      <w:r w:rsidRPr="00794085">
        <w:rPr>
          <w:rFonts w:ascii="Arial" w:hAnsi="Arial" w:cs="Arial"/>
          <w:bCs/>
          <w:sz w:val="24"/>
          <w:szCs w:val="24"/>
          <w:vertAlign w:val="superscript"/>
        </w:rPr>
        <w:t>3</w:t>
      </w:r>
      <w:r w:rsidRPr="006F72C4">
        <w:rPr>
          <w:rFonts w:ascii="Arial" w:hAnsi="Arial" w:cs="Arial"/>
          <w:bCs/>
          <w:sz w:val="24"/>
          <w:szCs w:val="24"/>
        </w:rPr>
        <w:t xml:space="preserve">; </w:t>
      </w:r>
    </w:p>
    <w:p w14:paraId="0DD7FB00"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Насадки шприцевые (штуцеры) для фильтрующего модуля; </w:t>
      </w:r>
    </w:p>
    <w:p w14:paraId="31C4E22D"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Мембрана позитивно заряженная микропористая капроновая с диаметром пор 0,2 мкм; </w:t>
      </w:r>
    </w:p>
    <w:p w14:paraId="6925B482"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Шланги резиновые для компрессора с металлической оплеткой разных диаметров; </w:t>
      </w:r>
    </w:p>
    <w:p w14:paraId="668AC919"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Пинцет анатомический; </w:t>
      </w:r>
    </w:p>
    <w:p w14:paraId="7551B72B"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Насадка шприцевая с ультрафильтрационной мембраной; </w:t>
      </w:r>
    </w:p>
    <w:p w14:paraId="5AECECD2"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Раствор 3 %-ный бифэкстракта на трисбуфере с pH 9,1 - 9,5; </w:t>
      </w:r>
    </w:p>
    <w:p w14:paraId="4E462C66"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Трис (гидроксиметил) аминометан; </w:t>
      </w:r>
    </w:p>
    <w:p w14:paraId="75222569"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Экстракт мясной (бифэкстракт); </w:t>
      </w:r>
    </w:p>
    <w:p w14:paraId="3A021D9D"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lastRenderedPageBreak/>
        <w:t xml:space="preserve">Гидроксид натрия; </w:t>
      </w:r>
    </w:p>
    <w:p w14:paraId="7E36DC3C"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Вода дистиллированная; </w:t>
      </w:r>
    </w:p>
    <w:p w14:paraId="19ABDF96"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Спирт этиловый ректификационный 96 %; </w:t>
      </w:r>
    </w:p>
    <w:p w14:paraId="71AD45A5"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Магний хлористый кристаллический, ч.д.а.; </w:t>
      </w:r>
    </w:p>
    <w:p w14:paraId="1F55C813"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Хлороформ; </w:t>
      </w:r>
    </w:p>
    <w:p w14:paraId="38E94191" w14:textId="77777777" w:rsidR="00723E67" w:rsidRPr="00B35186" w:rsidRDefault="00723E67" w:rsidP="00723E67">
      <w:pPr>
        <w:numPr>
          <w:ilvl w:val="0"/>
          <w:numId w:val="9"/>
        </w:numPr>
        <w:spacing w:before="0"/>
        <w:rPr>
          <w:rFonts w:ascii="Arial" w:hAnsi="Arial" w:cs="Arial"/>
          <w:sz w:val="24"/>
          <w:szCs w:val="24"/>
        </w:rPr>
      </w:pPr>
      <w:r w:rsidRPr="00723E67">
        <w:rPr>
          <w:rFonts w:ascii="Arial" w:hAnsi="Arial" w:cs="Arial"/>
          <w:bCs/>
          <w:sz w:val="24"/>
          <w:szCs w:val="24"/>
        </w:rPr>
        <w:t>Перекись</w:t>
      </w:r>
      <w:r w:rsidRPr="00B35186">
        <w:rPr>
          <w:rFonts w:ascii="Arial" w:hAnsi="Arial" w:cs="Arial"/>
          <w:sz w:val="24"/>
          <w:szCs w:val="24"/>
        </w:rPr>
        <w:t xml:space="preserve"> </w:t>
      </w:r>
      <w:r w:rsidRPr="00723E67">
        <w:rPr>
          <w:rFonts w:ascii="Arial" w:hAnsi="Arial" w:cs="Arial"/>
          <w:bCs/>
          <w:sz w:val="24"/>
          <w:szCs w:val="24"/>
        </w:rPr>
        <w:t>водорода</w:t>
      </w:r>
      <w:r w:rsidRPr="00B35186">
        <w:rPr>
          <w:rFonts w:ascii="Arial" w:hAnsi="Arial" w:cs="Arial"/>
          <w:sz w:val="24"/>
          <w:szCs w:val="24"/>
        </w:rPr>
        <w:t xml:space="preserve"> медицинская или техническая (например,</w:t>
      </w:r>
      <w:r>
        <w:rPr>
          <w:rFonts w:ascii="Arial" w:hAnsi="Arial" w:cs="Arial"/>
          <w:sz w:val="24"/>
          <w:szCs w:val="24"/>
        </w:rPr>
        <w:t xml:space="preserve"> по ГОСТ 177</w:t>
      </w:r>
      <w:r w:rsidRPr="00B35186">
        <w:rPr>
          <w:rFonts w:ascii="Arial" w:hAnsi="Arial" w:cs="Arial"/>
          <w:sz w:val="24"/>
          <w:szCs w:val="24"/>
        </w:rPr>
        <w:t>88 с содерж</w:t>
      </w:r>
      <w:r w:rsidRPr="00B35186">
        <w:rPr>
          <w:rFonts w:ascii="Arial" w:hAnsi="Arial" w:cs="Arial"/>
          <w:sz w:val="24"/>
          <w:szCs w:val="24"/>
        </w:rPr>
        <w:t>а</w:t>
      </w:r>
      <w:r w:rsidRPr="00B35186">
        <w:rPr>
          <w:rFonts w:ascii="Arial" w:hAnsi="Arial" w:cs="Arial"/>
          <w:sz w:val="24"/>
          <w:szCs w:val="24"/>
        </w:rPr>
        <w:t>нием основного ве</w:t>
      </w:r>
      <w:r w:rsidR="00D016DA">
        <w:rPr>
          <w:rFonts w:ascii="Arial" w:hAnsi="Arial" w:cs="Arial"/>
          <w:sz w:val="24"/>
          <w:szCs w:val="24"/>
        </w:rPr>
        <w:t>щества 37,5 %);</w:t>
      </w:r>
      <w:r w:rsidRPr="00B35186">
        <w:rPr>
          <w:rFonts w:ascii="Arial" w:hAnsi="Arial" w:cs="Arial"/>
          <w:sz w:val="24"/>
          <w:szCs w:val="24"/>
        </w:rPr>
        <w:t xml:space="preserve"> </w:t>
      </w:r>
    </w:p>
    <w:p w14:paraId="67852826"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Кислота соляная; </w:t>
      </w:r>
    </w:p>
    <w:p w14:paraId="7A6216CA"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 xml:space="preserve">Натрий хлористый; </w:t>
      </w:r>
    </w:p>
    <w:p w14:paraId="20112D2F"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ПЭГ 6000;</w:t>
      </w:r>
    </w:p>
    <w:p w14:paraId="4DFF29D5" w14:textId="77777777" w:rsidR="006F72C4" w:rsidRPr="006F72C4" w:rsidRDefault="006F72C4" w:rsidP="00723E67">
      <w:pPr>
        <w:numPr>
          <w:ilvl w:val="0"/>
          <w:numId w:val="9"/>
        </w:numPr>
        <w:spacing w:before="0"/>
        <w:rPr>
          <w:rFonts w:ascii="Arial" w:hAnsi="Arial" w:cs="Arial"/>
          <w:bCs/>
          <w:sz w:val="24"/>
          <w:szCs w:val="24"/>
        </w:rPr>
      </w:pPr>
      <w:r w:rsidRPr="006F72C4">
        <w:rPr>
          <w:rFonts w:ascii="Arial" w:hAnsi="Arial" w:cs="Arial"/>
          <w:bCs/>
          <w:sz w:val="24"/>
          <w:szCs w:val="24"/>
        </w:rPr>
        <w:t>Мембранные шприцевые фильтрующие насадки с диаметром пор 0,45 и 0,22 мкм.</w:t>
      </w:r>
    </w:p>
    <w:p w14:paraId="50F4AE57"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0E14B3" w:rsidRPr="002D184B">
        <w:rPr>
          <w:rFonts w:ascii="Arial" w:hAnsi="Arial" w:cs="Arial"/>
          <w:b/>
          <w:bCs/>
          <w:sz w:val="24"/>
          <w:szCs w:val="24"/>
        </w:rPr>
        <w:t>.2.</w:t>
      </w:r>
      <w:r w:rsidR="000E14B3">
        <w:rPr>
          <w:rFonts w:ascii="Arial" w:hAnsi="Arial" w:cs="Arial"/>
          <w:b/>
          <w:bCs/>
          <w:sz w:val="24"/>
          <w:szCs w:val="24"/>
        </w:rPr>
        <w:t>3</w:t>
      </w:r>
      <w:r w:rsidR="000E14B3" w:rsidRPr="002D184B">
        <w:rPr>
          <w:rFonts w:ascii="Arial" w:hAnsi="Arial" w:cs="Arial"/>
          <w:b/>
          <w:bCs/>
          <w:sz w:val="24"/>
          <w:szCs w:val="24"/>
        </w:rPr>
        <w:t>.</w:t>
      </w:r>
      <w:r w:rsidR="001E668E">
        <w:rPr>
          <w:rFonts w:ascii="Arial" w:hAnsi="Arial" w:cs="Arial"/>
          <w:b/>
          <w:bCs/>
          <w:sz w:val="24"/>
          <w:szCs w:val="24"/>
        </w:rPr>
        <w:t>2</w:t>
      </w:r>
      <w:r w:rsidR="000E14B3">
        <w:rPr>
          <w:rFonts w:ascii="Arial" w:hAnsi="Arial" w:cs="Arial"/>
          <w:b/>
          <w:bCs/>
          <w:sz w:val="24"/>
          <w:szCs w:val="24"/>
        </w:rPr>
        <w:t>.</w:t>
      </w:r>
      <w:r w:rsidR="000E14B3" w:rsidRPr="002D184B">
        <w:rPr>
          <w:rFonts w:ascii="Arial" w:hAnsi="Arial" w:cs="Arial"/>
          <w:b/>
          <w:bCs/>
          <w:sz w:val="24"/>
          <w:szCs w:val="24"/>
        </w:rPr>
        <w:t xml:space="preserve"> </w:t>
      </w:r>
      <w:r w:rsidR="006F72C4" w:rsidRPr="000E14B3">
        <w:rPr>
          <w:rFonts w:ascii="Arial" w:hAnsi="Arial" w:cs="Arial"/>
          <w:b/>
          <w:bCs/>
          <w:sz w:val="24"/>
          <w:szCs w:val="24"/>
        </w:rPr>
        <w:t>Приготовление раствора 3 % бифэкстракта на трисбуфере с рН 9,1-9,5</w:t>
      </w:r>
    </w:p>
    <w:p w14:paraId="55D110E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Раствор готовят на дистиллированной воде. 30,3 г трис (гидроксиметил) аминометана растворяют в 300 см</w:t>
      </w:r>
      <w:r w:rsidRPr="000E14B3">
        <w:rPr>
          <w:rFonts w:ascii="Arial" w:hAnsi="Arial" w:cs="Arial"/>
          <w:bCs/>
          <w:sz w:val="24"/>
          <w:szCs w:val="24"/>
          <w:vertAlign w:val="superscript"/>
        </w:rPr>
        <w:t>3</w:t>
      </w:r>
      <w:r w:rsidRPr="006F72C4">
        <w:rPr>
          <w:rFonts w:ascii="Arial" w:hAnsi="Arial" w:cs="Arial"/>
          <w:bCs/>
          <w:sz w:val="24"/>
          <w:szCs w:val="24"/>
        </w:rPr>
        <w:t xml:space="preserve"> воды, доводят значение pH до 9,1 концентрированной соляной кислотой и оставляют на 1 сут. Затем проверяют pH и при необходимости доводят значение pH повторно до 9,1. Конечный объем раствора получают добавлением дистиллированной воды до объема 500 см</w:t>
      </w:r>
      <w:r w:rsidRPr="001E668E">
        <w:rPr>
          <w:rFonts w:ascii="Arial" w:hAnsi="Arial" w:cs="Arial"/>
          <w:bCs/>
          <w:sz w:val="24"/>
          <w:szCs w:val="24"/>
          <w:vertAlign w:val="superscript"/>
        </w:rPr>
        <w:t>3</w:t>
      </w:r>
      <w:r w:rsidRPr="006F72C4">
        <w:rPr>
          <w:rFonts w:ascii="Arial" w:hAnsi="Arial" w:cs="Arial"/>
          <w:bCs/>
          <w:sz w:val="24"/>
          <w:szCs w:val="24"/>
        </w:rPr>
        <w:t>.</w:t>
      </w:r>
    </w:p>
    <w:p w14:paraId="50824AD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Рабочее разведение трисбуфера получают добавлением девяти частей стерильной дистиллированной воды к одной части концентрированного раствора. </w:t>
      </w:r>
    </w:p>
    <w:p w14:paraId="317D89D9"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К 100 см</w:t>
      </w:r>
      <w:r w:rsidRPr="001E668E">
        <w:rPr>
          <w:rFonts w:ascii="Arial" w:hAnsi="Arial" w:cs="Arial"/>
          <w:bCs/>
          <w:sz w:val="24"/>
          <w:szCs w:val="24"/>
          <w:vertAlign w:val="superscript"/>
        </w:rPr>
        <w:t>3</w:t>
      </w:r>
      <w:r w:rsidRPr="006F72C4">
        <w:rPr>
          <w:rFonts w:ascii="Arial" w:hAnsi="Arial" w:cs="Arial"/>
          <w:bCs/>
          <w:sz w:val="24"/>
          <w:szCs w:val="24"/>
        </w:rPr>
        <w:t xml:space="preserve"> рабочего 10-кратного раствора трисбуфера добавляют 3</w:t>
      </w:r>
      <w:r w:rsidR="001E668E">
        <w:rPr>
          <w:rFonts w:ascii="Arial" w:hAnsi="Arial" w:cs="Arial"/>
          <w:bCs/>
          <w:sz w:val="24"/>
          <w:szCs w:val="24"/>
        </w:rPr>
        <w:t> </w:t>
      </w:r>
      <w:r w:rsidRPr="006F72C4">
        <w:rPr>
          <w:rFonts w:ascii="Arial" w:hAnsi="Arial" w:cs="Arial"/>
          <w:bCs/>
          <w:sz w:val="24"/>
          <w:szCs w:val="24"/>
        </w:rPr>
        <w:t xml:space="preserve">г мясного экстракта (бифэкстракт) и доводят значение pH до 9,1 - 9,5 добавлением 1 N раствора гидроксида натрия. </w:t>
      </w:r>
    </w:p>
    <w:p w14:paraId="381E13B6"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1E668E" w:rsidRPr="002D184B">
        <w:rPr>
          <w:rFonts w:ascii="Arial" w:hAnsi="Arial" w:cs="Arial"/>
          <w:b/>
          <w:bCs/>
          <w:sz w:val="24"/>
          <w:szCs w:val="24"/>
        </w:rPr>
        <w:t>.2.</w:t>
      </w:r>
      <w:r w:rsidR="001E668E">
        <w:rPr>
          <w:rFonts w:ascii="Arial" w:hAnsi="Arial" w:cs="Arial"/>
          <w:b/>
          <w:bCs/>
          <w:sz w:val="24"/>
          <w:szCs w:val="24"/>
        </w:rPr>
        <w:t>3</w:t>
      </w:r>
      <w:r w:rsidR="001E668E" w:rsidRPr="002D184B">
        <w:rPr>
          <w:rFonts w:ascii="Arial" w:hAnsi="Arial" w:cs="Arial"/>
          <w:b/>
          <w:bCs/>
          <w:sz w:val="24"/>
          <w:szCs w:val="24"/>
        </w:rPr>
        <w:t>.</w:t>
      </w:r>
      <w:r w:rsidR="001E668E">
        <w:rPr>
          <w:rFonts w:ascii="Arial" w:hAnsi="Arial" w:cs="Arial"/>
          <w:b/>
          <w:bCs/>
          <w:sz w:val="24"/>
          <w:szCs w:val="24"/>
        </w:rPr>
        <w:t>3.</w:t>
      </w:r>
      <w:r w:rsidR="001E668E" w:rsidRPr="001E668E">
        <w:rPr>
          <w:rFonts w:ascii="Arial" w:hAnsi="Arial" w:cs="Arial"/>
          <w:b/>
          <w:bCs/>
          <w:sz w:val="24"/>
          <w:szCs w:val="24"/>
        </w:rPr>
        <w:t xml:space="preserve"> </w:t>
      </w:r>
      <w:r w:rsidR="006F72C4" w:rsidRPr="001E668E">
        <w:rPr>
          <w:rFonts w:ascii="Arial" w:hAnsi="Arial" w:cs="Arial"/>
          <w:b/>
          <w:bCs/>
          <w:sz w:val="24"/>
          <w:szCs w:val="24"/>
        </w:rPr>
        <w:t>Подготовка мембранных фильтров</w:t>
      </w:r>
    </w:p>
    <w:p w14:paraId="74E70AB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Фильтрующие мембраны должны быть подготовлены к анализу в соответствии с указаниями организации-изготовителя (листовка-аннотация, сопровождающая фильтры).</w:t>
      </w:r>
    </w:p>
    <w:p w14:paraId="5E927035" w14:textId="77777777" w:rsidR="006F72C4" w:rsidRPr="001E668E" w:rsidRDefault="001E668E" w:rsidP="006F72C4">
      <w:pPr>
        <w:spacing w:before="0"/>
        <w:rPr>
          <w:rFonts w:ascii="Arial" w:hAnsi="Arial" w:cs="Arial"/>
          <w:b/>
          <w:bCs/>
          <w:sz w:val="24"/>
          <w:szCs w:val="24"/>
        </w:rPr>
      </w:pPr>
      <w:r w:rsidRPr="002D184B">
        <w:rPr>
          <w:rFonts w:ascii="Arial" w:hAnsi="Arial" w:cs="Arial"/>
          <w:b/>
          <w:bCs/>
          <w:sz w:val="24"/>
          <w:szCs w:val="24"/>
        </w:rPr>
        <w:t>18.2.</w:t>
      </w:r>
      <w:r>
        <w:rPr>
          <w:rFonts w:ascii="Arial" w:hAnsi="Arial" w:cs="Arial"/>
          <w:b/>
          <w:bCs/>
          <w:sz w:val="24"/>
          <w:szCs w:val="24"/>
        </w:rPr>
        <w:t>3</w:t>
      </w:r>
      <w:r w:rsidRPr="002D184B">
        <w:rPr>
          <w:rFonts w:ascii="Arial" w:hAnsi="Arial" w:cs="Arial"/>
          <w:b/>
          <w:bCs/>
          <w:sz w:val="24"/>
          <w:szCs w:val="24"/>
        </w:rPr>
        <w:t>.</w:t>
      </w:r>
      <w:r>
        <w:rPr>
          <w:rFonts w:ascii="Arial" w:hAnsi="Arial" w:cs="Arial"/>
          <w:b/>
          <w:bCs/>
          <w:sz w:val="24"/>
          <w:szCs w:val="24"/>
        </w:rPr>
        <w:t>4.</w:t>
      </w:r>
      <w:r w:rsidRPr="002D184B">
        <w:rPr>
          <w:rFonts w:ascii="Arial" w:hAnsi="Arial" w:cs="Arial"/>
          <w:b/>
          <w:bCs/>
          <w:sz w:val="24"/>
          <w:szCs w:val="24"/>
        </w:rPr>
        <w:t xml:space="preserve"> </w:t>
      </w:r>
      <w:r w:rsidR="006F72C4" w:rsidRPr="001E668E">
        <w:rPr>
          <w:rFonts w:ascii="Arial" w:hAnsi="Arial" w:cs="Arial"/>
          <w:b/>
          <w:bCs/>
          <w:sz w:val="24"/>
          <w:szCs w:val="24"/>
        </w:rPr>
        <w:t>Подг</w:t>
      </w:r>
      <w:r>
        <w:rPr>
          <w:rFonts w:ascii="Arial" w:hAnsi="Arial" w:cs="Arial"/>
          <w:b/>
          <w:bCs/>
          <w:sz w:val="24"/>
          <w:szCs w:val="24"/>
        </w:rPr>
        <w:t>отовка фильтровального аппарата</w:t>
      </w:r>
    </w:p>
    <w:p w14:paraId="32E792C5"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фильтрования исследуемой воды используют фильтрующую установку с тангенциально-радиальным движением жидкости, например типа МФМ-0142, или аналоги, которые состоят из фильтродержателя, перистальтического насоса и ем</w:t>
      </w:r>
      <w:r w:rsidR="00FB0E1A">
        <w:rPr>
          <w:rFonts w:ascii="Arial" w:hAnsi="Arial" w:cs="Arial"/>
          <w:bCs/>
          <w:sz w:val="24"/>
          <w:szCs w:val="24"/>
        </w:rPr>
        <w:t>кости объемом 10 </w:t>
      </w:r>
      <w:r w:rsidRPr="006F72C4">
        <w:rPr>
          <w:rFonts w:ascii="Arial" w:hAnsi="Arial" w:cs="Arial"/>
          <w:bCs/>
          <w:sz w:val="24"/>
          <w:szCs w:val="24"/>
        </w:rPr>
        <w:t>л и более для исследуемой воды.</w:t>
      </w:r>
    </w:p>
    <w:p w14:paraId="78F67085"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lastRenderedPageBreak/>
        <w:t xml:space="preserve">Перед фильтрацией фильтродержатель протирают ватным тампоном, смоченным спиртом, ректификованным 70%, и обжигают. После охлаждения в ложу нижней тарелки фильтродержателя помещают стерильным пинцетом подготовленный мембранный фильтр и смачивают стерильной дистиллированной водой. При этом необходимо не допускать образования воздушных пузырей под мембраной. Затем фильтр прижимают обручем и верхней тарелкой фильтродержателя и закрепляют зажимами, равномерно завинчивая со всех сторон. К фильтровальной установке присоединяют шланги с помощью штуцеров: входящий, подающий исследуемую воду, и отводящий. </w:t>
      </w:r>
    </w:p>
    <w:p w14:paraId="2147A02B"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FB0E1A" w:rsidRPr="002D184B">
        <w:rPr>
          <w:rFonts w:ascii="Arial" w:hAnsi="Arial" w:cs="Arial"/>
          <w:b/>
          <w:bCs/>
          <w:sz w:val="24"/>
          <w:szCs w:val="24"/>
        </w:rPr>
        <w:t>.2.</w:t>
      </w:r>
      <w:r w:rsidR="00FB0E1A">
        <w:rPr>
          <w:rFonts w:ascii="Arial" w:hAnsi="Arial" w:cs="Arial"/>
          <w:b/>
          <w:bCs/>
          <w:sz w:val="24"/>
          <w:szCs w:val="24"/>
        </w:rPr>
        <w:t>3</w:t>
      </w:r>
      <w:r w:rsidR="00FB0E1A" w:rsidRPr="002D184B">
        <w:rPr>
          <w:rFonts w:ascii="Arial" w:hAnsi="Arial" w:cs="Arial"/>
          <w:b/>
          <w:bCs/>
          <w:sz w:val="24"/>
          <w:szCs w:val="24"/>
        </w:rPr>
        <w:t>.</w:t>
      </w:r>
      <w:r w:rsidR="00FB0E1A">
        <w:rPr>
          <w:rFonts w:ascii="Arial" w:hAnsi="Arial" w:cs="Arial"/>
          <w:b/>
          <w:bCs/>
          <w:sz w:val="24"/>
          <w:szCs w:val="24"/>
        </w:rPr>
        <w:t>5.</w:t>
      </w:r>
      <w:r w:rsidR="00FB0E1A" w:rsidRPr="002D184B">
        <w:rPr>
          <w:rFonts w:ascii="Arial" w:hAnsi="Arial" w:cs="Arial"/>
          <w:b/>
          <w:bCs/>
          <w:sz w:val="24"/>
          <w:szCs w:val="24"/>
        </w:rPr>
        <w:t xml:space="preserve"> </w:t>
      </w:r>
      <w:r w:rsidR="006F72C4" w:rsidRPr="00FB0E1A">
        <w:rPr>
          <w:rFonts w:ascii="Arial" w:hAnsi="Arial" w:cs="Arial"/>
          <w:b/>
          <w:bCs/>
          <w:sz w:val="24"/>
          <w:szCs w:val="24"/>
        </w:rPr>
        <w:t>Концентрирование вирусов из проб воды</w:t>
      </w:r>
    </w:p>
    <w:p w14:paraId="53D86338"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Перед концентрированием исследуемую пробу воды доводят до значения pH 5,5 - 6,0 путем добавления концентрированной соляной кислоты или 10%-ным раствором гидроксида натрия.</w:t>
      </w:r>
    </w:p>
    <w:p w14:paraId="2F632DC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Исследуемый объем воды со значением pH от 5,5 до 6,0 наливают в емкость фильтрующей установки, крышку емкости тщательно закрепляют зажимами и включают насос, в результате чего исследуемую воду подают на мембранный модуль давлением на уровне от 2 до 3 бар, которая проходит сквозь фильтр. Скорость прохождения воды через мембрану должна составлять 20 см</w:t>
      </w:r>
      <w:r w:rsidRPr="00FB0E1A">
        <w:rPr>
          <w:rFonts w:ascii="Arial" w:hAnsi="Arial" w:cs="Arial"/>
          <w:bCs/>
          <w:sz w:val="24"/>
          <w:szCs w:val="24"/>
          <w:vertAlign w:val="superscript"/>
        </w:rPr>
        <w:t>3</w:t>
      </w:r>
      <w:r w:rsidRPr="006F72C4">
        <w:rPr>
          <w:rFonts w:ascii="Arial" w:hAnsi="Arial" w:cs="Arial"/>
          <w:bCs/>
          <w:sz w:val="24"/>
          <w:szCs w:val="24"/>
        </w:rPr>
        <w:t xml:space="preserve">/мин. </w:t>
      </w:r>
    </w:p>
    <w:p w14:paraId="0ADF8A8E"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После окончания фильтрации насос отключают, сбрасывают давление из фильтровальной емкости, а входящий и отходящий шланги отсоединяют от фильтродержателя. </w:t>
      </w:r>
    </w:p>
    <w:p w14:paraId="3CD30E9A" w14:textId="77777777" w:rsidR="006F72C4" w:rsidRPr="00FB0E1A" w:rsidRDefault="005322B3" w:rsidP="006F72C4">
      <w:pPr>
        <w:spacing w:before="0"/>
        <w:rPr>
          <w:rFonts w:ascii="Arial" w:hAnsi="Arial" w:cs="Arial"/>
          <w:b/>
          <w:bCs/>
          <w:sz w:val="24"/>
          <w:szCs w:val="24"/>
        </w:rPr>
      </w:pPr>
      <w:r>
        <w:rPr>
          <w:rFonts w:ascii="Arial" w:hAnsi="Arial" w:cs="Arial"/>
          <w:b/>
          <w:bCs/>
          <w:sz w:val="24"/>
          <w:szCs w:val="24"/>
        </w:rPr>
        <w:t>17</w:t>
      </w:r>
      <w:r w:rsidR="00FB0E1A" w:rsidRPr="002D184B">
        <w:rPr>
          <w:rFonts w:ascii="Arial" w:hAnsi="Arial" w:cs="Arial"/>
          <w:b/>
          <w:bCs/>
          <w:sz w:val="24"/>
          <w:szCs w:val="24"/>
        </w:rPr>
        <w:t>.2.</w:t>
      </w:r>
      <w:r w:rsidR="00FB0E1A">
        <w:rPr>
          <w:rFonts w:ascii="Arial" w:hAnsi="Arial" w:cs="Arial"/>
          <w:b/>
          <w:bCs/>
          <w:sz w:val="24"/>
          <w:szCs w:val="24"/>
        </w:rPr>
        <w:t>3</w:t>
      </w:r>
      <w:r w:rsidR="00FB0E1A" w:rsidRPr="002D184B">
        <w:rPr>
          <w:rFonts w:ascii="Arial" w:hAnsi="Arial" w:cs="Arial"/>
          <w:b/>
          <w:bCs/>
          <w:sz w:val="24"/>
          <w:szCs w:val="24"/>
        </w:rPr>
        <w:t>.</w:t>
      </w:r>
      <w:r w:rsidR="00FB0E1A">
        <w:rPr>
          <w:rFonts w:ascii="Arial" w:hAnsi="Arial" w:cs="Arial"/>
          <w:b/>
          <w:bCs/>
          <w:sz w:val="24"/>
          <w:szCs w:val="24"/>
        </w:rPr>
        <w:t>6.</w:t>
      </w:r>
      <w:r w:rsidR="00FB0E1A" w:rsidRPr="002D184B">
        <w:rPr>
          <w:rFonts w:ascii="Arial" w:hAnsi="Arial" w:cs="Arial"/>
          <w:b/>
          <w:bCs/>
          <w:sz w:val="24"/>
          <w:szCs w:val="24"/>
        </w:rPr>
        <w:t xml:space="preserve"> </w:t>
      </w:r>
      <w:r w:rsidR="006F72C4" w:rsidRPr="00FB0E1A">
        <w:rPr>
          <w:rFonts w:ascii="Arial" w:hAnsi="Arial" w:cs="Arial"/>
          <w:b/>
          <w:bCs/>
          <w:sz w:val="24"/>
          <w:szCs w:val="24"/>
        </w:rPr>
        <w:t>Элюция ско</w:t>
      </w:r>
      <w:r w:rsidR="00FB0E1A">
        <w:rPr>
          <w:rFonts w:ascii="Arial" w:hAnsi="Arial" w:cs="Arial"/>
          <w:b/>
          <w:bCs/>
          <w:sz w:val="24"/>
          <w:szCs w:val="24"/>
        </w:rPr>
        <w:t>нцентрированных вирусных частиц</w:t>
      </w:r>
    </w:p>
    <w:p w14:paraId="07E3F97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Элюцию вирусов осуществляют закрытым способом, не вынимая мембранного фильтра из модуля. Для этого осуществляют смыв вирусов с фильтра путем продавливания через него 60 см</w:t>
      </w:r>
      <w:r w:rsidRPr="00FB0E1A">
        <w:rPr>
          <w:rFonts w:ascii="Arial" w:hAnsi="Arial" w:cs="Arial"/>
          <w:bCs/>
          <w:sz w:val="24"/>
          <w:szCs w:val="24"/>
          <w:vertAlign w:val="superscript"/>
        </w:rPr>
        <w:t xml:space="preserve">3 </w:t>
      </w:r>
      <w:r w:rsidRPr="006F72C4">
        <w:rPr>
          <w:rFonts w:ascii="Arial" w:hAnsi="Arial" w:cs="Arial"/>
          <w:bCs/>
          <w:sz w:val="24"/>
          <w:szCs w:val="24"/>
        </w:rPr>
        <w:t>элюента (3 %-ного бифэкстракта на трисбуфере со значением pH 9,1 - 9,5) в три приема по 20 см</w:t>
      </w:r>
      <w:r w:rsidRPr="00FB0E1A">
        <w:rPr>
          <w:rFonts w:ascii="Arial" w:hAnsi="Arial" w:cs="Arial"/>
          <w:bCs/>
          <w:sz w:val="24"/>
          <w:szCs w:val="24"/>
          <w:vertAlign w:val="superscript"/>
        </w:rPr>
        <w:t>3</w:t>
      </w:r>
      <w:r w:rsidRPr="006F72C4">
        <w:rPr>
          <w:rFonts w:ascii="Arial" w:hAnsi="Arial" w:cs="Arial"/>
          <w:bCs/>
          <w:sz w:val="24"/>
          <w:szCs w:val="24"/>
        </w:rPr>
        <w:t xml:space="preserve"> двумя одноразовыми трехкомпонентными шприцами объемом 20 см</w:t>
      </w:r>
      <w:r w:rsidRPr="00FB0E1A">
        <w:rPr>
          <w:rFonts w:ascii="Arial" w:hAnsi="Arial" w:cs="Arial"/>
          <w:bCs/>
          <w:sz w:val="24"/>
          <w:szCs w:val="24"/>
          <w:vertAlign w:val="superscript"/>
        </w:rPr>
        <w:t>3</w:t>
      </w:r>
      <w:r w:rsidRPr="006F72C4">
        <w:rPr>
          <w:rFonts w:ascii="Arial" w:hAnsi="Arial" w:cs="Arial"/>
          <w:bCs/>
          <w:sz w:val="24"/>
          <w:szCs w:val="24"/>
        </w:rPr>
        <w:t>.</w:t>
      </w:r>
    </w:p>
    <w:p w14:paraId="4FE5598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Шприц, содержащий 20 см</w:t>
      </w:r>
      <w:r w:rsidRPr="00FB0E1A">
        <w:rPr>
          <w:rFonts w:ascii="Arial" w:hAnsi="Arial" w:cs="Arial"/>
          <w:bCs/>
          <w:sz w:val="24"/>
          <w:szCs w:val="24"/>
          <w:vertAlign w:val="superscript"/>
        </w:rPr>
        <w:t>3</w:t>
      </w:r>
      <w:r w:rsidRPr="006F72C4">
        <w:rPr>
          <w:rFonts w:ascii="Arial" w:hAnsi="Arial" w:cs="Arial"/>
          <w:bCs/>
          <w:sz w:val="24"/>
          <w:szCs w:val="24"/>
        </w:rPr>
        <w:t xml:space="preserve"> элюента, с помощью стыковочных штуцеров присоединяют к быстроразъемному соединению модуля в точке прикрепления шланга входящей воды, а пустой шприц прикрепляют к модулю в точке прикрепления шланга выходящей воды. Элюент многократно продавливают через фильтр из верхнего шприца в нижний и наоборот. Процедуру повторяют шесть - восемь раз. Каждую порцию получаемого элюата переносят в стерильный флакон и pH полученного элюата доводят до 7,0 - 7,5 1N раствором соляной кислоты. </w:t>
      </w:r>
      <w:r w:rsidRPr="006F72C4">
        <w:rPr>
          <w:rFonts w:ascii="Arial" w:hAnsi="Arial" w:cs="Arial"/>
          <w:bCs/>
          <w:sz w:val="24"/>
          <w:szCs w:val="24"/>
        </w:rPr>
        <w:lastRenderedPageBreak/>
        <w:t>Собран</w:t>
      </w:r>
      <w:r w:rsidR="00FB0E1A">
        <w:rPr>
          <w:rFonts w:ascii="Arial" w:hAnsi="Arial" w:cs="Arial"/>
          <w:bCs/>
          <w:sz w:val="24"/>
          <w:szCs w:val="24"/>
        </w:rPr>
        <w:t>н</w:t>
      </w:r>
      <w:r w:rsidRPr="006F72C4">
        <w:rPr>
          <w:rFonts w:ascii="Arial" w:hAnsi="Arial" w:cs="Arial"/>
          <w:bCs/>
          <w:sz w:val="24"/>
          <w:szCs w:val="24"/>
        </w:rPr>
        <w:t xml:space="preserve">ый элюат подвергают вторичному концентрированию при помощи ПЭГ 6000 или ультрафильтрации. </w:t>
      </w:r>
    </w:p>
    <w:p w14:paraId="2CA8D5C8" w14:textId="77777777" w:rsidR="006F72C4" w:rsidRPr="00FB0E1A" w:rsidRDefault="005322B3" w:rsidP="006F72C4">
      <w:pPr>
        <w:spacing w:before="0"/>
        <w:rPr>
          <w:rFonts w:ascii="Arial" w:hAnsi="Arial" w:cs="Arial"/>
          <w:b/>
          <w:bCs/>
          <w:sz w:val="24"/>
          <w:szCs w:val="24"/>
        </w:rPr>
      </w:pPr>
      <w:r>
        <w:rPr>
          <w:rFonts w:ascii="Arial" w:hAnsi="Arial" w:cs="Arial"/>
          <w:b/>
          <w:bCs/>
          <w:sz w:val="24"/>
          <w:szCs w:val="24"/>
        </w:rPr>
        <w:t>17</w:t>
      </w:r>
      <w:r w:rsidR="00FB0E1A" w:rsidRPr="002D184B">
        <w:rPr>
          <w:rFonts w:ascii="Arial" w:hAnsi="Arial" w:cs="Arial"/>
          <w:b/>
          <w:bCs/>
          <w:sz w:val="24"/>
          <w:szCs w:val="24"/>
        </w:rPr>
        <w:t>.2.</w:t>
      </w:r>
      <w:r w:rsidR="00FB0E1A">
        <w:rPr>
          <w:rFonts w:ascii="Arial" w:hAnsi="Arial" w:cs="Arial"/>
          <w:b/>
          <w:bCs/>
          <w:sz w:val="24"/>
          <w:szCs w:val="24"/>
        </w:rPr>
        <w:t>3</w:t>
      </w:r>
      <w:r w:rsidR="00FB0E1A" w:rsidRPr="002D184B">
        <w:rPr>
          <w:rFonts w:ascii="Arial" w:hAnsi="Arial" w:cs="Arial"/>
          <w:b/>
          <w:bCs/>
          <w:sz w:val="24"/>
          <w:szCs w:val="24"/>
        </w:rPr>
        <w:t>.</w:t>
      </w:r>
      <w:r w:rsidR="00FB0E1A">
        <w:rPr>
          <w:rFonts w:ascii="Arial" w:hAnsi="Arial" w:cs="Arial"/>
          <w:b/>
          <w:bCs/>
          <w:sz w:val="24"/>
          <w:szCs w:val="24"/>
        </w:rPr>
        <w:t>7.</w:t>
      </w:r>
      <w:r w:rsidR="00FB0E1A" w:rsidRPr="002D184B">
        <w:rPr>
          <w:rFonts w:ascii="Arial" w:hAnsi="Arial" w:cs="Arial"/>
          <w:b/>
          <w:bCs/>
          <w:sz w:val="24"/>
          <w:szCs w:val="24"/>
        </w:rPr>
        <w:t xml:space="preserve"> </w:t>
      </w:r>
      <w:r w:rsidR="006F72C4" w:rsidRPr="00FB0E1A">
        <w:rPr>
          <w:rFonts w:ascii="Arial" w:hAnsi="Arial" w:cs="Arial"/>
          <w:b/>
          <w:bCs/>
          <w:sz w:val="24"/>
          <w:szCs w:val="24"/>
        </w:rPr>
        <w:t>Вторичное концентрирование элюата</w:t>
      </w:r>
    </w:p>
    <w:p w14:paraId="641E1A8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При необходимости проводят вторичное концентрирование элюатов одним из двух методов:</w:t>
      </w:r>
    </w:p>
    <w:p w14:paraId="71ED2BDF" w14:textId="77777777" w:rsidR="006F72C4" w:rsidRPr="006F72C4" w:rsidRDefault="006F72C4" w:rsidP="006F72C4">
      <w:pPr>
        <w:spacing w:before="0"/>
        <w:rPr>
          <w:rFonts w:ascii="Arial" w:hAnsi="Arial" w:cs="Arial"/>
          <w:bCs/>
          <w:sz w:val="24"/>
          <w:szCs w:val="24"/>
        </w:rPr>
      </w:pPr>
      <w:r w:rsidRPr="00FB0E1A">
        <w:rPr>
          <w:rFonts w:ascii="Arial" w:hAnsi="Arial" w:cs="Arial"/>
          <w:bCs/>
          <w:i/>
          <w:sz w:val="24"/>
          <w:szCs w:val="24"/>
        </w:rPr>
        <w:t>а) С использованием ПЭГ 6000</w:t>
      </w:r>
    </w:p>
    <w:p w14:paraId="32B90100"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Полученный элюат переносят в центрифужный стакан и добавляют в него ПЭГ 6000 и хлористый натрий до конечных концентраций 10% и 0,6 М соответственно. Смесь тщательно перемешивают до растворения ПЭГ и хлористого натрия и выдерживают в тече</w:t>
      </w:r>
      <w:r w:rsidR="00FB0E1A">
        <w:rPr>
          <w:rFonts w:ascii="Arial" w:hAnsi="Arial" w:cs="Arial"/>
          <w:bCs/>
          <w:sz w:val="24"/>
          <w:szCs w:val="24"/>
        </w:rPr>
        <w:t>ние 10 - 12 ч при температуре 4 </w:t>
      </w:r>
      <w:r w:rsidRPr="006F72C4">
        <w:rPr>
          <w:rFonts w:ascii="Arial" w:hAnsi="Arial" w:cs="Arial"/>
          <w:bCs/>
          <w:sz w:val="24"/>
          <w:szCs w:val="24"/>
        </w:rPr>
        <w:t>°C. Полученную суспензию центрифугируют при 10 000 g в течение 1 ч или при 6000 g в течение 2 ч. Надосадочную жидкость удаляют, а осадок растворяют в 6 см</w:t>
      </w:r>
      <w:r w:rsidRPr="00FB0E1A">
        <w:rPr>
          <w:rFonts w:ascii="Arial" w:hAnsi="Arial" w:cs="Arial"/>
          <w:bCs/>
          <w:sz w:val="24"/>
          <w:szCs w:val="24"/>
          <w:vertAlign w:val="superscript"/>
        </w:rPr>
        <w:t>3</w:t>
      </w:r>
      <w:r w:rsidRPr="006F72C4">
        <w:rPr>
          <w:rFonts w:ascii="Arial" w:hAnsi="Arial" w:cs="Arial"/>
          <w:bCs/>
          <w:sz w:val="24"/>
          <w:szCs w:val="24"/>
        </w:rPr>
        <w:t xml:space="preserve"> стерильной дистиллированной воды и подвергают антибактериальной обработке. </w:t>
      </w:r>
    </w:p>
    <w:p w14:paraId="7E68218E" w14:textId="77777777" w:rsidR="006F72C4" w:rsidRPr="00FB0E1A" w:rsidRDefault="006F72C4" w:rsidP="006F72C4">
      <w:pPr>
        <w:spacing w:before="0"/>
        <w:rPr>
          <w:rFonts w:ascii="Arial" w:hAnsi="Arial" w:cs="Arial"/>
          <w:bCs/>
          <w:i/>
          <w:sz w:val="24"/>
          <w:szCs w:val="24"/>
        </w:rPr>
      </w:pPr>
      <w:r w:rsidRPr="00FB0E1A">
        <w:rPr>
          <w:rFonts w:ascii="Arial" w:hAnsi="Arial" w:cs="Arial"/>
          <w:bCs/>
          <w:i/>
          <w:sz w:val="24"/>
          <w:szCs w:val="24"/>
        </w:rPr>
        <w:t>б) С использ</w:t>
      </w:r>
      <w:r w:rsidR="00FB0E1A" w:rsidRPr="00FB0E1A">
        <w:rPr>
          <w:rFonts w:ascii="Arial" w:hAnsi="Arial" w:cs="Arial"/>
          <w:bCs/>
          <w:i/>
          <w:sz w:val="24"/>
          <w:szCs w:val="24"/>
        </w:rPr>
        <w:t>ованием метода ультрафильтрации</w:t>
      </w:r>
    </w:p>
    <w:p w14:paraId="7BDC4C8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Ультрафильтрацию первичного элюата проводят с использованием стерильных шприцевых насадок</w:t>
      </w:r>
      <w:r w:rsidR="00FA01A4">
        <w:rPr>
          <w:rFonts w:ascii="Arial" w:hAnsi="Arial" w:cs="Arial"/>
          <w:bCs/>
          <w:sz w:val="24"/>
          <w:szCs w:val="24"/>
        </w:rPr>
        <w:t xml:space="preserve"> с ультрафильтрационной мембраной (УМ)</w:t>
      </w:r>
      <w:r w:rsidRPr="006F72C4">
        <w:rPr>
          <w:rFonts w:ascii="Arial" w:hAnsi="Arial" w:cs="Arial"/>
          <w:bCs/>
          <w:sz w:val="24"/>
          <w:szCs w:val="24"/>
        </w:rPr>
        <w:t>. Насадку с УМ крепят на шприц, заполняют первичным элюатом. После прохождения всего объема первичного элюата для снятия вируса с мембраны в шприц вносят от 6 до 10 см</w:t>
      </w:r>
      <w:r w:rsidRPr="00FA01A4">
        <w:rPr>
          <w:rFonts w:ascii="Arial" w:hAnsi="Arial" w:cs="Arial"/>
          <w:bCs/>
          <w:sz w:val="24"/>
          <w:szCs w:val="24"/>
          <w:vertAlign w:val="superscript"/>
        </w:rPr>
        <w:t>3</w:t>
      </w:r>
      <w:r w:rsidRPr="006F72C4">
        <w:rPr>
          <w:rFonts w:ascii="Arial" w:hAnsi="Arial" w:cs="Arial"/>
          <w:bCs/>
          <w:sz w:val="24"/>
          <w:szCs w:val="24"/>
        </w:rPr>
        <w:t xml:space="preserve"> элюента (3 %-ный раствор бифэкстракта на трисбуфере со значением pH 9,1 - 9,5), который продавливают через мембрану с адсорбированным вирусом в стерильный флакон, после чего полученный элюат доводят до нейтральных значений pH (7,0) 1М раствором соляной кислоты и подвергают антибактериальной обработке. </w:t>
      </w:r>
    </w:p>
    <w:p w14:paraId="4D6FDDE2"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FA01A4" w:rsidRPr="002D184B">
        <w:rPr>
          <w:rFonts w:ascii="Arial" w:hAnsi="Arial" w:cs="Arial"/>
          <w:b/>
          <w:bCs/>
          <w:sz w:val="24"/>
          <w:szCs w:val="24"/>
        </w:rPr>
        <w:t>.2.</w:t>
      </w:r>
      <w:r w:rsidR="00FA01A4">
        <w:rPr>
          <w:rFonts w:ascii="Arial" w:hAnsi="Arial" w:cs="Arial"/>
          <w:b/>
          <w:bCs/>
          <w:sz w:val="24"/>
          <w:szCs w:val="24"/>
        </w:rPr>
        <w:t>3</w:t>
      </w:r>
      <w:r w:rsidR="00FA01A4" w:rsidRPr="002D184B">
        <w:rPr>
          <w:rFonts w:ascii="Arial" w:hAnsi="Arial" w:cs="Arial"/>
          <w:b/>
          <w:bCs/>
          <w:sz w:val="24"/>
          <w:szCs w:val="24"/>
        </w:rPr>
        <w:t>.</w:t>
      </w:r>
      <w:r w:rsidR="00FA01A4">
        <w:rPr>
          <w:rFonts w:ascii="Arial" w:hAnsi="Arial" w:cs="Arial"/>
          <w:b/>
          <w:bCs/>
          <w:sz w:val="24"/>
          <w:szCs w:val="24"/>
        </w:rPr>
        <w:t>8.</w:t>
      </w:r>
      <w:r w:rsidR="00FA01A4" w:rsidRPr="002D184B">
        <w:rPr>
          <w:rFonts w:ascii="Arial" w:hAnsi="Arial" w:cs="Arial"/>
          <w:b/>
          <w:bCs/>
          <w:sz w:val="24"/>
          <w:szCs w:val="24"/>
        </w:rPr>
        <w:t xml:space="preserve"> </w:t>
      </w:r>
      <w:r w:rsidR="006F72C4" w:rsidRPr="00FA01A4">
        <w:rPr>
          <w:rFonts w:ascii="Arial" w:hAnsi="Arial" w:cs="Arial"/>
          <w:b/>
          <w:bCs/>
          <w:sz w:val="24"/>
          <w:szCs w:val="24"/>
        </w:rPr>
        <w:t>Антибактериальная обработка</w:t>
      </w:r>
    </w:p>
    <w:p w14:paraId="57A00C0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Антибактериальная обработка проводится одним из двух способов:</w:t>
      </w:r>
    </w:p>
    <w:p w14:paraId="31FA5C15" w14:textId="77777777" w:rsidR="006F72C4" w:rsidRPr="00FA01A4" w:rsidRDefault="006F72C4" w:rsidP="00FA01A4">
      <w:pPr>
        <w:spacing w:before="0"/>
        <w:ind w:firstLine="0"/>
        <w:rPr>
          <w:rFonts w:ascii="Arial" w:hAnsi="Arial" w:cs="Arial"/>
          <w:bCs/>
          <w:i/>
          <w:sz w:val="24"/>
          <w:szCs w:val="24"/>
        </w:rPr>
      </w:pPr>
      <w:r w:rsidRPr="00FA01A4">
        <w:rPr>
          <w:rFonts w:ascii="Arial" w:hAnsi="Arial" w:cs="Arial"/>
          <w:bCs/>
          <w:i/>
          <w:sz w:val="24"/>
          <w:szCs w:val="24"/>
        </w:rPr>
        <w:t>а) Антибактериальная обработка элюатов с помощью хлороформа</w:t>
      </w:r>
    </w:p>
    <w:p w14:paraId="6CAB6EE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Обработку хлороформом производят путем его добавления в стеклянный флакон с элюатом из расчета 3 см</w:t>
      </w:r>
      <w:r w:rsidRPr="00FA01A4">
        <w:rPr>
          <w:rFonts w:ascii="Arial" w:hAnsi="Arial" w:cs="Arial"/>
          <w:bCs/>
          <w:sz w:val="24"/>
          <w:szCs w:val="24"/>
          <w:vertAlign w:val="superscript"/>
        </w:rPr>
        <w:t>3</w:t>
      </w:r>
      <w:r w:rsidRPr="006F72C4">
        <w:rPr>
          <w:rFonts w:ascii="Arial" w:hAnsi="Arial" w:cs="Arial"/>
          <w:bCs/>
          <w:sz w:val="24"/>
          <w:szCs w:val="24"/>
        </w:rPr>
        <w:t xml:space="preserve"> хлороформа на 10 см</w:t>
      </w:r>
      <w:r w:rsidRPr="00FA01A4">
        <w:rPr>
          <w:rFonts w:ascii="Arial" w:hAnsi="Arial" w:cs="Arial"/>
          <w:bCs/>
          <w:sz w:val="24"/>
          <w:szCs w:val="24"/>
          <w:vertAlign w:val="superscript"/>
        </w:rPr>
        <w:t>3</w:t>
      </w:r>
      <w:r w:rsidRPr="006F72C4">
        <w:rPr>
          <w:rFonts w:ascii="Arial" w:hAnsi="Arial" w:cs="Arial"/>
          <w:bCs/>
          <w:sz w:val="24"/>
          <w:szCs w:val="24"/>
        </w:rPr>
        <w:t xml:space="preserve"> элюата, интенсивно встряхивают в течение 10 мин и центрифугируют в течение 10 мин при скорости 2000 об/мин для разделения фаз. Верхнюю жидкую фракцию отбирают пипеткой в стерильный флакон и добавляют в элюат из расчета 100 МЕ/см</w:t>
      </w:r>
      <w:r w:rsidRPr="00FA01A4">
        <w:rPr>
          <w:rFonts w:ascii="Arial" w:hAnsi="Arial" w:cs="Arial"/>
          <w:bCs/>
          <w:sz w:val="24"/>
          <w:szCs w:val="24"/>
          <w:vertAlign w:val="superscript"/>
        </w:rPr>
        <w:t>3</w:t>
      </w:r>
      <w:r w:rsidRPr="006F72C4">
        <w:rPr>
          <w:rFonts w:ascii="Arial" w:hAnsi="Arial" w:cs="Arial"/>
          <w:bCs/>
          <w:sz w:val="24"/>
          <w:szCs w:val="24"/>
        </w:rPr>
        <w:t xml:space="preserve"> пенициллина и 10,0 мг/см</w:t>
      </w:r>
      <w:r w:rsidRPr="00FA01A4">
        <w:rPr>
          <w:rFonts w:ascii="Arial" w:hAnsi="Arial" w:cs="Arial"/>
          <w:bCs/>
          <w:sz w:val="24"/>
          <w:szCs w:val="24"/>
          <w:vertAlign w:val="superscript"/>
        </w:rPr>
        <w:t xml:space="preserve">3 </w:t>
      </w:r>
      <w:r w:rsidRPr="006F72C4">
        <w:rPr>
          <w:rFonts w:ascii="Arial" w:hAnsi="Arial" w:cs="Arial"/>
          <w:bCs/>
          <w:sz w:val="24"/>
          <w:szCs w:val="24"/>
        </w:rPr>
        <w:t xml:space="preserve">стрептомицина. </w:t>
      </w:r>
    </w:p>
    <w:p w14:paraId="07CAE652"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Запрещается использовать </w:t>
      </w:r>
      <w:r w:rsidR="00FA01A4">
        <w:rPr>
          <w:rFonts w:ascii="Arial" w:hAnsi="Arial" w:cs="Arial"/>
          <w:bCs/>
          <w:sz w:val="24"/>
          <w:szCs w:val="24"/>
        </w:rPr>
        <w:t xml:space="preserve">для </w:t>
      </w:r>
      <w:r w:rsidR="00FA01A4" w:rsidRPr="006F72C4">
        <w:rPr>
          <w:rFonts w:ascii="Arial" w:hAnsi="Arial" w:cs="Arial"/>
          <w:bCs/>
          <w:sz w:val="24"/>
          <w:szCs w:val="24"/>
        </w:rPr>
        <w:t xml:space="preserve">антибактериальной обработки с помощью хлороформа </w:t>
      </w:r>
      <w:r w:rsidRPr="006F72C4">
        <w:rPr>
          <w:rFonts w:ascii="Arial" w:hAnsi="Arial" w:cs="Arial"/>
          <w:bCs/>
          <w:sz w:val="24"/>
          <w:szCs w:val="24"/>
        </w:rPr>
        <w:t xml:space="preserve">пластиковые флаконы и пипетки </w:t>
      </w:r>
      <w:r w:rsidR="00FA01A4">
        <w:rPr>
          <w:rFonts w:ascii="Arial" w:hAnsi="Arial" w:cs="Arial"/>
          <w:bCs/>
          <w:sz w:val="24"/>
          <w:szCs w:val="24"/>
        </w:rPr>
        <w:t>(за исключением изделий из полиэтилена или иного пластика устойчивого к хлороформу)</w:t>
      </w:r>
      <w:r w:rsidRPr="006F72C4">
        <w:rPr>
          <w:rFonts w:ascii="Arial" w:hAnsi="Arial" w:cs="Arial"/>
          <w:bCs/>
          <w:sz w:val="24"/>
          <w:szCs w:val="24"/>
        </w:rPr>
        <w:t xml:space="preserve">. </w:t>
      </w:r>
    </w:p>
    <w:p w14:paraId="0DF28D11" w14:textId="77777777" w:rsidR="006F72C4" w:rsidRPr="0016135F" w:rsidRDefault="006F72C4" w:rsidP="0016135F">
      <w:pPr>
        <w:spacing w:before="0"/>
        <w:ind w:firstLine="0"/>
        <w:rPr>
          <w:rFonts w:ascii="Arial" w:hAnsi="Arial" w:cs="Arial"/>
          <w:bCs/>
          <w:i/>
          <w:sz w:val="24"/>
          <w:szCs w:val="24"/>
        </w:rPr>
      </w:pPr>
      <w:r w:rsidRPr="0016135F">
        <w:rPr>
          <w:rFonts w:ascii="Arial" w:hAnsi="Arial" w:cs="Arial"/>
          <w:bCs/>
          <w:i/>
          <w:sz w:val="24"/>
          <w:szCs w:val="24"/>
        </w:rPr>
        <w:lastRenderedPageBreak/>
        <w:t xml:space="preserve">б) Антибактериальная обработка элюатов </w:t>
      </w:r>
      <w:r w:rsidR="0016135F">
        <w:rPr>
          <w:rFonts w:ascii="Arial" w:hAnsi="Arial" w:cs="Arial"/>
          <w:bCs/>
          <w:i/>
          <w:sz w:val="24"/>
          <w:szCs w:val="24"/>
        </w:rPr>
        <w:t>с помощью фильтрующих насадок</w:t>
      </w:r>
    </w:p>
    <w:p w14:paraId="2D1A7E46" w14:textId="77777777" w:rsidR="00CE6771" w:rsidRPr="000953B0" w:rsidRDefault="00CE6771" w:rsidP="00CE6771">
      <w:pPr>
        <w:spacing w:before="0"/>
        <w:rPr>
          <w:rFonts w:ascii="Arial" w:hAnsi="Arial" w:cs="Arial"/>
          <w:sz w:val="24"/>
        </w:rPr>
      </w:pPr>
      <w:r w:rsidRPr="000953B0">
        <w:rPr>
          <w:rFonts w:ascii="Arial" w:hAnsi="Arial" w:cs="Arial"/>
          <w:sz w:val="24"/>
        </w:rPr>
        <w:t>Альтернативным способом селективной деконтаминации без использования хлор</w:t>
      </w:r>
      <w:r w:rsidRPr="000953B0">
        <w:rPr>
          <w:rFonts w:ascii="Arial" w:hAnsi="Arial" w:cs="Arial"/>
          <w:sz w:val="24"/>
        </w:rPr>
        <w:t>о</w:t>
      </w:r>
      <w:r w:rsidRPr="000953B0">
        <w:rPr>
          <w:rFonts w:ascii="Arial" w:hAnsi="Arial" w:cs="Arial"/>
          <w:sz w:val="24"/>
        </w:rPr>
        <w:t>форма является мембранная фильтрация через шприцевые фильтрующие насадки с диаме</w:t>
      </w:r>
      <w:r w:rsidRPr="000953B0">
        <w:rPr>
          <w:rFonts w:ascii="Arial" w:hAnsi="Arial" w:cs="Arial"/>
          <w:sz w:val="24"/>
        </w:rPr>
        <w:t>т</w:t>
      </w:r>
      <w:r w:rsidRPr="000953B0">
        <w:rPr>
          <w:rFonts w:ascii="Arial" w:hAnsi="Arial" w:cs="Arial"/>
          <w:sz w:val="24"/>
        </w:rPr>
        <w:t>ром пор 0,22 мкм. В случае наличия густой взвеси, допускается предварительная фильтрация через насадки с диаметром пор 0,45 мкм. При использовании данного способа обработки, требуемый объем концентрата пробы фильтруют в стерильную емкость через одну или н</w:t>
      </w:r>
      <w:r w:rsidRPr="000953B0">
        <w:rPr>
          <w:rFonts w:ascii="Arial" w:hAnsi="Arial" w:cs="Arial"/>
          <w:sz w:val="24"/>
        </w:rPr>
        <w:t>е</w:t>
      </w:r>
      <w:r w:rsidRPr="000953B0">
        <w:rPr>
          <w:rFonts w:ascii="Arial" w:hAnsi="Arial" w:cs="Arial"/>
          <w:sz w:val="24"/>
        </w:rPr>
        <w:t>сколько фильтрующих н</w:t>
      </w:r>
      <w:r w:rsidRPr="000953B0">
        <w:rPr>
          <w:rFonts w:ascii="Arial" w:hAnsi="Arial" w:cs="Arial"/>
          <w:sz w:val="24"/>
        </w:rPr>
        <w:t>а</w:t>
      </w:r>
      <w:r w:rsidRPr="000953B0">
        <w:rPr>
          <w:rFonts w:ascii="Arial" w:hAnsi="Arial" w:cs="Arial"/>
          <w:sz w:val="24"/>
        </w:rPr>
        <w:t xml:space="preserve">садок.  </w:t>
      </w:r>
    </w:p>
    <w:p w14:paraId="6C6B06A3" w14:textId="77777777" w:rsidR="00CE6771" w:rsidRPr="00CE6771" w:rsidRDefault="00CE6771" w:rsidP="00CE6771">
      <w:pPr>
        <w:spacing w:before="60"/>
        <w:ind w:firstLine="0"/>
        <w:rPr>
          <w:rFonts w:ascii="Arial" w:hAnsi="Arial" w:cs="Arial"/>
          <w:i/>
          <w:sz w:val="24"/>
        </w:rPr>
      </w:pPr>
      <w:r>
        <w:rPr>
          <w:rFonts w:ascii="Arial" w:hAnsi="Arial" w:cs="Arial"/>
          <w:i/>
          <w:sz w:val="24"/>
        </w:rPr>
        <w:t xml:space="preserve">Примечание - </w:t>
      </w:r>
      <w:r w:rsidRPr="00CE6771">
        <w:rPr>
          <w:rFonts w:ascii="Arial" w:hAnsi="Arial" w:cs="Arial"/>
          <w:i/>
          <w:sz w:val="24"/>
        </w:rPr>
        <w:t>При использовании мембранной фильтрации для селективной деконтаминации пробы следует особое внимание уделять герметичности и надежности всей  системы для пр</w:t>
      </w:r>
      <w:r w:rsidRPr="00CE6771">
        <w:rPr>
          <w:rFonts w:ascii="Arial" w:hAnsi="Arial" w:cs="Arial"/>
          <w:i/>
          <w:sz w:val="24"/>
        </w:rPr>
        <w:t>е</w:t>
      </w:r>
      <w:r w:rsidRPr="00CE6771">
        <w:rPr>
          <w:rFonts w:ascii="Arial" w:hAnsi="Arial" w:cs="Arial"/>
          <w:i/>
          <w:sz w:val="24"/>
        </w:rPr>
        <w:t>дотвращения ее разгерметизации под давлением и разбрызгивания потенциально инф</w:t>
      </w:r>
      <w:r w:rsidRPr="00CE6771">
        <w:rPr>
          <w:rFonts w:ascii="Arial" w:hAnsi="Arial" w:cs="Arial"/>
          <w:i/>
          <w:sz w:val="24"/>
        </w:rPr>
        <w:t>и</w:t>
      </w:r>
      <w:r w:rsidRPr="00CE6771">
        <w:rPr>
          <w:rFonts w:ascii="Arial" w:hAnsi="Arial" w:cs="Arial"/>
          <w:i/>
          <w:sz w:val="24"/>
        </w:rPr>
        <w:t>цированного матери</w:t>
      </w:r>
      <w:r w:rsidRPr="00CE6771">
        <w:rPr>
          <w:rFonts w:ascii="Arial" w:hAnsi="Arial" w:cs="Arial"/>
          <w:i/>
          <w:sz w:val="24"/>
        </w:rPr>
        <w:t>а</w:t>
      </w:r>
      <w:r w:rsidRPr="00CE6771">
        <w:rPr>
          <w:rFonts w:ascii="Arial" w:hAnsi="Arial" w:cs="Arial"/>
          <w:i/>
          <w:sz w:val="24"/>
        </w:rPr>
        <w:t>ла.</w:t>
      </w:r>
    </w:p>
    <w:p w14:paraId="60EA98CB" w14:textId="77777777" w:rsidR="006F72C4" w:rsidRPr="006F72C4" w:rsidRDefault="005322B3" w:rsidP="001F6363">
      <w:pPr>
        <w:spacing w:before="60" w:after="60"/>
        <w:rPr>
          <w:rFonts w:ascii="Arial" w:hAnsi="Arial" w:cs="Arial"/>
          <w:bCs/>
          <w:sz w:val="24"/>
          <w:szCs w:val="24"/>
        </w:rPr>
      </w:pPr>
      <w:r>
        <w:rPr>
          <w:rFonts w:ascii="Arial" w:hAnsi="Arial" w:cs="Arial"/>
          <w:b/>
          <w:bCs/>
          <w:sz w:val="24"/>
          <w:szCs w:val="24"/>
        </w:rPr>
        <w:t>17</w:t>
      </w:r>
      <w:r w:rsidR="00E52FAD" w:rsidRPr="002D184B">
        <w:rPr>
          <w:rFonts w:ascii="Arial" w:hAnsi="Arial" w:cs="Arial"/>
          <w:b/>
          <w:bCs/>
          <w:sz w:val="24"/>
          <w:szCs w:val="24"/>
        </w:rPr>
        <w:t>.2.</w:t>
      </w:r>
      <w:r w:rsidR="00E52FAD">
        <w:rPr>
          <w:rFonts w:ascii="Arial" w:hAnsi="Arial" w:cs="Arial"/>
          <w:b/>
          <w:bCs/>
          <w:sz w:val="24"/>
          <w:szCs w:val="24"/>
        </w:rPr>
        <w:t>3</w:t>
      </w:r>
      <w:r w:rsidR="00E52FAD" w:rsidRPr="002D184B">
        <w:rPr>
          <w:rFonts w:ascii="Arial" w:hAnsi="Arial" w:cs="Arial"/>
          <w:b/>
          <w:bCs/>
          <w:sz w:val="24"/>
          <w:szCs w:val="24"/>
        </w:rPr>
        <w:t>.</w:t>
      </w:r>
      <w:r w:rsidR="00E52FAD">
        <w:rPr>
          <w:rFonts w:ascii="Arial" w:hAnsi="Arial" w:cs="Arial"/>
          <w:b/>
          <w:bCs/>
          <w:sz w:val="24"/>
          <w:szCs w:val="24"/>
        </w:rPr>
        <w:t>9.</w:t>
      </w:r>
      <w:r w:rsidR="00E52FAD" w:rsidRPr="002D184B">
        <w:rPr>
          <w:rFonts w:ascii="Arial" w:hAnsi="Arial" w:cs="Arial"/>
          <w:b/>
          <w:bCs/>
          <w:sz w:val="24"/>
          <w:szCs w:val="24"/>
        </w:rPr>
        <w:t xml:space="preserve"> </w:t>
      </w:r>
      <w:r w:rsidR="006F72C4" w:rsidRPr="00E52FAD">
        <w:rPr>
          <w:rFonts w:ascii="Arial" w:hAnsi="Arial" w:cs="Arial"/>
          <w:b/>
          <w:bCs/>
          <w:sz w:val="24"/>
          <w:szCs w:val="24"/>
        </w:rPr>
        <w:t>Хранение элюата</w:t>
      </w:r>
    </w:p>
    <w:p w14:paraId="22F48E12"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Стерильные элюаты делят на две равные порции и хранят до проведения испытания при температуре плюс (</w:t>
      </w:r>
      <w:r w:rsidR="005A6E4E">
        <w:rPr>
          <w:rFonts w:ascii="Arial" w:hAnsi="Arial" w:cs="Arial"/>
          <w:bCs/>
          <w:sz w:val="24"/>
          <w:szCs w:val="24"/>
        </w:rPr>
        <w:t>6</w:t>
      </w:r>
      <w:r w:rsidR="00E52FAD">
        <w:rPr>
          <w:rFonts w:ascii="Verdana" w:hAnsi="Verdana" w:cs="Arial"/>
          <w:bCs/>
          <w:sz w:val="24"/>
          <w:szCs w:val="24"/>
        </w:rPr>
        <w:t>±</w:t>
      </w:r>
      <w:r w:rsidRPr="006F72C4">
        <w:rPr>
          <w:rFonts w:ascii="Arial" w:hAnsi="Arial" w:cs="Arial"/>
          <w:bCs/>
          <w:sz w:val="24"/>
          <w:szCs w:val="24"/>
        </w:rPr>
        <w:t>2) °C не более 24 ч.</w:t>
      </w:r>
    </w:p>
    <w:p w14:paraId="1AFB18B7" w14:textId="77777777" w:rsidR="006F72C4" w:rsidRPr="006F72C4" w:rsidRDefault="002605F4" w:rsidP="006F72C4">
      <w:pPr>
        <w:spacing w:before="0"/>
        <w:rPr>
          <w:rFonts w:ascii="Arial" w:hAnsi="Arial" w:cs="Arial"/>
          <w:bCs/>
          <w:sz w:val="24"/>
          <w:szCs w:val="24"/>
        </w:rPr>
      </w:pPr>
      <w:r>
        <w:rPr>
          <w:rFonts w:ascii="Arial" w:hAnsi="Arial" w:cs="Arial"/>
          <w:bCs/>
          <w:sz w:val="24"/>
          <w:szCs w:val="24"/>
        </w:rPr>
        <w:t>При температуре минус 20</w:t>
      </w:r>
      <w:r w:rsidR="006F72C4" w:rsidRPr="006F72C4">
        <w:rPr>
          <w:rFonts w:ascii="Arial" w:hAnsi="Arial" w:cs="Arial"/>
          <w:bCs/>
          <w:sz w:val="24"/>
          <w:szCs w:val="24"/>
        </w:rPr>
        <w:t xml:space="preserve">°C элюаты можно хранить в течение одного года. При необходимости многократного исследования элюат дополнительно делят на несколько порций для того, чтобы избежать повторного замораживания. </w:t>
      </w:r>
    </w:p>
    <w:p w14:paraId="2DEFE598" w14:textId="77777777" w:rsidR="006F72C4" w:rsidRPr="00E52FAD" w:rsidRDefault="005322B3" w:rsidP="001F6363">
      <w:pPr>
        <w:spacing w:before="60" w:after="60"/>
        <w:rPr>
          <w:rFonts w:ascii="Arial" w:hAnsi="Arial" w:cs="Arial"/>
          <w:bCs/>
          <w:sz w:val="24"/>
          <w:szCs w:val="24"/>
        </w:rPr>
      </w:pPr>
      <w:r>
        <w:rPr>
          <w:rFonts w:ascii="Arial" w:hAnsi="Arial" w:cs="Arial"/>
          <w:b/>
          <w:bCs/>
          <w:sz w:val="24"/>
          <w:szCs w:val="24"/>
        </w:rPr>
        <w:t>17</w:t>
      </w:r>
      <w:r w:rsidR="00E52FAD" w:rsidRPr="002D184B">
        <w:rPr>
          <w:rFonts w:ascii="Arial" w:hAnsi="Arial" w:cs="Arial"/>
          <w:b/>
          <w:bCs/>
          <w:sz w:val="24"/>
          <w:szCs w:val="24"/>
        </w:rPr>
        <w:t>.2.</w:t>
      </w:r>
      <w:r w:rsidR="00E52FAD">
        <w:rPr>
          <w:rFonts w:ascii="Arial" w:hAnsi="Arial" w:cs="Arial"/>
          <w:b/>
          <w:bCs/>
          <w:sz w:val="24"/>
          <w:szCs w:val="24"/>
        </w:rPr>
        <w:t>3</w:t>
      </w:r>
      <w:r w:rsidR="00E52FAD" w:rsidRPr="002D184B">
        <w:rPr>
          <w:rFonts w:ascii="Arial" w:hAnsi="Arial" w:cs="Arial"/>
          <w:b/>
          <w:bCs/>
          <w:sz w:val="24"/>
          <w:szCs w:val="24"/>
        </w:rPr>
        <w:t>.</w:t>
      </w:r>
      <w:r w:rsidR="00E52FAD" w:rsidRPr="00E52FAD">
        <w:rPr>
          <w:rFonts w:ascii="Arial" w:hAnsi="Arial" w:cs="Arial"/>
          <w:b/>
          <w:bCs/>
          <w:sz w:val="24"/>
          <w:szCs w:val="24"/>
        </w:rPr>
        <w:t>10</w:t>
      </w:r>
      <w:r w:rsidR="00E52FAD">
        <w:rPr>
          <w:rFonts w:ascii="Arial" w:hAnsi="Arial" w:cs="Arial"/>
          <w:b/>
          <w:bCs/>
          <w:sz w:val="24"/>
          <w:szCs w:val="24"/>
        </w:rPr>
        <w:t>.</w:t>
      </w:r>
      <w:r w:rsidR="00E52FAD" w:rsidRPr="002D184B">
        <w:rPr>
          <w:rFonts w:ascii="Arial" w:hAnsi="Arial" w:cs="Arial"/>
          <w:b/>
          <w:bCs/>
          <w:sz w:val="24"/>
          <w:szCs w:val="24"/>
        </w:rPr>
        <w:t xml:space="preserve"> </w:t>
      </w:r>
      <w:r w:rsidR="006F72C4" w:rsidRPr="00E52FAD">
        <w:rPr>
          <w:rFonts w:ascii="Arial" w:hAnsi="Arial" w:cs="Arial"/>
          <w:b/>
          <w:bCs/>
          <w:sz w:val="24"/>
          <w:szCs w:val="24"/>
        </w:rPr>
        <w:t>Обеззараживание и контроль стерильности фильтровального модуля</w:t>
      </w:r>
    </w:p>
    <w:p w14:paraId="6747CC2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После проведенного концентрирования проводят обеззараживание установки и контроль стерильности фильтровального модуля. Для этого через шланги и установку предварительно со скоростью 20 см</w:t>
      </w:r>
      <w:r w:rsidRPr="002605F4">
        <w:rPr>
          <w:rFonts w:ascii="Arial" w:hAnsi="Arial" w:cs="Arial"/>
          <w:bCs/>
          <w:sz w:val="24"/>
          <w:szCs w:val="24"/>
          <w:vertAlign w:val="superscript"/>
        </w:rPr>
        <w:t>3</w:t>
      </w:r>
      <w:r w:rsidRPr="006F72C4">
        <w:rPr>
          <w:rFonts w:ascii="Arial" w:hAnsi="Arial" w:cs="Arial"/>
          <w:bCs/>
          <w:sz w:val="24"/>
          <w:szCs w:val="24"/>
        </w:rPr>
        <w:t>/мин пропускают 100 см</w:t>
      </w:r>
      <w:r w:rsidRPr="002605F4">
        <w:rPr>
          <w:rFonts w:ascii="Arial" w:hAnsi="Arial" w:cs="Arial"/>
          <w:bCs/>
          <w:sz w:val="24"/>
          <w:szCs w:val="24"/>
          <w:vertAlign w:val="superscript"/>
        </w:rPr>
        <w:t>3</w:t>
      </w:r>
      <w:r w:rsidRPr="006F72C4">
        <w:rPr>
          <w:rFonts w:ascii="Arial" w:hAnsi="Arial" w:cs="Arial"/>
          <w:bCs/>
          <w:sz w:val="24"/>
          <w:szCs w:val="24"/>
        </w:rPr>
        <w:t xml:space="preserve"> РНК-содержащего фага MS2 в концентрации 10</w:t>
      </w:r>
      <w:r w:rsidRPr="002605F4">
        <w:rPr>
          <w:rFonts w:ascii="Arial" w:hAnsi="Arial" w:cs="Arial"/>
          <w:bCs/>
          <w:sz w:val="24"/>
          <w:szCs w:val="24"/>
          <w:vertAlign w:val="superscript"/>
        </w:rPr>
        <w:t>2</w:t>
      </w:r>
      <w:r w:rsidRPr="006F72C4">
        <w:rPr>
          <w:rFonts w:ascii="Arial" w:hAnsi="Arial" w:cs="Arial"/>
          <w:bCs/>
          <w:sz w:val="24"/>
          <w:szCs w:val="24"/>
        </w:rPr>
        <w:t xml:space="preserve"> БОЕ/мл в качестве непатогенного биологического трейсера для оценки эффективности обеззараживания шлангов и фильтродержателя. После чего проводят непосредственно обеззараживание.</w:t>
      </w:r>
    </w:p>
    <w:p w14:paraId="486F4556"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этого в емкости объемом 1 дм</w:t>
      </w:r>
      <w:r w:rsidRPr="002605F4">
        <w:rPr>
          <w:rFonts w:ascii="Arial" w:hAnsi="Arial" w:cs="Arial"/>
          <w:bCs/>
          <w:sz w:val="24"/>
          <w:szCs w:val="24"/>
          <w:vertAlign w:val="superscript"/>
        </w:rPr>
        <w:t>3</w:t>
      </w:r>
      <w:r w:rsidRPr="006F72C4">
        <w:rPr>
          <w:rFonts w:ascii="Arial" w:hAnsi="Arial" w:cs="Arial"/>
          <w:bCs/>
          <w:sz w:val="24"/>
          <w:szCs w:val="24"/>
        </w:rPr>
        <w:t xml:space="preserve"> готовят 6 %-ный раствор перекиси водорода и через подающий шланг установки со скоростью 20 см</w:t>
      </w:r>
      <w:r w:rsidRPr="002605F4">
        <w:rPr>
          <w:rFonts w:ascii="Arial" w:hAnsi="Arial" w:cs="Arial"/>
          <w:bCs/>
          <w:sz w:val="24"/>
          <w:szCs w:val="24"/>
          <w:vertAlign w:val="superscript"/>
        </w:rPr>
        <w:t>3</w:t>
      </w:r>
      <w:r w:rsidRPr="006F72C4">
        <w:rPr>
          <w:rFonts w:ascii="Arial" w:hAnsi="Arial" w:cs="Arial"/>
          <w:bCs/>
          <w:sz w:val="24"/>
          <w:szCs w:val="24"/>
        </w:rPr>
        <w:t>/мин пропускают дезинфицирующий раствор через фильтрующий модуль, останавливая обработку на 15 мин контакта в середине процесса. После обеззараживания проводят промывку установки от дезинфицирующего раствора водопроводной водой объемом 1 дм</w:t>
      </w:r>
      <w:r w:rsidRPr="002605F4">
        <w:rPr>
          <w:rFonts w:ascii="Arial" w:hAnsi="Arial" w:cs="Arial"/>
          <w:bCs/>
          <w:sz w:val="24"/>
          <w:szCs w:val="24"/>
          <w:vertAlign w:val="superscript"/>
        </w:rPr>
        <w:t>3</w:t>
      </w:r>
      <w:r w:rsidRPr="006F72C4">
        <w:rPr>
          <w:rFonts w:ascii="Arial" w:hAnsi="Arial" w:cs="Arial"/>
          <w:bCs/>
          <w:sz w:val="24"/>
          <w:szCs w:val="24"/>
        </w:rPr>
        <w:t>, а затем стерильной дистиллированной водой объемом 500 см</w:t>
      </w:r>
      <w:r w:rsidRPr="002605F4">
        <w:rPr>
          <w:rFonts w:ascii="Arial" w:hAnsi="Arial" w:cs="Arial"/>
          <w:bCs/>
          <w:sz w:val="24"/>
          <w:szCs w:val="24"/>
          <w:vertAlign w:val="superscript"/>
        </w:rPr>
        <w:t>3</w:t>
      </w:r>
      <w:r w:rsidRPr="006F72C4">
        <w:rPr>
          <w:rFonts w:ascii="Arial" w:hAnsi="Arial" w:cs="Arial"/>
          <w:bCs/>
          <w:sz w:val="24"/>
          <w:szCs w:val="24"/>
        </w:rPr>
        <w:t xml:space="preserve">. </w:t>
      </w:r>
    </w:p>
    <w:p w14:paraId="6FC3E049"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оценки стерильности фильтровальной установки и ее готовности для концентрирования каждой новой пробы воды проводят посев 10 </w:t>
      </w:r>
      <w:r w:rsidR="002605F4" w:rsidRPr="002605F4">
        <w:rPr>
          <w:rFonts w:ascii="Arial" w:hAnsi="Arial" w:cs="Arial"/>
          <w:bCs/>
          <w:sz w:val="24"/>
          <w:szCs w:val="24"/>
        </w:rPr>
        <w:t>см</w:t>
      </w:r>
      <w:r w:rsidR="002605F4" w:rsidRPr="002605F4">
        <w:rPr>
          <w:rFonts w:ascii="Arial" w:hAnsi="Arial" w:cs="Arial"/>
          <w:bCs/>
          <w:sz w:val="24"/>
          <w:szCs w:val="24"/>
          <w:vertAlign w:val="superscript"/>
        </w:rPr>
        <w:t>3</w:t>
      </w:r>
      <w:r w:rsidRPr="006F72C4">
        <w:rPr>
          <w:rFonts w:ascii="Arial" w:hAnsi="Arial" w:cs="Arial"/>
          <w:bCs/>
          <w:sz w:val="24"/>
          <w:szCs w:val="24"/>
        </w:rPr>
        <w:t xml:space="preserve"> полученного </w:t>
      </w:r>
      <w:r w:rsidRPr="006F72C4">
        <w:rPr>
          <w:rFonts w:ascii="Arial" w:hAnsi="Arial" w:cs="Arial"/>
          <w:bCs/>
          <w:sz w:val="24"/>
          <w:szCs w:val="24"/>
        </w:rPr>
        <w:lastRenderedPageBreak/>
        <w:t>смыва дистиллированной водой шлангов и фильтродержателя в трех повторностях на предмет наличия фага MS2. Обнаружение фага MS2 проводится в соответствии с действующи</w:t>
      </w:r>
      <w:r w:rsidR="002605F4">
        <w:rPr>
          <w:rFonts w:ascii="Arial" w:hAnsi="Arial" w:cs="Arial"/>
          <w:bCs/>
          <w:sz w:val="24"/>
          <w:szCs w:val="24"/>
        </w:rPr>
        <w:t>ми методическими рекомендациями.</w:t>
      </w:r>
    </w:p>
    <w:p w14:paraId="48804DE0"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В случае обнаружения фагов MS2 в смыве результат концентрирования вирусов из последующей пробы воды считают недействительным. </w:t>
      </w:r>
    </w:p>
    <w:p w14:paraId="7D385FDD" w14:textId="77777777" w:rsidR="006F72C4" w:rsidRPr="006F72C4" w:rsidRDefault="005322B3" w:rsidP="00243C16">
      <w:pPr>
        <w:spacing w:after="120"/>
        <w:rPr>
          <w:rFonts w:ascii="Arial" w:hAnsi="Arial" w:cs="Arial"/>
          <w:bCs/>
          <w:sz w:val="24"/>
          <w:szCs w:val="24"/>
        </w:rPr>
      </w:pPr>
      <w:r>
        <w:rPr>
          <w:rFonts w:ascii="Arial" w:hAnsi="Arial" w:cs="Arial"/>
          <w:b/>
          <w:bCs/>
          <w:sz w:val="24"/>
          <w:szCs w:val="24"/>
        </w:rPr>
        <w:t>17</w:t>
      </w:r>
      <w:r w:rsidR="00243C16" w:rsidRPr="002D184B">
        <w:rPr>
          <w:rFonts w:ascii="Arial" w:hAnsi="Arial" w:cs="Arial"/>
          <w:b/>
          <w:bCs/>
          <w:sz w:val="24"/>
          <w:szCs w:val="24"/>
        </w:rPr>
        <w:t>.2.</w:t>
      </w:r>
      <w:r w:rsidR="00243C16">
        <w:rPr>
          <w:rFonts w:ascii="Arial" w:hAnsi="Arial" w:cs="Arial"/>
          <w:b/>
          <w:bCs/>
          <w:sz w:val="24"/>
          <w:szCs w:val="24"/>
        </w:rPr>
        <w:t>4</w:t>
      </w:r>
      <w:r w:rsidR="00243C16" w:rsidRPr="002D184B">
        <w:rPr>
          <w:rFonts w:ascii="Arial" w:hAnsi="Arial" w:cs="Arial"/>
          <w:b/>
          <w:bCs/>
          <w:sz w:val="24"/>
          <w:szCs w:val="24"/>
        </w:rPr>
        <w:t>.</w:t>
      </w:r>
      <w:r w:rsidR="006F72C4" w:rsidRPr="006F72C4">
        <w:rPr>
          <w:rFonts w:ascii="Arial" w:hAnsi="Arial" w:cs="Arial"/>
          <w:bCs/>
          <w:sz w:val="24"/>
          <w:szCs w:val="24"/>
        </w:rPr>
        <w:t xml:space="preserve"> </w:t>
      </w:r>
      <w:r w:rsidR="006F72C4" w:rsidRPr="00243C16">
        <w:rPr>
          <w:rFonts w:ascii="Arial" w:hAnsi="Arial" w:cs="Arial"/>
          <w:b/>
          <w:bCs/>
          <w:sz w:val="24"/>
          <w:szCs w:val="24"/>
        </w:rPr>
        <w:t>Концентрирование вирусов с использованием картриджа с фильтром из стекловолокна (картриджная фильтрация)</w:t>
      </w:r>
      <w:r w:rsidR="006F72C4" w:rsidRPr="006F72C4">
        <w:rPr>
          <w:rFonts w:ascii="Arial" w:hAnsi="Arial" w:cs="Arial"/>
          <w:bCs/>
          <w:sz w:val="24"/>
          <w:szCs w:val="24"/>
        </w:rPr>
        <w:t xml:space="preserve"> </w:t>
      </w:r>
    </w:p>
    <w:p w14:paraId="76C2AB26" w14:textId="77777777" w:rsidR="006F72C4" w:rsidRPr="006F72C4" w:rsidRDefault="005322B3" w:rsidP="001F6363">
      <w:pPr>
        <w:spacing w:before="0"/>
        <w:rPr>
          <w:rFonts w:ascii="Arial" w:hAnsi="Arial" w:cs="Arial"/>
          <w:bCs/>
          <w:sz w:val="24"/>
          <w:szCs w:val="24"/>
        </w:rPr>
      </w:pPr>
      <w:r>
        <w:rPr>
          <w:rFonts w:ascii="Arial" w:hAnsi="Arial" w:cs="Arial"/>
          <w:b/>
          <w:bCs/>
          <w:sz w:val="24"/>
          <w:szCs w:val="24"/>
        </w:rPr>
        <w:t>17</w:t>
      </w:r>
      <w:r w:rsidR="00243C16" w:rsidRPr="002D184B">
        <w:rPr>
          <w:rFonts w:ascii="Arial" w:hAnsi="Arial" w:cs="Arial"/>
          <w:b/>
          <w:bCs/>
          <w:sz w:val="24"/>
          <w:szCs w:val="24"/>
        </w:rPr>
        <w:t>.2.</w:t>
      </w:r>
      <w:r w:rsidR="00243C16">
        <w:rPr>
          <w:rFonts w:ascii="Arial" w:hAnsi="Arial" w:cs="Arial"/>
          <w:b/>
          <w:bCs/>
          <w:sz w:val="24"/>
          <w:szCs w:val="24"/>
        </w:rPr>
        <w:t>4</w:t>
      </w:r>
      <w:r w:rsidR="00243C16" w:rsidRPr="002D184B">
        <w:rPr>
          <w:rFonts w:ascii="Arial" w:hAnsi="Arial" w:cs="Arial"/>
          <w:b/>
          <w:bCs/>
          <w:sz w:val="24"/>
          <w:szCs w:val="24"/>
        </w:rPr>
        <w:t>.</w:t>
      </w:r>
      <w:r w:rsidR="00243C16">
        <w:rPr>
          <w:rFonts w:ascii="Arial" w:hAnsi="Arial" w:cs="Arial"/>
          <w:b/>
          <w:bCs/>
          <w:sz w:val="24"/>
          <w:szCs w:val="24"/>
        </w:rPr>
        <w:t xml:space="preserve">1. </w:t>
      </w:r>
      <w:r w:rsidR="006F72C4" w:rsidRPr="00243C16">
        <w:rPr>
          <w:rFonts w:ascii="Arial" w:hAnsi="Arial" w:cs="Arial"/>
          <w:b/>
          <w:bCs/>
          <w:sz w:val="24"/>
          <w:szCs w:val="24"/>
        </w:rPr>
        <w:t>Область применения</w:t>
      </w:r>
    </w:p>
    <w:p w14:paraId="252CD96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Метод рекомендуется для концентрирования вирусов из питьевой воды централизованного, в том числе горячего, водоснабжения, воды технического водоснабжения воды поверхностных пресных водоемов, воды подземных источников водоснабжения, очищенных сточных вод, вод бассейнов и аквапарков.</w:t>
      </w:r>
    </w:p>
    <w:p w14:paraId="449CFCFD"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Метод пригоден для работы</w:t>
      </w:r>
      <w:r w:rsidR="00243C16">
        <w:rPr>
          <w:rFonts w:ascii="Arial" w:hAnsi="Arial" w:cs="Arial"/>
          <w:bCs/>
          <w:sz w:val="24"/>
          <w:szCs w:val="24"/>
        </w:rPr>
        <w:t>,</w:t>
      </w:r>
      <w:r w:rsidRPr="006F72C4">
        <w:rPr>
          <w:rFonts w:ascii="Arial" w:hAnsi="Arial" w:cs="Arial"/>
          <w:bCs/>
          <w:sz w:val="24"/>
          <w:szCs w:val="24"/>
        </w:rPr>
        <w:t xml:space="preserve"> как с напорными</w:t>
      </w:r>
      <w:r w:rsidR="00243C16">
        <w:rPr>
          <w:rFonts w:ascii="Arial" w:hAnsi="Arial" w:cs="Arial"/>
          <w:bCs/>
          <w:sz w:val="24"/>
          <w:szCs w:val="24"/>
        </w:rPr>
        <w:t>,</w:t>
      </w:r>
      <w:r w:rsidRPr="006F72C4">
        <w:rPr>
          <w:rFonts w:ascii="Arial" w:hAnsi="Arial" w:cs="Arial"/>
          <w:bCs/>
          <w:sz w:val="24"/>
          <w:szCs w:val="24"/>
        </w:rPr>
        <w:t xml:space="preserve"> так и безнапорными </w:t>
      </w:r>
      <w:r w:rsidR="00243C16">
        <w:rPr>
          <w:rFonts w:ascii="Arial" w:hAnsi="Arial" w:cs="Arial"/>
          <w:bCs/>
          <w:sz w:val="24"/>
          <w:szCs w:val="24"/>
        </w:rPr>
        <w:t>водоисточниками.</w:t>
      </w:r>
    </w:p>
    <w:p w14:paraId="55A25511" w14:textId="77777777" w:rsidR="00243C16" w:rsidRDefault="005322B3" w:rsidP="006F72C4">
      <w:pPr>
        <w:spacing w:before="0"/>
        <w:rPr>
          <w:rFonts w:ascii="Arial" w:hAnsi="Arial" w:cs="Arial"/>
          <w:bCs/>
          <w:sz w:val="24"/>
          <w:szCs w:val="24"/>
        </w:rPr>
      </w:pPr>
      <w:r>
        <w:rPr>
          <w:rFonts w:ascii="Arial" w:hAnsi="Arial" w:cs="Arial"/>
          <w:b/>
          <w:bCs/>
          <w:sz w:val="24"/>
          <w:szCs w:val="24"/>
        </w:rPr>
        <w:t>17</w:t>
      </w:r>
      <w:r w:rsidR="00B00FC4" w:rsidRPr="002D184B">
        <w:rPr>
          <w:rFonts w:ascii="Arial" w:hAnsi="Arial" w:cs="Arial"/>
          <w:b/>
          <w:bCs/>
          <w:sz w:val="24"/>
          <w:szCs w:val="24"/>
        </w:rPr>
        <w:t>.2.</w:t>
      </w:r>
      <w:r w:rsidR="00B00FC4">
        <w:rPr>
          <w:rFonts w:ascii="Arial" w:hAnsi="Arial" w:cs="Arial"/>
          <w:b/>
          <w:bCs/>
          <w:sz w:val="24"/>
          <w:szCs w:val="24"/>
        </w:rPr>
        <w:t>4</w:t>
      </w:r>
      <w:r w:rsidR="00B00FC4" w:rsidRPr="002D184B">
        <w:rPr>
          <w:rFonts w:ascii="Arial" w:hAnsi="Arial" w:cs="Arial"/>
          <w:b/>
          <w:bCs/>
          <w:sz w:val="24"/>
          <w:szCs w:val="24"/>
        </w:rPr>
        <w:t>.</w:t>
      </w:r>
      <w:r w:rsidR="00B00FC4">
        <w:rPr>
          <w:rFonts w:ascii="Arial" w:hAnsi="Arial" w:cs="Arial"/>
          <w:b/>
          <w:bCs/>
          <w:sz w:val="24"/>
          <w:szCs w:val="24"/>
        </w:rPr>
        <w:t>2.</w:t>
      </w:r>
      <w:r w:rsidR="006F72C4" w:rsidRPr="006F72C4">
        <w:rPr>
          <w:rFonts w:ascii="Arial" w:hAnsi="Arial" w:cs="Arial"/>
          <w:bCs/>
          <w:sz w:val="24"/>
          <w:szCs w:val="24"/>
        </w:rPr>
        <w:t xml:space="preserve"> </w:t>
      </w:r>
      <w:r w:rsidR="00243C16">
        <w:rPr>
          <w:rFonts w:ascii="Arial" w:hAnsi="Arial" w:cs="Arial"/>
          <w:b/>
          <w:bCs/>
          <w:sz w:val="24"/>
          <w:szCs w:val="24"/>
        </w:rPr>
        <w:t>Оборудование</w:t>
      </w:r>
      <w:r w:rsidR="00243C16" w:rsidRPr="00DB7B77">
        <w:rPr>
          <w:rFonts w:ascii="Arial" w:hAnsi="Arial" w:cs="Arial"/>
          <w:b/>
          <w:bCs/>
          <w:sz w:val="24"/>
          <w:szCs w:val="24"/>
        </w:rPr>
        <w:t xml:space="preserve">, </w:t>
      </w:r>
      <w:r w:rsidR="00243C16">
        <w:rPr>
          <w:rFonts w:ascii="Arial" w:hAnsi="Arial" w:cs="Arial"/>
          <w:b/>
          <w:bCs/>
          <w:sz w:val="24"/>
          <w:szCs w:val="24"/>
        </w:rPr>
        <w:t xml:space="preserve">расходные </w:t>
      </w:r>
      <w:r w:rsidR="00243C16" w:rsidRPr="00DB7B77">
        <w:rPr>
          <w:rFonts w:ascii="Arial" w:hAnsi="Arial" w:cs="Arial"/>
          <w:b/>
          <w:bCs/>
          <w:sz w:val="24"/>
          <w:szCs w:val="24"/>
        </w:rPr>
        <w:t>материалы</w:t>
      </w:r>
      <w:r w:rsidR="00243C16">
        <w:rPr>
          <w:rFonts w:ascii="Arial" w:hAnsi="Arial" w:cs="Arial"/>
          <w:b/>
          <w:bCs/>
          <w:sz w:val="24"/>
          <w:szCs w:val="24"/>
        </w:rPr>
        <w:t xml:space="preserve"> и</w:t>
      </w:r>
      <w:r w:rsidR="00243C16" w:rsidRPr="00DB7B77">
        <w:rPr>
          <w:rFonts w:ascii="Arial" w:hAnsi="Arial" w:cs="Arial"/>
          <w:b/>
          <w:bCs/>
          <w:sz w:val="24"/>
          <w:szCs w:val="24"/>
        </w:rPr>
        <w:t xml:space="preserve"> реактивы</w:t>
      </w:r>
      <w:r w:rsidR="00243C16" w:rsidRPr="006F72C4">
        <w:rPr>
          <w:rFonts w:ascii="Arial" w:hAnsi="Arial" w:cs="Arial"/>
          <w:bCs/>
          <w:sz w:val="24"/>
          <w:szCs w:val="24"/>
        </w:rPr>
        <w:t xml:space="preserve"> </w:t>
      </w:r>
    </w:p>
    <w:p w14:paraId="4FA6613D" w14:textId="77777777" w:rsidR="006F72C4" w:rsidRPr="006F72C4" w:rsidRDefault="006F72C4" w:rsidP="00C0295E">
      <w:pPr>
        <w:spacing w:before="0" w:line="336" w:lineRule="auto"/>
        <w:rPr>
          <w:rFonts w:ascii="Arial" w:hAnsi="Arial" w:cs="Arial"/>
          <w:bCs/>
          <w:sz w:val="24"/>
          <w:szCs w:val="24"/>
        </w:rPr>
      </w:pPr>
      <w:r w:rsidRPr="006F72C4">
        <w:rPr>
          <w:rFonts w:ascii="Arial" w:hAnsi="Arial" w:cs="Arial"/>
          <w:bCs/>
          <w:sz w:val="24"/>
          <w:szCs w:val="24"/>
        </w:rPr>
        <w:t xml:space="preserve">Для проведения метода рекомендуются приборы, оборудование и расходные материалы, указанные в </w:t>
      </w:r>
      <w:r w:rsidR="001F6363">
        <w:rPr>
          <w:rFonts w:ascii="Arial" w:hAnsi="Arial" w:cs="Arial"/>
          <w:bCs/>
          <w:sz w:val="24"/>
          <w:szCs w:val="24"/>
        </w:rPr>
        <w:t>разделе 4</w:t>
      </w:r>
      <w:r w:rsidRPr="006F72C4">
        <w:rPr>
          <w:rFonts w:ascii="Arial" w:hAnsi="Arial" w:cs="Arial"/>
          <w:bCs/>
          <w:sz w:val="24"/>
          <w:szCs w:val="24"/>
        </w:rPr>
        <w:t>, а также следующие:</w:t>
      </w:r>
    </w:p>
    <w:p w14:paraId="3CED48DD"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Лабораторный насос для напорной фильтрации;</w:t>
      </w:r>
    </w:p>
    <w:p w14:paraId="761108BE" w14:textId="77777777" w:rsidR="006F72C4" w:rsidRPr="006F72C4" w:rsidRDefault="00820C9C" w:rsidP="00C0295E">
      <w:pPr>
        <w:numPr>
          <w:ilvl w:val="0"/>
          <w:numId w:val="11"/>
        </w:numPr>
        <w:spacing w:before="0" w:line="336" w:lineRule="auto"/>
        <w:rPr>
          <w:rFonts w:ascii="Arial" w:hAnsi="Arial" w:cs="Arial"/>
          <w:bCs/>
          <w:sz w:val="24"/>
          <w:szCs w:val="24"/>
        </w:rPr>
      </w:pPr>
      <w:r>
        <w:rPr>
          <w:rFonts w:ascii="Arial" w:hAnsi="Arial" w:cs="Arial"/>
          <w:bCs/>
          <w:sz w:val="24"/>
          <w:szCs w:val="24"/>
        </w:rPr>
        <w:t>К</w:t>
      </w:r>
      <w:r w:rsidR="006F72C4" w:rsidRPr="006F72C4">
        <w:rPr>
          <w:rFonts w:ascii="Arial" w:hAnsi="Arial" w:cs="Arial"/>
          <w:bCs/>
          <w:sz w:val="24"/>
          <w:szCs w:val="24"/>
        </w:rPr>
        <w:t>артридж цилиндрический пластиковый с внутренним диаметром 40,0 мм и высотой 145 – 160 мм;</w:t>
      </w:r>
    </w:p>
    <w:p w14:paraId="068965A6"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Насос перистальтический со скоростью потока 85 – 100 см</w:t>
      </w:r>
      <w:r w:rsidR="001F6363">
        <w:rPr>
          <w:rFonts w:ascii="Arial" w:hAnsi="Arial" w:cs="Arial"/>
          <w:bCs/>
          <w:sz w:val="24"/>
          <w:szCs w:val="24"/>
          <w:vertAlign w:val="superscript"/>
        </w:rPr>
        <w:noBreakHyphen/>
      </w:r>
      <w:r w:rsidRPr="006F72C4">
        <w:rPr>
          <w:rFonts w:ascii="Arial" w:hAnsi="Arial" w:cs="Arial"/>
          <w:bCs/>
          <w:sz w:val="24"/>
          <w:szCs w:val="24"/>
        </w:rPr>
        <w:t>/мин;</w:t>
      </w:r>
    </w:p>
    <w:p w14:paraId="600D5843"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Устройство для набивки картриджей (</w:t>
      </w:r>
      <w:r w:rsidR="00820C9C">
        <w:rPr>
          <w:rFonts w:ascii="Arial" w:hAnsi="Arial" w:cs="Arial"/>
          <w:bCs/>
          <w:sz w:val="24"/>
          <w:szCs w:val="24"/>
        </w:rPr>
        <w:t xml:space="preserve">ручной </w:t>
      </w:r>
      <w:r w:rsidRPr="006F72C4">
        <w:rPr>
          <w:rFonts w:ascii="Arial" w:hAnsi="Arial" w:cs="Arial"/>
          <w:bCs/>
          <w:sz w:val="24"/>
          <w:szCs w:val="24"/>
        </w:rPr>
        <w:t>пресс);</w:t>
      </w:r>
    </w:p>
    <w:p w14:paraId="7AFFDCB3"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Установка фильтровальная для картриджей со стекловолокном с возможности подсоединения к водопроводному крану, расходометром и счетчиком воды (см. схему на Рис. 1);</w:t>
      </w:r>
    </w:p>
    <w:p w14:paraId="44C2C17A"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 xml:space="preserve">Центрифуга лабораторная рефрижераторная при ускорении минимум 3500 g и с температурой плюс 4 °С; </w:t>
      </w:r>
    </w:p>
    <w:p w14:paraId="7E85484C"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Шейкер ротационный;</w:t>
      </w:r>
    </w:p>
    <w:p w14:paraId="5A3389CA"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Штатив лабораторный Бунзена;</w:t>
      </w:r>
    </w:p>
    <w:p w14:paraId="0639DFBB"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Вода дистиллированная;</w:t>
      </w:r>
    </w:p>
    <w:p w14:paraId="7548B823"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Гидроксид натрия ч.д.а.;</w:t>
      </w:r>
    </w:p>
    <w:p w14:paraId="01CD0131" w14:textId="77777777" w:rsidR="006F72C4" w:rsidRPr="00C0295E"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Кислота аминоуксусная, ч.д.а.;</w:t>
      </w:r>
    </w:p>
    <w:p w14:paraId="30B36CA0" w14:textId="77777777" w:rsidR="006F72C4" w:rsidRP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 xml:space="preserve">Кислота соляная ч.д.а.; </w:t>
      </w:r>
    </w:p>
    <w:p w14:paraId="6E5AF5F7" w14:textId="77777777" w:rsidR="001F6363"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Натрий фосфорнокислый двузамещенный 2-водный ч.д.а.;</w:t>
      </w:r>
    </w:p>
    <w:p w14:paraId="329AEC48" w14:textId="77777777" w:rsidR="00C0295E" w:rsidRPr="00C0295E" w:rsidRDefault="001F6363" w:rsidP="00C0295E">
      <w:pPr>
        <w:numPr>
          <w:ilvl w:val="0"/>
          <w:numId w:val="11"/>
        </w:numPr>
        <w:spacing w:before="0" w:line="336" w:lineRule="auto"/>
        <w:rPr>
          <w:rFonts w:ascii="Arial" w:hAnsi="Arial" w:cs="Arial"/>
          <w:bCs/>
          <w:sz w:val="24"/>
          <w:szCs w:val="24"/>
        </w:rPr>
      </w:pPr>
      <w:r w:rsidRPr="00A80396">
        <w:rPr>
          <w:rFonts w:ascii="Arial" w:hAnsi="Arial" w:cs="Arial"/>
          <w:bCs/>
          <w:sz w:val="24"/>
          <w:szCs w:val="24"/>
        </w:rPr>
        <w:lastRenderedPageBreak/>
        <w:t>Перекись</w:t>
      </w:r>
      <w:r w:rsidRPr="00A80396">
        <w:rPr>
          <w:rFonts w:ascii="Arial" w:hAnsi="Arial" w:cs="Arial"/>
          <w:sz w:val="24"/>
          <w:szCs w:val="24"/>
        </w:rPr>
        <w:t xml:space="preserve"> </w:t>
      </w:r>
      <w:r w:rsidRPr="00A80396">
        <w:rPr>
          <w:rFonts w:ascii="Arial" w:hAnsi="Arial" w:cs="Arial"/>
          <w:bCs/>
          <w:sz w:val="24"/>
          <w:szCs w:val="24"/>
        </w:rPr>
        <w:t>водорода</w:t>
      </w:r>
      <w:r w:rsidRPr="00A80396">
        <w:rPr>
          <w:rFonts w:ascii="Arial" w:hAnsi="Arial" w:cs="Arial"/>
          <w:sz w:val="24"/>
          <w:szCs w:val="24"/>
        </w:rPr>
        <w:t xml:space="preserve"> медицинская или техническая (например, марк</w:t>
      </w:r>
      <w:r>
        <w:rPr>
          <w:rFonts w:ascii="Arial" w:hAnsi="Arial" w:cs="Arial"/>
          <w:sz w:val="24"/>
          <w:szCs w:val="24"/>
        </w:rPr>
        <w:t>и</w:t>
      </w:r>
      <w:r w:rsidRPr="00A80396">
        <w:rPr>
          <w:rFonts w:ascii="Arial" w:hAnsi="Arial" w:cs="Arial"/>
          <w:sz w:val="24"/>
          <w:szCs w:val="24"/>
        </w:rPr>
        <w:t xml:space="preserve"> А по ГОСТ 17788 с содерж</w:t>
      </w:r>
      <w:r w:rsidRPr="00A80396">
        <w:rPr>
          <w:rFonts w:ascii="Arial" w:hAnsi="Arial" w:cs="Arial"/>
          <w:sz w:val="24"/>
          <w:szCs w:val="24"/>
        </w:rPr>
        <w:t>а</w:t>
      </w:r>
      <w:r w:rsidRPr="00A80396">
        <w:rPr>
          <w:rFonts w:ascii="Arial" w:hAnsi="Arial" w:cs="Arial"/>
          <w:sz w:val="24"/>
          <w:szCs w:val="24"/>
        </w:rPr>
        <w:t>нием основного вещества 37,5 %)</w:t>
      </w:r>
      <w:r>
        <w:rPr>
          <w:rFonts w:ascii="Arial" w:hAnsi="Arial" w:cs="Arial"/>
          <w:sz w:val="24"/>
          <w:szCs w:val="24"/>
        </w:rPr>
        <w:t>;</w:t>
      </w:r>
      <w:r w:rsidR="00C0295E" w:rsidRPr="00C0295E">
        <w:rPr>
          <w:rFonts w:ascii="Arial" w:hAnsi="Arial" w:cs="Arial"/>
          <w:bCs/>
          <w:sz w:val="24"/>
          <w:szCs w:val="24"/>
        </w:rPr>
        <w:t xml:space="preserve"> </w:t>
      </w:r>
    </w:p>
    <w:p w14:paraId="7C676131" w14:textId="77777777" w:rsidR="00C0295E" w:rsidRPr="006F72C4" w:rsidRDefault="00C0295E"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 xml:space="preserve">Трис (гидроксиметил) аминометан; </w:t>
      </w:r>
    </w:p>
    <w:p w14:paraId="2508893E" w14:textId="77777777" w:rsidR="00C0295E" w:rsidRPr="006F72C4" w:rsidRDefault="00C0295E"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 xml:space="preserve">Экстракт мясной (бифэкстракт); </w:t>
      </w:r>
    </w:p>
    <w:p w14:paraId="5385CD7D" w14:textId="77777777" w:rsidR="001F6363" w:rsidRPr="00A80396" w:rsidRDefault="001F6363" w:rsidP="00C0295E">
      <w:pPr>
        <w:numPr>
          <w:ilvl w:val="0"/>
          <w:numId w:val="11"/>
        </w:numPr>
        <w:spacing w:before="0" w:line="336" w:lineRule="auto"/>
        <w:rPr>
          <w:rFonts w:ascii="Arial" w:hAnsi="Arial" w:cs="Arial"/>
          <w:bCs/>
          <w:sz w:val="24"/>
          <w:szCs w:val="24"/>
        </w:rPr>
      </w:pPr>
      <w:r w:rsidRPr="00A80396">
        <w:rPr>
          <w:rFonts w:ascii="Arial" w:hAnsi="Arial" w:cs="Arial"/>
          <w:bCs/>
          <w:sz w:val="24"/>
          <w:szCs w:val="24"/>
        </w:rPr>
        <w:t>Хлороформ</w:t>
      </w:r>
      <w:r w:rsidRPr="00A80396">
        <w:t xml:space="preserve"> </w:t>
      </w:r>
      <w:r w:rsidRPr="00A80396">
        <w:rPr>
          <w:rFonts w:ascii="Arial" w:hAnsi="Arial" w:cs="Arial"/>
          <w:bCs/>
          <w:sz w:val="24"/>
          <w:szCs w:val="24"/>
        </w:rPr>
        <w:t>очищенный по ГОСТ 20015-88</w:t>
      </w:r>
      <w:r>
        <w:rPr>
          <w:rFonts w:ascii="Arial" w:hAnsi="Arial" w:cs="Arial"/>
          <w:bCs/>
          <w:sz w:val="24"/>
          <w:szCs w:val="24"/>
        </w:rPr>
        <w:t>;</w:t>
      </w:r>
    </w:p>
    <w:p w14:paraId="4F291691" w14:textId="77777777" w:rsidR="00D8499E" w:rsidRDefault="00D8499E" w:rsidP="00C0295E">
      <w:pPr>
        <w:numPr>
          <w:ilvl w:val="0"/>
          <w:numId w:val="11"/>
        </w:numPr>
        <w:spacing w:before="0" w:line="336" w:lineRule="auto"/>
        <w:rPr>
          <w:rFonts w:ascii="Arial" w:hAnsi="Arial" w:cs="Arial"/>
          <w:bCs/>
          <w:sz w:val="24"/>
          <w:szCs w:val="24"/>
        </w:rPr>
      </w:pPr>
      <w:r>
        <w:rPr>
          <w:rFonts w:ascii="Arial" w:hAnsi="Arial" w:cs="Arial"/>
          <w:bCs/>
          <w:sz w:val="24"/>
          <w:szCs w:val="24"/>
        </w:rPr>
        <w:t> </w:t>
      </w:r>
      <w:r w:rsidRPr="00D8499E">
        <w:rPr>
          <w:rFonts w:ascii="Arial" w:hAnsi="Arial" w:cs="Arial"/>
          <w:bCs/>
          <w:sz w:val="24"/>
          <w:szCs w:val="24"/>
        </w:rPr>
        <w:t>Раствор антибиотиков-антимикотиков, содержащий 10000 ед./см</w:t>
      </w:r>
      <w:r w:rsidRPr="001F6363">
        <w:rPr>
          <w:rFonts w:ascii="Arial" w:hAnsi="Arial" w:cs="Arial"/>
          <w:bCs/>
          <w:sz w:val="24"/>
          <w:szCs w:val="24"/>
          <w:vertAlign w:val="superscript"/>
        </w:rPr>
        <w:t>3</w:t>
      </w:r>
      <w:r w:rsidRPr="00D8499E">
        <w:rPr>
          <w:rFonts w:ascii="Arial" w:hAnsi="Arial" w:cs="Arial"/>
          <w:bCs/>
          <w:sz w:val="24"/>
          <w:szCs w:val="24"/>
        </w:rPr>
        <w:t xml:space="preserve"> пенициллина, 10 мг/см</w:t>
      </w:r>
      <w:r w:rsidRPr="001F6363">
        <w:rPr>
          <w:rFonts w:ascii="Arial" w:hAnsi="Arial" w:cs="Arial"/>
          <w:bCs/>
          <w:sz w:val="24"/>
          <w:szCs w:val="24"/>
          <w:vertAlign w:val="superscript"/>
        </w:rPr>
        <w:t>3</w:t>
      </w:r>
      <w:r w:rsidRPr="00D8499E">
        <w:rPr>
          <w:rFonts w:ascii="Arial" w:hAnsi="Arial" w:cs="Arial"/>
          <w:bCs/>
          <w:sz w:val="24"/>
          <w:szCs w:val="24"/>
        </w:rPr>
        <w:t xml:space="preserve"> стрептомицина и 25 мкг/см</w:t>
      </w:r>
      <w:r w:rsidRPr="001F6363">
        <w:rPr>
          <w:rFonts w:ascii="Arial" w:hAnsi="Arial" w:cs="Arial"/>
          <w:bCs/>
          <w:sz w:val="24"/>
          <w:szCs w:val="24"/>
          <w:vertAlign w:val="superscript"/>
        </w:rPr>
        <w:t>3</w:t>
      </w:r>
      <w:r w:rsidRPr="00D8499E">
        <w:rPr>
          <w:rFonts w:ascii="Arial" w:hAnsi="Arial" w:cs="Arial"/>
          <w:bCs/>
          <w:sz w:val="24"/>
          <w:szCs w:val="24"/>
        </w:rPr>
        <w:t xml:space="preserve"> амфотерицина В</w:t>
      </w:r>
      <w:r>
        <w:rPr>
          <w:rFonts w:ascii="Arial" w:hAnsi="Arial" w:cs="Arial"/>
          <w:bCs/>
          <w:sz w:val="24"/>
          <w:szCs w:val="24"/>
        </w:rPr>
        <w:t>;</w:t>
      </w:r>
    </w:p>
    <w:p w14:paraId="76539090" w14:textId="77777777" w:rsidR="004049D6" w:rsidRPr="00B71ADA" w:rsidRDefault="004049D6" w:rsidP="00C0295E">
      <w:pPr>
        <w:spacing w:before="60" w:after="60" w:line="336" w:lineRule="auto"/>
        <w:ind w:firstLine="0"/>
        <w:rPr>
          <w:rFonts w:ascii="Arial" w:hAnsi="Arial" w:cs="Arial"/>
          <w:i/>
          <w:sz w:val="24"/>
          <w:szCs w:val="24"/>
        </w:rPr>
      </w:pPr>
      <w:r w:rsidRPr="00B71ADA">
        <w:rPr>
          <w:rFonts w:ascii="Arial" w:hAnsi="Arial" w:cs="Arial"/>
          <w:i/>
          <w:sz w:val="24"/>
          <w:szCs w:val="24"/>
        </w:rPr>
        <w:t>Примечание - Допускается использовать более концентрированные растворы антиби</w:t>
      </w:r>
      <w:r w:rsidRPr="00B71ADA">
        <w:rPr>
          <w:rFonts w:ascii="Arial" w:hAnsi="Arial" w:cs="Arial"/>
          <w:i/>
          <w:sz w:val="24"/>
          <w:szCs w:val="24"/>
        </w:rPr>
        <w:t>о</w:t>
      </w:r>
      <w:r w:rsidRPr="00B71ADA">
        <w:rPr>
          <w:rFonts w:ascii="Arial" w:hAnsi="Arial" w:cs="Arial"/>
          <w:i/>
          <w:sz w:val="24"/>
          <w:szCs w:val="24"/>
        </w:rPr>
        <w:t>тиков с последующим их разбавлением стерильным физиологическим раствором или деионизованной водой.</w:t>
      </w:r>
    </w:p>
    <w:p w14:paraId="7EDDE6FC" w14:textId="77777777" w:rsidR="006F72C4" w:rsidRPr="006F72C4" w:rsidRDefault="00820C9C" w:rsidP="00C0295E">
      <w:pPr>
        <w:numPr>
          <w:ilvl w:val="0"/>
          <w:numId w:val="11"/>
        </w:numPr>
        <w:spacing w:before="0" w:line="336" w:lineRule="auto"/>
        <w:rPr>
          <w:rFonts w:ascii="Arial" w:hAnsi="Arial" w:cs="Arial"/>
          <w:bCs/>
          <w:sz w:val="24"/>
          <w:szCs w:val="24"/>
        </w:rPr>
      </w:pPr>
      <w:r>
        <w:rPr>
          <w:rFonts w:ascii="Arial" w:hAnsi="Arial" w:cs="Arial"/>
          <w:bCs/>
          <w:sz w:val="24"/>
          <w:szCs w:val="24"/>
        </w:rPr>
        <w:t>С</w:t>
      </w:r>
      <w:r w:rsidR="006F72C4" w:rsidRPr="006F72C4">
        <w:rPr>
          <w:rFonts w:ascii="Arial" w:hAnsi="Arial" w:cs="Arial"/>
          <w:bCs/>
          <w:sz w:val="24"/>
          <w:szCs w:val="24"/>
        </w:rPr>
        <w:t>текловолокно натрий-кальциевое, например, марки BOURRE 785 NE Isover или аналог;</w:t>
      </w:r>
    </w:p>
    <w:p w14:paraId="21F3495C" w14:textId="77777777" w:rsidR="006F72C4" w:rsidRDefault="006F72C4" w:rsidP="00C0295E">
      <w:pPr>
        <w:numPr>
          <w:ilvl w:val="0"/>
          <w:numId w:val="11"/>
        </w:numPr>
        <w:spacing w:before="0" w:line="336" w:lineRule="auto"/>
        <w:rPr>
          <w:rFonts w:ascii="Arial" w:hAnsi="Arial" w:cs="Arial"/>
          <w:bCs/>
          <w:sz w:val="24"/>
          <w:szCs w:val="24"/>
        </w:rPr>
      </w:pPr>
      <w:r w:rsidRPr="006F72C4">
        <w:rPr>
          <w:rFonts w:ascii="Arial" w:hAnsi="Arial" w:cs="Arial"/>
          <w:bCs/>
          <w:sz w:val="24"/>
          <w:szCs w:val="24"/>
        </w:rPr>
        <w:t>Мембранные шприцевые фильтрующие насадки с диаметром пор 0,45 и 0,22 мкм.</w:t>
      </w:r>
    </w:p>
    <w:p w14:paraId="0D5212FC" w14:textId="3641A56C" w:rsidR="00C11418" w:rsidRDefault="00BF08A7" w:rsidP="00C11418">
      <w:pPr>
        <w:spacing w:before="0"/>
        <w:ind w:firstLine="0"/>
      </w:pPr>
      <w:r w:rsidRPr="00C11418">
        <w:rPr>
          <w:noProof/>
        </w:rPr>
        <w:drawing>
          <wp:inline distT="0" distB="0" distL="0" distR="0" wp14:anchorId="57992A2B" wp14:editId="21BBA1FA">
            <wp:extent cx="5934075" cy="4086225"/>
            <wp:effectExtent l="0" t="0" r="0" b="0"/>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4086225"/>
                    </a:xfrm>
                    <a:prstGeom prst="rect">
                      <a:avLst/>
                    </a:prstGeom>
                    <a:noFill/>
                    <a:ln>
                      <a:noFill/>
                    </a:ln>
                  </pic:spPr>
                </pic:pic>
              </a:graphicData>
            </a:graphic>
          </wp:inline>
        </w:drawing>
      </w:r>
    </w:p>
    <w:p w14:paraId="20AF08BE" w14:textId="77777777" w:rsidR="00D72D91" w:rsidRPr="00D72D91" w:rsidRDefault="00D72D91" w:rsidP="00D72D91">
      <w:pPr>
        <w:pStyle w:val="ListParagraph"/>
        <w:spacing w:after="240" w:line="276" w:lineRule="auto"/>
        <w:ind w:left="567" w:firstLineChars="0" w:firstLine="0"/>
        <w:rPr>
          <w:rFonts w:ascii="Arial" w:hAnsi="Arial" w:cs="Arial"/>
          <w:sz w:val="24"/>
        </w:rPr>
      </w:pPr>
      <w:r w:rsidRPr="00D72D91">
        <w:rPr>
          <w:rFonts w:ascii="Arial" w:hAnsi="Arial" w:cs="Arial"/>
          <w:sz w:val="24"/>
        </w:rPr>
        <w:t>Рисунок 1. Принципиальная схема установки картриджной фильтрации.</w:t>
      </w:r>
    </w:p>
    <w:p w14:paraId="75EF2787" w14:textId="77777777" w:rsidR="009206A4" w:rsidRDefault="005322B3" w:rsidP="00D72D91">
      <w:pPr>
        <w:spacing w:after="120"/>
        <w:rPr>
          <w:rFonts w:ascii="Arial" w:hAnsi="Arial" w:cs="Arial"/>
          <w:bCs/>
          <w:sz w:val="24"/>
          <w:szCs w:val="24"/>
        </w:rPr>
      </w:pPr>
      <w:r>
        <w:rPr>
          <w:rFonts w:ascii="Arial" w:hAnsi="Arial" w:cs="Arial"/>
          <w:b/>
          <w:bCs/>
          <w:sz w:val="24"/>
          <w:szCs w:val="24"/>
        </w:rPr>
        <w:t>17</w:t>
      </w:r>
      <w:r w:rsidR="00820C9C" w:rsidRPr="002D184B">
        <w:rPr>
          <w:rFonts w:ascii="Arial" w:hAnsi="Arial" w:cs="Arial"/>
          <w:b/>
          <w:bCs/>
          <w:sz w:val="24"/>
          <w:szCs w:val="24"/>
        </w:rPr>
        <w:t>.2.</w:t>
      </w:r>
      <w:r w:rsidR="00820C9C">
        <w:rPr>
          <w:rFonts w:ascii="Arial" w:hAnsi="Arial" w:cs="Arial"/>
          <w:b/>
          <w:bCs/>
          <w:sz w:val="24"/>
          <w:szCs w:val="24"/>
        </w:rPr>
        <w:t>4</w:t>
      </w:r>
      <w:r w:rsidR="00820C9C" w:rsidRPr="002D184B">
        <w:rPr>
          <w:rFonts w:ascii="Arial" w:hAnsi="Arial" w:cs="Arial"/>
          <w:b/>
          <w:bCs/>
          <w:sz w:val="24"/>
          <w:szCs w:val="24"/>
        </w:rPr>
        <w:t>.</w:t>
      </w:r>
      <w:r w:rsidR="00820C9C">
        <w:rPr>
          <w:rFonts w:ascii="Arial" w:hAnsi="Arial" w:cs="Arial"/>
          <w:b/>
          <w:bCs/>
          <w:sz w:val="24"/>
          <w:szCs w:val="24"/>
        </w:rPr>
        <w:t>3.</w:t>
      </w:r>
      <w:r w:rsidR="00820C9C" w:rsidRPr="006F72C4">
        <w:rPr>
          <w:rFonts w:ascii="Arial" w:hAnsi="Arial" w:cs="Arial"/>
          <w:bCs/>
          <w:sz w:val="24"/>
          <w:szCs w:val="24"/>
        </w:rPr>
        <w:t xml:space="preserve"> </w:t>
      </w:r>
      <w:r w:rsidR="009206A4" w:rsidRPr="009206A4">
        <w:rPr>
          <w:rFonts w:ascii="Arial" w:hAnsi="Arial" w:cs="Arial"/>
          <w:b/>
          <w:bCs/>
          <w:sz w:val="24"/>
          <w:szCs w:val="24"/>
        </w:rPr>
        <w:t>Приготовление растворов</w:t>
      </w:r>
    </w:p>
    <w:p w14:paraId="72CC6352" w14:textId="77777777" w:rsidR="006F72C4" w:rsidRPr="006F72C4" w:rsidRDefault="006F72C4" w:rsidP="009206A4">
      <w:pPr>
        <w:spacing w:after="120"/>
        <w:rPr>
          <w:rFonts w:ascii="Arial" w:hAnsi="Arial" w:cs="Arial"/>
          <w:bCs/>
          <w:sz w:val="24"/>
          <w:szCs w:val="24"/>
        </w:rPr>
      </w:pPr>
      <w:r w:rsidRPr="00820C9C">
        <w:rPr>
          <w:rFonts w:ascii="Arial" w:hAnsi="Arial" w:cs="Arial"/>
          <w:b/>
          <w:bCs/>
          <w:sz w:val="24"/>
          <w:szCs w:val="24"/>
        </w:rPr>
        <w:t>Приготовление 1М раствора глицина</w:t>
      </w:r>
    </w:p>
    <w:p w14:paraId="260B359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lastRenderedPageBreak/>
        <w:t>7,5 г глицина растворяют в 100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и тщательно размешивают.</w:t>
      </w:r>
    </w:p>
    <w:p w14:paraId="171435AE"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t>Срок хранения раствора – 1 месяц при температуре плюс (6±2) °С.</w:t>
      </w:r>
    </w:p>
    <w:p w14:paraId="7D5C1ACA" w14:textId="77777777" w:rsidR="006F72C4" w:rsidRPr="006F72C4" w:rsidRDefault="006F72C4" w:rsidP="009206A4">
      <w:pPr>
        <w:spacing w:after="120"/>
        <w:rPr>
          <w:rFonts w:ascii="Arial" w:hAnsi="Arial" w:cs="Arial"/>
          <w:bCs/>
          <w:sz w:val="24"/>
          <w:szCs w:val="24"/>
        </w:rPr>
      </w:pPr>
      <w:r w:rsidRPr="00820C9C">
        <w:rPr>
          <w:rFonts w:ascii="Arial" w:hAnsi="Arial" w:cs="Arial"/>
          <w:b/>
          <w:bCs/>
          <w:sz w:val="24"/>
          <w:szCs w:val="24"/>
        </w:rPr>
        <w:t>Приготовление 30 %-ного раствора мясного экстракта</w:t>
      </w:r>
    </w:p>
    <w:p w14:paraId="517CBBA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30,0 г сухого мясного экстракта растворяют в 100 см</w:t>
      </w:r>
      <w:r w:rsidRPr="00D8499E">
        <w:rPr>
          <w:rFonts w:ascii="Arial" w:hAnsi="Arial" w:cs="Arial"/>
          <w:bCs/>
          <w:sz w:val="24"/>
          <w:szCs w:val="24"/>
          <w:vertAlign w:val="superscript"/>
        </w:rPr>
        <w:t>3</w:t>
      </w:r>
      <w:r w:rsidRPr="006F72C4">
        <w:rPr>
          <w:rFonts w:ascii="Arial" w:hAnsi="Arial" w:cs="Arial"/>
          <w:bCs/>
          <w:sz w:val="24"/>
          <w:szCs w:val="24"/>
        </w:rPr>
        <w:t xml:space="preserve"> в дистиллированной воды и тщательно перемешивают.</w:t>
      </w:r>
    </w:p>
    <w:p w14:paraId="39370042"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t>Срок хранения раствора – 1 месяц при температуре плюс (6 ± 2) °С.</w:t>
      </w:r>
    </w:p>
    <w:p w14:paraId="0E11A59E" w14:textId="77777777" w:rsidR="006F72C4" w:rsidRPr="00C0295E" w:rsidRDefault="006F72C4" w:rsidP="009206A4">
      <w:pPr>
        <w:spacing w:after="120"/>
        <w:rPr>
          <w:rFonts w:ascii="Arial" w:hAnsi="Arial" w:cs="Arial"/>
          <w:b/>
          <w:bCs/>
          <w:sz w:val="24"/>
          <w:szCs w:val="24"/>
        </w:rPr>
      </w:pPr>
      <w:r w:rsidRPr="009206A4">
        <w:rPr>
          <w:rFonts w:ascii="Arial" w:hAnsi="Arial" w:cs="Arial"/>
          <w:b/>
          <w:bCs/>
          <w:sz w:val="24"/>
          <w:szCs w:val="24"/>
        </w:rPr>
        <w:t>Приготовление 1 М раствора соля</w:t>
      </w:r>
      <w:r w:rsidR="009206A4">
        <w:rPr>
          <w:rFonts w:ascii="Arial" w:hAnsi="Arial" w:cs="Arial"/>
          <w:b/>
          <w:bCs/>
          <w:sz w:val="24"/>
          <w:szCs w:val="24"/>
        </w:rPr>
        <w:t>ной кислоты</w:t>
      </w:r>
      <w:r w:rsidR="00C0295E">
        <w:rPr>
          <w:rFonts w:ascii="Arial" w:hAnsi="Arial" w:cs="Arial"/>
          <w:b/>
          <w:bCs/>
          <w:sz w:val="24"/>
          <w:szCs w:val="24"/>
        </w:rPr>
        <w:t xml:space="preserve"> </w:t>
      </w:r>
    </w:p>
    <w:p w14:paraId="560B565E"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Во 915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аккуратно залить 85 см</w:t>
      </w:r>
      <w:r w:rsidRPr="009206A4">
        <w:rPr>
          <w:rFonts w:ascii="Arial" w:hAnsi="Arial" w:cs="Arial"/>
          <w:bCs/>
          <w:sz w:val="24"/>
          <w:szCs w:val="24"/>
          <w:vertAlign w:val="superscript"/>
        </w:rPr>
        <w:t xml:space="preserve">3 </w:t>
      </w:r>
      <w:r w:rsidRPr="006F72C4">
        <w:rPr>
          <w:rFonts w:ascii="Arial" w:hAnsi="Arial" w:cs="Arial"/>
          <w:bCs/>
          <w:sz w:val="24"/>
          <w:szCs w:val="24"/>
        </w:rPr>
        <w:t>концентрированной соляной кислоты.</w:t>
      </w:r>
    </w:p>
    <w:p w14:paraId="0BFD484A"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t>Срок хранения раствора – бессрочно при комнатной температуре в пластиковом флаконе.</w:t>
      </w:r>
    </w:p>
    <w:p w14:paraId="0ECB0731" w14:textId="77777777" w:rsidR="006F72C4" w:rsidRPr="006F72C4" w:rsidRDefault="006F72C4" w:rsidP="009206A4">
      <w:pPr>
        <w:spacing w:after="120"/>
        <w:rPr>
          <w:rFonts w:ascii="Arial" w:hAnsi="Arial" w:cs="Arial"/>
          <w:bCs/>
          <w:sz w:val="24"/>
          <w:szCs w:val="24"/>
        </w:rPr>
      </w:pPr>
      <w:r w:rsidRPr="009206A4">
        <w:rPr>
          <w:rFonts w:ascii="Arial" w:hAnsi="Arial" w:cs="Arial"/>
          <w:b/>
          <w:bCs/>
          <w:sz w:val="24"/>
          <w:szCs w:val="24"/>
        </w:rPr>
        <w:t xml:space="preserve">Приготовление 3 М раствора соляной кислоты </w:t>
      </w:r>
    </w:p>
    <w:p w14:paraId="1DDFA125"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Во 750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аккуратно залить 250 см</w:t>
      </w:r>
      <w:r w:rsidRPr="009206A4">
        <w:rPr>
          <w:rFonts w:ascii="Arial" w:hAnsi="Arial" w:cs="Arial"/>
          <w:bCs/>
          <w:sz w:val="24"/>
          <w:szCs w:val="24"/>
          <w:vertAlign w:val="superscript"/>
        </w:rPr>
        <w:t xml:space="preserve">3 </w:t>
      </w:r>
      <w:r w:rsidRPr="006F72C4">
        <w:rPr>
          <w:rFonts w:ascii="Arial" w:hAnsi="Arial" w:cs="Arial"/>
          <w:bCs/>
          <w:sz w:val="24"/>
          <w:szCs w:val="24"/>
        </w:rPr>
        <w:t>концентрированной соляной кислоты.</w:t>
      </w:r>
    </w:p>
    <w:p w14:paraId="2735C0B7"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t>Срок хранения раствора – бессрочно при комнатной температуре в пластиковом флаконе.</w:t>
      </w:r>
    </w:p>
    <w:p w14:paraId="542EEFC4" w14:textId="77777777" w:rsidR="006F72C4" w:rsidRPr="00C0295E" w:rsidRDefault="006F72C4" w:rsidP="009206A4">
      <w:pPr>
        <w:spacing w:after="120"/>
        <w:rPr>
          <w:rFonts w:ascii="Arial" w:hAnsi="Arial" w:cs="Arial"/>
          <w:bCs/>
          <w:sz w:val="24"/>
          <w:szCs w:val="24"/>
        </w:rPr>
      </w:pPr>
      <w:r w:rsidRPr="009206A4">
        <w:rPr>
          <w:rFonts w:ascii="Arial" w:hAnsi="Arial" w:cs="Arial"/>
          <w:b/>
          <w:bCs/>
          <w:sz w:val="24"/>
          <w:szCs w:val="24"/>
        </w:rPr>
        <w:t>Приготовление 1М раствора гидроксида натрия</w:t>
      </w:r>
    </w:p>
    <w:p w14:paraId="27B1106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В 800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аккуратно растворить 40,0 г гидроксида натрия и довести конечный объем до 1000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водой.</w:t>
      </w:r>
    </w:p>
    <w:p w14:paraId="4ECE8C2B"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t>Срок хранения раствора – бессрочно при комнатной температуре в пластиковом флаконе.</w:t>
      </w:r>
    </w:p>
    <w:p w14:paraId="64E41E2B" w14:textId="77777777" w:rsidR="006F72C4" w:rsidRPr="009206A4" w:rsidRDefault="006F72C4" w:rsidP="009206A4">
      <w:pPr>
        <w:spacing w:after="120"/>
        <w:rPr>
          <w:rFonts w:ascii="Arial" w:hAnsi="Arial" w:cs="Arial"/>
          <w:b/>
          <w:bCs/>
          <w:sz w:val="24"/>
          <w:szCs w:val="24"/>
        </w:rPr>
      </w:pPr>
      <w:r w:rsidRPr="009206A4">
        <w:rPr>
          <w:rFonts w:ascii="Arial" w:hAnsi="Arial" w:cs="Arial"/>
          <w:b/>
          <w:bCs/>
          <w:sz w:val="24"/>
          <w:szCs w:val="24"/>
        </w:rPr>
        <w:t>Приготовлени</w:t>
      </w:r>
      <w:r w:rsidR="009206A4">
        <w:rPr>
          <w:rFonts w:ascii="Arial" w:hAnsi="Arial" w:cs="Arial"/>
          <w:b/>
          <w:bCs/>
          <w:sz w:val="24"/>
          <w:szCs w:val="24"/>
        </w:rPr>
        <w:t xml:space="preserve">е </w:t>
      </w:r>
      <w:r w:rsidR="009206A4" w:rsidRPr="009206A4">
        <w:rPr>
          <w:rFonts w:ascii="Arial" w:hAnsi="Arial" w:cs="Arial"/>
          <w:b/>
          <w:bCs/>
          <w:sz w:val="24"/>
          <w:szCs w:val="24"/>
        </w:rPr>
        <w:t>3М раствора гидроксида</w:t>
      </w:r>
      <w:r w:rsidR="009206A4">
        <w:rPr>
          <w:rFonts w:ascii="Arial" w:hAnsi="Arial" w:cs="Arial"/>
          <w:b/>
          <w:bCs/>
          <w:sz w:val="24"/>
          <w:szCs w:val="24"/>
        </w:rPr>
        <w:t xml:space="preserve"> натрия</w:t>
      </w:r>
    </w:p>
    <w:p w14:paraId="1E663B9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В 800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аккуратно растворить 120,0 г гидроксида натрия и довести конечный объем до 1000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водой.</w:t>
      </w:r>
    </w:p>
    <w:p w14:paraId="53085C14"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t>Срок хранения раствора – бессрочно при комнатной температуре в пластиковом флаконе.</w:t>
      </w:r>
    </w:p>
    <w:p w14:paraId="02C157C4" w14:textId="77777777" w:rsidR="006F72C4" w:rsidRPr="006F72C4" w:rsidRDefault="009206A4" w:rsidP="009206A4">
      <w:pPr>
        <w:spacing w:after="120"/>
        <w:rPr>
          <w:rFonts w:ascii="Arial" w:hAnsi="Arial" w:cs="Arial"/>
          <w:bCs/>
          <w:sz w:val="24"/>
          <w:szCs w:val="24"/>
        </w:rPr>
      </w:pPr>
      <w:r w:rsidRPr="009206A4">
        <w:rPr>
          <w:rFonts w:ascii="Arial" w:hAnsi="Arial" w:cs="Arial"/>
          <w:b/>
          <w:bCs/>
          <w:sz w:val="24"/>
          <w:szCs w:val="24"/>
        </w:rPr>
        <w:t xml:space="preserve">Приготовление </w:t>
      </w:r>
      <w:r w:rsidR="006F72C4" w:rsidRPr="009206A4">
        <w:rPr>
          <w:rFonts w:ascii="Arial" w:hAnsi="Arial" w:cs="Arial"/>
          <w:b/>
          <w:bCs/>
          <w:sz w:val="24"/>
          <w:szCs w:val="24"/>
        </w:rPr>
        <w:t>6 %-н</w:t>
      </w:r>
      <w:r w:rsidRPr="009206A4">
        <w:rPr>
          <w:rFonts w:ascii="Arial" w:hAnsi="Arial" w:cs="Arial"/>
          <w:b/>
          <w:bCs/>
          <w:sz w:val="24"/>
          <w:szCs w:val="24"/>
        </w:rPr>
        <w:t>ого</w:t>
      </w:r>
      <w:r w:rsidR="006F72C4" w:rsidRPr="009206A4">
        <w:rPr>
          <w:rFonts w:ascii="Arial" w:hAnsi="Arial" w:cs="Arial"/>
          <w:b/>
          <w:bCs/>
          <w:sz w:val="24"/>
          <w:szCs w:val="24"/>
        </w:rPr>
        <w:t xml:space="preserve"> раствор</w:t>
      </w:r>
      <w:r w:rsidRPr="009206A4">
        <w:rPr>
          <w:rFonts w:ascii="Arial" w:hAnsi="Arial" w:cs="Arial"/>
          <w:b/>
          <w:bCs/>
          <w:sz w:val="24"/>
          <w:szCs w:val="24"/>
        </w:rPr>
        <w:t>а</w:t>
      </w:r>
      <w:r w:rsidR="006F72C4" w:rsidRPr="009206A4">
        <w:rPr>
          <w:rFonts w:ascii="Arial" w:hAnsi="Arial" w:cs="Arial"/>
          <w:b/>
          <w:bCs/>
          <w:sz w:val="24"/>
          <w:szCs w:val="24"/>
        </w:rPr>
        <w:t xml:space="preserve"> перекиси водорода</w:t>
      </w:r>
    </w:p>
    <w:p w14:paraId="4E50AE4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Приготовления 1 дм</w:t>
      </w:r>
      <w:r w:rsidRPr="009206A4">
        <w:rPr>
          <w:rFonts w:ascii="Arial" w:hAnsi="Arial" w:cs="Arial"/>
          <w:bCs/>
          <w:sz w:val="24"/>
          <w:szCs w:val="24"/>
          <w:vertAlign w:val="superscript"/>
        </w:rPr>
        <w:t>3</w:t>
      </w:r>
      <w:r w:rsidRPr="006F72C4">
        <w:rPr>
          <w:rFonts w:ascii="Arial" w:hAnsi="Arial" w:cs="Arial"/>
          <w:bCs/>
          <w:sz w:val="24"/>
          <w:szCs w:val="24"/>
        </w:rPr>
        <w:t xml:space="preserve"> раствора необходимо 162 см</w:t>
      </w:r>
      <w:r w:rsidRPr="009206A4">
        <w:rPr>
          <w:rFonts w:ascii="Arial" w:hAnsi="Arial" w:cs="Arial"/>
          <w:bCs/>
          <w:sz w:val="24"/>
          <w:szCs w:val="24"/>
          <w:vertAlign w:val="superscript"/>
        </w:rPr>
        <w:t>3</w:t>
      </w:r>
      <w:r w:rsidRPr="006F72C4">
        <w:rPr>
          <w:rFonts w:ascii="Arial" w:hAnsi="Arial" w:cs="Arial"/>
          <w:bCs/>
          <w:sz w:val="24"/>
          <w:szCs w:val="24"/>
        </w:rPr>
        <w:t xml:space="preserve"> перекиси водорода медицинской (37 %) смешать с 838 см</w:t>
      </w:r>
      <w:r w:rsidRPr="009206A4">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и тщательно перемешать.</w:t>
      </w:r>
    </w:p>
    <w:p w14:paraId="083ABCDB" w14:textId="77777777" w:rsidR="006F72C4" w:rsidRPr="009206A4" w:rsidRDefault="006F72C4" w:rsidP="006F72C4">
      <w:pPr>
        <w:spacing w:before="0"/>
        <w:rPr>
          <w:rFonts w:ascii="Arial" w:hAnsi="Arial" w:cs="Arial"/>
          <w:bCs/>
          <w:i/>
          <w:sz w:val="24"/>
          <w:szCs w:val="24"/>
        </w:rPr>
      </w:pPr>
      <w:r w:rsidRPr="009206A4">
        <w:rPr>
          <w:rFonts w:ascii="Arial" w:hAnsi="Arial" w:cs="Arial"/>
          <w:bCs/>
          <w:i/>
          <w:sz w:val="24"/>
          <w:szCs w:val="24"/>
        </w:rPr>
        <w:lastRenderedPageBreak/>
        <w:t>Срок хранения раствора – 24 ч при комнатной температуре в темном месте.</w:t>
      </w:r>
    </w:p>
    <w:p w14:paraId="506BC69E" w14:textId="77777777" w:rsidR="006F72C4" w:rsidRPr="005A6E4E" w:rsidRDefault="006F72C4" w:rsidP="006F72C4">
      <w:pPr>
        <w:spacing w:before="0"/>
        <w:rPr>
          <w:rFonts w:ascii="Arial" w:hAnsi="Arial" w:cs="Arial"/>
          <w:b/>
          <w:bCs/>
          <w:sz w:val="24"/>
          <w:szCs w:val="24"/>
        </w:rPr>
      </w:pPr>
      <w:r w:rsidRPr="005A6E4E">
        <w:rPr>
          <w:rFonts w:ascii="Arial" w:hAnsi="Arial" w:cs="Arial"/>
          <w:b/>
          <w:bCs/>
          <w:sz w:val="24"/>
          <w:szCs w:val="24"/>
        </w:rPr>
        <w:t>Приготовление 0,15 М раствор</w:t>
      </w:r>
      <w:r w:rsidR="005A6E4E">
        <w:rPr>
          <w:rFonts w:ascii="Arial" w:hAnsi="Arial" w:cs="Arial"/>
          <w:b/>
          <w:bCs/>
          <w:sz w:val="24"/>
          <w:szCs w:val="24"/>
        </w:rPr>
        <w:t>а натрия фосфорнокислого</w:t>
      </w:r>
    </w:p>
    <w:p w14:paraId="51AF89E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2,67 г натрия фосфорнокислого двузамещенного 2-водного растворить в 100 см3 воды дистиллированной и тщательно перемешать.</w:t>
      </w:r>
    </w:p>
    <w:p w14:paraId="564AD323" w14:textId="77777777" w:rsidR="006F72C4" w:rsidRPr="005A6E4E" w:rsidRDefault="006F72C4" w:rsidP="006F72C4">
      <w:pPr>
        <w:spacing w:before="0"/>
        <w:rPr>
          <w:rFonts w:ascii="Arial" w:hAnsi="Arial" w:cs="Arial"/>
          <w:bCs/>
          <w:i/>
          <w:sz w:val="24"/>
          <w:szCs w:val="24"/>
        </w:rPr>
      </w:pPr>
      <w:r w:rsidRPr="005A6E4E">
        <w:rPr>
          <w:rFonts w:ascii="Arial" w:hAnsi="Arial" w:cs="Arial"/>
          <w:bCs/>
          <w:i/>
          <w:sz w:val="24"/>
          <w:szCs w:val="24"/>
        </w:rPr>
        <w:t>Срок хранения раствора – 1 месяц при температуре плюс (6±2) °С.</w:t>
      </w:r>
    </w:p>
    <w:p w14:paraId="0F92CC98" w14:textId="77777777" w:rsidR="006F72C4" w:rsidRPr="005A6E4E" w:rsidRDefault="006F72C4" w:rsidP="006F72C4">
      <w:pPr>
        <w:spacing w:before="0"/>
        <w:rPr>
          <w:rFonts w:ascii="Arial" w:hAnsi="Arial" w:cs="Arial"/>
          <w:b/>
          <w:bCs/>
          <w:sz w:val="24"/>
          <w:szCs w:val="24"/>
        </w:rPr>
      </w:pPr>
      <w:r w:rsidRPr="005A6E4E">
        <w:rPr>
          <w:rFonts w:ascii="Arial" w:hAnsi="Arial" w:cs="Arial"/>
          <w:b/>
          <w:bCs/>
          <w:sz w:val="24"/>
          <w:szCs w:val="24"/>
        </w:rPr>
        <w:t>Приготовление элюента</w:t>
      </w:r>
    </w:p>
    <w:p w14:paraId="0DBFA5C2"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Смешивают 15 </w:t>
      </w:r>
      <w:r w:rsidR="005A6E4E">
        <w:rPr>
          <w:rFonts w:ascii="Arial" w:hAnsi="Arial" w:cs="Arial"/>
          <w:bCs/>
          <w:sz w:val="24"/>
          <w:szCs w:val="24"/>
        </w:rPr>
        <w:t>см</w:t>
      </w:r>
      <w:r w:rsidR="005A6E4E" w:rsidRPr="005A6E4E">
        <w:rPr>
          <w:rFonts w:ascii="Arial" w:hAnsi="Arial" w:cs="Arial"/>
          <w:bCs/>
          <w:sz w:val="24"/>
          <w:szCs w:val="24"/>
          <w:vertAlign w:val="superscript"/>
        </w:rPr>
        <w:t>3</w:t>
      </w:r>
      <w:r w:rsidRPr="006F72C4">
        <w:rPr>
          <w:rFonts w:ascii="Arial" w:hAnsi="Arial" w:cs="Arial"/>
          <w:bCs/>
          <w:sz w:val="24"/>
          <w:szCs w:val="24"/>
        </w:rPr>
        <w:t xml:space="preserve"> 1М раствора глицина, 30 </w:t>
      </w:r>
      <w:r w:rsidR="005A6E4E">
        <w:rPr>
          <w:rFonts w:ascii="Arial" w:hAnsi="Arial" w:cs="Arial"/>
          <w:bCs/>
          <w:sz w:val="24"/>
          <w:szCs w:val="24"/>
        </w:rPr>
        <w:t>см</w:t>
      </w:r>
      <w:r w:rsidR="005A6E4E" w:rsidRPr="005A6E4E">
        <w:rPr>
          <w:rFonts w:ascii="Arial" w:hAnsi="Arial" w:cs="Arial"/>
          <w:bCs/>
          <w:sz w:val="24"/>
          <w:szCs w:val="24"/>
          <w:vertAlign w:val="superscript"/>
        </w:rPr>
        <w:t>3</w:t>
      </w:r>
      <w:r w:rsidRPr="006F72C4">
        <w:rPr>
          <w:rFonts w:ascii="Arial" w:hAnsi="Arial" w:cs="Arial"/>
          <w:bCs/>
          <w:sz w:val="24"/>
          <w:szCs w:val="24"/>
        </w:rPr>
        <w:t xml:space="preserve"> 30 %-ного раствора мясного экстракта и 255 </w:t>
      </w:r>
      <w:r w:rsidR="005A6E4E">
        <w:rPr>
          <w:rFonts w:ascii="Arial" w:hAnsi="Arial" w:cs="Arial"/>
          <w:bCs/>
          <w:sz w:val="24"/>
          <w:szCs w:val="24"/>
        </w:rPr>
        <w:t>см</w:t>
      </w:r>
      <w:r w:rsidR="005A6E4E" w:rsidRPr="005A6E4E">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Перед использованием доводят значение рН раствора до 9,5 при помощи 3 М раствора NaOH.</w:t>
      </w:r>
    </w:p>
    <w:p w14:paraId="0C46C258"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Срок хранения раствора – </w:t>
      </w:r>
      <w:r w:rsidR="00396C79">
        <w:rPr>
          <w:rFonts w:ascii="Arial" w:hAnsi="Arial" w:cs="Arial"/>
          <w:bCs/>
          <w:sz w:val="24"/>
          <w:szCs w:val="24"/>
        </w:rPr>
        <w:t>1 сут при температуре плюс (6±</w:t>
      </w:r>
      <w:r w:rsidRPr="006F72C4">
        <w:rPr>
          <w:rFonts w:ascii="Arial" w:hAnsi="Arial" w:cs="Arial"/>
          <w:bCs/>
          <w:sz w:val="24"/>
          <w:szCs w:val="24"/>
        </w:rPr>
        <w:t>2) °С.</w:t>
      </w:r>
    </w:p>
    <w:p w14:paraId="119A6CA8" w14:textId="77777777" w:rsidR="006F72C4" w:rsidRPr="00396C79" w:rsidRDefault="005322B3" w:rsidP="00396C79">
      <w:pPr>
        <w:spacing w:after="120"/>
        <w:rPr>
          <w:rFonts w:ascii="Arial" w:hAnsi="Arial" w:cs="Arial"/>
          <w:b/>
          <w:bCs/>
          <w:sz w:val="24"/>
          <w:szCs w:val="24"/>
        </w:rPr>
      </w:pPr>
      <w:r>
        <w:rPr>
          <w:rFonts w:ascii="Arial" w:hAnsi="Arial" w:cs="Arial"/>
          <w:b/>
          <w:bCs/>
          <w:sz w:val="24"/>
          <w:szCs w:val="24"/>
        </w:rPr>
        <w:t>17</w:t>
      </w:r>
      <w:r w:rsidR="00396C79" w:rsidRPr="002D184B">
        <w:rPr>
          <w:rFonts w:ascii="Arial" w:hAnsi="Arial" w:cs="Arial"/>
          <w:b/>
          <w:bCs/>
          <w:sz w:val="24"/>
          <w:szCs w:val="24"/>
        </w:rPr>
        <w:t>.2.</w:t>
      </w:r>
      <w:r w:rsidR="00396C79">
        <w:rPr>
          <w:rFonts w:ascii="Arial" w:hAnsi="Arial" w:cs="Arial"/>
          <w:b/>
          <w:bCs/>
          <w:sz w:val="24"/>
          <w:szCs w:val="24"/>
        </w:rPr>
        <w:t>4</w:t>
      </w:r>
      <w:r w:rsidR="00396C79" w:rsidRPr="002D184B">
        <w:rPr>
          <w:rFonts w:ascii="Arial" w:hAnsi="Arial" w:cs="Arial"/>
          <w:b/>
          <w:bCs/>
          <w:sz w:val="24"/>
          <w:szCs w:val="24"/>
        </w:rPr>
        <w:t>.</w:t>
      </w:r>
      <w:r w:rsidR="00396C79">
        <w:rPr>
          <w:rFonts w:ascii="Arial" w:hAnsi="Arial" w:cs="Arial"/>
          <w:b/>
          <w:bCs/>
          <w:sz w:val="24"/>
          <w:szCs w:val="24"/>
        </w:rPr>
        <w:t xml:space="preserve">4. </w:t>
      </w:r>
      <w:r w:rsidR="006F72C4" w:rsidRPr="00396C79">
        <w:rPr>
          <w:rFonts w:ascii="Arial" w:hAnsi="Arial" w:cs="Arial"/>
          <w:b/>
          <w:bCs/>
          <w:sz w:val="24"/>
          <w:szCs w:val="24"/>
        </w:rPr>
        <w:t>Обеззараж</w:t>
      </w:r>
      <w:r w:rsidR="00396C79">
        <w:rPr>
          <w:rFonts w:ascii="Arial" w:hAnsi="Arial" w:cs="Arial"/>
          <w:b/>
          <w:bCs/>
          <w:sz w:val="24"/>
          <w:szCs w:val="24"/>
        </w:rPr>
        <w:t>ивание фильтровальной установки</w:t>
      </w:r>
    </w:p>
    <w:p w14:paraId="6C4735D5"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обеззараживания фильтровальной установки </w:t>
      </w:r>
      <w:r w:rsidR="00D72D91">
        <w:rPr>
          <w:rFonts w:ascii="Arial" w:hAnsi="Arial" w:cs="Arial"/>
          <w:bCs/>
          <w:sz w:val="24"/>
          <w:szCs w:val="24"/>
        </w:rPr>
        <w:t xml:space="preserve">(Рис.1) </w:t>
      </w:r>
      <w:r w:rsidRPr="006F72C4">
        <w:rPr>
          <w:rFonts w:ascii="Arial" w:hAnsi="Arial" w:cs="Arial"/>
          <w:bCs/>
          <w:sz w:val="24"/>
          <w:szCs w:val="24"/>
        </w:rPr>
        <w:t xml:space="preserve">соединяют шлангами насос и фильтровальную установку с установленным вместо картриджа отрезком шланга. Концы первого и последнего </w:t>
      </w:r>
      <w:r w:rsidR="00D72D91">
        <w:rPr>
          <w:rFonts w:ascii="Arial" w:hAnsi="Arial" w:cs="Arial"/>
          <w:bCs/>
          <w:sz w:val="24"/>
          <w:szCs w:val="24"/>
        </w:rPr>
        <w:t>шланга погружают в емкость с 10 </w:t>
      </w:r>
      <w:r w:rsidRPr="006F72C4">
        <w:rPr>
          <w:rFonts w:ascii="Arial" w:hAnsi="Arial" w:cs="Arial"/>
          <w:bCs/>
          <w:sz w:val="24"/>
          <w:szCs w:val="24"/>
        </w:rPr>
        <w:t>дм</w:t>
      </w:r>
      <w:r w:rsidRPr="00396C79">
        <w:rPr>
          <w:rFonts w:ascii="Arial" w:hAnsi="Arial" w:cs="Arial"/>
          <w:bCs/>
          <w:sz w:val="24"/>
          <w:szCs w:val="24"/>
          <w:vertAlign w:val="superscript"/>
        </w:rPr>
        <w:t>3</w:t>
      </w:r>
      <w:r w:rsidRPr="006F72C4">
        <w:rPr>
          <w:rFonts w:ascii="Arial" w:hAnsi="Arial" w:cs="Arial"/>
          <w:bCs/>
          <w:sz w:val="24"/>
          <w:szCs w:val="24"/>
        </w:rPr>
        <w:t xml:space="preserve"> 6 % раствора перекиси водорода. Для одновременной обработки нескольких установок их подсоединяют последовательно. Включают насос и пропускают перекись в течение 30 мин, после чего сливают отработанную перекись в канализацию, разбавляя водой. Затем пропускают через установку 10 дм</w:t>
      </w:r>
      <w:r w:rsidRPr="00396C79">
        <w:rPr>
          <w:rFonts w:ascii="Arial" w:hAnsi="Arial" w:cs="Arial"/>
          <w:bCs/>
          <w:sz w:val="24"/>
          <w:szCs w:val="24"/>
          <w:vertAlign w:val="superscript"/>
        </w:rPr>
        <w:t>3</w:t>
      </w:r>
      <w:r w:rsidRPr="006F72C4">
        <w:rPr>
          <w:rFonts w:ascii="Arial" w:hAnsi="Arial" w:cs="Arial"/>
          <w:bCs/>
          <w:sz w:val="24"/>
          <w:szCs w:val="24"/>
        </w:rPr>
        <w:t xml:space="preserve"> водопроводной воды для удаления остатков перекиси. </w:t>
      </w:r>
    </w:p>
    <w:p w14:paraId="02E90D31" w14:textId="77777777" w:rsidR="006F72C4" w:rsidRPr="006F72C4" w:rsidRDefault="005322B3" w:rsidP="00B906B6">
      <w:pPr>
        <w:spacing w:after="120"/>
        <w:rPr>
          <w:rFonts w:ascii="Arial" w:hAnsi="Arial" w:cs="Arial"/>
          <w:bCs/>
          <w:sz w:val="24"/>
          <w:szCs w:val="24"/>
        </w:rPr>
      </w:pPr>
      <w:r>
        <w:rPr>
          <w:rFonts w:ascii="Arial" w:hAnsi="Arial" w:cs="Arial"/>
          <w:b/>
          <w:bCs/>
          <w:sz w:val="24"/>
          <w:szCs w:val="24"/>
        </w:rPr>
        <w:t>17</w:t>
      </w:r>
      <w:r w:rsidR="00396C79" w:rsidRPr="002D184B">
        <w:rPr>
          <w:rFonts w:ascii="Arial" w:hAnsi="Arial" w:cs="Arial"/>
          <w:b/>
          <w:bCs/>
          <w:sz w:val="24"/>
          <w:szCs w:val="24"/>
        </w:rPr>
        <w:t>.2.</w:t>
      </w:r>
      <w:r w:rsidR="00396C79">
        <w:rPr>
          <w:rFonts w:ascii="Arial" w:hAnsi="Arial" w:cs="Arial"/>
          <w:b/>
          <w:bCs/>
          <w:sz w:val="24"/>
          <w:szCs w:val="24"/>
        </w:rPr>
        <w:t>4</w:t>
      </w:r>
      <w:r w:rsidR="00396C79" w:rsidRPr="002D184B">
        <w:rPr>
          <w:rFonts w:ascii="Arial" w:hAnsi="Arial" w:cs="Arial"/>
          <w:b/>
          <w:bCs/>
          <w:sz w:val="24"/>
          <w:szCs w:val="24"/>
        </w:rPr>
        <w:t>.</w:t>
      </w:r>
      <w:r w:rsidR="00396C79">
        <w:rPr>
          <w:rFonts w:ascii="Arial" w:hAnsi="Arial" w:cs="Arial"/>
          <w:b/>
          <w:bCs/>
          <w:sz w:val="24"/>
          <w:szCs w:val="24"/>
        </w:rPr>
        <w:t>5.</w:t>
      </w:r>
      <w:r w:rsidR="006F72C4" w:rsidRPr="00396C79">
        <w:rPr>
          <w:rFonts w:ascii="Arial" w:hAnsi="Arial" w:cs="Arial"/>
          <w:b/>
          <w:bCs/>
          <w:sz w:val="24"/>
          <w:szCs w:val="24"/>
        </w:rPr>
        <w:t xml:space="preserve"> Подготовка картриджа с фильтром из стекловолокна</w:t>
      </w:r>
    </w:p>
    <w:p w14:paraId="41ABB7FD"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картриджей диаметром 40,0 мм готовят 3 навески стекловолокна по 13,0 г. В обеззараженную емкость наливают по 1,5 дм</w:t>
      </w:r>
      <w:r w:rsidRPr="00B906B6">
        <w:rPr>
          <w:rFonts w:ascii="Arial" w:hAnsi="Arial" w:cs="Arial"/>
          <w:bCs/>
          <w:sz w:val="24"/>
          <w:szCs w:val="24"/>
          <w:vertAlign w:val="superscript"/>
        </w:rPr>
        <w:t>3</w:t>
      </w:r>
      <w:r w:rsidRPr="006F72C4">
        <w:rPr>
          <w:rFonts w:ascii="Arial" w:hAnsi="Arial" w:cs="Arial"/>
          <w:bCs/>
          <w:sz w:val="24"/>
          <w:szCs w:val="24"/>
        </w:rPr>
        <w:t xml:space="preserve"> дистиллированной воды и помещают в него навески, разместив каждую отдельно. Пустой картридж с открытым нижним краном помещают в устройство для набивки фильтров. Навеску стекловолокна, помещают в картридж и запрессовывают с помощью устройства, предварительно отжав из </w:t>
      </w:r>
      <w:r w:rsidR="00B906B6">
        <w:rPr>
          <w:rFonts w:ascii="Arial" w:hAnsi="Arial" w:cs="Arial"/>
          <w:bCs/>
          <w:sz w:val="24"/>
          <w:szCs w:val="24"/>
        </w:rPr>
        <w:t>стекловолокна</w:t>
      </w:r>
      <w:r w:rsidRPr="006F72C4">
        <w:rPr>
          <w:rFonts w:ascii="Arial" w:hAnsi="Arial" w:cs="Arial"/>
          <w:bCs/>
          <w:sz w:val="24"/>
          <w:szCs w:val="24"/>
        </w:rPr>
        <w:t xml:space="preserve"> избыток воды. Повторяют операцию с остальными двумя навесками, запрессовав их последовательно, после чего закручивают крышку картриджа. Картридж закрепляют вертикально в штативе или на стенде фильтровальной установки, затем при помощи водоструйного насоса последовательно пропускают через фильтр следующие жидкости:</w:t>
      </w:r>
    </w:p>
    <w:p w14:paraId="73BE3EAC"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- 200 см</w:t>
      </w:r>
      <w:r w:rsidRPr="00B906B6">
        <w:rPr>
          <w:rFonts w:ascii="Arial" w:hAnsi="Arial" w:cs="Arial"/>
          <w:bCs/>
          <w:sz w:val="24"/>
          <w:szCs w:val="24"/>
          <w:vertAlign w:val="superscript"/>
        </w:rPr>
        <w:t>3</w:t>
      </w:r>
      <w:r w:rsidRPr="006F72C4">
        <w:rPr>
          <w:rFonts w:ascii="Arial" w:hAnsi="Arial" w:cs="Arial"/>
          <w:bCs/>
          <w:sz w:val="24"/>
          <w:szCs w:val="24"/>
        </w:rPr>
        <w:t xml:space="preserve"> раствора 1М HCl,</w:t>
      </w:r>
    </w:p>
    <w:p w14:paraId="6477548D" w14:textId="77777777" w:rsidR="006F72C4" w:rsidRPr="006F72C4" w:rsidRDefault="00B906B6" w:rsidP="006F72C4">
      <w:pPr>
        <w:spacing w:before="0"/>
        <w:rPr>
          <w:rFonts w:ascii="Arial" w:hAnsi="Arial" w:cs="Arial"/>
          <w:bCs/>
          <w:sz w:val="24"/>
          <w:szCs w:val="24"/>
        </w:rPr>
      </w:pPr>
      <w:r>
        <w:rPr>
          <w:rFonts w:ascii="Arial" w:hAnsi="Arial" w:cs="Arial"/>
          <w:bCs/>
          <w:sz w:val="24"/>
          <w:szCs w:val="24"/>
        </w:rPr>
        <w:t xml:space="preserve">- </w:t>
      </w:r>
      <w:r w:rsidR="006F72C4" w:rsidRPr="006F72C4">
        <w:rPr>
          <w:rFonts w:ascii="Arial" w:hAnsi="Arial" w:cs="Arial"/>
          <w:bCs/>
          <w:sz w:val="24"/>
          <w:szCs w:val="24"/>
        </w:rPr>
        <w:t>500 см</w:t>
      </w:r>
      <w:r w:rsidR="006F72C4" w:rsidRPr="00B906B6">
        <w:rPr>
          <w:rFonts w:ascii="Arial" w:hAnsi="Arial" w:cs="Arial"/>
          <w:bCs/>
          <w:sz w:val="24"/>
          <w:szCs w:val="24"/>
          <w:vertAlign w:val="superscript"/>
        </w:rPr>
        <w:t>3</w:t>
      </w:r>
      <w:r w:rsidR="006F72C4" w:rsidRPr="006F72C4">
        <w:rPr>
          <w:rFonts w:ascii="Arial" w:hAnsi="Arial" w:cs="Arial"/>
          <w:bCs/>
          <w:sz w:val="24"/>
          <w:szCs w:val="24"/>
        </w:rPr>
        <w:t xml:space="preserve"> дистиллированной воды,</w:t>
      </w:r>
    </w:p>
    <w:p w14:paraId="50F3A008"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w:t>
      </w:r>
      <w:r w:rsidR="00B906B6">
        <w:rPr>
          <w:rFonts w:ascii="Arial" w:hAnsi="Arial" w:cs="Arial"/>
          <w:bCs/>
          <w:sz w:val="24"/>
          <w:szCs w:val="24"/>
        </w:rPr>
        <w:t xml:space="preserve"> </w:t>
      </w:r>
      <w:r w:rsidRPr="006F72C4">
        <w:rPr>
          <w:rFonts w:ascii="Arial" w:hAnsi="Arial" w:cs="Arial"/>
          <w:bCs/>
          <w:sz w:val="24"/>
          <w:szCs w:val="24"/>
        </w:rPr>
        <w:t>200 см</w:t>
      </w:r>
      <w:r w:rsidRPr="00B906B6">
        <w:rPr>
          <w:rFonts w:ascii="Arial" w:hAnsi="Arial" w:cs="Arial"/>
          <w:bCs/>
          <w:sz w:val="24"/>
          <w:szCs w:val="24"/>
          <w:vertAlign w:val="superscript"/>
        </w:rPr>
        <w:t>3</w:t>
      </w:r>
      <w:r w:rsidRPr="006F72C4">
        <w:rPr>
          <w:rFonts w:ascii="Arial" w:hAnsi="Arial" w:cs="Arial"/>
          <w:bCs/>
          <w:sz w:val="24"/>
          <w:szCs w:val="24"/>
        </w:rPr>
        <w:t xml:space="preserve"> раствора 1М NaOH,</w:t>
      </w:r>
    </w:p>
    <w:p w14:paraId="2D4F2195" w14:textId="77777777" w:rsidR="006F72C4" w:rsidRPr="006F72C4" w:rsidRDefault="00B906B6" w:rsidP="006F72C4">
      <w:pPr>
        <w:spacing w:before="0"/>
        <w:rPr>
          <w:rFonts w:ascii="Arial" w:hAnsi="Arial" w:cs="Arial"/>
          <w:bCs/>
          <w:sz w:val="24"/>
          <w:szCs w:val="24"/>
        </w:rPr>
      </w:pPr>
      <w:r>
        <w:rPr>
          <w:rFonts w:ascii="Arial" w:hAnsi="Arial" w:cs="Arial"/>
          <w:bCs/>
          <w:sz w:val="24"/>
          <w:szCs w:val="24"/>
        </w:rPr>
        <w:lastRenderedPageBreak/>
        <w:t xml:space="preserve">- </w:t>
      </w:r>
      <w:r w:rsidR="006F72C4" w:rsidRPr="006F72C4">
        <w:rPr>
          <w:rFonts w:ascii="Arial" w:hAnsi="Arial" w:cs="Arial"/>
          <w:bCs/>
          <w:sz w:val="24"/>
          <w:szCs w:val="24"/>
        </w:rPr>
        <w:t>2000 см</w:t>
      </w:r>
      <w:r w:rsidR="006F72C4" w:rsidRPr="00B906B6">
        <w:rPr>
          <w:rFonts w:ascii="Arial" w:hAnsi="Arial" w:cs="Arial"/>
          <w:bCs/>
          <w:sz w:val="24"/>
          <w:szCs w:val="24"/>
          <w:vertAlign w:val="superscript"/>
        </w:rPr>
        <w:t>3</w:t>
      </w:r>
      <w:r w:rsidR="006F72C4" w:rsidRPr="006F72C4">
        <w:rPr>
          <w:rFonts w:ascii="Arial" w:hAnsi="Arial" w:cs="Arial"/>
          <w:bCs/>
          <w:sz w:val="24"/>
          <w:szCs w:val="24"/>
        </w:rPr>
        <w:t xml:space="preserve"> дистиллированной воды.</w:t>
      </w:r>
    </w:p>
    <w:p w14:paraId="4FC82054"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После прохождения всех жидкостей замыкают верхний и нижний штуцеры картриджа друг на друга, после чего помещают картридж в стерильный пакет, тщательно закрывают и хранят до исследования в бытовом холодильнике при температуре плюс (6±2) °С не более 7 дней. </w:t>
      </w:r>
    </w:p>
    <w:p w14:paraId="4B8D1021" w14:textId="77777777" w:rsidR="006F72C4" w:rsidRPr="00B906B6" w:rsidRDefault="005322B3" w:rsidP="00B906B6">
      <w:pPr>
        <w:spacing w:after="120"/>
        <w:rPr>
          <w:rFonts w:ascii="Arial" w:hAnsi="Arial" w:cs="Arial"/>
          <w:b/>
          <w:bCs/>
          <w:sz w:val="24"/>
          <w:szCs w:val="24"/>
        </w:rPr>
      </w:pPr>
      <w:r>
        <w:rPr>
          <w:rFonts w:ascii="Arial" w:hAnsi="Arial" w:cs="Arial"/>
          <w:b/>
          <w:bCs/>
          <w:sz w:val="24"/>
          <w:szCs w:val="24"/>
        </w:rPr>
        <w:t>17</w:t>
      </w:r>
      <w:r w:rsidR="00B906B6" w:rsidRPr="002D184B">
        <w:rPr>
          <w:rFonts w:ascii="Arial" w:hAnsi="Arial" w:cs="Arial"/>
          <w:b/>
          <w:bCs/>
          <w:sz w:val="24"/>
          <w:szCs w:val="24"/>
        </w:rPr>
        <w:t>.2.</w:t>
      </w:r>
      <w:r w:rsidR="00B906B6">
        <w:rPr>
          <w:rFonts w:ascii="Arial" w:hAnsi="Arial" w:cs="Arial"/>
          <w:b/>
          <w:bCs/>
          <w:sz w:val="24"/>
          <w:szCs w:val="24"/>
        </w:rPr>
        <w:t>4</w:t>
      </w:r>
      <w:r w:rsidR="00B906B6" w:rsidRPr="002D184B">
        <w:rPr>
          <w:rFonts w:ascii="Arial" w:hAnsi="Arial" w:cs="Arial"/>
          <w:b/>
          <w:bCs/>
          <w:sz w:val="24"/>
          <w:szCs w:val="24"/>
        </w:rPr>
        <w:t>.</w:t>
      </w:r>
      <w:r w:rsidR="00B906B6">
        <w:rPr>
          <w:rFonts w:ascii="Arial" w:hAnsi="Arial" w:cs="Arial"/>
          <w:b/>
          <w:bCs/>
          <w:sz w:val="24"/>
          <w:szCs w:val="24"/>
        </w:rPr>
        <w:t xml:space="preserve">6. </w:t>
      </w:r>
      <w:r w:rsidR="006F72C4" w:rsidRPr="00B906B6">
        <w:rPr>
          <w:rFonts w:ascii="Arial" w:hAnsi="Arial" w:cs="Arial"/>
          <w:b/>
          <w:bCs/>
          <w:sz w:val="24"/>
          <w:szCs w:val="24"/>
        </w:rPr>
        <w:t>Концен</w:t>
      </w:r>
      <w:r w:rsidR="00B906B6">
        <w:rPr>
          <w:rFonts w:ascii="Arial" w:hAnsi="Arial" w:cs="Arial"/>
          <w:b/>
          <w:bCs/>
          <w:sz w:val="24"/>
          <w:szCs w:val="24"/>
        </w:rPr>
        <w:t>трирование вирусов из проб воды</w:t>
      </w:r>
    </w:p>
    <w:p w14:paraId="7DB0A51D" w14:textId="77777777" w:rsidR="00C058D5" w:rsidRPr="00C058D5" w:rsidRDefault="00C058D5" w:rsidP="00C058D5">
      <w:pPr>
        <w:tabs>
          <w:tab w:val="left" w:pos="990"/>
        </w:tabs>
        <w:ind w:firstLine="567"/>
        <w:rPr>
          <w:rFonts w:ascii="Arial" w:hAnsi="Arial" w:cs="Arial"/>
          <w:sz w:val="24"/>
          <w:szCs w:val="24"/>
          <w:highlight w:val="cyan"/>
        </w:rPr>
      </w:pPr>
      <w:r>
        <w:rPr>
          <w:rFonts w:ascii="Arial" w:hAnsi="Arial" w:cs="Arial"/>
          <w:bCs/>
          <w:sz w:val="24"/>
          <w:szCs w:val="24"/>
        </w:rPr>
        <w:t>Для о</w:t>
      </w:r>
      <w:r w:rsidR="006F72C4" w:rsidRPr="006F72C4">
        <w:rPr>
          <w:rFonts w:ascii="Arial" w:hAnsi="Arial" w:cs="Arial"/>
          <w:bCs/>
          <w:sz w:val="24"/>
          <w:szCs w:val="24"/>
        </w:rPr>
        <w:t>тбор</w:t>
      </w:r>
      <w:r>
        <w:rPr>
          <w:rFonts w:ascii="Arial" w:hAnsi="Arial" w:cs="Arial"/>
          <w:bCs/>
          <w:sz w:val="24"/>
          <w:szCs w:val="24"/>
        </w:rPr>
        <w:t>а</w:t>
      </w:r>
      <w:r w:rsidR="006F72C4" w:rsidRPr="006F72C4">
        <w:rPr>
          <w:rFonts w:ascii="Arial" w:hAnsi="Arial" w:cs="Arial"/>
          <w:bCs/>
          <w:sz w:val="24"/>
          <w:szCs w:val="24"/>
        </w:rPr>
        <w:t xml:space="preserve"> проб с одновременным концентрированием вирусов на напорных </w:t>
      </w:r>
      <w:r w:rsidR="006F72C4" w:rsidRPr="00C058D5">
        <w:rPr>
          <w:rFonts w:ascii="Arial" w:hAnsi="Arial" w:cs="Arial"/>
          <w:bCs/>
          <w:sz w:val="24"/>
          <w:szCs w:val="24"/>
        </w:rPr>
        <w:t xml:space="preserve">источниках </w:t>
      </w:r>
      <w:r w:rsidRPr="00C058D5">
        <w:rPr>
          <w:rFonts w:ascii="Arial" w:hAnsi="Arial" w:cs="Arial"/>
          <w:sz w:val="24"/>
          <w:szCs w:val="24"/>
        </w:rPr>
        <w:t xml:space="preserve">с помощью фильтрации на картридже с фильтром из стекловолокна, вначале, фильтровальная установка </w:t>
      </w:r>
      <w:r w:rsidR="00347BDF">
        <w:rPr>
          <w:rFonts w:ascii="Arial" w:hAnsi="Arial" w:cs="Arial"/>
          <w:sz w:val="24"/>
          <w:szCs w:val="24"/>
        </w:rPr>
        <w:t xml:space="preserve">(Рис.1) </w:t>
      </w:r>
      <w:r w:rsidRPr="00C058D5">
        <w:rPr>
          <w:rFonts w:ascii="Arial" w:hAnsi="Arial" w:cs="Arial"/>
          <w:sz w:val="24"/>
          <w:szCs w:val="24"/>
        </w:rPr>
        <w:t>монтируется без картриджа. Согласно инструкции к фильтровальной установке, обеззараженный входной шланг достают из упаковки и одним концом подключают к оборудованному напорному источнику, а вторым концом через быстросъемный разъем к выходному шлангу. Открывают кран и спускают воду в течение 15 мин. Затем кран на напорном источнике закрывают. Картридж с фильтром из стекловолокна извлекают из упаковки и устанавливают его в фильтровальную установку. Входной шланг подсоединяют к входному разъему картриджа, а выходной шланг к выходному разъему картриджа, оборудованному краном. Кран картриджа должен находиться в открытом положении. Снова открывают кран напорного источника и производят отбор пробы. При помощи расходомера и крана установки скорость фильтрации регулируют на уровне приблизительно 100 дм</w:t>
      </w:r>
      <w:r w:rsidRPr="00C058D5">
        <w:rPr>
          <w:rFonts w:ascii="Arial" w:hAnsi="Arial" w:cs="Arial"/>
          <w:sz w:val="24"/>
          <w:szCs w:val="24"/>
          <w:vertAlign w:val="superscript"/>
        </w:rPr>
        <w:t>3</w:t>
      </w:r>
      <w:r w:rsidRPr="00C058D5">
        <w:rPr>
          <w:rFonts w:ascii="Arial" w:hAnsi="Arial" w:cs="Arial"/>
          <w:sz w:val="24"/>
          <w:szCs w:val="24"/>
        </w:rPr>
        <w:t>/ч. Фильтруют не менее 50 дм</w:t>
      </w:r>
      <w:r w:rsidRPr="00C058D5">
        <w:rPr>
          <w:rFonts w:ascii="Arial" w:hAnsi="Arial" w:cs="Arial"/>
          <w:sz w:val="24"/>
          <w:szCs w:val="24"/>
          <w:vertAlign w:val="superscript"/>
        </w:rPr>
        <w:t>3</w:t>
      </w:r>
      <w:r w:rsidRPr="00C058D5">
        <w:rPr>
          <w:rFonts w:ascii="Arial" w:hAnsi="Arial" w:cs="Arial"/>
          <w:sz w:val="24"/>
          <w:szCs w:val="24"/>
        </w:rPr>
        <w:t xml:space="preserve"> пробы. После окончания фильтрования кран напорного источника и кран картриджа закрывают, картридж отсоединяют и, не сливая свободную воду, замыкают входной и выходной разъем картриджа друг на друга. Картридж помещают в промаркированный герметичный пакет, а использованный входной шланг в отдельную упаковку для последующего обеззараживания. При необходимости отбора нескольких проб последовательно для каждой новой пробы используют новый обеззараженный входной шланг и новый подготовленный картридж. </w:t>
      </w:r>
    </w:p>
    <w:p w14:paraId="7CBB55A6"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При невозможности проведения отбора проб воды с одновременным концентрированием вирусов, пробы отбирают в стерильные или обеззараженные емкости одноразового или многоразового использования и доставляют в лабораторию для проведения концентрирования.</w:t>
      </w:r>
    </w:p>
    <w:p w14:paraId="39D1B4EB"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Для концентрирования проб в лаборатории установку готовят так же, как указано в п. </w:t>
      </w:r>
      <w:r w:rsidR="005322B3">
        <w:rPr>
          <w:rFonts w:ascii="Arial" w:hAnsi="Arial" w:cs="Arial"/>
          <w:bCs/>
          <w:sz w:val="24"/>
          <w:szCs w:val="24"/>
        </w:rPr>
        <w:t>17</w:t>
      </w:r>
      <w:r w:rsidR="00A34A66" w:rsidRPr="00A34A66">
        <w:rPr>
          <w:rFonts w:ascii="Arial" w:hAnsi="Arial" w:cs="Arial"/>
          <w:bCs/>
          <w:sz w:val="24"/>
          <w:szCs w:val="24"/>
        </w:rPr>
        <w:t>.2.4.4.</w:t>
      </w:r>
    </w:p>
    <w:p w14:paraId="3D167FB3"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lastRenderedPageBreak/>
        <w:t xml:space="preserve">Подготовленный по п. </w:t>
      </w:r>
      <w:r w:rsidR="00A34A66" w:rsidRPr="00A34A66">
        <w:rPr>
          <w:rFonts w:ascii="Arial" w:hAnsi="Arial" w:cs="Arial"/>
          <w:bCs/>
          <w:sz w:val="24"/>
          <w:szCs w:val="24"/>
        </w:rPr>
        <w:t>18.2.4.5.</w:t>
      </w:r>
      <w:r w:rsidR="00A34A66">
        <w:rPr>
          <w:rFonts w:ascii="Arial" w:hAnsi="Arial" w:cs="Arial"/>
          <w:b/>
          <w:bCs/>
          <w:sz w:val="24"/>
          <w:szCs w:val="24"/>
        </w:rPr>
        <w:t xml:space="preserve"> </w:t>
      </w:r>
      <w:r w:rsidRPr="006F72C4">
        <w:rPr>
          <w:rFonts w:ascii="Arial" w:hAnsi="Arial" w:cs="Arial"/>
          <w:bCs/>
          <w:sz w:val="24"/>
          <w:szCs w:val="24"/>
        </w:rPr>
        <w:t>картридж с фильтром из стекловолокна (1 на рис.1) достают из пакета, размыкают штуцеры и закрепляют в фильтровальной установке. Подсоединяют входной шланг (4 на рис.1) при помощи разъема (5 на рис.1) к выходному шлангу насоса и к входному разъему картриджа (2 на рис. 1). Приемный шланг насоса опускают в канистру с пробой. Эксплуатация насоса осуществляется согласно рекомендациям производителя.</w:t>
      </w:r>
    </w:p>
    <w:p w14:paraId="232DD82F"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Открывают кран на выходном разъеме картриджа (3 на рис.1) и кран на установке (9 на рис.1), включают насос и при помощи крана и расходомера (8 на рис.1) регулируют скорость фильтрации на уровне приблизительно 50 дм</w:t>
      </w:r>
      <w:r w:rsidRPr="00A34A66">
        <w:rPr>
          <w:rFonts w:ascii="Arial" w:hAnsi="Arial" w:cs="Arial"/>
          <w:bCs/>
          <w:sz w:val="24"/>
          <w:szCs w:val="24"/>
          <w:vertAlign w:val="superscript"/>
        </w:rPr>
        <w:t>3</w:t>
      </w:r>
      <w:r w:rsidRPr="006F72C4">
        <w:rPr>
          <w:rFonts w:ascii="Arial" w:hAnsi="Arial" w:cs="Arial"/>
          <w:bCs/>
          <w:sz w:val="24"/>
          <w:szCs w:val="24"/>
        </w:rPr>
        <w:t>/час. Фильтруют не менее 50 дм</w:t>
      </w:r>
      <w:r w:rsidRPr="00A34A66">
        <w:rPr>
          <w:rFonts w:ascii="Arial" w:hAnsi="Arial" w:cs="Arial"/>
          <w:bCs/>
          <w:sz w:val="24"/>
          <w:szCs w:val="24"/>
          <w:vertAlign w:val="superscript"/>
        </w:rPr>
        <w:t>3</w:t>
      </w:r>
      <w:r w:rsidRPr="006F72C4">
        <w:rPr>
          <w:rFonts w:ascii="Arial" w:hAnsi="Arial" w:cs="Arial"/>
          <w:bCs/>
          <w:sz w:val="24"/>
          <w:szCs w:val="24"/>
        </w:rPr>
        <w:t xml:space="preserve"> воды</w:t>
      </w:r>
      <w:r w:rsidR="00A34A66">
        <w:rPr>
          <w:rFonts w:ascii="Arial" w:hAnsi="Arial" w:cs="Arial"/>
          <w:bCs/>
          <w:sz w:val="24"/>
          <w:szCs w:val="24"/>
        </w:rPr>
        <w:t xml:space="preserve"> бассейнов и аквапарков</w:t>
      </w:r>
      <w:r w:rsidRPr="006F72C4">
        <w:rPr>
          <w:rFonts w:ascii="Arial" w:hAnsi="Arial" w:cs="Arial"/>
          <w:bCs/>
          <w:sz w:val="24"/>
          <w:szCs w:val="24"/>
        </w:rPr>
        <w:t xml:space="preserve">. </w:t>
      </w:r>
    </w:p>
    <w:p w14:paraId="30CB5AF7"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После окончания фильтрования кран картриджа закрывают, картридж отсоединяют и, не сливая свободную воду, замыкают входной и выходной разъем картриджа друг на друга. Картридж помещают в промаркированный герметичный пакет, а использованный входной шланг в отдельную упаковку для последующего обеззараживания. </w:t>
      </w:r>
    </w:p>
    <w:p w14:paraId="046D920C" w14:textId="77777777" w:rsidR="006F72C4" w:rsidRPr="006F72C4" w:rsidRDefault="00A34A66" w:rsidP="006F72C4">
      <w:pPr>
        <w:spacing w:before="0"/>
        <w:rPr>
          <w:rFonts w:ascii="Arial" w:hAnsi="Arial" w:cs="Arial"/>
          <w:bCs/>
          <w:sz w:val="24"/>
          <w:szCs w:val="24"/>
        </w:rPr>
      </w:pPr>
      <w:r w:rsidRPr="002D184B">
        <w:rPr>
          <w:rFonts w:ascii="Arial" w:hAnsi="Arial" w:cs="Arial"/>
          <w:b/>
          <w:bCs/>
          <w:sz w:val="24"/>
          <w:szCs w:val="24"/>
        </w:rPr>
        <w:t>1</w:t>
      </w:r>
      <w:r w:rsidR="005322B3">
        <w:rPr>
          <w:rFonts w:ascii="Arial" w:hAnsi="Arial" w:cs="Arial"/>
          <w:b/>
          <w:bCs/>
          <w:sz w:val="24"/>
          <w:szCs w:val="24"/>
        </w:rPr>
        <w:t>7</w:t>
      </w:r>
      <w:r w:rsidRPr="002D184B">
        <w:rPr>
          <w:rFonts w:ascii="Arial" w:hAnsi="Arial" w:cs="Arial"/>
          <w:b/>
          <w:bCs/>
          <w:sz w:val="24"/>
          <w:szCs w:val="24"/>
        </w:rPr>
        <w:t>.2.</w:t>
      </w:r>
      <w:r>
        <w:rPr>
          <w:rFonts w:ascii="Arial" w:hAnsi="Arial" w:cs="Arial"/>
          <w:b/>
          <w:bCs/>
          <w:sz w:val="24"/>
          <w:szCs w:val="24"/>
        </w:rPr>
        <w:t>4</w:t>
      </w:r>
      <w:r w:rsidRPr="002D184B">
        <w:rPr>
          <w:rFonts w:ascii="Arial" w:hAnsi="Arial" w:cs="Arial"/>
          <w:b/>
          <w:bCs/>
          <w:sz w:val="24"/>
          <w:szCs w:val="24"/>
        </w:rPr>
        <w:t>.</w:t>
      </w:r>
      <w:r>
        <w:rPr>
          <w:rFonts w:ascii="Arial" w:hAnsi="Arial" w:cs="Arial"/>
          <w:b/>
          <w:bCs/>
          <w:sz w:val="24"/>
          <w:szCs w:val="24"/>
        </w:rPr>
        <w:t>7.</w:t>
      </w:r>
      <w:r w:rsidRPr="00A34A66">
        <w:rPr>
          <w:rFonts w:ascii="Arial" w:hAnsi="Arial" w:cs="Arial"/>
          <w:b/>
          <w:bCs/>
          <w:sz w:val="24"/>
          <w:szCs w:val="24"/>
        </w:rPr>
        <w:t xml:space="preserve"> </w:t>
      </w:r>
      <w:r w:rsidR="006F72C4" w:rsidRPr="00A34A66">
        <w:rPr>
          <w:rFonts w:ascii="Arial" w:hAnsi="Arial" w:cs="Arial"/>
          <w:b/>
          <w:bCs/>
          <w:sz w:val="24"/>
          <w:szCs w:val="24"/>
        </w:rPr>
        <w:t>Элюирование и вторичное концентрирование</w:t>
      </w:r>
      <w:r w:rsidR="006F72C4" w:rsidRPr="006F72C4">
        <w:rPr>
          <w:rFonts w:ascii="Arial" w:hAnsi="Arial" w:cs="Arial"/>
          <w:bCs/>
          <w:sz w:val="24"/>
          <w:szCs w:val="24"/>
        </w:rPr>
        <w:t xml:space="preserve"> </w:t>
      </w:r>
    </w:p>
    <w:p w14:paraId="7A88817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Картридж со сконцентрированной пробой закрепляют в штативе Бунзена. С помощью перистальтического насоса пропускают 300 см</w:t>
      </w:r>
      <w:r w:rsidRPr="000D35F9">
        <w:rPr>
          <w:rFonts w:ascii="Arial" w:hAnsi="Arial" w:cs="Arial"/>
          <w:bCs/>
          <w:sz w:val="24"/>
          <w:szCs w:val="24"/>
          <w:vertAlign w:val="superscript"/>
        </w:rPr>
        <w:t>3</w:t>
      </w:r>
      <w:r w:rsidRPr="006F72C4">
        <w:rPr>
          <w:rFonts w:ascii="Arial" w:hAnsi="Arial" w:cs="Arial"/>
          <w:bCs/>
          <w:sz w:val="24"/>
          <w:szCs w:val="24"/>
        </w:rPr>
        <w:t xml:space="preserve"> элюента, не допуская осушения стекловолокна, оставляя над поверхностью фильтра столб жидкости приблизительно 1 см. Элюат собирают в стер</w:t>
      </w:r>
      <w:r w:rsidR="000D35F9">
        <w:rPr>
          <w:rFonts w:ascii="Arial" w:hAnsi="Arial" w:cs="Arial"/>
          <w:bCs/>
          <w:sz w:val="24"/>
          <w:szCs w:val="24"/>
        </w:rPr>
        <w:t>ильную емкость вместимостью 500 </w:t>
      </w:r>
      <w:r w:rsidRPr="006F72C4">
        <w:rPr>
          <w:rFonts w:ascii="Arial" w:hAnsi="Arial" w:cs="Arial"/>
          <w:bCs/>
          <w:sz w:val="24"/>
          <w:szCs w:val="24"/>
        </w:rPr>
        <w:t>см</w:t>
      </w:r>
      <w:r w:rsidRPr="000D35F9">
        <w:rPr>
          <w:rFonts w:ascii="Arial" w:hAnsi="Arial" w:cs="Arial"/>
          <w:bCs/>
          <w:sz w:val="24"/>
          <w:szCs w:val="24"/>
          <w:vertAlign w:val="superscript"/>
        </w:rPr>
        <w:t>3</w:t>
      </w:r>
      <w:r w:rsidRPr="006F72C4">
        <w:rPr>
          <w:rFonts w:ascii="Arial" w:hAnsi="Arial" w:cs="Arial"/>
          <w:bCs/>
          <w:sz w:val="24"/>
          <w:szCs w:val="24"/>
        </w:rPr>
        <w:t>. Помещают в емкость стерильный магнит и устанавливают флакон на магнитную мешалку, добившись равномерного перемешивания раствора и доводят значение рН элюата до 3,5, измеряя значение с помощью рН-метра и добавляют по каплям раствор 3М HСl. Затем емкость с элюатом помещают на горизонтальный шейкер для равномерного перемешивания в течение 45 мин.</w:t>
      </w:r>
    </w:p>
    <w:p w14:paraId="61DAB6E6" w14:textId="77777777" w:rsidR="006F72C4" w:rsidRPr="000D35F9" w:rsidRDefault="006F72C4" w:rsidP="000D35F9">
      <w:pPr>
        <w:spacing w:after="120"/>
        <w:ind w:firstLine="0"/>
        <w:rPr>
          <w:rFonts w:ascii="Arial" w:hAnsi="Arial" w:cs="Arial"/>
          <w:bCs/>
          <w:i/>
          <w:sz w:val="24"/>
          <w:szCs w:val="24"/>
        </w:rPr>
      </w:pPr>
      <w:r w:rsidRPr="000D35F9">
        <w:rPr>
          <w:rFonts w:ascii="Arial" w:hAnsi="Arial" w:cs="Arial"/>
          <w:bCs/>
          <w:i/>
          <w:sz w:val="24"/>
          <w:szCs w:val="24"/>
        </w:rPr>
        <w:t>Примечание</w:t>
      </w:r>
      <w:r w:rsidR="000D35F9">
        <w:rPr>
          <w:rFonts w:ascii="Arial" w:hAnsi="Arial" w:cs="Arial"/>
          <w:bCs/>
          <w:i/>
          <w:sz w:val="24"/>
          <w:szCs w:val="24"/>
        </w:rPr>
        <w:t xml:space="preserve"> - </w:t>
      </w:r>
      <w:r w:rsidRPr="000D35F9">
        <w:rPr>
          <w:rFonts w:ascii="Arial" w:hAnsi="Arial" w:cs="Arial"/>
          <w:bCs/>
          <w:i/>
          <w:sz w:val="24"/>
          <w:szCs w:val="24"/>
        </w:rPr>
        <w:t>После достижения нужного значения электрод рН-метра обеззараживают кратковременным погружением в раствор 3 М HСl на 5 сек, после чего ополаскивают стерильной дистиллированной водой.</w:t>
      </w:r>
    </w:p>
    <w:p w14:paraId="1EA7704C"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По окончании перемешивания извлекают магнит из раствора и делят элюат на 6 центрифужных флаконов по 50 </w:t>
      </w:r>
      <w:r w:rsidR="000D35F9" w:rsidRPr="006F72C4">
        <w:rPr>
          <w:rFonts w:ascii="Arial" w:hAnsi="Arial" w:cs="Arial"/>
          <w:bCs/>
          <w:sz w:val="24"/>
          <w:szCs w:val="24"/>
        </w:rPr>
        <w:t>см</w:t>
      </w:r>
      <w:r w:rsidR="000D35F9" w:rsidRPr="000D35F9">
        <w:rPr>
          <w:rFonts w:ascii="Arial" w:hAnsi="Arial" w:cs="Arial"/>
          <w:bCs/>
          <w:sz w:val="24"/>
          <w:szCs w:val="24"/>
          <w:vertAlign w:val="superscript"/>
        </w:rPr>
        <w:t>3</w:t>
      </w:r>
      <w:r w:rsidRPr="006F72C4">
        <w:rPr>
          <w:rFonts w:ascii="Arial" w:hAnsi="Arial" w:cs="Arial"/>
          <w:bCs/>
          <w:sz w:val="24"/>
          <w:szCs w:val="24"/>
        </w:rPr>
        <w:t xml:space="preserve"> </w:t>
      </w:r>
      <w:r w:rsidR="000D35F9">
        <w:rPr>
          <w:rFonts w:ascii="Arial" w:hAnsi="Arial" w:cs="Arial"/>
          <w:bCs/>
          <w:sz w:val="24"/>
          <w:szCs w:val="24"/>
        </w:rPr>
        <w:t xml:space="preserve">или помещают в одну центрифужную емкость 500 </w:t>
      </w:r>
      <w:r w:rsidR="000D35F9" w:rsidRPr="006F72C4">
        <w:rPr>
          <w:rFonts w:ascii="Arial" w:hAnsi="Arial" w:cs="Arial"/>
          <w:bCs/>
          <w:sz w:val="24"/>
          <w:szCs w:val="24"/>
        </w:rPr>
        <w:t>см</w:t>
      </w:r>
      <w:r w:rsidR="000D35F9" w:rsidRPr="000D35F9">
        <w:rPr>
          <w:rFonts w:ascii="Arial" w:hAnsi="Arial" w:cs="Arial"/>
          <w:bCs/>
          <w:sz w:val="24"/>
          <w:szCs w:val="24"/>
          <w:vertAlign w:val="superscript"/>
        </w:rPr>
        <w:t>3</w:t>
      </w:r>
      <w:r w:rsidR="000D35F9">
        <w:rPr>
          <w:rFonts w:ascii="Arial" w:hAnsi="Arial" w:cs="Arial"/>
          <w:bCs/>
          <w:sz w:val="24"/>
          <w:szCs w:val="24"/>
          <w:vertAlign w:val="superscript"/>
        </w:rPr>
        <w:t xml:space="preserve"> </w:t>
      </w:r>
      <w:r w:rsidRPr="006F72C4">
        <w:rPr>
          <w:rFonts w:ascii="Arial" w:hAnsi="Arial" w:cs="Arial"/>
          <w:bCs/>
          <w:sz w:val="24"/>
          <w:szCs w:val="24"/>
        </w:rPr>
        <w:t>для последующего центрифугирования при 3500 g при температуре плюс (4±2) °С в течение 45 минут.</w:t>
      </w:r>
    </w:p>
    <w:p w14:paraId="188BC5D0"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 xml:space="preserve">После центрифугирования надосадочную жидкость осторожно сливают в отдельный флакон и добавляют концентрированную перекись водорода до </w:t>
      </w:r>
      <w:r w:rsidRPr="006F72C4">
        <w:rPr>
          <w:rFonts w:ascii="Arial" w:hAnsi="Arial" w:cs="Arial"/>
          <w:bCs/>
          <w:sz w:val="24"/>
          <w:szCs w:val="24"/>
        </w:rPr>
        <w:lastRenderedPageBreak/>
        <w:t>достижения концентрации 6% для обеззараживания. Осадок ресуспендируют многократным пипетированием в 5 см</w:t>
      </w:r>
      <w:r w:rsidRPr="000D35F9">
        <w:rPr>
          <w:rFonts w:ascii="Arial" w:hAnsi="Arial" w:cs="Arial"/>
          <w:bCs/>
          <w:sz w:val="24"/>
          <w:szCs w:val="24"/>
          <w:vertAlign w:val="superscript"/>
        </w:rPr>
        <w:t>3</w:t>
      </w:r>
      <w:r w:rsidRPr="006F72C4">
        <w:rPr>
          <w:rFonts w:ascii="Arial" w:hAnsi="Arial" w:cs="Arial"/>
          <w:bCs/>
          <w:sz w:val="24"/>
          <w:szCs w:val="24"/>
        </w:rPr>
        <w:t xml:space="preserve"> 0,15М раствора натрия фосфорнокислого последовательно от пробирки к пробирке. Концентрат переносят в стерильную пробирку после чего объем концентрата пробы питьевой воды доводят до 10 см</w:t>
      </w:r>
      <w:r w:rsidRPr="000D35F9">
        <w:rPr>
          <w:rFonts w:ascii="Arial" w:hAnsi="Arial" w:cs="Arial"/>
          <w:bCs/>
          <w:sz w:val="24"/>
          <w:szCs w:val="24"/>
          <w:vertAlign w:val="superscript"/>
        </w:rPr>
        <w:t>3</w:t>
      </w:r>
      <w:r w:rsidRPr="006F72C4">
        <w:rPr>
          <w:rFonts w:ascii="Arial" w:hAnsi="Arial" w:cs="Arial"/>
          <w:bCs/>
          <w:sz w:val="24"/>
          <w:szCs w:val="24"/>
        </w:rPr>
        <w:t xml:space="preserve">. </w:t>
      </w:r>
    </w:p>
    <w:p w14:paraId="45308ADD"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Для проб природной воды итоговый объем концентрата зависит от профильтрованного объема воды. Если было профильтровано 50 дм</w:t>
      </w:r>
      <w:r w:rsidRPr="000D35F9">
        <w:rPr>
          <w:rFonts w:ascii="Arial" w:hAnsi="Arial" w:cs="Arial"/>
          <w:bCs/>
          <w:sz w:val="24"/>
          <w:szCs w:val="24"/>
          <w:vertAlign w:val="superscript"/>
        </w:rPr>
        <w:t>3</w:t>
      </w:r>
      <w:r w:rsidRPr="006F72C4">
        <w:rPr>
          <w:rFonts w:ascii="Arial" w:hAnsi="Arial" w:cs="Arial"/>
          <w:bCs/>
          <w:sz w:val="24"/>
          <w:szCs w:val="24"/>
        </w:rPr>
        <w:t xml:space="preserve"> воды, то объем концентрата доводят до 10 см</w:t>
      </w:r>
      <w:r w:rsidRPr="000D35F9">
        <w:rPr>
          <w:rFonts w:ascii="Arial" w:hAnsi="Arial" w:cs="Arial"/>
          <w:bCs/>
          <w:sz w:val="24"/>
          <w:szCs w:val="24"/>
          <w:vertAlign w:val="superscript"/>
        </w:rPr>
        <w:t>3</w:t>
      </w:r>
      <w:r w:rsidRPr="006F72C4">
        <w:rPr>
          <w:rFonts w:ascii="Arial" w:hAnsi="Arial" w:cs="Arial"/>
          <w:bCs/>
          <w:sz w:val="24"/>
          <w:szCs w:val="24"/>
        </w:rPr>
        <w:t>. Если было профильтровано 40 дм</w:t>
      </w:r>
      <w:r w:rsidRPr="000D35F9">
        <w:rPr>
          <w:rFonts w:ascii="Arial" w:hAnsi="Arial" w:cs="Arial"/>
          <w:bCs/>
          <w:sz w:val="24"/>
          <w:szCs w:val="24"/>
          <w:vertAlign w:val="superscript"/>
        </w:rPr>
        <w:t>3</w:t>
      </w:r>
      <w:r w:rsidRPr="006F72C4">
        <w:rPr>
          <w:rFonts w:ascii="Arial" w:hAnsi="Arial" w:cs="Arial"/>
          <w:bCs/>
          <w:sz w:val="24"/>
          <w:szCs w:val="24"/>
        </w:rPr>
        <w:t xml:space="preserve"> воды, то объем концентрата доводят до 8 см</w:t>
      </w:r>
      <w:r w:rsidRPr="000D35F9">
        <w:rPr>
          <w:rFonts w:ascii="Arial" w:hAnsi="Arial" w:cs="Arial"/>
          <w:bCs/>
          <w:sz w:val="24"/>
          <w:szCs w:val="24"/>
          <w:vertAlign w:val="superscript"/>
        </w:rPr>
        <w:t>3</w:t>
      </w:r>
      <w:r w:rsidRPr="006F72C4">
        <w:rPr>
          <w:rFonts w:ascii="Arial" w:hAnsi="Arial" w:cs="Arial"/>
          <w:bCs/>
          <w:sz w:val="24"/>
          <w:szCs w:val="24"/>
        </w:rPr>
        <w:t>. Если было профильтровано 30 дм</w:t>
      </w:r>
      <w:r w:rsidRPr="000D35F9">
        <w:rPr>
          <w:rFonts w:ascii="Arial" w:hAnsi="Arial" w:cs="Arial"/>
          <w:bCs/>
          <w:sz w:val="24"/>
          <w:szCs w:val="24"/>
          <w:vertAlign w:val="superscript"/>
        </w:rPr>
        <w:t>3</w:t>
      </w:r>
      <w:r w:rsidRPr="006F72C4">
        <w:rPr>
          <w:rFonts w:ascii="Arial" w:hAnsi="Arial" w:cs="Arial"/>
          <w:bCs/>
          <w:sz w:val="24"/>
          <w:szCs w:val="24"/>
        </w:rPr>
        <w:t xml:space="preserve"> воды, то объем концентрата доводят до 6 см</w:t>
      </w:r>
      <w:r w:rsidRPr="000D35F9">
        <w:rPr>
          <w:rFonts w:ascii="Arial" w:hAnsi="Arial" w:cs="Arial"/>
          <w:bCs/>
          <w:sz w:val="24"/>
          <w:szCs w:val="24"/>
          <w:vertAlign w:val="superscript"/>
        </w:rPr>
        <w:t>3</w:t>
      </w:r>
      <w:r w:rsidRPr="006F72C4">
        <w:rPr>
          <w:rFonts w:ascii="Arial" w:hAnsi="Arial" w:cs="Arial"/>
          <w:bCs/>
          <w:sz w:val="24"/>
          <w:szCs w:val="24"/>
        </w:rPr>
        <w:t>.</w:t>
      </w:r>
    </w:p>
    <w:p w14:paraId="724C1301"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Благодаря такому варьированию объема концентрата становится возможным исследование всего нормируемого объема</w:t>
      </w:r>
      <w:r w:rsidR="000D35F9">
        <w:rPr>
          <w:rFonts w:ascii="Arial" w:hAnsi="Arial" w:cs="Arial"/>
          <w:bCs/>
          <w:sz w:val="24"/>
          <w:szCs w:val="24"/>
        </w:rPr>
        <w:t xml:space="preserve"> (10 дм</w:t>
      </w:r>
      <w:r w:rsidR="000D35F9" w:rsidRPr="000D35F9">
        <w:rPr>
          <w:rFonts w:ascii="Arial" w:hAnsi="Arial" w:cs="Arial"/>
          <w:bCs/>
          <w:sz w:val="24"/>
          <w:szCs w:val="24"/>
          <w:vertAlign w:val="superscript"/>
        </w:rPr>
        <w:t>3</w:t>
      </w:r>
      <w:r w:rsidR="000D35F9">
        <w:rPr>
          <w:rFonts w:ascii="Arial" w:hAnsi="Arial" w:cs="Arial"/>
          <w:bCs/>
          <w:sz w:val="24"/>
          <w:szCs w:val="24"/>
        </w:rPr>
        <w:t>)</w:t>
      </w:r>
      <w:r w:rsidRPr="006F72C4">
        <w:rPr>
          <w:rFonts w:ascii="Arial" w:hAnsi="Arial" w:cs="Arial"/>
          <w:bCs/>
          <w:sz w:val="24"/>
          <w:szCs w:val="24"/>
        </w:rPr>
        <w:t xml:space="preserve"> вне зависимости от объема профильтрованной пробы.</w:t>
      </w:r>
    </w:p>
    <w:p w14:paraId="6B81FB95" w14:textId="77777777" w:rsidR="006F72C4" w:rsidRPr="006F72C4" w:rsidRDefault="005322B3" w:rsidP="006F72C4">
      <w:pPr>
        <w:spacing w:before="0"/>
        <w:rPr>
          <w:rFonts w:ascii="Arial" w:hAnsi="Arial" w:cs="Arial"/>
          <w:bCs/>
          <w:sz w:val="24"/>
          <w:szCs w:val="24"/>
        </w:rPr>
      </w:pPr>
      <w:r>
        <w:rPr>
          <w:rFonts w:ascii="Arial" w:hAnsi="Arial" w:cs="Arial"/>
          <w:b/>
          <w:bCs/>
          <w:sz w:val="24"/>
          <w:szCs w:val="24"/>
        </w:rPr>
        <w:t>17</w:t>
      </w:r>
      <w:r w:rsidR="005252B1" w:rsidRPr="002D184B">
        <w:rPr>
          <w:rFonts w:ascii="Arial" w:hAnsi="Arial" w:cs="Arial"/>
          <w:b/>
          <w:bCs/>
          <w:sz w:val="24"/>
          <w:szCs w:val="24"/>
        </w:rPr>
        <w:t>.2.</w:t>
      </w:r>
      <w:r w:rsidR="005252B1">
        <w:rPr>
          <w:rFonts w:ascii="Arial" w:hAnsi="Arial" w:cs="Arial"/>
          <w:b/>
          <w:bCs/>
          <w:sz w:val="24"/>
          <w:szCs w:val="24"/>
        </w:rPr>
        <w:t>4</w:t>
      </w:r>
      <w:r w:rsidR="005252B1" w:rsidRPr="002D184B">
        <w:rPr>
          <w:rFonts w:ascii="Arial" w:hAnsi="Arial" w:cs="Arial"/>
          <w:b/>
          <w:bCs/>
          <w:sz w:val="24"/>
          <w:szCs w:val="24"/>
        </w:rPr>
        <w:t>.</w:t>
      </w:r>
      <w:r w:rsidR="005252B1">
        <w:rPr>
          <w:rFonts w:ascii="Arial" w:hAnsi="Arial" w:cs="Arial"/>
          <w:b/>
          <w:bCs/>
          <w:sz w:val="24"/>
          <w:szCs w:val="24"/>
        </w:rPr>
        <w:t>8.</w:t>
      </w:r>
      <w:r w:rsidR="005252B1" w:rsidRPr="005252B1">
        <w:rPr>
          <w:rFonts w:ascii="Arial" w:hAnsi="Arial" w:cs="Arial"/>
          <w:b/>
          <w:bCs/>
          <w:sz w:val="24"/>
          <w:szCs w:val="24"/>
        </w:rPr>
        <w:t xml:space="preserve"> </w:t>
      </w:r>
      <w:r w:rsidR="006F72C4" w:rsidRPr="005252B1">
        <w:rPr>
          <w:rFonts w:ascii="Arial" w:hAnsi="Arial" w:cs="Arial"/>
          <w:b/>
          <w:bCs/>
          <w:sz w:val="24"/>
          <w:szCs w:val="24"/>
        </w:rPr>
        <w:t>Антибактериальная обработка элюатов</w:t>
      </w:r>
    </w:p>
    <w:p w14:paraId="749D6475"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Антибактериальная обработка проводится одним из двух способов:</w:t>
      </w:r>
    </w:p>
    <w:p w14:paraId="5523DAE8" w14:textId="77777777" w:rsidR="006F72C4" w:rsidRPr="005252B1" w:rsidRDefault="006F72C4" w:rsidP="005252B1">
      <w:pPr>
        <w:spacing w:before="0"/>
        <w:ind w:firstLine="0"/>
        <w:rPr>
          <w:rFonts w:ascii="Arial" w:hAnsi="Arial" w:cs="Arial"/>
          <w:bCs/>
          <w:i/>
          <w:sz w:val="24"/>
          <w:szCs w:val="24"/>
        </w:rPr>
      </w:pPr>
      <w:r w:rsidRPr="005252B1">
        <w:rPr>
          <w:rFonts w:ascii="Arial" w:hAnsi="Arial" w:cs="Arial"/>
          <w:bCs/>
          <w:i/>
          <w:sz w:val="24"/>
          <w:szCs w:val="24"/>
        </w:rPr>
        <w:t>а) Антибактериальная обработка элюатов с помощью хлороформа</w:t>
      </w:r>
    </w:p>
    <w:p w14:paraId="5B91E09A" w14:textId="77777777" w:rsidR="006F72C4" w:rsidRPr="006F72C4" w:rsidRDefault="006F72C4" w:rsidP="006F72C4">
      <w:pPr>
        <w:spacing w:before="0"/>
        <w:rPr>
          <w:rFonts w:ascii="Arial" w:hAnsi="Arial" w:cs="Arial"/>
          <w:bCs/>
          <w:sz w:val="24"/>
          <w:szCs w:val="24"/>
        </w:rPr>
      </w:pPr>
      <w:r w:rsidRPr="006F72C4">
        <w:rPr>
          <w:rFonts w:ascii="Arial" w:hAnsi="Arial" w:cs="Arial"/>
          <w:bCs/>
          <w:sz w:val="24"/>
          <w:szCs w:val="24"/>
        </w:rPr>
        <w:t>Обработку хлороформом производят путем его добавления в стеклянный флакон с элюатом из расчета 2 см</w:t>
      </w:r>
      <w:r w:rsidRPr="005252B1">
        <w:rPr>
          <w:rFonts w:ascii="Arial" w:hAnsi="Arial" w:cs="Arial"/>
          <w:bCs/>
          <w:sz w:val="24"/>
          <w:szCs w:val="24"/>
          <w:vertAlign w:val="superscript"/>
        </w:rPr>
        <w:t>3</w:t>
      </w:r>
      <w:r w:rsidRPr="006F72C4">
        <w:rPr>
          <w:rFonts w:ascii="Arial" w:hAnsi="Arial" w:cs="Arial"/>
          <w:bCs/>
          <w:sz w:val="24"/>
          <w:szCs w:val="24"/>
        </w:rPr>
        <w:t xml:space="preserve"> хлороформа на 10 см</w:t>
      </w:r>
      <w:r w:rsidRPr="005252B1">
        <w:rPr>
          <w:rFonts w:ascii="Arial" w:hAnsi="Arial" w:cs="Arial"/>
          <w:bCs/>
          <w:sz w:val="24"/>
          <w:szCs w:val="24"/>
          <w:vertAlign w:val="superscript"/>
        </w:rPr>
        <w:t xml:space="preserve">3 </w:t>
      </w:r>
      <w:r w:rsidRPr="006F72C4">
        <w:rPr>
          <w:rFonts w:ascii="Arial" w:hAnsi="Arial" w:cs="Arial"/>
          <w:bCs/>
          <w:sz w:val="24"/>
          <w:szCs w:val="24"/>
        </w:rPr>
        <w:t xml:space="preserve">элюата, интенсивно встряхивают в течение 10 </w:t>
      </w:r>
      <w:r w:rsidR="000953B0">
        <w:rPr>
          <w:rFonts w:ascii="Arial" w:hAnsi="Arial" w:cs="Arial"/>
          <w:bCs/>
          <w:sz w:val="24"/>
          <w:szCs w:val="24"/>
        </w:rPr>
        <w:t>мин и центрифугируют в течение 2</w:t>
      </w:r>
      <w:r w:rsidRPr="006F72C4">
        <w:rPr>
          <w:rFonts w:ascii="Arial" w:hAnsi="Arial" w:cs="Arial"/>
          <w:bCs/>
          <w:sz w:val="24"/>
          <w:szCs w:val="24"/>
        </w:rPr>
        <w:t>0 мин при скорости 2</w:t>
      </w:r>
      <w:r w:rsidR="000953B0">
        <w:rPr>
          <w:rFonts w:ascii="Arial" w:hAnsi="Arial" w:cs="Arial"/>
          <w:bCs/>
          <w:sz w:val="24"/>
          <w:szCs w:val="24"/>
        </w:rPr>
        <w:t>500</w:t>
      </w:r>
      <w:r w:rsidR="000953B0">
        <w:rPr>
          <w:rFonts w:ascii="Arial" w:hAnsi="Arial" w:cs="Arial"/>
          <w:bCs/>
          <w:sz w:val="24"/>
          <w:szCs w:val="24"/>
          <w:lang w:val="en-US"/>
        </w:rPr>
        <w:t> g</w:t>
      </w:r>
      <w:r w:rsidRPr="006F72C4">
        <w:rPr>
          <w:rFonts w:ascii="Arial" w:hAnsi="Arial" w:cs="Arial"/>
          <w:bCs/>
          <w:sz w:val="24"/>
          <w:szCs w:val="24"/>
        </w:rPr>
        <w:t xml:space="preserve"> для разделения фаз. Верхнюю жидкую фракцию отбирают пипеткой в стерильный флакон и добавляют в элюат растворы антибиотиков из расчета 100 МЕ/см</w:t>
      </w:r>
      <w:r w:rsidRPr="005252B1">
        <w:rPr>
          <w:rFonts w:ascii="Arial" w:hAnsi="Arial" w:cs="Arial"/>
          <w:bCs/>
          <w:sz w:val="24"/>
          <w:szCs w:val="24"/>
          <w:vertAlign w:val="superscript"/>
        </w:rPr>
        <w:t>3</w:t>
      </w:r>
      <w:r w:rsidRPr="006F72C4">
        <w:rPr>
          <w:rFonts w:ascii="Arial" w:hAnsi="Arial" w:cs="Arial"/>
          <w:bCs/>
          <w:sz w:val="24"/>
          <w:szCs w:val="24"/>
        </w:rPr>
        <w:t xml:space="preserve"> пенициллина и 10,0 мг/см</w:t>
      </w:r>
      <w:r w:rsidRPr="005252B1">
        <w:rPr>
          <w:rFonts w:ascii="Arial" w:hAnsi="Arial" w:cs="Arial"/>
          <w:bCs/>
          <w:sz w:val="24"/>
          <w:szCs w:val="24"/>
          <w:vertAlign w:val="superscript"/>
        </w:rPr>
        <w:t>3</w:t>
      </w:r>
      <w:r w:rsidRPr="006F72C4">
        <w:rPr>
          <w:rFonts w:ascii="Arial" w:hAnsi="Arial" w:cs="Arial"/>
          <w:bCs/>
          <w:sz w:val="24"/>
          <w:szCs w:val="24"/>
        </w:rPr>
        <w:t xml:space="preserve"> стрептомицина, допускается использование коммерческих смесей антибиотиков-антимикотиков. </w:t>
      </w:r>
    </w:p>
    <w:p w14:paraId="06626A7C" w14:textId="77777777" w:rsidR="006F72C4" w:rsidRPr="000953B0" w:rsidRDefault="000953B0" w:rsidP="000953B0">
      <w:pPr>
        <w:spacing w:before="0"/>
        <w:ind w:firstLine="0"/>
        <w:rPr>
          <w:rFonts w:ascii="Arial" w:hAnsi="Arial" w:cs="Arial"/>
          <w:bCs/>
          <w:i/>
          <w:sz w:val="24"/>
          <w:szCs w:val="24"/>
        </w:rPr>
      </w:pPr>
      <w:r w:rsidRPr="000953B0">
        <w:rPr>
          <w:rFonts w:ascii="Arial" w:hAnsi="Arial" w:cs="Arial"/>
          <w:bCs/>
          <w:i/>
          <w:sz w:val="24"/>
          <w:szCs w:val="24"/>
        </w:rPr>
        <w:t xml:space="preserve">Примечание - </w:t>
      </w:r>
      <w:r w:rsidR="006F72C4" w:rsidRPr="000953B0">
        <w:rPr>
          <w:rFonts w:ascii="Arial" w:hAnsi="Arial" w:cs="Arial"/>
          <w:bCs/>
          <w:i/>
          <w:sz w:val="24"/>
          <w:szCs w:val="24"/>
        </w:rPr>
        <w:t xml:space="preserve">Запрещается использовать </w:t>
      </w:r>
      <w:r w:rsidR="005252B1" w:rsidRPr="000953B0">
        <w:rPr>
          <w:rFonts w:ascii="Arial" w:hAnsi="Arial" w:cs="Arial"/>
          <w:bCs/>
          <w:i/>
          <w:sz w:val="24"/>
          <w:szCs w:val="24"/>
        </w:rPr>
        <w:t xml:space="preserve">для антибактериальной обработки с помощью хлороформа </w:t>
      </w:r>
      <w:r w:rsidR="006F72C4" w:rsidRPr="000953B0">
        <w:rPr>
          <w:rFonts w:ascii="Arial" w:hAnsi="Arial" w:cs="Arial"/>
          <w:bCs/>
          <w:i/>
          <w:sz w:val="24"/>
          <w:szCs w:val="24"/>
        </w:rPr>
        <w:t>пластиковые флаконы и пипетки</w:t>
      </w:r>
      <w:r w:rsidR="005252B1" w:rsidRPr="000953B0">
        <w:rPr>
          <w:rFonts w:ascii="Arial" w:hAnsi="Arial" w:cs="Arial"/>
          <w:bCs/>
          <w:i/>
          <w:sz w:val="24"/>
          <w:szCs w:val="24"/>
        </w:rPr>
        <w:t>, кроме изделий из пластика устойчивого к хлороформу (полиэтилен и т.д.)</w:t>
      </w:r>
      <w:r w:rsidR="006F72C4" w:rsidRPr="000953B0">
        <w:rPr>
          <w:rFonts w:ascii="Arial" w:hAnsi="Arial" w:cs="Arial"/>
          <w:bCs/>
          <w:i/>
          <w:sz w:val="24"/>
          <w:szCs w:val="24"/>
        </w:rPr>
        <w:t xml:space="preserve">. </w:t>
      </w:r>
    </w:p>
    <w:p w14:paraId="089BD82A" w14:textId="77777777" w:rsidR="006F72C4" w:rsidRPr="005252B1" w:rsidRDefault="006F72C4" w:rsidP="00CE6771">
      <w:pPr>
        <w:spacing w:before="0"/>
        <w:ind w:firstLine="0"/>
        <w:rPr>
          <w:rFonts w:ascii="Arial" w:hAnsi="Arial" w:cs="Arial"/>
          <w:bCs/>
          <w:i/>
          <w:sz w:val="24"/>
          <w:szCs w:val="24"/>
        </w:rPr>
      </w:pPr>
      <w:r w:rsidRPr="005252B1">
        <w:rPr>
          <w:rFonts w:ascii="Arial" w:hAnsi="Arial" w:cs="Arial"/>
          <w:bCs/>
          <w:i/>
          <w:sz w:val="24"/>
          <w:szCs w:val="24"/>
        </w:rPr>
        <w:t>б) Антибактериальная обработка элюато</w:t>
      </w:r>
      <w:r w:rsidR="005252B1">
        <w:rPr>
          <w:rFonts w:ascii="Arial" w:hAnsi="Arial" w:cs="Arial"/>
          <w:bCs/>
          <w:i/>
          <w:sz w:val="24"/>
          <w:szCs w:val="24"/>
        </w:rPr>
        <w:t>в с помощью фильтрующих насадок</w:t>
      </w:r>
    </w:p>
    <w:p w14:paraId="5DC070D0" w14:textId="77777777" w:rsidR="000953B0" w:rsidRPr="000953B0" w:rsidRDefault="000953B0" w:rsidP="00CE6771">
      <w:pPr>
        <w:spacing w:before="0"/>
        <w:rPr>
          <w:rFonts w:ascii="Arial" w:hAnsi="Arial" w:cs="Arial"/>
          <w:sz w:val="24"/>
        </w:rPr>
      </w:pPr>
      <w:r w:rsidRPr="000953B0">
        <w:rPr>
          <w:rFonts w:ascii="Arial" w:hAnsi="Arial" w:cs="Arial"/>
          <w:sz w:val="24"/>
        </w:rPr>
        <w:t>Альтернативным способом селективной деконтаминации без использования хлор</w:t>
      </w:r>
      <w:r w:rsidRPr="000953B0">
        <w:rPr>
          <w:rFonts w:ascii="Arial" w:hAnsi="Arial" w:cs="Arial"/>
          <w:sz w:val="24"/>
        </w:rPr>
        <w:t>о</w:t>
      </w:r>
      <w:r w:rsidRPr="000953B0">
        <w:rPr>
          <w:rFonts w:ascii="Arial" w:hAnsi="Arial" w:cs="Arial"/>
          <w:sz w:val="24"/>
        </w:rPr>
        <w:t>форма является мембранная фильтрация через шприцевые фильтрующие насадки с диаме</w:t>
      </w:r>
      <w:r w:rsidRPr="000953B0">
        <w:rPr>
          <w:rFonts w:ascii="Arial" w:hAnsi="Arial" w:cs="Arial"/>
          <w:sz w:val="24"/>
        </w:rPr>
        <w:t>т</w:t>
      </w:r>
      <w:r w:rsidRPr="000953B0">
        <w:rPr>
          <w:rFonts w:ascii="Arial" w:hAnsi="Arial" w:cs="Arial"/>
          <w:sz w:val="24"/>
        </w:rPr>
        <w:t>ром пор 0,22 мкм. В случае наличия густой взвеси, допускается предварительная фильтрация через насадки с диаметром пор 0,45 мкм. При использовании данного способа обработки, требуемый объем концентрата пробы фильтруют в стерильную емкость через одну или н</w:t>
      </w:r>
      <w:r w:rsidRPr="000953B0">
        <w:rPr>
          <w:rFonts w:ascii="Arial" w:hAnsi="Arial" w:cs="Arial"/>
          <w:sz w:val="24"/>
        </w:rPr>
        <w:t>е</w:t>
      </w:r>
      <w:r w:rsidRPr="000953B0">
        <w:rPr>
          <w:rFonts w:ascii="Arial" w:hAnsi="Arial" w:cs="Arial"/>
          <w:sz w:val="24"/>
        </w:rPr>
        <w:t>сколько фильтрующих н</w:t>
      </w:r>
      <w:r w:rsidRPr="000953B0">
        <w:rPr>
          <w:rFonts w:ascii="Arial" w:hAnsi="Arial" w:cs="Arial"/>
          <w:sz w:val="24"/>
        </w:rPr>
        <w:t>а</w:t>
      </w:r>
      <w:r w:rsidRPr="000953B0">
        <w:rPr>
          <w:rFonts w:ascii="Arial" w:hAnsi="Arial" w:cs="Arial"/>
          <w:sz w:val="24"/>
        </w:rPr>
        <w:t xml:space="preserve">садок.  </w:t>
      </w:r>
    </w:p>
    <w:p w14:paraId="3AB4C630" w14:textId="77777777" w:rsidR="000953B0" w:rsidRPr="00CE6771" w:rsidRDefault="00CE6771" w:rsidP="00CE6771">
      <w:pPr>
        <w:spacing w:before="60"/>
        <w:ind w:firstLine="0"/>
        <w:rPr>
          <w:rFonts w:ascii="Arial" w:hAnsi="Arial" w:cs="Arial"/>
          <w:i/>
          <w:sz w:val="24"/>
        </w:rPr>
      </w:pPr>
      <w:r>
        <w:rPr>
          <w:rFonts w:ascii="Arial" w:hAnsi="Arial" w:cs="Arial"/>
          <w:i/>
          <w:sz w:val="24"/>
        </w:rPr>
        <w:t xml:space="preserve">Примечание - </w:t>
      </w:r>
      <w:r w:rsidR="000953B0" w:rsidRPr="00CE6771">
        <w:rPr>
          <w:rFonts w:ascii="Arial" w:hAnsi="Arial" w:cs="Arial"/>
          <w:i/>
          <w:sz w:val="24"/>
        </w:rPr>
        <w:t xml:space="preserve">При использовании мембранной фильтрации для селективной деконтаминации пробы следует особое внимание уделять герметичности и </w:t>
      </w:r>
      <w:r w:rsidR="000953B0" w:rsidRPr="00CE6771">
        <w:rPr>
          <w:rFonts w:ascii="Arial" w:hAnsi="Arial" w:cs="Arial"/>
          <w:i/>
          <w:sz w:val="24"/>
        </w:rPr>
        <w:lastRenderedPageBreak/>
        <w:t>надежности всей  системы для пр</w:t>
      </w:r>
      <w:r w:rsidR="000953B0" w:rsidRPr="00CE6771">
        <w:rPr>
          <w:rFonts w:ascii="Arial" w:hAnsi="Arial" w:cs="Arial"/>
          <w:i/>
          <w:sz w:val="24"/>
        </w:rPr>
        <w:t>е</w:t>
      </w:r>
      <w:r w:rsidR="000953B0" w:rsidRPr="00CE6771">
        <w:rPr>
          <w:rFonts w:ascii="Arial" w:hAnsi="Arial" w:cs="Arial"/>
          <w:i/>
          <w:sz w:val="24"/>
        </w:rPr>
        <w:t>дотвращения ее разгерметизации под давлением и разбрызгивания потенциально инф</w:t>
      </w:r>
      <w:r w:rsidR="000953B0" w:rsidRPr="00CE6771">
        <w:rPr>
          <w:rFonts w:ascii="Arial" w:hAnsi="Arial" w:cs="Arial"/>
          <w:i/>
          <w:sz w:val="24"/>
        </w:rPr>
        <w:t>и</w:t>
      </w:r>
      <w:r w:rsidR="000953B0" w:rsidRPr="00CE6771">
        <w:rPr>
          <w:rFonts w:ascii="Arial" w:hAnsi="Arial" w:cs="Arial"/>
          <w:i/>
          <w:sz w:val="24"/>
        </w:rPr>
        <w:t>цированного матери</w:t>
      </w:r>
      <w:r w:rsidR="000953B0" w:rsidRPr="00CE6771">
        <w:rPr>
          <w:rFonts w:ascii="Arial" w:hAnsi="Arial" w:cs="Arial"/>
          <w:i/>
          <w:sz w:val="24"/>
        </w:rPr>
        <w:t>а</w:t>
      </w:r>
      <w:r w:rsidR="000953B0" w:rsidRPr="00CE6771">
        <w:rPr>
          <w:rFonts w:ascii="Arial" w:hAnsi="Arial" w:cs="Arial"/>
          <w:i/>
          <w:sz w:val="24"/>
        </w:rPr>
        <w:t>ла.</w:t>
      </w:r>
    </w:p>
    <w:p w14:paraId="4423E51F" w14:textId="77777777" w:rsidR="006F72C4" w:rsidRPr="006F72C4" w:rsidRDefault="005322B3" w:rsidP="000953B0">
      <w:pPr>
        <w:spacing w:after="120"/>
        <w:rPr>
          <w:rFonts w:ascii="Arial" w:hAnsi="Arial" w:cs="Arial"/>
          <w:bCs/>
          <w:sz w:val="24"/>
          <w:szCs w:val="24"/>
        </w:rPr>
      </w:pPr>
      <w:r>
        <w:rPr>
          <w:rFonts w:ascii="Arial" w:hAnsi="Arial" w:cs="Arial"/>
          <w:b/>
          <w:bCs/>
          <w:sz w:val="24"/>
          <w:szCs w:val="24"/>
        </w:rPr>
        <w:t>17</w:t>
      </w:r>
      <w:r w:rsidR="00B95A8B" w:rsidRPr="002D184B">
        <w:rPr>
          <w:rFonts w:ascii="Arial" w:hAnsi="Arial" w:cs="Arial"/>
          <w:b/>
          <w:bCs/>
          <w:sz w:val="24"/>
          <w:szCs w:val="24"/>
        </w:rPr>
        <w:t>.2.</w:t>
      </w:r>
      <w:r w:rsidR="00B95A8B">
        <w:rPr>
          <w:rFonts w:ascii="Arial" w:hAnsi="Arial" w:cs="Arial"/>
          <w:b/>
          <w:bCs/>
          <w:sz w:val="24"/>
          <w:szCs w:val="24"/>
        </w:rPr>
        <w:t>4</w:t>
      </w:r>
      <w:r w:rsidR="00B95A8B" w:rsidRPr="002D184B">
        <w:rPr>
          <w:rFonts w:ascii="Arial" w:hAnsi="Arial" w:cs="Arial"/>
          <w:b/>
          <w:bCs/>
          <w:sz w:val="24"/>
          <w:szCs w:val="24"/>
        </w:rPr>
        <w:t>.</w:t>
      </w:r>
      <w:r w:rsidR="00B95A8B">
        <w:rPr>
          <w:rFonts w:ascii="Arial" w:hAnsi="Arial" w:cs="Arial"/>
          <w:b/>
          <w:bCs/>
          <w:sz w:val="24"/>
          <w:szCs w:val="24"/>
        </w:rPr>
        <w:t>9.</w:t>
      </w:r>
      <w:r w:rsidR="00B95A8B" w:rsidRPr="00B95A8B">
        <w:rPr>
          <w:rFonts w:ascii="Arial" w:hAnsi="Arial" w:cs="Arial"/>
          <w:b/>
          <w:bCs/>
          <w:sz w:val="24"/>
          <w:szCs w:val="24"/>
        </w:rPr>
        <w:t xml:space="preserve"> </w:t>
      </w:r>
      <w:r w:rsidR="006F72C4" w:rsidRPr="00B95A8B">
        <w:rPr>
          <w:rFonts w:ascii="Arial" w:hAnsi="Arial" w:cs="Arial"/>
          <w:b/>
          <w:bCs/>
          <w:sz w:val="24"/>
          <w:szCs w:val="24"/>
        </w:rPr>
        <w:t>Хранение элюата</w:t>
      </w:r>
    </w:p>
    <w:p w14:paraId="3019AD41" w14:textId="77777777" w:rsidR="005B2AB6" w:rsidRPr="005B2AB6" w:rsidRDefault="005B2AB6" w:rsidP="005B2AB6">
      <w:pPr>
        <w:rPr>
          <w:rFonts w:ascii="Arial" w:hAnsi="Arial" w:cs="Arial"/>
          <w:sz w:val="24"/>
          <w:szCs w:val="24"/>
        </w:rPr>
      </w:pPr>
      <w:r w:rsidRPr="005B2AB6">
        <w:rPr>
          <w:rFonts w:ascii="Arial" w:hAnsi="Arial" w:cs="Arial"/>
          <w:sz w:val="24"/>
          <w:szCs w:val="24"/>
        </w:rPr>
        <w:t>Концентрат используют для заражения культур клеток. Концентрат до заражения д</w:t>
      </w:r>
      <w:r w:rsidRPr="005B2AB6">
        <w:rPr>
          <w:rFonts w:ascii="Arial" w:hAnsi="Arial" w:cs="Arial"/>
          <w:sz w:val="24"/>
          <w:szCs w:val="24"/>
        </w:rPr>
        <w:t>о</w:t>
      </w:r>
      <w:r w:rsidRPr="005B2AB6">
        <w:rPr>
          <w:rFonts w:ascii="Arial" w:hAnsi="Arial" w:cs="Arial"/>
          <w:sz w:val="24"/>
          <w:szCs w:val="24"/>
        </w:rPr>
        <w:t xml:space="preserve">пускается хранить не более суток при температуре (6 </w:t>
      </w:r>
      <w:r w:rsidRPr="005B2AB6">
        <w:rPr>
          <w:rFonts w:ascii="Arial" w:hAnsi="Arial" w:cs="Arial"/>
          <w:sz w:val="24"/>
          <w:szCs w:val="24"/>
        </w:rPr>
        <w:sym w:font="Symbol" w:char="F0B1"/>
      </w:r>
      <w:r w:rsidRPr="005B2AB6">
        <w:rPr>
          <w:rFonts w:ascii="Arial" w:hAnsi="Arial" w:cs="Arial"/>
          <w:sz w:val="24"/>
          <w:szCs w:val="24"/>
        </w:rPr>
        <w:t xml:space="preserve"> 2)</w:t>
      </w:r>
      <w:r w:rsidRPr="005B2AB6">
        <w:rPr>
          <w:rFonts w:ascii="Arial" w:hAnsi="Arial" w:cs="Arial"/>
          <w:sz w:val="24"/>
          <w:szCs w:val="24"/>
          <w:lang w:val="en-US"/>
        </w:rPr>
        <w:t> </w:t>
      </w:r>
      <w:r w:rsidRPr="005B2AB6">
        <w:rPr>
          <w:rFonts w:ascii="Arial" w:hAnsi="Arial" w:cs="Arial"/>
          <w:sz w:val="24"/>
          <w:szCs w:val="24"/>
          <w:vertAlign w:val="superscript"/>
        </w:rPr>
        <w:t>о</w:t>
      </w:r>
      <w:r w:rsidRPr="005B2AB6">
        <w:rPr>
          <w:rFonts w:ascii="Arial" w:hAnsi="Arial" w:cs="Arial"/>
          <w:sz w:val="24"/>
          <w:szCs w:val="24"/>
        </w:rPr>
        <w:t>С или до 1 года при температуре м</w:t>
      </w:r>
      <w:r w:rsidRPr="005B2AB6">
        <w:rPr>
          <w:rFonts w:ascii="Arial" w:hAnsi="Arial" w:cs="Arial"/>
          <w:sz w:val="24"/>
          <w:szCs w:val="24"/>
        </w:rPr>
        <w:t>и</w:t>
      </w:r>
      <w:r w:rsidRPr="005B2AB6">
        <w:rPr>
          <w:rFonts w:ascii="Arial" w:hAnsi="Arial" w:cs="Arial"/>
          <w:sz w:val="24"/>
          <w:szCs w:val="24"/>
        </w:rPr>
        <w:t>нус 18-20</w:t>
      </w:r>
      <w:r w:rsidRPr="005B2AB6">
        <w:rPr>
          <w:rFonts w:ascii="Arial" w:hAnsi="Arial" w:cs="Arial"/>
          <w:sz w:val="24"/>
          <w:szCs w:val="24"/>
          <w:lang w:val="en-US"/>
        </w:rPr>
        <w:t> </w:t>
      </w:r>
      <w:r w:rsidRPr="005B2AB6">
        <w:rPr>
          <w:rFonts w:ascii="Arial" w:hAnsi="Arial" w:cs="Arial"/>
          <w:sz w:val="24"/>
          <w:szCs w:val="24"/>
          <w:vertAlign w:val="superscript"/>
        </w:rPr>
        <w:t>о</w:t>
      </w:r>
      <w:r w:rsidRPr="005B2AB6">
        <w:rPr>
          <w:rFonts w:ascii="Arial" w:hAnsi="Arial" w:cs="Arial"/>
          <w:sz w:val="24"/>
          <w:szCs w:val="24"/>
        </w:rPr>
        <w:t>С.</w:t>
      </w:r>
    </w:p>
    <w:p w14:paraId="64186C08" w14:textId="77777777" w:rsidR="006F72C4" w:rsidRDefault="006F72C4" w:rsidP="006F72C4">
      <w:pPr>
        <w:spacing w:before="0"/>
        <w:rPr>
          <w:rFonts w:ascii="Arial" w:hAnsi="Arial" w:cs="Arial"/>
          <w:bCs/>
          <w:sz w:val="24"/>
          <w:szCs w:val="24"/>
        </w:rPr>
      </w:pPr>
      <w:r w:rsidRPr="006F72C4">
        <w:rPr>
          <w:rFonts w:ascii="Arial" w:hAnsi="Arial" w:cs="Arial"/>
          <w:bCs/>
          <w:sz w:val="24"/>
          <w:szCs w:val="24"/>
        </w:rPr>
        <w:t>При необходимости многократного исследования элюат дополнительно делят на несколько порций для того, чтобы избежать повторного замораживания.</w:t>
      </w:r>
    </w:p>
    <w:p w14:paraId="17F54B72" w14:textId="77777777" w:rsidR="0056577D" w:rsidRPr="0056577D" w:rsidRDefault="0056577D" w:rsidP="0056577D">
      <w:pPr>
        <w:widowControl w:val="0"/>
        <w:suppressAutoHyphens/>
        <w:autoSpaceDE w:val="0"/>
        <w:autoSpaceDN w:val="0"/>
        <w:adjustRightInd w:val="0"/>
        <w:ind w:firstLine="568"/>
        <w:rPr>
          <w:rFonts w:ascii="Arial" w:hAnsi="Arial" w:cs="Arial"/>
          <w:i/>
          <w:color w:val="000000"/>
          <w:kern w:val="1"/>
          <w:sz w:val="24"/>
          <w:szCs w:val="20"/>
        </w:rPr>
      </w:pPr>
      <w:r w:rsidRPr="0056577D">
        <w:rPr>
          <w:rFonts w:ascii="Arial" w:hAnsi="Arial" w:cs="Arial"/>
          <w:i/>
          <w:color w:val="000000"/>
          <w:kern w:val="1"/>
          <w:sz w:val="24"/>
          <w:szCs w:val="20"/>
        </w:rPr>
        <w:t xml:space="preserve">Примечание - Допускается концентрирование вирусов другими способами, при условии, что доказанная эффективность метода не ниже, чем у методов, указанных в настоящем стандарте. </w:t>
      </w:r>
    </w:p>
    <w:p w14:paraId="385C1467" w14:textId="77777777" w:rsidR="006F72C4" w:rsidRPr="006F72C4" w:rsidRDefault="005322B3" w:rsidP="005B2AB6">
      <w:pPr>
        <w:spacing w:after="120"/>
        <w:rPr>
          <w:rFonts w:ascii="Arial" w:hAnsi="Arial" w:cs="Arial"/>
          <w:bCs/>
          <w:sz w:val="24"/>
          <w:szCs w:val="24"/>
        </w:rPr>
      </w:pPr>
      <w:r>
        <w:rPr>
          <w:rFonts w:ascii="Arial" w:hAnsi="Arial" w:cs="Arial"/>
          <w:b/>
          <w:bCs/>
          <w:sz w:val="24"/>
          <w:szCs w:val="24"/>
        </w:rPr>
        <w:t>17</w:t>
      </w:r>
      <w:r w:rsidR="005B2AB6">
        <w:rPr>
          <w:rFonts w:ascii="Arial" w:hAnsi="Arial" w:cs="Arial"/>
          <w:b/>
          <w:bCs/>
          <w:sz w:val="24"/>
          <w:szCs w:val="24"/>
        </w:rPr>
        <w:t>.3</w:t>
      </w:r>
      <w:r w:rsidR="005B2AB6" w:rsidRPr="002D184B">
        <w:rPr>
          <w:rFonts w:ascii="Arial" w:hAnsi="Arial" w:cs="Arial"/>
          <w:b/>
          <w:bCs/>
          <w:sz w:val="24"/>
          <w:szCs w:val="24"/>
        </w:rPr>
        <w:t>.</w:t>
      </w:r>
      <w:r w:rsidR="005B2AB6" w:rsidRPr="005B2AB6">
        <w:rPr>
          <w:rFonts w:ascii="Arial" w:hAnsi="Arial" w:cs="Arial"/>
          <w:b/>
          <w:bCs/>
          <w:sz w:val="24"/>
          <w:szCs w:val="24"/>
        </w:rPr>
        <w:t xml:space="preserve"> </w:t>
      </w:r>
      <w:r w:rsidR="006F72C4" w:rsidRPr="005B2AB6">
        <w:rPr>
          <w:rFonts w:ascii="Arial" w:hAnsi="Arial" w:cs="Arial"/>
          <w:b/>
          <w:bCs/>
          <w:sz w:val="24"/>
          <w:szCs w:val="24"/>
        </w:rPr>
        <w:t xml:space="preserve">Выделение и идентификация вирусов </w:t>
      </w:r>
    </w:p>
    <w:p w14:paraId="3F8791E7" w14:textId="77777777" w:rsidR="009E1EFF" w:rsidRPr="00476231" w:rsidRDefault="005322B3" w:rsidP="009E1EFF">
      <w:pPr>
        <w:ind w:firstLine="567"/>
        <w:rPr>
          <w:rFonts w:ascii="Arial" w:hAnsi="Arial" w:cs="Arial"/>
          <w:b/>
          <w:sz w:val="24"/>
        </w:rPr>
      </w:pPr>
      <w:r>
        <w:rPr>
          <w:rFonts w:ascii="Arial" w:hAnsi="Arial" w:cs="Arial"/>
          <w:b/>
          <w:sz w:val="24"/>
        </w:rPr>
        <w:t>17</w:t>
      </w:r>
      <w:r w:rsidR="009E1EFF" w:rsidRPr="00476231">
        <w:rPr>
          <w:rFonts w:ascii="Arial" w:hAnsi="Arial" w:cs="Arial"/>
          <w:b/>
          <w:sz w:val="24"/>
        </w:rPr>
        <w:t>.</w:t>
      </w:r>
      <w:r w:rsidR="00476231" w:rsidRPr="00476231">
        <w:rPr>
          <w:rFonts w:ascii="Arial" w:hAnsi="Arial" w:cs="Arial"/>
          <w:b/>
          <w:sz w:val="24"/>
        </w:rPr>
        <w:t>3.</w:t>
      </w:r>
      <w:r w:rsidR="009E1EFF" w:rsidRPr="00476231">
        <w:rPr>
          <w:rFonts w:ascii="Arial" w:hAnsi="Arial" w:cs="Arial"/>
          <w:b/>
          <w:sz w:val="24"/>
        </w:rPr>
        <w:t xml:space="preserve">1. Общие </w:t>
      </w:r>
      <w:r w:rsidR="00476231" w:rsidRPr="00476231">
        <w:rPr>
          <w:rFonts w:ascii="Arial" w:hAnsi="Arial" w:cs="Arial"/>
          <w:b/>
          <w:sz w:val="24"/>
        </w:rPr>
        <w:t>положения</w:t>
      </w:r>
    </w:p>
    <w:p w14:paraId="4EF526A1"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Для выполнения анализа используют две линии клеток: RD и BGM</w:t>
      </w:r>
      <w:r w:rsidR="00476231" w:rsidRPr="00476231">
        <w:rPr>
          <w:rFonts w:ascii="Arial" w:hAnsi="Arial" w:cs="Arial"/>
          <w:sz w:val="24"/>
        </w:rPr>
        <w:t xml:space="preserve"> </w:t>
      </w:r>
      <w:r w:rsidR="00476231">
        <w:rPr>
          <w:rFonts w:ascii="Arial" w:hAnsi="Arial" w:cs="Arial"/>
          <w:sz w:val="24"/>
        </w:rPr>
        <w:t>или Hep-2</w:t>
      </w:r>
      <w:r w:rsidRPr="00005378">
        <w:rPr>
          <w:rFonts w:ascii="Arial" w:hAnsi="Arial" w:cs="Arial"/>
          <w:sz w:val="24"/>
        </w:rPr>
        <w:t>.</w:t>
      </w:r>
    </w:p>
    <w:p w14:paraId="2DD7D4EB"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Источником клеток является криобанк, который создают из клеток, полученных из пр</w:t>
      </w:r>
      <w:r w:rsidRPr="00005378">
        <w:rPr>
          <w:rFonts w:ascii="Arial" w:hAnsi="Arial" w:cs="Arial"/>
          <w:sz w:val="24"/>
        </w:rPr>
        <w:t>и</w:t>
      </w:r>
      <w:r w:rsidRPr="00005378">
        <w:rPr>
          <w:rFonts w:ascii="Arial" w:hAnsi="Arial" w:cs="Arial"/>
          <w:sz w:val="24"/>
        </w:rPr>
        <w:t xml:space="preserve">знанных коллекций. Процедура создания и ведения криобанка клеток приведена </w:t>
      </w:r>
      <w:r w:rsidRPr="00C0295E">
        <w:rPr>
          <w:rFonts w:ascii="Arial" w:hAnsi="Arial" w:cs="Arial"/>
          <w:sz w:val="24"/>
        </w:rPr>
        <w:t xml:space="preserve">в </w:t>
      </w:r>
      <w:r w:rsidRPr="00C0295E">
        <w:rPr>
          <w:rFonts w:ascii="Arial" w:hAnsi="Arial" w:cs="Arial"/>
          <w:color w:val="000000"/>
          <w:sz w:val="24"/>
        </w:rPr>
        <w:t>Прил</w:t>
      </w:r>
      <w:r w:rsidRPr="00C0295E">
        <w:rPr>
          <w:rFonts w:ascii="Arial" w:hAnsi="Arial" w:cs="Arial"/>
          <w:color w:val="000000"/>
          <w:sz w:val="24"/>
        </w:rPr>
        <w:t>о</w:t>
      </w:r>
      <w:r w:rsidRPr="00C0295E">
        <w:rPr>
          <w:rFonts w:ascii="Arial" w:hAnsi="Arial" w:cs="Arial"/>
          <w:color w:val="000000"/>
          <w:sz w:val="24"/>
        </w:rPr>
        <w:t xml:space="preserve">жении </w:t>
      </w:r>
      <w:r w:rsidR="00C0295E" w:rsidRPr="00C0295E">
        <w:rPr>
          <w:rFonts w:ascii="Arial" w:hAnsi="Arial" w:cs="Arial"/>
          <w:color w:val="000000"/>
          <w:sz w:val="24"/>
        </w:rPr>
        <w:t>Ж</w:t>
      </w:r>
      <w:r w:rsidR="00C0295E">
        <w:rPr>
          <w:rFonts w:ascii="Arial" w:hAnsi="Arial" w:cs="Arial"/>
          <w:color w:val="000000"/>
          <w:sz w:val="24"/>
        </w:rPr>
        <w:t xml:space="preserve"> 3</w:t>
      </w:r>
      <w:r w:rsidRPr="00005378">
        <w:rPr>
          <w:rFonts w:ascii="Arial" w:hAnsi="Arial" w:cs="Arial"/>
          <w:sz w:val="24"/>
        </w:rPr>
        <w:t xml:space="preserve">.  </w:t>
      </w:r>
    </w:p>
    <w:p w14:paraId="4C0FFA76"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 xml:space="preserve">Работы с каждой линией клеток выполняют отдельно. </w:t>
      </w:r>
    </w:p>
    <w:p w14:paraId="1C085876"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Для каждой линии клеток следует иметь отдельные флаконы со средами и сыв</w:t>
      </w:r>
      <w:r w:rsidRPr="00005378">
        <w:rPr>
          <w:rFonts w:ascii="Arial" w:hAnsi="Arial" w:cs="Arial"/>
          <w:sz w:val="24"/>
        </w:rPr>
        <w:t>о</w:t>
      </w:r>
      <w:r w:rsidRPr="00005378">
        <w:rPr>
          <w:rFonts w:ascii="Arial" w:hAnsi="Arial" w:cs="Arial"/>
          <w:sz w:val="24"/>
        </w:rPr>
        <w:t>ротками.</w:t>
      </w:r>
    </w:p>
    <w:p w14:paraId="0736674F" w14:textId="77777777" w:rsidR="00005378" w:rsidRPr="003D71A7" w:rsidRDefault="00005378" w:rsidP="00005378">
      <w:pPr>
        <w:numPr>
          <w:ilvl w:val="0"/>
          <w:numId w:val="5"/>
        </w:numPr>
        <w:spacing w:before="0"/>
        <w:rPr>
          <w:rFonts w:ascii="Arial" w:hAnsi="Arial" w:cs="Arial"/>
          <w:sz w:val="24"/>
        </w:rPr>
      </w:pPr>
      <w:r w:rsidRPr="00005378">
        <w:rPr>
          <w:rFonts w:ascii="Arial" w:hAnsi="Arial" w:cs="Arial"/>
          <w:sz w:val="24"/>
        </w:rPr>
        <w:t>Для работы с культурами клеток используют среды и растворы, прошедшие входной ко</w:t>
      </w:r>
      <w:r w:rsidRPr="00005378">
        <w:rPr>
          <w:rFonts w:ascii="Arial" w:hAnsi="Arial" w:cs="Arial"/>
          <w:sz w:val="24"/>
        </w:rPr>
        <w:t>н</w:t>
      </w:r>
      <w:r w:rsidRPr="00005378">
        <w:rPr>
          <w:rFonts w:ascii="Arial" w:hAnsi="Arial" w:cs="Arial"/>
          <w:sz w:val="24"/>
        </w:rPr>
        <w:t xml:space="preserve">троль. Процедура входного контроля приведена в </w:t>
      </w:r>
      <w:r w:rsidRPr="003D71A7">
        <w:rPr>
          <w:rFonts w:ascii="Arial" w:hAnsi="Arial" w:cs="Arial"/>
          <w:sz w:val="24"/>
        </w:rPr>
        <w:t xml:space="preserve">Приложении </w:t>
      </w:r>
      <w:r w:rsidR="003D71A7" w:rsidRPr="003D71A7">
        <w:rPr>
          <w:rFonts w:ascii="Arial" w:hAnsi="Arial" w:cs="Arial"/>
          <w:sz w:val="24"/>
        </w:rPr>
        <w:t xml:space="preserve">Ж </w:t>
      </w:r>
      <w:r w:rsidRPr="003D71A7">
        <w:rPr>
          <w:rFonts w:ascii="Arial" w:hAnsi="Arial" w:cs="Arial"/>
          <w:sz w:val="24"/>
        </w:rPr>
        <w:t xml:space="preserve">1. </w:t>
      </w:r>
    </w:p>
    <w:p w14:paraId="4D25FD44"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 xml:space="preserve">Для культивирования клеток линии BGM </w:t>
      </w:r>
      <w:r w:rsidR="009170CB">
        <w:rPr>
          <w:rFonts w:ascii="Arial" w:hAnsi="Arial" w:cs="Arial"/>
          <w:sz w:val="24"/>
        </w:rPr>
        <w:t xml:space="preserve">или Hep-2 </w:t>
      </w:r>
      <w:r w:rsidRPr="00005378">
        <w:rPr>
          <w:rFonts w:ascii="Arial" w:hAnsi="Arial" w:cs="Arial"/>
          <w:sz w:val="24"/>
        </w:rPr>
        <w:t>используют среду Игла-МЕМ. Для культивир</w:t>
      </w:r>
      <w:r w:rsidRPr="00005378">
        <w:rPr>
          <w:rFonts w:ascii="Arial" w:hAnsi="Arial" w:cs="Arial"/>
          <w:sz w:val="24"/>
        </w:rPr>
        <w:t>о</w:t>
      </w:r>
      <w:r w:rsidRPr="00005378">
        <w:rPr>
          <w:rFonts w:ascii="Arial" w:hAnsi="Arial" w:cs="Arial"/>
          <w:sz w:val="24"/>
        </w:rPr>
        <w:t>вания клеток линии RD используют смесь среды Игла-МЕМ и среды Игла-ДМЕМ в соо</w:t>
      </w:r>
      <w:r w:rsidRPr="00005378">
        <w:rPr>
          <w:rFonts w:ascii="Arial" w:hAnsi="Arial" w:cs="Arial"/>
          <w:sz w:val="24"/>
        </w:rPr>
        <w:t>т</w:t>
      </w:r>
      <w:r w:rsidRPr="00005378">
        <w:rPr>
          <w:rFonts w:ascii="Arial" w:hAnsi="Arial" w:cs="Arial"/>
          <w:sz w:val="24"/>
        </w:rPr>
        <w:t>ношении 3:1.</w:t>
      </w:r>
    </w:p>
    <w:p w14:paraId="4572030D"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Перед началом использования каждого флакона с сывороткой, его следует прогреть, при (56 </w:t>
      </w:r>
      <w:r w:rsidRPr="00005378">
        <w:rPr>
          <w:rFonts w:ascii="Arial" w:hAnsi="Arial" w:cs="Arial"/>
          <w:sz w:val="24"/>
          <w:szCs w:val="24"/>
        </w:rPr>
        <w:t>± 2) °</w:t>
      </w:r>
      <w:r w:rsidRPr="00005378">
        <w:rPr>
          <w:rFonts w:ascii="Arial" w:hAnsi="Arial" w:cs="Arial"/>
          <w:sz w:val="24"/>
        </w:rPr>
        <w:t>С, в т</w:t>
      </w:r>
      <w:r w:rsidRPr="00005378">
        <w:rPr>
          <w:rFonts w:ascii="Arial" w:hAnsi="Arial" w:cs="Arial"/>
          <w:sz w:val="24"/>
        </w:rPr>
        <w:t>е</w:t>
      </w:r>
      <w:r w:rsidRPr="00005378">
        <w:rPr>
          <w:rFonts w:ascii="Arial" w:hAnsi="Arial" w:cs="Arial"/>
          <w:sz w:val="24"/>
        </w:rPr>
        <w:t xml:space="preserve">чение 30 минут. </w:t>
      </w:r>
    </w:p>
    <w:p w14:paraId="41EBF266"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После окончания работы с линией следует убрать отработанный материал и посуду, тщ</w:t>
      </w:r>
      <w:r w:rsidRPr="00005378">
        <w:rPr>
          <w:rFonts w:ascii="Arial" w:hAnsi="Arial" w:cs="Arial"/>
          <w:sz w:val="24"/>
        </w:rPr>
        <w:t>а</w:t>
      </w:r>
      <w:r w:rsidRPr="00005378">
        <w:rPr>
          <w:rFonts w:ascii="Arial" w:hAnsi="Arial" w:cs="Arial"/>
          <w:sz w:val="24"/>
        </w:rPr>
        <w:t>тельно обработать рабочее место 70 % этанолом, после чего включить ультрафиолетовый облучатель не менее чем на 30 м</w:t>
      </w:r>
      <w:r w:rsidRPr="00005378">
        <w:rPr>
          <w:rFonts w:ascii="Arial" w:hAnsi="Arial" w:cs="Arial"/>
          <w:sz w:val="24"/>
        </w:rPr>
        <w:t>и</w:t>
      </w:r>
      <w:r w:rsidRPr="00005378">
        <w:rPr>
          <w:rFonts w:ascii="Arial" w:hAnsi="Arial" w:cs="Arial"/>
          <w:sz w:val="24"/>
        </w:rPr>
        <w:t>нут.</w:t>
      </w:r>
    </w:p>
    <w:p w14:paraId="13BF0361"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После размораживания культуры клеток из криобанка проверяют чувствительность да</w:t>
      </w:r>
      <w:r w:rsidRPr="00005378">
        <w:rPr>
          <w:rFonts w:ascii="Arial" w:hAnsi="Arial" w:cs="Arial"/>
          <w:sz w:val="24"/>
        </w:rPr>
        <w:t>н</w:t>
      </w:r>
      <w:r w:rsidRPr="00005378">
        <w:rPr>
          <w:rFonts w:ascii="Arial" w:hAnsi="Arial" w:cs="Arial"/>
          <w:sz w:val="24"/>
        </w:rPr>
        <w:t xml:space="preserve">ной линии к заражению эталонным штаммом вируса. При </w:t>
      </w:r>
      <w:r w:rsidRPr="00005378">
        <w:rPr>
          <w:rFonts w:ascii="Arial" w:hAnsi="Arial" w:cs="Arial"/>
          <w:sz w:val="24"/>
        </w:rPr>
        <w:lastRenderedPageBreak/>
        <w:t>появлении изменений внешн</w:t>
      </w:r>
      <w:r w:rsidRPr="00005378">
        <w:rPr>
          <w:rFonts w:ascii="Arial" w:hAnsi="Arial" w:cs="Arial"/>
          <w:sz w:val="24"/>
        </w:rPr>
        <w:t>е</w:t>
      </w:r>
      <w:r w:rsidRPr="00005378">
        <w:rPr>
          <w:rFonts w:ascii="Arial" w:hAnsi="Arial" w:cs="Arial"/>
          <w:sz w:val="24"/>
        </w:rPr>
        <w:t>го вила клеток и(или) изменении темпа их роста проводят внеплановый контроль чувств</w:t>
      </w:r>
      <w:r w:rsidRPr="00005378">
        <w:rPr>
          <w:rFonts w:ascii="Arial" w:hAnsi="Arial" w:cs="Arial"/>
          <w:sz w:val="24"/>
        </w:rPr>
        <w:t>и</w:t>
      </w:r>
      <w:r w:rsidRPr="00005378">
        <w:rPr>
          <w:rFonts w:ascii="Arial" w:hAnsi="Arial" w:cs="Arial"/>
          <w:sz w:val="24"/>
        </w:rPr>
        <w:t>тельности.</w:t>
      </w:r>
    </w:p>
    <w:p w14:paraId="21F16F4A" w14:textId="77777777" w:rsidR="00005378" w:rsidRPr="00005378" w:rsidRDefault="00005378" w:rsidP="00005378">
      <w:pPr>
        <w:numPr>
          <w:ilvl w:val="0"/>
          <w:numId w:val="5"/>
        </w:numPr>
        <w:spacing w:before="0"/>
        <w:rPr>
          <w:rFonts w:ascii="Arial" w:hAnsi="Arial" w:cs="Arial"/>
          <w:sz w:val="24"/>
        </w:rPr>
      </w:pPr>
      <w:r w:rsidRPr="00005378">
        <w:rPr>
          <w:rFonts w:ascii="Arial" w:hAnsi="Arial" w:cs="Arial"/>
          <w:sz w:val="24"/>
        </w:rPr>
        <w:t>Через каждые 15-20 пассажей, но не реже 1 раза в квартал возобновляют текущую линию клеток из криобанка.</w:t>
      </w:r>
    </w:p>
    <w:p w14:paraId="4647358F" w14:textId="77777777" w:rsidR="00476231" w:rsidRPr="00B35186" w:rsidRDefault="00476231" w:rsidP="00B35186">
      <w:pPr>
        <w:spacing w:after="120"/>
        <w:rPr>
          <w:rFonts w:ascii="Arial" w:hAnsi="Arial" w:cs="Arial"/>
          <w:bCs/>
          <w:sz w:val="24"/>
          <w:szCs w:val="24"/>
        </w:rPr>
      </w:pPr>
      <w:r w:rsidRPr="00B35186">
        <w:rPr>
          <w:rFonts w:ascii="Arial" w:hAnsi="Arial" w:cs="Arial"/>
          <w:b/>
          <w:bCs/>
          <w:sz w:val="24"/>
          <w:szCs w:val="24"/>
        </w:rPr>
        <w:t>1</w:t>
      </w:r>
      <w:r w:rsidR="005322B3">
        <w:rPr>
          <w:rFonts w:ascii="Arial" w:hAnsi="Arial" w:cs="Arial"/>
          <w:b/>
          <w:bCs/>
          <w:sz w:val="24"/>
          <w:szCs w:val="24"/>
        </w:rPr>
        <w:t>7</w:t>
      </w:r>
      <w:r w:rsidRPr="00B35186">
        <w:rPr>
          <w:rFonts w:ascii="Arial" w:hAnsi="Arial" w:cs="Arial"/>
          <w:b/>
          <w:bCs/>
          <w:sz w:val="24"/>
          <w:szCs w:val="24"/>
        </w:rPr>
        <w:t>.3.2. Оборудование, расходные материалы и реактивы</w:t>
      </w:r>
    </w:p>
    <w:p w14:paraId="34DE9A53" w14:textId="77777777" w:rsidR="00B35186" w:rsidRPr="00B35186" w:rsidRDefault="005322B3" w:rsidP="00B35186">
      <w:pPr>
        <w:spacing w:after="60"/>
        <w:rPr>
          <w:rFonts w:ascii="Arial" w:hAnsi="Arial" w:cs="Arial"/>
          <w:b/>
          <w:sz w:val="24"/>
          <w:szCs w:val="24"/>
        </w:rPr>
      </w:pPr>
      <w:r>
        <w:rPr>
          <w:rFonts w:ascii="Arial" w:hAnsi="Arial" w:cs="Arial"/>
          <w:b/>
          <w:bCs/>
          <w:sz w:val="24"/>
          <w:szCs w:val="24"/>
        </w:rPr>
        <w:t>17</w:t>
      </w:r>
      <w:r w:rsidR="00B40692" w:rsidRPr="00B35186">
        <w:rPr>
          <w:rFonts w:ascii="Arial" w:hAnsi="Arial" w:cs="Arial"/>
          <w:b/>
          <w:bCs/>
          <w:sz w:val="24"/>
          <w:szCs w:val="24"/>
        </w:rPr>
        <w:t>.3.2.</w:t>
      </w:r>
      <w:r w:rsidR="00B40692">
        <w:rPr>
          <w:rFonts w:ascii="Arial" w:hAnsi="Arial" w:cs="Arial"/>
          <w:b/>
          <w:bCs/>
          <w:sz w:val="24"/>
          <w:szCs w:val="24"/>
        </w:rPr>
        <w:t>1. </w:t>
      </w:r>
      <w:r w:rsidR="00B35186" w:rsidRPr="00B35186">
        <w:rPr>
          <w:rFonts w:ascii="Arial" w:hAnsi="Arial" w:cs="Arial"/>
          <w:b/>
          <w:sz w:val="24"/>
          <w:szCs w:val="24"/>
        </w:rPr>
        <w:t>Средства измерений, испытательное и вспомогательное оборудов</w:t>
      </w:r>
      <w:r w:rsidR="00B35186" w:rsidRPr="00B35186">
        <w:rPr>
          <w:rFonts w:ascii="Arial" w:hAnsi="Arial" w:cs="Arial"/>
          <w:b/>
          <w:sz w:val="24"/>
          <w:szCs w:val="24"/>
        </w:rPr>
        <w:t>а</w:t>
      </w:r>
      <w:r w:rsidR="00B35186" w:rsidRPr="00B35186">
        <w:rPr>
          <w:rFonts w:ascii="Arial" w:hAnsi="Arial" w:cs="Arial"/>
          <w:b/>
          <w:sz w:val="24"/>
          <w:szCs w:val="24"/>
        </w:rPr>
        <w:t>ние</w:t>
      </w:r>
      <w:r w:rsidR="00B35186" w:rsidRPr="00B35186" w:rsidDel="00F911F2">
        <w:rPr>
          <w:rFonts w:ascii="Arial" w:hAnsi="Arial" w:cs="Arial"/>
          <w:b/>
          <w:sz w:val="24"/>
          <w:szCs w:val="24"/>
        </w:rPr>
        <w:t xml:space="preserve"> </w:t>
      </w:r>
    </w:p>
    <w:p w14:paraId="5AD320CB"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Баня водяная, поддерживающая температуру в диап</w:t>
      </w:r>
      <w:r w:rsidRPr="00B35186">
        <w:rPr>
          <w:rFonts w:ascii="Arial" w:hAnsi="Arial" w:cs="Arial"/>
          <w:sz w:val="24"/>
          <w:szCs w:val="24"/>
        </w:rPr>
        <w:t>а</w:t>
      </w:r>
      <w:r w:rsidRPr="00B35186">
        <w:rPr>
          <w:rFonts w:ascii="Arial" w:hAnsi="Arial" w:cs="Arial"/>
          <w:sz w:val="24"/>
          <w:szCs w:val="24"/>
        </w:rPr>
        <w:t>зоне (30 – 95) °С.</w:t>
      </w:r>
    </w:p>
    <w:p w14:paraId="709DDFE3"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Бокс биологической защиты (ламинарный шкаф) класса А2 или выше.</w:t>
      </w:r>
    </w:p>
    <w:p w14:paraId="73A306FD"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Весы с разрешающей способностью не более 1% для обеспечения максимальной допу</w:t>
      </w:r>
      <w:r w:rsidRPr="00B35186">
        <w:rPr>
          <w:rFonts w:ascii="Arial" w:hAnsi="Arial" w:cs="Arial"/>
          <w:sz w:val="24"/>
          <w:szCs w:val="24"/>
        </w:rPr>
        <w:t>с</w:t>
      </w:r>
      <w:r w:rsidRPr="00B35186">
        <w:rPr>
          <w:rFonts w:ascii="Arial" w:hAnsi="Arial" w:cs="Arial"/>
          <w:sz w:val="24"/>
          <w:szCs w:val="24"/>
        </w:rPr>
        <w:t>тимой погрешности 5% по массе</w:t>
      </w:r>
      <w:r w:rsidRPr="00B35186" w:rsidDel="00394290">
        <w:rPr>
          <w:rFonts w:ascii="Arial" w:hAnsi="Arial" w:cs="Arial"/>
          <w:sz w:val="24"/>
          <w:szCs w:val="24"/>
        </w:rPr>
        <w:t xml:space="preserve">. </w:t>
      </w:r>
    </w:p>
    <w:p w14:paraId="50501E1B"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Горелка газовая лабораторная или спиртовка.</w:t>
      </w:r>
    </w:p>
    <w:p w14:paraId="2C9FD7F0"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ДНК-амплификатор.</w:t>
      </w:r>
    </w:p>
    <w:p w14:paraId="0B2BDBC5"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Дозаторы лабораторные переменного объема, обеспечивающие дозирование требу</w:t>
      </w:r>
      <w:r w:rsidRPr="00B35186">
        <w:rPr>
          <w:rFonts w:ascii="Arial" w:hAnsi="Arial" w:cs="Arial"/>
          <w:sz w:val="24"/>
          <w:szCs w:val="24"/>
        </w:rPr>
        <w:t>е</w:t>
      </w:r>
      <w:r w:rsidRPr="00B35186">
        <w:rPr>
          <w:rFonts w:ascii="Arial" w:hAnsi="Arial" w:cs="Arial"/>
          <w:sz w:val="24"/>
          <w:szCs w:val="24"/>
        </w:rPr>
        <w:t>мых объемов.</w:t>
      </w:r>
    </w:p>
    <w:p w14:paraId="2C9AD648"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Мешалка магнитная, с регулировкой скорости вр</w:t>
      </w:r>
      <w:r w:rsidRPr="00B35186">
        <w:rPr>
          <w:rFonts w:ascii="Arial" w:hAnsi="Arial" w:cs="Arial"/>
          <w:sz w:val="24"/>
          <w:szCs w:val="24"/>
        </w:rPr>
        <w:t>а</w:t>
      </w:r>
      <w:r w:rsidRPr="00B35186">
        <w:rPr>
          <w:rFonts w:ascii="Arial" w:hAnsi="Arial" w:cs="Arial"/>
          <w:sz w:val="24"/>
          <w:szCs w:val="24"/>
        </w:rPr>
        <w:t>щения магнита.</w:t>
      </w:r>
    </w:p>
    <w:p w14:paraId="4B1B4718"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Микроскоп инвертированный с увеличением х50 и х100.</w:t>
      </w:r>
    </w:p>
    <w:p w14:paraId="708353BC"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Микроцентрифуга-вортекс.</w:t>
      </w:r>
    </w:p>
    <w:p w14:paraId="79304256"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Морозильник низкотемпературный, поддерживающий температуру в диапазоне не выше (минус 70) °С.</w:t>
      </w:r>
    </w:p>
    <w:p w14:paraId="4B6DE4F0"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Пипеттер автоматический.</w:t>
      </w:r>
    </w:p>
    <w:p w14:paraId="51F4A33A"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рН-метр, диапазон измерений (3 – 14) ед. рН, с ценой деления ± 0,01 ед. рН и допустимой то</w:t>
      </w:r>
      <w:r w:rsidRPr="00B35186">
        <w:rPr>
          <w:rFonts w:ascii="Arial" w:hAnsi="Arial" w:cs="Arial"/>
          <w:sz w:val="24"/>
          <w:szCs w:val="24"/>
        </w:rPr>
        <w:t>ч</w:t>
      </w:r>
      <w:r w:rsidRPr="00B35186">
        <w:rPr>
          <w:rFonts w:ascii="Arial" w:hAnsi="Arial" w:cs="Arial"/>
          <w:sz w:val="24"/>
          <w:szCs w:val="24"/>
        </w:rPr>
        <w:t>ностью ± 0,1 ед. рН.</w:t>
      </w:r>
    </w:p>
    <w:p w14:paraId="3126D252"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Термометры или логгеры, позволяющие измерять температуру в диапазоне от минус 30</w:t>
      </w:r>
      <w:r w:rsidRPr="00B35186">
        <w:rPr>
          <w:rFonts w:ascii="Arial" w:hAnsi="Arial" w:cs="Arial"/>
          <w:sz w:val="24"/>
          <w:szCs w:val="24"/>
          <w:vertAlign w:val="superscript"/>
        </w:rPr>
        <w:t>о</w:t>
      </w:r>
      <w:r w:rsidRPr="00B35186">
        <w:rPr>
          <w:rFonts w:ascii="Arial" w:hAnsi="Arial" w:cs="Arial"/>
          <w:sz w:val="24"/>
          <w:szCs w:val="24"/>
        </w:rPr>
        <w:t>С до плюс 50</w:t>
      </w:r>
      <w:r w:rsidRPr="00B35186">
        <w:rPr>
          <w:rFonts w:ascii="Arial" w:hAnsi="Arial" w:cs="Arial"/>
          <w:sz w:val="24"/>
          <w:szCs w:val="24"/>
          <w:vertAlign w:val="superscript"/>
        </w:rPr>
        <w:t>о</w:t>
      </w:r>
      <w:r w:rsidRPr="00B35186">
        <w:rPr>
          <w:rFonts w:ascii="Arial" w:hAnsi="Arial" w:cs="Arial"/>
          <w:sz w:val="24"/>
          <w:szCs w:val="24"/>
        </w:rPr>
        <w:t>С;</w:t>
      </w:r>
    </w:p>
    <w:p w14:paraId="395F5CFF"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Термостат, поддерживающий температуру (36,5 ± 1,0) °С.</w:t>
      </w:r>
    </w:p>
    <w:p w14:paraId="1A7F67E0"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Термостат-инкубатор СО</w:t>
      </w:r>
      <w:r w:rsidRPr="00B35186">
        <w:rPr>
          <w:rFonts w:ascii="Arial" w:hAnsi="Arial" w:cs="Arial"/>
          <w:sz w:val="24"/>
          <w:szCs w:val="24"/>
          <w:vertAlign w:val="subscript"/>
        </w:rPr>
        <w:t>2</w:t>
      </w:r>
      <w:r w:rsidRPr="00B35186">
        <w:rPr>
          <w:rFonts w:ascii="Arial" w:hAnsi="Arial" w:cs="Arial"/>
          <w:sz w:val="24"/>
          <w:szCs w:val="24"/>
        </w:rPr>
        <w:t>, поддерживающий температуру (36,5 ± 1,0)</w:t>
      </w:r>
      <w:r w:rsidRPr="00B35186">
        <w:rPr>
          <w:rFonts w:ascii="Arial" w:hAnsi="Arial" w:cs="Arial"/>
          <w:sz w:val="24"/>
          <w:szCs w:val="24"/>
          <w:lang w:val="en-US"/>
        </w:rPr>
        <w:t> </w:t>
      </w:r>
      <w:r w:rsidRPr="00B35186">
        <w:rPr>
          <w:rFonts w:ascii="Arial" w:hAnsi="Arial" w:cs="Arial"/>
          <w:sz w:val="24"/>
          <w:szCs w:val="24"/>
        </w:rPr>
        <w:t>°С и обеспечива</w:t>
      </w:r>
      <w:r w:rsidRPr="00B35186">
        <w:rPr>
          <w:rFonts w:ascii="Arial" w:hAnsi="Arial" w:cs="Arial"/>
          <w:sz w:val="24"/>
          <w:szCs w:val="24"/>
        </w:rPr>
        <w:t>ю</w:t>
      </w:r>
      <w:r w:rsidRPr="00B35186">
        <w:rPr>
          <w:rFonts w:ascii="Arial" w:hAnsi="Arial" w:cs="Arial"/>
          <w:sz w:val="24"/>
          <w:szCs w:val="24"/>
        </w:rPr>
        <w:t>щий содержание (5,0</w:t>
      </w:r>
      <w:r w:rsidRPr="00B35186">
        <w:rPr>
          <w:rFonts w:ascii="Arial" w:hAnsi="Arial" w:cs="Arial"/>
          <w:sz w:val="24"/>
          <w:szCs w:val="24"/>
          <w:lang w:val="en-US"/>
        </w:rPr>
        <w:t> </w:t>
      </w:r>
      <w:r w:rsidRPr="00B35186">
        <w:rPr>
          <w:rFonts w:ascii="Arial" w:hAnsi="Arial" w:cs="Arial"/>
          <w:sz w:val="24"/>
          <w:szCs w:val="24"/>
        </w:rPr>
        <w:t>± 0,1)</w:t>
      </w:r>
      <w:r w:rsidRPr="00B35186">
        <w:rPr>
          <w:rFonts w:ascii="Arial" w:hAnsi="Arial" w:cs="Arial"/>
          <w:sz w:val="24"/>
          <w:szCs w:val="24"/>
          <w:lang w:val="en-US"/>
        </w:rPr>
        <w:t> </w:t>
      </w:r>
      <w:r w:rsidRPr="00B35186">
        <w:rPr>
          <w:rFonts w:ascii="Arial" w:hAnsi="Arial" w:cs="Arial"/>
          <w:sz w:val="24"/>
          <w:szCs w:val="24"/>
        </w:rPr>
        <w:t>% СО</w:t>
      </w:r>
      <w:r w:rsidRPr="00B35186">
        <w:rPr>
          <w:rFonts w:ascii="Arial" w:hAnsi="Arial" w:cs="Arial"/>
          <w:sz w:val="24"/>
          <w:szCs w:val="24"/>
          <w:vertAlign w:val="subscript"/>
        </w:rPr>
        <w:t>2</w:t>
      </w:r>
      <w:r w:rsidRPr="00B35186">
        <w:rPr>
          <w:rFonts w:ascii="Arial" w:hAnsi="Arial" w:cs="Arial"/>
          <w:sz w:val="24"/>
          <w:szCs w:val="24"/>
        </w:rPr>
        <w:t>.</w:t>
      </w:r>
    </w:p>
    <w:p w14:paraId="24C0A98F"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Термостат твердотельный с таймером (диапазон рабочих температур: от t окружающей среды до 99°С, точность поддержания температуры ±1°С).</w:t>
      </w:r>
    </w:p>
    <w:p w14:paraId="0E359ABC"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Холодильник бытовой, поддерживающий темпер</w:t>
      </w:r>
      <w:r w:rsidRPr="00B35186">
        <w:rPr>
          <w:rFonts w:ascii="Arial" w:hAnsi="Arial" w:cs="Arial"/>
          <w:sz w:val="24"/>
          <w:szCs w:val="24"/>
        </w:rPr>
        <w:t>а</w:t>
      </w:r>
      <w:r w:rsidRPr="00B35186">
        <w:rPr>
          <w:rFonts w:ascii="Arial" w:hAnsi="Arial" w:cs="Arial"/>
          <w:sz w:val="24"/>
          <w:szCs w:val="24"/>
        </w:rPr>
        <w:t>туру в холодильной камере в диапазоне (6,0 ± 2,0)</w:t>
      </w:r>
      <w:r w:rsidRPr="00B35186">
        <w:rPr>
          <w:rFonts w:ascii="Arial" w:hAnsi="Arial" w:cs="Arial"/>
          <w:sz w:val="24"/>
          <w:szCs w:val="24"/>
          <w:lang w:val="en-US"/>
        </w:rPr>
        <w:t> </w:t>
      </w:r>
      <w:r w:rsidRPr="00B35186">
        <w:rPr>
          <w:rFonts w:ascii="Arial" w:hAnsi="Arial" w:cs="Arial"/>
          <w:sz w:val="24"/>
          <w:szCs w:val="24"/>
        </w:rPr>
        <w:t xml:space="preserve">°С и не выше </w:t>
      </w:r>
      <w:r w:rsidRPr="00B35186" w:rsidDel="00F061D5">
        <w:rPr>
          <w:rFonts w:ascii="Arial" w:hAnsi="Arial" w:cs="Arial"/>
          <w:sz w:val="24"/>
          <w:szCs w:val="24"/>
        </w:rPr>
        <w:t>(</w:t>
      </w:r>
      <w:r w:rsidRPr="00B35186">
        <w:rPr>
          <w:rFonts w:ascii="Arial" w:hAnsi="Arial" w:cs="Arial"/>
          <w:sz w:val="24"/>
          <w:szCs w:val="24"/>
        </w:rPr>
        <w:t>м</w:t>
      </w:r>
      <w:r w:rsidRPr="00B35186">
        <w:rPr>
          <w:rFonts w:ascii="Arial" w:hAnsi="Arial" w:cs="Arial"/>
          <w:sz w:val="24"/>
          <w:szCs w:val="24"/>
        </w:rPr>
        <w:t>и</w:t>
      </w:r>
      <w:r w:rsidRPr="00B35186">
        <w:rPr>
          <w:rFonts w:ascii="Arial" w:hAnsi="Arial" w:cs="Arial"/>
          <w:sz w:val="24"/>
          <w:szCs w:val="24"/>
        </w:rPr>
        <w:t>нус 18</w:t>
      </w:r>
      <w:r w:rsidRPr="00B35186" w:rsidDel="00F061D5">
        <w:rPr>
          <w:rFonts w:ascii="Arial" w:hAnsi="Arial" w:cs="Arial"/>
          <w:sz w:val="24"/>
          <w:szCs w:val="24"/>
        </w:rPr>
        <w:t>)</w:t>
      </w:r>
      <w:r w:rsidRPr="00B35186">
        <w:rPr>
          <w:rFonts w:ascii="Arial" w:hAnsi="Arial" w:cs="Arial"/>
          <w:sz w:val="24"/>
          <w:szCs w:val="24"/>
        </w:rPr>
        <w:t>°С в морозильной камере.</w:t>
      </w:r>
    </w:p>
    <w:p w14:paraId="397DD239"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t xml:space="preserve">Центрифуга с максимальной скоростью вращения ротора – 15000 об/мин. </w:t>
      </w:r>
    </w:p>
    <w:p w14:paraId="2AF6A9D4" w14:textId="77777777" w:rsidR="00B35186" w:rsidRPr="00B35186" w:rsidRDefault="00B35186" w:rsidP="00B35186">
      <w:pPr>
        <w:numPr>
          <w:ilvl w:val="0"/>
          <w:numId w:val="6"/>
        </w:numPr>
        <w:spacing w:before="0"/>
        <w:rPr>
          <w:rFonts w:ascii="Arial" w:hAnsi="Arial" w:cs="Arial"/>
          <w:sz w:val="24"/>
          <w:szCs w:val="24"/>
        </w:rPr>
      </w:pPr>
      <w:r w:rsidRPr="00B35186">
        <w:rPr>
          <w:rFonts w:ascii="Arial" w:hAnsi="Arial" w:cs="Arial"/>
          <w:sz w:val="24"/>
          <w:szCs w:val="24"/>
        </w:rPr>
        <w:lastRenderedPageBreak/>
        <w:t>Штатив лабораторный.</w:t>
      </w:r>
    </w:p>
    <w:p w14:paraId="53DDEAAE" w14:textId="77777777" w:rsidR="00B35186" w:rsidRPr="00B35186" w:rsidRDefault="005322B3" w:rsidP="00B35186">
      <w:pPr>
        <w:spacing w:before="60" w:after="60"/>
        <w:ind w:firstLine="284"/>
        <w:rPr>
          <w:rFonts w:ascii="Arial" w:hAnsi="Arial" w:cs="Arial"/>
          <w:b/>
          <w:sz w:val="24"/>
          <w:szCs w:val="24"/>
        </w:rPr>
      </w:pPr>
      <w:r>
        <w:rPr>
          <w:rFonts w:ascii="Arial" w:hAnsi="Arial" w:cs="Arial"/>
          <w:b/>
          <w:bCs/>
          <w:sz w:val="24"/>
          <w:szCs w:val="24"/>
        </w:rPr>
        <w:t>17</w:t>
      </w:r>
      <w:r w:rsidR="007D78BB" w:rsidRPr="00B35186">
        <w:rPr>
          <w:rFonts w:ascii="Arial" w:hAnsi="Arial" w:cs="Arial"/>
          <w:b/>
          <w:bCs/>
          <w:sz w:val="24"/>
          <w:szCs w:val="24"/>
        </w:rPr>
        <w:t>.3.2.</w:t>
      </w:r>
      <w:r w:rsidR="007D78BB" w:rsidRPr="007D78BB">
        <w:rPr>
          <w:rFonts w:ascii="Arial" w:hAnsi="Arial" w:cs="Arial"/>
          <w:b/>
          <w:sz w:val="24"/>
          <w:szCs w:val="24"/>
        </w:rPr>
        <w:t>2</w:t>
      </w:r>
      <w:r w:rsidR="007D78BB" w:rsidRPr="00B35186">
        <w:rPr>
          <w:rFonts w:ascii="Arial" w:hAnsi="Arial" w:cs="Arial"/>
          <w:b/>
          <w:sz w:val="24"/>
          <w:szCs w:val="24"/>
        </w:rPr>
        <w:t>.</w:t>
      </w:r>
      <w:r w:rsidR="00B35186" w:rsidRPr="00B35186">
        <w:rPr>
          <w:rFonts w:ascii="Arial" w:hAnsi="Arial" w:cs="Arial"/>
          <w:b/>
          <w:sz w:val="24"/>
          <w:szCs w:val="24"/>
        </w:rPr>
        <w:t xml:space="preserve"> Лабораторная посуда и расходные материалы</w:t>
      </w:r>
    </w:p>
    <w:p w14:paraId="0380E5B0" w14:textId="77777777" w:rsidR="00B35186" w:rsidRPr="00B35186" w:rsidRDefault="00B35186" w:rsidP="0044228F">
      <w:pPr>
        <w:numPr>
          <w:ilvl w:val="0"/>
          <w:numId w:val="7"/>
        </w:numPr>
        <w:tabs>
          <w:tab w:val="left" w:pos="1080"/>
        </w:tabs>
        <w:spacing w:before="0"/>
        <w:rPr>
          <w:rFonts w:ascii="Arial" w:hAnsi="Arial" w:cs="Arial"/>
          <w:sz w:val="24"/>
          <w:szCs w:val="24"/>
        </w:rPr>
      </w:pPr>
      <w:r w:rsidRPr="00B35186">
        <w:rPr>
          <w:rFonts w:ascii="Arial" w:hAnsi="Arial" w:cs="Arial"/>
          <w:sz w:val="24"/>
          <w:szCs w:val="24"/>
        </w:rPr>
        <w:t>Мембранные шприцевые фильтрующие насадки с диаметром пор 0,45 и 0,22 мкм (напр</w:t>
      </w:r>
      <w:r w:rsidRPr="00B35186">
        <w:rPr>
          <w:rFonts w:ascii="Arial" w:hAnsi="Arial" w:cs="Arial"/>
          <w:sz w:val="24"/>
          <w:szCs w:val="24"/>
        </w:rPr>
        <w:t>и</w:t>
      </w:r>
      <w:r w:rsidRPr="00B35186">
        <w:rPr>
          <w:rFonts w:ascii="Arial" w:hAnsi="Arial" w:cs="Arial"/>
          <w:sz w:val="24"/>
          <w:szCs w:val="24"/>
        </w:rPr>
        <w:t>мер Mill</w:t>
      </w:r>
      <w:r w:rsidRPr="00B35186">
        <w:rPr>
          <w:rFonts w:ascii="Arial" w:hAnsi="Arial" w:cs="Arial"/>
          <w:sz w:val="24"/>
          <w:szCs w:val="24"/>
          <w:lang w:val="en-US"/>
        </w:rPr>
        <w:t>ex</w:t>
      </w:r>
      <w:r w:rsidRPr="00B35186">
        <w:rPr>
          <w:rFonts w:ascii="Arial" w:hAnsi="Arial" w:cs="Arial"/>
          <w:sz w:val="24"/>
          <w:szCs w:val="24"/>
        </w:rPr>
        <w:t xml:space="preserve">, </w:t>
      </w:r>
      <w:r w:rsidRPr="00B35186">
        <w:rPr>
          <w:rFonts w:ascii="Arial" w:hAnsi="Arial" w:cs="Arial"/>
          <w:sz w:val="24"/>
          <w:szCs w:val="24"/>
          <w:lang w:val="en-US"/>
        </w:rPr>
        <w:t>PVDF</w:t>
      </w:r>
      <w:r w:rsidRPr="00B35186">
        <w:rPr>
          <w:rFonts w:ascii="Arial" w:hAnsi="Arial" w:cs="Arial"/>
          <w:sz w:val="24"/>
          <w:szCs w:val="24"/>
        </w:rPr>
        <w:t xml:space="preserve">, low </w:t>
      </w:r>
      <w:r w:rsidRPr="00B35186">
        <w:rPr>
          <w:rFonts w:ascii="Arial" w:hAnsi="Arial" w:cs="Arial"/>
          <w:sz w:val="24"/>
          <w:szCs w:val="24"/>
          <w:lang w:val="en-US"/>
        </w:rPr>
        <w:t>proteine</w:t>
      </w:r>
      <w:r w:rsidRPr="00B35186">
        <w:rPr>
          <w:rFonts w:ascii="Arial" w:hAnsi="Arial" w:cs="Arial"/>
          <w:sz w:val="24"/>
          <w:szCs w:val="24"/>
        </w:rPr>
        <w:t xml:space="preserve"> </w:t>
      </w:r>
      <w:r w:rsidRPr="00B35186">
        <w:rPr>
          <w:rFonts w:ascii="Arial" w:hAnsi="Arial" w:cs="Arial"/>
          <w:sz w:val="24"/>
          <w:szCs w:val="24"/>
          <w:lang w:val="en-US"/>
        </w:rPr>
        <w:t>binding</w:t>
      </w:r>
      <w:r w:rsidRPr="00B35186">
        <w:rPr>
          <w:rFonts w:ascii="Arial" w:hAnsi="Arial" w:cs="Arial"/>
          <w:sz w:val="24"/>
          <w:szCs w:val="24"/>
        </w:rPr>
        <w:t>, Millipore ) .</w:t>
      </w:r>
    </w:p>
    <w:p w14:paraId="02F84790" w14:textId="77777777" w:rsidR="00B35186" w:rsidRPr="00B35186" w:rsidRDefault="00B35186" w:rsidP="0044228F">
      <w:pPr>
        <w:numPr>
          <w:ilvl w:val="0"/>
          <w:numId w:val="7"/>
        </w:numPr>
        <w:spacing w:before="0"/>
        <w:rPr>
          <w:rFonts w:ascii="Arial" w:hAnsi="Arial" w:cs="Arial"/>
          <w:sz w:val="24"/>
          <w:szCs w:val="24"/>
        </w:rPr>
      </w:pPr>
      <w:r w:rsidRPr="00B35186">
        <w:rPr>
          <w:rFonts w:ascii="Arial" w:hAnsi="Arial" w:cs="Arial"/>
          <w:sz w:val="24"/>
          <w:szCs w:val="24"/>
        </w:rPr>
        <w:t>Посуда мерная (цилиндры) для приготовления растворов, вместимостью (50 – 1000) мл по ГОСТ 1770.</w:t>
      </w:r>
    </w:p>
    <w:p w14:paraId="09DE22C0" w14:textId="77777777" w:rsidR="00B35186" w:rsidRPr="00B35186" w:rsidRDefault="00B35186" w:rsidP="004049D6">
      <w:pPr>
        <w:numPr>
          <w:ilvl w:val="0"/>
          <w:numId w:val="7"/>
        </w:numPr>
        <w:spacing w:before="0"/>
        <w:rPr>
          <w:rFonts w:ascii="Arial" w:hAnsi="Arial" w:cs="Arial"/>
          <w:sz w:val="24"/>
          <w:szCs w:val="24"/>
        </w:rPr>
      </w:pPr>
      <w:r w:rsidRPr="00B35186">
        <w:rPr>
          <w:rFonts w:ascii="Arial" w:hAnsi="Arial" w:cs="Arial"/>
          <w:sz w:val="24"/>
          <w:szCs w:val="24"/>
        </w:rPr>
        <w:t>Посуда стерильная одноразовая для работы с культурой клеток: культуральные флаконы площадью 25</w:t>
      </w:r>
      <w:r w:rsidRPr="00B35186" w:rsidDel="006D55FC">
        <w:rPr>
          <w:rFonts w:ascii="Arial" w:hAnsi="Arial" w:cs="Arial"/>
          <w:sz w:val="24"/>
          <w:szCs w:val="24"/>
        </w:rPr>
        <w:t xml:space="preserve"> </w:t>
      </w:r>
      <w:r w:rsidRPr="00B35186">
        <w:rPr>
          <w:rFonts w:ascii="Arial" w:hAnsi="Arial" w:cs="Arial"/>
          <w:sz w:val="24"/>
          <w:szCs w:val="24"/>
        </w:rPr>
        <w:t>и 75 см</w:t>
      </w:r>
      <w:r w:rsidRPr="00B35186">
        <w:rPr>
          <w:rFonts w:ascii="Arial" w:hAnsi="Arial" w:cs="Arial"/>
          <w:sz w:val="24"/>
          <w:szCs w:val="24"/>
          <w:vertAlign w:val="superscript"/>
        </w:rPr>
        <w:t>2</w:t>
      </w:r>
      <w:r w:rsidRPr="00B35186">
        <w:rPr>
          <w:rFonts w:ascii="Arial" w:hAnsi="Arial" w:cs="Arial"/>
          <w:sz w:val="24"/>
          <w:szCs w:val="24"/>
        </w:rPr>
        <w:t>, микропланшеты на 96 лунок; пипетки серолог</w:t>
      </w:r>
      <w:r w:rsidRPr="00B35186">
        <w:rPr>
          <w:rFonts w:ascii="Arial" w:hAnsi="Arial" w:cs="Arial"/>
          <w:sz w:val="24"/>
          <w:szCs w:val="24"/>
        </w:rPr>
        <w:t>и</w:t>
      </w:r>
      <w:r w:rsidRPr="00B35186">
        <w:rPr>
          <w:rFonts w:ascii="Arial" w:hAnsi="Arial" w:cs="Arial"/>
          <w:sz w:val="24"/>
          <w:szCs w:val="24"/>
        </w:rPr>
        <w:t>ческие 1, 5, 10 и 25 мл; пробирки центрифужные, вместимостью 15 мл; наконечники для микропипеток 100 и 1000 мкл; криопробирки, вместимостью 2 и 5 мл; криоконтейнеры.</w:t>
      </w:r>
    </w:p>
    <w:p w14:paraId="29E7E583" w14:textId="77777777" w:rsidR="00B35186" w:rsidRPr="0044228F" w:rsidRDefault="00B35186" w:rsidP="0044228F">
      <w:pPr>
        <w:spacing w:before="60"/>
        <w:ind w:firstLine="0"/>
        <w:rPr>
          <w:rFonts w:ascii="Arial" w:hAnsi="Arial" w:cs="Arial"/>
          <w:i/>
          <w:sz w:val="24"/>
          <w:szCs w:val="24"/>
        </w:rPr>
      </w:pPr>
      <w:r w:rsidRPr="0044228F">
        <w:rPr>
          <w:rFonts w:ascii="Arial" w:hAnsi="Arial" w:cs="Arial"/>
          <w:i/>
          <w:sz w:val="24"/>
          <w:szCs w:val="24"/>
        </w:rPr>
        <w:t>Примечание</w:t>
      </w:r>
      <w:r w:rsidR="0044228F" w:rsidRPr="0044228F">
        <w:rPr>
          <w:rFonts w:ascii="Arial" w:hAnsi="Arial" w:cs="Arial"/>
          <w:i/>
          <w:sz w:val="24"/>
          <w:szCs w:val="24"/>
        </w:rPr>
        <w:t xml:space="preserve"> -</w:t>
      </w:r>
      <w:r w:rsidRPr="0044228F">
        <w:rPr>
          <w:rFonts w:ascii="Arial" w:hAnsi="Arial" w:cs="Arial"/>
          <w:i/>
          <w:sz w:val="24"/>
          <w:szCs w:val="24"/>
        </w:rPr>
        <w:t xml:space="preserve">  Допускается использование средств измерения, вспомогательного обор</w:t>
      </w:r>
      <w:r w:rsidRPr="0044228F">
        <w:rPr>
          <w:rFonts w:ascii="Arial" w:hAnsi="Arial" w:cs="Arial"/>
          <w:i/>
          <w:sz w:val="24"/>
          <w:szCs w:val="24"/>
        </w:rPr>
        <w:t>у</w:t>
      </w:r>
      <w:r w:rsidRPr="0044228F">
        <w:rPr>
          <w:rFonts w:ascii="Arial" w:hAnsi="Arial" w:cs="Arial"/>
          <w:i/>
          <w:sz w:val="24"/>
          <w:szCs w:val="24"/>
        </w:rPr>
        <w:t>дования, лабораторной посуды с аналогичными или лучшими метрологическими и те</w:t>
      </w:r>
      <w:r w:rsidRPr="0044228F">
        <w:rPr>
          <w:rFonts w:ascii="Arial" w:hAnsi="Arial" w:cs="Arial"/>
          <w:i/>
          <w:sz w:val="24"/>
          <w:szCs w:val="24"/>
        </w:rPr>
        <w:t>х</w:t>
      </w:r>
      <w:r w:rsidRPr="0044228F">
        <w:rPr>
          <w:rFonts w:ascii="Arial" w:hAnsi="Arial" w:cs="Arial"/>
          <w:i/>
          <w:sz w:val="24"/>
          <w:szCs w:val="24"/>
        </w:rPr>
        <w:t>ническими характеристиками, чем у вышеук</w:t>
      </w:r>
      <w:r w:rsidRPr="0044228F">
        <w:rPr>
          <w:rFonts w:ascii="Arial" w:hAnsi="Arial" w:cs="Arial"/>
          <w:i/>
          <w:sz w:val="24"/>
          <w:szCs w:val="24"/>
        </w:rPr>
        <w:t>а</w:t>
      </w:r>
      <w:r w:rsidRPr="0044228F">
        <w:rPr>
          <w:rFonts w:ascii="Arial" w:hAnsi="Arial" w:cs="Arial"/>
          <w:i/>
          <w:sz w:val="24"/>
          <w:szCs w:val="24"/>
        </w:rPr>
        <w:t>занных.</w:t>
      </w:r>
    </w:p>
    <w:p w14:paraId="405CA12E" w14:textId="77777777" w:rsidR="00B35186" w:rsidRPr="00B35186" w:rsidRDefault="00B35186" w:rsidP="00B35186">
      <w:pPr>
        <w:spacing w:before="60"/>
        <w:rPr>
          <w:rFonts w:ascii="Arial" w:hAnsi="Arial" w:cs="Arial"/>
          <w:sz w:val="24"/>
          <w:szCs w:val="24"/>
        </w:rPr>
      </w:pPr>
      <w:r w:rsidRPr="00B35186">
        <w:rPr>
          <w:rFonts w:ascii="Arial" w:hAnsi="Arial" w:cs="Arial"/>
          <w:b/>
          <w:sz w:val="24"/>
          <w:szCs w:val="24"/>
        </w:rPr>
        <w:t xml:space="preserve">Питательные среды и химические реактивы </w:t>
      </w:r>
    </w:p>
    <w:p w14:paraId="3CA0410F" w14:textId="77777777" w:rsidR="00B35186" w:rsidRPr="00B35186" w:rsidRDefault="007D78BB" w:rsidP="00B35186">
      <w:pPr>
        <w:spacing w:before="60" w:after="60"/>
        <w:rPr>
          <w:rFonts w:ascii="Arial" w:hAnsi="Arial" w:cs="Arial"/>
          <w:b/>
          <w:sz w:val="24"/>
          <w:szCs w:val="24"/>
        </w:rPr>
      </w:pPr>
      <w:r w:rsidRPr="00B35186">
        <w:rPr>
          <w:rFonts w:ascii="Arial" w:hAnsi="Arial" w:cs="Arial"/>
          <w:b/>
          <w:bCs/>
          <w:sz w:val="24"/>
          <w:szCs w:val="24"/>
        </w:rPr>
        <w:t>1</w:t>
      </w:r>
      <w:r w:rsidR="005322B3">
        <w:rPr>
          <w:rFonts w:ascii="Arial" w:hAnsi="Arial" w:cs="Arial"/>
          <w:b/>
          <w:bCs/>
          <w:sz w:val="24"/>
          <w:szCs w:val="24"/>
        </w:rPr>
        <w:t>7</w:t>
      </w:r>
      <w:r w:rsidRPr="00B35186">
        <w:rPr>
          <w:rFonts w:ascii="Arial" w:hAnsi="Arial" w:cs="Arial"/>
          <w:b/>
          <w:bCs/>
          <w:sz w:val="24"/>
          <w:szCs w:val="24"/>
        </w:rPr>
        <w:t>.3.2.</w:t>
      </w:r>
      <w:r w:rsidRPr="00B35186">
        <w:rPr>
          <w:rFonts w:ascii="Arial" w:hAnsi="Arial" w:cs="Arial"/>
          <w:b/>
          <w:sz w:val="24"/>
          <w:szCs w:val="24"/>
        </w:rPr>
        <w:t>3.</w:t>
      </w:r>
      <w:r w:rsidR="00B35186" w:rsidRPr="00B35186">
        <w:rPr>
          <w:rFonts w:ascii="Arial" w:hAnsi="Arial" w:cs="Arial"/>
          <w:b/>
          <w:sz w:val="24"/>
          <w:szCs w:val="24"/>
        </w:rPr>
        <w:t xml:space="preserve">1. Общие положения </w:t>
      </w:r>
    </w:p>
    <w:p w14:paraId="6AECA86D" w14:textId="77777777" w:rsidR="00B35186" w:rsidRPr="00B35186" w:rsidRDefault="00B35186" w:rsidP="00B35186">
      <w:pPr>
        <w:ind w:firstLine="737"/>
        <w:rPr>
          <w:rFonts w:ascii="Arial" w:hAnsi="Arial" w:cs="Arial"/>
          <w:sz w:val="24"/>
          <w:szCs w:val="24"/>
        </w:rPr>
      </w:pPr>
      <w:r w:rsidRPr="00B35186">
        <w:rPr>
          <w:rFonts w:ascii="Arial" w:hAnsi="Arial" w:cs="Arial"/>
          <w:sz w:val="24"/>
          <w:szCs w:val="24"/>
        </w:rPr>
        <w:t>Для приготовления питательных сред и реактивов используют составные части од</w:t>
      </w:r>
      <w:r w:rsidRPr="00B35186">
        <w:rPr>
          <w:rFonts w:ascii="Arial" w:hAnsi="Arial" w:cs="Arial"/>
          <w:sz w:val="24"/>
          <w:szCs w:val="24"/>
        </w:rPr>
        <w:t>и</w:t>
      </w:r>
      <w:r w:rsidRPr="00B35186">
        <w:rPr>
          <w:rFonts w:ascii="Arial" w:hAnsi="Arial" w:cs="Arial"/>
          <w:sz w:val="24"/>
          <w:szCs w:val="24"/>
        </w:rPr>
        <w:t xml:space="preserve">накового качества и реактивы степени чистоты  ч.д.а. или их импортный аналог. </w:t>
      </w:r>
    </w:p>
    <w:p w14:paraId="14063E7C" w14:textId="77777777" w:rsidR="00B35186" w:rsidRPr="00B35186" w:rsidRDefault="00B35186" w:rsidP="00B35186">
      <w:pPr>
        <w:ind w:firstLine="737"/>
        <w:rPr>
          <w:rFonts w:ascii="Arial" w:hAnsi="Arial" w:cs="Arial"/>
          <w:sz w:val="24"/>
          <w:szCs w:val="24"/>
        </w:rPr>
      </w:pPr>
      <w:r w:rsidRPr="00B35186">
        <w:rPr>
          <w:rFonts w:ascii="Arial" w:hAnsi="Arial" w:cs="Arial"/>
          <w:sz w:val="24"/>
          <w:szCs w:val="24"/>
        </w:rPr>
        <w:t xml:space="preserve">Предпочтительнее использовать коммерчески доступные среды и реагенты, </w:t>
      </w:r>
      <w:r w:rsidRPr="00B35186">
        <w:rPr>
          <w:rFonts w:ascii="Arial" w:hAnsi="Arial" w:cs="Arial"/>
          <w:bCs/>
          <w:sz w:val="24"/>
          <w:szCs w:val="24"/>
        </w:rPr>
        <w:t>соотве</w:t>
      </w:r>
      <w:r w:rsidRPr="00B35186">
        <w:rPr>
          <w:rFonts w:ascii="Arial" w:hAnsi="Arial" w:cs="Arial"/>
          <w:bCs/>
          <w:sz w:val="24"/>
          <w:szCs w:val="24"/>
        </w:rPr>
        <w:t>т</w:t>
      </w:r>
      <w:r w:rsidRPr="00B35186">
        <w:rPr>
          <w:rFonts w:ascii="Arial" w:hAnsi="Arial" w:cs="Arial"/>
          <w:bCs/>
          <w:sz w:val="24"/>
          <w:szCs w:val="24"/>
        </w:rPr>
        <w:t>ству</w:t>
      </w:r>
      <w:r w:rsidRPr="00B35186">
        <w:rPr>
          <w:rFonts w:ascii="Arial" w:hAnsi="Arial" w:cs="Arial"/>
          <w:bCs/>
          <w:sz w:val="24"/>
          <w:szCs w:val="24"/>
        </w:rPr>
        <w:t>ю</w:t>
      </w:r>
      <w:r w:rsidRPr="00B35186">
        <w:rPr>
          <w:rFonts w:ascii="Arial" w:hAnsi="Arial" w:cs="Arial"/>
          <w:bCs/>
          <w:sz w:val="24"/>
          <w:szCs w:val="24"/>
        </w:rPr>
        <w:t xml:space="preserve">щие приведенным  в методике составам, </w:t>
      </w:r>
      <w:r w:rsidRPr="00B35186">
        <w:rPr>
          <w:rFonts w:ascii="Arial" w:hAnsi="Arial" w:cs="Arial"/>
          <w:sz w:val="24"/>
          <w:szCs w:val="24"/>
        </w:rPr>
        <w:t>строго следуя инструкциям производителя.</w:t>
      </w:r>
    </w:p>
    <w:p w14:paraId="4E97C947" w14:textId="77777777" w:rsidR="00B35186" w:rsidRPr="00B35186" w:rsidRDefault="00B35186" w:rsidP="00B35186">
      <w:pPr>
        <w:ind w:firstLine="737"/>
        <w:rPr>
          <w:rFonts w:ascii="Arial" w:hAnsi="Arial" w:cs="Arial"/>
          <w:bCs/>
          <w:sz w:val="24"/>
          <w:szCs w:val="24"/>
        </w:rPr>
      </w:pPr>
      <w:r w:rsidRPr="00B35186">
        <w:rPr>
          <w:rFonts w:ascii="Arial" w:hAnsi="Arial" w:cs="Arial"/>
          <w:bCs/>
          <w:sz w:val="24"/>
          <w:szCs w:val="24"/>
        </w:rPr>
        <w:t>Для приготовления питательных  сред используют дистиллированную или деиониз</w:t>
      </w:r>
      <w:r w:rsidRPr="00B35186">
        <w:rPr>
          <w:rFonts w:ascii="Arial" w:hAnsi="Arial" w:cs="Arial"/>
          <w:bCs/>
          <w:sz w:val="24"/>
          <w:szCs w:val="24"/>
        </w:rPr>
        <w:t>и</w:t>
      </w:r>
      <w:r w:rsidRPr="00B35186">
        <w:rPr>
          <w:rFonts w:ascii="Arial" w:hAnsi="Arial" w:cs="Arial"/>
          <w:bCs/>
          <w:sz w:val="24"/>
          <w:szCs w:val="24"/>
        </w:rPr>
        <w:t xml:space="preserve">рованную воду, соответствующую требованиям ГОСТ </w:t>
      </w:r>
      <w:r w:rsidR="002F40FA" w:rsidRPr="002F40FA">
        <w:rPr>
          <w:rFonts w:ascii="Arial" w:hAnsi="Arial" w:cs="Arial"/>
          <w:bCs/>
          <w:sz w:val="24"/>
          <w:szCs w:val="24"/>
        </w:rPr>
        <w:t>6709</w:t>
      </w:r>
      <w:r w:rsidR="00B71ADA" w:rsidRPr="00B71ADA">
        <w:rPr>
          <w:rFonts w:ascii="Arial" w:hAnsi="Arial" w:cs="Arial"/>
          <w:bCs/>
          <w:sz w:val="24"/>
          <w:szCs w:val="24"/>
        </w:rPr>
        <w:t>-72</w:t>
      </w:r>
      <w:r w:rsidRPr="00B35186">
        <w:rPr>
          <w:rFonts w:ascii="Arial" w:hAnsi="Arial" w:cs="Arial"/>
          <w:bCs/>
          <w:sz w:val="24"/>
          <w:szCs w:val="24"/>
        </w:rPr>
        <w:t>.</w:t>
      </w:r>
    </w:p>
    <w:p w14:paraId="30118568" w14:textId="77777777" w:rsidR="00B35186" w:rsidRPr="00B35186" w:rsidRDefault="00B35186" w:rsidP="00B35186">
      <w:pPr>
        <w:ind w:firstLine="737"/>
        <w:rPr>
          <w:rFonts w:ascii="Arial" w:hAnsi="Arial" w:cs="Arial"/>
          <w:bCs/>
          <w:sz w:val="24"/>
          <w:szCs w:val="24"/>
        </w:rPr>
      </w:pPr>
      <w:r w:rsidRPr="00B35186">
        <w:rPr>
          <w:rFonts w:ascii="Arial" w:hAnsi="Arial" w:cs="Arial"/>
          <w:bCs/>
          <w:sz w:val="24"/>
          <w:szCs w:val="24"/>
        </w:rPr>
        <w:t>Контроль питательных сред и готовых коммерческих растворов осуществляется с</w:t>
      </w:r>
      <w:r w:rsidRPr="00B35186">
        <w:rPr>
          <w:rFonts w:ascii="Arial" w:hAnsi="Arial" w:cs="Arial"/>
          <w:bCs/>
          <w:sz w:val="24"/>
          <w:szCs w:val="24"/>
        </w:rPr>
        <w:t>о</w:t>
      </w:r>
      <w:r w:rsidRPr="00B35186">
        <w:rPr>
          <w:rFonts w:ascii="Arial" w:hAnsi="Arial" w:cs="Arial"/>
          <w:bCs/>
          <w:sz w:val="24"/>
          <w:szCs w:val="24"/>
        </w:rPr>
        <w:t>гласно процедуре</w:t>
      </w:r>
      <w:r w:rsidR="005722E9">
        <w:rPr>
          <w:rFonts w:ascii="Arial" w:hAnsi="Arial" w:cs="Arial"/>
          <w:bCs/>
          <w:sz w:val="24"/>
          <w:szCs w:val="24"/>
        </w:rPr>
        <w:t>,</w:t>
      </w:r>
      <w:r w:rsidRPr="00B35186">
        <w:rPr>
          <w:rFonts w:ascii="Arial" w:hAnsi="Arial" w:cs="Arial"/>
          <w:bCs/>
          <w:sz w:val="24"/>
          <w:szCs w:val="24"/>
        </w:rPr>
        <w:t xml:space="preserve"> </w:t>
      </w:r>
      <w:r w:rsidR="005722E9" w:rsidRPr="005722E9">
        <w:rPr>
          <w:rFonts w:ascii="Arial" w:hAnsi="Arial" w:cs="Arial"/>
          <w:bCs/>
          <w:sz w:val="24"/>
          <w:szCs w:val="24"/>
        </w:rPr>
        <w:t>изложенной</w:t>
      </w:r>
      <w:r w:rsidRPr="005722E9">
        <w:rPr>
          <w:rFonts w:ascii="Arial" w:hAnsi="Arial" w:cs="Arial"/>
          <w:bCs/>
          <w:sz w:val="24"/>
          <w:szCs w:val="24"/>
        </w:rPr>
        <w:t xml:space="preserve"> в Приложении </w:t>
      </w:r>
      <w:r w:rsidR="005722E9" w:rsidRPr="005722E9">
        <w:rPr>
          <w:rFonts w:ascii="Arial" w:hAnsi="Arial" w:cs="Arial"/>
          <w:bCs/>
          <w:sz w:val="24"/>
          <w:szCs w:val="24"/>
        </w:rPr>
        <w:t xml:space="preserve">Ж </w:t>
      </w:r>
      <w:r w:rsidRPr="005722E9">
        <w:rPr>
          <w:rFonts w:ascii="Arial" w:hAnsi="Arial" w:cs="Arial"/>
          <w:bCs/>
          <w:sz w:val="24"/>
          <w:szCs w:val="24"/>
        </w:rPr>
        <w:t>1.</w:t>
      </w:r>
    </w:p>
    <w:p w14:paraId="2B37ADBD" w14:textId="77777777" w:rsidR="00B35186" w:rsidRPr="00B35186" w:rsidRDefault="00B40692" w:rsidP="00B35186">
      <w:pPr>
        <w:spacing w:before="60"/>
        <w:rPr>
          <w:rFonts w:ascii="Arial" w:hAnsi="Arial" w:cs="Arial"/>
          <w:sz w:val="24"/>
          <w:szCs w:val="24"/>
        </w:rPr>
      </w:pPr>
      <w:r w:rsidRPr="00B35186">
        <w:rPr>
          <w:rFonts w:ascii="Arial" w:hAnsi="Arial" w:cs="Arial"/>
          <w:b/>
          <w:bCs/>
          <w:sz w:val="24"/>
          <w:szCs w:val="24"/>
        </w:rPr>
        <w:t>1</w:t>
      </w:r>
      <w:r w:rsidR="005322B3">
        <w:rPr>
          <w:rFonts w:ascii="Arial" w:hAnsi="Arial" w:cs="Arial"/>
          <w:b/>
          <w:bCs/>
          <w:sz w:val="24"/>
          <w:szCs w:val="24"/>
        </w:rPr>
        <w:t>7</w:t>
      </w:r>
      <w:r w:rsidRPr="00B35186">
        <w:rPr>
          <w:rFonts w:ascii="Arial" w:hAnsi="Arial" w:cs="Arial"/>
          <w:b/>
          <w:bCs/>
          <w:sz w:val="24"/>
          <w:szCs w:val="24"/>
        </w:rPr>
        <w:t>.3.2.</w:t>
      </w:r>
      <w:r w:rsidR="00B35186" w:rsidRPr="00B35186">
        <w:rPr>
          <w:rFonts w:ascii="Arial" w:hAnsi="Arial" w:cs="Arial"/>
          <w:b/>
          <w:sz w:val="24"/>
          <w:szCs w:val="24"/>
        </w:rPr>
        <w:t>2. П</w:t>
      </w:r>
      <w:r w:rsidR="00B35186" w:rsidRPr="00B35186">
        <w:rPr>
          <w:rFonts w:ascii="Arial" w:hAnsi="Arial" w:cs="Arial"/>
          <w:b/>
          <w:sz w:val="24"/>
          <w:szCs w:val="24"/>
        </w:rPr>
        <w:t>е</w:t>
      </w:r>
      <w:r w:rsidR="00B35186" w:rsidRPr="00B35186">
        <w:rPr>
          <w:rFonts w:ascii="Arial" w:hAnsi="Arial" w:cs="Arial"/>
          <w:b/>
          <w:sz w:val="24"/>
          <w:szCs w:val="24"/>
        </w:rPr>
        <w:t xml:space="preserve">речень сред и реактивов </w:t>
      </w:r>
    </w:p>
    <w:p w14:paraId="12110607"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Вода дистиллированная или очищенная, соответствующая требованиям ГО</w:t>
      </w:r>
      <w:r w:rsidR="00B71ADA">
        <w:rPr>
          <w:rFonts w:ascii="Arial" w:hAnsi="Arial" w:cs="Arial"/>
          <w:sz w:val="24"/>
          <w:szCs w:val="24"/>
        </w:rPr>
        <w:t xml:space="preserve">СТ </w:t>
      </w:r>
      <w:r w:rsidR="00B71ADA" w:rsidRPr="00B71ADA">
        <w:rPr>
          <w:rFonts w:ascii="Arial" w:hAnsi="Arial" w:cs="Arial"/>
          <w:sz w:val="24"/>
          <w:szCs w:val="24"/>
        </w:rPr>
        <w:t>6709-72</w:t>
      </w:r>
      <w:r w:rsidR="004049D6">
        <w:rPr>
          <w:rFonts w:ascii="Arial" w:hAnsi="Arial" w:cs="Arial"/>
          <w:sz w:val="24"/>
          <w:szCs w:val="24"/>
        </w:rPr>
        <w:t>;</w:t>
      </w:r>
    </w:p>
    <w:p w14:paraId="3220F045"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Диметилсульфоксид (</w:t>
      </w:r>
      <w:r w:rsidRPr="00B35186">
        <w:rPr>
          <w:rFonts w:ascii="Arial" w:hAnsi="Arial" w:cs="Arial"/>
          <w:sz w:val="24"/>
          <w:szCs w:val="24"/>
          <w:lang w:val="en-US"/>
        </w:rPr>
        <w:t>DMSO</w:t>
      </w:r>
      <w:r w:rsidRPr="00B35186">
        <w:rPr>
          <w:rFonts w:ascii="Arial" w:hAnsi="Arial" w:cs="Arial"/>
          <w:sz w:val="24"/>
          <w:szCs w:val="24"/>
        </w:rPr>
        <w:t>)</w:t>
      </w:r>
      <w:r w:rsidR="004049D6">
        <w:rPr>
          <w:rFonts w:ascii="Arial" w:hAnsi="Arial" w:cs="Arial"/>
          <w:sz w:val="24"/>
          <w:szCs w:val="24"/>
        </w:rPr>
        <w:t>;</w:t>
      </w:r>
    </w:p>
    <w:p w14:paraId="34AE439C" w14:textId="77777777" w:rsidR="00B35186" w:rsidRPr="00B35186" w:rsidRDefault="00B35186" w:rsidP="002F40FA">
      <w:pPr>
        <w:numPr>
          <w:ilvl w:val="0"/>
          <w:numId w:val="8"/>
        </w:numPr>
        <w:tabs>
          <w:tab w:val="left" w:pos="1080"/>
        </w:tabs>
        <w:spacing w:before="0"/>
        <w:rPr>
          <w:rFonts w:ascii="Arial" w:hAnsi="Arial" w:cs="Arial"/>
          <w:sz w:val="24"/>
          <w:szCs w:val="24"/>
        </w:rPr>
      </w:pPr>
      <w:r w:rsidRPr="00B35186">
        <w:rPr>
          <w:rFonts w:ascii="Arial" w:hAnsi="Arial" w:cs="Arial"/>
          <w:sz w:val="24"/>
          <w:szCs w:val="24"/>
        </w:rPr>
        <w:t>Перекись водорода медицинская или техническая (например,</w:t>
      </w:r>
      <w:r w:rsidR="00723E67">
        <w:rPr>
          <w:rFonts w:ascii="Arial" w:hAnsi="Arial" w:cs="Arial"/>
          <w:sz w:val="24"/>
          <w:szCs w:val="24"/>
        </w:rPr>
        <w:t xml:space="preserve"> по ГОСТ 177</w:t>
      </w:r>
      <w:r w:rsidRPr="00B35186">
        <w:rPr>
          <w:rFonts w:ascii="Arial" w:hAnsi="Arial" w:cs="Arial"/>
          <w:sz w:val="24"/>
          <w:szCs w:val="24"/>
        </w:rPr>
        <w:t>88 с содерж</w:t>
      </w:r>
      <w:r w:rsidRPr="00B35186">
        <w:rPr>
          <w:rFonts w:ascii="Arial" w:hAnsi="Arial" w:cs="Arial"/>
          <w:sz w:val="24"/>
          <w:szCs w:val="24"/>
        </w:rPr>
        <w:t>а</w:t>
      </w:r>
      <w:r w:rsidRPr="00B35186">
        <w:rPr>
          <w:rFonts w:ascii="Arial" w:hAnsi="Arial" w:cs="Arial"/>
          <w:sz w:val="24"/>
          <w:szCs w:val="24"/>
        </w:rPr>
        <w:t>ни</w:t>
      </w:r>
      <w:r w:rsidR="004049D6">
        <w:rPr>
          <w:rFonts w:ascii="Arial" w:hAnsi="Arial" w:cs="Arial"/>
          <w:sz w:val="24"/>
          <w:szCs w:val="24"/>
        </w:rPr>
        <w:t>ем основного вещества 37,5 %);</w:t>
      </w:r>
    </w:p>
    <w:p w14:paraId="1C648886"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lastRenderedPageBreak/>
        <w:t>Питательная среда Игла ДМЕМ</w:t>
      </w:r>
      <w:r w:rsidR="004049D6">
        <w:rPr>
          <w:rFonts w:ascii="Arial" w:hAnsi="Arial" w:cs="Arial"/>
          <w:sz w:val="24"/>
          <w:szCs w:val="24"/>
        </w:rPr>
        <w:t>;</w:t>
      </w:r>
    </w:p>
    <w:p w14:paraId="57D62FC8"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Питательная среда Игла МЕМ с солям</w:t>
      </w:r>
      <w:r w:rsidR="004049D6">
        <w:rPr>
          <w:rFonts w:ascii="Arial" w:hAnsi="Arial" w:cs="Arial"/>
          <w:sz w:val="24"/>
          <w:szCs w:val="24"/>
        </w:rPr>
        <w:t>и Эрла (например, фирмы ПАНЭКО);</w:t>
      </w:r>
    </w:p>
    <w:p w14:paraId="4EF3E0D9"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 xml:space="preserve">Питательная среда Игла МЕМ с солями </w:t>
      </w:r>
      <w:r w:rsidR="004049D6">
        <w:rPr>
          <w:rFonts w:ascii="Arial" w:hAnsi="Arial" w:cs="Arial"/>
          <w:sz w:val="24"/>
          <w:szCs w:val="24"/>
        </w:rPr>
        <w:t>Хенкса (например, фирмы ПАНЭКО);</w:t>
      </w:r>
    </w:p>
    <w:p w14:paraId="7D05D2D3"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Раствор антибиотиков-антимикотиков, содержащий 10000 ед./см</w:t>
      </w:r>
      <w:r w:rsidRPr="00B35186">
        <w:rPr>
          <w:rFonts w:ascii="Arial" w:hAnsi="Arial" w:cs="Arial"/>
          <w:sz w:val="24"/>
          <w:szCs w:val="24"/>
          <w:vertAlign w:val="superscript"/>
        </w:rPr>
        <w:t>3</w:t>
      </w:r>
      <w:r w:rsidRPr="00B35186">
        <w:rPr>
          <w:rFonts w:ascii="Arial" w:hAnsi="Arial" w:cs="Arial"/>
          <w:sz w:val="24"/>
          <w:szCs w:val="24"/>
        </w:rPr>
        <w:t xml:space="preserve"> пенициллина, 10 мг/см</w:t>
      </w:r>
      <w:r w:rsidRPr="00B35186">
        <w:rPr>
          <w:rFonts w:ascii="Arial" w:hAnsi="Arial" w:cs="Arial"/>
          <w:sz w:val="24"/>
          <w:szCs w:val="24"/>
          <w:vertAlign w:val="superscript"/>
        </w:rPr>
        <w:t>3</w:t>
      </w:r>
      <w:r w:rsidRPr="00B35186">
        <w:rPr>
          <w:rFonts w:ascii="Arial" w:hAnsi="Arial" w:cs="Arial"/>
          <w:sz w:val="24"/>
          <w:szCs w:val="24"/>
        </w:rPr>
        <w:t xml:space="preserve"> стрептомицина и 25 мкг/см</w:t>
      </w:r>
      <w:r w:rsidRPr="00B35186">
        <w:rPr>
          <w:rFonts w:ascii="Arial" w:hAnsi="Arial" w:cs="Arial"/>
          <w:sz w:val="24"/>
          <w:szCs w:val="24"/>
          <w:vertAlign w:val="superscript"/>
        </w:rPr>
        <w:t>3</w:t>
      </w:r>
      <w:r w:rsidRPr="00B35186">
        <w:rPr>
          <w:rFonts w:ascii="Arial" w:hAnsi="Arial" w:cs="Arial"/>
          <w:sz w:val="24"/>
          <w:szCs w:val="24"/>
        </w:rPr>
        <w:t xml:space="preserve"> амфотерицина В</w:t>
      </w:r>
      <w:r w:rsidR="004049D6">
        <w:rPr>
          <w:rFonts w:ascii="Arial" w:hAnsi="Arial" w:cs="Arial"/>
          <w:sz w:val="24"/>
          <w:szCs w:val="24"/>
        </w:rPr>
        <w:t>;</w:t>
      </w:r>
    </w:p>
    <w:p w14:paraId="6375DB5E" w14:textId="77777777" w:rsidR="00B35186" w:rsidRPr="00B71ADA" w:rsidRDefault="00B35186" w:rsidP="002F40FA">
      <w:pPr>
        <w:spacing w:before="60" w:after="60"/>
        <w:ind w:firstLine="0"/>
        <w:rPr>
          <w:rFonts w:ascii="Arial" w:hAnsi="Arial" w:cs="Arial"/>
          <w:i/>
          <w:sz w:val="24"/>
          <w:szCs w:val="24"/>
        </w:rPr>
      </w:pPr>
      <w:r w:rsidRPr="00B71ADA">
        <w:rPr>
          <w:rFonts w:ascii="Arial" w:hAnsi="Arial" w:cs="Arial"/>
          <w:i/>
          <w:sz w:val="24"/>
          <w:szCs w:val="24"/>
        </w:rPr>
        <w:t>Примечание</w:t>
      </w:r>
      <w:r w:rsidR="00B71ADA" w:rsidRPr="00B71ADA">
        <w:rPr>
          <w:rFonts w:ascii="Arial" w:hAnsi="Arial" w:cs="Arial"/>
          <w:i/>
          <w:sz w:val="24"/>
          <w:szCs w:val="24"/>
        </w:rPr>
        <w:t xml:space="preserve"> -</w:t>
      </w:r>
      <w:r w:rsidRPr="00B71ADA">
        <w:rPr>
          <w:rFonts w:ascii="Arial" w:hAnsi="Arial" w:cs="Arial"/>
          <w:i/>
          <w:sz w:val="24"/>
          <w:szCs w:val="24"/>
        </w:rPr>
        <w:t xml:space="preserve"> Допускается использовать более концентрированные растворы антиби</w:t>
      </w:r>
      <w:r w:rsidRPr="00B71ADA">
        <w:rPr>
          <w:rFonts w:ascii="Arial" w:hAnsi="Arial" w:cs="Arial"/>
          <w:i/>
          <w:sz w:val="24"/>
          <w:szCs w:val="24"/>
        </w:rPr>
        <w:t>о</w:t>
      </w:r>
      <w:r w:rsidRPr="00B71ADA">
        <w:rPr>
          <w:rFonts w:ascii="Arial" w:hAnsi="Arial" w:cs="Arial"/>
          <w:i/>
          <w:sz w:val="24"/>
          <w:szCs w:val="24"/>
        </w:rPr>
        <w:t>тиков с последующим их разбавлением стерильным физиологическим раствором или деионизованной водой.</w:t>
      </w:r>
    </w:p>
    <w:p w14:paraId="3B6D8296"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Раствор Трипсина-ЭДТА, 0,25 %</w:t>
      </w:r>
      <w:r w:rsidR="004049D6">
        <w:rPr>
          <w:rFonts w:ascii="Arial" w:hAnsi="Arial" w:cs="Arial"/>
          <w:sz w:val="24"/>
          <w:szCs w:val="24"/>
        </w:rPr>
        <w:t>;</w:t>
      </w:r>
      <w:r w:rsidRPr="00B35186">
        <w:rPr>
          <w:rFonts w:ascii="Arial" w:hAnsi="Arial" w:cs="Arial"/>
          <w:sz w:val="24"/>
          <w:szCs w:val="24"/>
        </w:rPr>
        <w:t xml:space="preserve">  </w:t>
      </w:r>
    </w:p>
    <w:p w14:paraId="73377B5F"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Раствор трипсина, 0,25 %</w:t>
      </w:r>
      <w:r w:rsidR="004049D6">
        <w:rPr>
          <w:rFonts w:ascii="Arial" w:hAnsi="Arial" w:cs="Arial"/>
          <w:sz w:val="24"/>
          <w:szCs w:val="24"/>
        </w:rPr>
        <w:t>;</w:t>
      </w:r>
    </w:p>
    <w:p w14:paraId="3284E545"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Среда для контроля стерильности</w:t>
      </w:r>
      <w:r w:rsidR="004049D6">
        <w:rPr>
          <w:rFonts w:ascii="Arial" w:hAnsi="Arial" w:cs="Arial"/>
          <w:sz w:val="24"/>
          <w:szCs w:val="24"/>
        </w:rPr>
        <w:t>;</w:t>
      </w:r>
    </w:p>
    <w:p w14:paraId="2F5C685A"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Спирт этиловый (этанол), (например, категории</w:t>
      </w:r>
      <w:r w:rsidR="004049D6">
        <w:rPr>
          <w:rFonts w:ascii="Arial" w:hAnsi="Arial" w:cs="Arial"/>
          <w:sz w:val="24"/>
          <w:szCs w:val="24"/>
        </w:rPr>
        <w:t xml:space="preserve"> «Экстра» по ГОСТ 5962, 96,3 %);</w:t>
      </w:r>
    </w:p>
    <w:p w14:paraId="071C07D6"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Хлороформ</w:t>
      </w:r>
      <w:r w:rsidR="004049D6">
        <w:rPr>
          <w:rFonts w:ascii="Arial" w:hAnsi="Arial" w:cs="Arial"/>
          <w:sz w:val="24"/>
          <w:szCs w:val="24"/>
        </w:rPr>
        <w:t>;</w:t>
      </w:r>
    </w:p>
    <w:p w14:paraId="596546A0" w14:textId="77777777" w:rsidR="00B35186" w:rsidRPr="00B35186" w:rsidRDefault="00B35186" w:rsidP="002F40FA">
      <w:pPr>
        <w:numPr>
          <w:ilvl w:val="0"/>
          <w:numId w:val="8"/>
        </w:numPr>
        <w:spacing w:before="0"/>
        <w:rPr>
          <w:rFonts w:ascii="Arial" w:hAnsi="Arial" w:cs="Arial"/>
          <w:sz w:val="24"/>
          <w:szCs w:val="24"/>
        </w:rPr>
      </w:pPr>
      <w:r w:rsidRPr="00B35186">
        <w:rPr>
          <w:rFonts w:ascii="Arial" w:hAnsi="Arial" w:cs="Arial"/>
          <w:sz w:val="24"/>
          <w:szCs w:val="24"/>
        </w:rPr>
        <w:t>Эмбриональная телячья сыворотка</w:t>
      </w:r>
      <w:r w:rsidR="004049D6">
        <w:rPr>
          <w:rFonts w:ascii="Arial" w:hAnsi="Arial" w:cs="Arial"/>
          <w:sz w:val="24"/>
          <w:szCs w:val="24"/>
        </w:rPr>
        <w:t>.</w:t>
      </w:r>
    </w:p>
    <w:p w14:paraId="1D535692" w14:textId="77777777" w:rsidR="00B35186" w:rsidRPr="00891DF4" w:rsidRDefault="00B35186" w:rsidP="00B35186">
      <w:pPr>
        <w:spacing w:before="60"/>
        <w:rPr>
          <w:rFonts w:ascii="Arial" w:hAnsi="Arial" w:cs="Arial"/>
          <w:i/>
          <w:sz w:val="24"/>
          <w:szCs w:val="24"/>
        </w:rPr>
      </w:pPr>
      <w:r w:rsidRPr="00891DF4">
        <w:rPr>
          <w:rFonts w:ascii="Arial" w:hAnsi="Arial" w:cs="Arial"/>
          <w:i/>
          <w:sz w:val="24"/>
          <w:szCs w:val="24"/>
        </w:rPr>
        <w:t>Примечание: Допускается использование реактивов более высокой квалификации, а также материалов с аналогичными или лучшими характеристиками, чем у вышеук</w:t>
      </w:r>
      <w:r w:rsidRPr="00891DF4">
        <w:rPr>
          <w:rFonts w:ascii="Arial" w:hAnsi="Arial" w:cs="Arial"/>
          <w:i/>
          <w:sz w:val="24"/>
          <w:szCs w:val="24"/>
        </w:rPr>
        <w:t>а</w:t>
      </w:r>
      <w:r w:rsidRPr="00891DF4">
        <w:rPr>
          <w:rFonts w:ascii="Arial" w:hAnsi="Arial" w:cs="Arial"/>
          <w:i/>
          <w:sz w:val="24"/>
          <w:szCs w:val="24"/>
        </w:rPr>
        <w:t xml:space="preserve">занных. </w:t>
      </w:r>
    </w:p>
    <w:p w14:paraId="212CEED7" w14:textId="77777777" w:rsidR="00B35186" w:rsidRPr="00B35186" w:rsidRDefault="00B40692" w:rsidP="00891DF4">
      <w:pPr>
        <w:keepNext/>
        <w:spacing w:after="120"/>
        <w:rPr>
          <w:rFonts w:ascii="Arial" w:hAnsi="Arial" w:cs="Arial"/>
          <w:b/>
          <w:sz w:val="24"/>
          <w:szCs w:val="24"/>
        </w:rPr>
      </w:pPr>
      <w:r w:rsidRPr="00B35186">
        <w:rPr>
          <w:rFonts w:ascii="Arial" w:hAnsi="Arial" w:cs="Arial"/>
          <w:b/>
          <w:bCs/>
          <w:sz w:val="24"/>
          <w:szCs w:val="24"/>
        </w:rPr>
        <w:t>1</w:t>
      </w:r>
      <w:r w:rsidR="005322B3">
        <w:rPr>
          <w:rFonts w:ascii="Arial" w:hAnsi="Arial" w:cs="Arial"/>
          <w:b/>
          <w:bCs/>
          <w:sz w:val="24"/>
          <w:szCs w:val="24"/>
        </w:rPr>
        <w:t>7</w:t>
      </w:r>
      <w:r w:rsidRPr="00B35186">
        <w:rPr>
          <w:rFonts w:ascii="Arial" w:hAnsi="Arial" w:cs="Arial"/>
          <w:b/>
          <w:bCs/>
          <w:sz w:val="24"/>
          <w:szCs w:val="24"/>
        </w:rPr>
        <w:t>.3.2.</w:t>
      </w:r>
      <w:r>
        <w:rPr>
          <w:rFonts w:ascii="Arial" w:hAnsi="Arial" w:cs="Arial"/>
          <w:b/>
          <w:sz w:val="24"/>
          <w:szCs w:val="24"/>
        </w:rPr>
        <w:t>3</w:t>
      </w:r>
      <w:r w:rsidRPr="00B35186">
        <w:rPr>
          <w:rFonts w:ascii="Arial" w:hAnsi="Arial" w:cs="Arial"/>
          <w:b/>
          <w:sz w:val="24"/>
          <w:szCs w:val="24"/>
        </w:rPr>
        <w:t xml:space="preserve">. </w:t>
      </w:r>
      <w:r w:rsidR="00B35186" w:rsidRPr="00B35186">
        <w:rPr>
          <w:rFonts w:ascii="Arial" w:hAnsi="Arial" w:cs="Arial"/>
          <w:b/>
          <w:sz w:val="24"/>
          <w:szCs w:val="24"/>
        </w:rPr>
        <w:t>Биологические материалы</w:t>
      </w:r>
    </w:p>
    <w:p w14:paraId="53D372BD" w14:textId="77777777" w:rsidR="00B35186" w:rsidRPr="00B35186" w:rsidRDefault="00B35186" w:rsidP="00B35186">
      <w:pPr>
        <w:ind w:firstLine="720"/>
        <w:rPr>
          <w:rFonts w:ascii="Arial" w:hAnsi="Arial" w:cs="Arial"/>
          <w:sz w:val="24"/>
          <w:szCs w:val="24"/>
        </w:rPr>
      </w:pPr>
      <w:r w:rsidRPr="00B35186">
        <w:rPr>
          <w:rFonts w:ascii="Arial" w:hAnsi="Arial" w:cs="Arial"/>
          <w:sz w:val="24"/>
          <w:szCs w:val="24"/>
        </w:rPr>
        <w:t>Культуры клеток и штаммы вирусов должны быть получены из аттестованного оф</w:t>
      </w:r>
      <w:r w:rsidRPr="00B35186">
        <w:rPr>
          <w:rFonts w:ascii="Arial" w:hAnsi="Arial" w:cs="Arial"/>
          <w:sz w:val="24"/>
          <w:szCs w:val="24"/>
        </w:rPr>
        <w:t>и</w:t>
      </w:r>
      <w:r w:rsidRPr="00B35186">
        <w:rPr>
          <w:rFonts w:ascii="Arial" w:hAnsi="Arial" w:cs="Arial"/>
          <w:sz w:val="24"/>
          <w:szCs w:val="24"/>
        </w:rPr>
        <w:t>циального источника, например из Национального Центра по лабораторной диагностике п</w:t>
      </w:r>
      <w:r w:rsidRPr="00B35186">
        <w:rPr>
          <w:rFonts w:ascii="Arial" w:hAnsi="Arial" w:cs="Arial"/>
          <w:sz w:val="24"/>
          <w:szCs w:val="24"/>
        </w:rPr>
        <w:t>о</w:t>
      </w:r>
      <w:r w:rsidRPr="00B35186">
        <w:rPr>
          <w:rFonts w:ascii="Arial" w:hAnsi="Arial" w:cs="Arial"/>
          <w:sz w:val="24"/>
          <w:szCs w:val="24"/>
        </w:rPr>
        <w:t>лиомиелита.</w:t>
      </w:r>
    </w:p>
    <w:p w14:paraId="71E5A52F" w14:textId="77777777" w:rsidR="00B35186" w:rsidRPr="00B35186" w:rsidRDefault="00B35186" w:rsidP="00B40692">
      <w:pPr>
        <w:numPr>
          <w:ilvl w:val="0"/>
          <w:numId w:val="12"/>
        </w:numPr>
        <w:spacing w:before="0"/>
        <w:rPr>
          <w:rFonts w:ascii="Arial" w:hAnsi="Arial" w:cs="Arial"/>
          <w:sz w:val="24"/>
          <w:szCs w:val="24"/>
        </w:rPr>
      </w:pPr>
      <w:r w:rsidRPr="00B35186">
        <w:rPr>
          <w:rFonts w:ascii="Arial" w:hAnsi="Arial" w:cs="Arial"/>
          <w:sz w:val="24"/>
          <w:szCs w:val="24"/>
        </w:rPr>
        <w:t>Перевиваемая культура клеток почки зеленой ма</w:t>
      </w:r>
      <w:r w:rsidRPr="00B35186">
        <w:rPr>
          <w:rFonts w:ascii="Arial" w:hAnsi="Arial" w:cs="Arial"/>
          <w:sz w:val="24"/>
          <w:szCs w:val="24"/>
        </w:rPr>
        <w:t>р</w:t>
      </w:r>
      <w:r w:rsidRPr="00B35186">
        <w:rPr>
          <w:rFonts w:ascii="Arial" w:hAnsi="Arial" w:cs="Arial"/>
          <w:sz w:val="24"/>
          <w:szCs w:val="24"/>
        </w:rPr>
        <w:t xml:space="preserve">тышки </w:t>
      </w:r>
      <w:r w:rsidRPr="00B35186">
        <w:rPr>
          <w:rFonts w:ascii="Arial" w:hAnsi="Arial" w:cs="Arial"/>
          <w:sz w:val="24"/>
          <w:szCs w:val="24"/>
          <w:lang w:val="en-US"/>
        </w:rPr>
        <w:t>BGM</w:t>
      </w:r>
      <w:r w:rsidRPr="00B35186">
        <w:rPr>
          <w:rFonts w:ascii="Arial" w:hAnsi="Arial" w:cs="Arial"/>
          <w:sz w:val="24"/>
          <w:szCs w:val="24"/>
        </w:rPr>
        <w:t>.</w:t>
      </w:r>
    </w:p>
    <w:p w14:paraId="11FEE4D4" w14:textId="77777777" w:rsidR="00B35186" w:rsidRPr="00B35186" w:rsidRDefault="00B35186" w:rsidP="00B40692">
      <w:pPr>
        <w:numPr>
          <w:ilvl w:val="0"/>
          <w:numId w:val="12"/>
        </w:numPr>
        <w:spacing w:before="0"/>
        <w:rPr>
          <w:rFonts w:ascii="Arial" w:hAnsi="Arial" w:cs="Arial"/>
          <w:sz w:val="24"/>
          <w:szCs w:val="24"/>
        </w:rPr>
      </w:pPr>
      <w:r w:rsidRPr="00B35186">
        <w:rPr>
          <w:rFonts w:ascii="Arial" w:hAnsi="Arial" w:cs="Arial"/>
          <w:sz w:val="24"/>
          <w:szCs w:val="24"/>
        </w:rPr>
        <w:t xml:space="preserve">Перевиваемая культура клеток рабдомиосаркомы человека </w:t>
      </w:r>
      <w:r w:rsidRPr="00B35186">
        <w:rPr>
          <w:rFonts w:ascii="Arial" w:hAnsi="Arial" w:cs="Arial"/>
          <w:sz w:val="24"/>
          <w:szCs w:val="24"/>
          <w:lang w:val="en-US"/>
        </w:rPr>
        <w:t>RD</w:t>
      </w:r>
      <w:r w:rsidRPr="00B35186">
        <w:rPr>
          <w:rFonts w:ascii="Arial" w:hAnsi="Arial" w:cs="Arial"/>
          <w:sz w:val="24"/>
          <w:szCs w:val="24"/>
        </w:rPr>
        <w:t>.</w:t>
      </w:r>
    </w:p>
    <w:p w14:paraId="7A9D4A17" w14:textId="77777777" w:rsidR="00B35186" w:rsidRPr="00B35186" w:rsidRDefault="00B35186" w:rsidP="00B40692">
      <w:pPr>
        <w:numPr>
          <w:ilvl w:val="0"/>
          <w:numId w:val="12"/>
        </w:numPr>
        <w:spacing w:before="0"/>
        <w:rPr>
          <w:rFonts w:ascii="Arial" w:hAnsi="Arial" w:cs="Arial"/>
          <w:b/>
          <w:caps/>
          <w:sz w:val="24"/>
          <w:szCs w:val="24"/>
        </w:rPr>
      </w:pPr>
      <w:r w:rsidRPr="00B35186">
        <w:rPr>
          <w:rFonts w:ascii="Arial" w:hAnsi="Arial" w:cs="Arial"/>
          <w:sz w:val="24"/>
          <w:szCs w:val="24"/>
        </w:rPr>
        <w:t xml:space="preserve">Штамм вируса полиомиелита 1 типа, </w:t>
      </w:r>
      <w:r w:rsidRPr="00B35186">
        <w:rPr>
          <w:rFonts w:ascii="Arial" w:hAnsi="Arial" w:cs="Arial"/>
          <w:sz w:val="24"/>
          <w:szCs w:val="24"/>
          <w:lang w:val="en-US"/>
        </w:rPr>
        <w:t>Sabin</w:t>
      </w:r>
      <w:r w:rsidRPr="00B35186">
        <w:rPr>
          <w:rFonts w:ascii="Arial" w:hAnsi="Arial" w:cs="Arial"/>
          <w:sz w:val="24"/>
          <w:szCs w:val="24"/>
        </w:rPr>
        <w:t xml:space="preserve"> 1, вакци</w:t>
      </w:r>
      <w:r w:rsidRPr="00B35186">
        <w:rPr>
          <w:rFonts w:ascii="Arial" w:hAnsi="Arial" w:cs="Arial"/>
          <w:sz w:val="24"/>
          <w:szCs w:val="24"/>
        </w:rPr>
        <w:t>н</w:t>
      </w:r>
      <w:r w:rsidRPr="00B35186">
        <w:rPr>
          <w:rFonts w:ascii="Arial" w:hAnsi="Arial" w:cs="Arial"/>
          <w:sz w:val="24"/>
          <w:szCs w:val="24"/>
        </w:rPr>
        <w:t>ный.</w:t>
      </w:r>
    </w:p>
    <w:p w14:paraId="7F305395" w14:textId="77777777" w:rsidR="00B35186" w:rsidRPr="00B35186" w:rsidRDefault="00B35186" w:rsidP="00B40692">
      <w:pPr>
        <w:numPr>
          <w:ilvl w:val="0"/>
          <w:numId w:val="12"/>
        </w:numPr>
        <w:spacing w:before="0"/>
        <w:rPr>
          <w:rFonts w:ascii="Arial" w:hAnsi="Arial" w:cs="Arial"/>
          <w:b/>
          <w:caps/>
          <w:sz w:val="24"/>
          <w:szCs w:val="24"/>
        </w:rPr>
      </w:pPr>
      <w:r w:rsidRPr="00B35186">
        <w:rPr>
          <w:rFonts w:ascii="Arial" w:hAnsi="Arial" w:cs="Arial"/>
          <w:sz w:val="24"/>
          <w:szCs w:val="24"/>
        </w:rPr>
        <w:t xml:space="preserve">Штамм вируса полиомиелита 3 типа, </w:t>
      </w:r>
      <w:r w:rsidRPr="00B35186">
        <w:rPr>
          <w:rFonts w:ascii="Arial" w:hAnsi="Arial" w:cs="Arial"/>
          <w:sz w:val="24"/>
          <w:szCs w:val="24"/>
          <w:lang w:val="en-US"/>
        </w:rPr>
        <w:t>Sabin</w:t>
      </w:r>
      <w:r w:rsidRPr="00B35186">
        <w:rPr>
          <w:rFonts w:ascii="Arial" w:hAnsi="Arial" w:cs="Arial"/>
          <w:sz w:val="24"/>
          <w:szCs w:val="24"/>
        </w:rPr>
        <w:t xml:space="preserve"> 3, вакцинный.</w:t>
      </w:r>
    </w:p>
    <w:p w14:paraId="7C036573" w14:textId="77777777" w:rsidR="009170CB" w:rsidRPr="00BF5992" w:rsidRDefault="005322B3" w:rsidP="009170CB">
      <w:pPr>
        <w:spacing w:after="120"/>
        <w:rPr>
          <w:b/>
          <w:sz w:val="24"/>
        </w:rPr>
      </w:pPr>
      <w:r>
        <w:rPr>
          <w:rFonts w:ascii="Arial" w:hAnsi="Arial" w:cs="Arial"/>
          <w:b/>
          <w:bCs/>
          <w:sz w:val="24"/>
          <w:szCs w:val="24"/>
        </w:rPr>
        <w:t>17</w:t>
      </w:r>
      <w:r w:rsidR="00B03051" w:rsidRPr="00B03051">
        <w:rPr>
          <w:rFonts w:ascii="Arial" w:hAnsi="Arial" w:cs="Arial"/>
          <w:b/>
          <w:bCs/>
          <w:sz w:val="24"/>
          <w:szCs w:val="24"/>
        </w:rPr>
        <w:t>.3.</w:t>
      </w:r>
      <w:r w:rsidR="00B03051" w:rsidRPr="00B03051">
        <w:rPr>
          <w:rFonts w:ascii="Arial" w:hAnsi="Arial" w:cs="Arial"/>
          <w:b/>
          <w:sz w:val="24"/>
          <w:szCs w:val="24"/>
        </w:rPr>
        <w:t>3.</w:t>
      </w:r>
      <w:r w:rsidR="00B03051">
        <w:rPr>
          <w:rFonts w:ascii="Arial" w:hAnsi="Arial" w:cs="Arial"/>
          <w:b/>
          <w:sz w:val="24"/>
          <w:szCs w:val="24"/>
        </w:rPr>
        <w:t xml:space="preserve"> </w:t>
      </w:r>
      <w:r w:rsidR="009170CB" w:rsidRPr="004049D6">
        <w:rPr>
          <w:rFonts w:ascii="Arial" w:hAnsi="Arial" w:cs="Arial"/>
          <w:b/>
          <w:sz w:val="24"/>
        </w:rPr>
        <w:t>Подготовка клеток к заражению</w:t>
      </w:r>
    </w:p>
    <w:p w14:paraId="2957E364" w14:textId="77777777" w:rsidR="00BC3BC8" w:rsidRPr="00BC3BC8" w:rsidRDefault="00BC3BC8" w:rsidP="00BC3BC8">
      <w:pPr>
        <w:rPr>
          <w:rFonts w:ascii="Arial" w:hAnsi="Arial" w:cs="Arial"/>
          <w:sz w:val="24"/>
        </w:rPr>
      </w:pPr>
      <w:r w:rsidRPr="00BC3BC8">
        <w:rPr>
          <w:rFonts w:ascii="Arial" w:hAnsi="Arial" w:cs="Arial"/>
          <w:bCs/>
          <w:sz w:val="24"/>
          <w:szCs w:val="24"/>
        </w:rPr>
        <w:t>1</w:t>
      </w:r>
      <w:r w:rsidR="005722E9">
        <w:rPr>
          <w:rFonts w:ascii="Arial" w:hAnsi="Arial" w:cs="Arial"/>
          <w:bCs/>
          <w:sz w:val="24"/>
          <w:szCs w:val="24"/>
        </w:rPr>
        <w:t>7</w:t>
      </w:r>
      <w:r w:rsidRPr="00BC3BC8">
        <w:rPr>
          <w:rFonts w:ascii="Arial" w:hAnsi="Arial" w:cs="Arial"/>
          <w:bCs/>
          <w:sz w:val="24"/>
          <w:szCs w:val="24"/>
        </w:rPr>
        <w:t>.3.</w:t>
      </w:r>
      <w:r w:rsidRPr="00BC3BC8">
        <w:rPr>
          <w:rFonts w:ascii="Arial" w:hAnsi="Arial" w:cs="Arial"/>
          <w:sz w:val="24"/>
          <w:szCs w:val="24"/>
        </w:rPr>
        <w:t>3.</w:t>
      </w:r>
      <w:r w:rsidRPr="00BC3BC8">
        <w:rPr>
          <w:rFonts w:ascii="Arial" w:hAnsi="Arial" w:cs="Arial"/>
          <w:sz w:val="24"/>
        </w:rPr>
        <w:t>1. Используемую в анализе сублинию клеток необходимо обновлять 1 раз в квартал или после 15-20 последовательных пассажей. Для этого размораживают криопробирку с замор</w:t>
      </w:r>
      <w:r w:rsidRPr="00BC3BC8">
        <w:rPr>
          <w:rFonts w:ascii="Arial" w:hAnsi="Arial" w:cs="Arial"/>
          <w:sz w:val="24"/>
        </w:rPr>
        <w:t>о</w:t>
      </w:r>
      <w:r w:rsidRPr="00BC3BC8">
        <w:rPr>
          <w:rFonts w:ascii="Arial" w:hAnsi="Arial" w:cs="Arial"/>
          <w:sz w:val="24"/>
        </w:rPr>
        <w:t>женной культурой клеток из криобанка. Криопробирку с клетками требуемой линии пом</w:t>
      </w:r>
      <w:r w:rsidRPr="00BC3BC8">
        <w:rPr>
          <w:rFonts w:ascii="Arial" w:hAnsi="Arial" w:cs="Arial"/>
          <w:sz w:val="24"/>
        </w:rPr>
        <w:t>е</w:t>
      </w:r>
      <w:r w:rsidRPr="00BC3BC8">
        <w:rPr>
          <w:rFonts w:ascii="Arial" w:hAnsi="Arial" w:cs="Arial"/>
          <w:sz w:val="24"/>
        </w:rPr>
        <w:t>щают в водяную баню с температурой 36</w:t>
      </w:r>
      <w:r w:rsidRPr="00BC3BC8">
        <w:rPr>
          <w:rFonts w:ascii="Arial" w:hAnsi="Arial" w:cs="Arial"/>
          <w:sz w:val="24"/>
          <w:vertAlign w:val="superscript"/>
        </w:rPr>
        <w:t>о</w:t>
      </w:r>
      <w:r w:rsidRPr="00BC3BC8">
        <w:rPr>
          <w:rFonts w:ascii="Arial" w:hAnsi="Arial" w:cs="Arial"/>
          <w:sz w:val="24"/>
        </w:rPr>
        <w:t>С. Об изъятии криопробирки из хранения д</w:t>
      </w:r>
      <w:r w:rsidRPr="00BC3BC8">
        <w:rPr>
          <w:rFonts w:ascii="Arial" w:hAnsi="Arial" w:cs="Arial"/>
          <w:sz w:val="24"/>
        </w:rPr>
        <w:t>е</w:t>
      </w:r>
      <w:r w:rsidRPr="00BC3BC8">
        <w:rPr>
          <w:rFonts w:ascii="Arial" w:hAnsi="Arial" w:cs="Arial"/>
          <w:sz w:val="24"/>
        </w:rPr>
        <w:t>лают отметки в соответс</w:t>
      </w:r>
      <w:r w:rsidRPr="00BC3BC8">
        <w:rPr>
          <w:rFonts w:ascii="Arial" w:hAnsi="Arial" w:cs="Arial"/>
          <w:sz w:val="24"/>
        </w:rPr>
        <w:t>т</w:t>
      </w:r>
      <w:r w:rsidRPr="00BC3BC8">
        <w:rPr>
          <w:rFonts w:ascii="Arial" w:hAnsi="Arial" w:cs="Arial"/>
          <w:sz w:val="24"/>
        </w:rPr>
        <w:t xml:space="preserve">вующих учетных </w:t>
      </w:r>
      <w:r w:rsidRPr="005722E9">
        <w:rPr>
          <w:rFonts w:ascii="Arial" w:hAnsi="Arial" w:cs="Arial"/>
          <w:sz w:val="24"/>
        </w:rPr>
        <w:t xml:space="preserve">формах (Приложение </w:t>
      </w:r>
      <w:r w:rsidR="005722E9" w:rsidRPr="005722E9">
        <w:rPr>
          <w:rFonts w:ascii="Arial" w:hAnsi="Arial" w:cs="Arial"/>
          <w:sz w:val="24"/>
        </w:rPr>
        <w:t xml:space="preserve">Ж </w:t>
      </w:r>
      <w:r w:rsidRPr="005722E9">
        <w:rPr>
          <w:rFonts w:ascii="Arial" w:hAnsi="Arial" w:cs="Arial"/>
          <w:sz w:val="24"/>
        </w:rPr>
        <w:t>3).</w:t>
      </w:r>
      <w:r w:rsidRPr="00BC3BC8">
        <w:rPr>
          <w:rFonts w:ascii="Arial" w:hAnsi="Arial" w:cs="Arial"/>
          <w:sz w:val="24"/>
        </w:rPr>
        <w:t xml:space="preserve"> </w:t>
      </w:r>
    </w:p>
    <w:p w14:paraId="2BBB3B7C" w14:textId="77777777" w:rsidR="00BC3BC8" w:rsidRPr="00BC3BC8" w:rsidRDefault="005722E9" w:rsidP="00BC3BC8">
      <w:pPr>
        <w:spacing w:before="60"/>
        <w:rPr>
          <w:rFonts w:ascii="Arial" w:hAnsi="Arial" w:cs="Arial"/>
          <w:sz w:val="24"/>
          <w:szCs w:val="24"/>
        </w:rPr>
      </w:pPr>
      <w:r>
        <w:rPr>
          <w:rFonts w:ascii="Arial" w:hAnsi="Arial" w:cs="Arial"/>
          <w:bCs/>
          <w:sz w:val="24"/>
          <w:szCs w:val="24"/>
        </w:rPr>
        <w:lastRenderedPageBreak/>
        <w:t>17</w:t>
      </w:r>
      <w:r w:rsidR="00B03051" w:rsidRPr="00BC3BC8">
        <w:rPr>
          <w:rFonts w:ascii="Arial" w:hAnsi="Arial" w:cs="Arial"/>
          <w:bCs/>
          <w:sz w:val="24"/>
          <w:szCs w:val="24"/>
        </w:rPr>
        <w:t>.3.</w:t>
      </w:r>
      <w:r w:rsidR="00B03051" w:rsidRPr="00BC3BC8">
        <w:rPr>
          <w:rFonts w:ascii="Arial" w:hAnsi="Arial" w:cs="Arial"/>
          <w:sz w:val="24"/>
          <w:szCs w:val="24"/>
        </w:rPr>
        <w:t>3.</w:t>
      </w:r>
      <w:r w:rsidR="00BC3BC8" w:rsidRPr="00BC3BC8">
        <w:rPr>
          <w:rFonts w:ascii="Arial" w:hAnsi="Arial" w:cs="Arial"/>
          <w:sz w:val="24"/>
        </w:rPr>
        <w:t>2. После того как содержимое растает, криопробирку протирают спиртом и переносят клеточную суспензию в культуральный флакон объемом 25 см</w:t>
      </w:r>
      <w:r w:rsidR="00BC3BC8" w:rsidRPr="00BC3BC8">
        <w:rPr>
          <w:rFonts w:ascii="Arial" w:hAnsi="Arial" w:cs="Arial"/>
          <w:sz w:val="24"/>
          <w:vertAlign w:val="superscript"/>
        </w:rPr>
        <w:t>3</w:t>
      </w:r>
      <w:r w:rsidR="00BC3BC8" w:rsidRPr="00BC3BC8">
        <w:rPr>
          <w:rFonts w:ascii="Arial" w:hAnsi="Arial" w:cs="Arial"/>
          <w:sz w:val="24"/>
        </w:rPr>
        <w:t xml:space="preserve"> с соответствующей пит</w:t>
      </w:r>
      <w:r w:rsidR="00BC3BC8" w:rsidRPr="00BC3BC8">
        <w:rPr>
          <w:rFonts w:ascii="Arial" w:hAnsi="Arial" w:cs="Arial"/>
          <w:sz w:val="24"/>
        </w:rPr>
        <w:t>а</w:t>
      </w:r>
      <w:r w:rsidR="00BC3BC8" w:rsidRPr="00BC3BC8">
        <w:rPr>
          <w:rFonts w:ascii="Arial" w:hAnsi="Arial" w:cs="Arial"/>
          <w:sz w:val="24"/>
        </w:rPr>
        <w:t>тельной средой, содержащей эмбриональную сыворотку (10% от объема), и помещают в те</w:t>
      </w:r>
      <w:r w:rsidR="00BC3BC8" w:rsidRPr="00BC3BC8">
        <w:rPr>
          <w:rFonts w:ascii="Arial" w:hAnsi="Arial" w:cs="Arial"/>
          <w:sz w:val="24"/>
        </w:rPr>
        <w:t>р</w:t>
      </w:r>
      <w:r w:rsidR="00BC3BC8" w:rsidRPr="00BC3BC8">
        <w:rPr>
          <w:rFonts w:ascii="Arial" w:hAnsi="Arial" w:cs="Arial"/>
          <w:sz w:val="24"/>
        </w:rPr>
        <w:t>мостат при температуре (36,5±1,0)</w:t>
      </w:r>
      <w:r w:rsidR="00BC3BC8" w:rsidRPr="00BC3BC8">
        <w:rPr>
          <w:rFonts w:ascii="Arial" w:hAnsi="Arial" w:cs="Arial"/>
          <w:sz w:val="24"/>
          <w:vertAlign w:val="superscript"/>
        </w:rPr>
        <w:t>о</w:t>
      </w:r>
      <w:r w:rsidR="00BC3BC8" w:rsidRPr="00BC3BC8">
        <w:rPr>
          <w:rFonts w:ascii="Arial" w:hAnsi="Arial" w:cs="Arial"/>
          <w:sz w:val="24"/>
        </w:rPr>
        <w:t>С. Желательно сначала внести во флакон размороженную суспензию клеток, а затем медленно, капля за каплей, добавлять питательную среду, п</w:t>
      </w:r>
      <w:r w:rsidR="00BC3BC8" w:rsidRPr="00BC3BC8">
        <w:rPr>
          <w:rFonts w:ascii="Arial" w:hAnsi="Arial" w:cs="Arial"/>
          <w:sz w:val="24"/>
        </w:rPr>
        <w:t>о</w:t>
      </w:r>
      <w:r w:rsidR="00BC3BC8" w:rsidRPr="00BC3BC8">
        <w:rPr>
          <w:rFonts w:ascii="Arial" w:hAnsi="Arial" w:cs="Arial"/>
          <w:sz w:val="24"/>
        </w:rPr>
        <w:t>скольку быстрый перенос клеток из гиперосмолярной среды с криопротектором в изоосм</w:t>
      </w:r>
      <w:r w:rsidR="00BC3BC8" w:rsidRPr="00BC3BC8">
        <w:rPr>
          <w:rFonts w:ascii="Arial" w:hAnsi="Arial" w:cs="Arial"/>
          <w:sz w:val="24"/>
        </w:rPr>
        <w:t>о</w:t>
      </w:r>
      <w:r w:rsidR="00BC3BC8" w:rsidRPr="00BC3BC8">
        <w:rPr>
          <w:rFonts w:ascii="Arial" w:hAnsi="Arial" w:cs="Arial"/>
          <w:sz w:val="24"/>
        </w:rPr>
        <w:t>лярную ростовую среду может повлиять на их рост</w:t>
      </w:r>
      <w:r w:rsidR="00BC3BC8" w:rsidRPr="00BC3BC8">
        <w:rPr>
          <w:rFonts w:ascii="Arial" w:hAnsi="Arial" w:cs="Arial"/>
          <w:sz w:val="24"/>
        </w:rPr>
        <w:t>о</w:t>
      </w:r>
      <w:r w:rsidR="00BC3BC8" w:rsidRPr="00BC3BC8">
        <w:rPr>
          <w:rFonts w:ascii="Arial" w:hAnsi="Arial" w:cs="Arial"/>
          <w:sz w:val="24"/>
        </w:rPr>
        <w:t>вые свойства.</w:t>
      </w:r>
    </w:p>
    <w:p w14:paraId="48E5DAD0" w14:textId="77777777" w:rsidR="00BC3BC8" w:rsidRPr="00BC3BC8" w:rsidRDefault="005722E9" w:rsidP="00BC3BC8">
      <w:pPr>
        <w:spacing w:before="60"/>
        <w:rPr>
          <w:rFonts w:ascii="Arial" w:hAnsi="Arial" w:cs="Arial"/>
          <w:sz w:val="24"/>
          <w:szCs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3. Через</w:t>
      </w:r>
      <w:r w:rsidR="00BC3BC8" w:rsidRPr="00BC3BC8">
        <w:rPr>
          <w:rFonts w:ascii="Arial" w:hAnsi="Arial" w:cs="Arial"/>
          <w:sz w:val="24"/>
          <w:szCs w:val="24"/>
        </w:rPr>
        <w:t xml:space="preserve"> 4 – 5 часов или более убедившись, что клетки прикрепились к поверхности, питател</w:t>
      </w:r>
      <w:r w:rsidR="00BC3BC8" w:rsidRPr="00BC3BC8">
        <w:rPr>
          <w:rFonts w:ascii="Arial" w:hAnsi="Arial" w:cs="Arial"/>
          <w:sz w:val="24"/>
          <w:szCs w:val="24"/>
        </w:rPr>
        <w:t>ь</w:t>
      </w:r>
      <w:r w:rsidR="00BC3BC8" w:rsidRPr="00BC3BC8">
        <w:rPr>
          <w:rFonts w:ascii="Arial" w:hAnsi="Arial" w:cs="Arial"/>
          <w:sz w:val="24"/>
          <w:szCs w:val="24"/>
        </w:rPr>
        <w:t>ную среду во флаконе заменяют на свежую,</w:t>
      </w:r>
      <w:r w:rsidR="00BC3BC8" w:rsidRPr="00BC3BC8">
        <w:rPr>
          <w:rFonts w:ascii="Arial" w:hAnsi="Arial" w:cs="Arial"/>
          <w:sz w:val="24"/>
        </w:rPr>
        <w:t xml:space="preserve"> чтобы избавиться от присутствия ДМСО, и и</w:t>
      </w:r>
      <w:r w:rsidR="00BC3BC8" w:rsidRPr="00BC3BC8">
        <w:rPr>
          <w:rFonts w:ascii="Arial" w:hAnsi="Arial" w:cs="Arial"/>
          <w:sz w:val="24"/>
        </w:rPr>
        <w:t>н</w:t>
      </w:r>
      <w:r w:rsidR="00BC3BC8" w:rsidRPr="00BC3BC8">
        <w:rPr>
          <w:rFonts w:ascii="Arial" w:hAnsi="Arial" w:cs="Arial"/>
          <w:sz w:val="24"/>
        </w:rPr>
        <w:t>кубируют в течение 3-5 суток при температуре (36,5±1,0)</w:t>
      </w:r>
      <w:r w:rsidR="00BC3BC8" w:rsidRPr="00BC3BC8">
        <w:rPr>
          <w:rFonts w:ascii="Arial" w:hAnsi="Arial" w:cs="Arial"/>
          <w:sz w:val="24"/>
          <w:vertAlign w:val="superscript"/>
        </w:rPr>
        <w:t>о</w:t>
      </w:r>
      <w:r w:rsidR="00BC3BC8" w:rsidRPr="00BC3BC8">
        <w:rPr>
          <w:rFonts w:ascii="Arial" w:hAnsi="Arial" w:cs="Arial"/>
          <w:sz w:val="24"/>
        </w:rPr>
        <w:t>С.</w:t>
      </w:r>
    </w:p>
    <w:p w14:paraId="35084471"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4. После инкубации ростовую среду сливают. Монослой клеток ополаскивают пит</w:t>
      </w:r>
      <w:r w:rsidR="00BC3BC8" w:rsidRPr="00BC3BC8">
        <w:rPr>
          <w:rFonts w:ascii="Arial" w:hAnsi="Arial" w:cs="Arial"/>
          <w:sz w:val="24"/>
        </w:rPr>
        <w:t>а</w:t>
      </w:r>
      <w:r w:rsidR="00BC3BC8" w:rsidRPr="00BC3BC8">
        <w:rPr>
          <w:rFonts w:ascii="Arial" w:hAnsi="Arial" w:cs="Arial"/>
          <w:sz w:val="24"/>
        </w:rPr>
        <w:t>тельной средой Игла МЕМ без сыворотки, после чего заливают раствором ЭДТА (линия RD) или ЭДТА-трипсин (линия BGM) (по 3 – 5 см</w:t>
      </w:r>
      <w:r w:rsidR="00BC3BC8" w:rsidRPr="00BC3BC8">
        <w:rPr>
          <w:rFonts w:ascii="Arial" w:hAnsi="Arial" w:cs="Arial"/>
          <w:sz w:val="24"/>
          <w:vertAlign w:val="superscript"/>
        </w:rPr>
        <w:t>3</w:t>
      </w:r>
      <w:r w:rsidR="00BC3BC8" w:rsidRPr="00BC3BC8">
        <w:rPr>
          <w:rFonts w:ascii="Arial" w:hAnsi="Arial" w:cs="Arial"/>
          <w:sz w:val="24"/>
        </w:rPr>
        <w:t>) и оставляют в термостате до округления и н</w:t>
      </w:r>
      <w:r w:rsidR="00BC3BC8" w:rsidRPr="00BC3BC8">
        <w:rPr>
          <w:rFonts w:ascii="Arial" w:hAnsi="Arial" w:cs="Arial"/>
          <w:sz w:val="24"/>
        </w:rPr>
        <w:t>а</w:t>
      </w:r>
      <w:r w:rsidR="00BC3BC8" w:rsidRPr="00BC3BC8">
        <w:rPr>
          <w:rFonts w:ascii="Arial" w:hAnsi="Arial" w:cs="Arial"/>
          <w:sz w:val="24"/>
        </w:rPr>
        <w:t>чала десорбции единичных клеток (контроль состояния монослоя выполняется методом микр</w:t>
      </w:r>
      <w:r w:rsidR="00BC3BC8" w:rsidRPr="00BC3BC8">
        <w:rPr>
          <w:rFonts w:ascii="Arial" w:hAnsi="Arial" w:cs="Arial"/>
          <w:sz w:val="24"/>
        </w:rPr>
        <w:t>о</w:t>
      </w:r>
      <w:r w:rsidR="00BC3BC8" w:rsidRPr="00BC3BC8">
        <w:rPr>
          <w:rFonts w:ascii="Arial" w:hAnsi="Arial" w:cs="Arial"/>
          <w:sz w:val="24"/>
        </w:rPr>
        <w:t xml:space="preserve">скопирования). </w:t>
      </w:r>
    </w:p>
    <w:p w14:paraId="19366597"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5. Десорбирующий раствор аккуратно сливают, не допуская отслаивания монослоя. Флакон закрывают и энергично встряхивают для полного отделения клеток от поверхн</w:t>
      </w:r>
      <w:r w:rsidR="00BC3BC8" w:rsidRPr="00BC3BC8">
        <w:rPr>
          <w:rFonts w:ascii="Arial" w:hAnsi="Arial" w:cs="Arial"/>
          <w:sz w:val="24"/>
        </w:rPr>
        <w:t>о</w:t>
      </w:r>
      <w:r w:rsidR="00BC3BC8" w:rsidRPr="00BC3BC8">
        <w:rPr>
          <w:rFonts w:ascii="Arial" w:hAnsi="Arial" w:cs="Arial"/>
          <w:sz w:val="24"/>
        </w:rPr>
        <w:t>сти.</w:t>
      </w:r>
      <w:r w:rsidR="00B03051">
        <w:rPr>
          <w:rFonts w:ascii="Arial" w:hAnsi="Arial" w:cs="Arial"/>
          <w:sz w:val="24"/>
        </w:rPr>
        <w:t xml:space="preserve"> </w:t>
      </w:r>
      <w:r w:rsidR="00BC3BC8" w:rsidRPr="00BC3BC8">
        <w:rPr>
          <w:rFonts w:ascii="Arial" w:hAnsi="Arial" w:cs="Arial"/>
          <w:sz w:val="24"/>
        </w:rPr>
        <w:t>Пипеткой добавляют 6 – 7 см</w:t>
      </w:r>
      <w:r w:rsidR="00BC3BC8" w:rsidRPr="00BC3BC8">
        <w:rPr>
          <w:rFonts w:ascii="Arial" w:hAnsi="Arial" w:cs="Arial"/>
          <w:sz w:val="24"/>
          <w:vertAlign w:val="superscript"/>
        </w:rPr>
        <w:t>3</w:t>
      </w:r>
      <w:r w:rsidR="00BC3BC8" w:rsidRPr="00BC3BC8">
        <w:rPr>
          <w:rFonts w:ascii="Arial" w:hAnsi="Arial" w:cs="Arial"/>
          <w:sz w:val="24"/>
        </w:rPr>
        <w:t xml:space="preserve"> среды, после чего смывают оставшиеся клетки с поверхн</w:t>
      </w:r>
      <w:r w:rsidR="00BC3BC8" w:rsidRPr="00BC3BC8">
        <w:rPr>
          <w:rFonts w:ascii="Arial" w:hAnsi="Arial" w:cs="Arial"/>
          <w:sz w:val="24"/>
        </w:rPr>
        <w:t>о</w:t>
      </w:r>
      <w:r w:rsidR="00BC3BC8" w:rsidRPr="00BC3BC8">
        <w:rPr>
          <w:rFonts w:ascii="Arial" w:hAnsi="Arial" w:cs="Arial"/>
          <w:sz w:val="24"/>
        </w:rPr>
        <w:t xml:space="preserve">сти дна флакона при помощи пипетирования. </w:t>
      </w:r>
    </w:p>
    <w:p w14:paraId="56E410B8"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 xml:space="preserve">6. Полученную взвесь вносят во флакон площадью </w:t>
      </w:r>
      <w:r w:rsidR="00BC3BC8" w:rsidRPr="00BC3BC8">
        <w:rPr>
          <w:rFonts w:ascii="Arial" w:hAnsi="Arial" w:cs="Arial"/>
          <w:sz w:val="24"/>
          <w:szCs w:val="24"/>
        </w:rPr>
        <w:t>75 см</w:t>
      </w:r>
      <w:r w:rsidR="00BC3BC8" w:rsidRPr="00BC3BC8">
        <w:rPr>
          <w:rFonts w:ascii="Arial" w:hAnsi="Arial" w:cs="Arial"/>
          <w:sz w:val="24"/>
          <w:szCs w:val="24"/>
          <w:vertAlign w:val="superscript"/>
        </w:rPr>
        <w:t>2</w:t>
      </w:r>
      <w:r w:rsidR="00BC3BC8" w:rsidRPr="00BC3BC8">
        <w:rPr>
          <w:rFonts w:ascii="Arial" w:hAnsi="Arial" w:cs="Arial"/>
          <w:sz w:val="24"/>
          <w:szCs w:val="24"/>
        </w:rPr>
        <w:t xml:space="preserve"> со свежей ростовой средой с сыв</w:t>
      </w:r>
      <w:r w:rsidR="00BC3BC8" w:rsidRPr="00BC3BC8">
        <w:rPr>
          <w:rFonts w:ascii="Arial" w:hAnsi="Arial" w:cs="Arial"/>
          <w:sz w:val="24"/>
          <w:szCs w:val="24"/>
        </w:rPr>
        <w:t>о</w:t>
      </w:r>
      <w:r w:rsidR="00BC3BC8" w:rsidRPr="00BC3BC8">
        <w:rPr>
          <w:rFonts w:ascii="Arial" w:hAnsi="Arial" w:cs="Arial"/>
          <w:sz w:val="24"/>
          <w:szCs w:val="24"/>
        </w:rPr>
        <w:t>роткой.</w:t>
      </w:r>
      <w:r w:rsidR="00BC3BC8" w:rsidRPr="00BC3BC8">
        <w:rPr>
          <w:rFonts w:ascii="Arial" w:hAnsi="Arial" w:cs="Arial"/>
          <w:sz w:val="24"/>
        </w:rPr>
        <w:t xml:space="preserve"> Посевы инкубируют при температуре (36,5±1,0)</w:t>
      </w:r>
      <w:r w:rsidR="00BC3BC8" w:rsidRPr="00BC3BC8">
        <w:rPr>
          <w:rFonts w:ascii="Arial" w:hAnsi="Arial" w:cs="Arial"/>
          <w:sz w:val="24"/>
          <w:vertAlign w:val="superscript"/>
        </w:rPr>
        <w:t>о</w:t>
      </w:r>
      <w:r w:rsidR="00BC3BC8" w:rsidRPr="00BC3BC8">
        <w:rPr>
          <w:rFonts w:ascii="Arial" w:hAnsi="Arial" w:cs="Arial"/>
          <w:sz w:val="24"/>
        </w:rPr>
        <w:t xml:space="preserve">С в течение 3-5 суток, после чего получают суспензию клеток способом, указанным в п.п. </w:t>
      </w:r>
      <w:r>
        <w:rPr>
          <w:rFonts w:ascii="Arial" w:hAnsi="Arial" w:cs="Arial"/>
          <w:sz w:val="24"/>
        </w:rPr>
        <w:t>17</w:t>
      </w:r>
      <w:r w:rsidR="00BC3BC8">
        <w:rPr>
          <w:rFonts w:ascii="Arial" w:hAnsi="Arial" w:cs="Arial"/>
          <w:sz w:val="24"/>
        </w:rPr>
        <w:t>.3.3.</w:t>
      </w:r>
      <w:r w:rsidR="00BC3BC8" w:rsidRPr="00BC3BC8">
        <w:rPr>
          <w:rFonts w:ascii="Arial" w:hAnsi="Arial" w:cs="Arial"/>
          <w:sz w:val="24"/>
        </w:rPr>
        <w:t>4-</w:t>
      </w:r>
      <w:r w:rsidR="00BC3BC8">
        <w:rPr>
          <w:rFonts w:ascii="Arial" w:hAnsi="Arial" w:cs="Arial"/>
          <w:sz w:val="24"/>
        </w:rPr>
        <w:t>1</w:t>
      </w:r>
      <w:r>
        <w:rPr>
          <w:rFonts w:ascii="Arial" w:hAnsi="Arial" w:cs="Arial"/>
          <w:sz w:val="24"/>
        </w:rPr>
        <w:t>7</w:t>
      </w:r>
      <w:r w:rsidR="00BC3BC8">
        <w:rPr>
          <w:rFonts w:ascii="Arial" w:hAnsi="Arial" w:cs="Arial"/>
          <w:sz w:val="24"/>
        </w:rPr>
        <w:t>.3.3.</w:t>
      </w:r>
      <w:r w:rsidR="00BC3BC8" w:rsidRPr="00BC3BC8">
        <w:rPr>
          <w:rFonts w:ascii="Arial" w:hAnsi="Arial" w:cs="Arial"/>
          <w:sz w:val="24"/>
        </w:rPr>
        <w:t xml:space="preserve">5. </w:t>
      </w:r>
    </w:p>
    <w:p w14:paraId="06624BE6"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 xml:space="preserve">7. В два флакона площадью </w:t>
      </w:r>
      <w:r w:rsidR="00BC3BC8" w:rsidRPr="00BC3BC8">
        <w:rPr>
          <w:rFonts w:ascii="Arial" w:hAnsi="Arial" w:cs="Arial"/>
          <w:sz w:val="24"/>
          <w:szCs w:val="24"/>
        </w:rPr>
        <w:t>75 см</w:t>
      </w:r>
      <w:r w:rsidR="00BC3BC8" w:rsidRPr="00BC3BC8">
        <w:rPr>
          <w:rFonts w:ascii="Arial" w:hAnsi="Arial" w:cs="Arial"/>
          <w:sz w:val="24"/>
          <w:szCs w:val="24"/>
          <w:vertAlign w:val="superscript"/>
        </w:rPr>
        <w:t>2</w:t>
      </w:r>
      <w:r w:rsidR="00BC3BC8" w:rsidRPr="00BC3BC8">
        <w:rPr>
          <w:rFonts w:ascii="Arial" w:hAnsi="Arial" w:cs="Arial"/>
          <w:sz w:val="24"/>
          <w:szCs w:val="24"/>
        </w:rPr>
        <w:t xml:space="preserve"> вносят 45 см</w:t>
      </w:r>
      <w:r w:rsidR="00BC3BC8" w:rsidRPr="00BC3BC8">
        <w:rPr>
          <w:rFonts w:ascii="Arial" w:hAnsi="Arial" w:cs="Arial"/>
          <w:sz w:val="24"/>
          <w:szCs w:val="24"/>
          <w:vertAlign w:val="superscript"/>
        </w:rPr>
        <w:t>3</w:t>
      </w:r>
      <w:r w:rsidR="00BC3BC8" w:rsidRPr="00BC3BC8">
        <w:rPr>
          <w:rFonts w:ascii="Arial" w:hAnsi="Arial" w:cs="Arial"/>
          <w:sz w:val="24"/>
          <w:szCs w:val="24"/>
        </w:rPr>
        <w:t xml:space="preserve"> соответствующей питательной среды, 2,5 см</w:t>
      </w:r>
      <w:r w:rsidR="00BC3BC8" w:rsidRPr="00BC3BC8">
        <w:rPr>
          <w:rFonts w:ascii="Arial" w:hAnsi="Arial" w:cs="Arial"/>
          <w:sz w:val="24"/>
          <w:szCs w:val="24"/>
          <w:vertAlign w:val="superscript"/>
        </w:rPr>
        <w:t>3</w:t>
      </w:r>
      <w:r w:rsidR="00BC3BC8" w:rsidRPr="00BC3BC8">
        <w:rPr>
          <w:rFonts w:ascii="Arial" w:hAnsi="Arial" w:cs="Arial"/>
          <w:sz w:val="24"/>
          <w:szCs w:val="24"/>
        </w:rPr>
        <w:t xml:space="preserve"> эмбриональной телячьей сыворотки и 1 см</w:t>
      </w:r>
      <w:r w:rsidR="00BC3BC8" w:rsidRPr="00BC3BC8">
        <w:rPr>
          <w:rFonts w:ascii="Arial" w:hAnsi="Arial" w:cs="Arial"/>
          <w:sz w:val="24"/>
          <w:szCs w:val="24"/>
          <w:vertAlign w:val="superscript"/>
        </w:rPr>
        <w:t>3</w:t>
      </w:r>
      <w:r w:rsidR="00BC3BC8" w:rsidRPr="00BC3BC8">
        <w:rPr>
          <w:rFonts w:ascii="Arial" w:hAnsi="Arial" w:cs="Arial"/>
          <w:sz w:val="24"/>
          <w:szCs w:val="24"/>
        </w:rPr>
        <w:t xml:space="preserve"> суспензии клеток (п.</w:t>
      </w:r>
      <w:r w:rsidR="00BC3BC8" w:rsidRPr="00BC3BC8">
        <w:rPr>
          <w:rFonts w:ascii="Arial" w:hAnsi="Arial" w:cs="Arial"/>
          <w:sz w:val="24"/>
        </w:rPr>
        <w:t xml:space="preserve"> </w:t>
      </w:r>
      <w:r>
        <w:rPr>
          <w:rFonts w:ascii="Arial" w:hAnsi="Arial" w:cs="Arial"/>
          <w:sz w:val="24"/>
        </w:rPr>
        <w:t>17</w:t>
      </w:r>
      <w:r w:rsidR="00BC3BC8">
        <w:rPr>
          <w:rFonts w:ascii="Arial" w:hAnsi="Arial" w:cs="Arial"/>
          <w:sz w:val="24"/>
        </w:rPr>
        <w:t>.3.3.</w:t>
      </w:r>
      <w:r w:rsidR="00BC3BC8" w:rsidRPr="00BC3BC8">
        <w:rPr>
          <w:rFonts w:ascii="Arial" w:hAnsi="Arial" w:cs="Arial"/>
          <w:sz w:val="24"/>
        </w:rPr>
        <w:t>6.). Оба флак</w:t>
      </w:r>
      <w:r w:rsidR="00BC3BC8" w:rsidRPr="00BC3BC8">
        <w:rPr>
          <w:rFonts w:ascii="Arial" w:hAnsi="Arial" w:cs="Arial"/>
          <w:sz w:val="24"/>
        </w:rPr>
        <w:t>о</w:t>
      </w:r>
      <w:r w:rsidR="00BC3BC8" w:rsidRPr="00BC3BC8">
        <w:rPr>
          <w:rFonts w:ascii="Arial" w:hAnsi="Arial" w:cs="Arial"/>
          <w:sz w:val="24"/>
        </w:rPr>
        <w:t xml:space="preserve">на </w:t>
      </w:r>
      <w:r w:rsidR="00BC3BC8" w:rsidRPr="00BC3BC8">
        <w:rPr>
          <w:rFonts w:ascii="Arial" w:hAnsi="Arial" w:cs="Arial"/>
          <w:sz w:val="24"/>
          <w:szCs w:val="24"/>
        </w:rPr>
        <w:t>75 см</w:t>
      </w:r>
      <w:r w:rsidR="00BC3BC8" w:rsidRPr="00BC3BC8">
        <w:rPr>
          <w:rFonts w:ascii="Arial" w:hAnsi="Arial" w:cs="Arial"/>
          <w:sz w:val="24"/>
          <w:szCs w:val="24"/>
          <w:vertAlign w:val="superscript"/>
        </w:rPr>
        <w:t xml:space="preserve">2 </w:t>
      </w:r>
      <w:r w:rsidR="00BC3BC8" w:rsidRPr="00BC3BC8">
        <w:rPr>
          <w:rFonts w:ascii="Arial" w:hAnsi="Arial" w:cs="Arial"/>
          <w:sz w:val="24"/>
        </w:rPr>
        <w:t>помещают в термостат и инкубируют при те</w:t>
      </w:r>
      <w:r w:rsidR="00BC3BC8" w:rsidRPr="00BC3BC8">
        <w:rPr>
          <w:rFonts w:ascii="Arial" w:hAnsi="Arial" w:cs="Arial"/>
          <w:sz w:val="24"/>
        </w:rPr>
        <w:t>м</w:t>
      </w:r>
      <w:r w:rsidR="00BC3BC8" w:rsidRPr="00BC3BC8">
        <w:rPr>
          <w:rFonts w:ascii="Arial" w:hAnsi="Arial" w:cs="Arial"/>
          <w:sz w:val="24"/>
        </w:rPr>
        <w:t>пературе (36,5±1,0)</w:t>
      </w:r>
      <w:r w:rsidR="00BC3BC8" w:rsidRPr="00BC3BC8">
        <w:rPr>
          <w:rFonts w:ascii="Arial" w:hAnsi="Arial" w:cs="Arial"/>
          <w:sz w:val="24"/>
          <w:vertAlign w:val="superscript"/>
        </w:rPr>
        <w:t>о</w:t>
      </w:r>
      <w:r w:rsidR="00BC3BC8" w:rsidRPr="00BC3BC8">
        <w:rPr>
          <w:rFonts w:ascii="Arial" w:hAnsi="Arial" w:cs="Arial"/>
          <w:sz w:val="24"/>
        </w:rPr>
        <w:t>С.</w:t>
      </w:r>
    </w:p>
    <w:p w14:paraId="04065CFF"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8. Остаток клеточной суспензии используют для определения чувствительности клеток к эталонным штаммам вируса. Определение чувствительности клеток выполняется пара</w:t>
      </w:r>
      <w:r w:rsidR="00BC3BC8" w:rsidRPr="00BC3BC8">
        <w:rPr>
          <w:rFonts w:ascii="Arial" w:hAnsi="Arial" w:cs="Arial"/>
          <w:sz w:val="24"/>
        </w:rPr>
        <w:t>л</w:t>
      </w:r>
      <w:r w:rsidR="00BC3BC8" w:rsidRPr="00BC3BC8">
        <w:rPr>
          <w:rFonts w:ascii="Arial" w:hAnsi="Arial" w:cs="Arial"/>
          <w:sz w:val="24"/>
        </w:rPr>
        <w:t xml:space="preserve">лельно с инкубацией посевов в двух </w:t>
      </w:r>
      <w:r w:rsidR="00BC3BC8" w:rsidRPr="00BC3BC8">
        <w:rPr>
          <w:rFonts w:ascii="Arial" w:hAnsi="Arial" w:cs="Arial"/>
          <w:sz w:val="24"/>
        </w:rPr>
        <w:lastRenderedPageBreak/>
        <w:t>больших флаконах. Процедура определения чувств</w:t>
      </w:r>
      <w:r w:rsidR="00BC3BC8" w:rsidRPr="00BC3BC8">
        <w:rPr>
          <w:rFonts w:ascii="Arial" w:hAnsi="Arial" w:cs="Arial"/>
          <w:sz w:val="24"/>
        </w:rPr>
        <w:t>и</w:t>
      </w:r>
      <w:r w:rsidR="00BC3BC8" w:rsidRPr="00BC3BC8">
        <w:rPr>
          <w:rFonts w:ascii="Arial" w:hAnsi="Arial" w:cs="Arial"/>
          <w:sz w:val="24"/>
        </w:rPr>
        <w:t xml:space="preserve">тельности клеток приведена </w:t>
      </w:r>
      <w:r w:rsidR="00BC3BC8" w:rsidRPr="005722E9">
        <w:rPr>
          <w:rFonts w:ascii="Arial" w:hAnsi="Arial" w:cs="Arial"/>
          <w:sz w:val="24"/>
        </w:rPr>
        <w:t>в Пр</w:t>
      </w:r>
      <w:r w:rsidR="00BC3BC8" w:rsidRPr="005722E9">
        <w:rPr>
          <w:rFonts w:ascii="Arial" w:hAnsi="Arial" w:cs="Arial"/>
          <w:sz w:val="24"/>
        </w:rPr>
        <w:t>и</w:t>
      </w:r>
      <w:r w:rsidR="00BC3BC8" w:rsidRPr="005722E9">
        <w:rPr>
          <w:rFonts w:ascii="Arial" w:hAnsi="Arial" w:cs="Arial"/>
          <w:sz w:val="24"/>
        </w:rPr>
        <w:t xml:space="preserve">ложении </w:t>
      </w:r>
      <w:r w:rsidRPr="005722E9">
        <w:rPr>
          <w:rFonts w:ascii="Arial" w:hAnsi="Arial" w:cs="Arial"/>
          <w:sz w:val="24"/>
        </w:rPr>
        <w:t xml:space="preserve">Ж </w:t>
      </w:r>
      <w:r w:rsidR="00BC3BC8" w:rsidRPr="005722E9">
        <w:rPr>
          <w:rFonts w:ascii="Arial" w:hAnsi="Arial" w:cs="Arial"/>
          <w:sz w:val="24"/>
        </w:rPr>
        <w:t>2.</w:t>
      </w:r>
    </w:p>
    <w:p w14:paraId="032A5D16"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9. Если результаты контроля чувствительности клеток удовлетворительные, то через 3-5 с</w:t>
      </w:r>
      <w:r w:rsidR="00BC3BC8" w:rsidRPr="00BC3BC8">
        <w:rPr>
          <w:rFonts w:ascii="Arial" w:hAnsi="Arial" w:cs="Arial"/>
          <w:sz w:val="24"/>
        </w:rPr>
        <w:t>у</w:t>
      </w:r>
      <w:r w:rsidR="00BC3BC8" w:rsidRPr="00BC3BC8">
        <w:rPr>
          <w:rFonts w:ascii="Arial" w:hAnsi="Arial" w:cs="Arial"/>
          <w:sz w:val="24"/>
        </w:rPr>
        <w:t xml:space="preserve">ток из одного флакона </w:t>
      </w:r>
      <w:r w:rsidR="00BC3BC8" w:rsidRPr="00BC3BC8">
        <w:rPr>
          <w:rFonts w:ascii="Arial" w:hAnsi="Arial" w:cs="Arial"/>
          <w:sz w:val="24"/>
          <w:szCs w:val="24"/>
        </w:rPr>
        <w:t>75 см</w:t>
      </w:r>
      <w:r w:rsidR="00BC3BC8" w:rsidRPr="00BC3BC8">
        <w:rPr>
          <w:rFonts w:ascii="Arial" w:hAnsi="Arial" w:cs="Arial"/>
          <w:sz w:val="24"/>
          <w:szCs w:val="24"/>
          <w:vertAlign w:val="superscript"/>
        </w:rPr>
        <w:t>2</w:t>
      </w:r>
      <w:r w:rsidR="00BC3BC8" w:rsidRPr="00BC3BC8">
        <w:rPr>
          <w:rFonts w:ascii="Arial" w:hAnsi="Arial" w:cs="Arial"/>
          <w:sz w:val="24"/>
          <w:szCs w:val="24"/>
        </w:rPr>
        <w:t xml:space="preserve"> </w:t>
      </w:r>
      <w:r w:rsidR="00BC3BC8" w:rsidRPr="00BC3BC8">
        <w:rPr>
          <w:rFonts w:ascii="Arial" w:hAnsi="Arial" w:cs="Arial"/>
          <w:sz w:val="24"/>
        </w:rPr>
        <w:t xml:space="preserve">получают клеточную суспензию в питательной среде, как описано в п.п. </w:t>
      </w:r>
      <w:r w:rsidR="00BC3BC8">
        <w:rPr>
          <w:rFonts w:ascii="Arial" w:hAnsi="Arial" w:cs="Arial"/>
          <w:sz w:val="24"/>
        </w:rPr>
        <w:t>1</w:t>
      </w:r>
      <w:r>
        <w:rPr>
          <w:rFonts w:ascii="Arial" w:hAnsi="Arial" w:cs="Arial"/>
          <w:sz w:val="24"/>
        </w:rPr>
        <w:t>7</w:t>
      </w:r>
      <w:r w:rsidR="00BC3BC8">
        <w:rPr>
          <w:rFonts w:ascii="Arial" w:hAnsi="Arial" w:cs="Arial"/>
          <w:sz w:val="24"/>
        </w:rPr>
        <w:t>.3.3.</w:t>
      </w:r>
      <w:r w:rsidR="00BC3BC8" w:rsidRPr="00BC3BC8">
        <w:rPr>
          <w:rFonts w:ascii="Arial" w:hAnsi="Arial" w:cs="Arial"/>
          <w:sz w:val="24"/>
        </w:rPr>
        <w:t>4-</w:t>
      </w:r>
      <w:r w:rsidR="00BC3BC8">
        <w:rPr>
          <w:rFonts w:ascii="Arial" w:hAnsi="Arial" w:cs="Arial"/>
          <w:sz w:val="24"/>
        </w:rPr>
        <w:t>1</w:t>
      </w:r>
      <w:r>
        <w:rPr>
          <w:rFonts w:ascii="Arial" w:hAnsi="Arial" w:cs="Arial"/>
          <w:sz w:val="24"/>
        </w:rPr>
        <w:t>7</w:t>
      </w:r>
      <w:r w:rsidR="00BC3BC8">
        <w:rPr>
          <w:rFonts w:ascii="Arial" w:hAnsi="Arial" w:cs="Arial"/>
          <w:sz w:val="24"/>
        </w:rPr>
        <w:t>.3.3.</w:t>
      </w:r>
      <w:r w:rsidR="00BC3BC8" w:rsidRPr="00BC3BC8">
        <w:rPr>
          <w:rFonts w:ascii="Arial" w:hAnsi="Arial" w:cs="Arial"/>
          <w:sz w:val="24"/>
        </w:rPr>
        <w:t>5. Второй флакон инкубируют до 6-8 суток, после чего также п</w:t>
      </w:r>
      <w:r w:rsidR="00BC3BC8" w:rsidRPr="00BC3BC8">
        <w:rPr>
          <w:rFonts w:ascii="Arial" w:hAnsi="Arial" w:cs="Arial"/>
          <w:sz w:val="24"/>
        </w:rPr>
        <w:t>о</w:t>
      </w:r>
      <w:r w:rsidR="00BC3BC8" w:rsidRPr="00BC3BC8">
        <w:rPr>
          <w:rFonts w:ascii="Arial" w:hAnsi="Arial" w:cs="Arial"/>
          <w:sz w:val="24"/>
        </w:rPr>
        <w:t>лучают клеточную су</w:t>
      </w:r>
      <w:r w:rsidR="00BC3BC8" w:rsidRPr="00BC3BC8">
        <w:rPr>
          <w:rFonts w:ascii="Arial" w:hAnsi="Arial" w:cs="Arial"/>
          <w:sz w:val="24"/>
        </w:rPr>
        <w:t>с</w:t>
      </w:r>
      <w:r w:rsidR="00BC3BC8" w:rsidRPr="00BC3BC8">
        <w:rPr>
          <w:rFonts w:ascii="Arial" w:hAnsi="Arial" w:cs="Arial"/>
          <w:sz w:val="24"/>
        </w:rPr>
        <w:t>пензию. Таким образом, формируются две сублинии клеток, одна из которых далее перевивается в понедельник-вторник, а вторая в четверг-пятницу, что обесп</w:t>
      </w:r>
      <w:r w:rsidR="00BC3BC8" w:rsidRPr="00BC3BC8">
        <w:rPr>
          <w:rFonts w:ascii="Arial" w:hAnsi="Arial" w:cs="Arial"/>
          <w:sz w:val="24"/>
        </w:rPr>
        <w:t>е</w:t>
      </w:r>
      <w:r w:rsidR="00BC3BC8" w:rsidRPr="00BC3BC8">
        <w:rPr>
          <w:rFonts w:ascii="Arial" w:hAnsi="Arial" w:cs="Arial"/>
          <w:sz w:val="24"/>
        </w:rPr>
        <w:t>чивает возможность приема и обработки проб в течение всей н</w:t>
      </w:r>
      <w:r w:rsidR="00BC3BC8" w:rsidRPr="00BC3BC8">
        <w:rPr>
          <w:rFonts w:ascii="Arial" w:hAnsi="Arial" w:cs="Arial"/>
          <w:sz w:val="24"/>
        </w:rPr>
        <w:t>е</w:t>
      </w:r>
      <w:r w:rsidR="00BC3BC8" w:rsidRPr="00BC3BC8">
        <w:rPr>
          <w:rFonts w:ascii="Arial" w:hAnsi="Arial" w:cs="Arial"/>
          <w:sz w:val="24"/>
        </w:rPr>
        <w:t>дели.</w:t>
      </w:r>
      <w:r w:rsidR="005E086E">
        <w:rPr>
          <w:rFonts w:ascii="Arial" w:hAnsi="Arial" w:cs="Arial"/>
          <w:sz w:val="24"/>
        </w:rPr>
        <w:t xml:space="preserve"> </w:t>
      </w:r>
    </w:p>
    <w:p w14:paraId="0B41BC2F" w14:textId="77777777" w:rsidR="00BC3BC8" w:rsidRPr="00BC3BC8" w:rsidRDefault="00BC3BC8" w:rsidP="00BC3BC8">
      <w:pPr>
        <w:rPr>
          <w:rFonts w:ascii="Arial" w:hAnsi="Arial" w:cs="Arial"/>
          <w:sz w:val="24"/>
        </w:rPr>
      </w:pPr>
      <w:r>
        <w:rPr>
          <w:rFonts w:ascii="Arial" w:hAnsi="Arial" w:cs="Arial"/>
          <w:sz w:val="24"/>
        </w:rPr>
        <w:t>1</w:t>
      </w:r>
      <w:r w:rsidR="005722E9">
        <w:rPr>
          <w:rFonts w:ascii="Arial" w:hAnsi="Arial" w:cs="Arial"/>
          <w:sz w:val="24"/>
        </w:rPr>
        <w:t>7</w:t>
      </w:r>
      <w:r>
        <w:rPr>
          <w:rFonts w:ascii="Arial" w:hAnsi="Arial" w:cs="Arial"/>
          <w:sz w:val="24"/>
        </w:rPr>
        <w:t>.3.3.</w:t>
      </w:r>
      <w:r w:rsidRPr="00BC3BC8">
        <w:rPr>
          <w:rFonts w:ascii="Arial" w:hAnsi="Arial" w:cs="Arial"/>
          <w:sz w:val="24"/>
        </w:rPr>
        <w:t>10. Полученные клеточные суспензии используют для получения нужного количес</w:t>
      </w:r>
      <w:r w:rsidRPr="00BC3BC8">
        <w:rPr>
          <w:rFonts w:ascii="Arial" w:hAnsi="Arial" w:cs="Arial"/>
          <w:sz w:val="24"/>
        </w:rPr>
        <w:t>т</w:t>
      </w:r>
      <w:r w:rsidRPr="00BC3BC8">
        <w:rPr>
          <w:rFonts w:ascii="Arial" w:hAnsi="Arial" w:cs="Arial"/>
          <w:sz w:val="24"/>
        </w:rPr>
        <w:t>ва флаконов 25 см</w:t>
      </w:r>
      <w:r w:rsidRPr="00BC3BC8">
        <w:rPr>
          <w:rFonts w:ascii="Arial" w:hAnsi="Arial" w:cs="Arial"/>
          <w:sz w:val="24"/>
          <w:vertAlign w:val="superscript"/>
        </w:rPr>
        <w:t>2</w:t>
      </w:r>
      <w:r w:rsidRPr="00BC3BC8">
        <w:rPr>
          <w:rFonts w:ascii="Arial" w:hAnsi="Arial" w:cs="Arial"/>
          <w:sz w:val="24"/>
        </w:rPr>
        <w:t xml:space="preserve"> с монослоем для выполнения анализа и 1 флакона </w:t>
      </w:r>
      <w:r w:rsidRPr="00BC3BC8">
        <w:rPr>
          <w:rFonts w:ascii="Arial" w:hAnsi="Arial" w:cs="Arial"/>
          <w:sz w:val="24"/>
          <w:szCs w:val="24"/>
        </w:rPr>
        <w:t>75 см</w:t>
      </w:r>
      <w:r w:rsidRPr="00BC3BC8">
        <w:rPr>
          <w:rFonts w:ascii="Arial" w:hAnsi="Arial" w:cs="Arial"/>
          <w:sz w:val="24"/>
          <w:szCs w:val="24"/>
          <w:vertAlign w:val="superscript"/>
        </w:rPr>
        <w:t>2</w:t>
      </w:r>
      <w:r w:rsidRPr="00BC3BC8">
        <w:rPr>
          <w:rFonts w:ascii="Arial" w:hAnsi="Arial" w:cs="Arial"/>
          <w:sz w:val="24"/>
          <w:szCs w:val="24"/>
        </w:rPr>
        <w:t xml:space="preserve"> для получ</w:t>
      </w:r>
      <w:r w:rsidRPr="00BC3BC8">
        <w:rPr>
          <w:rFonts w:ascii="Arial" w:hAnsi="Arial" w:cs="Arial"/>
          <w:sz w:val="24"/>
          <w:szCs w:val="24"/>
        </w:rPr>
        <w:t>е</w:t>
      </w:r>
      <w:r w:rsidRPr="00BC3BC8">
        <w:rPr>
          <w:rFonts w:ascii="Arial" w:hAnsi="Arial" w:cs="Arial"/>
          <w:sz w:val="24"/>
          <w:szCs w:val="24"/>
        </w:rPr>
        <w:t>ния пассажа клеток на следующую неделю</w:t>
      </w:r>
      <w:r w:rsidRPr="00BC3BC8">
        <w:rPr>
          <w:rFonts w:ascii="Arial" w:hAnsi="Arial" w:cs="Arial"/>
          <w:sz w:val="24"/>
        </w:rPr>
        <w:t>. Количество флаконов определяется производстве</w:t>
      </w:r>
      <w:r w:rsidRPr="00BC3BC8">
        <w:rPr>
          <w:rFonts w:ascii="Arial" w:hAnsi="Arial" w:cs="Arial"/>
          <w:sz w:val="24"/>
        </w:rPr>
        <w:t>н</w:t>
      </w:r>
      <w:r w:rsidRPr="00BC3BC8">
        <w:rPr>
          <w:rFonts w:ascii="Arial" w:hAnsi="Arial" w:cs="Arial"/>
          <w:sz w:val="24"/>
        </w:rPr>
        <w:t>ной необх</w:t>
      </w:r>
      <w:r w:rsidRPr="00BC3BC8">
        <w:rPr>
          <w:rFonts w:ascii="Arial" w:hAnsi="Arial" w:cs="Arial"/>
          <w:sz w:val="24"/>
        </w:rPr>
        <w:t>о</w:t>
      </w:r>
      <w:r w:rsidRPr="00BC3BC8">
        <w:rPr>
          <w:rFonts w:ascii="Arial" w:hAnsi="Arial" w:cs="Arial"/>
          <w:sz w:val="24"/>
        </w:rPr>
        <w:t>димостью.</w:t>
      </w:r>
    </w:p>
    <w:p w14:paraId="73DD0A79"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11. Для получения флаконов с монослоем, полученный смыв добавляют в свежую ро</w:t>
      </w:r>
      <w:r w:rsidR="00BC3BC8" w:rsidRPr="00BC3BC8">
        <w:rPr>
          <w:rFonts w:ascii="Arial" w:hAnsi="Arial" w:cs="Arial"/>
          <w:sz w:val="24"/>
        </w:rPr>
        <w:t>с</w:t>
      </w:r>
      <w:r w:rsidR="00BC3BC8" w:rsidRPr="00BC3BC8">
        <w:rPr>
          <w:rFonts w:ascii="Arial" w:hAnsi="Arial" w:cs="Arial"/>
          <w:sz w:val="24"/>
        </w:rPr>
        <w:t>товую среду из расчета 1 см</w:t>
      </w:r>
      <w:r w:rsidR="00BC3BC8" w:rsidRPr="00BC3BC8">
        <w:rPr>
          <w:rFonts w:ascii="Arial" w:hAnsi="Arial" w:cs="Arial"/>
          <w:sz w:val="24"/>
          <w:vertAlign w:val="superscript"/>
        </w:rPr>
        <w:t>3</w:t>
      </w:r>
      <w:r w:rsidR="00BC3BC8" w:rsidRPr="00BC3BC8">
        <w:rPr>
          <w:rFonts w:ascii="Arial" w:hAnsi="Arial" w:cs="Arial"/>
          <w:sz w:val="24"/>
        </w:rPr>
        <w:t xml:space="preserve"> смыва на 50 см</w:t>
      </w:r>
      <w:r w:rsidR="00BC3BC8" w:rsidRPr="00BC3BC8">
        <w:rPr>
          <w:rFonts w:ascii="Arial" w:hAnsi="Arial" w:cs="Arial"/>
          <w:sz w:val="24"/>
          <w:vertAlign w:val="superscript"/>
        </w:rPr>
        <w:t>3</w:t>
      </w:r>
      <w:r w:rsidR="00BC3BC8" w:rsidRPr="00BC3BC8">
        <w:rPr>
          <w:rFonts w:ascii="Arial" w:hAnsi="Arial" w:cs="Arial"/>
          <w:sz w:val="24"/>
        </w:rPr>
        <w:t xml:space="preserve"> среды, в которую предварительно была доба</w:t>
      </w:r>
      <w:r w:rsidR="00BC3BC8" w:rsidRPr="00BC3BC8">
        <w:rPr>
          <w:rFonts w:ascii="Arial" w:hAnsi="Arial" w:cs="Arial"/>
          <w:sz w:val="24"/>
        </w:rPr>
        <w:t>в</w:t>
      </w:r>
      <w:r w:rsidR="00BC3BC8" w:rsidRPr="00BC3BC8">
        <w:rPr>
          <w:rFonts w:ascii="Arial" w:hAnsi="Arial" w:cs="Arial"/>
          <w:sz w:val="24"/>
        </w:rPr>
        <w:t>лена эмбриональная телячья сыворотка, из расчета: 5% от объема питательной ср</w:t>
      </w:r>
      <w:r w:rsidR="00BC3BC8" w:rsidRPr="00BC3BC8">
        <w:rPr>
          <w:rFonts w:ascii="Arial" w:hAnsi="Arial" w:cs="Arial"/>
          <w:sz w:val="24"/>
        </w:rPr>
        <w:t>е</w:t>
      </w:r>
      <w:r w:rsidR="00BC3BC8" w:rsidRPr="00BC3BC8">
        <w:rPr>
          <w:rFonts w:ascii="Arial" w:hAnsi="Arial" w:cs="Arial"/>
          <w:sz w:val="24"/>
        </w:rPr>
        <w:t xml:space="preserve">ды. </w:t>
      </w:r>
    </w:p>
    <w:p w14:paraId="01E7CC06" w14:textId="77777777" w:rsidR="00BC3BC8" w:rsidRPr="00BC3BC8" w:rsidRDefault="00BC3BC8" w:rsidP="00BC3BC8">
      <w:pPr>
        <w:rPr>
          <w:rFonts w:ascii="Arial" w:hAnsi="Arial" w:cs="Arial"/>
          <w:sz w:val="24"/>
        </w:rPr>
      </w:pPr>
      <w:r w:rsidRPr="00BC3BC8">
        <w:rPr>
          <w:rFonts w:ascii="Arial" w:hAnsi="Arial" w:cs="Arial"/>
          <w:sz w:val="24"/>
        </w:rPr>
        <w:t>Полученную суспензию распределяют:</w:t>
      </w:r>
    </w:p>
    <w:p w14:paraId="348AA120" w14:textId="77777777" w:rsidR="00BC3BC8" w:rsidRPr="00BC3BC8" w:rsidRDefault="00BC3BC8" w:rsidP="00891DF4">
      <w:pPr>
        <w:numPr>
          <w:ilvl w:val="0"/>
          <w:numId w:val="20"/>
        </w:numPr>
        <w:rPr>
          <w:rFonts w:ascii="Arial" w:hAnsi="Arial" w:cs="Arial"/>
          <w:sz w:val="24"/>
        </w:rPr>
      </w:pPr>
      <w:r w:rsidRPr="00BC3BC8">
        <w:rPr>
          <w:rFonts w:ascii="Arial" w:hAnsi="Arial" w:cs="Arial"/>
          <w:sz w:val="24"/>
        </w:rPr>
        <w:t>45-50 см</w:t>
      </w:r>
      <w:r w:rsidRPr="00BC3BC8">
        <w:rPr>
          <w:rFonts w:ascii="Arial" w:hAnsi="Arial" w:cs="Arial"/>
          <w:sz w:val="24"/>
          <w:vertAlign w:val="superscript"/>
        </w:rPr>
        <w:t>3</w:t>
      </w:r>
      <w:r w:rsidRPr="00BC3BC8">
        <w:rPr>
          <w:rFonts w:ascii="Arial" w:hAnsi="Arial" w:cs="Arial"/>
          <w:sz w:val="24"/>
        </w:rPr>
        <w:t xml:space="preserve"> взвеси вносят в один фл</w:t>
      </w:r>
      <w:r w:rsidRPr="00BC3BC8">
        <w:rPr>
          <w:rFonts w:ascii="Arial" w:hAnsi="Arial" w:cs="Arial"/>
          <w:sz w:val="24"/>
        </w:rPr>
        <w:t>а</w:t>
      </w:r>
      <w:r w:rsidRPr="00BC3BC8">
        <w:rPr>
          <w:rFonts w:ascii="Arial" w:hAnsi="Arial" w:cs="Arial"/>
          <w:sz w:val="24"/>
        </w:rPr>
        <w:t xml:space="preserve">кон площадью </w:t>
      </w:r>
      <w:r w:rsidRPr="00BC3BC8">
        <w:rPr>
          <w:rFonts w:ascii="Arial" w:hAnsi="Arial" w:cs="Arial"/>
          <w:sz w:val="24"/>
          <w:szCs w:val="24"/>
        </w:rPr>
        <w:t>75 см</w:t>
      </w:r>
      <w:r w:rsidRPr="00BC3BC8">
        <w:rPr>
          <w:rFonts w:ascii="Arial" w:hAnsi="Arial" w:cs="Arial"/>
          <w:sz w:val="24"/>
          <w:szCs w:val="24"/>
          <w:vertAlign w:val="superscript"/>
        </w:rPr>
        <w:t>2</w:t>
      </w:r>
      <w:r w:rsidRPr="00BC3BC8">
        <w:rPr>
          <w:rFonts w:ascii="Arial" w:hAnsi="Arial" w:cs="Arial"/>
          <w:sz w:val="24"/>
          <w:szCs w:val="24"/>
        </w:rPr>
        <w:t>;</w:t>
      </w:r>
    </w:p>
    <w:p w14:paraId="45542324" w14:textId="77777777" w:rsidR="00BC3BC8" w:rsidRPr="00BC3BC8" w:rsidRDefault="00BC3BC8" w:rsidP="00891DF4">
      <w:pPr>
        <w:numPr>
          <w:ilvl w:val="0"/>
          <w:numId w:val="20"/>
        </w:numPr>
        <w:rPr>
          <w:rFonts w:ascii="Arial" w:hAnsi="Arial" w:cs="Arial"/>
          <w:sz w:val="24"/>
        </w:rPr>
      </w:pPr>
      <w:r w:rsidRPr="00BC3BC8">
        <w:rPr>
          <w:rFonts w:ascii="Arial" w:hAnsi="Arial" w:cs="Arial"/>
          <w:sz w:val="24"/>
          <w:szCs w:val="24"/>
        </w:rPr>
        <w:t xml:space="preserve">остаток суспензии по 8 </w:t>
      </w:r>
      <w:r w:rsidRPr="00BC3BC8">
        <w:rPr>
          <w:rFonts w:ascii="Arial" w:hAnsi="Arial" w:cs="Arial"/>
          <w:sz w:val="24"/>
        </w:rPr>
        <w:t>см</w:t>
      </w:r>
      <w:r w:rsidRPr="00BC3BC8">
        <w:rPr>
          <w:rFonts w:ascii="Arial" w:hAnsi="Arial" w:cs="Arial"/>
          <w:sz w:val="24"/>
          <w:vertAlign w:val="superscript"/>
        </w:rPr>
        <w:t>3</w:t>
      </w:r>
      <w:r w:rsidRPr="00BC3BC8">
        <w:rPr>
          <w:rFonts w:ascii="Arial" w:hAnsi="Arial" w:cs="Arial"/>
          <w:sz w:val="24"/>
          <w:szCs w:val="24"/>
        </w:rPr>
        <w:t xml:space="preserve"> вносят в нужное количество флаконов </w:t>
      </w:r>
      <w:r w:rsidRPr="00BC3BC8">
        <w:rPr>
          <w:rFonts w:ascii="Arial" w:hAnsi="Arial" w:cs="Arial"/>
          <w:sz w:val="24"/>
        </w:rPr>
        <w:t xml:space="preserve">площадью </w:t>
      </w:r>
      <w:r w:rsidRPr="00BC3BC8">
        <w:rPr>
          <w:rFonts w:ascii="Arial" w:hAnsi="Arial" w:cs="Arial"/>
          <w:sz w:val="24"/>
          <w:szCs w:val="24"/>
        </w:rPr>
        <w:t>25 см</w:t>
      </w:r>
      <w:r w:rsidRPr="00BC3BC8">
        <w:rPr>
          <w:rFonts w:ascii="Arial" w:hAnsi="Arial" w:cs="Arial"/>
          <w:sz w:val="24"/>
          <w:szCs w:val="24"/>
          <w:vertAlign w:val="superscript"/>
        </w:rPr>
        <w:t>2</w:t>
      </w:r>
      <w:r w:rsidRPr="00BC3BC8">
        <w:rPr>
          <w:rFonts w:ascii="Arial" w:hAnsi="Arial" w:cs="Arial"/>
          <w:sz w:val="24"/>
          <w:szCs w:val="24"/>
        </w:rPr>
        <w:t xml:space="preserve"> (максимально можно приготовить 38-42 флакона).</w:t>
      </w:r>
    </w:p>
    <w:p w14:paraId="47D4F6BE" w14:textId="77777777" w:rsidR="00BC3BC8" w:rsidRPr="00BC3BC8" w:rsidRDefault="005722E9" w:rsidP="00BC3BC8">
      <w:pPr>
        <w:rPr>
          <w:rFonts w:ascii="Arial" w:hAnsi="Arial" w:cs="Arial"/>
          <w:sz w:val="24"/>
        </w:rPr>
      </w:pPr>
      <w:r>
        <w:rPr>
          <w:rFonts w:ascii="Arial" w:hAnsi="Arial" w:cs="Arial"/>
          <w:sz w:val="24"/>
        </w:rPr>
        <w:t>17</w:t>
      </w:r>
      <w:r w:rsidR="00BC3BC8">
        <w:rPr>
          <w:rFonts w:ascii="Arial" w:hAnsi="Arial" w:cs="Arial"/>
          <w:sz w:val="24"/>
        </w:rPr>
        <w:t>.3.3.</w:t>
      </w:r>
      <w:r w:rsidR="00BC3BC8" w:rsidRPr="00BC3BC8">
        <w:rPr>
          <w:rFonts w:ascii="Arial" w:hAnsi="Arial" w:cs="Arial"/>
          <w:sz w:val="24"/>
        </w:rPr>
        <w:t xml:space="preserve">12. Посев во флакон площадью </w:t>
      </w:r>
      <w:r w:rsidR="00BC3BC8" w:rsidRPr="00BC3BC8">
        <w:rPr>
          <w:rFonts w:ascii="Arial" w:hAnsi="Arial" w:cs="Arial"/>
          <w:sz w:val="24"/>
          <w:szCs w:val="24"/>
        </w:rPr>
        <w:t>75 см</w:t>
      </w:r>
      <w:r w:rsidR="00BC3BC8" w:rsidRPr="00BC3BC8">
        <w:rPr>
          <w:rFonts w:ascii="Arial" w:hAnsi="Arial" w:cs="Arial"/>
          <w:sz w:val="24"/>
          <w:szCs w:val="24"/>
          <w:vertAlign w:val="superscript"/>
        </w:rPr>
        <w:t>2</w:t>
      </w:r>
      <w:r w:rsidR="00BC3BC8" w:rsidRPr="00BC3BC8">
        <w:rPr>
          <w:rFonts w:ascii="Arial" w:hAnsi="Arial" w:cs="Arial"/>
          <w:sz w:val="24"/>
          <w:szCs w:val="24"/>
        </w:rPr>
        <w:t xml:space="preserve"> используют для следующего пассажа и подгото</w:t>
      </w:r>
      <w:r w:rsidR="00BC3BC8" w:rsidRPr="00BC3BC8">
        <w:rPr>
          <w:rFonts w:ascii="Arial" w:hAnsi="Arial" w:cs="Arial"/>
          <w:sz w:val="24"/>
          <w:szCs w:val="24"/>
        </w:rPr>
        <w:t>в</w:t>
      </w:r>
      <w:r w:rsidR="00BC3BC8" w:rsidRPr="00BC3BC8">
        <w:rPr>
          <w:rFonts w:ascii="Arial" w:hAnsi="Arial" w:cs="Arial"/>
          <w:sz w:val="24"/>
          <w:szCs w:val="24"/>
        </w:rPr>
        <w:t>ки фл</w:t>
      </w:r>
      <w:r w:rsidR="00BC3BC8" w:rsidRPr="00BC3BC8">
        <w:rPr>
          <w:rFonts w:ascii="Arial" w:hAnsi="Arial" w:cs="Arial"/>
          <w:sz w:val="24"/>
          <w:szCs w:val="24"/>
        </w:rPr>
        <w:t>а</w:t>
      </w:r>
      <w:r w:rsidR="00BC3BC8" w:rsidRPr="00BC3BC8">
        <w:rPr>
          <w:rFonts w:ascii="Arial" w:hAnsi="Arial" w:cs="Arial"/>
          <w:sz w:val="24"/>
          <w:szCs w:val="24"/>
        </w:rPr>
        <w:t>конов для заражения через неделю, как указано в п.</w:t>
      </w:r>
      <w:r w:rsidR="00BC3BC8" w:rsidRPr="00BC3BC8">
        <w:rPr>
          <w:rFonts w:ascii="Arial" w:hAnsi="Arial" w:cs="Arial"/>
          <w:sz w:val="24"/>
        </w:rPr>
        <w:t xml:space="preserve"> </w:t>
      </w:r>
      <w:r>
        <w:rPr>
          <w:rFonts w:ascii="Arial" w:hAnsi="Arial" w:cs="Arial"/>
          <w:sz w:val="24"/>
        </w:rPr>
        <w:t>17</w:t>
      </w:r>
      <w:r w:rsidR="00BC3BC8">
        <w:rPr>
          <w:rFonts w:ascii="Arial" w:hAnsi="Arial" w:cs="Arial"/>
          <w:sz w:val="24"/>
        </w:rPr>
        <w:t>.3.3.</w:t>
      </w:r>
      <w:r w:rsidR="00BC3BC8" w:rsidRPr="00BC3BC8">
        <w:rPr>
          <w:rFonts w:ascii="Arial" w:hAnsi="Arial" w:cs="Arial"/>
          <w:sz w:val="24"/>
        </w:rPr>
        <w:t>6.</w:t>
      </w:r>
    </w:p>
    <w:p w14:paraId="500AA89F" w14:textId="77777777" w:rsidR="00BC3BC8" w:rsidRPr="00BC3BC8" w:rsidRDefault="00BC3BC8" w:rsidP="00BC3BC8">
      <w:pPr>
        <w:rPr>
          <w:rFonts w:ascii="Arial" w:hAnsi="Arial" w:cs="Arial"/>
          <w:sz w:val="24"/>
          <w:szCs w:val="24"/>
        </w:rPr>
      </w:pPr>
      <w:r>
        <w:rPr>
          <w:rFonts w:ascii="Arial" w:hAnsi="Arial" w:cs="Arial"/>
          <w:sz w:val="24"/>
        </w:rPr>
        <w:t>1</w:t>
      </w:r>
      <w:r w:rsidR="005722E9">
        <w:rPr>
          <w:rFonts w:ascii="Arial" w:hAnsi="Arial" w:cs="Arial"/>
          <w:sz w:val="24"/>
        </w:rPr>
        <w:t>7</w:t>
      </w:r>
      <w:r>
        <w:rPr>
          <w:rFonts w:ascii="Arial" w:hAnsi="Arial" w:cs="Arial"/>
          <w:sz w:val="24"/>
        </w:rPr>
        <w:t>.3.3.</w:t>
      </w:r>
      <w:r w:rsidRPr="00BC3BC8">
        <w:rPr>
          <w:rFonts w:ascii="Arial" w:hAnsi="Arial" w:cs="Arial"/>
          <w:sz w:val="24"/>
        </w:rPr>
        <w:t>13. Перевивку культур клеток осуществляют последовательно в течение квартала</w:t>
      </w:r>
      <w:r w:rsidRPr="00BC3BC8">
        <w:rPr>
          <w:rFonts w:ascii="Arial" w:hAnsi="Arial" w:cs="Arial"/>
          <w:sz w:val="24"/>
          <w:szCs w:val="24"/>
        </w:rPr>
        <w:t>.</w:t>
      </w:r>
    </w:p>
    <w:p w14:paraId="43F3AE2F" w14:textId="77777777" w:rsidR="00BC3BC8" w:rsidRDefault="00BC3BC8" w:rsidP="00BC3BC8">
      <w:pPr>
        <w:rPr>
          <w:rFonts w:ascii="Arial" w:hAnsi="Arial" w:cs="Arial"/>
          <w:sz w:val="24"/>
        </w:rPr>
      </w:pPr>
      <w:r w:rsidRPr="00BC3BC8">
        <w:rPr>
          <w:rFonts w:ascii="Arial" w:hAnsi="Arial" w:cs="Arial"/>
          <w:sz w:val="24"/>
          <w:szCs w:val="24"/>
        </w:rPr>
        <w:t>Через 6 недель (приблизительно 12 пассаж) выполняют контроль чувствительности клеток к эталонным штаммам вирусов, как указано в п.</w:t>
      </w:r>
      <w:r w:rsidRPr="00BC3BC8">
        <w:rPr>
          <w:rFonts w:ascii="Arial" w:hAnsi="Arial" w:cs="Arial"/>
          <w:sz w:val="24"/>
        </w:rPr>
        <w:t xml:space="preserve"> </w:t>
      </w:r>
      <w:r>
        <w:rPr>
          <w:rFonts w:ascii="Arial" w:hAnsi="Arial" w:cs="Arial"/>
          <w:sz w:val="24"/>
        </w:rPr>
        <w:t>1</w:t>
      </w:r>
      <w:r w:rsidR="005722E9">
        <w:rPr>
          <w:rFonts w:ascii="Arial" w:hAnsi="Arial" w:cs="Arial"/>
          <w:sz w:val="24"/>
        </w:rPr>
        <w:t>7</w:t>
      </w:r>
      <w:r>
        <w:rPr>
          <w:rFonts w:ascii="Arial" w:hAnsi="Arial" w:cs="Arial"/>
          <w:sz w:val="24"/>
        </w:rPr>
        <w:t>.3.3.</w:t>
      </w:r>
      <w:r w:rsidRPr="00BC3BC8">
        <w:rPr>
          <w:rFonts w:ascii="Arial" w:hAnsi="Arial" w:cs="Arial"/>
          <w:sz w:val="24"/>
        </w:rPr>
        <w:t>8. В начале следующего квартала или через 15-20 пассажей размораживают очередную криопробирку для возобновления культ</w:t>
      </w:r>
      <w:r w:rsidRPr="00BC3BC8">
        <w:rPr>
          <w:rFonts w:ascii="Arial" w:hAnsi="Arial" w:cs="Arial"/>
          <w:sz w:val="24"/>
        </w:rPr>
        <w:t>у</w:t>
      </w:r>
      <w:r w:rsidRPr="00BC3BC8">
        <w:rPr>
          <w:rFonts w:ascii="Arial" w:hAnsi="Arial" w:cs="Arial"/>
          <w:sz w:val="24"/>
        </w:rPr>
        <w:t>ры, как описано в п. 1.</w:t>
      </w:r>
    </w:p>
    <w:p w14:paraId="766E136B" w14:textId="77777777" w:rsidR="00243FAE" w:rsidRPr="00891DF4" w:rsidRDefault="00243FAE" w:rsidP="00243FAE">
      <w:pPr>
        <w:spacing w:before="60"/>
        <w:rPr>
          <w:rFonts w:ascii="Arial" w:hAnsi="Arial" w:cs="Arial"/>
          <w:i/>
          <w:sz w:val="24"/>
          <w:szCs w:val="24"/>
        </w:rPr>
      </w:pPr>
      <w:r w:rsidRPr="00891DF4">
        <w:rPr>
          <w:rFonts w:ascii="Arial" w:hAnsi="Arial" w:cs="Arial"/>
          <w:i/>
          <w:sz w:val="24"/>
          <w:szCs w:val="24"/>
        </w:rPr>
        <w:t>Примечание: Допускаются другие варианты подготовки культур клеток, которые приняты в лаборатории</w:t>
      </w:r>
      <w:r w:rsidR="00891DF4" w:rsidRPr="00891DF4">
        <w:rPr>
          <w:rFonts w:ascii="Arial" w:hAnsi="Arial" w:cs="Arial"/>
          <w:i/>
          <w:sz w:val="24"/>
          <w:szCs w:val="24"/>
        </w:rPr>
        <w:t>, использующей настоящий стандарт</w:t>
      </w:r>
      <w:r w:rsidRPr="00891DF4">
        <w:rPr>
          <w:rFonts w:ascii="Arial" w:hAnsi="Arial" w:cs="Arial"/>
          <w:i/>
          <w:sz w:val="24"/>
          <w:szCs w:val="24"/>
        </w:rPr>
        <w:t xml:space="preserve">, </w:t>
      </w:r>
      <w:r w:rsidRPr="00891DF4">
        <w:rPr>
          <w:rFonts w:ascii="Arial" w:hAnsi="Arial" w:cs="Arial"/>
          <w:i/>
          <w:sz w:val="24"/>
          <w:szCs w:val="24"/>
        </w:rPr>
        <w:lastRenderedPageBreak/>
        <w:t xml:space="preserve">эффективность которых не уступает методике указанной в настоящем стандарте. </w:t>
      </w:r>
    </w:p>
    <w:p w14:paraId="77EBE19C" w14:textId="77777777" w:rsidR="009170CB" w:rsidRDefault="005722E9" w:rsidP="009170CB">
      <w:pPr>
        <w:keepNext/>
        <w:spacing w:after="120"/>
        <w:rPr>
          <w:b/>
          <w:sz w:val="24"/>
          <w:szCs w:val="24"/>
        </w:rPr>
      </w:pPr>
      <w:r>
        <w:rPr>
          <w:rFonts w:ascii="Arial" w:hAnsi="Arial" w:cs="Arial"/>
          <w:b/>
          <w:sz w:val="24"/>
        </w:rPr>
        <w:t>17</w:t>
      </w:r>
      <w:r w:rsidR="00243FAE" w:rsidRPr="00243FAE">
        <w:rPr>
          <w:rFonts w:ascii="Arial" w:hAnsi="Arial" w:cs="Arial"/>
          <w:b/>
          <w:sz w:val="24"/>
        </w:rPr>
        <w:t>.3.4.</w:t>
      </w:r>
      <w:r w:rsidR="009170CB" w:rsidRPr="00243FAE">
        <w:rPr>
          <w:rFonts w:ascii="Arial" w:hAnsi="Arial" w:cs="Arial"/>
          <w:b/>
          <w:sz w:val="24"/>
          <w:szCs w:val="24"/>
        </w:rPr>
        <w:t xml:space="preserve"> Выполнение анализа</w:t>
      </w:r>
    </w:p>
    <w:p w14:paraId="2F3B13AF" w14:textId="77777777" w:rsidR="009170CB" w:rsidRPr="00B32AC5" w:rsidRDefault="009170CB" w:rsidP="00B64554">
      <w:pPr>
        <w:rPr>
          <w:rFonts w:ascii="Arial" w:hAnsi="Arial" w:cs="Arial"/>
          <w:sz w:val="24"/>
          <w:szCs w:val="24"/>
        </w:rPr>
      </w:pPr>
      <w:r w:rsidRPr="00B32AC5">
        <w:rPr>
          <w:rFonts w:ascii="Arial" w:hAnsi="Arial" w:cs="Arial"/>
          <w:sz w:val="24"/>
          <w:szCs w:val="24"/>
        </w:rPr>
        <w:t xml:space="preserve">В качестве исследуемого материала используют концентрат пробы, полученный </w:t>
      </w:r>
      <w:r w:rsidR="00B32AC5">
        <w:rPr>
          <w:rFonts w:ascii="Arial" w:hAnsi="Arial" w:cs="Arial"/>
          <w:sz w:val="24"/>
          <w:szCs w:val="24"/>
        </w:rPr>
        <w:t>по одной из методик</w:t>
      </w:r>
      <w:r w:rsidRPr="00B32AC5">
        <w:rPr>
          <w:rFonts w:ascii="Arial" w:hAnsi="Arial" w:cs="Arial"/>
          <w:sz w:val="24"/>
          <w:szCs w:val="24"/>
        </w:rPr>
        <w:t xml:space="preserve"> </w:t>
      </w:r>
      <w:r w:rsidR="00B32AC5">
        <w:rPr>
          <w:rFonts w:ascii="Arial" w:hAnsi="Arial" w:cs="Arial"/>
          <w:sz w:val="24"/>
          <w:szCs w:val="24"/>
        </w:rPr>
        <w:t>п.1</w:t>
      </w:r>
      <w:r w:rsidR="005722E9">
        <w:rPr>
          <w:rFonts w:ascii="Arial" w:hAnsi="Arial" w:cs="Arial"/>
          <w:sz w:val="24"/>
          <w:szCs w:val="24"/>
        </w:rPr>
        <w:t>7</w:t>
      </w:r>
      <w:r w:rsidR="00B32AC5">
        <w:rPr>
          <w:rFonts w:ascii="Arial" w:hAnsi="Arial" w:cs="Arial"/>
          <w:sz w:val="24"/>
          <w:szCs w:val="24"/>
        </w:rPr>
        <w:t>.2.</w:t>
      </w:r>
    </w:p>
    <w:p w14:paraId="086EFDB7" w14:textId="77777777" w:rsidR="009170CB" w:rsidRPr="00B32AC5" w:rsidRDefault="009170CB" w:rsidP="00B64554">
      <w:pPr>
        <w:spacing w:before="60"/>
        <w:ind w:firstLine="708"/>
        <w:rPr>
          <w:rFonts w:ascii="Arial" w:hAnsi="Arial" w:cs="Arial"/>
          <w:b/>
          <w:i/>
          <w:sz w:val="24"/>
        </w:rPr>
      </w:pPr>
      <w:r w:rsidRPr="00B32AC5">
        <w:rPr>
          <w:rFonts w:ascii="Arial" w:hAnsi="Arial" w:cs="Arial"/>
          <w:sz w:val="24"/>
          <w:szCs w:val="24"/>
        </w:rPr>
        <w:t>Для выполнения анализа за 3-4 дня до планируемого заражения готовят по 2 или 3 флак</w:t>
      </w:r>
      <w:r w:rsidRPr="00B32AC5">
        <w:rPr>
          <w:rFonts w:ascii="Arial" w:hAnsi="Arial" w:cs="Arial"/>
          <w:sz w:val="24"/>
          <w:szCs w:val="24"/>
        </w:rPr>
        <w:t>о</w:t>
      </w:r>
      <w:r w:rsidRPr="00B32AC5">
        <w:rPr>
          <w:rFonts w:ascii="Arial" w:hAnsi="Arial" w:cs="Arial"/>
          <w:sz w:val="24"/>
          <w:szCs w:val="24"/>
        </w:rPr>
        <w:t>на площадью 25 см</w:t>
      </w:r>
      <w:r w:rsidRPr="00B32AC5">
        <w:rPr>
          <w:rFonts w:ascii="Arial" w:hAnsi="Arial" w:cs="Arial"/>
          <w:sz w:val="24"/>
          <w:szCs w:val="24"/>
          <w:vertAlign w:val="superscript"/>
        </w:rPr>
        <w:t>2</w:t>
      </w:r>
      <w:r w:rsidRPr="00B32AC5">
        <w:rPr>
          <w:rFonts w:ascii="Arial" w:hAnsi="Arial" w:cs="Arial"/>
          <w:sz w:val="24"/>
          <w:szCs w:val="24"/>
        </w:rPr>
        <w:t xml:space="preserve"> клеточных культур </w:t>
      </w:r>
      <w:r w:rsidR="00B64554" w:rsidRPr="00B32AC5">
        <w:rPr>
          <w:rFonts w:ascii="Arial" w:hAnsi="Arial" w:cs="Arial"/>
          <w:sz w:val="24"/>
          <w:szCs w:val="24"/>
          <w:lang w:val="en-US"/>
        </w:rPr>
        <w:t>RD</w:t>
      </w:r>
      <w:r w:rsidR="00B64554" w:rsidRPr="00B64554">
        <w:rPr>
          <w:rFonts w:ascii="Arial" w:hAnsi="Arial" w:cs="Arial"/>
          <w:sz w:val="24"/>
          <w:szCs w:val="24"/>
        </w:rPr>
        <w:t xml:space="preserve"> </w:t>
      </w:r>
      <w:r w:rsidR="00B64554">
        <w:rPr>
          <w:rFonts w:ascii="Arial" w:hAnsi="Arial" w:cs="Arial"/>
          <w:sz w:val="24"/>
          <w:szCs w:val="24"/>
        </w:rPr>
        <w:t xml:space="preserve">и </w:t>
      </w:r>
      <w:r w:rsidRPr="00B32AC5">
        <w:rPr>
          <w:rFonts w:ascii="Arial" w:hAnsi="Arial" w:cs="Arial"/>
          <w:sz w:val="24"/>
          <w:szCs w:val="24"/>
          <w:lang w:val="en-US"/>
        </w:rPr>
        <w:t>BGM</w:t>
      </w:r>
      <w:r w:rsidRPr="00B32AC5">
        <w:rPr>
          <w:rFonts w:ascii="Arial" w:hAnsi="Arial" w:cs="Arial"/>
          <w:sz w:val="24"/>
          <w:szCs w:val="24"/>
        </w:rPr>
        <w:t xml:space="preserve"> и</w:t>
      </w:r>
      <w:r w:rsidR="00B64554">
        <w:rPr>
          <w:rFonts w:ascii="Arial" w:hAnsi="Arial" w:cs="Arial"/>
          <w:sz w:val="24"/>
          <w:szCs w:val="24"/>
        </w:rPr>
        <w:t>ли Hep-2</w:t>
      </w:r>
      <w:r w:rsidRPr="00B32AC5">
        <w:rPr>
          <w:rFonts w:ascii="Arial" w:hAnsi="Arial" w:cs="Arial"/>
          <w:sz w:val="24"/>
          <w:szCs w:val="24"/>
        </w:rPr>
        <w:t xml:space="preserve"> на каждую пробу (п.</w:t>
      </w:r>
      <w:r w:rsidR="00B64554" w:rsidRPr="00B64554">
        <w:rPr>
          <w:rFonts w:ascii="Arial" w:hAnsi="Arial" w:cs="Arial"/>
          <w:sz w:val="24"/>
        </w:rPr>
        <w:t xml:space="preserve"> </w:t>
      </w:r>
      <w:r w:rsidR="005722E9">
        <w:rPr>
          <w:rFonts w:ascii="Arial" w:hAnsi="Arial" w:cs="Arial"/>
          <w:sz w:val="24"/>
        </w:rPr>
        <w:t>17</w:t>
      </w:r>
      <w:r w:rsidR="00B64554">
        <w:rPr>
          <w:rFonts w:ascii="Arial" w:hAnsi="Arial" w:cs="Arial"/>
          <w:sz w:val="24"/>
        </w:rPr>
        <w:t>.3.3.</w:t>
      </w:r>
      <w:r w:rsidRPr="00B32AC5">
        <w:rPr>
          <w:rFonts w:ascii="Arial" w:hAnsi="Arial" w:cs="Arial"/>
          <w:sz w:val="24"/>
          <w:szCs w:val="24"/>
        </w:rPr>
        <w:t>11) в завис</w:t>
      </w:r>
      <w:r w:rsidRPr="00B32AC5">
        <w:rPr>
          <w:rFonts w:ascii="Arial" w:hAnsi="Arial" w:cs="Arial"/>
          <w:sz w:val="24"/>
          <w:szCs w:val="24"/>
        </w:rPr>
        <w:t>и</w:t>
      </w:r>
      <w:r w:rsidRPr="00B32AC5">
        <w:rPr>
          <w:rFonts w:ascii="Arial" w:hAnsi="Arial" w:cs="Arial"/>
          <w:sz w:val="24"/>
          <w:szCs w:val="24"/>
        </w:rPr>
        <w:t>мости от объема профильтрованной воды.</w:t>
      </w:r>
    </w:p>
    <w:p w14:paraId="2508007E"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t>Первичное заражение осуществляют путем внесения в два флакона каждой линии клеток по 0,56 см</w:t>
      </w:r>
      <w:r w:rsidRPr="00B32AC5">
        <w:rPr>
          <w:rFonts w:ascii="Arial" w:hAnsi="Arial" w:cs="Arial"/>
          <w:sz w:val="24"/>
          <w:szCs w:val="24"/>
          <w:vertAlign w:val="superscript"/>
        </w:rPr>
        <w:t>3</w:t>
      </w:r>
      <w:r w:rsidRPr="00B32AC5">
        <w:rPr>
          <w:rFonts w:ascii="Arial" w:hAnsi="Arial" w:cs="Arial"/>
          <w:sz w:val="24"/>
          <w:szCs w:val="24"/>
        </w:rPr>
        <w:t xml:space="preserve"> смеси концентрата пробы и антибиотиков (0,5 см</w:t>
      </w:r>
      <w:r w:rsidRPr="00B32AC5">
        <w:rPr>
          <w:rFonts w:ascii="Arial" w:hAnsi="Arial" w:cs="Arial"/>
          <w:sz w:val="24"/>
          <w:szCs w:val="24"/>
          <w:vertAlign w:val="superscript"/>
        </w:rPr>
        <w:t>3</w:t>
      </w:r>
      <w:r w:rsidRPr="00B32AC5">
        <w:rPr>
          <w:rFonts w:ascii="Arial" w:hAnsi="Arial" w:cs="Arial"/>
          <w:sz w:val="24"/>
          <w:szCs w:val="24"/>
        </w:rPr>
        <w:t xml:space="preserve"> концентрата + 0,06 см</w:t>
      </w:r>
      <w:r w:rsidRPr="00B32AC5">
        <w:rPr>
          <w:rFonts w:ascii="Arial" w:hAnsi="Arial" w:cs="Arial"/>
          <w:sz w:val="24"/>
          <w:szCs w:val="24"/>
          <w:vertAlign w:val="superscript"/>
        </w:rPr>
        <w:t>3</w:t>
      </w:r>
      <w:r w:rsidRPr="00B32AC5">
        <w:rPr>
          <w:rFonts w:ascii="Arial" w:hAnsi="Arial" w:cs="Arial"/>
          <w:sz w:val="24"/>
          <w:szCs w:val="24"/>
        </w:rPr>
        <w:t xml:space="preserve"> ра</w:t>
      </w:r>
      <w:r w:rsidRPr="00B32AC5">
        <w:rPr>
          <w:rFonts w:ascii="Arial" w:hAnsi="Arial" w:cs="Arial"/>
          <w:sz w:val="24"/>
          <w:szCs w:val="24"/>
        </w:rPr>
        <w:t>с</w:t>
      </w:r>
      <w:r w:rsidRPr="00B32AC5">
        <w:rPr>
          <w:rFonts w:ascii="Arial" w:hAnsi="Arial" w:cs="Arial"/>
          <w:sz w:val="24"/>
          <w:szCs w:val="24"/>
        </w:rPr>
        <w:t>твора антиби</w:t>
      </w:r>
      <w:r w:rsidRPr="00B32AC5">
        <w:rPr>
          <w:rFonts w:ascii="Arial" w:hAnsi="Arial" w:cs="Arial"/>
          <w:sz w:val="24"/>
          <w:szCs w:val="24"/>
        </w:rPr>
        <w:t>о</w:t>
      </w:r>
      <w:r w:rsidRPr="00B32AC5">
        <w:rPr>
          <w:rFonts w:ascii="Arial" w:hAnsi="Arial" w:cs="Arial"/>
          <w:sz w:val="24"/>
          <w:szCs w:val="24"/>
        </w:rPr>
        <w:t>тиков).</w:t>
      </w:r>
    </w:p>
    <w:p w14:paraId="3F079F4A"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t>Посевы инкубируют в термостате при (36,5 ± 1,0) °С до наступления цитопатического э</w:t>
      </w:r>
      <w:r w:rsidRPr="00B32AC5">
        <w:rPr>
          <w:rFonts w:ascii="Arial" w:hAnsi="Arial" w:cs="Arial"/>
          <w:sz w:val="24"/>
          <w:szCs w:val="24"/>
        </w:rPr>
        <w:t>ф</w:t>
      </w:r>
      <w:r w:rsidRPr="00B32AC5">
        <w:rPr>
          <w:rFonts w:ascii="Arial" w:hAnsi="Arial" w:cs="Arial"/>
          <w:sz w:val="24"/>
          <w:szCs w:val="24"/>
        </w:rPr>
        <w:t>фекта, но не более 7 дней. Цитопатический эффект оценивают ежедневно путем микр</w:t>
      </w:r>
      <w:r w:rsidRPr="00B32AC5">
        <w:rPr>
          <w:rFonts w:ascii="Arial" w:hAnsi="Arial" w:cs="Arial"/>
          <w:sz w:val="24"/>
          <w:szCs w:val="24"/>
        </w:rPr>
        <w:t>о</w:t>
      </w:r>
      <w:r w:rsidRPr="00B32AC5">
        <w:rPr>
          <w:rFonts w:ascii="Arial" w:hAnsi="Arial" w:cs="Arial"/>
          <w:sz w:val="24"/>
          <w:szCs w:val="24"/>
        </w:rPr>
        <w:t xml:space="preserve">скопирования посевов при помощи инвертированного микроскопа.  </w:t>
      </w:r>
    </w:p>
    <w:p w14:paraId="2276B898"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t>При наступлении цитопатического эффекта или после 5 – 7 дней наблюдения пробу три</w:t>
      </w:r>
      <w:r w:rsidRPr="00B32AC5">
        <w:rPr>
          <w:rFonts w:ascii="Arial" w:hAnsi="Arial" w:cs="Arial"/>
          <w:sz w:val="24"/>
          <w:szCs w:val="24"/>
        </w:rPr>
        <w:t>ж</w:t>
      </w:r>
      <w:r w:rsidRPr="00B32AC5">
        <w:rPr>
          <w:rFonts w:ascii="Arial" w:hAnsi="Arial" w:cs="Arial"/>
          <w:sz w:val="24"/>
          <w:szCs w:val="24"/>
        </w:rPr>
        <w:t xml:space="preserve">ды замораживают и оттаивают (примерно минус 18-20 ºС для заморозки и примерно 36 ºС для оттаивания), после чего проводят повторное заражение (1 пассаж).  </w:t>
      </w:r>
    </w:p>
    <w:p w14:paraId="3F946979"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t>При отсутствии цитопатического эффекта в первичном заражении и первом пассаже (14 дней от момента первичного заражения) считают, что цитопатический агент отсутств</w:t>
      </w:r>
      <w:r w:rsidRPr="00B32AC5">
        <w:rPr>
          <w:rFonts w:ascii="Arial" w:hAnsi="Arial" w:cs="Arial"/>
          <w:sz w:val="24"/>
          <w:szCs w:val="24"/>
        </w:rPr>
        <w:t>у</w:t>
      </w:r>
      <w:r w:rsidRPr="00B32AC5">
        <w:rPr>
          <w:rFonts w:ascii="Arial" w:hAnsi="Arial" w:cs="Arial"/>
          <w:sz w:val="24"/>
          <w:szCs w:val="24"/>
        </w:rPr>
        <w:t xml:space="preserve">ет. </w:t>
      </w:r>
    </w:p>
    <w:p w14:paraId="3B9F2105"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t>При отсутствии цитопатического эффекта в первичном заражении и проявлении хара</w:t>
      </w:r>
      <w:r w:rsidRPr="00B32AC5">
        <w:rPr>
          <w:rFonts w:ascii="Arial" w:hAnsi="Arial" w:cs="Arial"/>
          <w:sz w:val="24"/>
          <w:szCs w:val="24"/>
        </w:rPr>
        <w:t>к</w:t>
      </w:r>
      <w:r w:rsidRPr="00B32AC5">
        <w:rPr>
          <w:rFonts w:ascii="Arial" w:hAnsi="Arial" w:cs="Arial"/>
          <w:sz w:val="24"/>
          <w:szCs w:val="24"/>
        </w:rPr>
        <w:t>терного цитопатического эффекта в первом пассаже желательно сделать подтверждающий (второй) пассаж. Однако, следует помнить, что каждый последующий пассаж увеличивает риск перекрестной и иной контаминации.</w:t>
      </w:r>
    </w:p>
    <w:p w14:paraId="62C2A364" w14:textId="77777777" w:rsidR="009170CB" w:rsidRDefault="009170CB" w:rsidP="00DB664F">
      <w:pPr>
        <w:spacing w:before="60"/>
        <w:ind w:firstLine="708"/>
        <w:rPr>
          <w:rFonts w:ascii="Arial" w:hAnsi="Arial" w:cs="Arial"/>
          <w:sz w:val="24"/>
          <w:szCs w:val="24"/>
        </w:rPr>
      </w:pPr>
      <w:r w:rsidRPr="00B32AC5">
        <w:rPr>
          <w:rFonts w:ascii="Arial" w:hAnsi="Arial" w:cs="Arial"/>
          <w:sz w:val="24"/>
          <w:szCs w:val="24"/>
        </w:rPr>
        <w:t>При подтверждении цитопатического эффекта в первом или втором пассаже проводят иде</w:t>
      </w:r>
      <w:r w:rsidRPr="00B32AC5">
        <w:rPr>
          <w:rFonts w:ascii="Arial" w:hAnsi="Arial" w:cs="Arial"/>
          <w:sz w:val="24"/>
          <w:szCs w:val="24"/>
        </w:rPr>
        <w:t>н</w:t>
      </w:r>
      <w:r w:rsidRPr="00B32AC5">
        <w:rPr>
          <w:rFonts w:ascii="Arial" w:hAnsi="Arial" w:cs="Arial"/>
          <w:sz w:val="24"/>
          <w:szCs w:val="24"/>
        </w:rPr>
        <w:t xml:space="preserve">тификацию цитопатического агента при помощи ОТ-ПЦР (п. </w:t>
      </w:r>
      <w:r w:rsidR="005722E9">
        <w:rPr>
          <w:rFonts w:ascii="Arial" w:hAnsi="Arial" w:cs="Arial"/>
          <w:sz w:val="24"/>
        </w:rPr>
        <w:t>17</w:t>
      </w:r>
      <w:r w:rsidR="00DB664F">
        <w:rPr>
          <w:rFonts w:ascii="Arial" w:hAnsi="Arial" w:cs="Arial"/>
          <w:sz w:val="24"/>
        </w:rPr>
        <w:t>.3.</w:t>
      </w:r>
      <w:r w:rsidR="00DB664F" w:rsidRPr="00DB664F">
        <w:rPr>
          <w:rFonts w:ascii="Arial" w:hAnsi="Arial" w:cs="Arial"/>
          <w:sz w:val="24"/>
        </w:rPr>
        <w:t>5.</w:t>
      </w:r>
      <w:r w:rsidRPr="00B32AC5">
        <w:rPr>
          <w:rFonts w:ascii="Arial" w:hAnsi="Arial" w:cs="Arial"/>
          <w:sz w:val="24"/>
          <w:szCs w:val="24"/>
        </w:rPr>
        <w:t>)</w:t>
      </w:r>
      <w:r w:rsidR="006527DA">
        <w:rPr>
          <w:rFonts w:ascii="Arial" w:hAnsi="Arial" w:cs="Arial"/>
          <w:sz w:val="24"/>
          <w:szCs w:val="24"/>
        </w:rPr>
        <w:t xml:space="preserve"> или ИФА (</w:t>
      </w:r>
      <w:r w:rsidR="006527DA" w:rsidRPr="00B32AC5">
        <w:rPr>
          <w:rFonts w:ascii="Arial" w:hAnsi="Arial" w:cs="Arial"/>
          <w:sz w:val="24"/>
          <w:szCs w:val="24"/>
        </w:rPr>
        <w:t xml:space="preserve">п. </w:t>
      </w:r>
      <w:r w:rsidR="005722E9">
        <w:rPr>
          <w:rFonts w:ascii="Arial" w:hAnsi="Arial" w:cs="Arial"/>
          <w:sz w:val="24"/>
        </w:rPr>
        <w:t>17</w:t>
      </w:r>
      <w:r w:rsidR="006527DA">
        <w:rPr>
          <w:rFonts w:ascii="Arial" w:hAnsi="Arial" w:cs="Arial"/>
          <w:sz w:val="24"/>
        </w:rPr>
        <w:t>.3.6</w:t>
      </w:r>
      <w:r w:rsidR="006527DA" w:rsidRPr="00DB664F">
        <w:rPr>
          <w:rFonts w:ascii="Arial" w:hAnsi="Arial" w:cs="Arial"/>
          <w:sz w:val="24"/>
        </w:rPr>
        <w:t>.</w:t>
      </w:r>
      <w:r w:rsidR="006527DA" w:rsidRPr="00B32AC5">
        <w:rPr>
          <w:rFonts w:ascii="Arial" w:hAnsi="Arial" w:cs="Arial"/>
          <w:sz w:val="24"/>
          <w:szCs w:val="24"/>
        </w:rPr>
        <w:t>)</w:t>
      </w:r>
    </w:p>
    <w:p w14:paraId="600326B7" w14:textId="77777777" w:rsidR="001F49F2" w:rsidRPr="00B35186" w:rsidRDefault="001F49F2" w:rsidP="001F49F2">
      <w:pPr>
        <w:spacing w:before="60"/>
        <w:rPr>
          <w:rFonts w:ascii="Arial" w:hAnsi="Arial" w:cs="Arial"/>
          <w:b/>
          <w:i/>
          <w:sz w:val="24"/>
          <w:szCs w:val="24"/>
        </w:rPr>
      </w:pPr>
      <w:r>
        <w:rPr>
          <w:rFonts w:ascii="Arial" w:hAnsi="Arial" w:cs="Arial"/>
          <w:b/>
          <w:i/>
          <w:sz w:val="24"/>
          <w:szCs w:val="24"/>
        </w:rPr>
        <w:t>Примечание: Допуска</w:t>
      </w:r>
      <w:r w:rsidR="006527DA">
        <w:rPr>
          <w:rFonts w:ascii="Arial" w:hAnsi="Arial" w:cs="Arial"/>
          <w:b/>
          <w:i/>
          <w:sz w:val="24"/>
          <w:szCs w:val="24"/>
        </w:rPr>
        <w:t>е</w:t>
      </w:r>
      <w:r w:rsidRPr="00B35186">
        <w:rPr>
          <w:rFonts w:ascii="Arial" w:hAnsi="Arial" w:cs="Arial"/>
          <w:b/>
          <w:i/>
          <w:sz w:val="24"/>
          <w:szCs w:val="24"/>
        </w:rPr>
        <w:t xml:space="preserve">тся </w:t>
      </w:r>
      <w:r w:rsidR="006527DA">
        <w:rPr>
          <w:rFonts w:ascii="Arial" w:hAnsi="Arial" w:cs="Arial"/>
          <w:b/>
          <w:i/>
          <w:sz w:val="24"/>
          <w:szCs w:val="24"/>
        </w:rPr>
        <w:t xml:space="preserve">использование </w:t>
      </w:r>
      <w:r>
        <w:rPr>
          <w:rFonts w:ascii="Arial" w:hAnsi="Arial" w:cs="Arial"/>
          <w:b/>
          <w:i/>
          <w:sz w:val="24"/>
          <w:szCs w:val="24"/>
        </w:rPr>
        <w:t>други</w:t>
      </w:r>
      <w:r w:rsidR="006527DA">
        <w:rPr>
          <w:rFonts w:ascii="Arial" w:hAnsi="Arial" w:cs="Arial"/>
          <w:b/>
          <w:i/>
          <w:sz w:val="24"/>
          <w:szCs w:val="24"/>
        </w:rPr>
        <w:t>х</w:t>
      </w:r>
      <w:r>
        <w:rPr>
          <w:rFonts w:ascii="Arial" w:hAnsi="Arial" w:cs="Arial"/>
          <w:b/>
          <w:i/>
          <w:sz w:val="24"/>
          <w:szCs w:val="24"/>
        </w:rPr>
        <w:t xml:space="preserve"> </w:t>
      </w:r>
      <w:r w:rsidR="006527DA">
        <w:rPr>
          <w:rFonts w:ascii="Arial" w:hAnsi="Arial" w:cs="Arial"/>
          <w:b/>
          <w:i/>
          <w:sz w:val="24"/>
          <w:szCs w:val="24"/>
        </w:rPr>
        <w:t>способов идентификации</w:t>
      </w:r>
      <w:r>
        <w:rPr>
          <w:rFonts w:ascii="Arial" w:hAnsi="Arial" w:cs="Arial"/>
          <w:b/>
          <w:i/>
          <w:sz w:val="24"/>
          <w:szCs w:val="24"/>
        </w:rPr>
        <w:t>, эффективность которых не уступает методике указанной в настоящем стандарте.</w:t>
      </w:r>
      <w:r w:rsidRPr="00B35186">
        <w:rPr>
          <w:rFonts w:ascii="Arial" w:hAnsi="Arial" w:cs="Arial"/>
          <w:b/>
          <w:i/>
          <w:sz w:val="24"/>
          <w:szCs w:val="24"/>
        </w:rPr>
        <w:t xml:space="preserve"> </w:t>
      </w:r>
    </w:p>
    <w:p w14:paraId="73F13031"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lastRenderedPageBreak/>
        <w:t>Материал пассажа с ЦПА (изоляты) направляют для идентификации  в Национал</w:t>
      </w:r>
      <w:r w:rsidRPr="00B32AC5">
        <w:rPr>
          <w:rFonts w:ascii="Arial" w:hAnsi="Arial" w:cs="Arial"/>
          <w:sz w:val="24"/>
          <w:szCs w:val="24"/>
        </w:rPr>
        <w:t>ь</w:t>
      </w:r>
      <w:r w:rsidRPr="00B32AC5">
        <w:rPr>
          <w:rFonts w:ascii="Arial" w:hAnsi="Arial" w:cs="Arial"/>
          <w:sz w:val="24"/>
          <w:szCs w:val="24"/>
        </w:rPr>
        <w:t xml:space="preserve">ный </w:t>
      </w:r>
      <w:r w:rsidR="004A31A3">
        <w:rPr>
          <w:rFonts w:ascii="Arial" w:hAnsi="Arial" w:cs="Arial"/>
          <w:sz w:val="24"/>
          <w:szCs w:val="24"/>
        </w:rPr>
        <w:t xml:space="preserve">или региональный </w:t>
      </w:r>
      <w:r w:rsidRPr="00B32AC5">
        <w:rPr>
          <w:rFonts w:ascii="Arial" w:hAnsi="Arial" w:cs="Arial"/>
          <w:sz w:val="24"/>
          <w:szCs w:val="24"/>
        </w:rPr>
        <w:t>центр по лабораторной диагностике полиомиелита</w:t>
      </w:r>
      <w:r w:rsidR="00DB664F">
        <w:rPr>
          <w:rFonts w:ascii="Arial" w:hAnsi="Arial" w:cs="Arial"/>
          <w:sz w:val="24"/>
          <w:szCs w:val="24"/>
        </w:rPr>
        <w:t>.</w:t>
      </w:r>
    </w:p>
    <w:p w14:paraId="06D2AF5B" w14:textId="77777777" w:rsidR="009170CB" w:rsidRPr="00B32AC5" w:rsidRDefault="009170CB" w:rsidP="00DB664F">
      <w:pPr>
        <w:spacing w:before="60"/>
        <w:ind w:firstLine="708"/>
        <w:rPr>
          <w:rFonts w:ascii="Arial" w:hAnsi="Arial" w:cs="Arial"/>
          <w:sz w:val="24"/>
          <w:szCs w:val="24"/>
        </w:rPr>
      </w:pPr>
      <w:r w:rsidRPr="00B32AC5">
        <w:rPr>
          <w:rFonts w:ascii="Arial" w:hAnsi="Arial" w:cs="Arial"/>
          <w:sz w:val="24"/>
          <w:szCs w:val="24"/>
        </w:rPr>
        <w:t>Концентрат пробы и пассажный материал хранят до окончания исследования в замор</w:t>
      </w:r>
      <w:r w:rsidRPr="00B32AC5">
        <w:rPr>
          <w:rFonts w:ascii="Arial" w:hAnsi="Arial" w:cs="Arial"/>
          <w:sz w:val="24"/>
          <w:szCs w:val="24"/>
        </w:rPr>
        <w:t>о</w:t>
      </w:r>
      <w:r w:rsidRPr="00B32AC5">
        <w:rPr>
          <w:rFonts w:ascii="Arial" w:hAnsi="Arial" w:cs="Arial"/>
          <w:sz w:val="24"/>
          <w:szCs w:val="24"/>
        </w:rPr>
        <w:t xml:space="preserve">женном виде (минус 18-20) °С. </w:t>
      </w:r>
    </w:p>
    <w:p w14:paraId="5B9DEABB" w14:textId="77777777" w:rsidR="009170CB" w:rsidRPr="00E60CD4" w:rsidRDefault="00DB664F" w:rsidP="009170CB">
      <w:pPr>
        <w:spacing w:after="120"/>
        <w:rPr>
          <w:b/>
          <w:sz w:val="24"/>
          <w:szCs w:val="24"/>
        </w:rPr>
      </w:pPr>
      <w:r w:rsidRPr="00DB664F">
        <w:rPr>
          <w:rFonts w:ascii="Arial" w:hAnsi="Arial" w:cs="Arial"/>
          <w:b/>
          <w:sz w:val="24"/>
        </w:rPr>
        <w:t>1</w:t>
      </w:r>
      <w:r w:rsidR="005722E9">
        <w:rPr>
          <w:rFonts w:ascii="Arial" w:hAnsi="Arial" w:cs="Arial"/>
          <w:b/>
          <w:sz w:val="24"/>
        </w:rPr>
        <w:t>7</w:t>
      </w:r>
      <w:r w:rsidRPr="00DB664F">
        <w:rPr>
          <w:rFonts w:ascii="Arial" w:hAnsi="Arial" w:cs="Arial"/>
          <w:b/>
          <w:sz w:val="24"/>
        </w:rPr>
        <w:t>.3.5.</w:t>
      </w:r>
      <w:r>
        <w:rPr>
          <w:rFonts w:ascii="Arial" w:hAnsi="Arial" w:cs="Arial"/>
          <w:b/>
          <w:sz w:val="24"/>
        </w:rPr>
        <w:t xml:space="preserve"> </w:t>
      </w:r>
      <w:r w:rsidR="009170CB" w:rsidRPr="00DB664F">
        <w:rPr>
          <w:rFonts w:ascii="Arial" w:hAnsi="Arial" w:cs="Arial"/>
          <w:b/>
          <w:sz w:val="24"/>
          <w:szCs w:val="24"/>
        </w:rPr>
        <w:t>Идентификация цитопатических агентов методом ОТ-ПЦР</w:t>
      </w:r>
    </w:p>
    <w:p w14:paraId="5442FC5F" w14:textId="77777777" w:rsidR="009170CB" w:rsidRPr="00DB664F" w:rsidRDefault="009170CB" w:rsidP="009170CB">
      <w:pPr>
        <w:ind w:firstLine="737"/>
        <w:rPr>
          <w:rFonts w:ascii="Arial" w:hAnsi="Arial" w:cs="Arial"/>
          <w:sz w:val="24"/>
          <w:szCs w:val="24"/>
        </w:rPr>
      </w:pPr>
      <w:r w:rsidRPr="00DB664F">
        <w:rPr>
          <w:rFonts w:ascii="Arial" w:hAnsi="Arial" w:cs="Arial"/>
          <w:sz w:val="24"/>
          <w:szCs w:val="24"/>
        </w:rPr>
        <w:t>Для идентификации отбирают флаконы с разных этапов анализа, в которых наблюд</w:t>
      </w:r>
      <w:r w:rsidRPr="00DB664F">
        <w:rPr>
          <w:rFonts w:ascii="Arial" w:hAnsi="Arial" w:cs="Arial"/>
          <w:sz w:val="24"/>
          <w:szCs w:val="24"/>
        </w:rPr>
        <w:t>а</w:t>
      </w:r>
      <w:r w:rsidRPr="00DB664F">
        <w:rPr>
          <w:rFonts w:ascii="Arial" w:hAnsi="Arial" w:cs="Arial"/>
          <w:sz w:val="24"/>
          <w:szCs w:val="24"/>
        </w:rPr>
        <w:t>ется цитопатический эффект. Отобранные флаконы подвергают тройному циклу заморозки-оттаивания (примерно минус 18-20 ºС для заморозки и примерно 36 ºС для оттаивания) для разрушения клеток, оставшихся после культивирования. Полученную су</w:t>
      </w:r>
      <w:r w:rsidRPr="00DB664F">
        <w:rPr>
          <w:rFonts w:ascii="Arial" w:hAnsi="Arial" w:cs="Arial"/>
          <w:sz w:val="24"/>
          <w:szCs w:val="24"/>
        </w:rPr>
        <w:t>с</w:t>
      </w:r>
      <w:r w:rsidRPr="00DB664F">
        <w:rPr>
          <w:rFonts w:ascii="Arial" w:hAnsi="Arial" w:cs="Arial"/>
          <w:sz w:val="24"/>
          <w:szCs w:val="24"/>
        </w:rPr>
        <w:t>пензию используют для идентификации цитопатических агентов м</w:t>
      </w:r>
      <w:r w:rsidRPr="00DB664F">
        <w:rPr>
          <w:rFonts w:ascii="Arial" w:hAnsi="Arial" w:cs="Arial"/>
          <w:sz w:val="24"/>
          <w:szCs w:val="24"/>
        </w:rPr>
        <w:t>е</w:t>
      </w:r>
      <w:r w:rsidRPr="00DB664F">
        <w:rPr>
          <w:rFonts w:ascii="Arial" w:hAnsi="Arial" w:cs="Arial"/>
          <w:sz w:val="24"/>
          <w:szCs w:val="24"/>
        </w:rPr>
        <w:t>тодом ОТ-ПЦР.</w:t>
      </w:r>
    </w:p>
    <w:p w14:paraId="28D8ACB1" w14:textId="77777777" w:rsidR="009170CB" w:rsidRPr="00DB664F" w:rsidRDefault="009170CB" w:rsidP="009170CB">
      <w:pPr>
        <w:ind w:firstLine="737"/>
        <w:rPr>
          <w:rFonts w:ascii="Arial" w:hAnsi="Arial" w:cs="Arial"/>
          <w:sz w:val="24"/>
          <w:szCs w:val="24"/>
        </w:rPr>
      </w:pPr>
      <w:r w:rsidRPr="00DB664F">
        <w:rPr>
          <w:rFonts w:ascii="Arial" w:hAnsi="Arial" w:cs="Arial"/>
          <w:sz w:val="24"/>
          <w:szCs w:val="24"/>
        </w:rPr>
        <w:t>Необходимое оборудование, расходные материалы и реактивы используются в соо</w:t>
      </w:r>
      <w:r w:rsidRPr="00DB664F">
        <w:rPr>
          <w:rFonts w:ascii="Arial" w:hAnsi="Arial" w:cs="Arial"/>
          <w:sz w:val="24"/>
          <w:szCs w:val="24"/>
        </w:rPr>
        <w:t>т</w:t>
      </w:r>
      <w:r w:rsidRPr="00DB664F">
        <w:rPr>
          <w:rFonts w:ascii="Arial" w:hAnsi="Arial" w:cs="Arial"/>
          <w:sz w:val="24"/>
          <w:szCs w:val="24"/>
        </w:rPr>
        <w:t>ветствии с инструкци</w:t>
      </w:r>
      <w:r w:rsidR="00A32589">
        <w:rPr>
          <w:rFonts w:ascii="Arial" w:hAnsi="Arial" w:cs="Arial"/>
          <w:sz w:val="24"/>
          <w:szCs w:val="24"/>
        </w:rPr>
        <w:t>ями</w:t>
      </w:r>
      <w:r w:rsidRPr="00DB664F">
        <w:rPr>
          <w:rFonts w:ascii="Arial" w:hAnsi="Arial" w:cs="Arial"/>
          <w:sz w:val="24"/>
          <w:szCs w:val="24"/>
        </w:rPr>
        <w:t xml:space="preserve"> к используем</w:t>
      </w:r>
      <w:r w:rsidR="00A32589">
        <w:rPr>
          <w:rFonts w:ascii="Arial" w:hAnsi="Arial" w:cs="Arial"/>
          <w:sz w:val="24"/>
          <w:szCs w:val="24"/>
        </w:rPr>
        <w:t>ым</w:t>
      </w:r>
      <w:r w:rsidRPr="00DB664F">
        <w:rPr>
          <w:rFonts w:ascii="Arial" w:hAnsi="Arial" w:cs="Arial"/>
          <w:sz w:val="24"/>
          <w:szCs w:val="24"/>
        </w:rPr>
        <w:t xml:space="preserve"> коммерческ</w:t>
      </w:r>
      <w:r w:rsidR="00A32589">
        <w:rPr>
          <w:rFonts w:ascii="Arial" w:hAnsi="Arial" w:cs="Arial"/>
          <w:sz w:val="24"/>
          <w:szCs w:val="24"/>
        </w:rPr>
        <w:t>им наборам</w:t>
      </w:r>
      <w:r w:rsidRPr="00DB664F">
        <w:rPr>
          <w:rFonts w:ascii="Arial" w:hAnsi="Arial" w:cs="Arial"/>
          <w:sz w:val="24"/>
          <w:szCs w:val="24"/>
        </w:rPr>
        <w:t xml:space="preserve"> для выделения искомой вирусной РНК, проведения обратной транскрипции</w:t>
      </w:r>
      <w:r w:rsidR="00A32589">
        <w:rPr>
          <w:rFonts w:ascii="Arial" w:hAnsi="Arial" w:cs="Arial"/>
          <w:sz w:val="24"/>
          <w:szCs w:val="24"/>
        </w:rPr>
        <w:t xml:space="preserve"> и последующей </w:t>
      </w:r>
      <w:r w:rsidRPr="00DB664F">
        <w:rPr>
          <w:rFonts w:ascii="Arial" w:hAnsi="Arial" w:cs="Arial"/>
          <w:sz w:val="24"/>
          <w:szCs w:val="24"/>
        </w:rPr>
        <w:t>ПЦР</w:t>
      </w:r>
      <w:r w:rsidR="00A32589">
        <w:rPr>
          <w:rFonts w:ascii="Arial" w:hAnsi="Arial" w:cs="Arial"/>
          <w:sz w:val="24"/>
          <w:szCs w:val="24"/>
        </w:rPr>
        <w:t xml:space="preserve"> идентификации выделенных клонов. Все используемые тест</w:t>
      </w:r>
      <w:r w:rsidRPr="00DB664F">
        <w:rPr>
          <w:rFonts w:ascii="Arial" w:hAnsi="Arial" w:cs="Arial"/>
          <w:sz w:val="24"/>
          <w:szCs w:val="24"/>
        </w:rPr>
        <w:t>-систем</w:t>
      </w:r>
      <w:r w:rsidR="00A32589">
        <w:rPr>
          <w:rFonts w:ascii="Arial" w:hAnsi="Arial" w:cs="Arial"/>
          <w:sz w:val="24"/>
          <w:szCs w:val="24"/>
        </w:rPr>
        <w:t>ы должны быть</w:t>
      </w:r>
      <w:r w:rsidRPr="00DB664F">
        <w:rPr>
          <w:rFonts w:ascii="Arial" w:hAnsi="Arial" w:cs="Arial"/>
          <w:sz w:val="24"/>
          <w:szCs w:val="24"/>
        </w:rPr>
        <w:t xml:space="preserve"> зарегистрированы </w:t>
      </w:r>
      <w:r w:rsidR="00A32589">
        <w:rPr>
          <w:rFonts w:ascii="Arial" w:hAnsi="Arial" w:cs="Arial"/>
          <w:sz w:val="24"/>
          <w:szCs w:val="24"/>
        </w:rPr>
        <w:t xml:space="preserve">и допущены к использованию </w:t>
      </w:r>
      <w:r w:rsidRPr="00DB664F">
        <w:rPr>
          <w:rFonts w:ascii="Arial" w:hAnsi="Arial" w:cs="Arial"/>
          <w:sz w:val="24"/>
          <w:szCs w:val="24"/>
        </w:rPr>
        <w:t xml:space="preserve">на территории </w:t>
      </w:r>
      <w:r w:rsidR="001B5D6F">
        <w:rPr>
          <w:rFonts w:ascii="Arial" w:hAnsi="Arial" w:cs="Arial"/>
          <w:sz w:val="24"/>
          <w:szCs w:val="24"/>
        </w:rPr>
        <w:t>государства принявшего стандарт</w:t>
      </w:r>
      <w:r w:rsidRPr="00DB664F">
        <w:rPr>
          <w:rFonts w:ascii="Arial" w:hAnsi="Arial" w:cs="Arial"/>
          <w:sz w:val="24"/>
          <w:szCs w:val="24"/>
        </w:rPr>
        <w:t>.</w:t>
      </w:r>
    </w:p>
    <w:p w14:paraId="1B65D686" w14:textId="77777777" w:rsidR="009170CB" w:rsidRPr="00DB664F" w:rsidRDefault="009170CB" w:rsidP="009170CB">
      <w:pPr>
        <w:ind w:firstLine="737"/>
        <w:rPr>
          <w:rFonts w:ascii="Arial" w:hAnsi="Arial" w:cs="Arial"/>
          <w:sz w:val="24"/>
          <w:szCs w:val="24"/>
        </w:rPr>
      </w:pPr>
      <w:r w:rsidRPr="00DB664F">
        <w:rPr>
          <w:rFonts w:ascii="Arial" w:hAnsi="Arial" w:cs="Arial"/>
          <w:sz w:val="24"/>
          <w:szCs w:val="24"/>
        </w:rPr>
        <w:t xml:space="preserve">Выделение РНК и </w:t>
      </w:r>
      <w:r w:rsidR="001F49F2">
        <w:rPr>
          <w:rFonts w:ascii="Arial" w:hAnsi="Arial" w:cs="Arial"/>
          <w:sz w:val="24"/>
          <w:szCs w:val="24"/>
        </w:rPr>
        <w:t>амплификацию подготовленного материала следует выполнять в разных помещениях</w:t>
      </w:r>
      <w:r w:rsidRPr="00DB664F">
        <w:rPr>
          <w:rFonts w:ascii="Arial" w:hAnsi="Arial" w:cs="Arial"/>
          <w:sz w:val="24"/>
          <w:szCs w:val="24"/>
        </w:rPr>
        <w:t xml:space="preserve"> </w:t>
      </w:r>
      <w:r w:rsidR="001F49F2">
        <w:rPr>
          <w:rFonts w:ascii="Arial" w:hAnsi="Arial" w:cs="Arial"/>
          <w:sz w:val="24"/>
          <w:szCs w:val="24"/>
        </w:rPr>
        <w:t>с соблюдением всех требований</w:t>
      </w:r>
      <w:r w:rsidRPr="00DB664F">
        <w:rPr>
          <w:rFonts w:ascii="Arial" w:hAnsi="Arial" w:cs="Arial"/>
          <w:sz w:val="24"/>
          <w:szCs w:val="24"/>
        </w:rPr>
        <w:t xml:space="preserve"> биологической безопасности. </w:t>
      </w:r>
    </w:p>
    <w:p w14:paraId="2CE38C73" w14:textId="77777777" w:rsidR="002510DC" w:rsidRPr="00E60CD4" w:rsidRDefault="005722E9" w:rsidP="002510DC">
      <w:pPr>
        <w:spacing w:after="120"/>
        <w:rPr>
          <w:b/>
          <w:sz w:val="24"/>
          <w:szCs w:val="24"/>
        </w:rPr>
      </w:pPr>
      <w:r>
        <w:rPr>
          <w:rFonts w:ascii="Arial" w:hAnsi="Arial" w:cs="Arial"/>
          <w:b/>
          <w:sz w:val="24"/>
        </w:rPr>
        <w:t>17</w:t>
      </w:r>
      <w:r w:rsidR="002510DC" w:rsidRPr="00DB664F">
        <w:rPr>
          <w:rFonts w:ascii="Arial" w:hAnsi="Arial" w:cs="Arial"/>
          <w:b/>
          <w:sz w:val="24"/>
        </w:rPr>
        <w:t>.3.</w:t>
      </w:r>
      <w:r w:rsidR="002510DC">
        <w:rPr>
          <w:rFonts w:ascii="Arial" w:hAnsi="Arial" w:cs="Arial"/>
          <w:b/>
          <w:sz w:val="24"/>
        </w:rPr>
        <w:t>6</w:t>
      </w:r>
      <w:r w:rsidR="002510DC" w:rsidRPr="00DB664F">
        <w:rPr>
          <w:rFonts w:ascii="Arial" w:hAnsi="Arial" w:cs="Arial"/>
          <w:b/>
          <w:sz w:val="24"/>
        </w:rPr>
        <w:t>.</w:t>
      </w:r>
      <w:r w:rsidR="002510DC">
        <w:rPr>
          <w:rFonts w:ascii="Arial" w:hAnsi="Arial" w:cs="Arial"/>
          <w:b/>
          <w:sz w:val="24"/>
        </w:rPr>
        <w:t xml:space="preserve"> </w:t>
      </w:r>
      <w:r w:rsidR="002510DC" w:rsidRPr="00DB664F">
        <w:rPr>
          <w:rFonts w:ascii="Arial" w:hAnsi="Arial" w:cs="Arial"/>
          <w:b/>
          <w:sz w:val="24"/>
          <w:szCs w:val="24"/>
        </w:rPr>
        <w:t xml:space="preserve">Идентификация цитопатических агентов методом </w:t>
      </w:r>
      <w:r w:rsidR="002510DC">
        <w:rPr>
          <w:rFonts w:ascii="Arial" w:hAnsi="Arial" w:cs="Arial"/>
          <w:b/>
          <w:sz w:val="24"/>
          <w:szCs w:val="24"/>
        </w:rPr>
        <w:t>ИФА</w:t>
      </w:r>
    </w:p>
    <w:p w14:paraId="308FF357" w14:textId="77777777" w:rsidR="002510DC" w:rsidRPr="00DB664F" w:rsidRDefault="002510DC" w:rsidP="002510DC">
      <w:pPr>
        <w:ind w:firstLine="737"/>
        <w:rPr>
          <w:rFonts w:ascii="Arial" w:hAnsi="Arial" w:cs="Arial"/>
          <w:sz w:val="24"/>
          <w:szCs w:val="24"/>
        </w:rPr>
      </w:pPr>
      <w:r w:rsidRPr="00DB664F">
        <w:rPr>
          <w:rFonts w:ascii="Arial" w:hAnsi="Arial" w:cs="Arial"/>
          <w:sz w:val="24"/>
          <w:szCs w:val="24"/>
        </w:rPr>
        <w:t>Для идентификации отбирают флаконы с разных этапов анализа, в которых наблюд</w:t>
      </w:r>
      <w:r w:rsidRPr="00DB664F">
        <w:rPr>
          <w:rFonts w:ascii="Arial" w:hAnsi="Arial" w:cs="Arial"/>
          <w:sz w:val="24"/>
          <w:szCs w:val="24"/>
        </w:rPr>
        <w:t>а</w:t>
      </w:r>
      <w:r w:rsidRPr="00DB664F">
        <w:rPr>
          <w:rFonts w:ascii="Arial" w:hAnsi="Arial" w:cs="Arial"/>
          <w:sz w:val="24"/>
          <w:szCs w:val="24"/>
        </w:rPr>
        <w:t>ется цитопатический эффект. Отобранные флаконы подвергают тройному циклу заморозки-оттаивания (примерно минус 18-20 ºС для заморозки и примерно 36 ºС для оттаивания) для разрушения клеток, оставшихся после культивирования. Полученную су</w:t>
      </w:r>
      <w:r w:rsidRPr="00DB664F">
        <w:rPr>
          <w:rFonts w:ascii="Arial" w:hAnsi="Arial" w:cs="Arial"/>
          <w:sz w:val="24"/>
          <w:szCs w:val="24"/>
        </w:rPr>
        <w:t>с</w:t>
      </w:r>
      <w:r w:rsidRPr="00DB664F">
        <w:rPr>
          <w:rFonts w:ascii="Arial" w:hAnsi="Arial" w:cs="Arial"/>
          <w:sz w:val="24"/>
          <w:szCs w:val="24"/>
        </w:rPr>
        <w:t>пензию используют для идентификации цитопатических агентов м</w:t>
      </w:r>
      <w:r w:rsidRPr="00DB664F">
        <w:rPr>
          <w:rFonts w:ascii="Arial" w:hAnsi="Arial" w:cs="Arial"/>
          <w:sz w:val="24"/>
          <w:szCs w:val="24"/>
        </w:rPr>
        <w:t>е</w:t>
      </w:r>
      <w:r w:rsidRPr="00DB664F">
        <w:rPr>
          <w:rFonts w:ascii="Arial" w:hAnsi="Arial" w:cs="Arial"/>
          <w:sz w:val="24"/>
          <w:szCs w:val="24"/>
        </w:rPr>
        <w:t xml:space="preserve">тодом </w:t>
      </w:r>
      <w:r>
        <w:rPr>
          <w:rFonts w:ascii="Arial" w:hAnsi="Arial" w:cs="Arial"/>
          <w:sz w:val="24"/>
          <w:szCs w:val="24"/>
        </w:rPr>
        <w:t>ИФА</w:t>
      </w:r>
      <w:r w:rsidRPr="00DB664F">
        <w:rPr>
          <w:rFonts w:ascii="Arial" w:hAnsi="Arial" w:cs="Arial"/>
          <w:sz w:val="24"/>
          <w:szCs w:val="24"/>
        </w:rPr>
        <w:t>.</w:t>
      </w:r>
    </w:p>
    <w:p w14:paraId="1D772919" w14:textId="77777777" w:rsidR="00A32589" w:rsidRPr="00DB664F" w:rsidRDefault="00A32589" w:rsidP="00A32589">
      <w:pPr>
        <w:ind w:firstLine="737"/>
        <w:rPr>
          <w:rFonts w:ascii="Arial" w:hAnsi="Arial" w:cs="Arial"/>
          <w:sz w:val="24"/>
          <w:szCs w:val="24"/>
        </w:rPr>
      </w:pPr>
      <w:r w:rsidRPr="00DB664F">
        <w:rPr>
          <w:rFonts w:ascii="Arial" w:hAnsi="Arial" w:cs="Arial"/>
          <w:sz w:val="24"/>
          <w:szCs w:val="24"/>
        </w:rPr>
        <w:t>Необходимое оборудование, расходные материалы и реактивы используются в соо</w:t>
      </w:r>
      <w:r w:rsidRPr="00DB664F">
        <w:rPr>
          <w:rFonts w:ascii="Arial" w:hAnsi="Arial" w:cs="Arial"/>
          <w:sz w:val="24"/>
          <w:szCs w:val="24"/>
        </w:rPr>
        <w:t>т</w:t>
      </w:r>
      <w:r w:rsidRPr="00DB664F">
        <w:rPr>
          <w:rFonts w:ascii="Arial" w:hAnsi="Arial" w:cs="Arial"/>
          <w:sz w:val="24"/>
          <w:szCs w:val="24"/>
        </w:rPr>
        <w:t>ветствии с инструкци</w:t>
      </w:r>
      <w:r>
        <w:rPr>
          <w:rFonts w:ascii="Arial" w:hAnsi="Arial" w:cs="Arial"/>
          <w:sz w:val="24"/>
          <w:szCs w:val="24"/>
        </w:rPr>
        <w:t>ями</w:t>
      </w:r>
      <w:r w:rsidRPr="00DB664F">
        <w:rPr>
          <w:rFonts w:ascii="Arial" w:hAnsi="Arial" w:cs="Arial"/>
          <w:sz w:val="24"/>
          <w:szCs w:val="24"/>
        </w:rPr>
        <w:t xml:space="preserve"> к используем</w:t>
      </w:r>
      <w:r>
        <w:rPr>
          <w:rFonts w:ascii="Arial" w:hAnsi="Arial" w:cs="Arial"/>
          <w:sz w:val="24"/>
          <w:szCs w:val="24"/>
        </w:rPr>
        <w:t>ым</w:t>
      </w:r>
      <w:r w:rsidRPr="00DB664F">
        <w:rPr>
          <w:rFonts w:ascii="Arial" w:hAnsi="Arial" w:cs="Arial"/>
          <w:sz w:val="24"/>
          <w:szCs w:val="24"/>
        </w:rPr>
        <w:t xml:space="preserve"> коммерческ</w:t>
      </w:r>
      <w:r>
        <w:rPr>
          <w:rFonts w:ascii="Arial" w:hAnsi="Arial" w:cs="Arial"/>
          <w:sz w:val="24"/>
          <w:szCs w:val="24"/>
        </w:rPr>
        <w:t>им наборам</w:t>
      </w:r>
      <w:r w:rsidRPr="00DB664F">
        <w:rPr>
          <w:rFonts w:ascii="Arial" w:hAnsi="Arial" w:cs="Arial"/>
          <w:sz w:val="24"/>
          <w:szCs w:val="24"/>
        </w:rPr>
        <w:t xml:space="preserve"> </w:t>
      </w:r>
      <w:r w:rsidR="005E54CA" w:rsidRPr="002510DC">
        <w:rPr>
          <w:rFonts w:ascii="Arial" w:hAnsi="Arial" w:cs="Arial"/>
          <w:color w:val="000000"/>
          <w:sz w:val="24"/>
        </w:rPr>
        <w:t xml:space="preserve">для выделения </w:t>
      </w:r>
      <w:r w:rsidR="005E54CA">
        <w:rPr>
          <w:rFonts w:ascii="Arial" w:hAnsi="Arial" w:cs="Arial"/>
          <w:color w:val="000000"/>
          <w:sz w:val="24"/>
        </w:rPr>
        <w:t xml:space="preserve">и идентификации </w:t>
      </w:r>
      <w:r w:rsidR="005E54CA" w:rsidRPr="002510DC">
        <w:rPr>
          <w:rFonts w:ascii="Arial" w:hAnsi="Arial" w:cs="Arial"/>
          <w:color w:val="000000"/>
          <w:sz w:val="24"/>
        </w:rPr>
        <w:t>вирусн</w:t>
      </w:r>
      <w:r w:rsidR="005E54CA">
        <w:rPr>
          <w:rFonts w:ascii="Arial" w:hAnsi="Arial" w:cs="Arial"/>
          <w:color w:val="000000"/>
          <w:sz w:val="24"/>
        </w:rPr>
        <w:t>ых антигенов</w:t>
      </w:r>
      <w:r w:rsidR="005E54CA" w:rsidRPr="002510DC">
        <w:rPr>
          <w:rFonts w:ascii="Arial" w:hAnsi="Arial" w:cs="Arial"/>
          <w:color w:val="000000"/>
          <w:sz w:val="24"/>
        </w:rPr>
        <w:t xml:space="preserve"> методом иммуноферментного анализа (ИФА)</w:t>
      </w:r>
      <w:r w:rsidR="005E54CA">
        <w:rPr>
          <w:rFonts w:ascii="Arial" w:hAnsi="Arial" w:cs="Arial"/>
          <w:color w:val="000000"/>
          <w:sz w:val="24"/>
        </w:rPr>
        <w:t>.</w:t>
      </w:r>
      <w:r>
        <w:rPr>
          <w:rFonts w:ascii="Arial" w:hAnsi="Arial" w:cs="Arial"/>
          <w:sz w:val="24"/>
          <w:szCs w:val="24"/>
        </w:rPr>
        <w:t xml:space="preserve"> Все используемые тест</w:t>
      </w:r>
      <w:r w:rsidRPr="00DB664F">
        <w:rPr>
          <w:rFonts w:ascii="Arial" w:hAnsi="Arial" w:cs="Arial"/>
          <w:sz w:val="24"/>
          <w:szCs w:val="24"/>
        </w:rPr>
        <w:t>-систем</w:t>
      </w:r>
      <w:r>
        <w:rPr>
          <w:rFonts w:ascii="Arial" w:hAnsi="Arial" w:cs="Arial"/>
          <w:sz w:val="24"/>
          <w:szCs w:val="24"/>
        </w:rPr>
        <w:t xml:space="preserve">ы должны </w:t>
      </w:r>
      <w:r>
        <w:rPr>
          <w:rFonts w:ascii="Arial" w:hAnsi="Arial" w:cs="Arial"/>
          <w:sz w:val="24"/>
          <w:szCs w:val="24"/>
        </w:rPr>
        <w:lastRenderedPageBreak/>
        <w:t>быть</w:t>
      </w:r>
      <w:r w:rsidRPr="00DB664F">
        <w:rPr>
          <w:rFonts w:ascii="Arial" w:hAnsi="Arial" w:cs="Arial"/>
          <w:sz w:val="24"/>
          <w:szCs w:val="24"/>
        </w:rPr>
        <w:t xml:space="preserve"> зарегистрированы </w:t>
      </w:r>
      <w:r>
        <w:rPr>
          <w:rFonts w:ascii="Arial" w:hAnsi="Arial" w:cs="Arial"/>
          <w:sz w:val="24"/>
          <w:szCs w:val="24"/>
        </w:rPr>
        <w:t xml:space="preserve">и допущены к использованию </w:t>
      </w:r>
      <w:r w:rsidRPr="00DB664F">
        <w:rPr>
          <w:rFonts w:ascii="Arial" w:hAnsi="Arial" w:cs="Arial"/>
          <w:sz w:val="24"/>
          <w:szCs w:val="24"/>
        </w:rPr>
        <w:t xml:space="preserve">на территории </w:t>
      </w:r>
      <w:r>
        <w:rPr>
          <w:rFonts w:ascii="Arial" w:hAnsi="Arial" w:cs="Arial"/>
          <w:sz w:val="24"/>
          <w:szCs w:val="24"/>
        </w:rPr>
        <w:t>государства принявшего стандарт</w:t>
      </w:r>
      <w:r w:rsidRPr="00DB664F">
        <w:rPr>
          <w:rFonts w:ascii="Arial" w:hAnsi="Arial" w:cs="Arial"/>
          <w:sz w:val="24"/>
          <w:szCs w:val="24"/>
        </w:rPr>
        <w:t>.</w:t>
      </w:r>
    </w:p>
    <w:p w14:paraId="7F706B69" w14:textId="77777777" w:rsidR="002510DC" w:rsidRPr="009B0E43" w:rsidRDefault="005722E9" w:rsidP="002510DC">
      <w:pPr>
        <w:spacing w:after="120"/>
        <w:rPr>
          <w:rFonts w:ascii="Arial" w:hAnsi="Arial" w:cs="Arial"/>
          <w:b/>
          <w:bCs/>
          <w:sz w:val="24"/>
          <w:szCs w:val="24"/>
        </w:rPr>
      </w:pPr>
      <w:r>
        <w:rPr>
          <w:rFonts w:ascii="Arial" w:hAnsi="Arial" w:cs="Arial"/>
          <w:b/>
          <w:bCs/>
          <w:sz w:val="24"/>
          <w:szCs w:val="24"/>
        </w:rPr>
        <w:t>17</w:t>
      </w:r>
      <w:r w:rsidR="002510DC" w:rsidRPr="009B0E43">
        <w:rPr>
          <w:rFonts w:ascii="Arial" w:hAnsi="Arial" w:cs="Arial"/>
          <w:b/>
          <w:bCs/>
          <w:sz w:val="24"/>
          <w:szCs w:val="24"/>
        </w:rPr>
        <w:t>.</w:t>
      </w:r>
      <w:r w:rsidR="002510DC">
        <w:rPr>
          <w:rFonts w:ascii="Arial" w:hAnsi="Arial" w:cs="Arial"/>
          <w:b/>
          <w:bCs/>
          <w:sz w:val="24"/>
          <w:szCs w:val="24"/>
        </w:rPr>
        <w:t>4</w:t>
      </w:r>
      <w:r w:rsidR="002510DC" w:rsidRPr="009B0E43">
        <w:rPr>
          <w:rFonts w:ascii="Arial" w:hAnsi="Arial" w:cs="Arial"/>
          <w:b/>
          <w:bCs/>
          <w:sz w:val="24"/>
          <w:szCs w:val="24"/>
        </w:rPr>
        <w:t>. Учет и выдача результатов</w:t>
      </w:r>
    </w:p>
    <w:p w14:paraId="16D5985A" w14:textId="77777777" w:rsidR="002510DC" w:rsidRPr="009B0E43" w:rsidRDefault="002510DC" w:rsidP="002510DC">
      <w:pPr>
        <w:spacing w:before="0"/>
        <w:rPr>
          <w:rFonts w:ascii="Arial" w:hAnsi="Arial" w:cs="Arial"/>
          <w:bCs/>
          <w:sz w:val="24"/>
          <w:szCs w:val="24"/>
        </w:rPr>
      </w:pPr>
      <w:r w:rsidRPr="009B0E43">
        <w:rPr>
          <w:rFonts w:ascii="Arial" w:hAnsi="Arial" w:cs="Arial"/>
          <w:sz w:val="24"/>
          <w:szCs w:val="24"/>
        </w:rPr>
        <w:t xml:space="preserve">Если в результате исследования обнаружены </w:t>
      </w:r>
      <w:r>
        <w:rPr>
          <w:rFonts w:ascii="Arial" w:hAnsi="Arial" w:cs="Arial"/>
          <w:sz w:val="24"/>
          <w:szCs w:val="24"/>
        </w:rPr>
        <w:t>цитопатогенные агенты</w:t>
      </w:r>
      <w:r w:rsidRPr="009B0E43">
        <w:rPr>
          <w:rFonts w:ascii="Arial" w:hAnsi="Arial" w:cs="Arial"/>
          <w:sz w:val="24"/>
          <w:szCs w:val="24"/>
        </w:rPr>
        <w:t xml:space="preserve">, идентифицированные как </w:t>
      </w:r>
      <w:r>
        <w:rPr>
          <w:rFonts w:ascii="Arial" w:hAnsi="Arial" w:cs="Arial"/>
          <w:bCs/>
          <w:sz w:val="24"/>
          <w:szCs w:val="24"/>
        </w:rPr>
        <w:t>полио или неполио энтеровирусы</w:t>
      </w:r>
      <w:r w:rsidRPr="009B0E43">
        <w:rPr>
          <w:rFonts w:ascii="Arial" w:hAnsi="Arial" w:cs="Arial"/>
          <w:sz w:val="24"/>
          <w:szCs w:val="24"/>
        </w:rPr>
        <w:t>, то выдают результат</w:t>
      </w:r>
      <w:r w:rsidRPr="009B0E43">
        <w:rPr>
          <w:rFonts w:ascii="Arial" w:hAnsi="Arial" w:cs="Arial"/>
          <w:b/>
          <w:sz w:val="24"/>
          <w:szCs w:val="24"/>
        </w:rPr>
        <w:t xml:space="preserve"> </w:t>
      </w:r>
      <w:r>
        <w:rPr>
          <w:rFonts w:ascii="Arial" w:hAnsi="Arial" w:cs="Arial"/>
          <w:b/>
          <w:sz w:val="24"/>
          <w:szCs w:val="24"/>
        </w:rPr>
        <w:t>Возбудители кишечных инфекций вирусной природы (</w:t>
      </w:r>
      <w:r w:rsidR="0064043C">
        <w:rPr>
          <w:rFonts w:ascii="Arial" w:hAnsi="Arial" w:cs="Arial"/>
          <w:b/>
          <w:sz w:val="24"/>
          <w:szCs w:val="24"/>
        </w:rPr>
        <w:t xml:space="preserve">цитопатогенные </w:t>
      </w:r>
      <w:r>
        <w:rPr>
          <w:rFonts w:ascii="Arial" w:hAnsi="Arial" w:cs="Arial"/>
          <w:b/>
          <w:sz w:val="24"/>
          <w:szCs w:val="24"/>
        </w:rPr>
        <w:t>энтеровирусы)</w:t>
      </w:r>
      <w:r w:rsidRPr="00B10449">
        <w:rPr>
          <w:rFonts w:ascii="Arial" w:hAnsi="Arial" w:cs="Arial"/>
          <w:b/>
          <w:sz w:val="24"/>
          <w:szCs w:val="24"/>
        </w:rPr>
        <w:t xml:space="preserve">: </w:t>
      </w:r>
      <w:r w:rsidRPr="009B0E43">
        <w:rPr>
          <w:rFonts w:ascii="Arial" w:hAnsi="Arial" w:cs="Arial"/>
          <w:b/>
          <w:sz w:val="24"/>
          <w:szCs w:val="24"/>
        </w:rPr>
        <w:t>«</w:t>
      </w:r>
      <w:r w:rsidRPr="009B0E43">
        <w:rPr>
          <w:rFonts w:ascii="Arial" w:hAnsi="Arial" w:cs="Arial"/>
          <w:b/>
          <w:bCs/>
          <w:sz w:val="24"/>
          <w:szCs w:val="24"/>
        </w:rPr>
        <w:t xml:space="preserve">обнаружено» в </w:t>
      </w:r>
      <w:r>
        <w:rPr>
          <w:rFonts w:ascii="Arial" w:hAnsi="Arial" w:cs="Arial"/>
          <w:b/>
          <w:bCs/>
          <w:sz w:val="24"/>
          <w:szCs w:val="24"/>
        </w:rPr>
        <w:t>1</w:t>
      </w:r>
      <w:r w:rsidRPr="009B0E43">
        <w:rPr>
          <w:rFonts w:ascii="Arial" w:hAnsi="Arial" w:cs="Arial"/>
          <w:b/>
          <w:bCs/>
          <w:sz w:val="24"/>
          <w:szCs w:val="24"/>
        </w:rPr>
        <w:t>0 </w:t>
      </w:r>
      <w:r>
        <w:rPr>
          <w:rFonts w:ascii="Arial" w:hAnsi="Arial" w:cs="Arial"/>
          <w:b/>
          <w:bCs/>
          <w:sz w:val="24"/>
          <w:szCs w:val="24"/>
        </w:rPr>
        <w:t>д</w:t>
      </w:r>
      <w:r w:rsidRPr="009B0E43">
        <w:rPr>
          <w:rFonts w:ascii="Arial" w:hAnsi="Arial" w:cs="Arial"/>
          <w:b/>
          <w:bCs/>
          <w:sz w:val="24"/>
          <w:szCs w:val="24"/>
        </w:rPr>
        <w:t>м</w:t>
      </w:r>
      <w:r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p>
    <w:p w14:paraId="1B427C41" w14:textId="77777777" w:rsidR="002510DC" w:rsidRPr="009B0E43" w:rsidRDefault="002510DC" w:rsidP="002510DC">
      <w:pPr>
        <w:spacing w:before="0"/>
        <w:rPr>
          <w:rFonts w:ascii="Arial" w:hAnsi="Arial" w:cs="Arial"/>
          <w:bCs/>
          <w:sz w:val="24"/>
          <w:szCs w:val="24"/>
        </w:rPr>
      </w:pPr>
      <w:r w:rsidRPr="009B0E43">
        <w:rPr>
          <w:rFonts w:ascii="Arial" w:hAnsi="Arial" w:cs="Arial"/>
          <w:sz w:val="24"/>
          <w:szCs w:val="24"/>
        </w:rPr>
        <w:t xml:space="preserve">Если в результате исследования </w:t>
      </w:r>
      <w:r w:rsidR="00E279E9">
        <w:rPr>
          <w:rFonts w:ascii="Arial" w:hAnsi="Arial" w:cs="Arial"/>
          <w:sz w:val="24"/>
          <w:szCs w:val="24"/>
        </w:rPr>
        <w:t>цитопатогенные агенты</w:t>
      </w:r>
      <w:r w:rsidR="00E279E9" w:rsidRPr="009B0E43">
        <w:rPr>
          <w:rFonts w:ascii="Arial" w:hAnsi="Arial" w:cs="Arial"/>
          <w:sz w:val="24"/>
          <w:szCs w:val="24"/>
        </w:rPr>
        <w:t xml:space="preserve">, идентифицированные как </w:t>
      </w:r>
      <w:r w:rsidR="00E279E9">
        <w:rPr>
          <w:rFonts w:ascii="Arial" w:hAnsi="Arial" w:cs="Arial"/>
          <w:bCs/>
          <w:sz w:val="24"/>
          <w:szCs w:val="24"/>
        </w:rPr>
        <w:t>полио или неполио энтеровирусы, не обнаоужены</w:t>
      </w:r>
      <w:r w:rsidR="00E279E9" w:rsidRPr="009B0E43">
        <w:rPr>
          <w:rFonts w:ascii="Arial" w:hAnsi="Arial" w:cs="Arial"/>
          <w:sz w:val="24"/>
          <w:szCs w:val="24"/>
        </w:rPr>
        <w:t>, то выдают результат</w:t>
      </w:r>
      <w:r w:rsidR="00E279E9" w:rsidRPr="009B0E43">
        <w:rPr>
          <w:rFonts w:ascii="Arial" w:hAnsi="Arial" w:cs="Arial"/>
          <w:b/>
          <w:sz w:val="24"/>
          <w:szCs w:val="24"/>
        </w:rPr>
        <w:t xml:space="preserve"> </w:t>
      </w:r>
      <w:r w:rsidR="00E279E9">
        <w:rPr>
          <w:rFonts w:ascii="Arial" w:hAnsi="Arial" w:cs="Arial"/>
          <w:b/>
          <w:sz w:val="24"/>
          <w:szCs w:val="24"/>
        </w:rPr>
        <w:t>Возбудители кишечных инфекций вирусной природы (</w:t>
      </w:r>
      <w:r w:rsidR="0064043C">
        <w:rPr>
          <w:rFonts w:ascii="Arial" w:hAnsi="Arial" w:cs="Arial"/>
          <w:b/>
          <w:sz w:val="24"/>
          <w:szCs w:val="24"/>
        </w:rPr>
        <w:t xml:space="preserve">цитопатогенные </w:t>
      </w:r>
      <w:r w:rsidR="00E279E9">
        <w:rPr>
          <w:rFonts w:ascii="Arial" w:hAnsi="Arial" w:cs="Arial"/>
          <w:b/>
          <w:sz w:val="24"/>
          <w:szCs w:val="24"/>
        </w:rPr>
        <w:t>энтеровирусы)</w:t>
      </w:r>
      <w:r w:rsidR="00E279E9" w:rsidRPr="00B10449">
        <w:rPr>
          <w:rFonts w:ascii="Arial" w:hAnsi="Arial" w:cs="Arial"/>
          <w:b/>
          <w:sz w:val="24"/>
          <w:szCs w:val="24"/>
        </w:rPr>
        <w:t xml:space="preserve">: </w:t>
      </w:r>
      <w:r w:rsidR="00E279E9" w:rsidRPr="009B0E43">
        <w:rPr>
          <w:rFonts w:ascii="Arial" w:hAnsi="Arial" w:cs="Arial"/>
          <w:b/>
          <w:sz w:val="24"/>
          <w:szCs w:val="24"/>
        </w:rPr>
        <w:t>«</w:t>
      </w:r>
      <w:r w:rsidR="00E279E9">
        <w:rPr>
          <w:rFonts w:ascii="Arial" w:hAnsi="Arial" w:cs="Arial"/>
          <w:b/>
          <w:sz w:val="24"/>
          <w:szCs w:val="24"/>
        </w:rPr>
        <w:t xml:space="preserve">не </w:t>
      </w:r>
      <w:r w:rsidR="00E279E9" w:rsidRPr="009B0E43">
        <w:rPr>
          <w:rFonts w:ascii="Arial" w:hAnsi="Arial" w:cs="Arial"/>
          <w:b/>
          <w:bCs/>
          <w:sz w:val="24"/>
          <w:szCs w:val="24"/>
        </w:rPr>
        <w:t xml:space="preserve">обнаружено» в </w:t>
      </w:r>
      <w:r w:rsidR="00E279E9">
        <w:rPr>
          <w:rFonts w:ascii="Arial" w:hAnsi="Arial" w:cs="Arial"/>
          <w:b/>
          <w:bCs/>
          <w:sz w:val="24"/>
          <w:szCs w:val="24"/>
        </w:rPr>
        <w:t>1</w:t>
      </w:r>
      <w:r w:rsidR="00E279E9" w:rsidRPr="009B0E43">
        <w:rPr>
          <w:rFonts w:ascii="Arial" w:hAnsi="Arial" w:cs="Arial"/>
          <w:b/>
          <w:bCs/>
          <w:sz w:val="24"/>
          <w:szCs w:val="24"/>
        </w:rPr>
        <w:t>0 </w:t>
      </w:r>
      <w:r w:rsidR="00E279E9">
        <w:rPr>
          <w:rFonts w:ascii="Arial" w:hAnsi="Arial" w:cs="Arial"/>
          <w:b/>
          <w:bCs/>
          <w:sz w:val="24"/>
          <w:szCs w:val="24"/>
        </w:rPr>
        <w:t>д</w:t>
      </w:r>
      <w:r w:rsidR="00E279E9" w:rsidRPr="009B0E43">
        <w:rPr>
          <w:rFonts w:ascii="Arial" w:hAnsi="Arial" w:cs="Arial"/>
          <w:b/>
          <w:bCs/>
          <w:sz w:val="24"/>
          <w:szCs w:val="24"/>
        </w:rPr>
        <w:t>м</w:t>
      </w:r>
      <w:r w:rsidR="00E279E9" w:rsidRPr="009B0E43">
        <w:rPr>
          <w:rFonts w:ascii="Arial" w:hAnsi="Arial" w:cs="Arial"/>
          <w:b/>
          <w:bCs/>
          <w:sz w:val="24"/>
          <w:szCs w:val="24"/>
          <w:vertAlign w:val="superscript"/>
        </w:rPr>
        <w:t>3</w:t>
      </w:r>
      <w:r w:rsidRPr="009B0E43">
        <w:rPr>
          <w:rFonts w:ascii="Arial" w:hAnsi="Arial" w:cs="Arial"/>
          <w:bCs/>
          <w:sz w:val="24"/>
          <w:szCs w:val="24"/>
        </w:rPr>
        <w:t xml:space="preserve"> или в другом нормируемом объеме в соответствии с нормативными правовыми актами, действующими на территории государства, принявшего стандарт.</w:t>
      </w:r>
      <w:r w:rsidRPr="009B0E43">
        <w:rPr>
          <w:rFonts w:ascii="Arial" w:hAnsi="Arial" w:cs="Arial"/>
          <w:sz w:val="24"/>
          <w:szCs w:val="24"/>
        </w:rPr>
        <w:t xml:space="preserve"> </w:t>
      </w:r>
    </w:p>
    <w:p w14:paraId="60A58EFF" w14:textId="77777777" w:rsidR="006F72C4" w:rsidRPr="006F72C4" w:rsidRDefault="006F72C4" w:rsidP="006F72C4">
      <w:pPr>
        <w:spacing w:before="0"/>
        <w:rPr>
          <w:rFonts w:ascii="Arial" w:hAnsi="Arial" w:cs="Arial"/>
          <w:bCs/>
          <w:sz w:val="24"/>
          <w:szCs w:val="24"/>
        </w:rPr>
      </w:pPr>
    </w:p>
    <w:p w14:paraId="4A6BAE1E" w14:textId="77777777" w:rsidR="006F72C4" w:rsidRPr="006F72C4" w:rsidRDefault="006F72C4" w:rsidP="006F72C4">
      <w:pPr>
        <w:spacing w:before="0"/>
        <w:rPr>
          <w:rFonts w:ascii="Arial" w:hAnsi="Arial" w:cs="Arial"/>
          <w:bCs/>
          <w:sz w:val="24"/>
          <w:szCs w:val="24"/>
        </w:rPr>
      </w:pPr>
    </w:p>
    <w:p w14:paraId="20039ACE" w14:textId="77777777" w:rsidR="00FC55B8" w:rsidRPr="009B0E43" w:rsidRDefault="00FC55B8">
      <w:pPr>
        <w:spacing w:before="0"/>
        <w:rPr>
          <w:rFonts w:ascii="Arial" w:hAnsi="Arial" w:cs="Arial"/>
          <w:bCs/>
          <w:sz w:val="24"/>
          <w:szCs w:val="24"/>
        </w:rPr>
      </w:pPr>
    </w:p>
    <w:p w14:paraId="45568583" w14:textId="77777777" w:rsidR="00FC55B8" w:rsidRPr="009B0E43" w:rsidRDefault="00FC55B8">
      <w:pPr>
        <w:spacing w:before="0"/>
        <w:jc w:val="right"/>
        <w:rPr>
          <w:rFonts w:ascii="Arial" w:hAnsi="Arial" w:cs="Arial"/>
          <w:b/>
          <w:bCs/>
          <w:sz w:val="24"/>
          <w:szCs w:val="24"/>
        </w:rPr>
      </w:pPr>
      <w:r w:rsidRPr="009B0E43">
        <w:rPr>
          <w:rFonts w:ascii="Arial" w:hAnsi="Arial" w:cs="Arial"/>
          <w:bCs/>
          <w:sz w:val="24"/>
          <w:szCs w:val="24"/>
        </w:rPr>
        <w:br w:type="page"/>
      </w:r>
      <w:r w:rsidRPr="009B0E43">
        <w:rPr>
          <w:rFonts w:ascii="Arial" w:hAnsi="Arial" w:cs="Arial"/>
          <w:b/>
          <w:bCs/>
          <w:sz w:val="24"/>
          <w:szCs w:val="24"/>
        </w:rPr>
        <w:lastRenderedPageBreak/>
        <w:t>Приложение А</w:t>
      </w:r>
    </w:p>
    <w:p w14:paraId="234CC0AB" w14:textId="77777777" w:rsidR="00FC55B8" w:rsidRDefault="00FC55B8">
      <w:pPr>
        <w:spacing w:before="0"/>
        <w:jc w:val="right"/>
        <w:rPr>
          <w:rFonts w:ascii="Arial" w:hAnsi="Arial" w:cs="Arial"/>
          <w:b/>
          <w:bCs/>
          <w:sz w:val="24"/>
          <w:szCs w:val="24"/>
        </w:rPr>
      </w:pPr>
      <w:r w:rsidRPr="009B0E43">
        <w:rPr>
          <w:rFonts w:ascii="Arial" w:hAnsi="Arial" w:cs="Arial"/>
          <w:b/>
          <w:bCs/>
          <w:sz w:val="24"/>
          <w:szCs w:val="24"/>
        </w:rPr>
        <w:t>(рекомендуемое)</w:t>
      </w:r>
    </w:p>
    <w:p w14:paraId="52881DF0" w14:textId="77777777" w:rsidR="004B4537" w:rsidRPr="00B80429" w:rsidRDefault="004B4537" w:rsidP="004B4537">
      <w:pPr>
        <w:jc w:val="center"/>
        <w:rPr>
          <w:rFonts w:ascii="Arial" w:hAnsi="Arial" w:cs="Arial"/>
          <w:b/>
          <w:bCs/>
        </w:rPr>
      </w:pPr>
      <w:r w:rsidRPr="00B80429">
        <w:rPr>
          <w:rFonts w:ascii="Arial" w:hAnsi="Arial" w:cs="Arial"/>
          <w:b/>
          <w:bCs/>
        </w:rPr>
        <w:t>Питательные среды</w:t>
      </w:r>
    </w:p>
    <w:p w14:paraId="4AF15468" w14:textId="77777777" w:rsidR="004B4537" w:rsidRPr="00B80429" w:rsidRDefault="004B4537" w:rsidP="004B4537">
      <w:pPr>
        <w:rPr>
          <w:rFonts w:ascii="Arial" w:hAnsi="Arial" w:cs="Arial"/>
          <w:bCs/>
        </w:rPr>
      </w:pPr>
      <w:r w:rsidRPr="00B80429">
        <w:rPr>
          <w:rFonts w:ascii="Arial" w:hAnsi="Arial" w:cs="Arial"/>
          <w:bCs/>
        </w:rPr>
        <w:t xml:space="preserve">При использовании коммерческих готовых или сухих питательных сред следует соблюдать способ приготовления, применения и сроки хранения, указанные изготовителем. </w:t>
      </w:r>
    </w:p>
    <w:p w14:paraId="273FF9EB" w14:textId="77777777" w:rsidR="004B4537" w:rsidRPr="00B80429" w:rsidRDefault="004B4537" w:rsidP="004B4537">
      <w:pPr>
        <w:rPr>
          <w:rFonts w:ascii="Arial" w:hAnsi="Arial" w:cs="Arial"/>
          <w:bCs/>
        </w:rPr>
      </w:pPr>
      <w:r w:rsidRPr="00B80429">
        <w:rPr>
          <w:rFonts w:ascii="Arial" w:hAnsi="Arial" w:cs="Arial"/>
          <w:bCs/>
        </w:rPr>
        <w:t>В качестве контрольных (эталонных) штаммов для проверки ростовых свойств и качества питательных сред используют тест-штаммы с типичными биохимическими свойствами из официально признанных коллекций микроорганизмов, отличающиеся генетической стабильностью и изученными фенотипическими характеристиками, в том числе чувствительностью к антибактериальным препаратам. В условиях лаборатории штаммы должны сопровождаться паспортом и храниться в соответствии с действующими санитарными правилами таким образом, чтобы возможность мутаций и контаминации культур была минимальной.</w:t>
      </w:r>
    </w:p>
    <w:p w14:paraId="5C636192" w14:textId="77777777" w:rsidR="004B4537" w:rsidRPr="00B80429" w:rsidRDefault="004B4537" w:rsidP="004B4537">
      <w:pPr>
        <w:widowControl w:val="0"/>
        <w:autoSpaceDE w:val="0"/>
        <w:autoSpaceDN w:val="0"/>
        <w:adjustRightInd w:val="0"/>
        <w:rPr>
          <w:rFonts w:ascii="Arial" w:hAnsi="Arial" w:cs="Arial"/>
          <w:b/>
          <w:bCs/>
        </w:rPr>
      </w:pPr>
      <w:r w:rsidRPr="00B80429">
        <w:rPr>
          <w:rFonts w:ascii="Arial" w:hAnsi="Arial" w:cs="Arial"/>
          <w:b/>
          <w:bCs/>
        </w:rPr>
        <w:t>А.1. Фуксин-сульфитная среда Эндо</w:t>
      </w:r>
    </w:p>
    <w:p w14:paraId="6BA2F687" w14:textId="77777777" w:rsidR="004B4537" w:rsidRPr="00B80429" w:rsidRDefault="004B4537" w:rsidP="004B4537">
      <w:pPr>
        <w:widowControl w:val="0"/>
        <w:autoSpaceDE w:val="0"/>
        <w:autoSpaceDN w:val="0"/>
        <w:adjustRightInd w:val="0"/>
        <w:rPr>
          <w:rFonts w:ascii="Arial" w:hAnsi="Arial" w:cs="Arial"/>
          <w:b/>
          <w:bCs/>
        </w:rPr>
      </w:pPr>
      <w:r w:rsidRPr="00B80429">
        <w:rPr>
          <w:rFonts w:ascii="Arial" w:hAnsi="Arial" w:cs="Arial"/>
          <w:b/>
          <w:bCs/>
        </w:rPr>
        <w:t>А.1.1. Основная модификация</w:t>
      </w:r>
    </w:p>
    <w:p w14:paraId="65D886BC" w14:textId="77777777" w:rsidR="004B4537" w:rsidRPr="00B80429" w:rsidRDefault="004B4537" w:rsidP="004B4537">
      <w:pPr>
        <w:rPr>
          <w:rFonts w:ascii="Arial" w:hAnsi="Arial" w:cs="Arial"/>
          <w:bCs/>
        </w:rPr>
      </w:pPr>
      <w:r w:rsidRPr="00B80429">
        <w:rPr>
          <w:rFonts w:ascii="Arial" w:hAnsi="Arial" w:cs="Arial"/>
          <w:bCs/>
        </w:rPr>
        <w:t>Готовят из сухого препарата по способу, указанному на этикетке. Если на поверхности среды заметны следы влаги, чашки перед посевом необходимо подсушить. Срок хранения чашек со средой не более 2-3 суток в темноте, если производителем не оговорены другие сроки.</w:t>
      </w:r>
    </w:p>
    <w:p w14:paraId="3EB5D781" w14:textId="77777777" w:rsidR="004B4537" w:rsidRPr="00B80429" w:rsidRDefault="004B4537" w:rsidP="004B4537">
      <w:pPr>
        <w:rPr>
          <w:rFonts w:ascii="Arial" w:hAnsi="Arial" w:cs="Arial"/>
          <w:b/>
          <w:bCs/>
        </w:rPr>
      </w:pPr>
      <w:r w:rsidRPr="00B80429">
        <w:rPr>
          <w:rFonts w:ascii="Arial" w:hAnsi="Arial" w:cs="Arial"/>
          <w:b/>
          <w:bCs/>
        </w:rPr>
        <w:t xml:space="preserve">А.1.2. Повышение дифференцирующих свойств среды </w:t>
      </w:r>
    </w:p>
    <w:p w14:paraId="61193758" w14:textId="77777777" w:rsidR="004B4537" w:rsidRPr="00B80429" w:rsidRDefault="004B4537" w:rsidP="004B4537">
      <w:pPr>
        <w:rPr>
          <w:rFonts w:ascii="Arial" w:hAnsi="Arial" w:cs="Arial"/>
          <w:bCs/>
        </w:rPr>
      </w:pPr>
      <w:r w:rsidRPr="00B80429">
        <w:rPr>
          <w:rFonts w:ascii="Arial" w:hAnsi="Arial" w:cs="Arial"/>
          <w:bCs/>
        </w:rPr>
        <w:t>Для повышения дифференцирующих свойств среды в готовую и охлажденную до (60-70) °С среду перед разливкой в чашки допускается прибавлять на 100 см</w:t>
      </w:r>
      <w:r w:rsidRPr="00B80429">
        <w:rPr>
          <w:rFonts w:ascii="Arial" w:hAnsi="Arial" w:cs="Arial"/>
          <w:bCs/>
          <w:vertAlign w:val="superscript"/>
        </w:rPr>
        <w:t>3</w:t>
      </w:r>
      <w:r w:rsidRPr="00B80429">
        <w:rPr>
          <w:rFonts w:ascii="Arial" w:hAnsi="Arial" w:cs="Arial"/>
          <w:bCs/>
        </w:rPr>
        <w:t xml:space="preserve"> среды 0,2 см</w:t>
      </w:r>
      <w:r w:rsidRPr="00B80429">
        <w:rPr>
          <w:rFonts w:ascii="Arial" w:hAnsi="Arial" w:cs="Arial"/>
          <w:bCs/>
          <w:vertAlign w:val="superscript"/>
        </w:rPr>
        <w:t>3</w:t>
      </w:r>
      <w:r w:rsidRPr="00B80429">
        <w:rPr>
          <w:rFonts w:ascii="Arial" w:hAnsi="Arial" w:cs="Arial"/>
          <w:bCs/>
        </w:rPr>
        <w:t xml:space="preserve"> 5%-ного спиртового раствора основного фуксина. Срок хранения раствора фуксина - не более 1 мес.</w:t>
      </w:r>
    </w:p>
    <w:p w14:paraId="1F6D0FC0" w14:textId="77777777" w:rsidR="004B4537" w:rsidRPr="00B80429" w:rsidRDefault="004B4537" w:rsidP="004B4537">
      <w:pPr>
        <w:rPr>
          <w:rFonts w:ascii="Arial" w:hAnsi="Arial" w:cs="Arial"/>
          <w:b/>
          <w:bCs/>
        </w:rPr>
      </w:pPr>
      <w:r w:rsidRPr="00B80429">
        <w:rPr>
          <w:rFonts w:ascii="Arial" w:hAnsi="Arial" w:cs="Arial"/>
          <w:b/>
          <w:bCs/>
        </w:rPr>
        <w:t>А.1.3. Модификацию среды Эндо с добавлением розоловой кислоты</w:t>
      </w:r>
    </w:p>
    <w:p w14:paraId="3601F7FE" w14:textId="77777777" w:rsidR="004B4537" w:rsidRPr="00B80429" w:rsidRDefault="004B4537" w:rsidP="004B4537">
      <w:pPr>
        <w:rPr>
          <w:rFonts w:ascii="Arial" w:hAnsi="Arial" w:cs="Arial"/>
          <w:bCs/>
        </w:rPr>
      </w:pPr>
      <w:r w:rsidRPr="00B80429">
        <w:rPr>
          <w:rFonts w:ascii="Arial" w:hAnsi="Arial" w:cs="Arial"/>
          <w:bCs/>
        </w:rPr>
        <w:t>Допускается в тех случаях, когда мембранные фильтры зарастают микрофлорой, не относящейся к бактериям кишечной группы, помимо фуксина добавлять на 100 см</w:t>
      </w:r>
      <w:r w:rsidRPr="00B80429">
        <w:rPr>
          <w:rFonts w:ascii="Arial" w:hAnsi="Arial" w:cs="Arial"/>
          <w:bCs/>
          <w:vertAlign w:val="superscript"/>
        </w:rPr>
        <w:t>3</w:t>
      </w:r>
      <w:r w:rsidRPr="00B80429">
        <w:rPr>
          <w:rFonts w:ascii="Arial" w:hAnsi="Arial" w:cs="Arial"/>
          <w:bCs/>
        </w:rPr>
        <w:t xml:space="preserve"> среды Эндо 0,2 см</w:t>
      </w:r>
      <w:r w:rsidRPr="00B80429">
        <w:rPr>
          <w:rFonts w:ascii="Arial" w:hAnsi="Arial" w:cs="Arial"/>
          <w:bCs/>
          <w:vertAlign w:val="superscript"/>
        </w:rPr>
        <w:t>3</w:t>
      </w:r>
      <w:r w:rsidRPr="00B80429">
        <w:rPr>
          <w:rFonts w:ascii="Arial" w:hAnsi="Arial" w:cs="Arial"/>
          <w:bCs/>
        </w:rPr>
        <w:t xml:space="preserve"> 5 %-ного спиртового раствора розоловой кислоты. Срок хранения раствора розоловой кислоты – не более 1 мес. Модификацию среды Эндо с добавлением розоловой кислоты используют только при работе методом мембранной фильтрации.</w:t>
      </w:r>
    </w:p>
    <w:p w14:paraId="04938A71" w14:textId="77777777" w:rsidR="004B4537" w:rsidRPr="00B80429" w:rsidRDefault="004B4537" w:rsidP="004B4537">
      <w:pPr>
        <w:rPr>
          <w:rFonts w:ascii="Arial" w:hAnsi="Arial" w:cs="Arial"/>
          <w:bCs/>
        </w:rPr>
      </w:pPr>
    </w:p>
    <w:p w14:paraId="2B32C940" w14:textId="77777777" w:rsidR="004B4537" w:rsidRPr="00B80429" w:rsidRDefault="004B4537" w:rsidP="004B4537">
      <w:pPr>
        <w:widowControl w:val="0"/>
        <w:autoSpaceDE w:val="0"/>
        <w:autoSpaceDN w:val="0"/>
        <w:adjustRightInd w:val="0"/>
        <w:ind w:firstLine="708"/>
        <w:rPr>
          <w:rFonts w:ascii="Arial" w:hAnsi="Arial" w:cs="Arial"/>
        </w:rPr>
      </w:pPr>
      <w:r w:rsidRPr="00B80429">
        <w:rPr>
          <w:rFonts w:ascii="Arial" w:hAnsi="Arial" w:cs="Arial"/>
          <w:b/>
          <w:bCs/>
        </w:rPr>
        <w:t>А.2. Лактозный бульон с борной кислотой</w:t>
      </w:r>
    </w:p>
    <w:p w14:paraId="565F5891"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 xml:space="preserve">Растворяют в 1 л дистиллированной воды: 10 г пептона, 12,2 г калия </w:t>
      </w:r>
      <w:r w:rsidRPr="00B80429">
        <w:rPr>
          <w:rFonts w:ascii="Arial" w:hAnsi="Arial" w:cs="Arial"/>
        </w:rPr>
        <w:lastRenderedPageBreak/>
        <w:t>фосфорнокислого двузамещенного (безводного), 4,1 г калия фосфорно-кислого однозамещенного (безводного), 3,2 г борной кислоты</w:t>
      </w:r>
      <w:r w:rsidRPr="00B80429">
        <w:rPr>
          <w:rFonts w:ascii="Arial" w:hAnsi="Arial" w:cs="Arial"/>
          <w:position w:val="-8"/>
        </w:rPr>
        <w:t xml:space="preserve">,  </w:t>
      </w:r>
      <w:r w:rsidRPr="00B80429">
        <w:rPr>
          <w:rFonts w:ascii="Arial" w:hAnsi="Arial" w:cs="Arial"/>
        </w:rPr>
        <w:t>5,0 г лактозы.</w:t>
      </w:r>
    </w:p>
    <w:p w14:paraId="22D594FC"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После растворения всех ингредиентов при нагревании, среду остужают до комнатной температуры и разливают по 5 с</w:t>
      </w:r>
      <w:r>
        <w:rPr>
          <w:rFonts w:ascii="Arial" w:hAnsi="Arial" w:cs="Arial"/>
        </w:rPr>
        <w:t>м</w:t>
      </w:r>
      <w:r w:rsidRPr="00B80429">
        <w:rPr>
          <w:rFonts w:ascii="Arial" w:hAnsi="Arial" w:cs="Arial"/>
          <w:vertAlign w:val="superscript"/>
        </w:rPr>
        <w:t>3</w:t>
      </w:r>
      <w:r w:rsidRPr="00B80429">
        <w:rPr>
          <w:rFonts w:ascii="Arial" w:hAnsi="Arial" w:cs="Arial"/>
        </w:rPr>
        <w:t xml:space="preserve"> в пробирки с поплавками или комочками ваты, стерилизуют при температуре 112°C в течение 12 мин.</w:t>
      </w:r>
    </w:p>
    <w:p w14:paraId="76C14702"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При поступлении новой партии борной кислоты следует проводить количественный биологический контроль питательной среды.</w:t>
      </w:r>
    </w:p>
    <w:p w14:paraId="6FCE1228"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bCs/>
        </w:rPr>
        <w:t>Срок хранения пробирок со средой в холодильнике при температуре (4-8)</w:t>
      </w:r>
      <w:r w:rsidRPr="00B80429">
        <w:rPr>
          <w:rFonts w:ascii="Arial" w:hAnsi="Arial" w:cs="Arial"/>
        </w:rPr>
        <w:t>°</w:t>
      </w:r>
      <w:r w:rsidRPr="00B80429">
        <w:rPr>
          <w:rFonts w:ascii="Arial" w:hAnsi="Arial" w:cs="Arial"/>
          <w:bCs/>
        </w:rPr>
        <w:t>С не более  2 недель.</w:t>
      </w:r>
    </w:p>
    <w:p w14:paraId="4F9B813D" w14:textId="77777777" w:rsidR="004B4537" w:rsidRPr="00B80429" w:rsidRDefault="004B4537" w:rsidP="004B4537">
      <w:pPr>
        <w:widowControl w:val="0"/>
        <w:autoSpaceDE w:val="0"/>
        <w:autoSpaceDN w:val="0"/>
        <w:adjustRightInd w:val="0"/>
        <w:rPr>
          <w:rFonts w:ascii="Arial" w:hAnsi="Arial" w:cs="Arial"/>
          <w:b/>
          <w:bCs/>
        </w:rPr>
      </w:pPr>
    </w:p>
    <w:p w14:paraId="1BB9F2FB" w14:textId="77777777" w:rsidR="004B4537" w:rsidRPr="00B80429" w:rsidRDefault="004B4537" w:rsidP="004B4537">
      <w:pPr>
        <w:pStyle w:val="FORMATTEXT0"/>
        <w:spacing w:line="360" w:lineRule="auto"/>
        <w:ind w:firstLine="568"/>
        <w:jc w:val="both"/>
        <w:rPr>
          <w:sz w:val="24"/>
          <w:szCs w:val="24"/>
        </w:rPr>
      </w:pPr>
      <w:r w:rsidRPr="00B80429">
        <w:rPr>
          <w:b/>
          <w:bCs/>
          <w:sz w:val="24"/>
          <w:szCs w:val="24"/>
        </w:rPr>
        <w:t>А.3. Железо-сульфитный агар</w:t>
      </w:r>
      <w:r w:rsidRPr="00B80429">
        <w:rPr>
          <w:sz w:val="24"/>
          <w:szCs w:val="24"/>
        </w:rPr>
        <w:t xml:space="preserve"> </w:t>
      </w:r>
    </w:p>
    <w:p w14:paraId="47AB374A"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 xml:space="preserve">В 1000 </w:t>
      </w:r>
      <w:r w:rsidRPr="00B80429">
        <w:rPr>
          <w:rFonts w:ascii="Arial" w:hAnsi="Arial" w:cs="Arial"/>
          <w:bCs/>
        </w:rPr>
        <w:t>см</w:t>
      </w:r>
      <w:r w:rsidRPr="00B80429">
        <w:rPr>
          <w:rFonts w:ascii="Arial" w:hAnsi="Arial" w:cs="Arial"/>
          <w:bCs/>
          <w:vertAlign w:val="superscript"/>
        </w:rPr>
        <w:t>3</w:t>
      </w:r>
      <w:r w:rsidRPr="00B80429">
        <w:rPr>
          <w:rFonts w:ascii="Arial" w:hAnsi="Arial" w:cs="Arial"/>
        </w:rPr>
        <w:t xml:space="preserve">  стерильного расплавленного питательного агара добавляют 10,0</w:t>
      </w:r>
      <w:r w:rsidRPr="00B80429">
        <w:rPr>
          <w:rFonts w:ascii="Arial" w:hAnsi="Arial" w:cs="Arial"/>
          <w:lang w:val="en-US"/>
        </w:rPr>
        <w:t> </w:t>
      </w:r>
      <w:r w:rsidRPr="00B80429">
        <w:rPr>
          <w:rFonts w:ascii="Arial" w:hAnsi="Arial" w:cs="Arial"/>
        </w:rPr>
        <w:t xml:space="preserve">г глюкозы, нагревают до растворения, разливают мерно во флаконы, автоклавируют при температуре 112°C в течение 12 минут (основная среда). </w:t>
      </w:r>
    </w:p>
    <w:p w14:paraId="0E74DCE4"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 xml:space="preserve">20%-й раствор </w:t>
      </w:r>
      <w:r w:rsidRPr="00B80429">
        <w:rPr>
          <w:rFonts w:ascii="Arial" w:hAnsi="Arial" w:cs="Arial"/>
          <w:bCs/>
        </w:rPr>
        <w:t>сульфита</w:t>
      </w:r>
      <w:r w:rsidRPr="00B80429">
        <w:rPr>
          <w:rFonts w:ascii="Arial" w:hAnsi="Arial" w:cs="Arial"/>
        </w:rPr>
        <w:t xml:space="preserve"> натрия (Na</w:t>
      </w:r>
      <w:r w:rsidRPr="00B80429">
        <w:rPr>
          <w:rFonts w:ascii="Arial" w:hAnsi="Arial" w:cs="Arial"/>
          <w:vertAlign w:val="subscript"/>
        </w:rPr>
        <w:t>2</w:t>
      </w:r>
      <w:r w:rsidRPr="00B80429">
        <w:rPr>
          <w:rFonts w:ascii="Arial" w:hAnsi="Arial" w:cs="Arial"/>
        </w:rPr>
        <w:t>SO</w:t>
      </w:r>
      <w:r w:rsidRPr="00B80429">
        <w:rPr>
          <w:rFonts w:ascii="Arial" w:hAnsi="Arial" w:cs="Arial"/>
          <w:vertAlign w:val="subscript"/>
        </w:rPr>
        <w:t>3</w:t>
      </w:r>
      <w:r w:rsidRPr="00B80429">
        <w:rPr>
          <w:rFonts w:ascii="Arial" w:hAnsi="Arial" w:cs="Arial"/>
        </w:rPr>
        <w:t>) и 8%-й раствор железа серно-кислого закисного (</w:t>
      </w:r>
      <w:r w:rsidRPr="00B80429">
        <w:rPr>
          <w:rFonts w:ascii="Arial" w:hAnsi="Arial" w:cs="Arial"/>
          <w:lang w:val="en-US"/>
        </w:rPr>
        <w:t>FeSO</w:t>
      </w:r>
      <w:r w:rsidRPr="00B80429">
        <w:rPr>
          <w:rFonts w:ascii="Arial" w:hAnsi="Arial" w:cs="Arial"/>
          <w:vertAlign w:val="subscript"/>
        </w:rPr>
        <w:t>4</w:t>
      </w:r>
      <w:r w:rsidRPr="00B80429">
        <w:rPr>
          <w:rFonts w:ascii="Arial" w:hAnsi="Arial" w:cs="Arial"/>
        </w:rPr>
        <w:t>) или железа хлористого (</w:t>
      </w:r>
      <w:r w:rsidRPr="00B80429">
        <w:rPr>
          <w:rFonts w:ascii="Arial" w:hAnsi="Arial" w:cs="Arial"/>
          <w:lang w:val="en-US"/>
        </w:rPr>
        <w:t>FeCl</w:t>
      </w:r>
      <w:r w:rsidRPr="00B80429">
        <w:rPr>
          <w:rFonts w:ascii="Arial" w:hAnsi="Arial" w:cs="Arial"/>
          <w:vertAlign w:val="subscript"/>
        </w:rPr>
        <w:t>2</w:t>
      </w:r>
      <w:r w:rsidRPr="00B80429">
        <w:rPr>
          <w:rFonts w:ascii="Arial" w:hAnsi="Arial" w:cs="Arial"/>
        </w:rPr>
        <w:t xml:space="preserve">) готовят непосредственно перед употреблением в стерильной посуде на стерильной дистиллированной воде. </w:t>
      </w:r>
    </w:p>
    <w:p w14:paraId="344AC37D"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 xml:space="preserve">Раствор </w:t>
      </w:r>
      <w:r w:rsidRPr="00B80429">
        <w:rPr>
          <w:rFonts w:ascii="Arial" w:hAnsi="Arial" w:cs="Arial"/>
          <w:bCs/>
        </w:rPr>
        <w:t>сульфита</w:t>
      </w:r>
      <w:r w:rsidRPr="00B80429">
        <w:rPr>
          <w:rFonts w:ascii="Arial" w:hAnsi="Arial" w:cs="Arial"/>
        </w:rPr>
        <w:t xml:space="preserve"> натрия нагревают до полного растворения. Перед выполнением исследование в 100 см</w:t>
      </w:r>
      <w:r w:rsidRPr="00B80429">
        <w:rPr>
          <w:rFonts w:ascii="Arial" w:hAnsi="Arial" w:cs="Arial"/>
          <w:vertAlign w:val="superscript"/>
        </w:rPr>
        <w:t>3</w:t>
      </w:r>
      <w:r w:rsidRPr="00B80429">
        <w:rPr>
          <w:rFonts w:ascii="Arial" w:hAnsi="Arial" w:cs="Arial"/>
        </w:rPr>
        <w:t xml:space="preserve">  расплавленной основной среды вносят 5</w:t>
      </w:r>
      <w:r w:rsidRPr="00B80429">
        <w:rPr>
          <w:rFonts w:ascii="Arial" w:hAnsi="Arial" w:cs="Arial"/>
          <w:lang w:val="en-US"/>
        </w:rPr>
        <w:t> </w:t>
      </w:r>
      <w:r w:rsidRPr="00B80429">
        <w:rPr>
          <w:rFonts w:ascii="Arial" w:hAnsi="Arial" w:cs="Arial"/>
        </w:rPr>
        <w:t>см</w:t>
      </w:r>
      <w:r w:rsidRPr="00B80429">
        <w:rPr>
          <w:rFonts w:ascii="Arial" w:hAnsi="Arial" w:cs="Arial"/>
          <w:vertAlign w:val="superscript"/>
        </w:rPr>
        <w:t>3</w:t>
      </w:r>
      <w:r w:rsidRPr="00B80429">
        <w:rPr>
          <w:rFonts w:ascii="Arial" w:hAnsi="Arial" w:cs="Arial"/>
        </w:rPr>
        <w:t xml:space="preserve">  20%-го раствора сульфита натрия, перемешивают, затем вносят 1 см</w:t>
      </w:r>
      <w:r w:rsidRPr="00B80429">
        <w:rPr>
          <w:rFonts w:ascii="Arial" w:hAnsi="Arial" w:cs="Arial"/>
          <w:vertAlign w:val="superscript"/>
        </w:rPr>
        <w:t>3</w:t>
      </w:r>
      <w:r w:rsidRPr="00B80429">
        <w:rPr>
          <w:rFonts w:ascii="Arial" w:hAnsi="Arial" w:cs="Arial"/>
        </w:rPr>
        <w:t xml:space="preserve">  8%-го раствора сернокислого железа, перемешивают и стерильно разливают в пробирки высоким столбиком 12-15 см</w:t>
      </w:r>
      <w:r w:rsidRPr="00B80429">
        <w:rPr>
          <w:rFonts w:ascii="Arial" w:hAnsi="Arial" w:cs="Arial"/>
          <w:vertAlign w:val="superscript"/>
        </w:rPr>
        <w:t>3</w:t>
      </w:r>
      <w:r w:rsidRPr="00B80429">
        <w:rPr>
          <w:rFonts w:ascii="Arial" w:hAnsi="Arial" w:cs="Arial"/>
        </w:rPr>
        <w:t xml:space="preserve"> для работы методом мембранной фильтрации в пробирках или во флаконы для работы методом мембранной фильтрации в чашках. </w:t>
      </w:r>
    </w:p>
    <w:p w14:paraId="333A4FC7" w14:textId="77777777" w:rsidR="004B4537" w:rsidRPr="00B80429" w:rsidRDefault="004B4537" w:rsidP="004B4537">
      <w:pPr>
        <w:widowControl w:val="0"/>
        <w:autoSpaceDE w:val="0"/>
        <w:autoSpaceDN w:val="0"/>
        <w:adjustRightInd w:val="0"/>
        <w:rPr>
          <w:rFonts w:ascii="Arial" w:hAnsi="Arial" w:cs="Arial"/>
        </w:rPr>
      </w:pPr>
      <w:r w:rsidRPr="00B80429">
        <w:rPr>
          <w:rFonts w:ascii="Arial" w:hAnsi="Arial" w:cs="Arial"/>
        </w:rPr>
        <w:t xml:space="preserve">pH среды 7,2. Стерилизация при 0,5 атм. в течение 15 минут. Срок хранения пробирок или флаконов со средой в холодильнике при температуре (4-8)°С не более  2 недель. </w:t>
      </w:r>
    </w:p>
    <w:p w14:paraId="5F135610" w14:textId="77777777" w:rsidR="004B4537" w:rsidRPr="00B80429" w:rsidRDefault="004B4537" w:rsidP="004B4537">
      <w:pPr>
        <w:rPr>
          <w:rFonts w:ascii="Arial" w:hAnsi="Arial" w:cs="Arial"/>
          <w:b/>
        </w:rPr>
      </w:pPr>
      <w:r w:rsidRPr="00B80429">
        <w:rPr>
          <w:rFonts w:ascii="Arial" w:hAnsi="Arial" w:cs="Arial"/>
          <w:b/>
        </w:rPr>
        <w:t>А.4.  Среда Дрейка 10 (аспарагиновый бульон с этанолом)</w:t>
      </w:r>
    </w:p>
    <w:p w14:paraId="03D99CAD" w14:textId="77777777" w:rsidR="004B4537" w:rsidRPr="00B80429" w:rsidRDefault="004B4537" w:rsidP="004B4537">
      <w:pPr>
        <w:rPr>
          <w:rFonts w:ascii="Arial" w:hAnsi="Arial" w:cs="Arial"/>
          <w:bCs/>
        </w:rPr>
      </w:pPr>
      <w:r w:rsidRPr="00B80429">
        <w:rPr>
          <w:rFonts w:ascii="Arial" w:hAnsi="Arial" w:cs="Arial"/>
        </w:rPr>
        <w:t>Растворяют</w:t>
      </w:r>
      <w:r w:rsidRPr="00B80429">
        <w:rPr>
          <w:rFonts w:ascii="Arial" w:hAnsi="Arial" w:cs="Arial"/>
          <w:bCs/>
        </w:rPr>
        <w:t xml:space="preserve"> 2</w:t>
      </w:r>
      <w:r>
        <w:rPr>
          <w:rFonts w:ascii="Arial" w:hAnsi="Arial" w:cs="Arial"/>
          <w:bCs/>
        </w:rPr>
        <w:t> </w:t>
      </w:r>
      <w:r w:rsidRPr="00B80429">
        <w:rPr>
          <w:rFonts w:ascii="Arial" w:hAnsi="Arial" w:cs="Arial"/>
          <w:bCs/>
        </w:rPr>
        <w:t>г D,L–аспарагин, 1</w:t>
      </w:r>
      <w:r>
        <w:rPr>
          <w:rFonts w:ascii="Arial" w:hAnsi="Arial" w:cs="Arial"/>
          <w:bCs/>
        </w:rPr>
        <w:t> </w:t>
      </w:r>
      <w:r w:rsidRPr="00B80429">
        <w:rPr>
          <w:rFonts w:ascii="Arial" w:hAnsi="Arial" w:cs="Arial"/>
          <w:bCs/>
        </w:rPr>
        <w:t xml:space="preserve">г L–пролина, 1 г калия фосфат двухзамещенного безводного, 0,5 г магния сульфата семиводного, 10 г калия сульфата безводного в 1200 </w:t>
      </w:r>
      <w:r>
        <w:rPr>
          <w:rFonts w:ascii="Arial" w:hAnsi="Arial" w:cs="Arial"/>
          <w:bCs/>
        </w:rPr>
        <w:t>см</w:t>
      </w:r>
      <w:r w:rsidRPr="00B80429">
        <w:rPr>
          <w:rFonts w:ascii="Arial" w:hAnsi="Arial" w:cs="Arial"/>
          <w:bCs/>
          <w:vertAlign w:val="superscript"/>
        </w:rPr>
        <w:t>3</w:t>
      </w:r>
      <w:r w:rsidRPr="00B80429">
        <w:rPr>
          <w:rFonts w:ascii="Arial" w:hAnsi="Arial" w:cs="Arial"/>
          <w:bCs/>
        </w:rPr>
        <w:t xml:space="preserve"> дистиллированной  воды. Установливают рН (7,2±0,2), автоклавировируют при 121°С 15 мин. К охлажденной после автоклавирования среде в асептических условиях добавляют 30 мл этанола, профильтрованного через мембранный фильтр с диаметром пор 0,22мкм. </w:t>
      </w:r>
    </w:p>
    <w:p w14:paraId="4E5C4BCC" w14:textId="77777777" w:rsidR="004B4537" w:rsidRPr="00B80429" w:rsidRDefault="004B4537" w:rsidP="004B4537">
      <w:pPr>
        <w:rPr>
          <w:rFonts w:ascii="Arial" w:hAnsi="Arial" w:cs="Arial"/>
          <w:bCs/>
        </w:rPr>
      </w:pPr>
      <w:r w:rsidRPr="00B80429">
        <w:rPr>
          <w:rFonts w:ascii="Arial" w:hAnsi="Arial" w:cs="Arial"/>
          <w:bCs/>
        </w:rPr>
        <w:t xml:space="preserve">Срок хранения в темноте не более трех месяцев. </w:t>
      </w:r>
    </w:p>
    <w:p w14:paraId="45D4BEBB" w14:textId="77777777" w:rsidR="004B4537" w:rsidRPr="00B80429" w:rsidRDefault="004B4537" w:rsidP="004B4537">
      <w:pPr>
        <w:rPr>
          <w:rFonts w:ascii="Arial" w:hAnsi="Arial" w:cs="Arial"/>
          <w:b/>
        </w:rPr>
      </w:pPr>
      <w:r w:rsidRPr="00B80429">
        <w:rPr>
          <w:rFonts w:ascii="Arial" w:hAnsi="Arial" w:cs="Arial"/>
          <w:b/>
        </w:rPr>
        <w:lastRenderedPageBreak/>
        <w:t>А.5. Глюкозо-пептонная среда</w:t>
      </w:r>
    </w:p>
    <w:p w14:paraId="0DA5DBD0" w14:textId="77777777" w:rsidR="004B4537" w:rsidRPr="00B80429" w:rsidRDefault="004B4537" w:rsidP="00F274C7">
      <w:pPr>
        <w:spacing w:before="0"/>
        <w:rPr>
          <w:rFonts w:ascii="Arial" w:hAnsi="Arial" w:cs="Arial"/>
        </w:rPr>
      </w:pPr>
      <w:r w:rsidRPr="00B80429">
        <w:rPr>
          <w:rFonts w:ascii="Arial" w:hAnsi="Arial" w:cs="Arial"/>
        </w:rPr>
        <w:t>Готовят из сухой питательной среды промышленного производства согласно инструкции производителя.</w:t>
      </w:r>
    </w:p>
    <w:p w14:paraId="2EEE5FCE" w14:textId="77777777" w:rsidR="004B4537" w:rsidRPr="00B80429" w:rsidRDefault="004B4537" w:rsidP="00F274C7">
      <w:pPr>
        <w:spacing w:before="0"/>
        <w:rPr>
          <w:rFonts w:ascii="Arial" w:hAnsi="Arial" w:cs="Arial"/>
        </w:rPr>
      </w:pPr>
      <w:r w:rsidRPr="00B80429">
        <w:rPr>
          <w:rFonts w:ascii="Arial" w:hAnsi="Arial" w:cs="Arial"/>
        </w:rPr>
        <w:t xml:space="preserve">Для приготовления концентрированной глюкозо-пептонной среды навеску увеличивают в 10 раз. </w:t>
      </w:r>
    </w:p>
    <w:p w14:paraId="09DE1FE1" w14:textId="77777777" w:rsidR="004B4537" w:rsidRPr="00B80429" w:rsidRDefault="004B4537" w:rsidP="00F274C7">
      <w:pPr>
        <w:spacing w:before="0"/>
        <w:rPr>
          <w:rFonts w:ascii="Arial" w:hAnsi="Arial" w:cs="Arial"/>
        </w:rPr>
      </w:pPr>
      <w:r w:rsidRPr="00B80429">
        <w:rPr>
          <w:rFonts w:ascii="Arial" w:hAnsi="Arial" w:cs="Arial"/>
        </w:rPr>
        <w:t>Готовую среду стерилизуют при температуре 112°C в течение 12 мин.</w:t>
      </w:r>
    </w:p>
    <w:p w14:paraId="2979BD80" w14:textId="77777777" w:rsidR="004B4537" w:rsidRPr="00B80429" w:rsidRDefault="004B4537" w:rsidP="004B4537">
      <w:pPr>
        <w:rPr>
          <w:rFonts w:ascii="Arial" w:hAnsi="Arial" w:cs="Arial"/>
          <w:b/>
        </w:rPr>
      </w:pPr>
      <w:r w:rsidRPr="00B80429">
        <w:rPr>
          <w:rFonts w:ascii="Arial" w:hAnsi="Arial" w:cs="Arial"/>
          <w:b/>
        </w:rPr>
        <w:t>А.6. Лактозо-пептонная среда</w:t>
      </w:r>
    </w:p>
    <w:p w14:paraId="3E67AB45" w14:textId="77777777" w:rsidR="004B4537" w:rsidRPr="00B80429" w:rsidRDefault="004B4537" w:rsidP="00F274C7">
      <w:pPr>
        <w:spacing w:before="0"/>
        <w:rPr>
          <w:rFonts w:ascii="Arial" w:hAnsi="Arial" w:cs="Arial"/>
        </w:rPr>
      </w:pPr>
      <w:r w:rsidRPr="00B80429">
        <w:rPr>
          <w:rFonts w:ascii="Arial" w:hAnsi="Arial" w:cs="Arial"/>
        </w:rPr>
        <w:t>Готовят из сухой питательной среды промышленного производства согласно инструкции производителя.</w:t>
      </w:r>
    </w:p>
    <w:p w14:paraId="2A2252C1" w14:textId="77777777" w:rsidR="004B4537" w:rsidRPr="00B80429" w:rsidRDefault="004B4537" w:rsidP="00F274C7">
      <w:pPr>
        <w:spacing w:before="0"/>
        <w:rPr>
          <w:rFonts w:ascii="Arial" w:hAnsi="Arial" w:cs="Arial"/>
        </w:rPr>
      </w:pPr>
      <w:r w:rsidRPr="00B80429">
        <w:rPr>
          <w:rFonts w:ascii="Arial" w:hAnsi="Arial" w:cs="Arial"/>
        </w:rPr>
        <w:t xml:space="preserve">Для приготовления концентрированной глюкозо-пептонной среды навеску увеличивают в 10 раз. </w:t>
      </w:r>
    </w:p>
    <w:p w14:paraId="01CD840B" w14:textId="77777777" w:rsidR="004B4537" w:rsidRPr="00B80429" w:rsidRDefault="004B4537" w:rsidP="00F274C7">
      <w:pPr>
        <w:spacing w:before="0"/>
        <w:rPr>
          <w:rFonts w:ascii="Arial" w:hAnsi="Arial" w:cs="Arial"/>
        </w:rPr>
      </w:pPr>
      <w:r w:rsidRPr="00B80429">
        <w:rPr>
          <w:rFonts w:ascii="Arial" w:hAnsi="Arial" w:cs="Arial"/>
        </w:rPr>
        <w:t>Готовую среду стерилизуют при температуре 112°C в течение 12 мин.</w:t>
      </w:r>
    </w:p>
    <w:p w14:paraId="444F49E0" w14:textId="77777777" w:rsidR="004B4537" w:rsidRPr="00B80429" w:rsidRDefault="004B4537" w:rsidP="004B4537">
      <w:pPr>
        <w:rPr>
          <w:rFonts w:ascii="Arial" w:hAnsi="Arial" w:cs="Arial"/>
          <w:b/>
          <w:bCs/>
        </w:rPr>
      </w:pPr>
      <w:r w:rsidRPr="00B80429">
        <w:rPr>
          <w:rFonts w:ascii="Arial" w:hAnsi="Arial" w:cs="Arial"/>
          <w:b/>
          <w:bCs/>
        </w:rPr>
        <w:t>А.7. Щелочно-полимиксиновая среда (ЩЕС)</w:t>
      </w:r>
    </w:p>
    <w:p w14:paraId="30D1F2D7" w14:textId="77777777" w:rsidR="004B4537" w:rsidRPr="00B80429" w:rsidRDefault="004B4537" w:rsidP="004B4537">
      <w:pPr>
        <w:rPr>
          <w:rFonts w:ascii="Arial" w:hAnsi="Arial" w:cs="Arial"/>
          <w:bCs/>
        </w:rPr>
      </w:pPr>
      <w:r w:rsidRPr="00B80429">
        <w:rPr>
          <w:rFonts w:ascii="Arial" w:hAnsi="Arial" w:cs="Arial"/>
          <w:bCs/>
        </w:rPr>
        <w:t xml:space="preserve">Состав (обычная концентрация): </w:t>
      </w:r>
    </w:p>
    <w:p w14:paraId="015DF222" w14:textId="77777777" w:rsidR="004B4537" w:rsidRPr="00B80429" w:rsidRDefault="004B4537" w:rsidP="00F274C7">
      <w:pPr>
        <w:spacing w:before="0"/>
        <w:rPr>
          <w:rFonts w:ascii="Arial" w:hAnsi="Arial" w:cs="Arial"/>
          <w:bCs/>
        </w:rPr>
      </w:pPr>
      <w:r w:rsidRPr="00B80429">
        <w:rPr>
          <w:rFonts w:ascii="Arial" w:hAnsi="Arial" w:cs="Arial"/>
          <w:bCs/>
        </w:rPr>
        <w:t>1) раствор 1:  мясопептонный бульон 70,0 см</w:t>
      </w:r>
      <w:r w:rsidRPr="00B80429">
        <w:rPr>
          <w:rFonts w:ascii="Arial" w:hAnsi="Arial" w:cs="Arial"/>
          <w:bCs/>
          <w:vertAlign w:val="superscript"/>
        </w:rPr>
        <w:t>3</w:t>
      </w:r>
      <w:r w:rsidRPr="00B80429">
        <w:rPr>
          <w:rFonts w:ascii="Arial" w:hAnsi="Arial" w:cs="Arial"/>
          <w:bCs/>
        </w:rPr>
        <w:t>; натрий хлористый 0,5 г; глюкоза 1,0 г; дрожжевой экстракт 2,0 см</w:t>
      </w:r>
      <w:r w:rsidRPr="00B80429">
        <w:rPr>
          <w:rFonts w:ascii="Arial" w:hAnsi="Arial" w:cs="Arial"/>
          <w:bCs/>
          <w:vertAlign w:val="superscript"/>
        </w:rPr>
        <w:t>3</w:t>
      </w:r>
      <w:r w:rsidRPr="00B80429">
        <w:rPr>
          <w:rFonts w:ascii="Arial" w:hAnsi="Arial" w:cs="Arial"/>
          <w:bCs/>
        </w:rPr>
        <w:t xml:space="preserve"> (или 2 г); </w:t>
      </w:r>
    </w:p>
    <w:p w14:paraId="0C1EB588" w14:textId="77777777" w:rsidR="004B4537" w:rsidRPr="00B80429" w:rsidRDefault="004B4537" w:rsidP="00F274C7">
      <w:pPr>
        <w:spacing w:before="0"/>
        <w:rPr>
          <w:rFonts w:ascii="Arial" w:hAnsi="Arial" w:cs="Arial"/>
          <w:bCs/>
        </w:rPr>
      </w:pPr>
      <w:r w:rsidRPr="00B80429">
        <w:rPr>
          <w:rFonts w:ascii="Arial" w:hAnsi="Arial" w:cs="Arial"/>
          <w:bCs/>
        </w:rPr>
        <w:t>2) раствор 2:  вода дистиллированная 15,0 см</w:t>
      </w:r>
      <w:r w:rsidRPr="00B80429">
        <w:rPr>
          <w:rFonts w:ascii="Arial" w:hAnsi="Arial" w:cs="Arial"/>
          <w:bCs/>
          <w:vertAlign w:val="superscript"/>
        </w:rPr>
        <w:t>3</w:t>
      </w:r>
      <w:r w:rsidRPr="00B80429">
        <w:rPr>
          <w:rFonts w:ascii="Arial" w:hAnsi="Arial" w:cs="Arial"/>
          <w:bCs/>
        </w:rPr>
        <w:t xml:space="preserve">;  натрий углекислый 0,53 г; </w:t>
      </w:r>
    </w:p>
    <w:p w14:paraId="1126D836" w14:textId="77777777" w:rsidR="004B4537" w:rsidRPr="00B80429" w:rsidRDefault="004B4537" w:rsidP="00F274C7">
      <w:pPr>
        <w:spacing w:before="0"/>
        <w:rPr>
          <w:rFonts w:ascii="Arial" w:hAnsi="Arial" w:cs="Arial"/>
          <w:bCs/>
        </w:rPr>
      </w:pPr>
      <w:r w:rsidRPr="00B80429">
        <w:rPr>
          <w:rFonts w:ascii="Arial" w:hAnsi="Arial" w:cs="Arial"/>
          <w:bCs/>
        </w:rPr>
        <w:t>3) раствор 3: вода дистиллированная 10,0 см</w:t>
      </w:r>
      <w:r w:rsidRPr="00B80429">
        <w:rPr>
          <w:rFonts w:ascii="Arial" w:hAnsi="Arial" w:cs="Arial"/>
          <w:bCs/>
          <w:vertAlign w:val="superscript"/>
        </w:rPr>
        <w:t>3</w:t>
      </w:r>
      <w:r w:rsidRPr="00B80429">
        <w:rPr>
          <w:rFonts w:ascii="Arial" w:hAnsi="Arial" w:cs="Arial"/>
          <w:bCs/>
        </w:rPr>
        <w:t>; натрий углекислый 0,25 г.</w:t>
      </w:r>
    </w:p>
    <w:p w14:paraId="1A413845" w14:textId="77777777" w:rsidR="004B4537" w:rsidRPr="00B80429" w:rsidRDefault="004B4537" w:rsidP="00F274C7">
      <w:pPr>
        <w:spacing w:before="0"/>
        <w:rPr>
          <w:rFonts w:ascii="Arial" w:hAnsi="Arial" w:cs="Arial"/>
          <w:bCs/>
        </w:rPr>
      </w:pPr>
      <w:r w:rsidRPr="00B80429">
        <w:rPr>
          <w:rFonts w:ascii="Arial" w:hAnsi="Arial" w:cs="Arial"/>
          <w:bCs/>
        </w:rPr>
        <w:t>Состав (удвоенная концентрация):</w:t>
      </w:r>
    </w:p>
    <w:p w14:paraId="53186414" w14:textId="77777777" w:rsidR="004B4537" w:rsidRPr="00B80429" w:rsidRDefault="004B4537" w:rsidP="00F274C7">
      <w:pPr>
        <w:spacing w:before="0"/>
        <w:rPr>
          <w:rFonts w:ascii="Arial" w:hAnsi="Arial" w:cs="Arial"/>
          <w:bCs/>
        </w:rPr>
      </w:pPr>
      <w:r w:rsidRPr="00B80429">
        <w:rPr>
          <w:rFonts w:ascii="Arial" w:hAnsi="Arial" w:cs="Arial"/>
          <w:bCs/>
        </w:rPr>
        <w:t>Растворы 1, 2 и 3 стерилизуют раздельно при температуре 112°C в течение 12 мин. После стерилизации растворы смешивают, проверяют pH 10,0-10,2, прибавляют 20000 единиц полимиксина М, 0,5 см</w:t>
      </w:r>
      <w:r w:rsidRPr="00B80429">
        <w:rPr>
          <w:rFonts w:ascii="Arial" w:hAnsi="Arial" w:cs="Arial"/>
          <w:bCs/>
          <w:vertAlign w:val="superscript"/>
        </w:rPr>
        <w:t>3</w:t>
      </w:r>
      <w:r w:rsidRPr="00B80429">
        <w:rPr>
          <w:rFonts w:ascii="Arial" w:hAnsi="Arial" w:cs="Arial"/>
          <w:bCs/>
        </w:rPr>
        <w:t xml:space="preserve"> 1,6%-го спиртового раствора бромтимолового синего, разливают в пробирки по 5 см</w:t>
      </w:r>
      <w:r w:rsidRPr="00B80429">
        <w:rPr>
          <w:rFonts w:ascii="Arial" w:hAnsi="Arial" w:cs="Arial"/>
          <w:bCs/>
          <w:vertAlign w:val="superscript"/>
        </w:rPr>
        <w:t>3</w:t>
      </w:r>
      <w:r w:rsidRPr="00B80429">
        <w:rPr>
          <w:rFonts w:ascii="Arial" w:hAnsi="Arial" w:cs="Arial"/>
          <w:bCs/>
        </w:rPr>
        <w:t>.</w:t>
      </w:r>
    </w:p>
    <w:p w14:paraId="69C42D84" w14:textId="77777777" w:rsidR="004B4537" w:rsidRPr="00B80429" w:rsidRDefault="004B4537" w:rsidP="00F274C7">
      <w:pPr>
        <w:spacing w:before="0"/>
        <w:rPr>
          <w:rFonts w:ascii="Arial" w:hAnsi="Arial" w:cs="Arial"/>
          <w:bCs/>
        </w:rPr>
      </w:pPr>
      <w:r w:rsidRPr="00B80429">
        <w:rPr>
          <w:rFonts w:ascii="Arial" w:hAnsi="Arial" w:cs="Arial"/>
          <w:bCs/>
        </w:rPr>
        <w:t>1) раствор 1: мясопептонный бульон 70,0 см</w:t>
      </w:r>
      <w:r w:rsidRPr="00B80429">
        <w:rPr>
          <w:rFonts w:ascii="Arial" w:hAnsi="Arial" w:cs="Arial"/>
          <w:bCs/>
          <w:vertAlign w:val="superscript"/>
        </w:rPr>
        <w:t>3</w:t>
      </w:r>
      <w:r w:rsidRPr="00B80429">
        <w:rPr>
          <w:rFonts w:ascii="Arial" w:hAnsi="Arial" w:cs="Arial"/>
          <w:bCs/>
        </w:rPr>
        <w:t>; натрий хлористый 1,0 г; глюкоза 2,0 г;  дрожжевой экстракт 4,0 см</w:t>
      </w:r>
      <w:r w:rsidRPr="00B80429">
        <w:rPr>
          <w:rFonts w:ascii="Arial" w:hAnsi="Arial" w:cs="Arial"/>
          <w:bCs/>
          <w:vertAlign w:val="superscript"/>
        </w:rPr>
        <w:t>3</w:t>
      </w:r>
      <w:r w:rsidRPr="00B80429">
        <w:rPr>
          <w:rFonts w:ascii="Arial" w:hAnsi="Arial" w:cs="Arial"/>
          <w:bCs/>
        </w:rPr>
        <w:t xml:space="preserve"> (или 4 г);</w:t>
      </w:r>
    </w:p>
    <w:p w14:paraId="261305CF" w14:textId="77777777" w:rsidR="004B4537" w:rsidRPr="00B80429" w:rsidRDefault="004B4537" w:rsidP="00F274C7">
      <w:pPr>
        <w:spacing w:before="0"/>
        <w:rPr>
          <w:rFonts w:ascii="Arial" w:hAnsi="Arial" w:cs="Arial"/>
          <w:bCs/>
        </w:rPr>
      </w:pPr>
      <w:r w:rsidRPr="00B80429">
        <w:rPr>
          <w:rFonts w:ascii="Arial" w:hAnsi="Arial" w:cs="Arial"/>
          <w:bCs/>
        </w:rPr>
        <w:t>2) раствор 2:  вода дистиллированная 15,0 см</w:t>
      </w:r>
      <w:r w:rsidRPr="00B80429">
        <w:rPr>
          <w:rFonts w:ascii="Arial" w:hAnsi="Arial" w:cs="Arial"/>
          <w:bCs/>
          <w:vertAlign w:val="superscript"/>
        </w:rPr>
        <w:t>3</w:t>
      </w:r>
      <w:r w:rsidRPr="00B80429">
        <w:rPr>
          <w:rFonts w:ascii="Arial" w:hAnsi="Arial" w:cs="Arial"/>
          <w:bCs/>
        </w:rPr>
        <w:t xml:space="preserve">;  натрий углекислый 1,1 г;   </w:t>
      </w:r>
    </w:p>
    <w:p w14:paraId="42D29C68" w14:textId="77777777" w:rsidR="004B4537" w:rsidRPr="00B80429" w:rsidRDefault="004B4537" w:rsidP="00F274C7">
      <w:pPr>
        <w:spacing w:before="0"/>
        <w:rPr>
          <w:rFonts w:ascii="Arial" w:hAnsi="Arial" w:cs="Arial"/>
          <w:bCs/>
        </w:rPr>
      </w:pPr>
      <w:r w:rsidRPr="00B80429">
        <w:rPr>
          <w:rFonts w:ascii="Arial" w:hAnsi="Arial" w:cs="Arial"/>
          <w:bCs/>
        </w:rPr>
        <w:t>3) раствор 3:  вода дистиллированная 10,0 см</w:t>
      </w:r>
      <w:r w:rsidRPr="00B80429">
        <w:rPr>
          <w:rFonts w:ascii="Arial" w:hAnsi="Arial" w:cs="Arial"/>
          <w:bCs/>
          <w:vertAlign w:val="superscript"/>
        </w:rPr>
        <w:t>3</w:t>
      </w:r>
      <w:r w:rsidRPr="00B80429">
        <w:rPr>
          <w:rFonts w:ascii="Arial" w:hAnsi="Arial" w:cs="Arial"/>
          <w:bCs/>
        </w:rPr>
        <w:t>;   натрий углекислый 0,5 г.</w:t>
      </w:r>
    </w:p>
    <w:p w14:paraId="24C72331" w14:textId="77777777" w:rsidR="004B4537" w:rsidRDefault="004B4537" w:rsidP="00F274C7">
      <w:pPr>
        <w:spacing w:before="0"/>
        <w:rPr>
          <w:rFonts w:ascii="Arial" w:hAnsi="Arial" w:cs="Arial"/>
          <w:bCs/>
        </w:rPr>
      </w:pPr>
      <w:r w:rsidRPr="00B80429">
        <w:rPr>
          <w:rFonts w:ascii="Arial" w:hAnsi="Arial" w:cs="Arial"/>
          <w:bCs/>
        </w:rPr>
        <w:t>В среду удвоенной концентрации добавляют 40000 единиц полимиксина М и 1 см</w:t>
      </w:r>
      <w:r w:rsidRPr="00B80429">
        <w:rPr>
          <w:rFonts w:ascii="Arial" w:hAnsi="Arial" w:cs="Arial"/>
          <w:bCs/>
          <w:vertAlign w:val="superscript"/>
        </w:rPr>
        <w:t>3</w:t>
      </w:r>
      <w:r w:rsidRPr="00B80429">
        <w:rPr>
          <w:rFonts w:ascii="Arial" w:hAnsi="Arial" w:cs="Arial"/>
          <w:bCs/>
        </w:rPr>
        <w:t xml:space="preserve"> бромтимолового синего. Разливают в колбы или флаконы по 10, 50 и 100 см</w:t>
      </w:r>
      <w:r w:rsidRPr="00B80429">
        <w:rPr>
          <w:rFonts w:ascii="Arial" w:hAnsi="Arial" w:cs="Arial"/>
          <w:bCs/>
          <w:vertAlign w:val="superscript"/>
        </w:rPr>
        <w:t>3</w:t>
      </w:r>
      <w:r w:rsidRPr="00B80429">
        <w:rPr>
          <w:rFonts w:ascii="Arial" w:hAnsi="Arial" w:cs="Arial"/>
          <w:bCs/>
        </w:rPr>
        <w:t xml:space="preserve"> соответственно количеству исследуемой воды.</w:t>
      </w:r>
    </w:p>
    <w:p w14:paraId="069DC760" w14:textId="77777777" w:rsidR="004B4537" w:rsidRPr="006764E1" w:rsidRDefault="004B4537" w:rsidP="004B4537">
      <w:pPr>
        <w:rPr>
          <w:rFonts w:ascii="Arial" w:hAnsi="Arial" w:cs="Arial"/>
          <w:b/>
          <w:bCs/>
        </w:rPr>
      </w:pPr>
      <w:r w:rsidRPr="006764E1">
        <w:rPr>
          <w:rFonts w:ascii="Arial" w:hAnsi="Arial" w:cs="Arial"/>
          <w:b/>
          <w:bCs/>
        </w:rPr>
        <w:t>А.8. Среда Бонде</w:t>
      </w:r>
    </w:p>
    <w:p w14:paraId="6DF666AB" w14:textId="77777777" w:rsidR="004B4537" w:rsidRPr="00B80429" w:rsidRDefault="004B4537" w:rsidP="00F274C7">
      <w:pPr>
        <w:spacing w:before="0"/>
        <w:rPr>
          <w:rFonts w:ascii="Arial" w:hAnsi="Arial" w:cs="Arial"/>
        </w:rPr>
      </w:pPr>
      <w:r w:rsidRPr="00B80429">
        <w:rPr>
          <w:rFonts w:ascii="Arial" w:hAnsi="Arial" w:cs="Arial"/>
        </w:rPr>
        <w:t>Готовят из сухой питательной среды промышленного производства согласно инструкции производителя.</w:t>
      </w:r>
    </w:p>
    <w:p w14:paraId="20CDA230" w14:textId="77777777" w:rsidR="004B4537" w:rsidRDefault="004B4537" w:rsidP="00F274C7">
      <w:pPr>
        <w:spacing w:before="0"/>
        <w:rPr>
          <w:rFonts w:ascii="Arial" w:hAnsi="Arial" w:cs="Arial"/>
          <w:bCs/>
        </w:rPr>
      </w:pPr>
      <w:r>
        <w:rPr>
          <w:rFonts w:ascii="Arial" w:hAnsi="Arial" w:cs="Arial"/>
        </w:rPr>
        <w:t>Или р</w:t>
      </w:r>
      <w:r w:rsidRPr="00B80429">
        <w:rPr>
          <w:rFonts w:ascii="Arial" w:hAnsi="Arial" w:cs="Arial"/>
        </w:rPr>
        <w:t>астворяют</w:t>
      </w:r>
      <w:r w:rsidRPr="00B80429">
        <w:rPr>
          <w:rFonts w:ascii="Arial" w:hAnsi="Arial" w:cs="Arial"/>
          <w:bCs/>
        </w:rPr>
        <w:t xml:space="preserve"> 2</w:t>
      </w:r>
      <w:r>
        <w:rPr>
          <w:rFonts w:ascii="Arial" w:hAnsi="Arial" w:cs="Arial"/>
          <w:bCs/>
        </w:rPr>
        <w:t>8 </w:t>
      </w:r>
      <w:r w:rsidRPr="00B80429">
        <w:rPr>
          <w:rFonts w:ascii="Arial" w:hAnsi="Arial" w:cs="Arial"/>
          <w:bCs/>
        </w:rPr>
        <w:t xml:space="preserve">г </w:t>
      </w:r>
      <w:r>
        <w:rPr>
          <w:rFonts w:ascii="Arial" w:hAnsi="Arial" w:cs="Arial"/>
          <w:bCs/>
        </w:rPr>
        <w:t>натрия лимоннокислого трехзамещенного</w:t>
      </w:r>
      <w:r w:rsidRPr="00B80429">
        <w:rPr>
          <w:rFonts w:ascii="Arial" w:hAnsi="Arial" w:cs="Arial"/>
          <w:bCs/>
        </w:rPr>
        <w:t>, 1</w:t>
      </w:r>
      <w:r>
        <w:rPr>
          <w:rFonts w:ascii="Arial" w:hAnsi="Arial" w:cs="Arial"/>
          <w:bCs/>
        </w:rPr>
        <w:t>5 </w:t>
      </w:r>
      <w:r w:rsidRPr="00B80429">
        <w:rPr>
          <w:rFonts w:ascii="Arial" w:hAnsi="Arial" w:cs="Arial"/>
          <w:bCs/>
        </w:rPr>
        <w:t xml:space="preserve">г </w:t>
      </w:r>
      <w:r>
        <w:rPr>
          <w:rFonts w:ascii="Arial" w:hAnsi="Arial" w:cs="Arial"/>
          <w:bCs/>
        </w:rPr>
        <w:t>натрий-аммоний фосфорнокислого</w:t>
      </w:r>
      <w:r w:rsidRPr="00B80429">
        <w:rPr>
          <w:rFonts w:ascii="Arial" w:hAnsi="Arial" w:cs="Arial"/>
          <w:bCs/>
        </w:rPr>
        <w:t>, 1</w:t>
      </w:r>
      <w:r>
        <w:rPr>
          <w:rFonts w:ascii="Arial" w:hAnsi="Arial" w:cs="Arial"/>
          <w:bCs/>
        </w:rPr>
        <w:t>0</w:t>
      </w:r>
      <w:r w:rsidRPr="00B80429">
        <w:rPr>
          <w:rFonts w:ascii="Arial" w:hAnsi="Arial" w:cs="Arial"/>
          <w:bCs/>
        </w:rPr>
        <w:t xml:space="preserve"> г калия </w:t>
      </w:r>
      <w:r>
        <w:rPr>
          <w:rFonts w:ascii="Arial" w:hAnsi="Arial" w:cs="Arial"/>
          <w:bCs/>
        </w:rPr>
        <w:t>фосфорнокислого однозамещенного</w:t>
      </w:r>
      <w:r w:rsidRPr="00B80429">
        <w:rPr>
          <w:rFonts w:ascii="Arial" w:hAnsi="Arial" w:cs="Arial"/>
          <w:bCs/>
        </w:rPr>
        <w:t xml:space="preserve">, </w:t>
      </w:r>
      <w:r>
        <w:rPr>
          <w:rFonts w:ascii="Arial" w:hAnsi="Arial" w:cs="Arial"/>
          <w:bCs/>
        </w:rPr>
        <w:t>2</w:t>
      </w:r>
      <w:r w:rsidRPr="00B80429">
        <w:rPr>
          <w:rFonts w:ascii="Arial" w:hAnsi="Arial" w:cs="Arial"/>
          <w:bCs/>
        </w:rPr>
        <w:t xml:space="preserve"> г магния </w:t>
      </w:r>
      <w:r>
        <w:rPr>
          <w:rFonts w:ascii="Arial" w:hAnsi="Arial" w:cs="Arial"/>
          <w:bCs/>
        </w:rPr>
        <w:t>сернокислого</w:t>
      </w:r>
      <w:r w:rsidRPr="00B80429">
        <w:rPr>
          <w:rFonts w:ascii="Arial" w:hAnsi="Arial" w:cs="Arial"/>
          <w:bCs/>
        </w:rPr>
        <w:t xml:space="preserve"> в 1</w:t>
      </w:r>
      <w:r>
        <w:rPr>
          <w:rFonts w:ascii="Arial" w:hAnsi="Arial" w:cs="Arial"/>
          <w:bCs/>
        </w:rPr>
        <w:t>0</w:t>
      </w:r>
      <w:r w:rsidRPr="00B80429">
        <w:rPr>
          <w:rFonts w:ascii="Arial" w:hAnsi="Arial" w:cs="Arial"/>
          <w:bCs/>
        </w:rPr>
        <w:t xml:space="preserve">00 </w:t>
      </w:r>
      <w:r>
        <w:rPr>
          <w:rFonts w:ascii="Arial" w:hAnsi="Arial" w:cs="Arial"/>
          <w:bCs/>
        </w:rPr>
        <w:t>см</w:t>
      </w:r>
      <w:r w:rsidRPr="00B80429">
        <w:rPr>
          <w:rFonts w:ascii="Arial" w:hAnsi="Arial" w:cs="Arial"/>
          <w:bCs/>
          <w:vertAlign w:val="superscript"/>
        </w:rPr>
        <w:t>3</w:t>
      </w:r>
      <w:r w:rsidRPr="00B80429">
        <w:rPr>
          <w:rFonts w:ascii="Arial" w:hAnsi="Arial" w:cs="Arial"/>
          <w:bCs/>
        </w:rPr>
        <w:t xml:space="preserve"> дистиллированной  воды. </w:t>
      </w:r>
    </w:p>
    <w:p w14:paraId="0BD3CCDA" w14:textId="77777777" w:rsidR="004B4537" w:rsidRPr="00B80429" w:rsidRDefault="004B4537" w:rsidP="00F274C7">
      <w:pPr>
        <w:spacing w:before="0"/>
        <w:rPr>
          <w:rFonts w:ascii="Arial" w:hAnsi="Arial" w:cs="Arial"/>
          <w:bCs/>
        </w:rPr>
      </w:pPr>
      <w:r>
        <w:rPr>
          <w:rFonts w:ascii="Arial" w:hAnsi="Arial" w:cs="Arial"/>
          <w:bCs/>
        </w:rPr>
        <w:lastRenderedPageBreak/>
        <w:t>А</w:t>
      </w:r>
      <w:r w:rsidRPr="00B80429">
        <w:rPr>
          <w:rFonts w:ascii="Arial" w:hAnsi="Arial" w:cs="Arial"/>
          <w:bCs/>
        </w:rPr>
        <w:t xml:space="preserve">втоклавировируют при 121°С 15 мин. К охлажденной после автоклавирования среде в асептических условиях добавляют </w:t>
      </w:r>
      <w:r>
        <w:rPr>
          <w:rFonts w:ascii="Arial" w:hAnsi="Arial" w:cs="Arial"/>
          <w:bCs/>
        </w:rPr>
        <w:t>5 см</w:t>
      </w:r>
      <w:r w:rsidRPr="0085014E">
        <w:rPr>
          <w:rFonts w:ascii="Arial" w:hAnsi="Arial" w:cs="Arial"/>
          <w:bCs/>
          <w:vertAlign w:val="superscript"/>
        </w:rPr>
        <w:t>3</w:t>
      </w:r>
      <w:r w:rsidRPr="00B80429">
        <w:rPr>
          <w:rFonts w:ascii="Arial" w:hAnsi="Arial" w:cs="Arial"/>
          <w:bCs/>
        </w:rPr>
        <w:t xml:space="preserve"> </w:t>
      </w:r>
      <w:r>
        <w:rPr>
          <w:rFonts w:ascii="Arial" w:hAnsi="Arial" w:cs="Arial"/>
          <w:bCs/>
        </w:rPr>
        <w:t>0,01% водного раствора кристаллического фиолетового на каждые 100 см</w:t>
      </w:r>
      <w:r w:rsidRPr="0085014E">
        <w:rPr>
          <w:rFonts w:ascii="Arial" w:hAnsi="Arial" w:cs="Arial"/>
          <w:bCs/>
          <w:vertAlign w:val="superscript"/>
        </w:rPr>
        <w:t>3</w:t>
      </w:r>
      <w:r>
        <w:rPr>
          <w:rFonts w:ascii="Arial" w:hAnsi="Arial" w:cs="Arial"/>
          <w:bCs/>
        </w:rPr>
        <w:t xml:space="preserve"> среды</w:t>
      </w:r>
      <w:r w:rsidRPr="00B80429">
        <w:rPr>
          <w:rFonts w:ascii="Arial" w:hAnsi="Arial" w:cs="Arial"/>
          <w:bCs/>
        </w:rPr>
        <w:t xml:space="preserve">. </w:t>
      </w:r>
    </w:p>
    <w:p w14:paraId="576690A0" w14:textId="77777777" w:rsidR="004B4537" w:rsidRPr="00B80429" w:rsidRDefault="004B4537" w:rsidP="00F274C7">
      <w:pPr>
        <w:spacing w:before="0"/>
        <w:rPr>
          <w:rFonts w:ascii="Arial" w:hAnsi="Arial" w:cs="Arial"/>
          <w:bCs/>
        </w:rPr>
      </w:pPr>
      <w:r w:rsidRPr="00B80429">
        <w:rPr>
          <w:rFonts w:ascii="Arial" w:hAnsi="Arial" w:cs="Arial"/>
          <w:bCs/>
        </w:rPr>
        <w:t xml:space="preserve">Срок хранения в темноте не более трех месяцев. </w:t>
      </w:r>
    </w:p>
    <w:p w14:paraId="14C72444" w14:textId="77777777" w:rsidR="004B4537" w:rsidRPr="0085014E" w:rsidRDefault="004B4537" w:rsidP="004B4537">
      <w:pPr>
        <w:spacing w:after="120"/>
        <w:rPr>
          <w:rFonts w:ascii="Arial" w:hAnsi="Arial" w:cs="Arial"/>
          <w:b/>
        </w:rPr>
      </w:pPr>
      <w:r w:rsidRPr="0085014E">
        <w:rPr>
          <w:rFonts w:ascii="Arial" w:hAnsi="Arial" w:cs="Arial"/>
          <w:b/>
        </w:rPr>
        <w:t>Приготовление 0,01% водного раствора кристаллического фиолетового:</w:t>
      </w:r>
    </w:p>
    <w:p w14:paraId="36C70BE3" w14:textId="77777777" w:rsidR="004B4537" w:rsidRPr="0085014E" w:rsidRDefault="004B4537" w:rsidP="004B4537">
      <w:pPr>
        <w:rPr>
          <w:rFonts w:ascii="Arial" w:hAnsi="Arial" w:cs="Arial"/>
        </w:rPr>
      </w:pPr>
      <w:r w:rsidRPr="0085014E">
        <w:rPr>
          <w:rFonts w:ascii="Arial" w:hAnsi="Arial" w:cs="Arial"/>
        </w:rPr>
        <w:t>В 99,99 г деионизированной воды растворить 0,01 г кристаллического фиолетового.</w:t>
      </w:r>
    </w:p>
    <w:p w14:paraId="0D1FCC60" w14:textId="77777777" w:rsidR="004B4537" w:rsidRPr="006764E1" w:rsidRDefault="004B4537" w:rsidP="004B4537">
      <w:pPr>
        <w:spacing w:after="120"/>
        <w:rPr>
          <w:rFonts w:ascii="Arial" w:hAnsi="Arial" w:cs="Arial"/>
          <w:b/>
          <w:bCs/>
        </w:rPr>
      </w:pPr>
      <w:r w:rsidRPr="006764E1">
        <w:rPr>
          <w:rFonts w:ascii="Arial" w:hAnsi="Arial" w:cs="Arial"/>
          <w:b/>
          <w:bCs/>
        </w:rPr>
        <w:t>А.</w:t>
      </w:r>
      <w:r>
        <w:rPr>
          <w:rFonts w:ascii="Arial" w:hAnsi="Arial" w:cs="Arial"/>
          <w:b/>
          <w:bCs/>
        </w:rPr>
        <w:t>9</w:t>
      </w:r>
      <w:r w:rsidRPr="006764E1">
        <w:rPr>
          <w:rFonts w:ascii="Arial" w:hAnsi="Arial" w:cs="Arial"/>
          <w:b/>
          <w:bCs/>
        </w:rPr>
        <w:t xml:space="preserve">. </w:t>
      </w:r>
      <w:r>
        <w:rPr>
          <w:rFonts w:ascii="Arial" w:hAnsi="Arial" w:cs="Arial"/>
          <w:b/>
          <w:bCs/>
        </w:rPr>
        <w:t>Солевой агар с маннитом и теллуритом калия</w:t>
      </w:r>
    </w:p>
    <w:p w14:paraId="17F0283D" w14:textId="77777777" w:rsidR="004B4537" w:rsidRPr="00094B1D" w:rsidRDefault="004B4537" w:rsidP="00F274C7">
      <w:pPr>
        <w:spacing w:before="0"/>
        <w:rPr>
          <w:rFonts w:ascii="Arial" w:hAnsi="Arial" w:cs="Arial"/>
        </w:rPr>
      </w:pPr>
      <w:r w:rsidRPr="00094B1D">
        <w:rPr>
          <w:rFonts w:ascii="Arial" w:hAnsi="Arial" w:cs="Arial"/>
        </w:rPr>
        <w:t xml:space="preserve">Солевой агар с </w:t>
      </w:r>
      <w:r w:rsidRPr="00094B1D">
        <w:rPr>
          <w:rFonts w:ascii="Arial" w:hAnsi="Arial" w:cs="Arial"/>
          <w:bCs/>
        </w:rPr>
        <w:t>маннитом</w:t>
      </w:r>
      <w:r w:rsidRPr="00094B1D">
        <w:rPr>
          <w:rFonts w:ascii="Arial" w:hAnsi="Arial" w:cs="Arial"/>
          <w:b/>
        </w:rPr>
        <w:t xml:space="preserve"> </w:t>
      </w:r>
      <w:r w:rsidRPr="00094B1D">
        <w:rPr>
          <w:rFonts w:ascii="Arial" w:hAnsi="Arial" w:cs="Arial"/>
        </w:rPr>
        <w:t xml:space="preserve">промышленного производства (среда № 10, Mannitol salt agar и др.) готовят согласно инструкции </w:t>
      </w:r>
      <w:r>
        <w:rPr>
          <w:rFonts w:ascii="Arial" w:hAnsi="Arial" w:cs="Arial"/>
        </w:rPr>
        <w:t>производителя.</w:t>
      </w:r>
    </w:p>
    <w:p w14:paraId="734469D3" w14:textId="77777777" w:rsidR="004B4537" w:rsidRDefault="004B4537" w:rsidP="00F274C7">
      <w:pPr>
        <w:spacing w:before="0"/>
        <w:rPr>
          <w:rFonts w:ascii="Arial" w:hAnsi="Arial" w:cs="Arial"/>
        </w:rPr>
      </w:pPr>
      <w:r>
        <w:rPr>
          <w:rFonts w:ascii="Arial" w:hAnsi="Arial" w:cs="Arial"/>
        </w:rPr>
        <w:t>В расплавленную и остуженную готовую среду, в асептических условиях на каждые 100 см</w:t>
      </w:r>
      <w:r w:rsidRPr="00F75129">
        <w:rPr>
          <w:rFonts w:ascii="Arial" w:hAnsi="Arial" w:cs="Arial"/>
          <w:vertAlign w:val="superscript"/>
        </w:rPr>
        <w:t>3</w:t>
      </w:r>
      <w:r>
        <w:rPr>
          <w:rFonts w:ascii="Arial" w:hAnsi="Arial" w:cs="Arial"/>
        </w:rPr>
        <w:t xml:space="preserve"> среды добавляют </w:t>
      </w:r>
      <w:r w:rsidRPr="00094B1D">
        <w:rPr>
          <w:rFonts w:ascii="Arial" w:hAnsi="Arial" w:cs="Arial"/>
        </w:rPr>
        <w:t xml:space="preserve">0,05 мл </w:t>
      </w:r>
      <w:r>
        <w:rPr>
          <w:rFonts w:ascii="Arial" w:hAnsi="Arial" w:cs="Arial"/>
        </w:rPr>
        <w:t xml:space="preserve">коммерческого </w:t>
      </w:r>
      <w:r w:rsidRPr="00094B1D">
        <w:rPr>
          <w:rFonts w:ascii="Arial" w:hAnsi="Arial" w:cs="Arial"/>
        </w:rPr>
        <w:t>2 % раствора теллурита калия</w:t>
      </w:r>
      <w:r>
        <w:rPr>
          <w:rFonts w:ascii="Arial" w:hAnsi="Arial" w:cs="Arial"/>
        </w:rPr>
        <w:t>, после чего среду разливают в чашки Петри.</w:t>
      </w:r>
    </w:p>
    <w:p w14:paraId="229CB04D" w14:textId="77777777" w:rsidR="004B4537" w:rsidRDefault="004B4537" w:rsidP="004B4537">
      <w:pPr>
        <w:spacing w:after="120"/>
        <w:rPr>
          <w:rFonts w:ascii="Arial" w:hAnsi="Arial" w:cs="Arial"/>
        </w:rPr>
      </w:pPr>
      <w:r w:rsidRPr="006764E1">
        <w:rPr>
          <w:rFonts w:ascii="Arial" w:hAnsi="Arial" w:cs="Arial"/>
          <w:b/>
          <w:bCs/>
        </w:rPr>
        <w:t>А.</w:t>
      </w:r>
      <w:r>
        <w:rPr>
          <w:rFonts w:ascii="Arial" w:hAnsi="Arial" w:cs="Arial"/>
          <w:b/>
          <w:bCs/>
        </w:rPr>
        <w:t>10</w:t>
      </w:r>
      <w:r w:rsidRPr="006764E1">
        <w:rPr>
          <w:rFonts w:ascii="Arial" w:hAnsi="Arial" w:cs="Arial"/>
          <w:b/>
          <w:bCs/>
        </w:rPr>
        <w:t xml:space="preserve">. </w:t>
      </w:r>
      <w:r>
        <w:rPr>
          <w:rFonts w:ascii="Arial" w:hAnsi="Arial" w:cs="Arial"/>
          <w:b/>
          <w:bCs/>
        </w:rPr>
        <w:t>Желточно-солевой агар</w:t>
      </w:r>
    </w:p>
    <w:p w14:paraId="70243C22" w14:textId="77777777" w:rsidR="004B4537" w:rsidRPr="00680D0C" w:rsidRDefault="004B4537" w:rsidP="00F274C7">
      <w:pPr>
        <w:spacing w:before="0"/>
        <w:rPr>
          <w:rFonts w:ascii="Arial" w:hAnsi="Arial" w:cs="Arial"/>
        </w:rPr>
      </w:pPr>
      <w:r>
        <w:rPr>
          <w:rFonts w:ascii="Arial" w:hAnsi="Arial" w:cs="Arial"/>
        </w:rPr>
        <w:t>Желточно-солевой агар готовится на основе коммерческого питательного агара. Коммерческий питательный агар (ГРМ-агар, триптон-соевый агар, СПА, ПА и др.) готовится согласно инструкции производителя. На каждые 100 см</w:t>
      </w:r>
      <w:r w:rsidRPr="001A6311">
        <w:rPr>
          <w:rFonts w:ascii="Arial" w:hAnsi="Arial" w:cs="Arial"/>
          <w:vertAlign w:val="superscript"/>
        </w:rPr>
        <w:t>3</w:t>
      </w:r>
      <w:r>
        <w:rPr>
          <w:rFonts w:ascii="Arial" w:hAnsi="Arial" w:cs="Arial"/>
        </w:rPr>
        <w:t xml:space="preserve"> питательного агара </w:t>
      </w:r>
      <w:r w:rsidRPr="00680D0C">
        <w:rPr>
          <w:rFonts w:ascii="Arial" w:hAnsi="Arial" w:cs="Arial"/>
        </w:rPr>
        <w:t>добавляют 6,5</w:t>
      </w:r>
      <w:r>
        <w:rPr>
          <w:rFonts w:ascii="Arial" w:hAnsi="Arial" w:cs="Arial"/>
        </w:rPr>
        <w:t xml:space="preserve"> г</w:t>
      </w:r>
      <w:r w:rsidRPr="00680D0C">
        <w:rPr>
          <w:rFonts w:ascii="Arial" w:hAnsi="Arial" w:cs="Arial"/>
        </w:rPr>
        <w:t xml:space="preserve"> хлористого натрия.</w:t>
      </w:r>
    </w:p>
    <w:p w14:paraId="3923CD1A" w14:textId="77777777" w:rsidR="004B4537" w:rsidRPr="00680D0C" w:rsidRDefault="004B4537" w:rsidP="00F274C7">
      <w:pPr>
        <w:spacing w:before="0"/>
        <w:rPr>
          <w:rFonts w:ascii="Arial" w:hAnsi="Arial" w:cs="Arial"/>
        </w:rPr>
      </w:pPr>
      <w:r>
        <w:rPr>
          <w:rFonts w:ascii="Arial" w:hAnsi="Arial" w:cs="Arial"/>
        </w:rPr>
        <w:t>Полученный с</w:t>
      </w:r>
      <w:r w:rsidRPr="00680D0C">
        <w:rPr>
          <w:rFonts w:ascii="Arial" w:hAnsi="Arial" w:cs="Arial"/>
        </w:rPr>
        <w:t xml:space="preserve">олевой агар разливают во флаконы по 200 мл и </w:t>
      </w:r>
      <w:r>
        <w:rPr>
          <w:rFonts w:ascii="Arial" w:hAnsi="Arial" w:cs="Arial"/>
          <w:bCs/>
        </w:rPr>
        <w:t>а</w:t>
      </w:r>
      <w:r w:rsidRPr="00B80429">
        <w:rPr>
          <w:rFonts w:ascii="Arial" w:hAnsi="Arial" w:cs="Arial"/>
          <w:bCs/>
        </w:rPr>
        <w:t xml:space="preserve">втоклавировируют при 121°С 15 мин. </w:t>
      </w:r>
    </w:p>
    <w:p w14:paraId="2D8035E3" w14:textId="77777777" w:rsidR="004B4537" w:rsidRPr="00680D0C" w:rsidRDefault="004B4537" w:rsidP="00F274C7">
      <w:pPr>
        <w:spacing w:before="0"/>
        <w:rPr>
          <w:rFonts w:ascii="Arial" w:hAnsi="Arial" w:cs="Arial"/>
        </w:rPr>
      </w:pPr>
      <w:r w:rsidRPr="00680D0C">
        <w:rPr>
          <w:rFonts w:ascii="Arial" w:hAnsi="Arial" w:cs="Arial"/>
        </w:rPr>
        <w:t xml:space="preserve">На 100 </w:t>
      </w:r>
      <w:r>
        <w:rPr>
          <w:rFonts w:ascii="Arial" w:hAnsi="Arial" w:cs="Arial"/>
        </w:rPr>
        <w:t>см</w:t>
      </w:r>
      <w:r w:rsidRPr="00142369">
        <w:rPr>
          <w:rFonts w:ascii="Arial" w:hAnsi="Arial" w:cs="Arial"/>
          <w:vertAlign w:val="superscript"/>
        </w:rPr>
        <w:t>3</w:t>
      </w:r>
      <w:r w:rsidRPr="00680D0C">
        <w:rPr>
          <w:rFonts w:ascii="Arial" w:hAnsi="Arial" w:cs="Arial"/>
        </w:rPr>
        <w:t xml:space="preserve"> расплавленного и остуженного до 4</w:t>
      </w:r>
      <w:r>
        <w:rPr>
          <w:rFonts w:ascii="Arial" w:hAnsi="Arial" w:cs="Arial"/>
        </w:rPr>
        <w:t>7</w:t>
      </w:r>
      <w:r>
        <w:rPr>
          <w:rFonts w:ascii="Verdana" w:hAnsi="Verdana" w:cs="Arial"/>
        </w:rPr>
        <w:t>±</w:t>
      </w:r>
      <w:r>
        <w:rPr>
          <w:rFonts w:ascii="Arial" w:hAnsi="Arial" w:cs="Arial"/>
        </w:rPr>
        <w:t>2</w:t>
      </w:r>
      <w:r w:rsidRPr="00142369">
        <w:rPr>
          <w:rFonts w:ascii="Arial" w:hAnsi="Arial" w:cs="Arial"/>
          <w:vertAlign w:val="superscript"/>
        </w:rPr>
        <w:t>о</w:t>
      </w:r>
      <w:r>
        <w:rPr>
          <w:rFonts w:ascii="Arial" w:hAnsi="Arial" w:cs="Arial"/>
        </w:rPr>
        <w:t>С</w:t>
      </w:r>
      <w:r w:rsidRPr="00680D0C">
        <w:rPr>
          <w:rFonts w:ascii="Arial" w:hAnsi="Arial" w:cs="Arial"/>
        </w:rPr>
        <w:t xml:space="preserve"> солевого агара добавляют 20 </w:t>
      </w:r>
      <w:r>
        <w:rPr>
          <w:rFonts w:ascii="Arial" w:hAnsi="Arial" w:cs="Arial"/>
        </w:rPr>
        <w:t>см</w:t>
      </w:r>
      <w:r w:rsidRPr="00142369">
        <w:rPr>
          <w:rFonts w:ascii="Arial" w:hAnsi="Arial" w:cs="Arial"/>
          <w:vertAlign w:val="superscript"/>
        </w:rPr>
        <w:t>3</w:t>
      </w:r>
      <w:r w:rsidRPr="00680D0C">
        <w:rPr>
          <w:rFonts w:ascii="Arial" w:hAnsi="Arial" w:cs="Arial"/>
        </w:rPr>
        <w:t xml:space="preserve"> рабочего раствора желтка. После полного размешивания агар разливают в чашки по 15 - 17 </w:t>
      </w:r>
      <w:r>
        <w:rPr>
          <w:rFonts w:ascii="Arial" w:hAnsi="Arial" w:cs="Arial"/>
        </w:rPr>
        <w:t>см</w:t>
      </w:r>
      <w:r w:rsidRPr="00142369">
        <w:rPr>
          <w:rFonts w:ascii="Arial" w:hAnsi="Arial" w:cs="Arial"/>
          <w:vertAlign w:val="superscript"/>
        </w:rPr>
        <w:t>3</w:t>
      </w:r>
      <w:r w:rsidRPr="00680D0C">
        <w:rPr>
          <w:rFonts w:ascii="Arial" w:hAnsi="Arial" w:cs="Arial"/>
        </w:rPr>
        <w:t>. Чашки можно хранить в холодильнике до 1,5 - 2 недель.</w:t>
      </w:r>
    </w:p>
    <w:p w14:paraId="2AA01E55" w14:textId="77777777" w:rsidR="004B4537" w:rsidRPr="002C1790" w:rsidRDefault="004B4537" w:rsidP="004B4537">
      <w:pPr>
        <w:spacing w:after="120"/>
        <w:rPr>
          <w:rFonts w:ascii="Arial" w:hAnsi="Arial" w:cs="Arial"/>
          <w:b/>
        </w:rPr>
      </w:pPr>
      <w:r w:rsidRPr="002C1790">
        <w:rPr>
          <w:rFonts w:ascii="Arial" w:hAnsi="Arial" w:cs="Arial"/>
          <w:b/>
        </w:rPr>
        <w:t>Приготовление рабочего раствора желтка.</w:t>
      </w:r>
    </w:p>
    <w:p w14:paraId="5BB866B0" w14:textId="77777777" w:rsidR="004B4537" w:rsidRDefault="004B4537" w:rsidP="004B4537">
      <w:pPr>
        <w:rPr>
          <w:rFonts w:ascii="Arial" w:hAnsi="Arial" w:cs="Arial"/>
        </w:rPr>
      </w:pPr>
      <w:r w:rsidRPr="00680D0C">
        <w:rPr>
          <w:rFonts w:ascii="Arial" w:hAnsi="Arial" w:cs="Arial"/>
        </w:rPr>
        <w:t xml:space="preserve">На дно стерильной чашки помещают яйцо, которое тщательно протирают ватой, смоченной спиртом. Пинцетом пробивают с двух противоположных сторон яйца 2 отверстия. Через одно из этих отверстий из яйца полностью удаляют белок, а затем, несколько увеличив отверстие, выливают желток в стерильную </w:t>
      </w:r>
      <w:r>
        <w:rPr>
          <w:rFonts w:ascii="Arial" w:hAnsi="Arial" w:cs="Arial"/>
        </w:rPr>
        <w:t>колбу</w:t>
      </w:r>
      <w:r w:rsidRPr="00680D0C">
        <w:rPr>
          <w:rFonts w:ascii="Arial" w:hAnsi="Arial" w:cs="Arial"/>
        </w:rPr>
        <w:t xml:space="preserve"> с</w:t>
      </w:r>
      <w:r>
        <w:rPr>
          <w:rFonts w:ascii="Arial" w:hAnsi="Arial" w:cs="Arial"/>
        </w:rPr>
        <w:t>о стерильными</w:t>
      </w:r>
      <w:r w:rsidRPr="00680D0C">
        <w:rPr>
          <w:rFonts w:ascii="Arial" w:hAnsi="Arial" w:cs="Arial"/>
        </w:rPr>
        <w:t xml:space="preserve"> </w:t>
      </w:r>
      <w:r>
        <w:rPr>
          <w:rFonts w:ascii="Arial" w:hAnsi="Arial" w:cs="Arial"/>
        </w:rPr>
        <w:t xml:space="preserve">стеклянными </w:t>
      </w:r>
      <w:r w:rsidRPr="00680D0C">
        <w:rPr>
          <w:rFonts w:ascii="Arial" w:hAnsi="Arial" w:cs="Arial"/>
        </w:rPr>
        <w:t xml:space="preserve">бусинами. К желтку постепенно частями по 20 - 30 </w:t>
      </w:r>
      <w:r>
        <w:rPr>
          <w:rFonts w:ascii="Arial" w:hAnsi="Arial" w:cs="Arial"/>
        </w:rPr>
        <w:t>см</w:t>
      </w:r>
      <w:r w:rsidRPr="00142369">
        <w:rPr>
          <w:rFonts w:ascii="Arial" w:hAnsi="Arial" w:cs="Arial"/>
          <w:vertAlign w:val="superscript"/>
        </w:rPr>
        <w:t>3</w:t>
      </w:r>
      <w:r w:rsidRPr="00680D0C">
        <w:rPr>
          <w:rFonts w:ascii="Arial" w:hAnsi="Arial" w:cs="Arial"/>
        </w:rPr>
        <w:t xml:space="preserve"> добавляют 180 - 200 </w:t>
      </w:r>
      <w:r>
        <w:rPr>
          <w:rFonts w:ascii="Arial" w:hAnsi="Arial" w:cs="Arial"/>
        </w:rPr>
        <w:t>см</w:t>
      </w:r>
      <w:r w:rsidRPr="00142369">
        <w:rPr>
          <w:rFonts w:ascii="Arial" w:hAnsi="Arial" w:cs="Arial"/>
          <w:vertAlign w:val="superscript"/>
        </w:rPr>
        <w:t>3</w:t>
      </w:r>
      <w:r w:rsidRPr="00680D0C">
        <w:rPr>
          <w:rFonts w:ascii="Arial" w:hAnsi="Arial" w:cs="Arial"/>
        </w:rPr>
        <w:t xml:space="preserve"> стерильного изотонического раствора NaCl. Затем содержимое тщательно встряхивают.</w:t>
      </w:r>
    </w:p>
    <w:p w14:paraId="4C485689" w14:textId="77777777" w:rsidR="004B4537" w:rsidRPr="00680D0C" w:rsidRDefault="004B4537" w:rsidP="004B4537">
      <w:pPr>
        <w:rPr>
          <w:rFonts w:ascii="Arial" w:hAnsi="Arial" w:cs="Arial"/>
        </w:rPr>
      </w:pPr>
    </w:p>
    <w:p w14:paraId="0E2CB57E" w14:textId="77777777" w:rsidR="006B0AAF" w:rsidRPr="009B0E43" w:rsidRDefault="00823407" w:rsidP="006B0AAF">
      <w:pPr>
        <w:spacing w:before="0"/>
        <w:jc w:val="right"/>
        <w:rPr>
          <w:rFonts w:ascii="Arial" w:hAnsi="Arial" w:cs="Arial"/>
          <w:b/>
          <w:sz w:val="24"/>
          <w:szCs w:val="24"/>
        </w:rPr>
      </w:pPr>
      <w:r w:rsidRPr="009B0E43">
        <w:rPr>
          <w:rFonts w:ascii="Arial" w:hAnsi="Arial" w:cs="Arial"/>
          <w:b/>
          <w:sz w:val="24"/>
          <w:szCs w:val="24"/>
        </w:rPr>
        <w:br w:type="page"/>
      </w:r>
      <w:r w:rsidR="006B0AAF" w:rsidRPr="009B0E43">
        <w:rPr>
          <w:rFonts w:ascii="Arial" w:hAnsi="Arial" w:cs="Arial"/>
          <w:b/>
          <w:sz w:val="24"/>
          <w:szCs w:val="24"/>
        </w:rPr>
        <w:lastRenderedPageBreak/>
        <w:t>Приложение Б</w:t>
      </w:r>
    </w:p>
    <w:p w14:paraId="643B4F94" w14:textId="77777777" w:rsidR="006B0AAF" w:rsidRPr="009B0E43" w:rsidRDefault="006B0AAF" w:rsidP="006B0AAF">
      <w:pPr>
        <w:spacing w:before="0"/>
        <w:jc w:val="right"/>
        <w:rPr>
          <w:rFonts w:ascii="Arial" w:hAnsi="Arial" w:cs="Arial"/>
          <w:b/>
          <w:sz w:val="24"/>
          <w:szCs w:val="24"/>
        </w:rPr>
      </w:pPr>
      <w:r w:rsidRPr="009B0E43">
        <w:rPr>
          <w:rFonts w:ascii="Arial" w:hAnsi="Arial" w:cs="Arial"/>
          <w:b/>
          <w:sz w:val="24"/>
          <w:szCs w:val="24"/>
        </w:rPr>
        <w:t>(рекомендуемое)</w:t>
      </w:r>
    </w:p>
    <w:p w14:paraId="5268D26E" w14:textId="77777777" w:rsidR="006B0AAF" w:rsidRPr="009B0E43" w:rsidRDefault="006B0AAF" w:rsidP="006B0AAF">
      <w:pPr>
        <w:numPr>
          <w:ilvl w:val="0"/>
          <w:numId w:val="1"/>
        </w:numPr>
        <w:tabs>
          <w:tab w:val="left" w:pos="0"/>
        </w:tabs>
        <w:suppressAutoHyphens/>
        <w:spacing w:before="0"/>
        <w:jc w:val="center"/>
        <w:rPr>
          <w:rStyle w:val="a8"/>
          <w:rFonts w:ascii="Arial" w:hAnsi="Arial" w:cs="Arial"/>
          <w:sz w:val="24"/>
          <w:szCs w:val="24"/>
        </w:rPr>
      </w:pPr>
      <w:r w:rsidRPr="009B0E43">
        <w:rPr>
          <w:rFonts w:ascii="Arial" w:hAnsi="Arial" w:cs="Arial"/>
          <w:b/>
          <w:bCs/>
          <w:iCs/>
          <w:sz w:val="24"/>
          <w:szCs w:val="24"/>
        </w:rPr>
        <w:t xml:space="preserve">Постановка </w:t>
      </w:r>
      <w:r w:rsidRPr="009B0E43">
        <w:rPr>
          <w:rFonts w:ascii="Arial" w:hAnsi="Arial" w:cs="Arial"/>
          <w:b/>
          <w:bCs/>
          <w:sz w:val="24"/>
          <w:szCs w:val="24"/>
        </w:rPr>
        <w:t>теста на определение цитохромоксидазы</w:t>
      </w:r>
    </w:p>
    <w:p w14:paraId="1A5DB4DC" w14:textId="77777777" w:rsidR="006B0AAF" w:rsidRPr="009B0E43" w:rsidRDefault="006B0AAF" w:rsidP="006B0AAF">
      <w:pPr>
        <w:pStyle w:val="2"/>
        <w:suppressAutoHyphens/>
        <w:spacing w:before="120" w:after="120" w:line="360" w:lineRule="auto"/>
        <w:ind w:firstLine="709"/>
        <w:rPr>
          <w:rFonts w:ascii="Arial" w:hAnsi="Arial" w:cs="Arial"/>
          <w:bCs w:val="0"/>
          <w:sz w:val="24"/>
          <w:szCs w:val="24"/>
          <w:lang w:eastAsia="ru-RU"/>
        </w:rPr>
      </w:pPr>
      <w:bookmarkStart w:id="12" w:name="i337237"/>
      <w:r w:rsidRPr="009B0E43">
        <w:rPr>
          <w:rFonts w:ascii="Arial" w:hAnsi="Arial" w:cs="Arial"/>
          <w:bCs w:val="0"/>
          <w:sz w:val="24"/>
          <w:szCs w:val="24"/>
          <w:lang w:eastAsia="ru-RU"/>
        </w:rPr>
        <w:t>Б.1. Общие положения</w:t>
      </w:r>
    </w:p>
    <w:p w14:paraId="17F008CF" w14:textId="77777777" w:rsidR="006B0AAF" w:rsidRPr="009B0E43" w:rsidRDefault="006B0AAF" w:rsidP="006B0AAF">
      <w:pPr>
        <w:pStyle w:val="2"/>
        <w:suppressAutoHyphens/>
        <w:spacing w:before="0" w:after="0" w:line="360" w:lineRule="auto"/>
        <w:ind w:firstLine="709"/>
        <w:rPr>
          <w:rFonts w:ascii="Arial" w:hAnsi="Arial" w:cs="Arial"/>
          <w:b w:val="0"/>
          <w:bCs w:val="0"/>
          <w:sz w:val="24"/>
          <w:szCs w:val="24"/>
          <w:lang w:eastAsia="ru-RU"/>
        </w:rPr>
      </w:pPr>
      <w:r w:rsidRPr="009B0E43">
        <w:rPr>
          <w:rFonts w:ascii="Arial" w:hAnsi="Arial" w:cs="Arial"/>
          <w:b w:val="0"/>
          <w:bCs w:val="0"/>
          <w:sz w:val="24"/>
          <w:szCs w:val="24"/>
          <w:lang w:eastAsia="ru-RU"/>
        </w:rPr>
        <w:t xml:space="preserve">Цитохромоксидаза является конечным ферментом дыхательной цепи у бактерий с аэробным типом дыхания. Определение данного фермента является важным диагностическим тестом. </w:t>
      </w:r>
      <w:r w:rsidR="00165446">
        <w:rPr>
          <w:rFonts w:ascii="Arial" w:hAnsi="Arial" w:cs="Arial"/>
          <w:b w:val="0"/>
          <w:bCs w:val="0"/>
          <w:iCs/>
          <w:color w:val="000000"/>
          <w:sz w:val="24"/>
          <w:szCs w:val="24"/>
        </w:rPr>
        <w:t>Энтеробактерии</w:t>
      </w:r>
      <w:r w:rsidRPr="009B0E43">
        <w:rPr>
          <w:rFonts w:ascii="Arial" w:hAnsi="Arial" w:cs="Arial"/>
          <w:b w:val="0"/>
          <w:bCs w:val="0"/>
          <w:sz w:val="24"/>
          <w:szCs w:val="24"/>
          <w:lang w:eastAsia="ru-RU"/>
        </w:rPr>
        <w:t xml:space="preserve"> цитохромоксидазой не обладают, поскольку у них нитратный тип дыхания. </w:t>
      </w:r>
      <w:r w:rsidRPr="009B0E43">
        <w:rPr>
          <w:rFonts w:ascii="Arial" w:hAnsi="Arial" w:cs="Arial"/>
          <w:b w:val="0"/>
          <w:sz w:val="24"/>
          <w:szCs w:val="24"/>
        </w:rPr>
        <w:t>P. </w:t>
      </w:r>
      <w:r w:rsidRPr="009B0E43">
        <w:rPr>
          <w:rFonts w:ascii="Arial" w:hAnsi="Arial" w:cs="Arial"/>
          <w:b w:val="0"/>
          <w:sz w:val="24"/>
          <w:szCs w:val="24"/>
          <w:lang w:val="en-US"/>
        </w:rPr>
        <w:t>a</w:t>
      </w:r>
      <w:r w:rsidRPr="009B0E43">
        <w:rPr>
          <w:rFonts w:ascii="Arial" w:hAnsi="Arial" w:cs="Arial"/>
          <w:b w:val="0"/>
          <w:sz w:val="24"/>
          <w:szCs w:val="24"/>
        </w:rPr>
        <w:t>eruginosa оксидазоположительна.</w:t>
      </w:r>
      <w:r w:rsidR="00165446">
        <w:rPr>
          <w:rFonts w:ascii="Arial" w:hAnsi="Arial" w:cs="Arial"/>
          <w:b w:val="0"/>
          <w:sz w:val="24"/>
          <w:szCs w:val="24"/>
        </w:rPr>
        <w:t xml:space="preserve"> Цитохромоксидазой также обладает ряд нецелевых микроорганизмов схожих по морфологическим и культуральным свойствам с E.</w:t>
      </w:r>
      <w:r w:rsidR="00165446">
        <w:rPr>
          <w:rFonts w:ascii="Arial" w:hAnsi="Arial" w:cs="Arial"/>
          <w:b w:val="0"/>
          <w:sz w:val="24"/>
          <w:szCs w:val="24"/>
          <w:lang w:val="en-US"/>
        </w:rPr>
        <w:t>coli</w:t>
      </w:r>
      <w:r w:rsidR="00165446" w:rsidRPr="00165446">
        <w:rPr>
          <w:rFonts w:ascii="Arial" w:hAnsi="Arial" w:cs="Arial"/>
          <w:b w:val="0"/>
          <w:sz w:val="24"/>
          <w:szCs w:val="24"/>
        </w:rPr>
        <w:t xml:space="preserve"> – аэромонады, </w:t>
      </w:r>
      <w:r w:rsidR="00165446">
        <w:rPr>
          <w:rFonts w:ascii="Arial" w:hAnsi="Arial" w:cs="Arial"/>
          <w:b w:val="0"/>
          <w:sz w:val="24"/>
          <w:szCs w:val="24"/>
        </w:rPr>
        <w:t xml:space="preserve"> </w:t>
      </w:r>
      <w:r w:rsidR="00165446" w:rsidRPr="00165446">
        <w:rPr>
          <w:rFonts w:ascii="Arial" w:hAnsi="Arial" w:cs="Arial"/>
          <w:b w:val="0"/>
          <w:sz w:val="24"/>
          <w:szCs w:val="24"/>
        </w:rPr>
        <w:t xml:space="preserve">с </w:t>
      </w:r>
      <w:r w:rsidR="00165446">
        <w:rPr>
          <w:rFonts w:ascii="Arial" w:hAnsi="Arial" w:cs="Arial"/>
          <w:b w:val="0"/>
          <w:sz w:val="24"/>
          <w:szCs w:val="24"/>
          <w:lang w:val="en-US"/>
        </w:rPr>
        <w:t>Sigella</w:t>
      </w:r>
      <w:r w:rsidR="00165446" w:rsidRPr="00165446">
        <w:rPr>
          <w:rFonts w:ascii="Arial" w:hAnsi="Arial" w:cs="Arial"/>
          <w:b w:val="0"/>
          <w:sz w:val="24"/>
          <w:szCs w:val="24"/>
        </w:rPr>
        <w:t xml:space="preserve"> </w:t>
      </w:r>
      <w:r w:rsidR="00165446">
        <w:rPr>
          <w:rFonts w:ascii="Arial" w:hAnsi="Arial" w:cs="Arial"/>
          <w:b w:val="0"/>
          <w:sz w:val="24"/>
          <w:szCs w:val="24"/>
          <w:lang w:val="en-US"/>
        </w:rPr>
        <w:t>spp</w:t>
      </w:r>
      <w:r w:rsidR="00165446" w:rsidRPr="00165446">
        <w:rPr>
          <w:rFonts w:ascii="Arial" w:hAnsi="Arial" w:cs="Arial"/>
          <w:b w:val="0"/>
          <w:sz w:val="24"/>
          <w:szCs w:val="24"/>
        </w:rPr>
        <w:t xml:space="preserve">. – </w:t>
      </w:r>
      <w:r w:rsidR="00165446">
        <w:rPr>
          <w:rFonts w:ascii="Arial" w:hAnsi="Arial" w:cs="Arial"/>
          <w:b w:val="0"/>
          <w:sz w:val="24"/>
          <w:szCs w:val="24"/>
          <w:lang w:val="en-US"/>
        </w:rPr>
        <w:t>Plesiomonas</w:t>
      </w:r>
      <w:r w:rsidR="00165446" w:rsidRPr="00165446">
        <w:rPr>
          <w:rFonts w:ascii="Arial" w:hAnsi="Arial" w:cs="Arial"/>
          <w:b w:val="0"/>
          <w:sz w:val="24"/>
          <w:szCs w:val="24"/>
        </w:rPr>
        <w:t xml:space="preserve"> </w:t>
      </w:r>
      <w:r w:rsidR="00165446">
        <w:rPr>
          <w:rFonts w:ascii="Arial" w:hAnsi="Arial" w:cs="Arial"/>
          <w:b w:val="0"/>
          <w:sz w:val="24"/>
          <w:szCs w:val="24"/>
          <w:lang w:val="en-US"/>
        </w:rPr>
        <w:t>shigeloides</w:t>
      </w:r>
      <w:r w:rsidR="00165446">
        <w:rPr>
          <w:rFonts w:ascii="Arial" w:hAnsi="Arial" w:cs="Arial"/>
          <w:b w:val="0"/>
          <w:sz w:val="24"/>
          <w:szCs w:val="24"/>
        </w:rPr>
        <w:t>, и другие.</w:t>
      </w:r>
    </w:p>
    <w:bookmarkEnd w:id="12"/>
    <w:p w14:paraId="6E8E991B" w14:textId="77777777" w:rsidR="006B0AAF" w:rsidRPr="009B0E43" w:rsidRDefault="006B0AAF" w:rsidP="006B0AAF">
      <w:pPr>
        <w:shd w:val="clear" w:color="auto" w:fill="FFFFFF"/>
        <w:spacing w:before="0"/>
        <w:ind w:firstLine="567"/>
        <w:rPr>
          <w:rFonts w:ascii="Arial" w:hAnsi="Arial" w:cs="Arial"/>
          <w:sz w:val="24"/>
          <w:szCs w:val="24"/>
        </w:rPr>
      </w:pPr>
      <w:r w:rsidRPr="009B0E43">
        <w:rPr>
          <w:rFonts w:ascii="Arial" w:hAnsi="Arial" w:cs="Arial"/>
          <w:sz w:val="24"/>
          <w:szCs w:val="24"/>
        </w:rPr>
        <w:t xml:space="preserve">Для определения </w:t>
      </w:r>
      <w:r w:rsidRPr="009B0E43">
        <w:rPr>
          <w:rFonts w:ascii="Arial" w:hAnsi="Arial" w:cs="Arial"/>
          <w:bCs/>
          <w:sz w:val="24"/>
          <w:szCs w:val="24"/>
          <w:lang w:eastAsia="ru-RU"/>
        </w:rPr>
        <w:t>цитохромоксидазы</w:t>
      </w:r>
      <w:r w:rsidRPr="009B0E43">
        <w:rPr>
          <w:rFonts w:ascii="Arial" w:hAnsi="Arial" w:cs="Arial"/>
          <w:sz w:val="24"/>
          <w:szCs w:val="24"/>
        </w:rPr>
        <w:t xml:space="preserve"> могут быть использованы как приготовленные реактивы, так и коммерческие тест-системы и реактивы промышленного производства, зарегистрированные в установленном порядке. </w:t>
      </w:r>
    </w:p>
    <w:p w14:paraId="6F948B94" w14:textId="77777777" w:rsidR="00B368DD" w:rsidRPr="009B0E43" w:rsidRDefault="00B368DD" w:rsidP="00B368DD">
      <w:pPr>
        <w:pStyle w:val="af2"/>
        <w:numPr>
          <w:ilvl w:val="0"/>
          <w:numId w:val="1"/>
        </w:numPr>
        <w:shd w:val="clear" w:color="auto" w:fill="FFFFFF"/>
        <w:tabs>
          <w:tab w:val="left" w:pos="0"/>
        </w:tabs>
        <w:suppressAutoHyphens/>
        <w:spacing w:before="0"/>
        <w:ind w:firstLine="567"/>
        <w:rPr>
          <w:rFonts w:ascii="Arial" w:hAnsi="Arial" w:cs="Arial"/>
          <w:b/>
          <w:color w:val="000000"/>
          <w:lang w:eastAsia="ru-RU"/>
        </w:rPr>
      </w:pPr>
      <w:r w:rsidRPr="009B0E43">
        <w:rPr>
          <w:rFonts w:ascii="Arial" w:hAnsi="Arial" w:cs="Arial"/>
        </w:rPr>
        <w:t xml:space="preserve">В качестве реактива для определения цитохромоксидазы допустимо использовать однокомпонентный </w:t>
      </w:r>
      <w:r w:rsidRPr="009B0E43">
        <w:rPr>
          <w:rStyle w:val="a8"/>
          <w:rFonts w:ascii="Arial" w:hAnsi="Arial" w:cs="Arial"/>
          <w:b w:val="0"/>
          <w:color w:val="000000"/>
        </w:rPr>
        <w:t xml:space="preserve">или двухкомпонентный </w:t>
      </w:r>
      <w:r w:rsidRPr="009B0E43">
        <w:rPr>
          <w:rFonts w:ascii="Arial" w:hAnsi="Arial" w:cs="Arial"/>
        </w:rPr>
        <w:t>реактив</w:t>
      </w:r>
      <w:r w:rsidRPr="009B0E43">
        <w:rPr>
          <w:rFonts w:ascii="Arial" w:hAnsi="Arial" w:cs="Arial"/>
          <w:bCs/>
        </w:rPr>
        <w:t xml:space="preserve">. </w:t>
      </w:r>
    </w:p>
    <w:p w14:paraId="30BBA6D3" w14:textId="77777777" w:rsidR="006B0AAF" w:rsidRPr="009B0E43" w:rsidRDefault="006B0AAF" w:rsidP="006B0AAF">
      <w:pPr>
        <w:shd w:val="clear" w:color="auto" w:fill="FFFFFF"/>
        <w:spacing w:before="0"/>
        <w:ind w:firstLine="567"/>
        <w:rPr>
          <w:rFonts w:ascii="Arial" w:hAnsi="Arial" w:cs="Arial"/>
          <w:sz w:val="24"/>
          <w:szCs w:val="24"/>
        </w:rPr>
      </w:pPr>
      <w:r w:rsidRPr="009B0E43">
        <w:rPr>
          <w:rFonts w:ascii="Arial" w:hAnsi="Arial" w:cs="Arial"/>
          <w:sz w:val="24"/>
          <w:szCs w:val="24"/>
        </w:rPr>
        <w:t>Перед каждой серией определений выполняют контрольное исследование с</w:t>
      </w:r>
      <w:r w:rsidR="00B368DD">
        <w:rPr>
          <w:rFonts w:ascii="Arial" w:hAnsi="Arial" w:cs="Arial"/>
          <w:sz w:val="24"/>
          <w:szCs w:val="24"/>
        </w:rPr>
        <w:t xml:space="preserve"> эталонными штаммами из рабочей коллекции эталонных культур лаборатории:</w:t>
      </w:r>
      <w:r w:rsidRPr="009B0E43">
        <w:rPr>
          <w:rFonts w:ascii="Arial" w:hAnsi="Arial" w:cs="Arial"/>
          <w:sz w:val="24"/>
          <w:szCs w:val="24"/>
        </w:rPr>
        <w:t xml:space="preserve"> </w:t>
      </w:r>
      <w:r w:rsidRPr="009B0E43">
        <w:rPr>
          <w:rFonts w:ascii="Arial" w:hAnsi="Arial" w:cs="Arial"/>
          <w:sz w:val="24"/>
          <w:szCs w:val="24"/>
          <w:lang w:val="en-US"/>
        </w:rPr>
        <w:t>E</w:t>
      </w:r>
      <w:r w:rsidRPr="009B0E43">
        <w:rPr>
          <w:rFonts w:ascii="Arial" w:hAnsi="Arial" w:cs="Arial"/>
          <w:sz w:val="24"/>
          <w:szCs w:val="24"/>
        </w:rPr>
        <w:t>.</w:t>
      </w:r>
      <w:r w:rsidR="00B368DD">
        <w:rPr>
          <w:rFonts w:ascii="Arial" w:hAnsi="Arial" w:cs="Arial"/>
          <w:sz w:val="24"/>
          <w:szCs w:val="24"/>
        </w:rPr>
        <w:t> </w:t>
      </w:r>
      <w:r w:rsidRPr="009B0E43">
        <w:rPr>
          <w:rFonts w:ascii="Arial" w:hAnsi="Arial" w:cs="Arial"/>
          <w:sz w:val="24"/>
          <w:szCs w:val="24"/>
          <w:lang w:val="en-US"/>
        </w:rPr>
        <w:t>coli</w:t>
      </w:r>
      <w:r w:rsidR="00B368DD">
        <w:rPr>
          <w:rFonts w:ascii="Arial" w:hAnsi="Arial" w:cs="Arial"/>
          <w:sz w:val="24"/>
          <w:szCs w:val="24"/>
        </w:rPr>
        <w:t xml:space="preserve"> (отрицательный контроль)</w:t>
      </w:r>
      <w:r w:rsidRPr="009B0E43">
        <w:rPr>
          <w:rFonts w:ascii="Arial" w:hAnsi="Arial" w:cs="Arial"/>
          <w:sz w:val="24"/>
          <w:szCs w:val="24"/>
        </w:rPr>
        <w:t xml:space="preserve"> и P. </w:t>
      </w:r>
      <w:r w:rsidRPr="009B0E43">
        <w:rPr>
          <w:rFonts w:ascii="Arial" w:hAnsi="Arial" w:cs="Arial"/>
          <w:sz w:val="24"/>
          <w:szCs w:val="24"/>
          <w:lang w:val="en-US"/>
        </w:rPr>
        <w:t>a</w:t>
      </w:r>
      <w:r w:rsidRPr="009B0E43">
        <w:rPr>
          <w:rFonts w:ascii="Arial" w:hAnsi="Arial" w:cs="Arial"/>
          <w:sz w:val="24"/>
          <w:szCs w:val="24"/>
        </w:rPr>
        <w:t>eruginosa или P. fluorescens</w:t>
      </w:r>
      <w:r w:rsidR="00B368DD">
        <w:rPr>
          <w:rFonts w:ascii="Arial" w:hAnsi="Arial" w:cs="Arial"/>
          <w:sz w:val="24"/>
          <w:szCs w:val="24"/>
        </w:rPr>
        <w:t xml:space="preserve"> (положительный контроль</w:t>
      </w:r>
      <w:r w:rsidRPr="009B0E43">
        <w:rPr>
          <w:rFonts w:ascii="Arial" w:hAnsi="Arial" w:cs="Arial"/>
          <w:sz w:val="24"/>
          <w:szCs w:val="24"/>
        </w:rPr>
        <w:t>). Тестовые штаммы должны демонстрировать типичную реакцию.</w:t>
      </w:r>
    </w:p>
    <w:p w14:paraId="29FBC272" w14:textId="77777777" w:rsidR="006B0AAF" w:rsidRPr="009B0E43" w:rsidRDefault="006B0AAF" w:rsidP="006B0AAF">
      <w:pPr>
        <w:pStyle w:val="af2"/>
        <w:numPr>
          <w:ilvl w:val="0"/>
          <w:numId w:val="1"/>
        </w:numPr>
        <w:shd w:val="clear" w:color="auto" w:fill="FFFFFF"/>
        <w:tabs>
          <w:tab w:val="left" w:pos="0"/>
        </w:tabs>
        <w:suppressAutoHyphens/>
        <w:spacing w:after="120"/>
        <w:ind w:firstLine="567"/>
        <w:rPr>
          <w:rFonts w:ascii="Arial" w:hAnsi="Arial" w:cs="Arial"/>
          <w:b/>
          <w:color w:val="000000"/>
          <w:lang w:eastAsia="ru-RU"/>
        </w:rPr>
      </w:pPr>
      <w:r w:rsidRPr="009B0E43">
        <w:rPr>
          <w:rFonts w:ascii="Arial" w:hAnsi="Arial" w:cs="Arial"/>
          <w:b/>
          <w:bCs/>
        </w:rPr>
        <w:t>Б. 2. Приготовление реактивов:</w:t>
      </w:r>
    </w:p>
    <w:p w14:paraId="3A5F686E" w14:textId="77777777" w:rsidR="009D402C" w:rsidRDefault="006B0AAF" w:rsidP="006B0AAF">
      <w:pPr>
        <w:shd w:val="clear" w:color="auto" w:fill="FFFFFF"/>
        <w:spacing w:before="0"/>
        <w:ind w:firstLine="0"/>
        <w:rPr>
          <w:rFonts w:ascii="Arial" w:hAnsi="Arial" w:cs="Arial"/>
          <w:sz w:val="24"/>
          <w:szCs w:val="24"/>
        </w:rPr>
      </w:pPr>
      <w:r w:rsidRPr="009B0E43">
        <w:rPr>
          <w:rFonts w:ascii="Arial" w:hAnsi="Arial" w:cs="Arial"/>
          <w:b/>
          <w:sz w:val="24"/>
          <w:szCs w:val="24"/>
        </w:rPr>
        <w:t>Б.2.1.</w:t>
      </w:r>
      <w:r w:rsidRPr="009B0E43">
        <w:rPr>
          <w:rFonts w:ascii="Arial" w:hAnsi="Arial" w:cs="Arial"/>
          <w:sz w:val="24"/>
          <w:szCs w:val="24"/>
        </w:rPr>
        <w:t xml:space="preserve"> </w:t>
      </w:r>
      <w:r w:rsidRPr="009B0E43">
        <w:rPr>
          <w:rFonts w:ascii="Arial" w:hAnsi="Arial" w:cs="Arial"/>
          <w:b/>
          <w:sz w:val="24"/>
          <w:szCs w:val="24"/>
        </w:rPr>
        <w:t>Однокомпонентный реактив Ковача</w:t>
      </w:r>
      <w:r w:rsidRPr="009B0E43">
        <w:rPr>
          <w:rFonts w:ascii="Arial" w:hAnsi="Arial" w:cs="Arial"/>
          <w:sz w:val="24"/>
          <w:szCs w:val="24"/>
        </w:rPr>
        <w:t xml:space="preserve"> </w:t>
      </w:r>
    </w:p>
    <w:p w14:paraId="793615B4"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 xml:space="preserve">Реактив готовят ex tempore: </w:t>
      </w:r>
    </w:p>
    <w:p w14:paraId="2AEBA11D"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 xml:space="preserve">- тетраметил-n-фенилендиамина гидрохлорид — 0,5 г </w:t>
      </w:r>
    </w:p>
    <w:p w14:paraId="2C909FCA"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 xml:space="preserve">- вода дистиллированная — до 100,0 мл </w:t>
      </w:r>
    </w:p>
    <w:p w14:paraId="434EE272" w14:textId="77777777" w:rsidR="006B0AAF" w:rsidRPr="009B0E43" w:rsidRDefault="006B0AAF" w:rsidP="009D402C">
      <w:pPr>
        <w:shd w:val="clear" w:color="auto" w:fill="FFFFFF"/>
        <w:ind w:firstLine="0"/>
        <w:rPr>
          <w:rFonts w:ascii="Arial" w:hAnsi="Arial" w:cs="Arial"/>
          <w:sz w:val="24"/>
          <w:szCs w:val="24"/>
        </w:rPr>
      </w:pPr>
      <w:r w:rsidRPr="009B0E43">
        <w:rPr>
          <w:rFonts w:ascii="Arial" w:hAnsi="Arial" w:cs="Arial"/>
          <w:b/>
          <w:sz w:val="24"/>
          <w:szCs w:val="24"/>
        </w:rPr>
        <w:t>Б.2.2.  Двухкомпонентный реактив Гэби-Гедли</w:t>
      </w:r>
      <w:r w:rsidRPr="009B0E43">
        <w:rPr>
          <w:rFonts w:ascii="Arial" w:hAnsi="Arial" w:cs="Arial"/>
          <w:sz w:val="24"/>
          <w:szCs w:val="24"/>
        </w:rPr>
        <w:t xml:space="preserve"> </w:t>
      </w:r>
    </w:p>
    <w:p w14:paraId="445215FE"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u w:val="single"/>
        </w:rPr>
        <w:t>Раствор А</w:t>
      </w:r>
      <w:r w:rsidRPr="009B0E43">
        <w:rPr>
          <w:rFonts w:ascii="Arial" w:hAnsi="Arial" w:cs="Arial"/>
          <w:sz w:val="24"/>
          <w:szCs w:val="24"/>
        </w:rPr>
        <w:t xml:space="preserve">: </w:t>
      </w:r>
    </w:p>
    <w:p w14:paraId="1C227E4D"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w:t>
      </w:r>
      <w:r w:rsidRPr="009B0E43">
        <w:rPr>
          <w:rFonts w:ascii="Arial" w:hAnsi="Arial" w:cs="Arial"/>
          <w:sz w:val="24"/>
          <w:szCs w:val="24"/>
          <w:lang w:val="en-US"/>
        </w:rPr>
        <w:t> </w:t>
      </w:r>
      <w:r w:rsidRPr="009B0E43">
        <w:rPr>
          <w:rFonts w:ascii="Arial" w:hAnsi="Arial" w:cs="Arial"/>
          <w:sz w:val="24"/>
          <w:szCs w:val="24"/>
        </w:rPr>
        <w:t xml:space="preserve">α-нафтол — 1,0 г </w:t>
      </w:r>
    </w:p>
    <w:p w14:paraId="72541F52"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w:t>
      </w:r>
      <w:r w:rsidRPr="009B0E43">
        <w:rPr>
          <w:rFonts w:ascii="Arial" w:hAnsi="Arial" w:cs="Arial"/>
          <w:sz w:val="24"/>
          <w:szCs w:val="24"/>
          <w:lang w:val="en-US"/>
        </w:rPr>
        <w:t> </w:t>
      </w:r>
      <w:r w:rsidRPr="009B0E43">
        <w:rPr>
          <w:rFonts w:ascii="Arial" w:hAnsi="Arial" w:cs="Arial"/>
          <w:sz w:val="24"/>
          <w:szCs w:val="24"/>
        </w:rPr>
        <w:t xml:space="preserve">спирт этиловый (95-96%) — до 100,0 мл </w:t>
      </w:r>
    </w:p>
    <w:p w14:paraId="20427458"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u w:val="single"/>
        </w:rPr>
        <w:t>Раствор Б</w:t>
      </w:r>
      <w:r w:rsidRPr="009B0E43">
        <w:rPr>
          <w:rFonts w:ascii="Arial" w:hAnsi="Arial" w:cs="Arial"/>
          <w:sz w:val="24"/>
          <w:szCs w:val="24"/>
        </w:rPr>
        <w:t xml:space="preserve">: </w:t>
      </w:r>
    </w:p>
    <w:p w14:paraId="307608A5"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w:t>
      </w:r>
      <w:r w:rsidRPr="009B0E43">
        <w:rPr>
          <w:rFonts w:ascii="Arial" w:hAnsi="Arial" w:cs="Arial"/>
          <w:sz w:val="24"/>
          <w:szCs w:val="24"/>
          <w:lang w:val="en-US"/>
        </w:rPr>
        <w:t> </w:t>
      </w:r>
      <w:r w:rsidRPr="009B0E43">
        <w:rPr>
          <w:rFonts w:ascii="Arial" w:hAnsi="Arial" w:cs="Arial"/>
          <w:sz w:val="24"/>
          <w:szCs w:val="24"/>
        </w:rPr>
        <w:t xml:space="preserve">N,М-диметил-n-фенилендмамин — 1,0 г </w:t>
      </w:r>
    </w:p>
    <w:p w14:paraId="3B367004" w14:textId="77777777" w:rsidR="006B0AAF" w:rsidRPr="009B0E43" w:rsidRDefault="006B0AAF" w:rsidP="006B0AAF">
      <w:pPr>
        <w:shd w:val="clear" w:color="auto" w:fill="FFFFFF"/>
        <w:spacing w:before="0"/>
        <w:ind w:firstLine="0"/>
        <w:rPr>
          <w:rFonts w:ascii="Arial" w:hAnsi="Arial" w:cs="Arial"/>
          <w:sz w:val="24"/>
          <w:szCs w:val="24"/>
        </w:rPr>
      </w:pPr>
      <w:r w:rsidRPr="009B0E43">
        <w:rPr>
          <w:rFonts w:ascii="Arial" w:hAnsi="Arial" w:cs="Arial"/>
          <w:sz w:val="24"/>
          <w:szCs w:val="24"/>
        </w:rPr>
        <w:t>-</w:t>
      </w:r>
      <w:r w:rsidRPr="009B0E43">
        <w:rPr>
          <w:rFonts w:ascii="Arial" w:hAnsi="Arial" w:cs="Arial"/>
          <w:sz w:val="24"/>
          <w:szCs w:val="24"/>
          <w:lang w:val="en-US"/>
        </w:rPr>
        <w:t> </w:t>
      </w:r>
      <w:r w:rsidRPr="009B0E43">
        <w:rPr>
          <w:rFonts w:ascii="Arial" w:hAnsi="Arial" w:cs="Arial"/>
          <w:sz w:val="24"/>
          <w:szCs w:val="24"/>
        </w:rPr>
        <w:t xml:space="preserve">спирт этиловый (95-96%) — до 100,0 мл </w:t>
      </w:r>
    </w:p>
    <w:p w14:paraId="32742DA2" w14:textId="77777777" w:rsidR="006B0AAF" w:rsidRPr="009B0E43" w:rsidRDefault="006B0AAF" w:rsidP="006B0AAF">
      <w:pPr>
        <w:shd w:val="clear" w:color="auto" w:fill="FFFFFF"/>
        <w:spacing w:before="0"/>
        <w:ind w:firstLine="0"/>
        <w:rPr>
          <w:rFonts w:ascii="Arial" w:hAnsi="Arial" w:cs="Arial"/>
          <w:i/>
          <w:sz w:val="24"/>
          <w:szCs w:val="24"/>
        </w:rPr>
      </w:pPr>
      <w:r w:rsidRPr="009B0E43">
        <w:rPr>
          <w:rFonts w:ascii="Arial" w:hAnsi="Arial" w:cs="Arial"/>
          <w:i/>
          <w:sz w:val="24"/>
          <w:szCs w:val="24"/>
        </w:rPr>
        <w:lastRenderedPageBreak/>
        <w:t>Растворы сохраняются во флаконах темного стекла с притертыми пробками: раствор А — до 1 мес., раствор Б — до 1 нед. Перед употреблением к 3 частям раствора А добавляют 7 частей раствора Б.</w:t>
      </w:r>
    </w:p>
    <w:p w14:paraId="2E077413" w14:textId="77777777" w:rsidR="006B0AAF" w:rsidRPr="009B0E43" w:rsidRDefault="006B0AAF" w:rsidP="009D402C">
      <w:pPr>
        <w:pStyle w:val="af2"/>
        <w:numPr>
          <w:ilvl w:val="0"/>
          <w:numId w:val="1"/>
        </w:numPr>
        <w:shd w:val="clear" w:color="auto" w:fill="FFFFFF"/>
        <w:tabs>
          <w:tab w:val="left" w:pos="0"/>
        </w:tabs>
        <w:suppressAutoHyphens/>
        <w:rPr>
          <w:rFonts w:ascii="Arial" w:hAnsi="Arial" w:cs="Arial"/>
          <w:b/>
          <w:color w:val="000000"/>
        </w:rPr>
      </w:pPr>
      <w:r w:rsidRPr="009B0E43">
        <w:rPr>
          <w:rFonts w:ascii="Arial" w:hAnsi="Arial" w:cs="Arial"/>
          <w:b/>
          <w:color w:val="000000"/>
        </w:rPr>
        <w:t>Б.3. Постановка ускоренного теста</w:t>
      </w:r>
    </w:p>
    <w:p w14:paraId="6EFCB6AB"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 xml:space="preserve">Мембранный фильтр с выросшими на нем колониями переносят с питательной среды на кружок фильтровальной бумаги большего диаметра, чем фильтр, обильно смоченный одним из реактивов по  Б.2. </w:t>
      </w:r>
    </w:p>
    <w:p w14:paraId="6FF8C00B"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При использовании реактива по Б.2.1 и наличии цитохромоксидазной активности колонии в течение 1</w:t>
      </w:r>
      <w:r w:rsidRPr="009B0E43">
        <w:rPr>
          <w:rFonts w:ascii="Arial" w:hAnsi="Arial" w:cs="Arial"/>
          <w:iCs/>
        </w:rPr>
        <w:t>–</w:t>
      </w:r>
      <w:r w:rsidRPr="009B0E43">
        <w:rPr>
          <w:rFonts w:ascii="Arial" w:hAnsi="Arial" w:cs="Arial"/>
          <w:color w:val="000000"/>
        </w:rPr>
        <w:t xml:space="preserve">4 мин окрашиваются в фиолетово-коричневый цвет. </w:t>
      </w:r>
    </w:p>
    <w:p w14:paraId="34EC6500"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В случае необходимости дальнейшей идентификации цитохромоксидазоотрицательных бактерий проводят пересев колоний на подтверждающие среды непосредственно с мембранного фильтра, расположенного на кружке фильтровальной бумаги с реактивом. Время пересева не ограничено.</w:t>
      </w:r>
    </w:p>
    <w:p w14:paraId="6BEB8657"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При использовании реактива по Б.2.2 и наличии цитохромоксидазной активности колонии в течение 1</w:t>
      </w:r>
      <w:r w:rsidRPr="009B0E43">
        <w:rPr>
          <w:rFonts w:ascii="Arial" w:hAnsi="Arial" w:cs="Arial"/>
          <w:iCs/>
        </w:rPr>
        <w:t>–</w:t>
      </w:r>
      <w:r w:rsidRPr="009B0E43">
        <w:rPr>
          <w:rFonts w:ascii="Arial" w:hAnsi="Arial" w:cs="Arial"/>
          <w:color w:val="000000"/>
        </w:rPr>
        <w:t>4 мин окрашиваются в синий цвет.</w:t>
      </w:r>
    </w:p>
    <w:p w14:paraId="458DB389"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 xml:space="preserve">При появлении первых признаков положительной реакции (синее окрашивание колоний), но не более, чем через 4 мин, мембранный фильтр переносят обратно на питательную среду. В случае необходимости дальнейшей идентификации цитохромоксидазоотрицательных бактерий, пересев колоний на подтверждающие среды целесообразно производить не сразу же после проявления реакции, а после выдерживания на питательной среде свыше 5 мин. </w:t>
      </w:r>
    </w:p>
    <w:p w14:paraId="682D7964" w14:textId="77777777" w:rsidR="006B0AAF" w:rsidRPr="009B0E43" w:rsidRDefault="006B0AAF" w:rsidP="006B0AAF">
      <w:pPr>
        <w:pStyle w:val="af2"/>
        <w:numPr>
          <w:ilvl w:val="0"/>
          <w:numId w:val="1"/>
        </w:numPr>
        <w:shd w:val="clear" w:color="auto" w:fill="FFFFFF"/>
        <w:tabs>
          <w:tab w:val="left" w:pos="0"/>
        </w:tabs>
        <w:suppressAutoHyphens/>
        <w:ind w:firstLine="567"/>
        <w:rPr>
          <w:rFonts w:ascii="Arial" w:hAnsi="Arial" w:cs="Arial"/>
          <w:color w:val="000000"/>
        </w:rPr>
      </w:pPr>
      <w:r w:rsidRPr="009B0E43">
        <w:rPr>
          <w:rFonts w:ascii="Arial" w:hAnsi="Arial" w:cs="Arial"/>
          <w:color w:val="000000"/>
        </w:rPr>
        <w:t>При использовании готовых коммерческих реактивов руководствуются инструкцией производителя.</w:t>
      </w:r>
    </w:p>
    <w:p w14:paraId="3396DD60" w14:textId="77777777" w:rsidR="006B0AAF" w:rsidRPr="009B0E43" w:rsidRDefault="006B0AAF" w:rsidP="006B0AAF">
      <w:pPr>
        <w:pStyle w:val="af2"/>
        <w:numPr>
          <w:ilvl w:val="0"/>
          <w:numId w:val="1"/>
        </w:numPr>
        <w:shd w:val="clear" w:color="auto" w:fill="FFFFFF"/>
        <w:tabs>
          <w:tab w:val="left" w:pos="0"/>
        </w:tabs>
        <w:suppressAutoHyphens/>
        <w:spacing w:after="120"/>
        <w:ind w:firstLine="567"/>
        <w:rPr>
          <w:rFonts w:ascii="Arial" w:hAnsi="Arial" w:cs="Arial"/>
          <w:color w:val="000000"/>
        </w:rPr>
      </w:pPr>
      <w:r w:rsidRPr="009B0E43">
        <w:rPr>
          <w:rStyle w:val="a8"/>
          <w:rFonts w:ascii="Arial" w:hAnsi="Arial" w:cs="Arial"/>
          <w:color w:val="000000"/>
        </w:rPr>
        <w:t>Б.4 Постановка стандартного теста</w:t>
      </w:r>
    </w:p>
    <w:p w14:paraId="3DB782DE"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 xml:space="preserve">Полоску фильтровальной бумаги помещают в пустую чашку Петри и смачивают двумя-тремя каплями одного из указанных выше реактивов по  п. Б.2  для оксидазного теста. </w:t>
      </w:r>
    </w:p>
    <w:p w14:paraId="44245411" w14:textId="77777777" w:rsidR="006B0AAF" w:rsidRDefault="009D402C"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Pr>
          <w:rFonts w:ascii="Arial" w:hAnsi="Arial" w:cs="Arial"/>
          <w:color w:val="000000"/>
        </w:rPr>
        <w:t xml:space="preserve">Для постановки теста используется культура полученная на </w:t>
      </w:r>
      <w:r w:rsidR="006B0AAF" w:rsidRPr="009B0E43">
        <w:rPr>
          <w:rFonts w:ascii="Arial" w:hAnsi="Arial" w:cs="Arial"/>
          <w:color w:val="000000"/>
        </w:rPr>
        <w:t>питательном агаре или другой безуглеводной среде</w:t>
      </w:r>
      <w:r w:rsidR="00665F72">
        <w:rPr>
          <w:rFonts w:ascii="Arial" w:hAnsi="Arial" w:cs="Arial"/>
          <w:color w:val="000000"/>
        </w:rPr>
        <w:t xml:space="preserve">. Материал </w:t>
      </w:r>
      <w:r w:rsidR="006B0AAF" w:rsidRPr="009B0E43">
        <w:rPr>
          <w:rFonts w:ascii="Arial" w:hAnsi="Arial" w:cs="Arial"/>
          <w:color w:val="000000"/>
        </w:rPr>
        <w:t xml:space="preserve">наносят штрихом или бляшкой на подготовленную фильтровальную бумагу с помощью </w:t>
      </w:r>
      <w:r w:rsidR="00665F72">
        <w:rPr>
          <w:rFonts w:ascii="Arial" w:hAnsi="Arial" w:cs="Arial"/>
          <w:color w:val="000000"/>
        </w:rPr>
        <w:t xml:space="preserve">платиновой или одноразовой пластиковой </w:t>
      </w:r>
      <w:r w:rsidR="006B0AAF" w:rsidRPr="009B0E43">
        <w:rPr>
          <w:rFonts w:ascii="Arial" w:hAnsi="Arial" w:cs="Arial"/>
          <w:color w:val="000000"/>
        </w:rPr>
        <w:t>бактериологической  петли</w:t>
      </w:r>
      <w:r w:rsidR="00665F72">
        <w:rPr>
          <w:rFonts w:ascii="Arial" w:hAnsi="Arial" w:cs="Arial"/>
          <w:color w:val="000000"/>
        </w:rPr>
        <w:t xml:space="preserve">, деревянной </w:t>
      </w:r>
      <w:r w:rsidR="006B0AAF" w:rsidRPr="009B0E43">
        <w:rPr>
          <w:rFonts w:ascii="Arial" w:hAnsi="Arial" w:cs="Arial"/>
          <w:color w:val="000000"/>
        </w:rPr>
        <w:t>или стеклянной палочки.</w:t>
      </w:r>
    </w:p>
    <w:p w14:paraId="40B9ECB6" w14:textId="77777777" w:rsidR="00665F72" w:rsidRPr="00665F72" w:rsidRDefault="00665F72" w:rsidP="00665F72">
      <w:pPr>
        <w:pStyle w:val="af2"/>
        <w:shd w:val="clear" w:color="auto" w:fill="FFFFFF"/>
        <w:suppressAutoHyphens/>
        <w:spacing w:before="0"/>
        <w:ind w:firstLine="0"/>
        <w:rPr>
          <w:rFonts w:ascii="Arial" w:hAnsi="Arial" w:cs="Arial"/>
          <w:i/>
          <w:color w:val="000000"/>
        </w:rPr>
      </w:pPr>
      <w:r w:rsidRPr="00665F72">
        <w:rPr>
          <w:rFonts w:ascii="Arial" w:hAnsi="Arial" w:cs="Arial"/>
          <w:i/>
          <w:color w:val="000000"/>
        </w:rPr>
        <w:lastRenderedPageBreak/>
        <w:t xml:space="preserve">Примечание - Металлическая петля из нихрома дает ложноположительную реакцию при работе с реактивом тетраметил-п-фенилендиамин гидрохлоридом. </w:t>
      </w:r>
    </w:p>
    <w:p w14:paraId="37BAE878"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Оксидазный тест считают положительным, если в течение 1 мин появляется окрашивание в сине-фиолетовый цвет. Тест считают отрицательным, если цвет в месте нанесения культуры не изменяется.</w:t>
      </w:r>
    </w:p>
    <w:p w14:paraId="18752215"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При использовании коммерческих тест-систем руководствуются инструкцией производителя.</w:t>
      </w:r>
    </w:p>
    <w:p w14:paraId="60A934FA"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Style w:val="a8"/>
          <w:rFonts w:ascii="Arial" w:hAnsi="Arial" w:cs="Arial"/>
          <w:b w:val="0"/>
          <w:bCs w:val="0"/>
          <w:color w:val="000000"/>
        </w:rPr>
      </w:pPr>
    </w:p>
    <w:p w14:paraId="5662413F" w14:textId="77777777" w:rsidR="006B0AAF" w:rsidRPr="009B0E43" w:rsidRDefault="006B0AAF" w:rsidP="006B0AAF">
      <w:pPr>
        <w:jc w:val="right"/>
        <w:rPr>
          <w:rFonts w:ascii="Arial" w:hAnsi="Arial" w:cs="Arial"/>
          <w:b/>
          <w:sz w:val="24"/>
          <w:szCs w:val="24"/>
        </w:rPr>
      </w:pPr>
      <w:r w:rsidRPr="009B0E43">
        <w:rPr>
          <w:rFonts w:ascii="Arial" w:hAnsi="Arial" w:cs="Arial"/>
          <w:b/>
          <w:sz w:val="24"/>
          <w:szCs w:val="24"/>
        </w:rPr>
        <w:br w:type="page"/>
      </w:r>
      <w:r w:rsidRPr="009B0E43">
        <w:rPr>
          <w:rFonts w:ascii="Arial" w:hAnsi="Arial" w:cs="Arial"/>
          <w:b/>
          <w:sz w:val="24"/>
          <w:szCs w:val="24"/>
        </w:rPr>
        <w:lastRenderedPageBreak/>
        <w:t>Приложение В</w:t>
      </w:r>
    </w:p>
    <w:p w14:paraId="126DF358" w14:textId="77777777" w:rsidR="006B0AAF" w:rsidRPr="009B0E43" w:rsidRDefault="006B0AAF" w:rsidP="006B0AAF">
      <w:pPr>
        <w:jc w:val="right"/>
        <w:rPr>
          <w:rFonts w:ascii="Arial" w:hAnsi="Arial" w:cs="Arial"/>
          <w:b/>
          <w:sz w:val="24"/>
          <w:szCs w:val="24"/>
        </w:rPr>
      </w:pPr>
      <w:r w:rsidRPr="009B0E43">
        <w:rPr>
          <w:rFonts w:ascii="Arial" w:hAnsi="Arial" w:cs="Arial"/>
          <w:b/>
          <w:sz w:val="24"/>
          <w:szCs w:val="24"/>
        </w:rPr>
        <w:t>(рекомендуемое)</w:t>
      </w:r>
    </w:p>
    <w:p w14:paraId="1F1D2833" w14:textId="77777777" w:rsidR="006B0AAF" w:rsidRPr="009B0E43" w:rsidRDefault="006B0AAF" w:rsidP="006B0AAF">
      <w:pPr>
        <w:pStyle w:val="af2"/>
        <w:shd w:val="clear" w:color="auto" w:fill="FFFFFF"/>
        <w:suppressAutoHyphens/>
        <w:spacing w:before="0"/>
        <w:ind w:left="567" w:firstLine="0"/>
        <w:jc w:val="center"/>
        <w:rPr>
          <w:rStyle w:val="a8"/>
          <w:rFonts w:ascii="Arial" w:hAnsi="Arial" w:cs="Arial"/>
          <w:color w:val="000000"/>
        </w:rPr>
      </w:pPr>
    </w:p>
    <w:p w14:paraId="3C9BECF7" w14:textId="77777777" w:rsidR="006B0AAF" w:rsidRPr="009B0E43" w:rsidRDefault="006B0AAF" w:rsidP="006B0AAF">
      <w:pPr>
        <w:pStyle w:val="af2"/>
        <w:shd w:val="clear" w:color="auto" w:fill="FFFFFF"/>
        <w:suppressAutoHyphens/>
        <w:spacing w:before="0"/>
        <w:ind w:left="567" w:firstLine="0"/>
        <w:jc w:val="center"/>
        <w:rPr>
          <w:rStyle w:val="a8"/>
          <w:rFonts w:ascii="Arial" w:hAnsi="Arial" w:cs="Arial"/>
          <w:b w:val="0"/>
          <w:bCs w:val="0"/>
          <w:color w:val="000000"/>
        </w:rPr>
      </w:pPr>
      <w:r w:rsidRPr="009B0E43">
        <w:rPr>
          <w:rStyle w:val="a8"/>
          <w:rFonts w:ascii="Arial" w:hAnsi="Arial" w:cs="Arial"/>
          <w:color w:val="000000"/>
        </w:rPr>
        <w:t>Определение грампринадлежности</w:t>
      </w:r>
    </w:p>
    <w:p w14:paraId="44DEA1A9" w14:textId="77777777" w:rsidR="006B0AAF" w:rsidRPr="009B0E43" w:rsidRDefault="006B0AAF" w:rsidP="006B0AAF">
      <w:pPr>
        <w:pStyle w:val="2"/>
        <w:suppressAutoHyphens/>
        <w:spacing w:before="120" w:after="120" w:line="360" w:lineRule="auto"/>
        <w:ind w:firstLine="709"/>
        <w:rPr>
          <w:rFonts w:ascii="Arial" w:hAnsi="Arial" w:cs="Arial"/>
          <w:bCs w:val="0"/>
          <w:sz w:val="24"/>
          <w:szCs w:val="24"/>
          <w:lang w:eastAsia="ru-RU"/>
        </w:rPr>
      </w:pPr>
      <w:bookmarkStart w:id="13" w:name="i391687"/>
      <w:r w:rsidRPr="009B0E43">
        <w:rPr>
          <w:rFonts w:ascii="Arial" w:hAnsi="Arial" w:cs="Arial"/>
          <w:bCs w:val="0"/>
          <w:sz w:val="24"/>
          <w:szCs w:val="24"/>
          <w:lang w:eastAsia="ru-RU"/>
        </w:rPr>
        <w:t>В.1. Общие положения</w:t>
      </w:r>
    </w:p>
    <w:p w14:paraId="2BECB9BF" w14:textId="77777777" w:rsidR="006B0AAF" w:rsidRPr="009B0E43" w:rsidRDefault="006B0AAF" w:rsidP="006B0AAF">
      <w:pPr>
        <w:pStyle w:val="2"/>
        <w:shd w:val="clear" w:color="auto" w:fill="FFFFFF"/>
        <w:suppressAutoHyphens/>
        <w:spacing w:before="0" w:after="0" w:line="360" w:lineRule="auto"/>
        <w:ind w:firstLine="567"/>
        <w:rPr>
          <w:rFonts w:ascii="Arial" w:hAnsi="Arial" w:cs="Arial"/>
          <w:sz w:val="24"/>
          <w:szCs w:val="24"/>
          <w:lang w:eastAsia="ru-RU"/>
        </w:rPr>
      </w:pPr>
      <w:r w:rsidRPr="009B0E43">
        <w:rPr>
          <w:rFonts w:ascii="Arial" w:hAnsi="Arial" w:cs="Arial"/>
          <w:b w:val="0"/>
          <w:sz w:val="24"/>
          <w:szCs w:val="24"/>
          <w:lang w:eastAsia="ru-RU"/>
        </w:rPr>
        <w:t xml:space="preserve">Определение грампринадлежности (типа клеточной стенки) является одним из основополагающих диагностических тестов. </w:t>
      </w:r>
      <w:r w:rsidR="00632303">
        <w:rPr>
          <w:rFonts w:ascii="Arial" w:hAnsi="Arial" w:cs="Arial"/>
          <w:b w:val="0"/>
          <w:bCs w:val="0"/>
          <w:iCs/>
          <w:color w:val="000000"/>
          <w:sz w:val="24"/>
          <w:szCs w:val="24"/>
        </w:rPr>
        <w:t xml:space="preserve">Энтеробактерии, </w:t>
      </w:r>
      <w:r w:rsidR="00632303">
        <w:rPr>
          <w:rFonts w:ascii="Arial" w:hAnsi="Arial" w:cs="Arial"/>
          <w:b w:val="0"/>
          <w:bCs w:val="0"/>
          <w:sz w:val="24"/>
          <w:szCs w:val="24"/>
          <w:lang w:eastAsia="ru-RU"/>
        </w:rPr>
        <w:t>псевдомонады, легионеллы</w:t>
      </w:r>
      <w:r w:rsidRPr="009B0E43">
        <w:rPr>
          <w:rFonts w:ascii="Arial" w:hAnsi="Arial" w:cs="Arial"/>
          <w:b w:val="0"/>
          <w:bCs w:val="0"/>
          <w:sz w:val="24"/>
          <w:szCs w:val="24"/>
          <w:lang w:eastAsia="ru-RU"/>
        </w:rPr>
        <w:t xml:space="preserve">, </w:t>
      </w:r>
      <w:r w:rsidRPr="009B0E43">
        <w:rPr>
          <w:rFonts w:ascii="Arial" w:hAnsi="Arial" w:cs="Arial"/>
          <w:b w:val="0"/>
          <w:sz w:val="24"/>
          <w:szCs w:val="24"/>
          <w:lang w:eastAsia="ru-RU"/>
        </w:rPr>
        <w:t xml:space="preserve"> имеют грамотрицательный тип клеточной стенки. Энтерококки и клостридии грамположительны. </w:t>
      </w:r>
    </w:p>
    <w:p w14:paraId="339E96B3" w14:textId="77777777" w:rsidR="006B0AAF" w:rsidRPr="009B0E43" w:rsidRDefault="006B0AAF" w:rsidP="006B0AAF">
      <w:pPr>
        <w:pStyle w:val="2"/>
        <w:shd w:val="clear" w:color="auto" w:fill="FFFFFF"/>
        <w:suppressAutoHyphens/>
        <w:spacing w:before="0" w:after="0" w:line="360" w:lineRule="auto"/>
        <w:ind w:firstLine="567"/>
        <w:rPr>
          <w:rFonts w:ascii="Arial" w:hAnsi="Arial" w:cs="Arial"/>
          <w:sz w:val="24"/>
          <w:szCs w:val="24"/>
          <w:lang w:eastAsia="ru-RU"/>
        </w:rPr>
      </w:pPr>
      <w:r w:rsidRPr="009B0E43">
        <w:rPr>
          <w:rFonts w:ascii="Arial" w:hAnsi="Arial" w:cs="Arial"/>
          <w:b w:val="0"/>
          <w:sz w:val="24"/>
          <w:szCs w:val="24"/>
          <w:lang w:eastAsia="ru-RU"/>
        </w:rPr>
        <w:t xml:space="preserve">Тип клеточной стенки допустимо определить при помощи окраски по Граму или при помощи теста Грегерсона. </w:t>
      </w:r>
    </w:p>
    <w:p w14:paraId="66082159" w14:textId="77777777" w:rsidR="006B0AAF" w:rsidRPr="009B0E43" w:rsidRDefault="006B0AAF" w:rsidP="006B0AAF">
      <w:pPr>
        <w:pStyle w:val="2"/>
        <w:suppressAutoHyphens/>
        <w:spacing w:before="120" w:after="120" w:line="360" w:lineRule="auto"/>
        <w:ind w:firstLine="709"/>
        <w:rPr>
          <w:rFonts w:ascii="Arial" w:hAnsi="Arial" w:cs="Arial"/>
          <w:bCs w:val="0"/>
          <w:sz w:val="24"/>
          <w:szCs w:val="24"/>
          <w:lang w:eastAsia="ru-RU"/>
        </w:rPr>
      </w:pPr>
      <w:r w:rsidRPr="009B0E43">
        <w:rPr>
          <w:rFonts w:ascii="Arial" w:hAnsi="Arial" w:cs="Arial"/>
          <w:bCs w:val="0"/>
          <w:sz w:val="24"/>
          <w:szCs w:val="24"/>
          <w:lang w:eastAsia="ru-RU"/>
        </w:rPr>
        <w:t>В.2. Окраска по Граму</w:t>
      </w:r>
    </w:p>
    <w:p w14:paraId="60F448BE" w14:textId="77777777" w:rsidR="006B0AAF" w:rsidRPr="009B0E43" w:rsidRDefault="006B0AAF" w:rsidP="006B0AAF">
      <w:pPr>
        <w:pStyle w:val="2"/>
        <w:shd w:val="clear" w:color="auto" w:fill="FFFFFF"/>
        <w:suppressAutoHyphens/>
        <w:spacing w:before="0" w:after="0" w:line="360" w:lineRule="auto"/>
        <w:ind w:firstLine="567"/>
        <w:rPr>
          <w:rFonts w:ascii="Arial" w:hAnsi="Arial" w:cs="Arial"/>
          <w:sz w:val="24"/>
          <w:szCs w:val="24"/>
          <w:lang w:eastAsia="ru-RU"/>
        </w:rPr>
      </w:pPr>
      <w:r w:rsidRPr="009B0E43">
        <w:rPr>
          <w:rFonts w:ascii="Arial" w:hAnsi="Arial" w:cs="Arial"/>
          <w:sz w:val="24"/>
          <w:szCs w:val="24"/>
        </w:rPr>
        <w:t>В.2.1. Приготовление реактивов для окраски препаратов по Граму</w:t>
      </w:r>
      <w:bookmarkEnd w:id="13"/>
    </w:p>
    <w:p w14:paraId="16979311" w14:textId="77777777" w:rsidR="006B0AAF" w:rsidRPr="009B0E43" w:rsidRDefault="006B0AAF" w:rsidP="006B0AAF">
      <w:pPr>
        <w:shd w:val="clear" w:color="auto" w:fill="FFFFFF"/>
        <w:ind w:firstLine="0"/>
        <w:rPr>
          <w:rFonts w:ascii="Arial" w:hAnsi="Arial" w:cs="Arial"/>
          <w:sz w:val="24"/>
          <w:szCs w:val="24"/>
        </w:rPr>
      </w:pPr>
      <w:r w:rsidRPr="009B0E43">
        <w:rPr>
          <w:rFonts w:ascii="Arial" w:hAnsi="Arial" w:cs="Arial"/>
          <w:iCs/>
          <w:sz w:val="24"/>
          <w:szCs w:val="24"/>
        </w:rPr>
        <w:t xml:space="preserve">1. </w:t>
      </w:r>
      <w:r w:rsidRPr="009B0E43">
        <w:rPr>
          <w:rFonts w:ascii="Arial" w:hAnsi="Arial" w:cs="Arial"/>
          <w:iCs/>
          <w:sz w:val="24"/>
          <w:szCs w:val="24"/>
          <w:u w:val="single"/>
        </w:rPr>
        <w:t>Карболовый раствор генциана фиолетового</w:t>
      </w:r>
      <w:r w:rsidRPr="009B0E43">
        <w:rPr>
          <w:rFonts w:ascii="Arial" w:hAnsi="Arial" w:cs="Arial"/>
          <w:sz w:val="24"/>
          <w:szCs w:val="24"/>
        </w:rPr>
        <w:t xml:space="preserve"> готовят следующим образом: </w:t>
      </w:r>
    </w:p>
    <w:p w14:paraId="4FF1B82F" w14:textId="77777777" w:rsidR="006B0AAF" w:rsidRPr="009B0E43" w:rsidRDefault="006B0AAF" w:rsidP="006B0AAF">
      <w:pPr>
        <w:shd w:val="clear" w:color="auto" w:fill="FFFFFF"/>
        <w:ind w:firstLine="0"/>
        <w:rPr>
          <w:rFonts w:ascii="Arial" w:hAnsi="Arial" w:cs="Arial"/>
          <w:sz w:val="24"/>
          <w:szCs w:val="24"/>
        </w:rPr>
      </w:pPr>
      <w:r w:rsidRPr="009B0E43">
        <w:rPr>
          <w:rFonts w:ascii="Arial" w:hAnsi="Arial" w:cs="Arial"/>
          <w:sz w:val="24"/>
          <w:szCs w:val="24"/>
        </w:rPr>
        <w:t>1 г генциана фиолетового, 10 мл ректификованного этилового спирта, 5 г фенола растирают в ступке, добавляя 100 мл дистиллированной воды.</w:t>
      </w:r>
    </w:p>
    <w:p w14:paraId="0733C815" w14:textId="77777777" w:rsidR="006B0AAF" w:rsidRPr="009B0E43" w:rsidRDefault="006B0AAF" w:rsidP="006B0AAF">
      <w:pPr>
        <w:shd w:val="clear" w:color="auto" w:fill="FFFFFF"/>
        <w:ind w:firstLine="0"/>
        <w:rPr>
          <w:rFonts w:ascii="Arial" w:hAnsi="Arial" w:cs="Arial"/>
          <w:sz w:val="24"/>
          <w:szCs w:val="24"/>
        </w:rPr>
      </w:pPr>
      <w:r w:rsidRPr="009B0E43">
        <w:rPr>
          <w:rFonts w:ascii="Arial" w:hAnsi="Arial" w:cs="Arial"/>
          <w:iCs/>
          <w:sz w:val="24"/>
          <w:szCs w:val="24"/>
        </w:rPr>
        <w:t xml:space="preserve">2. </w:t>
      </w:r>
      <w:r w:rsidRPr="009B0E43">
        <w:rPr>
          <w:rFonts w:ascii="Arial" w:hAnsi="Arial" w:cs="Arial"/>
          <w:iCs/>
          <w:sz w:val="24"/>
          <w:szCs w:val="24"/>
          <w:u w:val="single"/>
        </w:rPr>
        <w:t>Раствор Люголя</w:t>
      </w:r>
      <w:r w:rsidRPr="009B0E43">
        <w:rPr>
          <w:rFonts w:ascii="Arial" w:hAnsi="Arial" w:cs="Arial"/>
          <w:sz w:val="24"/>
          <w:szCs w:val="24"/>
        </w:rPr>
        <w:t xml:space="preserve"> готовят следующим образом: </w:t>
      </w:r>
    </w:p>
    <w:p w14:paraId="688F7B68" w14:textId="77777777" w:rsidR="006B0AAF" w:rsidRPr="009B0E43" w:rsidRDefault="006B0AAF" w:rsidP="006B0AAF">
      <w:pPr>
        <w:shd w:val="clear" w:color="auto" w:fill="FFFFFF"/>
        <w:ind w:firstLine="0"/>
        <w:rPr>
          <w:rFonts w:ascii="Arial" w:hAnsi="Arial" w:cs="Arial"/>
          <w:sz w:val="24"/>
          <w:szCs w:val="24"/>
        </w:rPr>
      </w:pPr>
      <w:r w:rsidRPr="009B0E43">
        <w:rPr>
          <w:rFonts w:ascii="Arial" w:hAnsi="Arial" w:cs="Arial"/>
          <w:sz w:val="24"/>
          <w:szCs w:val="24"/>
        </w:rPr>
        <w:t>1 г йода, 2 г йодистого калия растворяют в 300 мл дистиллированной воды. Хранят во флаконе из темного стекла.</w:t>
      </w:r>
    </w:p>
    <w:p w14:paraId="637E444F" w14:textId="77777777" w:rsidR="006B0AAF" w:rsidRPr="009B0E43" w:rsidRDefault="006B0AAF" w:rsidP="006B0AAF">
      <w:pPr>
        <w:shd w:val="clear" w:color="auto" w:fill="FFFFFF"/>
        <w:ind w:firstLine="567"/>
        <w:rPr>
          <w:rFonts w:ascii="Arial" w:hAnsi="Arial" w:cs="Arial"/>
          <w:sz w:val="24"/>
          <w:szCs w:val="24"/>
        </w:rPr>
      </w:pPr>
      <w:r w:rsidRPr="009B0E43">
        <w:rPr>
          <w:rFonts w:ascii="Arial" w:hAnsi="Arial" w:cs="Arial"/>
          <w:sz w:val="24"/>
          <w:szCs w:val="24"/>
        </w:rPr>
        <w:t>3. </w:t>
      </w:r>
      <w:r w:rsidRPr="009B0E43">
        <w:rPr>
          <w:rFonts w:ascii="Arial" w:hAnsi="Arial" w:cs="Arial"/>
          <w:sz w:val="24"/>
          <w:szCs w:val="24"/>
          <w:u w:val="single"/>
        </w:rPr>
        <w:t>Ф</w:t>
      </w:r>
      <w:r w:rsidRPr="009B0E43">
        <w:rPr>
          <w:rFonts w:ascii="Arial" w:hAnsi="Arial" w:cs="Arial"/>
          <w:iCs/>
          <w:sz w:val="24"/>
          <w:szCs w:val="24"/>
          <w:u w:val="single"/>
        </w:rPr>
        <w:t>уксин Циля</w:t>
      </w:r>
      <w:r w:rsidRPr="009B0E43">
        <w:rPr>
          <w:rFonts w:ascii="Arial" w:hAnsi="Arial" w:cs="Arial"/>
          <w:sz w:val="24"/>
          <w:szCs w:val="24"/>
        </w:rPr>
        <w:t xml:space="preserve"> готовят следующим образом: </w:t>
      </w:r>
    </w:p>
    <w:p w14:paraId="7E0F6A61" w14:textId="77777777" w:rsidR="006B0AAF" w:rsidRPr="009B0E43" w:rsidRDefault="006B0AAF" w:rsidP="006B0AAF">
      <w:pPr>
        <w:shd w:val="clear" w:color="auto" w:fill="FFFFFF"/>
        <w:ind w:firstLine="567"/>
        <w:rPr>
          <w:rFonts w:ascii="Arial" w:hAnsi="Arial" w:cs="Arial"/>
          <w:sz w:val="24"/>
          <w:szCs w:val="24"/>
        </w:rPr>
      </w:pPr>
      <w:r w:rsidRPr="009B0E43">
        <w:rPr>
          <w:rFonts w:ascii="Arial" w:hAnsi="Arial" w:cs="Arial"/>
          <w:sz w:val="24"/>
          <w:szCs w:val="24"/>
        </w:rPr>
        <w:t>1 г основного фуксина, 10 мл спирта этилового ректификованного, 54 г фенола растирают в ступке, добавляя 100 мл дистиллированной воды.</w:t>
      </w:r>
    </w:p>
    <w:p w14:paraId="307109B8"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b/>
          <w:color w:val="000000"/>
        </w:rPr>
      </w:pPr>
      <w:r w:rsidRPr="009B0E43">
        <w:rPr>
          <w:rFonts w:ascii="Arial" w:hAnsi="Arial" w:cs="Arial"/>
          <w:b/>
        </w:rPr>
        <w:t>В.2.</w:t>
      </w:r>
      <w:r w:rsidRPr="009B0E43">
        <w:rPr>
          <w:rFonts w:ascii="Arial" w:hAnsi="Arial" w:cs="Arial"/>
          <w:b/>
          <w:lang w:val="en-US"/>
        </w:rPr>
        <w:t>2</w:t>
      </w:r>
      <w:r w:rsidRPr="009B0E43">
        <w:rPr>
          <w:rFonts w:ascii="Arial" w:hAnsi="Arial" w:cs="Arial"/>
          <w:b/>
        </w:rPr>
        <w:t>.</w:t>
      </w:r>
      <w:r w:rsidRPr="009B0E43">
        <w:rPr>
          <w:rFonts w:ascii="Arial" w:hAnsi="Arial" w:cs="Arial"/>
          <w:b/>
          <w:lang w:val="en-US"/>
        </w:rPr>
        <w:t xml:space="preserve"> </w:t>
      </w:r>
      <w:r w:rsidRPr="009B0E43">
        <w:rPr>
          <w:rFonts w:ascii="Arial" w:hAnsi="Arial" w:cs="Arial"/>
          <w:b/>
        </w:rPr>
        <w:t>Выполнение окраски</w:t>
      </w:r>
    </w:p>
    <w:p w14:paraId="7B8EA2B2"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t>1.</w:t>
      </w:r>
      <w:r w:rsidR="00DC4A65">
        <w:rPr>
          <w:rFonts w:ascii="Arial" w:hAnsi="Arial" w:cs="Arial"/>
          <w:color w:val="000000"/>
        </w:rPr>
        <w:t> </w:t>
      </w:r>
      <w:r w:rsidRPr="009B0E43">
        <w:rPr>
          <w:rFonts w:ascii="Arial" w:hAnsi="Arial" w:cs="Arial"/>
          <w:color w:val="000000"/>
        </w:rPr>
        <w:t>На обезжиренное спиртом предметное стекло наносят петлей 1 каплю дистиллированной воды.</w:t>
      </w:r>
    </w:p>
    <w:p w14:paraId="2A04721D"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t>2.</w:t>
      </w:r>
      <w:r w:rsidR="00DC4A65">
        <w:rPr>
          <w:rFonts w:ascii="Arial" w:hAnsi="Arial" w:cs="Arial"/>
          <w:color w:val="000000"/>
        </w:rPr>
        <w:t> </w:t>
      </w:r>
      <w:r w:rsidRPr="009B0E43">
        <w:rPr>
          <w:rFonts w:ascii="Arial" w:hAnsi="Arial" w:cs="Arial"/>
          <w:color w:val="000000"/>
        </w:rPr>
        <w:t>Вносят небольшое количество культуры из анализируемой колонии или субкультуры с питательного агара и распределяют по поверхности стекла.</w:t>
      </w:r>
    </w:p>
    <w:p w14:paraId="079A884C"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t>3.</w:t>
      </w:r>
      <w:r w:rsidR="00DC4A65">
        <w:rPr>
          <w:rFonts w:ascii="Arial" w:hAnsi="Arial" w:cs="Arial"/>
          <w:color w:val="000000"/>
        </w:rPr>
        <w:t> </w:t>
      </w:r>
      <w:r w:rsidRPr="009B0E43">
        <w:rPr>
          <w:rFonts w:ascii="Arial" w:hAnsi="Arial" w:cs="Arial"/>
          <w:color w:val="000000"/>
        </w:rPr>
        <w:t>Мазок высушивают при комнатной температуре и фиксируют трехкратным проведением через пламя горелки.</w:t>
      </w:r>
    </w:p>
    <w:p w14:paraId="4E6B8335"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t>4.</w:t>
      </w:r>
      <w:r w:rsidR="00DC4A65">
        <w:rPr>
          <w:rFonts w:ascii="Arial" w:hAnsi="Arial" w:cs="Arial"/>
          <w:color w:val="000000"/>
        </w:rPr>
        <w:t xml:space="preserve">  </w:t>
      </w:r>
      <w:r w:rsidRPr="009B0E43">
        <w:rPr>
          <w:rFonts w:ascii="Arial" w:hAnsi="Arial" w:cs="Arial"/>
          <w:color w:val="000000"/>
        </w:rPr>
        <w:t>На препарат накладывают полоску фильтровальной бумаги и на нее наливают карболовый раствор генциана фиолетового на 0,5</w:t>
      </w:r>
      <w:r w:rsidR="00DC4A65">
        <w:rPr>
          <w:rFonts w:ascii="Arial" w:hAnsi="Arial" w:cs="Arial"/>
          <w:color w:val="000000"/>
        </w:rPr>
        <w:t xml:space="preserve"> - </w:t>
      </w:r>
      <w:r w:rsidRPr="009B0E43">
        <w:rPr>
          <w:rFonts w:ascii="Arial" w:hAnsi="Arial" w:cs="Arial"/>
          <w:color w:val="000000"/>
        </w:rPr>
        <w:t>1 мин, снимают бумагу.</w:t>
      </w:r>
    </w:p>
    <w:p w14:paraId="0D95598E"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lastRenderedPageBreak/>
        <w:t>5.</w:t>
      </w:r>
      <w:r w:rsidR="00DC4A65">
        <w:rPr>
          <w:rFonts w:ascii="Arial" w:hAnsi="Arial" w:cs="Arial"/>
          <w:color w:val="000000"/>
        </w:rPr>
        <w:t> </w:t>
      </w:r>
      <w:r w:rsidRPr="009B0E43">
        <w:rPr>
          <w:rFonts w:ascii="Arial" w:hAnsi="Arial" w:cs="Arial"/>
          <w:color w:val="000000"/>
        </w:rPr>
        <w:t>Наливают раствор Люголя на 0,5—1 мин, сливают раствор Люголя.</w:t>
      </w:r>
    </w:p>
    <w:p w14:paraId="35995322"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t>6.</w:t>
      </w:r>
      <w:r w:rsidR="00DC4A65">
        <w:rPr>
          <w:rFonts w:ascii="Arial" w:hAnsi="Arial" w:cs="Arial"/>
          <w:color w:val="000000"/>
        </w:rPr>
        <w:t> </w:t>
      </w:r>
      <w:r w:rsidRPr="009B0E43">
        <w:rPr>
          <w:rFonts w:ascii="Arial" w:hAnsi="Arial" w:cs="Arial"/>
          <w:color w:val="000000"/>
        </w:rPr>
        <w:t>Наносят этиловый спирт и обесцвечивают мазок в течение 0,5</w:t>
      </w:r>
      <w:r w:rsidR="00DC4A65">
        <w:rPr>
          <w:rFonts w:ascii="Arial" w:hAnsi="Arial" w:cs="Arial"/>
          <w:color w:val="000000"/>
        </w:rPr>
        <w:t xml:space="preserve"> - </w:t>
      </w:r>
      <w:r w:rsidRPr="009B0E43">
        <w:rPr>
          <w:rFonts w:ascii="Arial" w:hAnsi="Arial" w:cs="Arial"/>
          <w:color w:val="000000"/>
        </w:rPr>
        <w:t>1 мин до прекращения отхождения фиолетовых струй красителя.</w:t>
      </w:r>
    </w:p>
    <w:p w14:paraId="5617222E" w14:textId="77777777" w:rsidR="006B0AAF" w:rsidRPr="009B0E43" w:rsidRDefault="006B0AAF" w:rsidP="00DC4A65">
      <w:pPr>
        <w:pStyle w:val="af2"/>
        <w:shd w:val="clear" w:color="auto" w:fill="FFFFFF"/>
        <w:suppressAutoHyphens/>
        <w:spacing w:before="0"/>
        <w:ind w:firstLine="0"/>
        <w:rPr>
          <w:rFonts w:ascii="Arial" w:hAnsi="Arial" w:cs="Arial"/>
          <w:color w:val="000000"/>
        </w:rPr>
      </w:pPr>
      <w:r w:rsidRPr="009B0E43">
        <w:rPr>
          <w:rFonts w:ascii="Arial" w:hAnsi="Arial" w:cs="Arial"/>
          <w:color w:val="000000"/>
        </w:rPr>
        <w:t>7.</w:t>
      </w:r>
      <w:r w:rsidR="00DC4A65">
        <w:rPr>
          <w:rFonts w:ascii="Arial" w:hAnsi="Arial" w:cs="Arial"/>
          <w:color w:val="000000"/>
        </w:rPr>
        <w:t> </w:t>
      </w:r>
      <w:r w:rsidRPr="009B0E43">
        <w:rPr>
          <w:rFonts w:ascii="Arial" w:hAnsi="Arial" w:cs="Arial"/>
          <w:color w:val="000000"/>
        </w:rPr>
        <w:t>Затем стекло тщательно промывают водой и докрашивают в течение 1</w:t>
      </w:r>
      <w:r w:rsidR="00DC4A65">
        <w:rPr>
          <w:rFonts w:ascii="Arial" w:hAnsi="Arial" w:cs="Arial"/>
          <w:color w:val="000000"/>
        </w:rPr>
        <w:t xml:space="preserve"> - </w:t>
      </w:r>
      <w:r w:rsidRPr="009B0E43">
        <w:rPr>
          <w:rFonts w:ascii="Arial" w:hAnsi="Arial" w:cs="Arial"/>
          <w:color w:val="000000"/>
        </w:rPr>
        <w:t>2 мин фуксином Циля, разведенным 1:10 дистиллированной водой.</w:t>
      </w:r>
    </w:p>
    <w:p w14:paraId="50872EF4"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После промывания и просушивания препарата мазок микроскопируют: грамотрицательные микроорганизмы имеют розовую</w:t>
      </w:r>
      <w:r w:rsidR="009268B8">
        <w:rPr>
          <w:rFonts w:ascii="Arial" w:hAnsi="Arial" w:cs="Arial"/>
          <w:color w:val="000000"/>
        </w:rPr>
        <w:t xml:space="preserve"> </w:t>
      </w:r>
      <w:r w:rsidRPr="009B0E43">
        <w:rPr>
          <w:rFonts w:ascii="Arial" w:hAnsi="Arial" w:cs="Arial"/>
          <w:color w:val="000000"/>
        </w:rPr>
        <w:t xml:space="preserve">окраску; грамположительные микроорганизмы окрашиваются в </w:t>
      </w:r>
      <w:r w:rsidR="009268B8">
        <w:rPr>
          <w:rFonts w:ascii="Arial" w:hAnsi="Arial" w:cs="Arial"/>
          <w:color w:val="000000"/>
        </w:rPr>
        <w:t>фиолетовый</w:t>
      </w:r>
      <w:r w:rsidRPr="009B0E43">
        <w:rPr>
          <w:rFonts w:ascii="Arial" w:hAnsi="Arial" w:cs="Arial"/>
          <w:color w:val="000000"/>
        </w:rPr>
        <w:t xml:space="preserve"> цвет.</w:t>
      </w:r>
    </w:p>
    <w:p w14:paraId="6D212439"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 xml:space="preserve">Допускается использовать коммерческие наборы для окраски согласно инструкции производителя. </w:t>
      </w:r>
    </w:p>
    <w:p w14:paraId="2B7799E4" w14:textId="77777777" w:rsidR="006B0AAF" w:rsidRPr="009B0E43" w:rsidRDefault="006B0AAF" w:rsidP="006B0AAF">
      <w:pPr>
        <w:pStyle w:val="af2"/>
        <w:numPr>
          <w:ilvl w:val="0"/>
          <w:numId w:val="1"/>
        </w:numPr>
        <w:shd w:val="clear" w:color="auto" w:fill="FFFFFF"/>
        <w:tabs>
          <w:tab w:val="left" w:pos="0"/>
        </w:tabs>
        <w:suppressAutoHyphens/>
        <w:spacing w:before="0"/>
        <w:ind w:firstLine="567"/>
        <w:rPr>
          <w:rFonts w:ascii="Arial" w:hAnsi="Arial" w:cs="Arial"/>
          <w:color w:val="000000"/>
        </w:rPr>
      </w:pPr>
      <w:r w:rsidRPr="009B0E43">
        <w:rPr>
          <w:rFonts w:ascii="Arial" w:hAnsi="Arial" w:cs="Arial"/>
          <w:color w:val="000000"/>
        </w:rPr>
        <w:t>С каждой серией мазков выполняют окраску контрольного мазка из смеси E.</w:t>
      </w:r>
      <w:r w:rsidR="009268B8">
        <w:rPr>
          <w:rFonts w:ascii="Arial" w:hAnsi="Arial" w:cs="Arial"/>
          <w:color w:val="000000"/>
        </w:rPr>
        <w:t> </w:t>
      </w:r>
      <w:r w:rsidRPr="009B0E43">
        <w:rPr>
          <w:rFonts w:ascii="Arial" w:hAnsi="Arial" w:cs="Arial"/>
          <w:color w:val="000000"/>
        </w:rPr>
        <w:t>coli и S.</w:t>
      </w:r>
      <w:r w:rsidR="009268B8">
        <w:rPr>
          <w:rFonts w:ascii="Arial" w:hAnsi="Arial" w:cs="Arial"/>
          <w:color w:val="000000"/>
        </w:rPr>
        <w:t> </w:t>
      </w:r>
      <w:r w:rsidRPr="009B0E43">
        <w:rPr>
          <w:rFonts w:ascii="Arial" w:hAnsi="Arial" w:cs="Arial"/>
          <w:color w:val="000000"/>
        </w:rPr>
        <w:t>aureus.</w:t>
      </w:r>
    </w:p>
    <w:p w14:paraId="26578AFC" w14:textId="77777777" w:rsidR="006B0AAF" w:rsidRPr="009B0E43" w:rsidRDefault="006B0AAF" w:rsidP="006B0AAF">
      <w:pPr>
        <w:ind w:firstLine="567"/>
        <w:rPr>
          <w:rFonts w:ascii="Arial" w:hAnsi="Arial" w:cs="Arial"/>
          <w:b/>
          <w:bCs/>
          <w:sz w:val="24"/>
          <w:szCs w:val="24"/>
        </w:rPr>
      </w:pPr>
      <w:r w:rsidRPr="009B0E43">
        <w:rPr>
          <w:rFonts w:ascii="Arial" w:hAnsi="Arial" w:cs="Arial"/>
          <w:b/>
          <w:bCs/>
          <w:sz w:val="24"/>
          <w:szCs w:val="24"/>
        </w:rPr>
        <w:t>В.3. Тест Грегерсена</w:t>
      </w:r>
    </w:p>
    <w:p w14:paraId="077BA025" w14:textId="77777777" w:rsidR="006B0AAF" w:rsidRPr="009B0E43" w:rsidRDefault="006B0AAF" w:rsidP="006B0AAF">
      <w:pPr>
        <w:ind w:firstLine="567"/>
        <w:rPr>
          <w:rFonts w:ascii="Arial" w:hAnsi="Arial" w:cs="Arial"/>
          <w:sz w:val="24"/>
          <w:szCs w:val="24"/>
        </w:rPr>
      </w:pPr>
      <w:r w:rsidRPr="009B0E43">
        <w:rPr>
          <w:rFonts w:ascii="Arial" w:hAnsi="Arial" w:cs="Arial"/>
          <w:sz w:val="24"/>
          <w:szCs w:val="24"/>
        </w:rPr>
        <w:t>Петлю суточной агаровой культуры испытуемого штамма суспендируют на предметном стекле в капле 3 %-ного раствора КОН. При положительной реакции, свойственной грамотрицательным микроорганизмам, через несколько секунд жидкость в капле приобретает слизистую консистенцию, и при отрыве петли предметного стекла слизистые нити тянутся на расстояние 0,5–2,0 см. Учет результатов пробы рекомендуется проводить на темном фоне.</w:t>
      </w:r>
    </w:p>
    <w:p w14:paraId="2CBB6091" w14:textId="77777777" w:rsidR="00FC55B8" w:rsidRPr="009B0E43" w:rsidRDefault="00FC55B8">
      <w:pPr>
        <w:jc w:val="right"/>
        <w:rPr>
          <w:rFonts w:ascii="Arial" w:hAnsi="Arial" w:cs="Arial"/>
          <w:b/>
          <w:sz w:val="24"/>
          <w:szCs w:val="24"/>
        </w:rPr>
      </w:pPr>
    </w:p>
    <w:p w14:paraId="2B746C33" w14:textId="77777777" w:rsidR="00FC55B8" w:rsidRPr="009B0E43" w:rsidRDefault="00FC55B8">
      <w:pPr>
        <w:pStyle w:val="af2"/>
        <w:shd w:val="clear" w:color="auto" w:fill="FFFFFF"/>
        <w:suppressAutoHyphens/>
        <w:spacing w:before="0"/>
        <w:ind w:left="567" w:firstLine="0"/>
        <w:jc w:val="center"/>
        <w:rPr>
          <w:rStyle w:val="a8"/>
          <w:rFonts w:ascii="Arial" w:hAnsi="Arial" w:cs="Arial"/>
          <w:color w:val="000000"/>
        </w:rPr>
      </w:pPr>
    </w:p>
    <w:p w14:paraId="2C67ABFB" w14:textId="77777777" w:rsidR="00FC55B8" w:rsidRPr="009B0E43" w:rsidRDefault="00FC55B8">
      <w:pPr>
        <w:ind w:firstLine="567"/>
        <w:rPr>
          <w:rFonts w:ascii="Arial" w:hAnsi="Arial" w:cs="Arial"/>
          <w:sz w:val="24"/>
          <w:szCs w:val="24"/>
        </w:rPr>
      </w:pPr>
    </w:p>
    <w:p w14:paraId="203D92A7" w14:textId="77777777" w:rsidR="00FC55B8" w:rsidRPr="009B0E43" w:rsidRDefault="00FC55B8">
      <w:pPr>
        <w:jc w:val="right"/>
        <w:rPr>
          <w:rFonts w:ascii="Arial" w:hAnsi="Arial" w:cs="Arial"/>
          <w:b/>
          <w:sz w:val="24"/>
          <w:szCs w:val="24"/>
        </w:rPr>
      </w:pPr>
      <w:r w:rsidRPr="009B0E43">
        <w:rPr>
          <w:rFonts w:ascii="Arial" w:hAnsi="Arial" w:cs="Arial"/>
          <w:b/>
          <w:sz w:val="24"/>
          <w:szCs w:val="24"/>
        </w:rPr>
        <w:br w:type="page"/>
      </w:r>
      <w:r w:rsidRPr="009B0E43">
        <w:rPr>
          <w:rFonts w:ascii="Arial" w:hAnsi="Arial" w:cs="Arial"/>
          <w:b/>
          <w:sz w:val="24"/>
          <w:szCs w:val="24"/>
        </w:rPr>
        <w:lastRenderedPageBreak/>
        <w:t>Приложение Г</w:t>
      </w:r>
    </w:p>
    <w:p w14:paraId="752FDBAB" w14:textId="77777777" w:rsidR="00FC55B8" w:rsidRPr="009B0E43" w:rsidRDefault="00FC55B8">
      <w:pPr>
        <w:jc w:val="right"/>
        <w:rPr>
          <w:rFonts w:ascii="Arial" w:hAnsi="Arial" w:cs="Arial"/>
          <w:b/>
          <w:sz w:val="24"/>
          <w:szCs w:val="24"/>
        </w:rPr>
      </w:pPr>
      <w:r w:rsidRPr="009B0E43">
        <w:rPr>
          <w:rFonts w:ascii="Arial" w:hAnsi="Arial" w:cs="Arial"/>
          <w:b/>
          <w:sz w:val="24"/>
          <w:szCs w:val="24"/>
        </w:rPr>
        <w:t>(рекомендуемое)</w:t>
      </w:r>
    </w:p>
    <w:p w14:paraId="480B2881" w14:textId="77777777" w:rsidR="00FC55B8" w:rsidRPr="009B0E43" w:rsidRDefault="00FC55B8">
      <w:pPr>
        <w:ind w:firstLine="567"/>
        <w:jc w:val="center"/>
        <w:rPr>
          <w:rFonts w:ascii="Arial" w:hAnsi="Arial" w:cs="Arial"/>
          <w:b/>
          <w:bCs/>
          <w:sz w:val="24"/>
          <w:szCs w:val="24"/>
        </w:rPr>
      </w:pPr>
      <w:r w:rsidRPr="009B0E43">
        <w:rPr>
          <w:rFonts w:ascii="Arial" w:hAnsi="Arial" w:cs="Arial"/>
          <w:b/>
          <w:bCs/>
          <w:sz w:val="24"/>
          <w:szCs w:val="24"/>
        </w:rPr>
        <w:t>Реактив Ковача на индол</w:t>
      </w:r>
    </w:p>
    <w:p w14:paraId="6F1DC097" w14:textId="77777777" w:rsidR="00ED413D" w:rsidRDefault="00FC55B8">
      <w:pPr>
        <w:ind w:firstLine="567"/>
        <w:rPr>
          <w:rFonts w:ascii="Arial" w:hAnsi="Arial" w:cs="Arial"/>
          <w:sz w:val="24"/>
          <w:szCs w:val="24"/>
        </w:rPr>
      </w:pPr>
      <w:r w:rsidRPr="009B0E43">
        <w:rPr>
          <w:rFonts w:ascii="Arial" w:hAnsi="Arial" w:cs="Arial"/>
          <w:sz w:val="24"/>
          <w:szCs w:val="24"/>
        </w:rPr>
        <w:t>Растворяют 5 г пара-диметиламинобензальдегида в 75 см</w:t>
      </w:r>
      <w:r w:rsidR="00ED413D" w:rsidRPr="00ED413D">
        <w:rPr>
          <w:rFonts w:ascii="Arial" w:hAnsi="Arial" w:cs="Arial"/>
          <w:sz w:val="24"/>
          <w:szCs w:val="24"/>
          <w:vertAlign w:val="superscript"/>
        </w:rPr>
        <w:t>3</w:t>
      </w:r>
      <w:r w:rsidRPr="009B0E43">
        <w:rPr>
          <w:rFonts w:ascii="Arial" w:hAnsi="Arial" w:cs="Arial"/>
          <w:sz w:val="24"/>
          <w:szCs w:val="24"/>
        </w:rPr>
        <w:t xml:space="preserve">  амилового спирта на водяной бане при температуре 60°C. Затем медленно добавляют 25 см</w:t>
      </w:r>
      <w:r w:rsidR="00ED413D" w:rsidRPr="00ED413D">
        <w:rPr>
          <w:rFonts w:ascii="Arial" w:hAnsi="Arial" w:cs="Arial"/>
          <w:sz w:val="24"/>
          <w:szCs w:val="24"/>
          <w:vertAlign w:val="superscript"/>
        </w:rPr>
        <w:t>3</w:t>
      </w:r>
      <w:r w:rsidRPr="009B0E43">
        <w:rPr>
          <w:rFonts w:ascii="Arial" w:hAnsi="Arial" w:cs="Arial"/>
          <w:sz w:val="24"/>
          <w:szCs w:val="24"/>
        </w:rPr>
        <w:t xml:space="preserve">  концентрированной соляной кислоты. Приблизительно через 6 ч, после изменения цвета, реактив готов для употребления. Цвет готового реактива должен быть от светло-желтого до светло-коричневого. </w:t>
      </w:r>
    </w:p>
    <w:p w14:paraId="637257FD" w14:textId="77777777" w:rsidR="00FC55B8" w:rsidRPr="00ED413D" w:rsidRDefault="00ED413D" w:rsidP="001A7423">
      <w:pPr>
        <w:ind w:firstLine="0"/>
        <w:rPr>
          <w:rFonts w:ascii="Arial" w:hAnsi="Arial" w:cs="Arial"/>
          <w:i/>
          <w:sz w:val="24"/>
          <w:szCs w:val="24"/>
        </w:rPr>
      </w:pPr>
      <w:r w:rsidRPr="00ED413D">
        <w:rPr>
          <w:rFonts w:ascii="Arial" w:hAnsi="Arial" w:cs="Arial"/>
          <w:i/>
          <w:sz w:val="24"/>
          <w:szCs w:val="24"/>
        </w:rPr>
        <w:t xml:space="preserve">Примечание - </w:t>
      </w:r>
      <w:r w:rsidR="00FC55B8" w:rsidRPr="00ED413D">
        <w:rPr>
          <w:rFonts w:ascii="Arial" w:hAnsi="Arial" w:cs="Arial"/>
          <w:i/>
          <w:sz w:val="24"/>
          <w:szCs w:val="24"/>
        </w:rPr>
        <w:t xml:space="preserve">При использовании некачественного амилового спирта реактив может приобрести темный цвет. </w:t>
      </w:r>
    </w:p>
    <w:p w14:paraId="34A67DEC" w14:textId="77777777" w:rsidR="00FC55B8" w:rsidRPr="009B0E43" w:rsidRDefault="00FC55B8">
      <w:pPr>
        <w:ind w:firstLine="567"/>
        <w:rPr>
          <w:rFonts w:ascii="Arial" w:hAnsi="Arial" w:cs="Arial"/>
          <w:sz w:val="24"/>
          <w:szCs w:val="24"/>
        </w:rPr>
      </w:pPr>
      <w:r w:rsidRPr="009B0E43">
        <w:rPr>
          <w:rFonts w:ascii="Arial" w:hAnsi="Arial" w:cs="Arial"/>
          <w:sz w:val="24"/>
          <w:szCs w:val="24"/>
        </w:rPr>
        <w:t>Реактив с</w:t>
      </w:r>
      <w:r w:rsidR="00ED413D">
        <w:rPr>
          <w:rFonts w:ascii="Arial" w:hAnsi="Arial" w:cs="Arial"/>
          <w:sz w:val="24"/>
          <w:szCs w:val="24"/>
        </w:rPr>
        <w:t>ледует хранить при температуре 6</w:t>
      </w:r>
      <w:r w:rsidR="00ED413D">
        <w:rPr>
          <w:rFonts w:ascii="Verdana" w:hAnsi="Verdana" w:cs="Arial"/>
          <w:sz w:val="24"/>
          <w:szCs w:val="24"/>
        </w:rPr>
        <w:t>±2</w:t>
      </w:r>
      <w:r w:rsidRPr="009B0E43">
        <w:rPr>
          <w:rFonts w:ascii="Arial" w:hAnsi="Arial" w:cs="Arial"/>
          <w:sz w:val="24"/>
          <w:szCs w:val="24"/>
        </w:rPr>
        <w:t>°C в темном месте во флаконе из коричневого стекла. Срок хранения - две недели.</w:t>
      </w:r>
    </w:p>
    <w:p w14:paraId="7239879F" w14:textId="77777777" w:rsidR="00FC55B8" w:rsidRDefault="00FC55B8">
      <w:pPr>
        <w:ind w:firstLine="567"/>
        <w:rPr>
          <w:rFonts w:ascii="Arial" w:hAnsi="Arial" w:cs="Arial"/>
          <w:sz w:val="24"/>
          <w:szCs w:val="24"/>
        </w:rPr>
      </w:pPr>
      <w:r w:rsidRPr="009B0E43">
        <w:rPr>
          <w:rFonts w:ascii="Arial" w:hAnsi="Arial" w:cs="Arial"/>
          <w:sz w:val="24"/>
          <w:szCs w:val="24"/>
        </w:rPr>
        <w:t>Допускается использовать коммерческий реактив.</w:t>
      </w:r>
    </w:p>
    <w:p w14:paraId="2414C424" w14:textId="77777777" w:rsidR="005A2596" w:rsidRDefault="005A2596">
      <w:pPr>
        <w:ind w:firstLine="567"/>
        <w:rPr>
          <w:rFonts w:ascii="Arial" w:hAnsi="Arial" w:cs="Arial"/>
          <w:sz w:val="24"/>
          <w:szCs w:val="24"/>
        </w:rPr>
      </w:pPr>
    </w:p>
    <w:p w14:paraId="4BB569C7" w14:textId="77777777" w:rsidR="005A2596" w:rsidRDefault="005A2596">
      <w:pPr>
        <w:ind w:firstLine="567"/>
        <w:rPr>
          <w:rFonts w:ascii="Arial" w:hAnsi="Arial" w:cs="Arial"/>
          <w:sz w:val="24"/>
          <w:szCs w:val="24"/>
        </w:rPr>
      </w:pPr>
    </w:p>
    <w:p w14:paraId="09A7C2D3" w14:textId="77777777" w:rsidR="005A2596" w:rsidRPr="009B0E43" w:rsidRDefault="005A2596" w:rsidP="005A2596">
      <w:pPr>
        <w:jc w:val="right"/>
        <w:rPr>
          <w:rFonts w:ascii="Arial" w:hAnsi="Arial" w:cs="Arial"/>
          <w:b/>
          <w:sz w:val="24"/>
          <w:szCs w:val="24"/>
        </w:rPr>
      </w:pPr>
      <w:r>
        <w:rPr>
          <w:rFonts w:ascii="Arial" w:hAnsi="Arial" w:cs="Arial"/>
          <w:b/>
          <w:sz w:val="24"/>
          <w:szCs w:val="24"/>
        </w:rPr>
        <w:br w:type="page"/>
      </w:r>
      <w:r w:rsidRPr="009B0E43">
        <w:rPr>
          <w:rFonts w:ascii="Arial" w:hAnsi="Arial" w:cs="Arial"/>
          <w:b/>
          <w:sz w:val="24"/>
          <w:szCs w:val="24"/>
        </w:rPr>
        <w:lastRenderedPageBreak/>
        <w:t xml:space="preserve">Приложение </w:t>
      </w:r>
      <w:r>
        <w:rPr>
          <w:rFonts w:ascii="Arial" w:hAnsi="Arial" w:cs="Arial"/>
          <w:b/>
          <w:sz w:val="24"/>
          <w:szCs w:val="24"/>
        </w:rPr>
        <w:t>Д</w:t>
      </w:r>
    </w:p>
    <w:p w14:paraId="03E9CFBB" w14:textId="77777777" w:rsidR="005A2596" w:rsidRPr="009B0E43" w:rsidRDefault="005A2596" w:rsidP="000111E0">
      <w:pPr>
        <w:spacing w:before="0"/>
        <w:jc w:val="right"/>
        <w:rPr>
          <w:rFonts w:ascii="Arial" w:hAnsi="Arial" w:cs="Arial"/>
          <w:b/>
          <w:sz w:val="24"/>
          <w:szCs w:val="24"/>
        </w:rPr>
      </w:pPr>
      <w:r w:rsidRPr="009B0E43">
        <w:rPr>
          <w:rFonts w:ascii="Arial" w:hAnsi="Arial" w:cs="Arial"/>
          <w:b/>
          <w:sz w:val="24"/>
          <w:szCs w:val="24"/>
        </w:rPr>
        <w:t>(</w:t>
      </w:r>
      <w:r w:rsidR="00FC61CA">
        <w:rPr>
          <w:rFonts w:ascii="Arial" w:hAnsi="Arial" w:cs="Arial"/>
          <w:b/>
          <w:sz w:val="24"/>
          <w:szCs w:val="24"/>
        </w:rPr>
        <w:t>обязательное</w:t>
      </w:r>
      <w:r w:rsidRPr="009B0E43">
        <w:rPr>
          <w:rFonts w:ascii="Arial" w:hAnsi="Arial" w:cs="Arial"/>
          <w:b/>
          <w:sz w:val="24"/>
          <w:szCs w:val="24"/>
        </w:rPr>
        <w:t>)</w:t>
      </w:r>
    </w:p>
    <w:p w14:paraId="3BD2D974" w14:textId="77777777" w:rsidR="00FC61CA" w:rsidRPr="00FC61CA" w:rsidRDefault="00FC61CA" w:rsidP="000111E0">
      <w:pPr>
        <w:spacing w:after="120"/>
        <w:rPr>
          <w:rFonts w:ascii="Arial" w:hAnsi="Arial" w:cs="Arial"/>
          <w:b/>
          <w:bCs/>
          <w:sz w:val="24"/>
          <w:szCs w:val="24"/>
        </w:rPr>
      </w:pPr>
      <w:r>
        <w:rPr>
          <w:rFonts w:ascii="Arial" w:hAnsi="Arial" w:cs="Arial"/>
          <w:b/>
          <w:bCs/>
          <w:sz w:val="24"/>
          <w:szCs w:val="24"/>
        </w:rPr>
        <w:t>Питательные среды и р</w:t>
      </w:r>
      <w:r w:rsidRPr="00FC564E">
        <w:rPr>
          <w:rFonts w:ascii="Arial" w:hAnsi="Arial" w:cs="Arial"/>
          <w:b/>
          <w:bCs/>
          <w:sz w:val="24"/>
          <w:szCs w:val="24"/>
        </w:rPr>
        <w:t>еактивы</w:t>
      </w:r>
      <w:r>
        <w:rPr>
          <w:rFonts w:ascii="Arial" w:hAnsi="Arial" w:cs="Arial"/>
          <w:b/>
          <w:bCs/>
          <w:sz w:val="24"/>
          <w:szCs w:val="24"/>
        </w:rPr>
        <w:t xml:space="preserve"> для определения L.pneumophila</w:t>
      </w:r>
    </w:p>
    <w:p w14:paraId="22ED0A8A" w14:textId="77777777" w:rsidR="00FC61CA" w:rsidRPr="00FC564E" w:rsidRDefault="00FC61CA" w:rsidP="00FC61CA">
      <w:pPr>
        <w:spacing w:before="0"/>
        <w:rPr>
          <w:rFonts w:ascii="Arial" w:hAnsi="Arial" w:cs="Arial"/>
          <w:b/>
          <w:bCs/>
          <w:sz w:val="24"/>
          <w:szCs w:val="24"/>
        </w:rPr>
      </w:pPr>
      <w:r>
        <w:rPr>
          <w:rFonts w:ascii="Arial" w:hAnsi="Arial" w:cs="Arial"/>
          <w:b/>
          <w:bCs/>
          <w:sz w:val="24"/>
          <w:szCs w:val="24"/>
        </w:rPr>
        <w:t>Д</w:t>
      </w:r>
      <w:r w:rsidR="00A630EF">
        <w:rPr>
          <w:rFonts w:ascii="Arial" w:hAnsi="Arial" w:cs="Arial"/>
          <w:b/>
          <w:bCs/>
          <w:sz w:val="24"/>
          <w:szCs w:val="24"/>
        </w:rPr>
        <w:t>.</w:t>
      </w:r>
      <w:r w:rsidRPr="00FC564E">
        <w:rPr>
          <w:rFonts w:ascii="Arial" w:hAnsi="Arial" w:cs="Arial"/>
          <w:b/>
          <w:bCs/>
          <w:sz w:val="24"/>
          <w:szCs w:val="24"/>
        </w:rPr>
        <w:t>1. Кислотный буфер</w:t>
      </w:r>
    </w:p>
    <w:p w14:paraId="7ABA09F9" w14:textId="77777777" w:rsidR="00FC61CA" w:rsidRPr="0093309C" w:rsidRDefault="00FC61CA" w:rsidP="00FC61CA">
      <w:pPr>
        <w:spacing w:before="0"/>
        <w:rPr>
          <w:rFonts w:ascii="Arial" w:hAnsi="Arial" w:cs="Arial"/>
          <w:bCs/>
          <w:sz w:val="24"/>
          <w:szCs w:val="24"/>
        </w:rPr>
      </w:pPr>
      <w:r w:rsidRPr="0093309C">
        <w:rPr>
          <w:rFonts w:ascii="Arial" w:hAnsi="Arial" w:cs="Arial"/>
          <w:bCs/>
          <w:sz w:val="24"/>
          <w:szCs w:val="24"/>
        </w:rPr>
        <w:t>Для приготовления кислотного буфера отдельно готовят растворы А и Б.</w:t>
      </w:r>
    </w:p>
    <w:p w14:paraId="4E1D9E5A" w14:textId="77777777" w:rsidR="00FC61CA" w:rsidRPr="0093309C" w:rsidRDefault="00FC61CA" w:rsidP="00FC61CA">
      <w:pPr>
        <w:spacing w:before="0"/>
        <w:rPr>
          <w:rFonts w:ascii="Arial" w:hAnsi="Arial" w:cs="Arial"/>
          <w:bCs/>
          <w:sz w:val="24"/>
          <w:szCs w:val="24"/>
        </w:rPr>
      </w:pPr>
      <w:r w:rsidRPr="0093309C">
        <w:rPr>
          <w:rFonts w:ascii="Arial" w:hAnsi="Arial" w:cs="Arial"/>
          <w:bCs/>
          <w:sz w:val="24"/>
          <w:szCs w:val="24"/>
        </w:rPr>
        <w:t>Раствор А (0,2 моль/л раствор соляной кислоты (HCl)) готовят в стеклянном флаконе с завинчивающейся крышкой, путем добавления 17,4 мл концентрированной HCl (уд. вес 1,18 г/мл, массовая доля 35,4% ч.д.а.) или 20 мл концентрированной HCl (уд.вес 1,16 г/мл, массовая доля 31,5%, ч.д.а.) в 1000 мл дистиллированной воды. Срок годности реактива неограничен.</w:t>
      </w:r>
    </w:p>
    <w:p w14:paraId="6150B723" w14:textId="77777777" w:rsidR="00FC61CA" w:rsidRPr="002B65C1" w:rsidRDefault="00FC61CA" w:rsidP="00FC61CA">
      <w:pPr>
        <w:spacing w:before="0"/>
        <w:rPr>
          <w:rFonts w:ascii="Arial" w:hAnsi="Arial" w:cs="Arial"/>
          <w:bCs/>
          <w:i/>
          <w:sz w:val="24"/>
          <w:szCs w:val="24"/>
        </w:rPr>
      </w:pPr>
      <w:r>
        <w:rPr>
          <w:rFonts w:ascii="Arial" w:hAnsi="Arial" w:cs="Arial"/>
          <w:bCs/>
          <w:i/>
          <w:sz w:val="24"/>
          <w:szCs w:val="24"/>
        </w:rPr>
        <w:t>Примечание</w:t>
      </w:r>
      <w:r w:rsidRPr="002B65C1">
        <w:rPr>
          <w:rFonts w:ascii="Arial" w:hAnsi="Arial" w:cs="Arial"/>
          <w:bCs/>
          <w:i/>
          <w:sz w:val="24"/>
          <w:szCs w:val="24"/>
        </w:rPr>
        <w:t xml:space="preserve">: Срок годности </w:t>
      </w:r>
      <w:r>
        <w:rPr>
          <w:rFonts w:ascii="Arial" w:hAnsi="Arial" w:cs="Arial"/>
          <w:bCs/>
          <w:i/>
          <w:sz w:val="24"/>
          <w:szCs w:val="24"/>
        </w:rPr>
        <w:t>раствора А</w:t>
      </w:r>
      <w:r w:rsidRPr="002B65C1">
        <w:rPr>
          <w:rFonts w:ascii="Arial" w:hAnsi="Arial" w:cs="Arial"/>
          <w:bCs/>
          <w:i/>
          <w:sz w:val="24"/>
          <w:szCs w:val="24"/>
        </w:rPr>
        <w:t xml:space="preserve"> неограничен, поскольку при каждом приготовлении кислотного буфера его рН контролируется инструментально.</w:t>
      </w:r>
    </w:p>
    <w:p w14:paraId="708EAEC0" w14:textId="77777777" w:rsidR="00FC61CA" w:rsidRPr="0093309C" w:rsidRDefault="00FC61CA" w:rsidP="00FC61CA">
      <w:pPr>
        <w:spacing w:before="0"/>
        <w:rPr>
          <w:rFonts w:ascii="Arial" w:hAnsi="Arial" w:cs="Arial"/>
          <w:bCs/>
          <w:sz w:val="24"/>
          <w:szCs w:val="24"/>
        </w:rPr>
      </w:pPr>
      <w:r w:rsidRPr="0093309C">
        <w:rPr>
          <w:rFonts w:ascii="Arial" w:hAnsi="Arial" w:cs="Arial"/>
          <w:bCs/>
          <w:sz w:val="24"/>
          <w:szCs w:val="24"/>
        </w:rPr>
        <w:t>Раствор Б (0,2 моль/л раствор калия хлорида (КCl) готовят в стеклянном флаконе с завинчивающейся крышкой, путем растворения 14,9 г KCl (ч.д.а.) в 1000 мл дистиллированной воды2. Срок годности реактива неограничен.</w:t>
      </w:r>
    </w:p>
    <w:p w14:paraId="2CD2F150" w14:textId="77777777" w:rsidR="00FC61CA" w:rsidRPr="002B65C1" w:rsidRDefault="00FC61CA" w:rsidP="00FC61CA">
      <w:pPr>
        <w:spacing w:before="0"/>
        <w:rPr>
          <w:rFonts w:ascii="Arial" w:hAnsi="Arial" w:cs="Arial"/>
          <w:bCs/>
          <w:i/>
          <w:sz w:val="24"/>
          <w:szCs w:val="24"/>
        </w:rPr>
      </w:pPr>
      <w:r>
        <w:rPr>
          <w:rFonts w:ascii="Arial" w:hAnsi="Arial" w:cs="Arial"/>
          <w:bCs/>
          <w:i/>
          <w:sz w:val="24"/>
          <w:szCs w:val="24"/>
        </w:rPr>
        <w:t>Примечание</w:t>
      </w:r>
      <w:r w:rsidRPr="002B65C1">
        <w:rPr>
          <w:rFonts w:ascii="Arial" w:hAnsi="Arial" w:cs="Arial"/>
          <w:bCs/>
          <w:i/>
          <w:sz w:val="24"/>
          <w:szCs w:val="24"/>
        </w:rPr>
        <w:t xml:space="preserve">: Срок годности </w:t>
      </w:r>
      <w:r>
        <w:rPr>
          <w:rFonts w:ascii="Arial" w:hAnsi="Arial" w:cs="Arial"/>
          <w:bCs/>
          <w:i/>
          <w:sz w:val="24"/>
          <w:szCs w:val="24"/>
        </w:rPr>
        <w:t>раствора Б</w:t>
      </w:r>
      <w:r w:rsidRPr="002B65C1">
        <w:rPr>
          <w:rFonts w:ascii="Arial" w:hAnsi="Arial" w:cs="Arial"/>
          <w:bCs/>
          <w:i/>
          <w:sz w:val="24"/>
          <w:szCs w:val="24"/>
        </w:rPr>
        <w:t xml:space="preserve"> неограничен, поскольку при каждом приготовлении кислотного буфера его рН контролируется инструментально.</w:t>
      </w:r>
    </w:p>
    <w:p w14:paraId="338063C1" w14:textId="77777777" w:rsidR="00FC61CA" w:rsidRPr="0093309C" w:rsidRDefault="00FC61CA" w:rsidP="00FC61CA">
      <w:pPr>
        <w:spacing w:before="0"/>
        <w:rPr>
          <w:rFonts w:ascii="Arial" w:hAnsi="Arial" w:cs="Arial"/>
          <w:bCs/>
          <w:sz w:val="24"/>
          <w:szCs w:val="24"/>
        </w:rPr>
      </w:pPr>
      <w:r w:rsidRPr="0093309C">
        <w:rPr>
          <w:rFonts w:ascii="Arial" w:hAnsi="Arial" w:cs="Arial"/>
          <w:bCs/>
          <w:sz w:val="24"/>
          <w:szCs w:val="24"/>
        </w:rPr>
        <w:t>Далее смешивают 3,9 мл раствора А и 25 мл раствора В.</w:t>
      </w:r>
    </w:p>
    <w:p w14:paraId="5F7FA6D9" w14:textId="77777777" w:rsidR="00FC61CA" w:rsidRPr="0093309C" w:rsidRDefault="00FC61CA" w:rsidP="00FC61CA">
      <w:pPr>
        <w:spacing w:before="0"/>
        <w:rPr>
          <w:rFonts w:ascii="Arial" w:hAnsi="Arial" w:cs="Arial"/>
          <w:bCs/>
          <w:sz w:val="24"/>
          <w:szCs w:val="24"/>
        </w:rPr>
      </w:pPr>
      <w:r w:rsidRPr="0093309C">
        <w:rPr>
          <w:rFonts w:ascii="Arial" w:hAnsi="Arial" w:cs="Arial"/>
          <w:bCs/>
          <w:sz w:val="24"/>
          <w:szCs w:val="24"/>
        </w:rPr>
        <w:t>рН раствора доводят до значения (2,2</w:t>
      </w:r>
      <w:r>
        <w:rPr>
          <w:rFonts w:ascii="Verdana" w:hAnsi="Verdana" w:cs="Arial"/>
          <w:bCs/>
          <w:sz w:val="24"/>
          <w:szCs w:val="24"/>
        </w:rPr>
        <w:t>±</w:t>
      </w:r>
      <w:r w:rsidRPr="0093309C">
        <w:rPr>
          <w:rFonts w:ascii="Arial" w:hAnsi="Arial" w:cs="Arial"/>
          <w:bCs/>
          <w:sz w:val="24"/>
          <w:szCs w:val="24"/>
        </w:rPr>
        <w:t>0,2) ед. рН путем добавления раствора гидроксида калия KOH (ч.д.а.) молярной концентрации 1 моль/л.</w:t>
      </w:r>
    </w:p>
    <w:p w14:paraId="3F30B477" w14:textId="77777777" w:rsidR="00FC61CA" w:rsidRPr="0093309C" w:rsidRDefault="00FC61CA" w:rsidP="00FC61CA">
      <w:pPr>
        <w:spacing w:before="0"/>
        <w:rPr>
          <w:rFonts w:ascii="Arial" w:hAnsi="Arial" w:cs="Arial"/>
          <w:bCs/>
          <w:sz w:val="24"/>
          <w:szCs w:val="24"/>
        </w:rPr>
      </w:pPr>
      <w:r w:rsidRPr="0093309C">
        <w:rPr>
          <w:rFonts w:ascii="Arial" w:hAnsi="Arial" w:cs="Arial"/>
          <w:bCs/>
          <w:sz w:val="24"/>
          <w:szCs w:val="24"/>
        </w:rPr>
        <w:t>Приготовленный буфер хранят в холодильнике в стеклянных флаконах с завинчивающимися крышками не дольше 1 месяца.</w:t>
      </w:r>
    </w:p>
    <w:p w14:paraId="4A8806B5" w14:textId="77777777" w:rsidR="00FC61CA" w:rsidRPr="002B65C1" w:rsidRDefault="00FC61CA" w:rsidP="00FC61CA">
      <w:pPr>
        <w:spacing w:before="0"/>
        <w:rPr>
          <w:rFonts w:ascii="Arial" w:hAnsi="Arial" w:cs="Arial"/>
          <w:bCs/>
          <w:i/>
          <w:sz w:val="24"/>
          <w:szCs w:val="24"/>
        </w:rPr>
      </w:pPr>
      <w:r>
        <w:rPr>
          <w:rFonts w:ascii="Arial" w:hAnsi="Arial" w:cs="Arial"/>
          <w:bCs/>
          <w:i/>
          <w:sz w:val="24"/>
          <w:szCs w:val="24"/>
        </w:rPr>
        <w:t>Примечание</w:t>
      </w:r>
      <w:r w:rsidRPr="002B65C1">
        <w:rPr>
          <w:rFonts w:ascii="Arial" w:hAnsi="Arial" w:cs="Arial"/>
          <w:bCs/>
          <w:i/>
          <w:sz w:val="24"/>
          <w:szCs w:val="24"/>
        </w:rPr>
        <w:t>: Для удобства работы при исследовании большого количества проб, раствор Б готовят в емкости вместимостью 5 л, после чего разливают по 400 мл в стерильные флаконы вместимостью 0,5 л с завинчивающимися крышками. Буфер готовят путем добавления 62,4 мл раствора А во флакон с 400 мл раствора Б и последующим доведением рН до нужного значения.</w:t>
      </w:r>
    </w:p>
    <w:p w14:paraId="5F76208C" w14:textId="77777777" w:rsidR="00FC61CA" w:rsidRPr="004336E0" w:rsidRDefault="00FC61CA" w:rsidP="00FC61CA">
      <w:pPr>
        <w:spacing w:before="0"/>
        <w:rPr>
          <w:rFonts w:ascii="Arial" w:hAnsi="Arial" w:cs="Arial"/>
          <w:b/>
          <w:bCs/>
          <w:sz w:val="24"/>
          <w:szCs w:val="24"/>
        </w:rPr>
      </w:pPr>
      <w:r>
        <w:rPr>
          <w:rFonts w:ascii="Arial" w:hAnsi="Arial" w:cs="Arial"/>
          <w:b/>
          <w:bCs/>
          <w:sz w:val="24"/>
          <w:szCs w:val="24"/>
        </w:rPr>
        <w:t>Д</w:t>
      </w:r>
      <w:r w:rsidR="00A630EF">
        <w:rPr>
          <w:rFonts w:ascii="Arial" w:hAnsi="Arial" w:cs="Arial"/>
          <w:b/>
          <w:bCs/>
          <w:sz w:val="24"/>
          <w:szCs w:val="24"/>
        </w:rPr>
        <w:t>.</w:t>
      </w:r>
      <w:r w:rsidRPr="004336E0">
        <w:rPr>
          <w:rFonts w:ascii="Arial" w:hAnsi="Arial" w:cs="Arial"/>
          <w:b/>
          <w:bCs/>
          <w:sz w:val="24"/>
          <w:szCs w:val="24"/>
        </w:rPr>
        <w:t>2. Триптон-соевый агар (TSA)</w:t>
      </w:r>
    </w:p>
    <w:p w14:paraId="51CB900C" w14:textId="77777777" w:rsidR="00FC61CA" w:rsidRPr="002B65C1" w:rsidRDefault="00FC61CA" w:rsidP="00FC61CA">
      <w:pPr>
        <w:spacing w:before="0"/>
        <w:rPr>
          <w:rFonts w:ascii="Arial" w:hAnsi="Arial" w:cs="Arial"/>
          <w:bCs/>
          <w:sz w:val="24"/>
          <w:szCs w:val="24"/>
        </w:rPr>
      </w:pPr>
      <w:r w:rsidRPr="002B65C1">
        <w:rPr>
          <w:rFonts w:ascii="Arial" w:hAnsi="Arial" w:cs="Arial"/>
          <w:bCs/>
          <w:sz w:val="24"/>
          <w:szCs w:val="24"/>
        </w:rPr>
        <w:t xml:space="preserve">Предусматривается использование коммерческой питательной среды производства Merck, HiMedia или аналогичного. Приготовление осуществляется согласно рекомендациям производителя. </w:t>
      </w:r>
    </w:p>
    <w:p w14:paraId="0961F980" w14:textId="77777777" w:rsidR="00FC61CA" w:rsidRPr="004336E0" w:rsidRDefault="00FC61CA" w:rsidP="00FC61CA">
      <w:pPr>
        <w:spacing w:before="0"/>
        <w:rPr>
          <w:rFonts w:ascii="Arial" w:hAnsi="Arial" w:cs="Arial"/>
          <w:b/>
          <w:bCs/>
          <w:sz w:val="24"/>
          <w:szCs w:val="24"/>
        </w:rPr>
      </w:pPr>
      <w:r>
        <w:rPr>
          <w:rFonts w:ascii="Arial" w:hAnsi="Arial" w:cs="Arial"/>
          <w:b/>
          <w:bCs/>
          <w:sz w:val="24"/>
          <w:szCs w:val="24"/>
        </w:rPr>
        <w:lastRenderedPageBreak/>
        <w:t>Д</w:t>
      </w:r>
      <w:r w:rsidR="00A630EF">
        <w:rPr>
          <w:rFonts w:ascii="Arial" w:hAnsi="Arial" w:cs="Arial"/>
          <w:b/>
          <w:bCs/>
          <w:sz w:val="24"/>
          <w:szCs w:val="24"/>
        </w:rPr>
        <w:t>.</w:t>
      </w:r>
      <w:r>
        <w:rPr>
          <w:rFonts w:ascii="Arial" w:hAnsi="Arial" w:cs="Arial"/>
          <w:b/>
          <w:bCs/>
          <w:sz w:val="24"/>
          <w:szCs w:val="24"/>
        </w:rPr>
        <w:t>3</w:t>
      </w:r>
      <w:r w:rsidRPr="004336E0">
        <w:rPr>
          <w:rFonts w:ascii="Arial" w:hAnsi="Arial" w:cs="Arial"/>
          <w:b/>
          <w:bCs/>
          <w:sz w:val="24"/>
          <w:szCs w:val="24"/>
        </w:rPr>
        <w:t>. Питательный агар (ПА)</w:t>
      </w:r>
    </w:p>
    <w:p w14:paraId="0EAD4E83" w14:textId="77777777" w:rsidR="00FC61CA" w:rsidRPr="002B65C1" w:rsidRDefault="00FC61CA" w:rsidP="00FC61CA">
      <w:pPr>
        <w:spacing w:before="0"/>
        <w:rPr>
          <w:rFonts w:ascii="Arial" w:hAnsi="Arial" w:cs="Arial"/>
          <w:bCs/>
          <w:sz w:val="24"/>
          <w:szCs w:val="24"/>
        </w:rPr>
      </w:pPr>
      <w:r w:rsidRPr="002B65C1">
        <w:rPr>
          <w:rFonts w:ascii="Arial" w:hAnsi="Arial" w:cs="Arial"/>
          <w:bCs/>
          <w:sz w:val="24"/>
          <w:szCs w:val="24"/>
        </w:rPr>
        <w:t xml:space="preserve">Предусматривается использование коммерческой питательной среды производства Оболенск, Merck, HiMedia или аналогичного. Приготовление осуществляется согласно рекомендациям производителя. </w:t>
      </w:r>
    </w:p>
    <w:p w14:paraId="29A9B51C" w14:textId="77777777" w:rsidR="000111E0" w:rsidRPr="004336E0" w:rsidRDefault="000111E0" w:rsidP="000111E0">
      <w:pPr>
        <w:spacing w:after="120"/>
        <w:rPr>
          <w:rFonts w:ascii="Arial" w:hAnsi="Arial" w:cs="Arial"/>
          <w:b/>
          <w:bCs/>
          <w:sz w:val="24"/>
          <w:szCs w:val="24"/>
        </w:rPr>
      </w:pPr>
      <w:r>
        <w:rPr>
          <w:rFonts w:ascii="Arial" w:hAnsi="Arial" w:cs="Arial"/>
          <w:b/>
          <w:bCs/>
          <w:sz w:val="24"/>
          <w:szCs w:val="24"/>
        </w:rPr>
        <w:t>Д.4.</w:t>
      </w:r>
      <w:r w:rsidRPr="004336E0">
        <w:rPr>
          <w:rFonts w:ascii="Arial" w:hAnsi="Arial" w:cs="Arial"/>
          <w:b/>
          <w:bCs/>
          <w:sz w:val="24"/>
          <w:szCs w:val="24"/>
        </w:rPr>
        <w:t xml:space="preserve"> Буферный угольно-дрожжевой агар </w:t>
      </w:r>
      <w:r>
        <w:rPr>
          <w:rFonts w:ascii="Arial" w:hAnsi="Arial" w:cs="Arial"/>
          <w:b/>
          <w:bCs/>
          <w:sz w:val="24"/>
          <w:szCs w:val="24"/>
        </w:rPr>
        <w:t>(БУДРАГ</w:t>
      </w:r>
      <w:r w:rsidRPr="00A95B74">
        <w:rPr>
          <w:rFonts w:ascii="Arial" w:hAnsi="Arial" w:cs="Arial"/>
          <w:b/>
          <w:bCs/>
          <w:sz w:val="24"/>
          <w:szCs w:val="24"/>
        </w:rPr>
        <w:t>) = Buffered Charcoal Yeast Extract agar (BCYE) и буферный угольно-</w:t>
      </w:r>
      <w:r w:rsidRPr="004336E0">
        <w:rPr>
          <w:rFonts w:ascii="Arial" w:hAnsi="Arial" w:cs="Arial"/>
          <w:b/>
          <w:bCs/>
          <w:sz w:val="24"/>
          <w:szCs w:val="24"/>
        </w:rPr>
        <w:t>дрожжевой агар с с</w:t>
      </w:r>
      <w:r>
        <w:rPr>
          <w:rFonts w:ascii="Arial" w:hAnsi="Arial" w:cs="Arial"/>
          <w:b/>
          <w:bCs/>
          <w:sz w:val="24"/>
          <w:szCs w:val="24"/>
        </w:rPr>
        <w:t>елективными добавками (БУДРАГаб = BCYEab)</w:t>
      </w:r>
    </w:p>
    <w:p w14:paraId="6E95AB84" w14:textId="77777777" w:rsidR="000111E0" w:rsidRDefault="000111E0" w:rsidP="000111E0">
      <w:pPr>
        <w:spacing w:after="120"/>
        <w:rPr>
          <w:rFonts w:ascii="Arial" w:hAnsi="Arial" w:cs="Arial"/>
          <w:bCs/>
          <w:sz w:val="24"/>
          <w:szCs w:val="24"/>
        </w:rPr>
      </w:pPr>
      <w:r>
        <w:rPr>
          <w:rFonts w:ascii="Arial" w:hAnsi="Arial" w:cs="Arial"/>
          <w:b/>
          <w:bCs/>
          <w:sz w:val="24"/>
          <w:szCs w:val="24"/>
        </w:rPr>
        <w:t>Д.4.1. Общие положения</w:t>
      </w:r>
    </w:p>
    <w:p w14:paraId="7EE1D791"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Легионеллы являются микроорганизмами чрезвычайно требовательными к условиям культивирования и, прежде всего, к качеству питательной среды</w:t>
      </w:r>
      <w:r>
        <w:rPr>
          <w:rFonts w:ascii="Arial" w:hAnsi="Arial" w:cs="Arial"/>
          <w:bCs/>
          <w:sz w:val="24"/>
          <w:szCs w:val="24"/>
        </w:rPr>
        <w:t xml:space="preserve"> и, в частности, к значению рН среды.</w:t>
      </w:r>
      <w:r w:rsidRPr="002B65C1">
        <w:rPr>
          <w:rFonts w:ascii="Arial" w:hAnsi="Arial" w:cs="Arial"/>
          <w:bCs/>
          <w:sz w:val="24"/>
          <w:szCs w:val="24"/>
        </w:rPr>
        <w:t xml:space="preserve"> </w:t>
      </w:r>
      <w:r>
        <w:rPr>
          <w:rFonts w:ascii="Arial" w:hAnsi="Arial" w:cs="Arial"/>
          <w:bCs/>
          <w:sz w:val="24"/>
          <w:szCs w:val="24"/>
        </w:rPr>
        <w:t xml:space="preserve">В связи с этим, в настоящем стандарте не приводится вариант ее ручного изготовления. Для анализа следует использовать среды промышленного производства, отдавая предпочтение средам, содержащим ACES буфер, который позволяет поддерживать нужное значение рН в течение всего срока инкубации. </w:t>
      </w:r>
    </w:p>
    <w:p w14:paraId="3917D62E" w14:textId="77777777" w:rsidR="000111E0" w:rsidRPr="004336E0" w:rsidRDefault="000111E0" w:rsidP="000111E0">
      <w:pPr>
        <w:spacing w:before="0"/>
        <w:rPr>
          <w:rFonts w:ascii="Arial" w:hAnsi="Arial" w:cs="Arial"/>
          <w:bCs/>
          <w:i/>
          <w:sz w:val="24"/>
          <w:szCs w:val="24"/>
        </w:rPr>
      </w:pPr>
      <w:r w:rsidRPr="004336E0">
        <w:rPr>
          <w:rFonts w:ascii="Arial" w:hAnsi="Arial" w:cs="Arial"/>
          <w:bCs/>
          <w:i/>
          <w:sz w:val="24"/>
          <w:szCs w:val="24"/>
        </w:rPr>
        <w:t xml:space="preserve">Примечание - </w:t>
      </w:r>
      <w:r>
        <w:rPr>
          <w:rFonts w:ascii="Arial" w:hAnsi="Arial" w:cs="Arial"/>
          <w:bCs/>
          <w:i/>
          <w:sz w:val="24"/>
          <w:szCs w:val="24"/>
        </w:rPr>
        <w:t>Д</w:t>
      </w:r>
      <w:r w:rsidRPr="004336E0">
        <w:rPr>
          <w:rFonts w:ascii="Arial" w:hAnsi="Arial" w:cs="Arial"/>
          <w:bCs/>
          <w:i/>
          <w:sz w:val="24"/>
          <w:szCs w:val="24"/>
        </w:rPr>
        <w:t>ля эффективного выделения</w:t>
      </w:r>
      <w:r>
        <w:rPr>
          <w:rFonts w:ascii="Arial" w:hAnsi="Arial" w:cs="Arial"/>
          <w:bCs/>
          <w:i/>
          <w:sz w:val="24"/>
          <w:szCs w:val="24"/>
        </w:rPr>
        <w:t xml:space="preserve"> легионелл из воды</w:t>
      </w:r>
      <w:r w:rsidRPr="004336E0">
        <w:rPr>
          <w:rFonts w:ascii="Arial" w:hAnsi="Arial" w:cs="Arial"/>
          <w:bCs/>
          <w:i/>
          <w:sz w:val="24"/>
          <w:szCs w:val="24"/>
        </w:rPr>
        <w:t xml:space="preserve"> предпочтительней использовать Buffered Charcoal Yeast Extract agar medium (BCYE) производства OXOID или Merck. </w:t>
      </w:r>
    </w:p>
    <w:p w14:paraId="628069F7"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 xml:space="preserve">Ростовые свойства среды могут снижаться из-за перегрева при автоклавировании или при длительном содержании при высокой температуре, а также зависят от качества компонентов среды. В связи с этим, обязательным условием использования данной среды является выполнение регулярного контроля ее ростовых свойств. В связи с особенностями легионелл (длительность культивирования, отсутствие альтернативной неселективной контрольной среды, несоответствие мутности по стандарту мутности 10 ед. реальному содержанию микробных клеток) </w:t>
      </w:r>
      <w:r>
        <w:rPr>
          <w:rFonts w:ascii="Arial" w:hAnsi="Arial" w:cs="Arial"/>
          <w:bCs/>
          <w:sz w:val="24"/>
          <w:szCs w:val="24"/>
        </w:rPr>
        <w:t xml:space="preserve">выполнение количественного биологического контроля </w:t>
      </w:r>
      <w:r w:rsidRPr="002B65C1">
        <w:rPr>
          <w:rFonts w:ascii="Arial" w:hAnsi="Arial" w:cs="Arial"/>
          <w:bCs/>
          <w:sz w:val="24"/>
          <w:szCs w:val="24"/>
        </w:rPr>
        <w:t>BCYE</w:t>
      </w:r>
      <w:r>
        <w:rPr>
          <w:rFonts w:ascii="Arial" w:hAnsi="Arial" w:cs="Arial"/>
          <w:bCs/>
          <w:sz w:val="24"/>
          <w:szCs w:val="24"/>
        </w:rPr>
        <w:t xml:space="preserve"> среды</w:t>
      </w:r>
      <w:r w:rsidRPr="00AE1AE0">
        <w:rPr>
          <w:rFonts w:ascii="Arial" w:hAnsi="Arial" w:cs="Arial"/>
          <w:bCs/>
          <w:sz w:val="24"/>
          <w:szCs w:val="24"/>
        </w:rPr>
        <w:t xml:space="preserve"> требует</w:t>
      </w:r>
      <w:r>
        <w:rPr>
          <w:rFonts w:ascii="Arial" w:hAnsi="Arial" w:cs="Arial"/>
          <w:bCs/>
          <w:sz w:val="24"/>
          <w:szCs w:val="24"/>
        </w:rPr>
        <w:t xml:space="preserve"> </w:t>
      </w:r>
      <w:r w:rsidRPr="00AE1AE0">
        <w:rPr>
          <w:rFonts w:ascii="Arial" w:hAnsi="Arial" w:cs="Arial"/>
          <w:bCs/>
          <w:sz w:val="24"/>
          <w:szCs w:val="24"/>
        </w:rPr>
        <w:t xml:space="preserve"> особого подхода</w:t>
      </w:r>
      <w:r>
        <w:rPr>
          <w:rFonts w:ascii="Arial" w:hAnsi="Arial" w:cs="Arial"/>
          <w:bCs/>
          <w:sz w:val="24"/>
          <w:szCs w:val="24"/>
        </w:rPr>
        <w:t xml:space="preserve">, который выполняют согласно рекомендациям </w:t>
      </w:r>
      <w:r>
        <w:rPr>
          <w:rFonts w:ascii="Arial" w:hAnsi="Arial" w:cs="Arial"/>
          <w:bCs/>
          <w:sz w:val="24"/>
          <w:szCs w:val="24"/>
          <w:lang w:val="en-US"/>
        </w:rPr>
        <w:t>ISO</w:t>
      </w:r>
      <w:r>
        <w:rPr>
          <w:rFonts w:ascii="Arial" w:hAnsi="Arial" w:cs="Arial"/>
          <w:bCs/>
          <w:sz w:val="24"/>
          <w:szCs w:val="24"/>
        </w:rPr>
        <w:t> </w:t>
      </w:r>
      <w:r w:rsidRPr="002B65C1">
        <w:rPr>
          <w:rFonts w:ascii="Arial" w:hAnsi="Arial" w:cs="Arial"/>
          <w:bCs/>
          <w:sz w:val="24"/>
          <w:szCs w:val="24"/>
        </w:rPr>
        <w:t xml:space="preserve">11731. </w:t>
      </w:r>
    </w:p>
    <w:p w14:paraId="736E1EF7" w14:textId="77777777" w:rsidR="000111E0" w:rsidRDefault="000111E0" w:rsidP="000111E0">
      <w:pPr>
        <w:spacing w:after="120"/>
        <w:rPr>
          <w:rFonts w:ascii="Arial" w:hAnsi="Arial" w:cs="Arial"/>
          <w:bCs/>
          <w:sz w:val="24"/>
          <w:szCs w:val="24"/>
        </w:rPr>
      </w:pPr>
      <w:r>
        <w:rPr>
          <w:rFonts w:ascii="Arial" w:hAnsi="Arial" w:cs="Arial"/>
          <w:b/>
          <w:bCs/>
          <w:sz w:val="24"/>
          <w:szCs w:val="24"/>
        </w:rPr>
        <w:t>Д.4.2. Приготовление среды</w:t>
      </w:r>
    </w:p>
    <w:p w14:paraId="62A6DBB2" w14:textId="77777777" w:rsidR="000111E0" w:rsidRPr="002B65C1" w:rsidRDefault="000111E0" w:rsidP="000111E0">
      <w:pPr>
        <w:spacing w:before="0"/>
        <w:rPr>
          <w:rFonts w:ascii="Arial" w:hAnsi="Arial" w:cs="Arial"/>
          <w:bCs/>
          <w:sz w:val="24"/>
          <w:szCs w:val="24"/>
        </w:rPr>
      </w:pPr>
      <w:r>
        <w:rPr>
          <w:rFonts w:ascii="Arial" w:hAnsi="Arial" w:cs="Arial"/>
          <w:bCs/>
          <w:sz w:val="24"/>
          <w:szCs w:val="24"/>
        </w:rPr>
        <w:t>П</w:t>
      </w:r>
      <w:r w:rsidRPr="002B65C1">
        <w:rPr>
          <w:rFonts w:ascii="Arial" w:hAnsi="Arial" w:cs="Arial"/>
          <w:bCs/>
          <w:sz w:val="24"/>
          <w:szCs w:val="24"/>
        </w:rPr>
        <w:t>риготовление среды</w:t>
      </w:r>
      <w:r>
        <w:rPr>
          <w:rFonts w:ascii="Arial" w:hAnsi="Arial" w:cs="Arial"/>
          <w:bCs/>
          <w:sz w:val="24"/>
          <w:szCs w:val="24"/>
        </w:rPr>
        <w:t xml:space="preserve"> должно выполняться </w:t>
      </w:r>
      <w:r w:rsidRPr="002B65C1">
        <w:rPr>
          <w:rFonts w:ascii="Arial" w:hAnsi="Arial" w:cs="Arial"/>
          <w:bCs/>
          <w:sz w:val="24"/>
          <w:szCs w:val="24"/>
        </w:rPr>
        <w:t>в строгом соответствии с инструкциями производителя и состоит из приготовления базисной среды и внесения ростовых и при необходимости селективных</w:t>
      </w:r>
      <w:r>
        <w:rPr>
          <w:rFonts w:ascii="Arial" w:hAnsi="Arial" w:cs="Arial"/>
          <w:bCs/>
          <w:sz w:val="24"/>
          <w:szCs w:val="24"/>
        </w:rPr>
        <w:t xml:space="preserve"> (GVPC)</w:t>
      </w:r>
      <w:r w:rsidRPr="002B65C1">
        <w:rPr>
          <w:rFonts w:ascii="Arial" w:hAnsi="Arial" w:cs="Arial"/>
          <w:bCs/>
          <w:sz w:val="24"/>
          <w:szCs w:val="24"/>
        </w:rPr>
        <w:t xml:space="preserve"> добавок.</w:t>
      </w:r>
      <w:r>
        <w:rPr>
          <w:rFonts w:ascii="Arial" w:hAnsi="Arial" w:cs="Arial"/>
          <w:bCs/>
          <w:sz w:val="24"/>
          <w:szCs w:val="24"/>
        </w:rPr>
        <w:t xml:space="preserve"> </w:t>
      </w:r>
    </w:p>
    <w:p w14:paraId="36472025" w14:textId="77777777" w:rsidR="000111E0" w:rsidRPr="004336E0" w:rsidRDefault="000111E0" w:rsidP="000111E0">
      <w:pPr>
        <w:spacing w:before="0"/>
        <w:rPr>
          <w:rFonts w:ascii="Arial" w:hAnsi="Arial" w:cs="Arial"/>
          <w:bCs/>
          <w:i/>
          <w:sz w:val="24"/>
          <w:szCs w:val="24"/>
        </w:rPr>
      </w:pPr>
      <w:r w:rsidRPr="004336E0">
        <w:rPr>
          <w:rFonts w:ascii="Arial" w:hAnsi="Arial" w:cs="Arial"/>
          <w:bCs/>
          <w:i/>
          <w:sz w:val="24"/>
          <w:szCs w:val="24"/>
        </w:rPr>
        <w:lastRenderedPageBreak/>
        <w:t>Примечание - Циклогексимид, входящий в состав GVPC селективной добавки, является гепатотоксическим веществом, поэтому все операции связанные с приготовлением и использованием добавки следует проводить в перчатках.</w:t>
      </w:r>
    </w:p>
    <w:p w14:paraId="61A8F52B" w14:textId="77777777" w:rsidR="000111E0" w:rsidRPr="00AE1AE0" w:rsidRDefault="000111E0" w:rsidP="000111E0">
      <w:pPr>
        <w:spacing w:after="120"/>
        <w:rPr>
          <w:rFonts w:ascii="Arial" w:hAnsi="Arial" w:cs="Arial"/>
          <w:b/>
          <w:bCs/>
          <w:sz w:val="24"/>
          <w:szCs w:val="24"/>
        </w:rPr>
      </w:pPr>
      <w:r>
        <w:rPr>
          <w:rFonts w:ascii="Arial" w:hAnsi="Arial" w:cs="Arial"/>
          <w:b/>
          <w:bCs/>
          <w:sz w:val="24"/>
          <w:szCs w:val="24"/>
        </w:rPr>
        <w:t>Д.</w:t>
      </w:r>
      <w:r w:rsidRPr="00AE1AE0">
        <w:rPr>
          <w:rFonts w:ascii="Arial" w:hAnsi="Arial" w:cs="Arial"/>
          <w:b/>
          <w:bCs/>
          <w:sz w:val="24"/>
          <w:szCs w:val="24"/>
        </w:rPr>
        <w:t>4.</w:t>
      </w:r>
      <w:r>
        <w:rPr>
          <w:rFonts w:ascii="Arial" w:hAnsi="Arial" w:cs="Arial"/>
          <w:b/>
          <w:bCs/>
          <w:sz w:val="24"/>
          <w:szCs w:val="24"/>
        </w:rPr>
        <w:t>3</w:t>
      </w:r>
      <w:r w:rsidRPr="00AE1AE0">
        <w:rPr>
          <w:rFonts w:ascii="Arial" w:hAnsi="Arial" w:cs="Arial"/>
          <w:b/>
          <w:bCs/>
          <w:sz w:val="24"/>
          <w:szCs w:val="24"/>
        </w:rPr>
        <w:t>. Контроль качества BCYE и BCYE</w:t>
      </w:r>
      <w:r>
        <w:rPr>
          <w:rFonts w:ascii="Arial" w:hAnsi="Arial" w:cs="Arial"/>
          <w:b/>
          <w:bCs/>
          <w:sz w:val="24"/>
          <w:szCs w:val="24"/>
          <w:lang w:val="en-US"/>
        </w:rPr>
        <w:t>ab</w:t>
      </w:r>
      <w:r w:rsidRPr="00AE1AE0">
        <w:rPr>
          <w:rFonts w:ascii="Arial" w:hAnsi="Arial" w:cs="Arial"/>
          <w:b/>
          <w:bCs/>
          <w:sz w:val="24"/>
          <w:szCs w:val="24"/>
        </w:rPr>
        <w:t xml:space="preserve"> </w:t>
      </w:r>
    </w:p>
    <w:p w14:paraId="29D268A3" w14:textId="77777777" w:rsidR="000111E0" w:rsidRDefault="000111E0" w:rsidP="000111E0">
      <w:pPr>
        <w:spacing w:after="120"/>
        <w:rPr>
          <w:rFonts w:ascii="Arial" w:hAnsi="Arial" w:cs="Arial"/>
          <w:b/>
          <w:bCs/>
          <w:sz w:val="24"/>
          <w:szCs w:val="24"/>
        </w:rPr>
      </w:pPr>
      <w:r>
        <w:rPr>
          <w:rFonts w:ascii="Arial" w:hAnsi="Arial" w:cs="Arial"/>
          <w:b/>
          <w:bCs/>
          <w:sz w:val="24"/>
          <w:szCs w:val="24"/>
        </w:rPr>
        <w:t>Д.4.3</w:t>
      </w:r>
      <w:r w:rsidRPr="00AE1AE0">
        <w:rPr>
          <w:rFonts w:ascii="Arial" w:hAnsi="Arial" w:cs="Arial"/>
          <w:b/>
          <w:bCs/>
          <w:sz w:val="24"/>
          <w:szCs w:val="24"/>
        </w:rPr>
        <w:t>.</w:t>
      </w:r>
      <w:r w:rsidRPr="00A4605D">
        <w:rPr>
          <w:rFonts w:ascii="Arial" w:hAnsi="Arial" w:cs="Arial"/>
          <w:b/>
          <w:bCs/>
          <w:sz w:val="24"/>
          <w:szCs w:val="24"/>
        </w:rPr>
        <w:t>1.</w:t>
      </w:r>
      <w:r>
        <w:rPr>
          <w:rFonts w:ascii="Arial" w:hAnsi="Arial" w:cs="Arial"/>
          <w:b/>
          <w:bCs/>
          <w:sz w:val="24"/>
          <w:szCs w:val="24"/>
        </w:rPr>
        <w:t xml:space="preserve"> Общие положения</w:t>
      </w:r>
    </w:p>
    <w:p w14:paraId="0804EBEB" w14:textId="77777777" w:rsidR="000111E0" w:rsidRPr="002B65C1" w:rsidRDefault="000111E0" w:rsidP="000111E0">
      <w:pPr>
        <w:spacing w:after="120"/>
        <w:rPr>
          <w:rFonts w:ascii="Arial" w:hAnsi="Arial" w:cs="Arial"/>
          <w:bCs/>
          <w:sz w:val="24"/>
          <w:szCs w:val="24"/>
        </w:rPr>
      </w:pPr>
      <w:r>
        <w:rPr>
          <w:rFonts w:ascii="Arial" w:hAnsi="Arial" w:cs="Arial"/>
          <w:bCs/>
          <w:sz w:val="24"/>
          <w:szCs w:val="24"/>
        </w:rPr>
        <w:t>К</w:t>
      </w:r>
      <w:r w:rsidRPr="002B65C1">
        <w:rPr>
          <w:rFonts w:ascii="Arial" w:hAnsi="Arial" w:cs="Arial"/>
          <w:bCs/>
          <w:sz w:val="24"/>
          <w:szCs w:val="24"/>
        </w:rPr>
        <w:t>оличественн</w:t>
      </w:r>
      <w:r>
        <w:rPr>
          <w:rFonts w:ascii="Arial" w:hAnsi="Arial" w:cs="Arial"/>
          <w:bCs/>
          <w:sz w:val="24"/>
          <w:szCs w:val="24"/>
        </w:rPr>
        <w:t>ый</w:t>
      </w:r>
      <w:r w:rsidRPr="002B65C1">
        <w:rPr>
          <w:rFonts w:ascii="Arial" w:hAnsi="Arial" w:cs="Arial"/>
          <w:bCs/>
          <w:sz w:val="24"/>
          <w:szCs w:val="24"/>
        </w:rPr>
        <w:t xml:space="preserve"> контрол</w:t>
      </w:r>
      <w:r>
        <w:rPr>
          <w:rFonts w:ascii="Arial" w:hAnsi="Arial" w:cs="Arial"/>
          <w:bCs/>
          <w:sz w:val="24"/>
          <w:szCs w:val="24"/>
        </w:rPr>
        <w:t>ь сред</w:t>
      </w:r>
      <w:r w:rsidRPr="002B65C1">
        <w:rPr>
          <w:rFonts w:ascii="Arial" w:hAnsi="Arial" w:cs="Arial"/>
          <w:bCs/>
          <w:sz w:val="24"/>
          <w:szCs w:val="24"/>
        </w:rPr>
        <w:t xml:space="preserve"> BCYE и BCYE</w:t>
      </w:r>
      <w:r>
        <w:rPr>
          <w:rFonts w:ascii="Arial" w:hAnsi="Arial" w:cs="Arial"/>
          <w:bCs/>
          <w:sz w:val="24"/>
          <w:szCs w:val="24"/>
          <w:lang w:val="en-US"/>
        </w:rPr>
        <w:t>ab</w:t>
      </w:r>
      <w:r w:rsidRPr="002B65C1">
        <w:rPr>
          <w:rFonts w:ascii="Arial" w:hAnsi="Arial" w:cs="Arial"/>
          <w:bCs/>
          <w:sz w:val="24"/>
          <w:szCs w:val="24"/>
        </w:rPr>
        <w:t xml:space="preserve"> </w:t>
      </w:r>
      <w:r>
        <w:rPr>
          <w:rFonts w:ascii="Arial" w:hAnsi="Arial" w:cs="Arial"/>
          <w:bCs/>
          <w:sz w:val="24"/>
          <w:szCs w:val="24"/>
        </w:rPr>
        <w:t xml:space="preserve">осуществляется </w:t>
      </w:r>
      <w:r w:rsidRPr="002B65C1">
        <w:rPr>
          <w:rFonts w:ascii="Arial" w:hAnsi="Arial" w:cs="Arial"/>
          <w:bCs/>
          <w:sz w:val="24"/>
          <w:szCs w:val="24"/>
        </w:rPr>
        <w:t xml:space="preserve">по </w:t>
      </w:r>
      <w:r>
        <w:rPr>
          <w:rFonts w:ascii="Arial" w:hAnsi="Arial" w:cs="Arial"/>
          <w:bCs/>
          <w:sz w:val="24"/>
          <w:szCs w:val="24"/>
          <w:lang w:val="en-US"/>
        </w:rPr>
        <w:t>IS</w:t>
      </w:r>
      <w:r w:rsidRPr="002B65C1">
        <w:rPr>
          <w:rFonts w:ascii="Arial" w:hAnsi="Arial" w:cs="Arial"/>
          <w:bCs/>
          <w:sz w:val="24"/>
          <w:szCs w:val="24"/>
        </w:rPr>
        <w:t>О</w:t>
      </w:r>
      <w:r>
        <w:rPr>
          <w:rFonts w:ascii="Arial" w:hAnsi="Arial" w:cs="Arial"/>
          <w:bCs/>
          <w:sz w:val="24"/>
          <w:szCs w:val="24"/>
        </w:rPr>
        <w:t> </w:t>
      </w:r>
      <w:r w:rsidRPr="002B65C1">
        <w:rPr>
          <w:rFonts w:ascii="Arial" w:hAnsi="Arial" w:cs="Arial"/>
          <w:bCs/>
          <w:sz w:val="24"/>
          <w:szCs w:val="24"/>
        </w:rPr>
        <w:t xml:space="preserve">11133 </w:t>
      </w:r>
      <w:r w:rsidRPr="001C4F98">
        <w:rPr>
          <w:rFonts w:ascii="Arial" w:hAnsi="Arial" w:cs="Arial"/>
          <w:bCs/>
          <w:sz w:val="24"/>
          <w:szCs w:val="24"/>
        </w:rPr>
        <w:t xml:space="preserve">и </w:t>
      </w:r>
      <w:r w:rsidRPr="002B65C1">
        <w:rPr>
          <w:rFonts w:ascii="Arial" w:hAnsi="Arial" w:cs="Arial"/>
          <w:bCs/>
          <w:sz w:val="24"/>
          <w:szCs w:val="24"/>
        </w:rPr>
        <w:t>заключается в определении показателей производительности (P</w:t>
      </w:r>
      <w:r w:rsidRPr="00440B4B">
        <w:rPr>
          <w:rFonts w:ascii="Arial" w:hAnsi="Arial" w:cs="Arial"/>
          <w:bCs/>
          <w:sz w:val="24"/>
          <w:szCs w:val="24"/>
          <w:vertAlign w:val="subscript"/>
          <w:lang w:val="en-US"/>
        </w:rPr>
        <w:t>R</w:t>
      </w:r>
      <w:r w:rsidRPr="002B65C1">
        <w:rPr>
          <w:rFonts w:ascii="Arial" w:hAnsi="Arial" w:cs="Arial"/>
          <w:bCs/>
          <w:sz w:val="24"/>
          <w:szCs w:val="24"/>
        </w:rPr>
        <w:t xml:space="preserve">) и селективности </w:t>
      </w:r>
      <w:r>
        <w:rPr>
          <w:rFonts w:ascii="Arial" w:hAnsi="Arial" w:cs="Arial"/>
          <w:bCs/>
          <w:sz w:val="24"/>
          <w:szCs w:val="24"/>
        </w:rPr>
        <w:t>(S</w:t>
      </w:r>
      <w:r w:rsidRPr="00440B4B">
        <w:rPr>
          <w:rFonts w:ascii="Arial" w:hAnsi="Arial" w:cs="Arial"/>
          <w:bCs/>
          <w:sz w:val="24"/>
          <w:szCs w:val="24"/>
          <w:vertAlign w:val="subscript"/>
          <w:lang w:val="en-US"/>
        </w:rPr>
        <w:t>F</w:t>
      </w:r>
      <w:r>
        <w:rPr>
          <w:rFonts w:ascii="Arial" w:hAnsi="Arial" w:cs="Arial"/>
          <w:bCs/>
          <w:sz w:val="24"/>
          <w:szCs w:val="24"/>
        </w:rPr>
        <w:t>)</w:t>
      </w:r>
      <w:r w:rsidRPr="002B65C1">
        <w:rPr>
          <w:rFonts w:ascii="Arial" w:hAnsi="Arial" w:cs="Arial"/>
          <w:bCs/>
          <w:sz w:val="24"/>
          <w:szCs w:val="24"/>
        </w:rPr>
        <w:t xml:space="preserve">. </w:t>
      </w:r>
    </w:p>
    <w:p w14:paraId="3FDB3A69"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Показатель производительности (P</w:t>
      </w:r>
      <w:r w:rsidRPr="00440B4B">
        <w:rPr>
          <w:rFonts w:ascii="Arial" w:hAnsi="Arial" w:cs="Arial"/>
          <w:bCs/>
          <w:sz w:val="24"/>
          <w:szCs w:val="24"/>
          <w:vertAlign w:val="subscript"/>
          <w:lang w:val="en-US"/>
        </w:rPr>
        <w:t>R</w:t>
      </w:r>
      <w:r w:rsidRPr="002B65C1">
        <w:rPr>
          <w:rFonts w:ascii="Arial" w:hAnsi="Arial" w:cs="Arial"/>
          <w:bCs/>
          <w:sz w:val="24"/>
          <w:szCs w:val="24"/>
        </w:rPr>
        <w:t>) определяется в параллельном посеве суспензии эталонной культуры Legionella pneumophila 1 на чашку среды ранее приготовленной партии</w:t>
      </w:r>
      <w:r>
        <w:rPr>
          <w:rFonts w:ascii="Arial" w:hAnsi="Arial" w:cs="Arial"/>
          <w:bCs/>
          <w:sz w:val="24"/>
          <w:szCs w:val="24"/>
        </w:rPr>
        <w:t>, которая выполняет функцию контрольной среды,</w:t>
      </w:r>
      <w:r w:rsidRPr="002B65C1">
        <w:rPr>
          <w:rFonts w:ascii="Arial" w:hAnsi="Arial" w:cs="Arial"/>
          <w:bCs/>
          <w:sz w:val="24"/>
          <w:szCs w:val="24"/>
        </w:rPr>
        <w:t xml:space="preserve"> и чашку свежеприготовленной среды, с последующим вычислением показателя.</w:t>
      </w:r>
      <w:r>
        <w:rPr>
          <w:rFonts w:ascii="Arial" w:hAnsi="Arial" w:cs="Arial"/>
          <w:bCs/>
          <w:sz w:val="24"/>
          <w:szCs w:val="24"/>
        </w:rPr>
        <w:t xml:space="preserve"> </w:t>
      </w:r>
      <w:r w:rsidRPr="002B65C1">
        <w:rPr>
          <w:rFonts w:ascii="Arial" w:hAnsi="Arial" w:cs="Arial"/>
          <w:bCs/>
          <w:sz w:val="24"/>
          <w:szCs w:val="24"/>
        </w:rPr>
        <w:t>В качестве альтернативного контрольного материала может служить материал пробы с достаточным количеством искомого микроорганизма.</w:t>
      </w:r>
      <w:r>
        <w:rPr>
          <w:rFonts w:ascii="Arial" w:hAnsi="Arial" w:cs="Arial"/>
          <w:bCs/>
          <w:sz w:val="24"/>
          <w:szCs w:val="24"/>
        </w:rPr>
        <w:t xml:space="preserve"> Посев выполняется методом мембранной фильтрации.</w:t>
      </w:r>
      <w:r w:rsidRPr="002B65C1">
        <w:rPr>
          <w:rFonts w:ascii="Arial" w:hAnsi="Arial" w:cs="Arial"/>
          <w:bCs/>
          <w:sz w:val="24"/>
          <w:szCs w:val="24"/>
        </w:rPr>
        <w:t xml:space="preserve"> </w:t>
      </w:r>
    </w:p>
    <w:p w14:paraId="585CB625"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 xml:space="preserve">Значение показателя производительности </w:t>
      </w:r>
      <w:r w:rsidRPr="00440B4B">
        <w:rPr>
          <w:rFonts w:ascii="Arial" w:hAnsi="Arial" w:cs="Arial"/>
          <w:b/>
          <w:bCs/>
          <w:sz w:val="24"/>
          <w:szCs w:val="24"/>
        </w:rPr>
        <w:t>(P</w:t>
      </w:r>
      <w:r w:rsidRPr="00440B4B">
        <w:rPr>
          <w:rFonts w:ascii="Arial" w:hAnsi="Arial" w:cs="Arial"/>
          <w:b/>
          <w:bCs/>
          <w:sz w:val="24"/>
          <w:szCs w:val="24"/>
          <w:vertAlign w:val="subscript"/>
          <w:lang w:val="en-US"/>
        </w:rPr>
        <w:t>R</w:t>
      </w:r>
      <w:r w:rsidRPr="00440B4B">
        <w:rPr>
          <w:rFonts w:ascii="Arial" w:hAnsi="Arial" w:cs="Arial"/>
          <w:b/>
          <w:bCs/>
          <w:sz w:val="24"/>
          <w:szCs w:val="24"/>
        </w:rPr>
        <w:t>)</w:t>
      </w:r>
      <w:r w:rsidRPr="00A630EF">
        <w:rPr>
          <w:rFonts w:ascii="Arial" w:hAnsi="Arial" w:cs="Arial"/>
          <w:b/>
          <w:bCs/>
          <w:sz w:val="24"/>
          <w:szCs w:val="24"/>
        </w:rPr>
        <w:t xml:space="preserve"> </w:t>
      </w:r>
      <w:r w:rsidRPr="002B65C1">
        <w:rPr>
          <w:rFonts w:ascii="Arial" w:hAnsi="Arial" w:cs="Arial"/>
          <w:bCs/>
          <w:sz w:val="24"/>
          <w:szCs w:val="24"/>
        </w:rPr>
        <w:t xml:space="preserve">должно </w:t>
      </w:r>
      <w:r>
        <w:rPr>
          <w:rFonts w:ascii="Arial" w:hAnsi="Arial" w:cs="Arial"/>
          <w:bCs/>
          <w:sz w:val="24"/>
          <w:szCs w:val="24"/>
        </w:rPr>
        <w:t>быть не менее</w:t>
      </w:r>
      <w:r w:rsidRPr="002B65C1">
        <w:rPr>
          <w:rFonts w:ascii="Arial" w:hAnsi="Arial" w:cs="Arial"/>
          <w:bCs/>
          <w:sz w:val="24"/>
          <w:szCs w:val="24"/>
        </w:rPr>
        <w:t xml:space="preserve"> </w:t>
      </w:r>
      <w:r w:rsidRPr="00A630EF">
        <w:rPr>
          <w:rFonts w:ascii="Arial" w:hAnsi="Arial" w:cs="Arial"/>
          <w:b/>
          <w:bCs/>
          <w:sz w:val="24"/>
          <w:szCs w:val="24"/>
        </w:rPr>
        <w:t>0,7</w:t>
      </w:r>
      <w:r w:rsidRPr="002B65C1">
        <w:rPr>
          <w:rFonts w:ascii="Arial" w:hAnsi="Arial" w:cs="Arial"/>
          <w:bCs/>
          <w:sz w:val="24"/>
          <w:szCs w:val="24"/>
        </w:rPr>
        <w:t xml:space="preserve">. </w:t>
      </w:r>
    </w:p>
    <w:p w14:paraId="77C487C6"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 xml:space="preserve">Показатель селективности </w:t>
      </w:r>
      <w:r>
        <w:rPr>
          <w:rFonts w:ascii="Arial" w:hAnsi="Arial" w:cs="Arial"/>
          <w:bCs/>
          <w:sz w:val="24"/>
          <w:szCs w:val="24"/>
        </w:rPr>
        <w:t>(S</w:t>
      </w:r>
      <w:r w:rsidRPr="00440B4B">
        <w:rPr>
          <w:rFonts w:ascii="Arial" w:hAnsi="Arial" w:cs="Arial"/>
          <w:bCs/>
          <w:sz w:val="24"/>
          <w:szCs w:val="24"/>
          <w:vertAlign w:val="subscript"/>
          <w:lang w:val="en-US"/>
        </w:rPr>
        <w:t>F</w:t>
      </w:r>
      <w:r>
        <w:rPr>
          <w:rFonts w:ascii="Arial" w:hAnsi="Arial" w:cs="Arial"/>
          <w:bCs/>
          <w:sz w:val="24"/>
          <w:szCs w:val="24"/>
        </w:rPr>
        <w:t xml:space="preserve">) </w:t>
      </w:r>
      <w:r w:rsidRPr="002B65C1">
        <w:rPr>
          <w:rFonts w:ascii="Arial" w:hAnsi="Arial" w:cs="Arial"/>
          <w:bCs/>
          <w:sz w:val="24"/>
          <w:szCs w:val="24"/>
        </w:rPr>
        <w:t>определя</w:t>
      </w:r>
      <w:r>
        <w:rPr>
          <w:rFonts w:ascii="Arial" w:hAnsi="Arial" w:cs="Arial"/>
          <w:bCs/>
          <w:sz w:val="24"/>
          <w:szCs w:val="24"/>
        </w:rPr>
        <w:t>ю</w:t>
      </w:r>
      <w:r w:rsidRPr="002B65C1">
        <w:rPr>
          <w:rFonts w:ascii="Arial" w:hAnsi="Arial" w:cs="Arial"/>
          <w:bCs/>
          <w:sz w:val="24"/>
          <w:szCs w:val="24"/>
        </w:rPr>
        <w:t xml:space="preserve">т </w:t>
      </w:r>
      <w:r>
        <w:rPr>
          <w:rFonts w:ascii="Arial" w:hAnsi="Arial" w:cs="Arial"/>
          <w:bCs/>
          <w:sz w:val="24"/>
          <w:szCs w:val="24"/>
        </w:rPr>
        <w:t xml:space="preserve">только для среды с селективными добавками - </w:t>
      </w:r>
      <w:r w:rsidRPr="002B65C1">
        <w:rPr>
          <w:rFonts w:ascii="Arial" w:hAnsi="Arial" w:cs="Arial"/>
          <w:bCs/>
          <w:sz w:val="24"/>
          <w:szCs w:val="24"/>
        </w:rPr>
        <w:t>BCYE</w:t>
      </w:r>
      <w:r>
        <w:rPr>
          <w:rFonts w:ascii="Arial" w:hAnsi="Arial" w:cs="Arial"/>
          <w:bCs/>
          <w:sz w:val="24"/>
          <w:szCs w:val="24"/>
          <w:lang w:val="en-US"/>
        </w:rPr>
        <w:t>ab</w:t>
      </w:r>
      <w:r>
        <w:rPr>
          <w:rFonts w:ascii="Arial" w:hAnsi="Arial" w:cs="Arial"/>
          <w:bCs/>
          <w:sz w:val="24"/>
          <w:szCs w:val="24"/>
        </w:rPr>
        <w:t xml:space="preserve">. Исследование выполняют методом истощающего штриха, </w:t>
      </w:r>
      <w:r w:rsidRPr="002B65C1">
        <w:rPr>
          <w:rFonts w:ascii="Arial" w:hAnsi="Arial" w:cs="Arial"/>
          <w:bCs/>
          <w:sz w:val="24"/>
          <w:szCs w:val="24"/>
        </w:rPr>
        <w:t xml:space="preserve">путем посева эталонных культур </w:t>
      </w:r>
      <w:r>
        <w:rPr>
          <w:rFonts w:ascii="Arial" w:hAnsi="Arial" w:cs="Arial"/>
          <w:bCs/>
          <w:sz w:val="24"/>
          <w:szCs w:val="24"/>
        </w:rPr>
        <w:t>E.f</w:t>
      </w:r>
      <w:r w:rsidRPr="002B65C1">
        <w:rPr>
          <w:rFonts w:ascii="Arial" w:hAnsi="Arial" w:cs="Arial"/>
          <w:bCs/>
          <w:sz w:val="24"/>
          <w:szCs w:val="24"/>
        </w:rPr>
        <w:t>aecalis</w:t>
      </w:r>
      <w:r>
        <w:rPr>
          <w:rFonts w:ascii="Arial" w:hAnsi="Arial" w:cs="Arial"/>
          <w:bCs/>
          <w:sz w:val="24"/>
          <w:szCs w:val="24"/>
        </w:rPr>
        <w:t xml:space="preserve"> (штамм 489 или аналогичный) и E.</w:t>
      </w:r>
      <w:r w:rsidRPr="002B65C1">
        <w:rPr>
          <w:rFonts w:ascii="Arial" w:hAnsi="Arial" w:cs="Arial"/>
          <w:bCs/>
          <w:sz w:val="24"/>
          <w:szCs w:val="24"/>
        </w:rPr>
        <w:t>coli</w:t>
      </w:r>
      <w:r w:rsidRPr="00B162DA">
        <w:rPr>
          <w:rFonts w:ascii="Arial" w:hAnsi="Arial" w:cs="Arial"/>
          <w:bCs/>
          <w:sz w:val="24"/>
          <w:szCs w:val="24"/>
        </w:rPr>
        <w:t xml:space="preserve"> </w:t>
      </w:r>
      <w:r>
        <w:rPr>
          <w:rFonts w:ascii="Arial" w:hAnsi="Arial" w:cs="Arial"/>
          <w:bCs/>
          <w:sz w:val="24"/>
          <w:szCs w:val="24"/>
        </w:rPr>
        <w:t>(штамм ATCC</w:t>
      </w:r>
      <w:r>
        <w:rPr>
          <w:rFonts w:ascii="Arial" w:hAnsi="Arial" w:cs="Arial"/>
          <w:bCs/>
          <w:sz w:val="24"/>
          <w:szCs w:val="24"/>
          <w:lang w:val="en-US"/>
        </w:rPr>
        <w:t> </w:t>
      </w:r>
      <w:r>
        <w:rPr>
          <w:rFonts w:ascii="Arial" w:hAnsi="Arial" w:cs="Arial"/>
          <w:bCs/>
          <w:sz w:val="24"/>
          <w:szCs w:val="24"/>
        </w:rPr>
        <w:t>25922</w:t>
      </w:r>
      <w:r w:rsidRPr="00B162DA">
        <w:rPr>
          <w:rFonts w:ascii="Arial" w:hAnsi="Arial" w:cs="Arial"/>
          <w:bCs/>
          <w:sz w:val="24"/>
          <w:szCs w:val="24"/>
        </w:rPr>
        <w:t xml:space="preserve">, </w:t>
      </w:r>
      <w:r w:rsidRPr="002B65C1">
        <w:rPr>
          <w:rFonts w:ascii="Arial" w:hAnsi="Arial" w:cs="Arial"/>
          <w:bCs/>
          <w:sz w:val="24"/>
          <w:szCs w:val="24"/>
        </w:rPr>
        <w:t>M17-02 или аналогичн</w:t>
      </w:r>
      <w:r>
        <w:rPr>
          <w:rFonts w:ascii="Arial" w:hAnsi="Arial" w:cs="Arial"/>
          <w:bCs/>
          <w:sz w:val="24"/>
          <w:szCs w:val="24"/>
        </w:rPr>
        <w:t>ый)</w:t>
      </w:r>
      <w:r w:rsidRPr="002B65C1">
        <w:rPr>
          <w:rFonts w:ascii="Arial" w:hAnsi="Arial" w:cs="Arial"/>
          <w:bCs/>
          <w:sz w:val="24"/>
          <w:szCs w:val="24"/>
        </w:rPr>
        <w:t xml:space="preserve">, параллельно на исследуемую </w:t>
      </w:r>
      <w:r>
        <w:rPr>
          <w:rFonts w:ascii="Arial" w:hAnsi="Arial" w:cs="Arial"/>
          <w:bCs/>
          <w:sz w:val="24"/>
          <w:szCs w:val="24"/>
        </w:rPr>
        <w:t>(</w:t>
      </w:r>
      <w:r w:rsidRPr="002B65C1">
        <w:rPr>
          <w:rFonts w:ascii="Arial" w:hAnsi="Arial" w:cs="Arial"/>
          <w:bCs/>
          <w:sz w:val="24"/>
          <w:szCs w:val="24"/>
        </w:rPr>
        <w:t>BCYE</w:t>
      </w:r>
      <w:r>
        <w:rPr>
          <w:rFonts w:ascii="Arial" w:hAnsi="Arial" w:cs="Arial"/>
          <w:bCs/>
          <w:sz w:val="24"/>
          <w:szCs w:val="24"/>
          <w:lang w:val="en-US"/>
        </w:rPr>
        <w:t>ab</w:t>
      </w:r>
      <w:r>
        <w:rPr>
          <w:rFonts w:ascii="Arial" w:hAnsi="Arial" w:cs="Arial"/>
          <w:bCs/>
          <w:sz w:val="24"/>
          <w:szCs w:val="24"/>
        </w:rPr>
        <w:t xml:space="preserve">) и контрольную </w:t>
      </w:r>
      <w:r w:rsidRPr="002B65C1">
        <w:rPr>
          <w:rFonts w:ascii="Arial" w:hAnsi="Arial" w:cs="Arial"/>
          <w:bCs/>
          <w:sz w:val="24"/>
          <w:szCs w:val="24"/>
        </w:rPr>
        <w:t>неселективную среду (TSA, ПА)</w:t>
      </w:r>
      <w:r>
        <w:rPr>
          <w:rFonts w:ascii="Arial" w:hAnsi="Arial" w:cs="Arial"/>
          <w:bCs/>
          <w:sz w:val="24"/>
          <w:szCs w:val="24"/>
        </w:rPr>
        <w:t xml:space="preserve">. </w:t>
      </w:r>
    </w:p>
    <w:p w14:paraId="4999AB11" w14:textId="77777777" w:rsidR="000111E0" w:rsidRPr="002B65C1" w:rsidRDefault="000111E0" w:rsidP="000111E0">
      <w:pPr>
        <w:spacing w:before="0"/>
        <w:rPr>
          <w:rFonts w:ascii="Arial" w:hAnsi="Arial" w:cs="Arial"/>
          <w:bCs/>
          <w:sz w:val="24"/>
          <w:szCs w:val="24"/>
        </w:rPr>
      </w:pPr>
      <w:r>
        <w:rPr>
          <w:rFonts w:ascii="Arial" w:hAnsi="Arial" w:cs="Arial"/>
          <w:bCs/>
          <w:sz w:val="24"/>
          <w:szCs w:val="24"/>
        </w:rPr>
        <w:t xml:space="preserve">На </w:t>
      </w:r>
      <w:r w:rsidRPr="002B65C1">
        <w:rPr>
          <w:rFonts w:ascii="Arial" w:hAnsi="Arial" w:cs="Arial"/>
          <w:bCs/>
          <w:sz w:val="24"/>
          <w:szCs w:val="24"/>
        </w:rPr>
        <w:t>BCYE</w:t>
      </w:r>
      <w:r>
        <w:rPr>
          <w:rFonts w:ascii="Arial" w:hAnsi="Arial" w:cs="Arial"/>
          <w:bCs/>
          <w:sz w:val="24"/>
          <w:szCs w:val="24"/>
          <w:lang w:val="en-US"/>
        </w:rPr>
        <w:t>ab</w:t>
      </w:r>
      <w:r w:rsidRPr="002B65C1">
        <w:rPr>
          <w:rFonts w:ascii="Arial" w:hAnsi="Arial" w:cs="Arial"/>
          <w:bCs/>
          <w:sz w:val="24"/>
          <w:szCs w:val="24"/>
        </w:rPr>
        <w:t xml:space="preserve"> </w:t>
      </w:r>
      <w:r>
        <w:rPr>
          <w:rFonts w:ascii="Arial" w:hAnsi="Arial" w:cs="Arial"/>
          <w:bCs/>
          <w:sz w:val="24"/>
          <w:szCs w:val="24"/>
        </w:rPr>
        <w:t>р</w:t>
      </w:r>
      <w:r w:rsidRPr="002B65C1">
        <w:rPr>
          <w:rFonts w:ascii="Arial" w:hAnsi="Arial" w:cs="Arial"/>
          <w:bCs/>
          <w:sz w:val="24"/>
          <w:szCs w:val="24"/>
        </w:rPr>
        <w:t xml:space="preserve">ост этих культур должен </w:t>
      </w:r>
      <w:r>
        <w:rPr>
          <w:rFonts w:ascii="Arial" w:hAnsi="Arial" w:cs="Arial"/>
          <w:bCs/>
          <w:sz w:val="24"/>
          <w:szCs w:val="24"/>
        </w:rPr>
        <w:t xml:space="preserve">полностью </w:t>
      </w:r>
      <w:r w:rsidRPr="002B65C1">
        <w:rPr>
          <w:rFonts w:ascii="Arial" w:hAnsi="Arial" w:cs="Arial"/>
          <w:bCs/>
          <w:sz w:val="24"/>
          <w:szCs w:val="24"/>
        </w:rPr>
        <w:t>подавляться</w:t>
      </w:r>
      <w:r>
        <w:rPr>
          <w:rFonts w:ascii="Arial" w:hAnsi="Arial" w:cs="Arial"/>
          <w:bCs/>
          <w:sz w:val="24"/>
          <w:szCs w:val="24"/>
        </w:rPr>
        <w:t xml:space="preserve"> (</w:t>
      </w:r>
      <w:r w:rsidRPr="00440B4B">
        <w:rPr>
          <w:rFonts w:ascii="Arial" w:hAnsi="Arial" w:cs="Arial"/>
          <w:b/>
          <w:bCs/>
          <w:sz w:val="24"/>
          <w:szCs w:val="24"/>
        </w:rPr>
        <w:t>S</w:t>
      </w:r>
      <w:r w:rsidRPr="00440B4B">
        <w:rPr>
          <w:rFonts w:ascii="Arial" w:hAnsi="Arial" w:cs="Arial"/>
          <w:b/>
          <w:bCs/>
          <w:sz w:val="24"/>
          <w:szCs w:val="24"/>
          <w:vertAlign w:val="subscript"/>
          <w:lang w:val="en-US"/>
        </w:rPr>
        <w:t>F</w:t>
      </w:r>
      <w:r w:rsidRPr="00440B4B">
        <w:rPr>
          <w:rFonts w:ascii="Arial" w:hAnsi="Arial" w:cs="Arial"/>
          <w:b/>
          <w:bCs/>
          <w:sz w:val="24"/>
          <w:szCs w:val="24"/>
        </w:rPr>
        <w:t xml:space="preserve"> = 0</w:t>
      </w:r>
      <w:r>
        <w:rPr>
          <w:rFonts w:ascii="Arial" w:hAnsi="Arial" w:cs="Arial"/>
          <w:bCs/>
          <w:sz w:val="24"/>
          <w:szCs w:val="24"/>
        </w:rPr>
        <w:t xml:space="preserve"> балл</w:t>
      </w:r>
      <w:r w:rsidRPr="003F0820">
        <w:rPr>
          <w:rFonts w:ascii="Arial" w:hAnsi="Arial" w:cs="Arial"/>
          <w:bCs/>
          <w:sz w:val="24"/>
          <w:szCs w:val="24"/>
        </w:rPr>
        <w:t>ов</w:t>
      </w:r>
      <w:r>
        <w:rPr>
          <w:rFonts w:ascii="Arial" w:hAnsi="Arial" w:cs="Arial"/>
          <w:bCs/>
          <w:sz w:val="24"/>
          <w:szCs w:val="24"/>
        </w:rPr>
        <w:t>)</w:t>
      </w:r>
      <w:r w:rsidRPr="002B65C1">
        <w:rPr>
          <w:rFonts w:ascii="Arial" w:hAnsi="Arial" w:cs="Arial"/>
          <w:bCs/>
          <w:sz w:val="24"/>
          <w:szCs w:val="24"/>
        </w:rPr>
        <w:t xml:space="preserve">. </w:t>
      </w:r>
    </w:p>
    <w:p w14:paraId="274499FF" w14:textId="77777777" w:rsidR="000111E0" w:rsidRPr="000E1F30" w:rsidRDefault="000111E0" w:rsidP="000111E0">
      <w:pPr>
        <w:spacing w:before="0"/>
        <w:rPr>
          <w:rFonts w:ascii="Arial" w:hAnsi="Arial" w:cs="Arial"/>
          <w:b/>
          <w:bCs/>
          <w:sz w:val="24"/>
          <w:szCs w:val="24"/>
        </w:rPr>
      </w:pPr>
      <w:r w:rsidRPr="000E1F30">
        <w:rPr>
          <w:rFonts w:ascii="Arial" w:hAnsi="Arial" w:cs="Arial"/>
          <w:b/>
          <w:bCs/>
          <w:sz w:val="24"/>
          <w:szCs w:val="24"/>
        </w:rPr>
        <w:t>Д.4.</w:t>
      </w:r>
      <w:r>
        <w:rPr>
          <w:rFonts w:ascii="Arial" w:hAnsi="Arial" w:cs="Arial"/>
          <w:b/>
          <w:bCs/>
          <w:sz w:val="24"/>
          <w:szCs w:val="24"/>
        </w:rPr>
        <w:t>3</w:t>
      </w:r>
      <w:r w:rsidRPr="000E1F30">
        <w:rPr>
          <w:rFonts w:ascii="Arial" w:hAnsi="Arial" w:cs="Arial"/>
          <w:b/>
          <w:bCs/>
          <w:sz w:val="24"/>
          <w:szCs w:val="24"/>
        </w:rPr>
        <w:t>.2. Подготовка заражающей дозы для контроля BCYE и BCYE</w:t>
      </w:r>
      <w:r w:rsidRPr="000E1F30">
        <w:rPr>
          <w:rFonts w:ascii="Arial" w:hAnsi="Arial" w:cs="Arial"/>
          <w:b/>
          <w:bCs/>
          <w:sz w:val="24"/>
          <w:szCs w:val="24"/>
          <w:lang w:val="en-US"/>
        </w:rPr>
        <w:t>ab</w:t>
      </w:r>
      <w:r w:rsidRPr="000E1F30">
        <w:rPr>
          <w:rFonts w:ascii="Arial" w:hAnsi="Arial" w:cs="Arial"/>
          <w:b/>
          <w:bCs/>
          <w:sz w:val="24"/>
          <w:szCs w:val="24"/>
        </w:rPr>
        <w:t xml:space="preserve"> сред из эталонной культуры тестового штамма Legionella pneumophila 1</w:t>
      </w:r>
    </w:p>
    <w:p w14:paraId="0DD497EB" w14:textId="77777777" w:rsidR="000111E0" w:rsidRPr="000A1B98" w:rsidRDefault="000111E0" w:rsidP="000111E0">
      <w:pPr>
        <w:spacing w:before="0"/>
        <w:rPr>
          <w:rFonts w:ascii="Arial" w:hAnsi="Arial" w:cs="Arial"/>
          <w:bCs/>
          <w:sz w:val="24"/>
          <w:szCs w:val="24"/>
        </w:rPr>
      </w:pPr>
      <w:r>
        <w:rPr>
          <w:rFonts w:ascii="Arial" w:hAnsi="Arial" w:cs="Arial"/>
          <w:bCs/>
          <w:sz w:val="24"/>
          <w:szCs w:val="24"/>
        </w:rPr>
        <w:t xml:space="preserve">Для контроля </w:t>
      </w:r>
      <w:r w:rsidRPr="002B65C1">
        <w:rPr>
          <w:rFonts w:ascii="Arial" w:hAnsi="Arial" w:cs="Arial"/>
          <w:bCs/>
          <w:sz w:val="24"/>
          <w:szCs w:val="24"/>
        </w:rPr>
        <w:t>BCYE и BCYE</w:t>
      </w:r>
      <w:r>
        <w:rPr>
          <w:rFonts w:ascii="Arial" w:hAnsi="Arial" w:cs="Arial"/>
          <w:bCs/>
          <w:sz w:val="24"/>
          <w:szCs w:val="24"/>
          <w:lang w:val="en-US"/>
        </w:rPr>
        <w:t>ab</w:t>
      </w:r>
      <w:r>
        <w:rPr>
          <w:rFonts w:ascii="Arial" w:hAnsi="Arial" w:cs="Arial"/>
          <w:bCs/>
          <w:sz w:val="24"/>
          <w:szCs w:val="24"/>
        </w:rPr>
        <w:t xml:space="preserve"> сред используют эталонный штамм L.</w:t>
      </w:r>
      <w:r w:rsidRPr="002B65C1">
        <w:rPr>
          <w:rFonts w:ascii="Arial" w:hAnsi="Arial" w:cs="Arial"/>
          <w:bCs/>
          <w:sz w:val="24"/>
          <w:szCs w:val="24"/>
        </w:rPr>
        <w:t>pne</w:t>
      </w:r>
      <w:r>
        <w:rPr>
          <w:rFonts w:ascii="Arial" w:hAnsi="Arial" w:cs="Arial"/>
          <w:bCs/>
          <w:sz w:val="24"/>
          <w:szCs w:val="24"/>
        </w:rPr>
        <w:t>umophila 1 ATCC 33152, полученны</w:t>
      </w:r>
      <w:r w:rsidRPr="002B65C1">
        <w:rPr>
          <w:rFonts w:ascii="Arial" w:hAnsi="Arial" w:cs="Arial"/>
          <w:bCs/>
          <w:sz w:val="24"/>
          <w:szCs w:val="24"/>
        </w:rPr>
        <w:t>й из признанного источника (НИИЭМ им. Н.Ф. Гамалеи или др.) или свежевыделенн</w:t>
      </w:r>
      <w:r>
        <w:rPr>
          <w:rFonts w:ascii="Arial" w:hAnsi="Arial" w:cs="Arial"/>
          <w:bCs/>
          <w:sz w:val="24"/>
          <w:szCs w:val="24"/>
        </w:rPr>
        <w:t>ый</w:t>
      </w:r>
      <w:r w:rsidRPr="002B65C1">
        <w:rPr>
          <w:rFonts w:ascii="Arial" w:hAnsi="Arial" w:cs="Arial"/>
          <w:bCs/>
          <w:sz w:val="24"/>
          <w:szCs w:val="24"/>
        </w:rPr>
        <w:t xml:space="preserve"> штамм L. pneumophila 1, после проверки </w:t>
      </w:r>
      <w:r>
        <w:rPr>
          <w:rFonts w:ascii="Arial" w:hAnsi="Arial" w:cs="Arial"/>
          <w:bCs/>
          <w:sz w:val="24"/>
          <w:szCs w:val="24"/>
        </w:rPr>
        <w:t>его</w:t>
      </w:r>
      <w:r w:rsidRPr="002B65C1">
        <w:rPr>
          <w:rFonts w:ascii="Arial" w:hAnsi="Arial" w:cs="Arial"/>
          <w:bCs/>
          <w:sz w:val="24"/>
          <w:szCs w:val="24"/>
        </w:rPr>
        <w:t xml:space="preserve"> эталонных свойств</w:t>
      </w:r>
      <w:r>
        <w:rPr>
          <w:rFonts w:ascii="Arial" w:hAnsi="Arial" w:cs="Arial"/>
          <w:bCs/>
          <w:sz w:val="24"/>
          <w:szCs w:val="24"/>
        </w:rPr>
        <w:t>.</w:t>
      </w:r>
    </w:p>
    <w:p w14:paraId="2FD4C267" w14:textId="77777777" w:rsidR="000111E0" w:rsidRPr="002B65C1" w:rsidRDefault="000111E0" w:rsidP="000111E0">
      <w:pPr>
        <w:spacing w:before="0"/>
        <w:rPr>
          <w:rFonts w:ascii="Arial" w:hAnsi="Arial" w:cs="Arial"/>
          <w:bCs/>
          <w:sz w:val="24"/>
          <w:szCs w:val="24"/>
        </w:rPr>
      </w:pPr>
      <w:r>
        <w:rPr>
          <w:rFonts w:ascii="Arial" w:hAnsi="Arial" w:cs="Arial"/>
          <w:bCs/>
          <w:sz w:val="24"/>
          <w:szCs w:val="24"/>
        </w:rPr>
        <w:t>П</w:t>
      </w:r>
      <w:r w:rsidRPr="002B65C1">
        <w:rPr>
          <w:rFonts w:ascii="Arial" w:hAnsi="Arial" w:cs="Arial"/>
          <w:bCs/>
          <w:sz w:val="24"/>
          <w:szCs w:val="24"/>
        </w:rPr>
        <w:t xml:space="preserve">ри </w:t>
      </w:r>
      <w:r>
        <w:rPr>
          <w:rFonts w:ascii="Arial" w:hAnsi="Arial" w:cs="Arial"/>
          <w:bCs/>
          <w:sz w:val="24"/>
          <w:szCs w:val="24"/>
        </w:rPr>
        <w:t xml:space="preserve">длительном </w:t>
      </w:r>
      <w:r w:rsidRPr="002B65C1">
        <w:rPr>
          <w:rFonts w:ascii="Arial" w:hAnsi="Arial" w:cs="Arial"/>
          <w:bCs/>
          <w:sz w:val="24"/>
          <w:szCs w:val="24"/>
        </w:rPr>
        <w:t xml:space="preserve">культивировании в лабораторных условиях </w:t>
      </w:r>
      <w:r>
        <w:rPr>
          <w:rFonts w:ascii="Arial" w:hAnsi="Arial" w:cs="Arial"/>
          <w:bCs/>
          <w:sz w:val="24"/>
          <w:szCs w:val="24"/>
        </w:rPr>
        <w:t>штаммы L.</w:t>
      </w:r>
      <w:r w:rsidRPr="002B65C1">
        <w:rPr>
          <w:rFonts w:ascii="Arial" w:hAnsi="Arial" w:cs="Arial"/>
          <w:bCs/>
          <w:sz w:val="24"/>
          <w:szCs w:val="24"/>
        </w:rPr>
        <w:t xml:space="preserve">pneumophila </w:t>
      </w:r>
      <w:r>
        <w:rPr>
          <w:rFonts w:ascii="Arial" w:hAnsi="Arial" w:cs="Arial"/>
          <w:bCs/>
          <w:sz w:val="24"/>
          <w:szCs w:val="24"/>
        </w:rPr>
        <w:t xml:space="preserve">способны </w:t>
      </w:r>
      <w:r w:rsidRPr="002B65C1">
        <w:rPr>
          <w:rFonts w:ascii="Arial" w:hAnsi="Arial" w:cs="Arial"/>
          <w:bCs/>
          <w:sz w:val="24"/>
          <w:szCs w:val="24"/>
        </w:rPr>
        <w:t xml:space="preserve">относительно легко адаптироваться к росту на питательных средах, </w:t>
      </w:r>
      <w:r>
        <w:rPr>
          <w:rFonts w:ascii="Arial" w:hAnsi="Arial" w:cs="Arial"/>
          <w:bCs/>
          <w:sz w:val="24"/>
          <w:szCs w:val="24"/>
        </w:rPr>
        <w:t xml:space="preserve">которые </w:t>
      </w:r>
      <w:r w:rsidRPr="002B65C1">
        <w:rPr>
          <w:rFonts w:ascii="Arial" w:hAnsi="Arial" w:cs="Arial"/>
          <w:bCs/>
          <w:sz w:val="24"/>
          <w:szCs w:val="24"/>
        </w:rPr>
        <w:t xml:space="preserve">не способны поддерживать </w:t>
      </w:r>
      <w:r>
        <w:rPr>
          <w:rFonts w:ascii="Arial" w:hAnsi="Arial" w:cs="Arial"/>
          <w:bCs/>
          <w:sz w:val="24"/>
          <w:szCs w:val="24"/>
        </w:rPr>
        <w:t>рост</w:t>
      </w:r>
      <w:r w:rsidRPr="002B65C1">
        <w:rPr>
          <w:rFonts w:ascii="Arial" w:hAnsi="Arial" w:cs="Arial"/>
          <w:bCs/>
          <w:sz w:val="24"/>
          <w:szCs w:val="24"/>
        </w:rPr>
        <w:t xml:space="preserve"> «диких» штаммов</w:t>
      </w:r>
      <w:r>
        <w:rPr>
          <w:rFonts w:ascii="Arial" w:hAnsi="Arial" w:cs="Arial"/>
          <w:bCs/>
          <w:sz w:val="24"/>
          <w:szCs w:val="24"/>
        </w:rPr>
        <w:t>.</w:t>
      </w:r>
      <w:r w:rsidRPr="002B65C1">
        <w:rPr>
          <w:rFonts w:ascii="Arial" w:hAnsi="Arial" w:cs="Arial"/>
          <w:bCs/>
          <w:sz w:val="24"/>
          <w:szCs w:val="24"/>
        </w:rPr>
        <w:t xml:space="preserve"> </w:t>
      </w:r>
      <w:r>
        <w:rPr>
          <w:rFonts w:ascii="Arial" w:hAnsi="Arial" w:cs="Arial"/>
          <w:bCs/>
          <w:sz w:val="24"/>
          <w:szCs w:val="24"/>
        </w:rPr>
        <w:lastRenderedPageBreak/>
        <w:t xml:space="preserve">В связи с этим </w:t>
      </w:r>
      <w:r w:rsidRPr="002B65C1">
        <w:rPr>
          <w:rFonts w:ascii="Arial" w:hAnsi="Arial" w:cs="Arial"/>
          <w:bCs/>
          <w:sz w:val="24"/>
          <w:szCs w:val="24"/>
        </w:rPr>
        <w:t>для контроля BCYE</w:t>
      </w:r>
      <w:r>
        <w:rPr>
          <w:rFonts w:ascii="Arial" w:hAnsi="Arial" w:cs="Arial"/>
          <w:bCs/>
          <w:sz w:val="24"/>
          <w:szCs w:val="24"/>
        </w:rPr>
        <w:t xml:space="preserve"> среды</w:t>
      </w:r>
      <w:r w:rsidRPr="002B65C1">
        <w:rPr>
          <w:rFonts w:ascii="Arial" w:hAnsi="Arial" w:cs="Arial"/>
          <w:bCs/>
          <w:sz w:val="24"/>
          <w:szCs w:val="24"/>
        </w:rPr>
        <w:t xml:space="preserve"> подходят только штаммы прошедшие не более 10 последовательных пересевов с момента восстановления культуры, полученной из признанного источника, или после выделения «дикого» штамма </w:t>
      </w:r>
      <w:r>
        <w:rPr>
          <w:rFonts w:ascii="Arial" w:hAnsi="Arial" w:cs="Arial"/>
          <w:bCs/>
          <w:sz w:val="24"/>
          <w:szCs w:val="24"/>
        </w:rPr>
        <w:t>L.</w:t>
      </w:r>
      <w:r w:rsidRPr="002B65C1">
        <w:rPr>
          <w:rFonts w:ascii="Arial" w:hAnsi="Arial" w:cs="Arial"/>
          <w:bCs/>
          <w:sz w:val="24"/>
          <w:szCs w:val="24"/>
        </w:rPr>
        <w:t>pneumophila из пробы.</w:t>
      </w:r>
    </w:p>
    <w:p w14:paraId="1032AD75"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Для обеспечения достаточного количества биомассы тестового штамма</w:t>
      </w:r>
      <w:r>
        <w:rPr>
          <w:rFonts w:ascii="Arial" w:hAnsi="Arial" w:cs="Arial"/>
          <w:bCs/>
          <w:sz w:val="24"/>
          <w:szCs w:val="24"/>
        </w:rPr>
        <w:t xml:space="preserve"> при минимизации пересевов целесообразно создавать два запаса культуры:</w:t>
      </w:r>
      <w:r w:rsidRPr="002B65C1">
        <w:rPr>
          <w:rFonts w:ascii="Arial" w:hAnsi="Arial" w:cs="Arial"/>
          <w:bCs/>
          <w:sz w:val="24"/>
          <w:szCs w:val="24"/>
        </w:rPr>
        <w:t xml:space="preserve"> запас эталонной культуры и запас культуры для целевого использования. </w:t>
      </w:r>
    </w:p>
    <w:p w14:paraId="03351249" w14:textId="77777777" w:rsidR="000111E0" w:rsidRDefault="000111E0" w:rsidP="000111E0">
      <w:pPr>
        <w:spacing w:before="0"/>
        <w:rPr>
          <w:rFonts w:ascii="Arial" w:hAnsi="Arial" w:cs="Arial"/>
          <w:bCs/>
          <w:sz w:val="24"/>
          <w:szCs w:val="24"/>
        </w:rPr>
      </w:pPr>
      <w:r w:rsidRPr="00E54488">
        <w:rPr>
          <w:rFonts w:ascii="Arial" w:hAnsi="Arial" w:cs="Arial"/>
          <w:bCs/>
          <w:i/>
          <w:sz w:val="24"/>
          <w:szCs w:val="24"/>
        </w:rPr>
        <w:t>Запас эталонной культуры</w:t>
      </w:r>
      <w:r>
        <w:rPr>
          <w:rFonts w:ascii="Arial" w:hAnsi="Arial" w:cs="Arial"/>
          <w:bCs/>
          <w:sz w:val="24"/>
          <w:szCs w:val="24"/>
        </w:rPr>
        <w:t xml:space="preserve"> представляет собой определенный объем суспензии тестового штамма в питательном бульоне с добавлением криопротектора в криопробирках при температуре минус (75</w:t>
      </w:r>
      <w:r>
        <w:rPr>
          <w:rFonts w:ascii="Verdana" w:hAnsi="Verdana" w:cs="Arial"/>
          <w:bCs/>
          <w:sz w:val="24"/>
          <w:szCs w:val="24"/>
        </w:rPr>
        <w:t>±</w:t>
      </w:r>
      <w:r>
        <w:rPr>
          <w:rFonts w:ascii="Arial" w:hAnsi="Arial" w:cs="Arial"/>
          <w:bCs/>
          <w:sz w:val="24"/>
          <w:szCs w:val="24"/>
        </w:rPr>
        <w:t>5)</w:t>
      </w:r>
      <w:r w:rsidRPr="00141690">
        <w:rPr>
          <w:rFonts w:ascii="Arial" w:hAnsi="Arial" w:cs="Arial"/>
          <w:bCs/>
          <w:sz w:val="24"/>
          <w:szCs w:val="24"/>
          <w:vertAlign w:val="superscript"/>
        </w:rPr>
        <w:t>о</w:t>
      </w:r>
      <w:r>
        <w:rPr>
          <w:rFonts w:ascii="Arial" w:hAnsi="Arial" w:cs="Arial"/>
          <w:bCs/>
          <w:sz w:val="24"/>
          <w:szCs w:val="24"/>
        </w:rPr>
        <w:t>С, предназначенный для приготовления запаса культуры для целевого использования.</w:t>
      </w:r>
      <w:r w:rsidR="002E4F34">
        <w:rPr>
          <w:rFonts w:ascii="Arial" w:hAnsi="Arial" w:cs="Arial"/>
          <w:bCs/>
          <w:sz w:val="24"/>
          <w:szCs w:val="24"/>
        </w:rPr>
        <w:t xml:space="preserve"> При отсутствии низкотемпературного морозильника допускается хранение запаса эталонной культуры при минус </w:t>
      </w:r>
      <w:r w:rsidR="00844125">
        <w:rPr>
          <w:rFonts w:ascii="Arial" w:hAnsi="Arial" w:cs="Arial"/>
          <w:bCs/>
          <w:sz w:val="24"/>
          <w:szCs w:val="24"/>
        </w:rPr>
        <w:t>(</w:t>
      </w:r>
      <w:r w:rsidR="002E4F34">
        <w:rPr>
          <w:rFonts w:ascii="Arial" w:hAnsi="Arial" w:cs="Arial"/>
          <w:bCs/>
          <w:sz w:val="24"/>
          <w:szCs w:val="24"/>
        </w:rPr>
        <w:t>18-20)</w:t>
      </w:r>
      <w:r w:rsidR="002E4F34" w:rsidRPr="002E4F34">
        <w:rPr>
          <w:rFonts w:ascii="Arial" w:hAnsi="Arial" w:cs="Arial"/>
          <w:bCs/>
          <w:sz w:val="24"/>
          <w:szCs w:val="24"/>
          <w:vertAlign w:val="superscript"/>
        </w:rPr>
        <w:t>о</w:t>
      </w:r>
      <w:r w:rsidR="002E4F34">
        <w:rPr>
          <w:rFonts w:ascii="Arial" w:hAnsi="Arial" w:cs="Arial"/>
          <w:bCs/>
          <w:sz w:val="24"/>
          <w:szCs w:val="24"/>
        </w:rPr>
        <w:t>С.</w:t>
      </w:r>
    </w:p>
    <w:p w14:paraId="260B3783" w14:textId="77777777" w:rsidR="00844125" w:rsidRDefault="000111E0" w:rsidP="00844125">
      <w:pPr>
        <w:spacing w:before="0"/>
        <w:rPr>
          <w:rFonts w:ascii="Arial" w:hAnsi="Arial" w:cs="Arial"/>
          <w:bCs/>
          <w:sz w:val="24"/>
          <w:szCs w:val="24"/>
        </w:rPr>
      </w:pPr>
      <w:r w:rsidRPr="00E54488">
        <w:rPr>
          <w:rFonts w:ascii="Arial" w:hAnsi="Arial" w:cs="Arial"/>
          <w:bCs/>
          <w:i/>
          <w:sz w:val="24"/>
          <w:szCs w:val="24"/>
        </w:rPr>
        <w:t>Запас культуры для целевого использования</w:t>
      </w:r>
      <w:r>
        <w:rPr>
          <w:rFonts w:ascii="Arial" w:hAnsi="Arial" w:cs="Arial"/>
          <w:bCs/>
          <w:sz w:val="24"/>
          <w:szCs w:val="24"/>
        </w:rPr>
        <w:t xml:space="preserve"> представляет собой определенный объем -6 разбавления стандартной суспензии в физиологическом растворе в криопробирках при температуре минус (75</w:t>
      </w:r>
      <w:r>
        <w:rPr>
          <w:rFonts w:ascii="Verdana" w:hAnsi="Verdana" w:cs="Arial"/>
          <w:bCs/>
          <w:sz w:val="24"/>
          <w:szCs w:val="24"/>
        </w:rPr>
        <w:t>±</w:t>
      </w:r>
      <w:r>
        <w:rPr>
          <w:rFonts w:ascii="Arial" w:hAnsi="Arial" w:cs="Arial"/>
          <w:bCs/>
          <w:sz w:val="24"/>
          <w:szCs w:val="24"/>
        </w:rPr>
        <w:t>5)</w:t>
      </w:r>
      <w:r w:rsidRPr="00141690">
        <w:rPr>
          <w:rFonts w:ascii="Arial" w:hAnsi="Arial" w:cs="Arial"/>
          <w:bCs/>
          <w:sz w:val="24"/>
          <w:szCs w:val="24"/>
          <w:vertAlign w:val="superscript"/>
        </w:rPr>
        <w:t>о</w:t>
      </w:r>
      <w:r>
        <w:rPr>
          <w:rFonts w:ascii="Arial" w:hAnsi="Arial" w:cs="Arial"/>
          <w:bCs/>
          <w:sz w:val="24"/>
          <w:szCs w:val="24"/>
        </w:rPr>
        <w:t>С, содержащий заражающую дозу L. </w:t>
      </w:r>
      <w:r w:rsidRPr="002B65C1">
        <w:rPr>
          <w:rFonts w:ascii="Arial" w:hAnsi="Arial" w:cs="Arial"/>
          <w:bCs/>
          <w:sz w:val="24"/>
          <w:szCs w:val="24"/>
        </w:rPr>
        <w:t xml:space="preserve">pneumophila </w:t>
      </w:r>
      <w:r>
        <w:rPr>
          <w:rFonts w:ascii="Arial" w:hAnsi="Arial" w:cs="Arial"/>
          <w:bCs/>
          <w:sz w:val="24"/>
          <w:szCs w:val="24"/>
        </w:rPr>
        <w:t xml:space="preserve">и предназначенный для выполнения контроля </w:t>
      </w:r>
      <w:r w:rsidRPr="002B65C1">
        <w:rPr>
          <w:rFonts w:ascii="Arial" w:hAnsi="Arial" w:cs="Arial"/>
          <w:bCs/>
          <w:sz w:val="24"/>
          <w:szCs w:val="24"/>
        </w:rPr>
        <w:t>BCYE</w:t>
      </w:r>
      <w:r>
        <w:rPr>
          <w:rFonts w:ascii="Arial" w:hAnsi="Arial" w:cs="Arial"/>
          <w:bCs/>
          <w:sz w:val="24"/>
          <w:szCs w:val="24"/>
        </w:rPr>
        <w:t xml:space="preserve"> среды.</w:t>
      </w:r>
      <w:r w:rsidR="00844125">
        <w:rPr>
          <w:rFonts w:ascii="Arial" w:hAnsi="Arial" w:cs="Arial"/>
          <w:bCs/>
          <w:sz w:val="24"/>
          <w:szCs w:val="24"/>
        </w:rPr>
        <w:t xml:space="preserve"> При отсутствии низкотемпературного морозильника допускается хранение запаса культуры для целевого использования при минус (18-20)</w:t>
      </w:r>
      <w:r w:rsidR="00844125" w:rsidRPr="002E4F34">
        <w:rPr>
          <w:rFonts w:ascii="Arial" w:hAnsi="Arial" w:cs="Arial"/>
          <w:bCs/>
          <w:sz w:val="24"/>
          <w:szCs w:val="24"/>
          <w:vertAlign w:val="superscript"/>
        </w:rPr>
        <w:t>о</w:t>
      </w:r>
      <w:r w:rsidR="00844125">
        <w:rPr>
          <w:rFonts w:ascii="Arial" w:hAnsi="Arial" w:cs="Arial"/>
          <w:bCs/>
          <w:sz w:val="24"/>
          <w:szCs w:val="24"/>
        </w:rPr>
        <w:t>С.</w:t>
      </w:r>
    </w:p>
    <w:p w14:paraId="175D70E4" w14:textId="77777777" w:rsidR="00844125" w:rsidRDefault="000111E0" w:rsidP="00844125">
      <w:pPr>
        <w:spacing w:before="0"/>
        <w:rPr>
          <w:rFonts w:ascii="Arial" w:hAnsi="Arial" w:cs="Arial"/>
          <w:bCs/>
          <w:sz w:val="24"/>
          <w:szCs w:val="24"/>
        </w:rPr>
      </w:pPr>
      <w:r w:rsidRPr="006D41F2">
        <w:rPr>
          <w:rFonts w:ascii="Arial" w:hAnsi="Arial" w:cs="Arial"/>
          <w:bCs/>
          <w:sz w:val="24"/>
          <w:szCs w:val="24"/>
        </w:rPr>
        <w:t>Для приготовления</w:t>
      </w:r>
      <w:r>
        <w:rPr>
          <w:rFonts w:ascii="Arial" w:hAnsi="Arial" w:cs="Arial"/>
          <w:bCs/>
          <w:i/>
          <w:sz w:val="24"/>
          <w:szCs w:val="24"/>
        </w:rPr>
        <w:t xml:space="preserve"> з</w:t>
      </w:r>
      <w:r w:rsidRPr="00E54488">
        <w:rPr>
          <w:rFonts w:ascii="Arial" w:hAnsi="Arial" w:cs="Arial"/>
          <w:bCs/>
          <w:i/>
          <w:sz w:val="24"/>
          <w:szCs w:val="24"/>
        </w:rPr>
        <w:t>апас</w:t>
      </w:r>
      <w:r>
        <w:rPr>
          <w:rFonts w:ascii="Arial" w:hAnsi="Arial" w:cs="Arial"/>
          <w:bCs/>
          <w:i/>
          <w:sz w:val="24"/>
          <w:szCs w:val="24"/>
        </w:rPr>
        <w:t>а</w:t>
      </w:r>
      <w:r w:rsidRPr="00E54488">
        <w:rPr>
          <w:rFonts w:ascii="Arial" w:hAnsi="Arial" w:cs="Arial"/>
          <w:bCs/>
          <w:i/>
          <w:sz w:val="24"/>
          <w:szCs w:val="24"/>
        </w:rPr>
        <w:t xml:space="preserve"> эталонной культуры</w:t>
      </w:r>
      <w:r w:rsidRPr="002B65C1">
        <w:rPr>
          <w:rFonts w:ascii="Arial" w:hAnsi="Arial" w:cs="Arial"/>
          <w:bCs/>
          <w:sz w:val="24"/>
          <w:szCs w:val="24"/>
        </w:rPr>
        <w:t xml:space="preserve"> </w:t>
      </w:r>
      <w:r>
        <w:rPr>
          <w:rFonts w:ascii="Arial" w:hAnsi="Arial" w:cs="Arial"/>
          <w:bCs/>
          <w:sz w:val="24"/>
          <w:szCs w:val="24"/>
        </w:rPr>
        <w:t xml:space="preserve">восстановленную или </w:t>
      </w:r>
      <w:r w:rsidRPr="002B65C1">
        <w:rPr>
          <w:rFonts w:ascii="Arial" w:hAnsi="Arial" w:cs="Arial"/>
          <w:bCs/>
          <w:sz w:val="24"/>
          <w:szCs w:val="24"/>
        </w:rPr>
        <w:t>свежевыделенн</w:t>
      </w:r>
      <w:r>
        <w:rPr>
          <w:rFonts w:ascii="Arial" w:hAnsi="Arial" w:cs="Arial"/>
          <w:bCs/>
          <w:sz w:val="24"/>
          <w:szCs w:val="24"/>
        </w:rPr>
        <w:t>ую культуру</w:t>
      </w:r>
      <w:r w:rsidRPr="002B65C1">
        <w:rPr>
          <w:rFonts w:ascii="Arial" w:hAnsi="Arial" w:cs="Arial"/>
          <w:bCs/>
          <w:sz w:val="24"/>
          <w:szCs w:val="24"/>
        </w:rPr>
        <w:t xml:space="preserve"> </w:t>
      </w:r>
      <w:r>
        <w:rPr>
          <w:rFonts w:ascii="Arial" w:hAnsi="Arial" w:cs="Arial"/>
          <w:bCs/>
          <w:sz w:val="24"/>
          <w:szCs w:val="24"/>
        </w:rPr>
        <w:t xml:space="preserve">высевают на </w:t>
      </w:r>
      <w:r w:rsidRPr="002B65C1">
        <w:rPr>
          <w:rFonts w:ascii="Arial" w:hAnsi="Arial" w:cs="Arial"/>
          <w:bCs/>
          <w:sz w:val="24"/>
          <w:szCs w:val="24"/>
        </w:rPr>
        <w:t>BCYE</w:t>
      </w:r>
      <w:r>
        <w:rPr>
          <w:rFonts w:ascii="Arial" w:hAnsi="Arial" w:cs="Arial"/>
          <w:bCs/>
          <w:sz w:val="24"/>
          <w:szCs w:val="24"/>
        </w:rPr>
        <w:t xml:space="preserve"> среду в виде газона петлей или шпателем и инкубируют в СО</w:t>
      </w:r>
      <w:r w:rsidRPr="006D41F2">
        <w:rPr>
          <w:rFonts w:ascii="Arial" w:hAnsi="Arial" w:cs="Arial"/>
          <w:bCs/>
          <w:sz w:val="24"/>
          <w:szCs w:val="24"/>
          <w:vertAlign w:val="subscript"/>
        </w:rPr>
        <w:t>2</w:t>
      </w:r>
      <w:r>
        <w:rPr>
          <w:rFonts w:ascii="Arial" w:hAnsi="Arial" w:cs="Arial"/>
          <w:bCs/>
          <w:sz w:val="24"/>
          <w:szCs w:val="24"/>
        </w:rPr>
        <w:t>-инкубаторе или термостате при (37</w:t>
      </w:r>
      <w:r>
        <w:rPr>
          <w:rFonts w:ascii="Verdana" w:hAnsi="Verdana" w:cs="Arial"/>
          <w:bCs/>
          <w:sz w:val="24"/>
          <w:szCs w:val="24"/>
        </w:rPr>
        <w:t>±</w:t>
      </w:r>
      <w:r>
        <w:rPr>
          <w:rFonts w:ascii="Arial" w:hAnsi="Arial" w:cs="Arial"/>
          <w:bCs/>
          <w:sz w:val="24"/>
          <w:szCs w:val="24"/>
        </w:rPr>
        <w:t>1)</w:t>
      </w:r>
      <w:r w:rsidRPr="00141690">
        <w:rPr>
          <w:rFonts w:ascii="Arial" w:hAnsi="Arial" w:cs="Arial"/>
          <w:bCs/>
          <w:sz w:val="24"/>
          <w:szCs w:val="24"/>
          <w:vertAlign w:val="superscript"/>
        </w:rPr>
        <w:t>о</w:t>
      </w:r>
      <w:r>
        <w:rPr>
          <w:rFonts w:ascii="Arial" w:hAnsi="Arial" w:cs="Arial"/>
          <w:bCs/>
          <w:sz w:val="24"/>
          <w:szCs w:val="24"/>
        </w:rPr>
        <w:t>С в течение 3-5 суток.</w:t>
      </w:r>
      <w:r w:rsidRPr="002B65C1">
        <w:rPr>
          <w:rFonts w:ascii="Arial" w:hAnsi="Arial" w:cs="Arial"/>
          <w:bCs/>
          <w:sz w:val="24"/>
          <w:szCs w:val="24"/>
        </w:rPr>
        <w:t xml:space="preserve"> </w:t>
      </w:r>
      <w:r>
        <w:rPr>
          <w:rFonts w:ascii="Arial" w:hAnsi="Arial" w:cs="Arial"/>
          <w:bCs/>
          <w:sz w:val="24"/>
          <w:szCs w:val="24"/>
        </w:rPr>
        <w:t xml:space="preserve">Полученную культуру </w:t>
      </w:r>
      <w:r w:rsidRPr="001E2B08">
        <w:rPr>
          <w:rFonts w:ascii="Arial" w:hAnsi="Arial" w:cs="Arial"/>
          <w:bCs/>
          <w:sz w:val="24"/>
          <w:szCs w:val="24"/>
        </w:rPr>
        <w:t xml:space="preserve">с помощью большой бактериологической петли переносят в </w:t>
      </w:r>
      <w:r>
        <w:rPr>
          <w:rFonts w:ascii="Arial" w:hAnsi="Arial" w:cs="Arial"/>
          <w:bCs/>
          <w:sz w:val="24"/>
          <w:szCs w:val="24"/>
        </w:rPr>
        <w:t xml:space="preserve">2-3 </w:t>
      </w:r>
      <w:r w:rsidRPr="001E2B08">
        <w:rPr>
          <w:rFonts w:ascii="Arial" w:hAnsi="Arial" w:cs="Arial"/>
          <w:bCs/>
          <w:sz w:val="24"/>
          <w:szCs w:val="24"/>
        </w:rPr>
        <w:t>пробирк</w:t>
      </w:r>
      <w:r>
        <w:rPr>
          <w:rFonts w:ascii="Arial" w:hAnsi="Arial" w:cs="Arial"/>
          <w:bCs/>
          <w:sz w:val="24"/>
          <w:szCs w:val="24"/>
        </w:rPr>
        <w:t>и</w:t>
      </w:r>
      <w:r w:rsidRPr="001E2B08">
        <w:rPr>
          <w:rFonts w:ascii="Arial" w:hAnsi="Arial" w:cs="Arial"/>
          <w:bCs/>
          <w:sz w:val="24"/>
          <w:szCs w:val="24"/>
        </w:rPr>
        <w:t xml:space="preserve"> с бульоном, и суспендируют растирая о стенку пробирки, после чего встряхивают на миксере при умеренных оборотах для уменьшения степени образования аэрозоля. Все работы связанные с образованием аэрозоля выполняют в боксах биологической защиты не ниже IIa класса.  Манипуляцию повторяют до достижения видимой глазу мутности суспензии (ориентировочно 10 ед. оптического стандарта мутности (ОСО)). После получения требуемой суспензии в пробирку добавляют ДМСО (диметилсульфоксид) в количестве равном 1/10 от объема суспензии</w:t>
      </w:r>
      <w:r>
        <w:rPr>
          <w:rFonts w:ascii="Arial" w:hAnsi="Arial" w:cs="Arial"/>
          <w:bCs/>
          <w:sz w:val="24"/>
          <w:szCs w:val="24"/>
        </w:rPr>
        <w:t xml:space="preserve">. Суспензию </w:t>
      </w:r>
      <w:r w:rsidRPr="001E2B08">
        <w:rPr>
          <w:rFonts w:ascii="Arial" w:hAnsi="Arial" w:cs="Arial"/>
          <w:bCs/>
          <w:sz w:val="24"/>
          <w:szCs w:val="24"/>
        </w:rPr>
        <w:t>перемешивают, распределяют, приблизительно, по 1,0-1,2 мл в криопробирки объемом 2 мл после чего замораживают при минус</w:t>
      </w:r>
      <w:r>
        <w:rPr>
          <w:rFonts w:ascii="Arial" w:hAnsi="Arial" w:cs="Arial"/>
          <w:bCs/>
          <w:sz w:val="24"/>
          <w:szCs w:val="24"/>
        </w:rPr>
        <w:t xml:space="preserve"> (75</w:t>
      </w:r>
      <w:r>
        <w:rPr>
          <w:rFonts w:ascii="Verdana" w:hAnsi="Verdana" w:cs="Arial"/>
          <w:bCs/>
          <w:sz w:val="24"/>
          <w:szCs w:val="24"/>
        </w:rPr>
        <w:t>±</w:t>
      </w:r>
      <w:r>
        <w:rPr>
          <w:rFonts w:ascii="Arial" w:hAnsi="Arial" w:cs="Arial"/>
          <w:bCs/>
          <w:sz w:val="24"/>
          <w:szCs w:val="24"/>
        </w:rPr>
        <w:t>5)</w:t>
      </w:r>
      <w:r w:rsidRPr="00141690">
        <w:rPr>
          <w:rFonts w:ascii="Arial" w:hAnsi="Arial" w:cs="Arial"/>
          <w:bCs/>
          <w:sz w:val="24"/>
          <w:szCs w:val="24"/>
          <w:vertAlign w:val="superscript"/>
        </w:rPr>
        <w:t>о</w:t>
      </w:r>
      <w:r>
        <w:rPr>
          <w:rFonts w:ascii="Arial" w:hAnsi="Arial" w:cs="Arial"/>
          <w:bCs/>
          <w:sz w:val="24"/>
          <w:szCs w:val="24"/>
        </w:rPr>
        <w:t>С</w:t>
      </w:r>
      <w:r w:rsidRPr="001E2B08">
        <w:rPr>
          <w:rFonts w:ascii="Arial" w:hAnsi="Arial" w:cs="Arial"/>
          <w:bCs/>
          <w:sz w:val="24"/>
          <w:szCs w:val="24"/>
        </w:rPr>
        <w:t xml:space="preserve">. При условии бесперебойной работы низкотемпературного морозильника срок хранения культур </w:t>
      </w:r>
      <w:r w:rsidRPr="001E2B08">
        <w:rPr>
          <w:rFonts w:ascii="Arial" w:hAnsi="Arial" w:cs="Arial"/>
          <w:bCs/>
          <w:sz w:val="24"/>
          <w:szCs w:val="24"/>
        </w:rPr>
        <w:lastRenderedPageBreak/>
        <w:t>не ограничен.</w:t>
      </w:r>
      <w:r w:rsidR="00844125">
        <w:rPr>
          <w:rFonts w:ascii="Arial" w:hAnsi="Arial" w:cs="Arial"/>
          <w:bCs/>
          <w:sz w:val="24"/>
          <w:szCs w:val="24"/>
        </w:rPr>
        <w:t xml:space="preserve"> При отсутствии низкотемпературного морозильника допускается хранение запаса эталонной культуры при минус (18-20)</w:t>
      </w:r>
      <w:r w:rsidR="00844125" w:rsidRPr="002E4F34">
        <w:rPr>
          <w:rFonts w:ascii="Arial" w:hAnsi="Arial" w:cs="Arial"/>
          <w:bCs/>
          <w:sz w:val="24"/>
          <w:szCs w:val="24"/>
          <w:vertAlign w:val="superscript"/>
        </w:rPr>
        <w:t>о</w:t>
      </w:r>
      <w:r w:rsidR="00844125">
        <w:rPr>
          <w:rFonts w:ascii="Arial" w:hAnsi="Arial" w:cs="Arial"/>
          <w:bCs/>
          <w:sz w:val="24"/>
          <w:szCs w:val="24"/>
        </w:rPr>
        <w:t>С.</w:t>
      </w:r>
    </w:p>
    <w:p w14:paraId="76C08C34" w14:textId="77777777" w:rsidR="000111E0" w:rsidRPr="002B65C1" w:rsidRDefault="000111E0" w:rsidP="000111E0">
      <w:pPr>
        <w:spacing w:before="0"/>
        <w:rPr>
          <w:rFonts w:ascii="Arial" w:hAnsi="Arial" w:cs="Arial"/>
          <w:bCs/>
          <w:sz w:val="24"/>
          <w:szCs w:val="24"/>
        </w:rPr>
      </w:pPr>
      <w:r w:rsidRPr="004A53A2">
        <w:rPr>
          <w:rFonts w:ascii="Arial" w:hAnsi="Arial" w:cs="Arial"/>
          <w:bCs/>
          <w:i/>
          <w:sz w:val="24"/>
          <w:szCs w:val="24"/>
        </w:rPr>
        <w:t>Запас культуры для целевого использования</w:t>
      </w:r>
      <w:r w:rsidRPr="001E2B08">
        <w:rPr>
          <w:rFonts w:ascii="Arial" w:hAnsi="Arial" w:cs="Arial"/>
          <w:bCs/>
          <w:sz w:val="24"/>
          <w:szCs w:val="24"/>
        </w:rPr>
        <w:t xml:space="preserve"> готовя</w:t>
      </w:r>
      <w:r w:rsidRPr="002B65C1">
        <w:rPr>
          <w:rFonts w:ascii="Arial" w:hAnsi="Arial" w:cs="Arial"/>
          <w:bCs/>
          <w:sz w:val="24"/>
          <w:szCs w:val="24"/>
        </w:rPr>
        <w:t xml:space="preserve">т из </w:t>
      </w:r>
      <w:r w:rsidRPr="00F87115">
        <w:rPr>
          <w:rFonts w:ascii="Arial" w:hAnsi="Arial" w:cs="Arial"/>
          <w:bCs/>
          <w:i/>
          <w:sz w:val="24"/>
          <w:szCs w:val="24"/>
        </w:rPr>
        <w:t>запаса эталонной культуры</w:t>
      </w:r>
      <w:r w:rsidRPr="002B65C1">
        <w:rPr>
          <w:rFonts w:ascii="Arial" w:hAnsi="Arial" w:cs="Arial"/>
          <w:bCs/>
          <w:sz w:val="24"/>
          <w:szCs w:val="24"/>
        </w:rPr>
        <w:t xml:space="preserve">. Сначала </w:t>
      </w:r>
      <w:r>
        <w:rPr>
          <w:rFonts w:ascii="Arial" w:hAnsi="Arial" w:cs="Arial"/>
          <w:bCs/>
          <w:sz w:val="24"/>
          <w:szCs w:val="24"/>
        </w:rPr>
        <w:t>размороженную культуру</w:t>
      </w:r>
      <w:r w:rsidRPr="002B65C1">
        <w:rPr>
          <w:rFonts w:ascii="Arial" w:hAnsi="Arial" w:cs="Arial"/>
          <w:bCs/>
          <w:sz w:val="24"/>
          <w:szCs w:val="24"/>
        </w:rPr>
        <w:t xml:space="preserve"> </w:t>
      </w:r>
      <w:r>
        <w:rPr>
          <w:rFonts w:ascii="Arial" w:hAnsi="Arial" w:cs="Arial"/>
          <w:bCs/>
          <w:sz w:val="24"/>
          <w:szCs w:val="24"/>
        </w:rPr>
        <w:t>L. </w:t>
      </w:r>
      <w:r w:rsidRPr="002B65C1">
        <w:rPr>
          <w:rFonts w:ascii="Arial" w:hAnsi="Arial" w:cs="Arial"/>
          <w:bCs/>
          <w:sz w:val="24"/>
          <w:szCs w:val="24"/>
        </w:rPr>
        <w:t xml:space="preserve">pneumophila </w:t>
      </w:r>
      <w:r>
        <w:rPr>
          <w:rFonts w:ascii="Arial" w:hAnsi="Arial" w:cs="Arial"/>
          <w:bCs/>
          <w:sz w:val="24"/>
          <w:szCs w:val="24"/>
        </w:rPr>
        <w:t xml:space="preserve">высевают на </w:t>
      </w:r>
      <w:r w:rsidRPr="002B65C1">
        <w:rPr>
          <w:rFonts w:ascii="Arial" w:hAnsi="Arial" w:cs="Arial"/>
          <w:bCs/>
          <w:sz w:val="24"/>
          <w:szCs w:val="24"/>
        </w:rPr>
        <w:t>BCYE</w:t>
      </w:r>
      <w:r>
        <w:rPr>
          <w:rFonts w:ascii="Arial" w:hAnsi="Arial" w:cs="Arial"/>
          <w:bCs/>
          <w:sz w:val="24"/>
          <w:szCs w:val="24"/>
        </w:rPr>
        <w:t xml:space="preserve"> среду, </w:t>
      </w:r>
      <w:r w:rsidRPr="002B65C1">
        <w:rPr>
          <w:rFonts w:ascii="Arial" w:hAnsi="Arial" w:cs="Arial"/>
          <w:bCs/>
          <w:sz w:val="24"/>
          <w:szCs w:val="24"/>
        </w:rPr>
        <w:t>ранее проверенной варки</w:t>
      </w:r>
      <w:r>
        <w:rPr>
          <w:rFonts w:ascii="Arial" w:hAnsi="Arial" w:cs="Arial"/>
          <w:bCs/>
          <w:sz w:val="24"/>
          <w:szCs w:val="24"/>
        </w:rPr>
        <w:t>, в виде газона петлей или шпателем и инкубируют в СО</w:t>
      </w:r>
      <w:r w:rsidRPr="006D41F2">
        <w:rPr>
          <w:rFonts w:ascii="Arial" w:hAnsi="Arial" w:cs="Arial"/>
          <w:bCs/>
          <w:sz w:val="24"/>
          <w:szCs w:val="24"/>
          <w:vertAlign w:val="subscript"/>
        </w:rPr>
        <w:t>2</w:t>
      </w:r>
      <w:r>
        <w:rPr>
          <w:rFonts w:ascii="Arial" w:hAnsi="Arial" w:cs="Arial"/>
          <w:bCs/>
          <w:sz w:val="24"/>
          <w:szCs w:val="24"/>
        </w:rPr>
        <w:t>-инкубаторе или термостате при (37</w:t>
      </w:r>
      <w:r>
        <w:rPr>
          <w:rFonts w:ascii="Verdana" w:hAnsi="Verdana" w:cs="Arial"/>
          <w:bCs/>
          <w:sz w:val="24"/>
          <w:szCs w:val="24"/>
        </w:rPr>
        <w:t>±</w:t>
      </w:r>
      <w:r>
        <w:rPr>
          <w:rFonts w:ascii="Arial" w:hAnsi="Arial" w:cs="Arial"/>
          <w:bCs/>
          <w:sz w:val="24"/>
          <w:szCs w:val="24"/>
        </w:rPr>
        <w:t>1)</w:t>
      </w:r>
      <w:r w:rsidRPr="00141690">
        <w:rPr>
          <w:rFonts w:ascii="Arial" w:hAnsi="Arial" w:cs="Arial"/>
          <w:bCs/>
          <w:sz w:val="24"/>
          <w:szCs w:val="24"/>
          <w:vertAlign w:val="superscript"/>
        </w:rPr>
        <w:t>о</w:t>
      </w:r>
      <w:r>
        <w:rPr>
          <w:rFonts w:ascii="Arial" w:hAnsi="Arial" w:cs="Arial"/>
          <w:bCs/>
          <w:sz w:val="24"/>
          <w:szCs w:val="24"/>
        </w:rPr>
        <w:t>С в течение 3-5 суток.</w:t>
      </w:r>
      <w:r w:rsidRPr="002B65C1">
        <w:rPr>
          <w:rFonts w:ascii="Arial" w:hAnsi="Arial" w:cs="Arial"/>
          <w:bCs/>
          <w:sz w:val="24"/>
          <w:szCs w:val="24"/>
        </w:rPr>
        <w:t xml:space="preserve"> Параллельно делают высев на ПА для контроля чистоты культуры и контроля эталонных свойств</w:t>
      </w:r>
      <w:r>
        <w:rPr>
          <w:rFonts w:ascii="Arial" w:hAnsi="Arial" w:cs="Arial"/>
          <w:bCs/>
          <w:sz w:val="24"/>
          <w:szCs w:val="24"/>
        </w:rPr>
        <w:t xml:space="preserve"> (потребность в ростовых добавках)</w:t>
      </w:r>
      <w:r w:rsidRPr="002B65C1">
        <w:rPr>
          <w:rFonts w:ascii="Arial" w:hAnsi="Arial" w:cs="Arial"/>
          <w:bCs/>
          <w:sz w:val="24"/>
          <w:szCs w:val="24"/>
        </w:rPr>
        <w:t xml:space="preserve">. </w:t>
      </w:r>
    </w:p>
    <w:p w14:paraId="53CF9BA1"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После проверки эталонных свойств, выращенную куль</w:t>
      </w:r>
      <w:r>
        <w:rPr>
          <w:rFonts w:ascii="Arial" w:hAnsi="Arial" w:cs="Arial"/>
          <w:bCs/>
          <w:sz w:val="24"/>
          <w:szCs w:val="24"/>
        </w:rPr>
        <w:t xml:space="preserve">туру суспендируют в стерильном </w:t>
      </w:r>
      <w:r w:rsidRPr="002B65C1">
        <w:rPr>
          <w:rFonts w:ascii="Arial" w:hAnsi="Arial" w:cs="Arial"/>
          <w:bCs/>
          <w:sz w:val="24"/>
          <w:szCs w:val="24"/>
        </w:rPr>
        <w:t>физ</w:t>
      </w:r>
      <w:r>
        <w:rPr>
          <w:rFonts w:ascii="Arial" w:hAnsi="Arial" w:cs="Arial"/>
          <w:bCs/>
          <w:sz w:val="24"/>
          <w:szCs w:val="24"/>
        </w:rPr>
        <w:t>иологическом </w:t>
      </w:r>
      <w:r w:rsidRPr="002B65C1">
        <w:rPr>
          <w:rFonts w:ascii="Arial" w:hAnsi="Arial" w:cs="Arial"/>
          <w:bCs/>
          <w:sz w:val="24"/>
          <w:szCs w:val="24"/>
        </w:rPr>
        <w:t xml:space="preserve">растворе до получения суспензии приблизительно соответствующей по мутности 10 ед. ОСО. Затем полученную суспензию разбавляют в 10 раз стерильным физ.раствором (-1 разбавление). Под контролем </w:t>
      </w:r>
      <w:r>
        <w:rPr>
          <w:rFonts w:ascii="Arial" w:hAnsi="Arial" w:cs="Arial"/>
          <w:bCs/>
          <w:sz w:val="24"/>
          <w:szCs w:val="24"/>
        </w:rPr>
        <w:t xml:space="preserve">нефелометра </w:t>
      </w:r>
      <w:r w:rsidRPr="002B65C1">
        <w:rPr>
          <w:rFonts w:ascii="Arial" w:hAnsi="Arial" w:cs="Arial"/>
          <w:bCs/>
          <w:sz w:val="24"/>
          <w:szCs w:val="24"/>
        </w:rPr>
        <w:t xml:space="preserve">Densimat (BioMerieux) или аналогичного мутность -1 разведения доводят до 1,0 ед. McFarland. Полученную суспензию разбавляют до -6 разбавления (суспензию -6 разбавления готовят не в одной, а в 2-3 пробирках для последующего создания достаточного запаса </w:t>
      </w:r>
      <w:r w:rsidRPr="00F87115">
        <w:rPr>
          <w:rFonts w:ascii="Arial" w:hAnsi="Arial" w:cs="Arial"/>
          <w:bCs/>
          <w:i/>
          <w:sz w:val="24"/>
          <w:szCs w:val="24"/>
        </w:rPr>
        <w:t>культуры для целевого использования</w:t>
      </w:r>
      <w:r w:rsidRPr="002B65C1">
        <w:rPr>
          <w:rFonts w:ascii="Arial" w:hAnsi="Arial" w:cs="Arial"/>
          <w:bCs/>
          <w:sz w:val="24"/>
          <w:szCs w:val="24"/>
        </w:rPr>
        <w:t xml:space="preserve">). </w:t>
      </w:r>
    </w:p>
    <w:p w14:paraId="5E924953"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 xml:space="preserve">Для контроля концентрации культуры для целевого использования из одной из подготовленных пробирок с -6 разбавлением по 0,1 мл высевают на три чашки BCYE прямым или мембранным методом. </w:t>
      </w:r>
    </w:p>
    <w:p w14:paraId="2D13ED30"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Далее во все пробирки с -6 разбавлением  добавляют ДМСО в количестве равном 1/10 от объема разбавления, перемешивают, распределяют в криопробирки приблизительно по 1,</w:t>
      </w:r>
      <w:r>
        <w:rPr>
          <w:rFonts w:ascii="Arial" w:hAnsi="Arial" w:cs="Arial"/>
          <w:bCs/>
          <w:sz w:val="24"/>
          <w:szCs w:val="24"/>
        </w:rPr>
        <w:t>0</w:t>
      </w:r>
      <w:r w:rsidRPr="002B65C1">
        <w:rPr>
          <w:rFonts w:ascii="Arial" w:hAnsi="Arial" w:cs="Arial"/>
          <w:bCs/>
          <w:sz w:val="24"/>
          <w:szCs w:val="24"/>
        </w:rPr>
        <w:t>-1,</w:t>
      </w:r>
      <w:r>
        <w:rPr>
          <w:rFonts w:ascii="Arial" w:hAnsi="Arial" w:cs="Arial"/>
          <w:bCs/>
          <w:sz w:val="24"/>
          <w:szCs w:val="24"/>
        </w:rPr>
        <w:t>2</w:t>
      </w:r>
      <w:r w:rsidRPr="002B65C1">
        <w:rPr>
          <w:rFonts w:ascii="Arial" w:hAnsi="Arial" w:cs="Arial"/>
          <w:bCs/>
          <w:sz w:val="24"/>
          <w:szCs w:val="24"/>
        </w:rPr>
        <w:t xml:space="preserve"> мл и замораживают при минус </w:t>
      </w:r>
      <w:r>
        <w:rPr>
          <w:rFonts w:ascii="Arial" w:hAnsi="Arial" w:cs="Arial"/>
          <w:bCs/>
          <w:sz w:val="24"/>
          <w:szCs w:val="24"/>
        </w:rPr>
        <w:t>(75</w:t>
      </w:r>
      <w:r>
        <w:rPr>
          <w:rFonts w:ascii="Verdana" w:hAnsi="Verdana" w:cs="Arial"/>
          <w:bCs/>
          <w:sz w:val="24"/>
          <w:szCs w:val="24"/>
        </w:rPr>
        <w:t>±</w:t>
      </w:r>
      <w:r>
        <w:rPr>
          <w:rFonts w:ascii="Arial" w:hAnsi="Arial" w:cs="Arial"/>
          <w:bCs/>
          <w:sz w:val="24"/>
          <w:szCs w:val="24"/>
        </w:rPr>
        <w:t>5)</w:t>
      </w:r>
      <w:r w:rsidRPr="00141690">
        <w:rPr>
          <w:rFonts w:ascii="Arial" w:hAnsi="Arial" w:cs="Arial"/>
          <w:bCs/>
          <w:sz w:val="24"/>
          <w:szCs w:val="24"/>
          <w:vertAlign w:val="superscript"/>
        </w:rPr>
        <w:t>о</w:t>
      </w:r>
      <w:r>
        <w:rPr>
          <w:rFonts w:ascii="Arial" w:hAnsi="Arial" w:cs="Arial"/>
          <w:bCs/>
          <w:sz w:val="24"/>
          <w:szCs w:val="24"/>
        </w:rPr>
        <w:t>С</w:t>
      </w:r>
      <w:r w:rsidRPr="002B65C1">
        <w:rPr>
          <w:rFonts w:ascii="Arial" w:hAnsi="Arial" w:cs="Arial"/>
          <w:bCs/>
          <w:sz w:val="24"/>
          <w:szCs w:val="24"/>
        </w:rPr>
        <w:t xml:space="preserve">. Это будет </w:t>
      </w:r>
      <w:r w:rsidRPr="00F87115">
        <w:rPr>
          <w:rFonts w:ascii="Arial" w:hAnsi="Arial" w:cs="Arial"/>
          <w:bCs/>
          <w:i/>
          <w:sz w:val="24"/>
          <w:szCs w:val="24"/>
        </w:rPr>
        <w:t>культура для целевого использования</w:t>
      </w:r>
      <w:r w:rsidRPr="002B65C1">
        <w:rPr>
          <w:rFonts w:ascii="Arial" w:hAnsi="Arial" w:cs="Arial"/>
          <w:bCs/>
          <w:sz w:val="24"/>
          <w:szCs w:val="24"/>
        </w:rPr>
        <w:t xml:space="preserve">. </w:t>
      </w:r>
      <w:r w:rsidR="00844125">
        <w:rPr>
          <w:rFonts w:ascii="Arial" w:hAnsi="Arial" w:cs="Arial"/>
          <w:bCs/>
          <w:sz w:val="24"/>
          <w:szCs w:val="24"/>
        </w:rPr>
        <w:t>При отсутствии низкотемпературного морозильника допускается хранение запаса культуры для целевого использования при минус (18-20)</w:t>
      </w:r>
      <w:r w:rsidR="00844125" w:rsidRPr="002E4F34">
        <w:rPr>
          <w:rFonts w:ascii="Arial" w:hAnsi="Arial" w:cs="Arial"/>
          <w:bCs/>
          <w:sz w:val="24"/>
          <w:szCs w:val="24"/>
          <w:vertAlign w:val="superscript"/>
        </w:rPr>
        <w:t>о</w:t>
      </w:r>
      <w:r w:rsidR="00844125">
        <w:rPr>
          <w:rFonts w:ascii="Arial" w:hAnsi="Arial" w:cs="Arial"/>
          <w:bCs/>
          <w:sz w:val="24"/>
          <w:szCs w:val="24"/>
        </w:rPr>
        <w:t>С.</w:t>
      </w:r>
    </w:p>
    <w:p w14:paraId="707F23D3"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 xml:space="preserve">После </w:t>
      </w:r>
      <w:r>
        <w:rPr>
          <w:rFonts w:ascii="Arial" w:hAnsi="Arial" w:cs="Arial"/>
          <w:bCs/>
          <w:sz w:val="24"/>
          <w:szCs w:val="24"/>
        </w:rPr>
        <w:t>3-5 суток</w:t>
      </w:r>
      <w:r w:rsidRPr="002B65C1">
        <w:rPr>
          <w:rFonts w:ascii="Arial" w:hAnsi="Arial" w:cs="Arial"/>
          <w:bCs/>
          <w:sz w:val="24"/>
          <w:szCs w:val="24"/>
        </w:rPr>
        <w:t xml:space="preserve"> инкубации учитывают результат контроля посевной дозы и рассчитывают концентрацию полученной и замороженной культуры для целевого использо</w:t>
      </w:r>
      <w:r>
        <w:rPr>
          <w:rFonts w:ascii="Arial" w:hAnsi="Arial" w:cs="Arial"/>
          <w:bCs/>
          <w:sz w:val="24"/>
          <w:szCs w:val="24"/>
        </w:rPr>
        <w:t>вания. Результат заносят в «Ж</w:t>
      </w:r>
      <w:r w:rsidRPr="002B65C1">
        <w:rPr>
          <w:rFonts w:ascii="Arial" w:hAnsi="Arial" w:cs="Arial"/>
          <w:bCs/>
          <w:sz w:val="24"/>
          <w:szCs w:val="24"/>
        </w:rPr>
        <w:t xml:space="preserve">урнал </w:t>
      </w:r>
      <w:r>
        <w:rPr>
          <w:rFonts w:ascii="Arial" w:hAnsi="Arial" w:cs="Arial"/>
          <w:bCs/>
          <w:sz w:val="24"/>
          <w:szCs w:val="24"/>
        </w:rPr>
        <w:t xml:space="preserve">ведения </w:t>
      </w:r>
      <w:r w:rsidRPr="007F3A1A">
        <w:rPr>
          <w:rFonts w:ascii="Arial" w:hAnsi="Arial" w:cs="Arial"/>
          <w:bCs/>
          <w:i/>
          <w:sz w:val="24"/>
          <w:szCs w:val="24"/>
        </w:rPr>
        <w:t>запаса культуры L. pneumophila для целевого использования</w:t>
      </w:r>
      <w:r>
        <w:rPr>
          <w:rFonts w:ascii="Arial" w:hAnsi="Arial" w:cs="Arial"/>
          <w:bCs/>
          <w:sz w:val="24"/>
          <w:szCs w:val="24"/>
        </w:rPr>
        <w:t>»</w:t>
      </w:r>
      <w:r w:rsidRPr="002B65C1">
        <w:rPr>
          <w:rFonts w:ascii="Arial" w:hAnsi="Arial" w:cs="Arial"/>
          <w:bCs/>
          <w:sz w:val="24"/>
          <w:szCs w:val="24"/>
        </w:rPr>
        <w:t xml:space="preserve">. </w:t>
      </w:r>
      <w:r>
        <w:rPr>
          <w:rFonts w:ascii="Arial" w:hAnsi="Arial" w:cs="Arial"/>
          <w:bCs/>
          <w:sz w:val="24"/>
          <w:szCs w:val="24"/>
        </w:rPr>
        <w:t xml:space="preserve">Журнал ведется в произвольной форме. В нем отражают источник культуры, дату создания, концентрацию целевых микроорганизмов в материале и рекомендации по коррекции дозы. </w:t>
      </w:r>
      <w:r w:rsidRPr="002B65C1">
        <w:rPr>
          <w:rFonts w:ascii="Arial" w:hAnsi="Arial" w:cs="Arial"/>
          <w:bCs/>
          <w:sz w:val="24"/>
          <w:szCs w:val="24"/>
        </w:rPr>
        <w:t>Ориентировочно, содержание микроорганизм</w:t>
      </w:r>
      <w:r>
        <w:rPr>
          <w:rFonts w:ascii="Arial" w:hAnsi="Arial" w:cs="Arial"/>
          <w:bCs/>
          <w:sz w:val="24"/>
          <w:szCs w:val="24"/>
        </w:rPr>
        <w:t>а должно быть в пределах 50 - 100</w:t>
      </w:r>
      <w:r w:rsidRPr="002B65C1">
        <w:rPr>
          <w:rFonts w:ascii="Arial" w:hAnsi="Arial" w:cs="Arial"/>
          <w:bCs/>
          <w:sz w:val="24"/>
          <w:szCs w:val="24"/>
        </w:rPr>
        <w:t xml:space="preserve"> КОЕ/0,1 мл (-6 разведения). Если концентрация полученной суспензии не соответствует указанному диапазону, то в журнал также вносят рекомендации по </w:t>
      </w:r>
      <w:r w:rsidRPr="002B65C1">
        <w:rPr>
          <w:rFonts w:ascii="Arial" w:hAnsi="Arial" w:cs="Arial"/>
          <w:bCs/>
          <w:sz w:val="24"/>
          <w:szCs w:val="24"/>
        </w:rPr>
        <w:lastRenderedPageBreak/>
        <w:t>коррекции заражающей дозы. (Коррекция дозы заключается в увеличении или уменьшении объема суспензии  культуры для целевого использования для достижения уровня 50 – 1</w:t>
      </w:r>
      <w:r>
        <w:rPr>
          <w:rFonts w:ascii="Arial" w:hAnsi="Arial" w:cs="Arial"/>
          <w:bCs/>
          <w:sz w:val="24"/>
          <w:szCs w:val="24"/>
        </w:rPr>
        <w:t>0</w:t>
      </w:r>
      <w:r w:rsidRPr="002B65C1">
        <w:rPr>
          <w:rFonts w:ascii="Arial" w:hAnsi="Arial" w:cs="Arial"/>
          <w:bCs/>
          <w:sz w:val="24"/>
          <w:szCs w:val="24"/>
        </w:rPr>
        <w:t xml:space="preserve">0 КОЕ тестового штамма в посеве.) </w:t>
      </w:r>
    </w:p>
    <w:p w14:paraId="588E4A3D"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 xml:space="preserve">Для восполнения </w:t>
      </w:r>
      <w:r w:rsidRPr="00F87115">
        <w:rPr>
          <w:rFonts w:ascii="Arial" w:hAnsi="Arial" w:cs="Arial"/>
          <w:bCs/>
          <w:i/>
          <w:sz w:val="24"/>
          <w:szCs w:val="24"/>
        </w:rPr>
        <w:t>запаса культуры для целевого использования</w:t>
      </w:r>
      <w:r w:rsidRPr="002B65C1">
        <w:rPr>
          <w:rFonts w:ascii="Arial" w:hAnsi="Arial" w:cs="Arial"/>
          <w:bCs/>
          <w:sz w:val="24"/>
          <w:szCs w:val="24"/>
        </w:rPr>
        <w:t xml:space="preserve"> размораживают новую пробирку из </w:t>
      </w:r>
      <w:r w:rsidRPr="00C871AC">
        <w:rPr>
          <w:rFonts w:ascii="Arial" w:hAnsi="Arial" w:cs="Arial"/>
          <w:bCs/>
          <w:i/>
          <w:sz w:val="24"/>
          <w:szCs w:val="24"/>
        </w:rPr>
        <w:t>запаса  эталонной культуры</w:t>
      </w:r>
      <w:r w:rsidRPr="002B65C1">
        <w:rPr>
          <w:rFonts w:ascii="Arial" w:hAnsi="Arial" w:cs="Arial"/>
          <w:bCs/>
          <w:sz w:val="24"/>
          <w:szCs w:val="24"/>
        </w:rPr>
        <w:t xml:space="preserve"> и подготовку суспензии повторяют, как описано выше. Так как запас культуры для целевого использования хранится при минус, его восполнение проводят произвольно по мере расходования.</w:t>
      </w:r>
    </w:p>
    <w:p w14:paraId="65C2F846" w14:textId="77777777" w:rsidR="000111E0" w:rsidRPr="002B65C1" w:rsidRDefault="000111E0" w:rsidP="000111E0">
      <w:pPr>
        <w:spacing w:before="0"/>
        <w:rPr>
          <w:rFonts w:ascii="Arial" w:hAnsi="Arial" w:cs="Arial"/>
          <w:bCs/>
          <w:sz w:val="24"/>
          <w:szCs w:val="24"/>
        </w:rPr>
      </w:pPr>
      <w:r w:rsidRPr="000E1F30">
        <w:rPr>
          <w:rFonts w:ascii="Arial" w:hAnsi="Arial" w:cs="Arial"/>
          <w:b/>
          <w:bCs/>
          <w:sz w:val="24"/>
          <w:szCs w:val="24"/>
        </w:rPr>
        <w:t>Д.4.</w:t>
      </w:r>
      <w:r>
        <w:rPr>
          <w:rFonts w:ascii="Arial" w:hAnsi="Arial" w:cs="Arial"/>
          <w:b/>
          <w:bCs/>
          <w:sz w:val="24"/>
          <w:szCs w:val="24"/>
        </w:rPr>
        <w:t>3.3</w:t>
      </w:r>
      <w:r w:rsidRPr="000E1F30">
        <w:rPr>
          <w:rFonts w:ascii="Arial" w:hAnsi="Arial" w:cs="Arial"/>
          <w:b/>
          <w:bCs/>
          <w:sz w:val="24"/>
          <w:szCs w:val="24"/>
        </w:rPr>
        <w:t>. Подготовка заражающей дозы для контроля BCYE и BCYE</w:t>
      </w:r>
      <w:r w:rsidRPr="000E1F30">
        <w:rPr>
          <w:rFonts w:ascii="Arial" w:hAnsi="Arial" w:cs="Arial"/>
          <w:b/>
          <w:bCs/>
          <w:sz w:val="24"/>
          <w:szCs w:val="24"/>
          <w:lang w:val="en-US"/>
        </w:rPr>
        <w:t>ab</w:t>
      </w:r>
      <w:r w:rsidRPr="000E1F30">
        <w:rPr>
          <w:rFonts w:ascii="Arial" w:hAnsi="Arial" w:cs="Arial"/>
          <w:b/>
          <w:bCs/>
          <w:sz w:val="24"/>
          <w:szCs w:val="24"/>
        </w:rPr>
        <w:t xml:space="preserve"> сред из нативной пробы воды, содержащей целевые микроорганизмы</w:t>
      </w:r>
    </w:p>
    <w:p w14:paraId="03BB87C6" w14:textId="77777777" w:rsidR="000111E0" w:rsidRDefault="000111E0" w:rsidP="000111E0">
      <w:pPr>
        <w:spacing w:before="0"/>
        <w:rPr>
          <w:rFonts w:ascii="Arial" w:hAnsi="Arial" w:cs="Arial"/>
          <w:bCs/>
          <w:sz w:val="24"/>
          <w:szCs w:val="24"/>
        </w:rPr>
      </w:pPr>
      <w:r>
        <w:rPr>
          <w:rFonts w:ascii="Arial" w:hAnsi="Arial" w:cs="Arial"/>
          <w:bCs/>
          <w:sz w:val="24"/>
          <w:szCs w:val="24"/>
        </w:rPr>
        <w:t>В</w:t>
      </w:r>
      <w:r w:rsidRPr="002B65C1">
        <w:rPr>
          <w:rFonts w:ascii="Arial" w:hAnsi="Arial" w:cs="Arial"/>
          <w:bCs/>
          <w:sz w:val="24"/>
          <w:szCs w:val="24"/>
        </w:rPr>
        <w:t xml:space="preserve"> качестве контрольного материала </w:t>
      </w:r>
      <w:r>
        <w:rPr>
          <w:rFonts w:ascii="Arial" w:hAnsi="Arial" w:cs="Arial"/>
          <w:bCs/>
          <w:sz w:val="24"/>
          <w:szCs w:val="24"/>
        </w:rPr>
        <w:t xml:space="preserve">для контроля </w:t>
      </w:r>
      <w:r w:rsidRPr="002B65C1">
        <w:rPr>
          <w:rFonts w:ascii="Arial" w:hAnsi="Arial" w:cs="Arial"/>
          <w:bCs/>
          <w:sz w:val="24"/>
          <w:szCs w:val="24"/>
        </w:rPr>
        <w:t>BCYE и BCYE</w:t>
      </w:r>
      <w:r>
        <w:rPr>
          <w:rFonts w:ascii="Arial" w:hAnsi="Arial" w:cs="Arial"/>
          <w:bCs/>
          <w:sz w:val="24"/>
          <w:szCs w:val="24"/>
          <w:lang w:val="en-US"/>
        </w:rPr>
        <w:t>ab</w:t>
      </w:r>
      <w:r>
        <w:rPr>
          <w:rFonts w:ascii="Arial" w:hAnsi="Arial" w:cs="Arial"/>
          <w:bCs/>
          <w:sz w:val="24"/>
          <w:szCs w:val="24"/>
        </w:rPr>
        <w:t xml:space="preserve"> сред может </w:t>
      </w:r>
      <w:r w:rsidRPr="002B65C1">
        <w:rPr>
          <w:rFonts w:ascii="Arial" w:hAnsi="Arial" w:cs="Arial"/>
          <w:bCs/>
          <w:sz w:val="24"/>
          <w:szCs w:val="24"/>
        </w:rPr>
        <w:t>использ</w:t>
      </w:r>
      <w:r>
        <w:rPr>
          <w:rFonts w:ascii="Arial" w:hAnsi="Arial" w:cs="Arial"/>
          <w:bCs/>
          <w:sz w:val="24"/>
          <w:szCs w:val="24"/>
        </w:rPr>
        <w:t>ова</w:t>
      </w:r>
      <w:r w:rsidRPr="002B65C1">
        <w:rPr>
          <w:rFonts w:ascii="Arial" w:hAnsi="Arial" w:cs="Arial"/>
          <w:bCs/>
          <w:sz w:val="24"/>
          <w:szCs w:val="24"/>
        </w:rPr>
        <w:t>т</w:t>
      </w:r>
      <w:r>
        <w:rPr>
          <w:rFonts w:ascii="Arial" w:hAnsi="Arial" w:cs="Arial"/>
          <w:bCs/>
          <w:sz w:val="24"/>
          <w:szCs w:val="24"/>
        </w:rPr>
        <w:t>ь</w:t>
      </w:r>
      <w:r w:rsidRPr="002B65C1">
        <w:rPr>
          <w:rFonts w:ascii="Arial" w:hAnsi="Arial" w:cs="Arial"/>
          <w:bCs/>
          <w:sz w:val="24"/>
          <w:szCs w:val="24"/>
        </w:rPr>
        <w:t xml:space="preserve">ся </w:t>
      </w:r>
      <w:r>
        <w:rPr>
          <w:rFonts w:ascii="Arial" w:hAnsi="Arial" w:cs="Arial"/>
          <w:bCs/>
          <w:sz w:val="24"/>
          <w:szCs w:val="24"/>
        </w:rPr>
        <w:t xml:space="preserve">вода </w:t>
      </w:r>
      <w:r w:rsidRPr="002B65C1">
        <w:rPr>
          <w:rFonts w:ascii="Arial" w:hAnsi="Arial" w:cs="Arial"/>
          <w:bCs/>
          <w:sz w:val="24"/>
          <w:szCs w:val="24"/>
        </w:rPr>
        <w:t>пр</w:t>
      </w:r>
      <w:r>
        <w:rPr>
          <w:rFonts w:ascii="Arial" w:hAnsi="Arial" w:cs="Arial"/>
          <w:bCs/>
          <w:sz w:val="24"/>
          <w:szCs w:val="24"/>
        </w:rPr>
        <w:t>об</w:t>
      </w:r>
      <w:r w:rsidRPr="002B65C1">
        <w:rPr>
          <w:rFonts w:ascii="Arial" w:hAnsi="Arial" w:cs="Arial"/>
          <w:bCs/>
          <w:sz w:val="24"/>
          <w:szCs w:val="24"/>
        </w:rPr>
        <w:t>ы, которая сод</w:t>
      </w:r>
      <w:r>
        <w:rPr>
          <w:rFonts w:ascii="Arial" w:hAnsi="Arial" w:cs="Arial"/>
          <w:bCs/>
          <w:sz w:val="24"/>
          <w:szCs w:val="24"/>
        </w:rPr>
        <w:t>ержит достаточное количество L. р</w:t>
      </w:r>
      <w:r w:rsidRPr="002B65C1">
        <w:rPr>
          <w:rFonts w:ascii="Arial" w:hAnsi="Arial" w:cs="Arial"/>
          <w:bCs/>
          <w:sz w:val="24"/>
          <w:szCs w:val="24"/>
        </w:rPr>
        <w:t>neumophila</w:t>
      </w:r>
      <w:r>
        <w:rPr>
          <w:rFonts w:ascii="Arial" w:hAnsi="Arial" w:cs="Arial"/>
          <w:bCs/>
          <w:sz w:val="24"/>
          <w:szCs w:val="24"/>
        </w:rPr>
        <w:t xml:space="preserve"> (около 1000000 КОЕ/л = 100 КОЕ/0,1мл). П</w:t>
      </w:r>
      <w:r w:rsidRPr="002B65C1">
        <w:rPr>
          <w:rFonts w:ascii="Arial" w:hAnsi="Arial" w:cs="Arial"/>
          <w:bCs/>
          <w:sz w:val="24"/>
          <w:szCs w:val="24"/>
        </w:rPr>
        <w:t xml:space="preserve">осевная доза рассчитывается исходя из степени контаминации пробы. Предпочтительной </w:t>
      </w:r>
      <w:r>
        <w:rPr>
          <w:rFonts w:ascii="Arial" w:hAnsi="Arial" w:cs="Arial"/>
          <w:bCs/>
          <w:sz w:val="24"/>
          <w:szCs w:val="24"/>
        </w:rPr>
        <w:t xml:space="preserve">для контроля среды </w:t>
      </w:r>
      <w:r w:rsidRPr="002B65C1">
        <w:rPr>
          <w:rFonts w:ascii="Arial" w:hAnsi="Arial" w:cs="Arial"/>
          <w:bCs/>
          <w:sz w:val="24"/>
          <w:szCs w:val="24"/>
        </w:rPr>
        <w:t>является концентрация L</w:t>
      </w:r>
      <w:r>
        <w:rPr>
          <w:rFonts w:ascii="Arial" w:hAnsi="Arial" w:cs="Arial"/>
          <w:bCs/>
          <w:sz w:val="24"/>
          <w:szCs w:val="24"/>
        </w:rPr>
        <w:t>. pneumophila в пределах 50 – 10</w:t>
      </w:r>
      <w:r w:rsidRPr="002B65C1">
        <w:rPr>
          <w:rFonts w:ascii="Arial" w:hAnsi="Arial" w:cs="Arial"/>
          <w:bCs/>
          <w:sz w:val="24"/>
          <w:szCs w:val="24"/>
        </w:rPr>
        <w:t xml:space="preserve">0 КОЕ/0,1 мл пробы. </w:t>
      </w:r>
    </w:p>
    <w:p w14:paraId="4C547173" w14:textId="77777777" w:rsidR="000111E0" w:rsidRPr="004051F6" w:rsidRDefault="000111E0" w:rsidP="000111E0">
      <w:pPr>
        <w:spacing w:before="0"/>
        <w:rPr>
          <w:rFonts w:ascii="Arial" w:hAnsi="Arial" w:cs="Arial"/>
          <w:bCs/>
          <w:sz w:val="24"/>
          <w:szCs w:val="24"/>
        </w:rPr>
      </w:pPr>
      <w:r>
        <w:rPr>
          <w:rFonts w:ascii="Arial" w:hAnsi="Arial" w:cs="Arial"/>
          <w:bCs/>
          <w:sz w:val="24"/>
          <w:szCs w:val="24"/>
        </w:rPr>
        <w:t xml:space="preserve">Для создания </w:t>
      </w:r>
      <w:r w:rsidRPr="004051F6">
        <w:rPr>
          <w:rFonts w:ascii="Arial" w:hAnsi="Arial" w:cs="Arial"/>
          <w:bCs/>
          <w:i/>
          <w:sz w:val="24"/>
          <w:szCs w:val="24"/>
        </w:rPr>
        <w:t>запаса культуры для целевого использования</w:t>
      </w:r>
      <w:r>
        <w:rPr>
          <w:rFonts w:ascii="Arial" w:hAnsi="Arial" w:cs="Arial"/>
          <w:bCs/>
          <w:sz w:val="24"/>
          <w:szCs w:val="24"/>
        </w:rPr>
        <w:t xml:space="preserve"> из нативной пробы вначале выполняется посев на </w:t>
      </w:r>
      <w:r w:rsidRPr="002B65C1">
        <w:rPr>
          <w:rFonts w:ascii="Arial" w:hAnsi="Arial" w:cs="Arial"/>
          <w:bCs/>
          <w:sz w:val="24"/>
          <w:szCs w:val="24"/>
        </w:rPr>
        <w:t>BCYE</w:t>
      </w:r>
      <w:r>
        <w:rPr>
          <w:rFonts w:ascii="Arial" w:hAnsi="Arial" w:cs="Arial"/>
          <w:bCs/>
          <w:sz w:val="24"/>
          <w:szCs w:val="24"/>
          <w:lang w:val="en-US"/>
        </w:rPr>
        <w:t>ab</w:t>
      </w:r>
      <w:r>
        <w:rPr>
          <w:rFonts w:ascii="Arial" w:hAnsi="Arial" w:cs="Arial"/>
          <w:bCs/>
          <w:sz w:val="24"/>
          <w:szCs w:val="24"/>
        </w:rPr>
        <w:t xml:space="preserve"> среду для оценки концентрации целевых микроорганизмов. Посевной объем пробы определяется по результатам исследования пробы, которые были получены ранее. Посевы инкубируют в СО</w:t>
      </w:r>
      <w:r w:rsidRPr="006D41F2">
        <w:rPr>
          <w:rFonts w:ascii="Arial" w:hAnsi="Arial" w:cs="Arial"/>
          <w:bCs/>
          <w:sz w:val="24"/>
          <w:szCs w:val="24"/>
          <w:vertAlign w:val="subscript"/>
        </w:rPr>
        <w:t>2</w:t>
      </w:r>
      <w:r>
        <w:rPr>
          <w:rFonts w:ascii="Arial" w:hAnsi="Arial" w:cs="Arial"/>
          <w:bCs/>
          <w:sz w:val="24"/>
          <w:szCs w:val="24"/>
        </w:rPr>
        <w:t>-инкубаторе или термостате при (37</w:t>
      </w:r>
      <w:r>
        <w:rPr>
          <w:rFonts w:ascii="Verdana" w:hAnsi="Verdana" w:cs="Arial"/>
          <w:bCs/>
          <w:sz w:val="24"/>
          <w:szCs w:val="24"/>
        </w:rPr>
        <w:t>±</w:t>
      </w:r>
      <w:r>
        <w:rPr>
          <w:rFonts w:ascii="Arial" w:hAnsi="Arial" w:cs="Arial"/>
          <w:bCs/>
          <w:sz w:val="24"/>
          <w:szCs w:val="24"/>
        </w:rPr>
        <w:t>1)</w:t>
      </w:r>
      <w:r w:rsidRPr="00141690">
        <w:rPr>
          <w:rFonts w:ascii="Arial" w:hAnsi="Arial" w:cs="Arial"/>
          <w:bCs/>
          <w:sz w:val="24"/>
          <w:szCs w:val="24"/>
          <w:vertAlign w:val="superscript"/>
        </w:rPr>
        <w:t>о</w:t>
      </w:r>
      <w:r>
        <w:rPr>
          <w:rFonts w:ascii="Arial" w:hAnsi="Arial" w:cs="Arial"/>
          <w:bCs/>
          <w:sz w:val="24"/>
          <w:szCs w:val="24"/>
        </w:rPr>
        <w:t>С в течение 3-5 суток.</w:t>
      </w:r>
      <w:r w:rsidRPr="002B65C1">
        <w:rPr>
          <w:rFonts w:ascii="Arial" w:hAnsi="Arial" w:cs="Arial"/>
          <w:bCs/>
          <w:sz w:val="24"/>
          <w:szCs w:val="24"/>
        </w:rPr>
        <w:t xml:space="preserve"> </w:t>
      </w:r>
      <w:r>
        <w:rPr>
          <w:rFonts w:ascii="Arial" w:hAnsi="Arial" w:cs="Arial"/>
          <w:bCs/>
          <w:sz w:val="24"/>
          <w:szCs w:val="24"/>
        </w:rPr>
        <w:t xml:space="preserve">После учета результата выполняют расчет посевной дозы для проведения контроля среды. </w:t>
      </w:r>
      <w:r w:rsidRPr="002B65C1">
        <w:rPr>
          <w:rFonts w:ascii="Arial" w:hAnsi="Arial" w:cs="Arial"/>
          <w:bCs/>
          <w:sz w:val="24"/>
          <w:szCs w:val="24"/>
        </w:rPr>
        <w:t>Предпочтительной является концентрация L</w:t>
      </w:r>
      <w:r>
        <w:rPr>
          <w:rFonts w:ascii="Arial" w:hAnsi="Arial" w:cs="Arial"/>
          <w:bCs/>
          <w:sz w:val="24"/>
          <w:szCs w:val="24"/>
        </w:rPr>
        <w:t>. pneumophila в пределах 50 – 10</w:t>
      </w:r>
      <w:r w:rsidRPr="002B65C1">
        <w:rPr>
          <w:rFonts w:ascii="Arial" w:hAnsi="Arial" w:cs="Arial"/>
          <w:bCs/>
          <w:sz w:val="24"/>
          <w:szCs w:val="24"/>
        </w:rPr>
        <w:t xml:space="preserve">0 КОЕ/0,1 </w:t>
      </w:r>
      <w:r>
        <w:rPr>
          <w:rFonts w:ascii="Arial" w:hAnsi="Arial" w:cs="Arial"/>
          <w:bCs/>
          <w:sz w:val="24"/>
          <w:szCs w:val="24"/>
        </w:rPr>
        <w:t xml:space="preserve">– 0,5 </w:t>
      </w:r>
      <w:r w:rsidRPr="002B65C1">
        <w:rPr>
          <w:rFonts w:ascii="Arial" w:hAnsi="Arial" w:cs="Arial"/>
          <w:bCs/>
          <w:sz w:val="24"/>
          <w:szCs w:val="24"/>
        </w:rPr>
        <w:t>мл пробы.</w:t>
      </w:r>
      <w:r>
        <w:rPr>
          <w:rFonts w:ascii="Arial" w:hAnsi="Arial" w:cs="Arial"/>
          <w:bCs/>
          <w:sz w:val="24"/>
          <w:szCs w:val="24"/>
        </w:rPr>
        <w:t xml:space="preserve"> При необходимости материал пробы можно разбавить.</w:t>
      </w:r>
    </w:p>
    <w:p w14:paraId="5E911D4B" w14:textId="77777777" w:rsidR="000111E0" w:rsidRDefault="000111E0" w:rsidP="000111E0">
      <w:pPr>
        <w:spacing w:before="0"/>
        <w:rPr>
          <w:rFonts w:ascii="Arial" w:hAnsi="Arial" w:cs="Arial"/>
          <w:bCs/>
          <w:sz w:val="24"/>
          <w:szCs w:val="24"/>
        </w:rPr>
      </w:pPr>
      <w:r>
        <w:rPr>
          <w:rFonts w:ascii="Arial" w:hAnsi="Arial" w:cs="Arial"/>
          <w:bCs/>
          <w:sz w:val="24"/>
          <w:szCs w:val="24"/>
        </w:rPr>
        <w:t xml:space="preserve">Результат заносят в «Журнал ведения </w:t>
      </w:r>
      <w:r w:rsidRPr="007F3A1A">
        <w:rPr>
          <w:rFonts w:ascii="Arial" w:hAnsi="Arial" w:cs="Arial"/>
          <w:bCs/>
          <w:i/>
          <w:sz w:val="24"/>
          <w:szCs w:val="24"/>
        </w:rPr>
        <w:t>запаса культуры L. pneumophila для целевого использования</w:t>
      </w:r>
      <w:r>
        <w:rPr>
          <w:rFonts w:ascii="Arial" w:hAnsi="Arial" w:cs="Arial"/>
          <w:bCs/>
          <w:sz w:val="24"/>
          <w:szCs w:val="24"/>
        </w:rPr>
        <w:t>»</w:t>
      </w:r>
      <w:r w:rsidRPr="002B65C1">
        <w:rPr>
          <w:rFonts w:ascii="Arial" w:hAnsi="Arial" w:cs="Arial"/>
          <w:bCs/>
          <w:sz w:val="24"/>
          <w:szCs w:val="24"/>
        </w:rPr>
        <w:t xml:space="preserve">. </w:t>
      </w:r>
      <w:r>
        <w:rPr>
          <w:rFonts w:ascii="Arial" w:hAnsi="Arial" w:cs="Arial"/>
          <w:bCs/>
          <w:sz w:val="24"/>
          <w:szCs w:val="24"/>
        </w:rPr>
        <w:t xml:space="preserve">Журнал ведется в произвольной форме. В нем отражают источник культуры, дату создания, концентрацию целевых микроорганизмов в материале и рекомендации по коррекции дозы. </w:t>
      </w:r>
    </w:p>
    <w:p w14:paraId="001DC242" w14:textId="77777777" w:rsidR="00844125" w:rsidRDefault="000111E0" w:rsidP="000111E0">
      <w:pPr>
        <w:spacing w:before="0"/>
        <w:rPr>
          <w:rFonts w:ascii="Arial" w:hAnsi="Arial" w:cs="Arial"/>
          <w:bCs/>
          <w:sz w:val="24"/>
          <w:szCs w:val="24"/>
        </w:rPr>
      </w:pPr>
      <w:r w:rsidRPr="002B65C1">
        <w:rPr>
          <w:rFonts w:ascii="Arial" w:hAnsi="Arial" w:cs="Arial"/>
          <w:bCs/>
          <w:sz w:val="24"/>
          <w:szCs w:val="24"/>
        </w:rPr>
        <w:t xml:space="preserve">Пробу распределяют по 9 мл в 2 - 3 стерильные пробирки и добавляют 1,0 мл ДМСО (диметилсульфоксида), перемешивают, распределяют в криопробирки приблизительно по 1,2 – 1,5 мл и замораживают при минус </w:t>
      </w:r>
      <w:r>
        <w:rPr>
          <w:rFonts w:ascii="Arial" w:hAnsi="Arial" w:cs="Arial"/>
          <w:bCs/>
          <w:sz w:val="24"/>
          <w:szCs w:val="24"/>
        </w:rPr>
        <w:t>(75</w:t>
      </w:r>
      <w:r>
        <w:rPr>
          <w:rFonts w:ascii="Verdana" w:hAnsi="Verdana" w:cs="Arial"/>
          <w:bCs/>
          <w:sz w:val="24"/>
          <w:szCs w:val="24"/>
        </w:rPr>
        <w:t>±</w:t>
      </w:r>
      <w:r>
        <w:rPr>
          <w:rFonts w:ascii="Arial" w:hAnsi="Arial" w:cs="Arial"/>
          <w:bCs/>
          <w:sz w:val="24"/>
          <w:szCs w:val="24"/>
        </w:rPr>
        <w:t>5)</w:t>
      </w:r>
      <w:r w:rsidRPr="00141690">
        <w:rPr>
          <w:rFonts w:ascii="Arial" w:hAnsi="Arial" w:cs="Arial"/>
          <w:bCs/>
          <w:sz w:val="24"/>
          <w:szCs w:val="24"/>
          <w:vertAlign w:val="superscript"/>
        </w:rPr>
        <w:t>о</w:t>
      </w:r>
      <w:r>
        <w:rPr>
          <w:rFonts w:ascii="Arial" w:hAnsi="Arial" w:cs="Arial"/>
          <w:bCs/>
          <w:sz w:val="24"/>
          <w:szCs w:val="24"/>
        </w:rPr>
        <w:t>С</w:t>
      </w:r>
      <w:r w:rsidRPr="002B65C1">
        <w:rPr>
          <w:rFonts w:ascii="Arial" w:hAnsi="Arial" w:cs="Arial"/>
          <w:bCs/>
          <w:sz w:val="24"/>
          <w:szCs w:val="24"/>
        </w:rPr>
        <w:t xml:space="preserve">. Это будет </w:t>
      </w:r>
      <w:r w:rsidRPr="00B4046E">
        <w:rPr>
          <w:rFonts w:ascii="Arial" w:hAnsi="Arial" w:cs="Arial"/>
          <w:bCs/>
          <w:i/>
          <w:sz w:val="24"/>
          <w:szCs w:val="24"/>
        </w:rPr>
        <w:t>культура для целевого использования</w:t>
      </w:r>
      <w:r w:rsidRPr="002B65C1">
        <w:rPr>
          <w:rFonts w:ascii="Arial" w:hAnsi="Arial" w:cs="Arial"/>
          <w:bCs/>
          <w:sz w:val="24"/>
          <w:szCs w:val="24"/>
        </w:rPr>
        <w:t xml:space="preserve">. </w:t>
      </w:r>
      <w:r w:rsidR="00844125">
        <w:rPr>
          <w:rFonts w:ascii="Arial" w:hAnsi="Arial" w:cs="Arial"/>
          <w:bCs/>
          <w:sz w:val="24"/>
          <w:szCs w:val="24"/>
        </w:rPr>
        <w:t>При отсутствии низкотемпературного морозильника допускается хранение запаса культуры для целевого использования при минус (18-20)</w:t>
      </w:r>
      <w:r w:rsidR="00844125" w:rsidRPr="002E4F34">
        <w:rPr>
          <w:rFonts w:ascii="Arial" w:hAnsi="Arial" w:cs="Arial"/>
          <w:bCs/>
          <w:sz w:val="24"/>
          <w:szCs w:val="24"/>
          <w:vertAlign w:val="superscript"/>
        </w:rPr>
        <w:t>о</w:t>
      </w:r>
      <w:r w:rsidR="00844125">
        <w:rPr>
          <w:rFonts w:ascii="Arial" w:hAnsi="Arial" w:cs="Arial"/>
          <w:bCs/>
          <w:sz w:val="24"/>
          <w:szCs w:val="24"/>
        </w:rPr>
        <w:t>С.</w:t>
      </w:r>
    </w:p>
    <w:p w14:paraId="10B202B2" w14:textId="77777777" w:rsidR="000111E0" w:rsidRPr="002B65C1" w:rsidRDefault="000111E0" w:rsidP="000111E0">
      <w:pPr>
        <w:spacing w:before="0"/>
        <w:rPr>
          <w:rFonts w:ascii="Arial" w:hAnsi="Arial" w:cs="Arial"/>
          <w:bCs/>
          <w:sz w:val="24"/>
          <w:szCs w:val="24"/>
        </w:rPr>
      </w:pPr>
      <w:r>
        <w:rPr>
          <w:rFonts w:ascii="Arial" w:hAnsi="Arial" w:cs="Arial"/>
          <w:bCs/>
          <w:sz w:val="24"/>
          <w:szCs w:val="24"/>
        </w:rPr>
        <w:lastRenderedPageBreak/>
        <w:t xml:space="preserve">Объем заражающей дозы будет зависеть от концентрации </w:t>
      </w:r>
      <w:r w:rsidRPr="002B65C1">
        <w:rPr>
          <w:rFonts w:ascii="Arial" w:hAnsi="Arial" w:cs="Arial"/>
          <w:bCs/>
          <w:sz w:val="24"/>
          <w:szCs w:val="24"/>
        </w:rPr>
        <w:t>L</w:t>
      </w:r>
      <w:r>
        <w:rPr>
          <w:rFonts w:ascii="Arial" w:hAnsi="Arial" w:cs="Arial"/>
          <w:bCs/>
          <w:sz w:val="24"/>
          <w:szCs w:val="24"/>
        </w:rPr>
        <w:t>. pneumophila в пробе.</w:t>
      </w:r>
    </w:p>
    <w:p w14:paraId="181E1A4B" w14:textId="77777777" w:rsidR="000111E0" w:rsidRPr="00026017" w:rsidRDefault="000111E0" w:rsidP="000111E0">
      <w:pPr>
        <w:spacing w:before="0"/>
        <w:rPr>
          <w:rFonts w:ascii="Arial" w:hAnsi="Arial" w:cs="Arial"/>
          <w:b/>
          <w:bCs/>
          <w:sz w:val="24"/>
          <w:szCs w:val="24"/>
        </w:rPr>
      </w:pPr>
      <w:r>
        <w:rPr>
          <w:rFonts w:ascii="Arial" w:hAnsi="Arial" w:cs="Arial"/>
          <w:b/>
          <w:bCs/>
          <w:sz w:val="24"/>
          <w:szCs w:val="24"/>
        </w:rPr>
        <w:t>Д.4.3</w:t>
      </w:r>
      <w:r w:rsidRPr="000E1F30">
        <w:rPr>
          <w:rFonts w:ascii="Arial" w:hAnsi="Arial" w:cs="Arial"/>
          <w:b/>
          <w:bCs/>
          <w:sz w:val="24"/>
          <w:szCs w:val="24"/>
        </w:rPr>
        <w:t>.</w:t>
      </w:r>
      <w:r>
        <w:rPr>
          <w:rFonts w:ascii="Arial" w:hAnsi="Arial" w:cs="Arial"/>
          <w:b/>
          <w:bCs/>
          <w:sz w:val="24"/>
          <w:szCs w:val="24"/>
        </w:rPr>
        <w:t>4</w:t>
      </w:r>
      <w:r w:rsidRPr="000E1F30">
        <w:rPr>
          <w:rFonts w:ascii="Arial" w:hAnsi="Arial" w:cs="Arial"/>
          <w:b/>
          <w:bCs/>
          <w:sz w:val="24"/>
          <w:szCs w:val="24"/>
        </w:rPr>
        <w:t xml:space="preserve">. </w:t>
      </w:r>
      <w:r w:rsidRPr="00026017">
        <w:rPr>
          <w:rFonts w:ascii="Arial" w:hAnsi="Arial" w:cs="Arial"/>
          <w:b/>
          <w:bCs/>
          <w:sz w:val="24"/>
          <w:szCs w:val="24"/>
        </w:rPr>
        <w:t>Выполнение процедуры контроля BCYE и BCYEab сред</w:t>
      </w:r>
    </w:p>
    <w:p w14:paraId="55E376DC" w14:textId="77777777" w:rsidR="000111E0" w:rsidRPr="00026017" w:rsidRDefault="000111E0" w:rsidP="000111E0">
      <w:pPr>
        <w:spacing w:before="0"/>
        <w:rPr>
          <w:rFonts w:ascii="Arial" w:hAnsi="Arial" w:cs="Arial"/>
          <w:b/>
          <w:bCs/>
          <w:sz w:val="24"/>
          <w:szCs w:val="24"/>
        </w:rPr>
      </w:pPr>
      <w:r>
        <w:rPr>
          <w:rFonts w:ascii="Arial" w:hAnsi="Arial" w:cs="Arial"/>
          <w:b/>
          <w:bCs/>
          <w:sz w:val="24"/>
          <w:szCs w:val="24"/>
        </w:rPr>
        <w:t>Д.4.3.4</w:t>
      </w:r>
      <w:r w:rsidRPr="00026017">
        <w:rPr>
          <w:rFonts w:ascii="Arial" w:hAnsi="Arial" w:cs="Arial"/>
          <w:b/>
          <w:bCs/>
          <w:sz w:val="24"/>
          <w:szCs w:val="24"/>
        </w:rPr>
        <w:t xml:space="preserve">.1. Определение </w:t>
      </w:r>
      <w:r>
        <w:rPr>
          <w:rFonts w:ascii="Arial" w:hAnsi="Arial" w:cs="Arial"/>
          <w:b/>
          <w:bCs/>
          <w:sz w:val="24"/>
          <w:szCs w:val="24"/>
        </w:rPr>
        <w:t>показателя производительности P</w:t>
      </w:r>
      <w:r w:rsidRPr="008E2B7A">
        <w:rPr>
          <w:rFonts w:ascii="Arial" w:hAnsi="Arial" w:cs="Arial"/>
          <w:b/>
          <w:bCs/>
          <w:sz w:val="24"/>
          <w:szCs w:val="24"/>
          <w:vertAlign w:val="subscript"/>
          <w:lang w:val="en-US"/>
        </w:rPr>
        <w:t>R</w:t>
      </w:r>
      <w:r w:rsidRPr="00026017">
        <w:rPr>
          <w:rFonts w:ascii="Arial" w:hAnsi="Arial" w:cs="Arial"/>
          <w:b/>
          <w:bCs/>
          <w:sz w:val="24"/>
          <w:szCs w:val="24"/>
        </w:rPr>
        <w:t xml:space="preserve"> </w:t>
      </w:r>
    </w:p>
    <w:p w14:paraId="1253AA20" w14:textId="77777777" w:rsidR="000111E0" w:rsidRPr="002B65C1" w:rsidRDefault="000111E0" w:rsidP="000111E0">
      <w:pPr>
        <w:spacing w:before="0"/>
        <w:rPr>
          <w:rFonts w:ascii="Arial" w:hAnsi="Arial" w:cs="Arial"/>
          <w:bCs/>
          <w:sz w:val="24"/>
          <w:szCs w:val="24"/>
        </w:rPr>
      </w:pPr>
      <w:r>
        <w:rPr>
          <w:rFonts w:ascii="Arial" w:hAnsi="Arial" w:cs="Arial"/>
          <w:bCs/>
          <w:sz w:val="24"/>
          <w:szCs w:val="24"/>
        </w:rPr>
        <w:t xml:space="preserve">Из-за уникальных потребностей легионелл в ростовых добавках использовать в качестве контрольной неселективной среды ПА, </w:t>
      </w:r>
      <w:r>
        <w:rPr>
          <w:rFonts w:ascii="Arial" w:hAnsi="Arial" w:cs="Arial"/>
          <w:bCs/>
          <w:sz w:val="24"/>
          <w:szCs w:val="24"/>
          <w:lang w:val="en-US"/>
        </w:rPr>
        <w:t>TSA</w:t>
      </w:r>
      <w:r>
        <w:rPr>
          <w:rFonts w:ascii="Arial" w:hAnsi="Arial" w:cs="Arial"/>
          <w:bCs/>
          <w:sz w:val="24"/>
          <w:szCs w:val="24"/>
        </w:rPr>
        <w:t xml:space="preserve"> или аналогичные среды невозможно. Поэтому контрольной средой служит проверенная </w:t>
      </w:r>
      <w:r w:rsidRPr="002B65C1">
        <w:rPr>
          <w:rFonts w:ascii="Arial" w:hAnsi="Arial" w:cs="Arial"/>
          <w:bCs/>
          <w:sz w:val="24"/>
          <w:szCs w:val="24"/>
        </w:rPr>
        <w:t>BCYE</w:t>
      </w:r>
      <w:r>
        <w:rPr>
          <w:rFonts w:ascii="Arial" w:hAnsi="Arial" w:cs="Arial"/>
          <w:bCs/>
          <w:sz w:val="24"/>
          <w:szCs w:val="24"/>
        </w:rPr>
        <w:t xml:space="preserve"> среда предыдущей варки. </w:t>
      </w:r>
    </w:p>
    <w:p w14:paraId="2EB24F43" w14:textId="77777777" w:rsidR="000111E0" w:rsidRDefault="000111E0" w:rsidP="000111E0">
      <w:pPr>
        <w:spacing w:before="0"/>
        <w:rPr>
          <w:rFonts w:ascii="Arial" w:hAnsi="Arial" w:cs="Arial"/>
          <w:bCs/>
          <w:sz w:val="24"/>
          <w:szCs w:val="24"/>
        </w:rPr>
      </w:pPr>
      <w:r>
        <w:rPr>
          <w:rFonts w:ascii="Arial" w:hAnsi="Arial" w:cs="Arial"/>
          <w:bCs/>
          <w:sz w:val="24"/>
          <w:szCs w:val="24"/>
        </w:rPr>
        <w:t xml:space="preserve">Для выполнения контроля </w:t>
      </w:r>
      <w:r w:rsidRPr="002B65C1">
        <w:rPr>
          <w:rFonts w:ascii="Arial" w:hAnsi="Arial" w:cs="Arial"/>
          <w:bCs/>
          <w:sz w:val="24"/>
          <w:szCs w:val="24"/>
        </w:rPr>
        <w:t xml:space="preserve">размораживают криопробирку с культурой из </w:t>
      </w:r>
      <w:r w:rsidRPr="00F3519E">
        <w:rPr>
          <w:rFonts w:ascii="Arial" w:hAnsi="Arial" w:cs="Arial"/>
          <w:bCs/>
          <w:i/>
          <w:sz w:val="24"/>
          <w:szCs w:val="24"/>
        </w:rPr>
        <w:t>запаса культуры для целевого использования</w:t>
      </w:r>
      <w:r>
        <w:rPr>
          <w:rFonts w:ascii="Arial" w:hAnsi="Arial" w:cs="Arial"/>
          <w:bCs/>
          <w:sz w:val="24"/>
          <w:szCs w:val="24"/>
        </w:rPr>
        <w:t>, приготовление которого описано выше</w:t>
      </w:r>
      <w:r w:rsidRPr="002B65C1">
        <w:rPr>
          <w:rFonts w:ascii="Arial" w:hAnsi="Arial" w:cs="Arial"/>
          <w:bCs/>
          <w:sz w:val="24"/>
          <w:szCs w:val="24"/>
        </w:rPr>
        <w:t xml:space="preserve">. </w:t>
      </w:r>
    </w:p>
    <w:p w14:paraId="09979BAE" w14:textId="77777777" w:rsidR="000111E0" w:rsidRPr="002B65C1" w:rsidRDefault="000111E0" w:rsidP="000111E0">
      <w:pPr>
        <w:spacing w:before="0"/>
        <w:rPr>
          <w:rFonts w:ascii="Arial" w:hAnsi="Arial" w:cs="Arial"/>
          <w:bCs/>
          <w:sz w:val="24"/>
          <w:szCs w:val="24"/>
        </w:rPr>
      </w:pPr>
      <w:r>
        <w:rPr>
          <w:rFonts w:ascii="Arial" w:hAnsi="Arial" w:cs="Arial"/>
          <w:bCs/>
          <w:sz w:val="24"/>
          <w:szCs w:val="24"/>
        </w:rPr>
        <w:t>Чашку свежеприготовленной среды и проверенной среды предыдущей варки подсушивают в боксе биологической защиты.</w:t>
      </w:r>
    </w:p>
    <w:p w14:paraId="183C09A0"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Далее выполняют параллельный посев 0,1</w:t>
      </w:r>
      <w:r>
        <w:rPr>
          <w:rFonts w:ascii="Arial" w:hAnsi="Arial" w:cs="Arial"/>
          <w:bCs/>
          <w:sz w:val="24"/>
          <w:szCs w:val="24"/>
        </w:rPr>
        <w:t xml:space="preserve"> </w:t>
      </w:r>
      <w:r w:rsidRPr="002B65C1">
        <w:rPr>
          <w:rFonts w:ascii="Arial" w:hAnsi="Arial" w:cs="Arial"/>
          <w:bCs/>
          <w:sz w:val="24"/>
          <w:szCs w:val="24"/>
        </w:rPr>
        <w:t>мл подготовленной суспензии тестового микроорганизма на контрольную и исследуемую чашки. Посев выполняют методом мембранной фильтрации</w:t>
      </w:r>
      <w:r>
        <w:rPr>
          <w:rFonts w:ascii="Arial" w:hAnsi="Arial" w:cs="Arial"/>
          <w:bCs/>
          <w:sz w:val="24"/>
          <w:szCs w:val="24"/>
        </w:rPr>
        <w:t xml:space="preserve"> (п.7)</w:t>
      </w:r>
      <w:r w:rsidRPr="002B65C1">
        <w:rPr>
          <w:rFonts w:ascii="Arial" w:hAnsi="Arial" w:cs="Arial"/>
          <w:bCs/>
          <w:sz w:val="24"/>
          <w:szCs w:val="24"/>
        </w:rPr>
        <w:t xml:space="preserve">. При необходимости </w:t>
      </w:r>
      <w:r>
        <w:rPr>
          <w:rFonts w:ascii="Arial" w:hAnsi="Arial" w:cs="Arial"/>
          <w:bCs/>
          <w:sz w:val="24"/>
          <w:szCs w:val="24"/>
        </w:rPr>
        <w:t xml:space="preserve">объем </w:t>
      </w:r>
      <w:r w:rsidRPr="002B65C1">
        <w:rPr>
          <w:rFonts w:ascii="Arial" w:hAnsi="Arial" w:cs="Arial"/>
          <w:bCs/>
          <w:sz w:val="24"/>
          <w:szCs w:val="24"/>
        </w:rPr>
        <w:t>посевн</w:t>
      </w:r>
      <w:r>
        <w:rPr>
          <w:rFonts w:ascii="Arial" w:hAnsi="Arial" w:cs="Arial"/>
          <w:bCs/>
          <w:sz w:val="24"/>
          <w:szCs w:val="24"/>
        </w:rPr>
        <w:t>ой</w:t>
      </w:r>
      <w:r w:rsidRPr="002B65C1">
        <w:rPr>
          <w:rFonts w:ascii="Arial" w:hAnsi="Arial" w:cs="Arial"/>
          <w:bCs/>
          <w:sz w:val="24"/>
          <w:szCs w:val="24"/>
        </w:rPr>
        <w:t xml:space="preserve"> </w:t>
      </w:r>
      <w:r>
        <w:rPr>
          <w:rFonts w:ascii="Arial" w:hAnsi="Arial" w:cs="Arial"/>
          <w:bCs/>
          <w:sz w:val="24"/>
          <w:szCs w:val="24"/>
        </w:rPr>
        <w:t>дозы может быть скорректирован согласно результатам контроля из «Ж</w:t>
      </w:r>
      <w:r w:rsidRPr="002B65C1">
        <w:rPr>
          <w:rFonts w:ascii="Arial" w:hAnsi="Arial" w:cs="Arial"/>
          <w:bCs/>
          <w:sz w:val="24"/>
          <w:szCs w:val="24"/>
        </w:rPr>
        <w:t>урнал</w:t>
      </w:r>
      <w:r>
        <w:rPr>
          <w:rFonts w:ascii="Arial" w:hAnsi="Arial" w:cs="Arial"/>
          <w:bCs/>
          <w:sz w:val="24"/>
          <w:szCs w:val="24"/>
        </w:rPr>
        <w:t>а</w:t>
      </w:r>
      <w:r w:rsidRPr="002B65C1">
        <w:rPr>
          <w:rFonts w:ascii="Arial" w:hAnsi="Arial" w:cs="Arial"/>
          <w:bCs/>
          <w:sz w:val="24"/>
          <w:szCs w:val="24"/>
        </w:rPr>
        <w:t xml:space="preserve"> </w:t>
      </w:r>
      <w:r>
        <w:rPr>
          <w:rFonts w:ascii="Arial" w:hAnsi="Arial" w:cs="Arial"/>
          <w:bCs/>
          <w:sz w:val="24"/>
          <w:szCs w:val="24"/>
        </w:rPr>
        <w:t xml:space="preserve">ведения </w:t>
      </w:r>
      <w:r w:rsidRPr="007F3A1A">
        <w:rPr>
          <w:rFonts w:ascii="Arial" w:hAnsi="Arial" w:cs="Arial"/>
          <w:bCs/>
          <w:i/>
          <w:sz w:val="24"/>
          <w:szCs w:val="24"/>
        </w:rPr>
        <w:t>запаса культуры L. pneumophila для целевого использования</w:t>
      </w:r>
      <w:r>
        <w:rPr>
          <w:rFonts w:ascii="Arial" w:hAnsi="Arial" w:cs="Arial"/>
          <w:bCs/>
          <w:sz w:val="24"/>
          <w:szCs w:val="24"/>
        </w:rPr>
        <w:t>»</w:t>
      </w:r>
      <w:r w:rsidRPr="002B65C1">
        <w:rPr>
          <w:rFonts w:ascii="Arial" w:hAnsi="Arial" w:cs="Arial"/>
          <w:bCs/>
          <w:sz w:val="24"/>
          <w:szCs w:val="24"/>
        </w:rPr>
        <w:t xml:space="preserve">. </w:t>
      </w:r>
      <w:r>
        <w:rPr>
          <w:rFonts w:ascii="Arial" w:hAnsi="Arial" w:cs="Arial"/>
          <w:bCs/>
          <w:sz w:val="24"/>
          <w:szCs w:val="24"/>
        </w:rPr>
        <w:t>Перед посевом заражающую дозу вносят в 10 мл физиологического раствора.</w:t>
      </w:r>
    </w:p>
    <w:p w14:paraId="524A076E"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Инкубацию посевов осуществляют в СО</w:t>
      </w:r>
      <w:r w:rsidRPr="007A64BE">
        <w:rPr>
          <w:rFonts w:ascii="Arial" w:hAnsi="Arial" w:cs="Arial"/>
          <w:bCs/>
          <w:sz w:val="24"/>
          <w:szCs w:val="24"/>
          <w:vertAlign w:val="subscript"/>
        </w:rPr>
        <w:t>2</w:t>
      </w:r>
      <w:r w:rsidRPr="002B65C1">
        <w:rPr>
          <w:rFonts w:ascii="Arial" w:hAnsi="Arial" w:cs="Arial"/>
          <w:bCs/>
          <w:sz w:val="24"/>
          <w:szCs w:val="24"/>
        </w:rPr>
        <w:t xml:space="preserve">-инкубаторе при 37°С в течение </w:t>
      </w:r>
      <w:r>
        <w:rPr>
          <w:rFonts w:ascii="Arial" w:hAnsi="Arial" w:cs="Arial"/>
          <w:bCs/>
          <w:sz w:val="24"/>
          <w:szCs w:val="24"/>
        </w:rPr>
        <w:t xml:space="preserve">3-5 </w:t>
      </w:r>
      <w:r w:rsidRPr="002B65C1">
        <w:rPr>
          <w:rFonts w:ascii="Arial" w:hAnsi="Arial" w:cs="Arial"/>
          <w:bCs/>
          <w:sz w:val="24"/>
          <w:szCs w:val="24"/>
        </w:rPr>
        <w:t xml:space="preserve"> суток, после чего учитывают результат и рассчитывают значение показателя производительности:</w:t>
      </w:r>
    </w:p>
    <w:p w14:paraId="7D0BEBA9" w14:textId="77777777" w:rsidR="000111E0" w:rsidRPr="009B0E43" w:rsidRDefault="000111E0" w:rsidP="000111E0">
      <w:pPr>
        <w:spacing w:before="0"/>
        <w:ind w:firstLine="0"/>
        <w:rPr>
          <w:rFonts w:ascii="Arial" w:hAnsi="Arial" w:cs="Arial"/>
          <w:bCs/>
          <w:sz w:val="24"/>
          <w:szCs w:val="24"/>
        </w:rPr>
      </w:pPr>
      <w:r w:rsidRPr="009B0E43">
        <w:rPr>
          <w:rFonts w:ascii="Arial" w:hAnsi="Arial" w:cs="Arial"/>
          <w:bCs/>
          <w:sz w:val="24"/>
          <w:szCs w:val="24"/>
        </w:rPr>
        <w:t xml:space="preserve">           </w:t>
      </w:r>
      <w:r w:rsidRPr="008E2B7A">
        <w:rPr>
          <w:rFonts w:ascii="Arial" w:hAnsi="Arial" w:cs="Arial"/>
          <w:bCs/>
          <w:position w:val="-32"/>
          <w:sz w:val="28"/>
          <w:szCs w:val="28"/>
        </w:rPr>
        <w:object w:dxaOrig="1200" w:dyaOrig="720" w14:anchorId="29F39E78">
          <v:shape id="_x0000_i1042" type="#_x0000_t75" style="width:70.5pt;height:42pt" o:ole="">
            <v:imagedata r:id="rId33" o:title=""/>
          </v:shape>
          <o:OLEObject Type="Embed" ProgID="Equation.3" ShapeID="_x0000_i1042" DrawAspect="Content" ObjectID="_1854599223" r:id="rId34"/>
        </w:object>
      </w:r>
      <w:r w:rsidRPr="009B0E43">
        <w:rPr>
          <w:rFonts w:ascii="Arial" w:hAnsi="Arial" w:cs="Arial"/>
          <w:bCs/>
          <w:sz w:val="24"/>
          <w:szCs w:val="24"/>
        </w:rPr>
        <w:t>,</w:t>
      </w:r>
      <w:r w:rsidRPr="00D606F5">
        <w:rPr>
          <w:rFonts w:ascii="Arial" w:hAnsi="Arial" w:cs="Arial"/>
          <w:bCs/>
          <w:sz w:val="20"/>
          <w:szCs w:val="24"/>
        </w:rPr>
        <w:t xml:space="preserve"> где   </w:t>
      </w:r>
      <w:r w:rsidRPr="009B0E43">
        <w:rPr>
          <w:rFonts w:ascii="Arial" w:hAnsi="Arial" w:cs="Arial"/>
          <w:bCs/>
          <w:sz w:val="24"/>
          <w:szCs w:val="24"/>
        </w:rPr>
        <w:t xml:space="preserve">  </w:t>
      </w:r>
      <w:r w:rsidRPr="008E2B7A">
        <w:rPr>
          <w:rFonts w:ascii="Arial" w:hAnsi="Arial" w:cs="Arial"/>
          <w:bCs/>
          <w:sz w:val="24"/>
          <w:szCs w:val="24"/>
        </w:rPr>
        <w:t xml:space="preserve">                                             </w:t>
      </w:r>
      <w:r w:rsidRPr="009B0E43">
        <w:rPr>
          <w:rFonts w:ascii="Arial" w:hAnsi="Arial" w:cs="Arial"/>
          <w:bCs/>
          <w:sz w:val="24"/>
          <w:szCs w:val="24"/>
        </w:rPr>
        <w:t xml:space="preserve">                                             (</w:t>
      </w:r>
      <w:r>
        <w:rPr>
          <w:rFonts w:ascii="Arial" w:hAnsi="Arial" w:cs="Arial"/>
          <w:bCs/>
          <w:sz w:val="24"/>
          <w:szCs w:val="24"/>
        </w:rPr>
        <w:t>Х</w:t>
      </w:r>
      <w:r w:rsidRPr="009B0E43">
        <w:rPr>
          <w:rFonts w:ascii="Arial" w:hAnsi="Arial" w:cs="Arial"/>
          <w:bCs/>
          <w:sz w:val="24"/>
          <w:szCs w:val="24"/>
        </w:rPr>
        <w:t>)</w:t>
      </w:r>
    </w:p>
    <w:p w14:paraId="4D5CB764" w14:textId="77777777" w:rsidR="000111E0" w:rsidRPr="00D606F5" w:rsidRDefault="000111E0" w:rsidP="000111E0">
      <w:pPr>
        <w:spacing w:before="0"/>
        <w:rPr>
          <w:rFonts w:ascii="Arial" w:hAnsi="Arial" w:cs="Arial"/>
          <w:bCs/>
          <w:sz w:val="20"/>
          <w:szCs w:val="24"/>
        </w:rPr>
      </w:pPr>
      <w:r w:rsidRPr="00D606F5">
        <w:rPr>
          <w:rFonts w:ascii="Arial" w:hAnsi="Arial" w:cs="Arial"/>
          <w:bCs/>
          <w:sz w:val="20"/>
          <w:szCs w:val="24"/>
          <w:lang w:val="en-US"/>
        </w:rPr>
        <w:t>P</w:t>
      </w:r>
      <w:r w:rsidRPr="00D606F5">
        <w:rPr>
          <w:rFonts w:ascii="Arial" w:hAnsi="Arial" w:cs="Arial"/>
          <w:bCs/>
          <w:sz w:val="20"/>
          <w:szCs w:val="24"/>
          <w:vertAlign w:val="subscript"/>
          <w:lang w:val="en-US"/>
        </w:rPr>
        <w:t>R</w:t>
      </w:r>
      <w:r w:rsidRPr="00D606F5">
        <w:rPr>
          <w:rFonts w:ascii="Arial" w:hAnsi="Arial" w:cs="Arial"/>
          <w:bCs/>
          <w:sz w:val="20"/>
          <w:szCs w:val="24"/>
        </w:rPr>
        <w:t xml:space="preserve"> – значение производительности;</w:t>
      </w:r>
    </w:p>
    <w:p w14:paraId="78F4610C" w14:textId="77777777" w:rsidR="000111E0" w:rsidRPr="00D606F5" w:rsidRDefault="000111E0" w:rsidP="000111E0">
      <w:pPr>
        <w:spacing w:before="0"/>
        <w:rPr>
          <w:rFonts w:ascii="Arial" w:hAnsi="Arial" w:cs="Arial"/>
          <w:bCs/>
          <w:sz w:val="20"/>
          <w:szCs w:val="24"/>
        </w:rPr>
      </w:pPr>
      <w:r w:rsidRPr="00D606F5">
        <w:rPr>
          <w:rFonts w:ascii="Arial" w:hAnsi="Arial" w:cs="Arial"/>
          <w:bCs/>
          <w:sz w:val="20"/>
          <w:szCs w:val="24"/>
        </w:rPr>
        <w:t xml:space="preserve">N </w:t>
      </w:r>
      <w:r w:rsidRPr="00D606F5">
        <w:rPr>
          <w:rFonts w:ascii="Arial" w:hAnsi="Arial" w:cs="Arial"/>
          <w:bCs/>
          <w:sz w:val="20"/>
          <w:szCs w:val="24"/>
          <w:vertAlign w:val="subscript"/>
        </w:rPr>
        <w:t>иссл</w:t>
      </w:r>
      <w:r w:rsidRPr="00D606F5">
        <w:rPr>
          <w:rFonts w:ascii="Arial" w:hAnsi="Arial" w:cs="Arial"/>
          <w:bCs/>
          <w:sz w:val="20"/>
          <w:szCs w:val="24"/>
        </w:rPr>
        <w:t xml:space="preserve"> -  количество колоний выросших на исследуемой среде;</w:t>
      </w:r>
    </w:p>
    <w:p w14:paraId="523C14E0" w14:textId="77777777" w:rsidR="000111E0" w:rsidRPr="00D606F5" w:rsidRDefault="000111E0" w:rsidP="000111E0">
      <w:pPr>
        <w:spacing w:before="0"/>
        <w:rPr>
          <w:rFonts w:ascii="Arial" w:hAnsi="Arial" w:cs="Arial"/>
          <w:bCs/>
          <w:sz w:val="20"/>
          <w:szCs w:val="24"/>
        </w:rPr>
      </w:pPr>
      <w:r w:rsidRPr="00D606F5">
        <w:rPr>
          <w:rFonts w:ascii="Arial" w:hAnsi="Arial" w:cs="Arial"/>
          <w:bCs/>
          <w:sz w:val="20"/>
          <w:szCs w:val="24"/>
        </w:rPr>
        <w:t xml:space="preserve">N </w:t>
      </w:r>
      <w:r w:rsidRPr="00D606F5">
        <w:rPr>
          <w:rFonts w:ascii="Arial" w:hAnsi="Arial" w:cs="Arial"/>
          <w:bCs/>
          <w:sz w:val="20"/>
          <w:szCs w:val="24"/>
          <w:vertAlign w:val="subscript"/>
        </w:rPr>
        <w:t>контр</w:t>
      </w:r>
      <w:r w:rsidRPr="00D606F5">
        <w:rPr>
          <w:rFonts w:ascii="Arial" w:hAnsi="Arial" w:cs="Arial"/>
          <w:bCs/>
          <w:sz w:val="20"/>
          <w:szCs w:val="24"/>
        </w:rPr>
        <w:t xml:space="preserve"> - количество колоний выросших на контрольной среде.</w:t>
      </w:r>
    </w:p>
    <w:p w14:paraId="65F9B79B"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 xml:space="preserve">Среду новой варки считают пригодной, если показатель производительности </w:t>
      </w:r>
      <w:r w:rsidRPr="008E2B7A">
        <w:rPr>
          <w:rFonts w:ascii="Arial" w:hAnsi="Arial" w:cs="Arial"/>
          <w:b/>
          <w:bCs/>
          <w:sz w:val="24"/>
          <w:szCs w:val="24"/>
        </w:rPr>
        <w:t>Pr ≥0,7</w:t>
      </w:r>
      <w:r w:rsidRPr="002B65C1">
        <w:rPr>
          <w:rFonts w:ascii="Arial" w:hAnsi="Arial" w:cs="Arial"/>
          <w:bCs/>
          <w:sz w:val="24"/>
          <w:szCs w:val="24"/>
        </w:rPr>
        <w:t xml:space="preserve">. </w:t>
      </w:r>
    </w:p>
    <w:p w14:paraId="3805942B" w14:textId="77777777" w:rsidR="000111E0" w:rsidRPr="002B65C1" w:rsidRDefault="000111E0" w:rsidP="000111E0">
      <w:pPr>
        <w:spacing w:before="0"/>
        <w:rPr>
          <w:rFonts w:ascii="Arial" w:hAnsi="Arial" w:cs="Arial"/>
          <w:bCs/>
          <w:sz w:val="24"/>
          <w:szCs w:val="24"/>
        </w:rPr>
      </w:pPr>
      <w:r w:rsidRPr="002B65C1">
        <w:rPr>
          <w:rFonts w:ascii="Arial" w:hAnsi="Arial" w:cs="Arial"/>
          <w:bCs/>
          <w:sz w:val="24"/>
          <w:szCs w:val="24"/>
        </w:rPr>
        <w:t>Результат заносят в бланк контроля BCYE</w:t>
      </w:r>
      <w:r>
        <w:rPr>
          <w:rFonts w:ascii="Arial" w:hAnsi="Arial" w:cs="Arial"/>
          <w:bCs/>
          <w:sz w:val="24"/>
          <w:szCs w:val="24"/>
        </w:rPr>
        <w:t xml:space="preserve"> среды</w:t>
      </w:r>
      <w:r w:rsidRPr="002B65C1">
        <w:rPr>
          <w:rFonts w:ascii="Arial" w:hAnsi="Arial" w:cs="Arial"/>
          <w:bCs/>
          <w:sz w:val="24"/>
          <w:szCs w:val="24"/>
        </w:rPr>
        <w:t>.</w:t>
      </w:r>
    </w:p>
    <w:p w14:paraId="49120DD0" w14:textId="77777777" w:rsidR="000111E0" w:rsidRPr="00026017" w:rsidRDefault="000111E0" w:rsidP="000111E0">
      <w:pPr>
        <w:spacing w:after="120"/>
        <w:rPr>
          <w:rFonts w:ascii="Arial" w:hAnsi="Arial" w:cs="Arial"/>
          <w:b/>
          <w:bCs/>
          <w:sz w:val="24"/>
          <w:szCs w:val="24"/>
        </w:rPr>
      </w:pPr>
      <w:r>
        <w:rPr>
          <w:rFonts w:ascii="Arial" w:hAnsi="Arial" w:cs="Arial"/>
          <w:b/>
          <w:bCs/>
          <w:sz w:val="24"/>
          <w:szCs w:val="24"/>
        </w:rPr>
        <w:t>Д.4.3.4</w:t>
      </w:r>
      <w:r w:rsidRPr="00026017">
        <w:rPr>
          <w:rFonts w:ascii="Arial" w:hAnsi="Arial" w:cs="Arial"/>
          <w:b/>
          <w:bCs/>
          <w:sz w:val="24"/>
          <w:szCs w:val="24"/>
        </w:rPr>
        <w:t>.</w:t>
      </w:r>
      <w:r w:rsidRPr="000111E0">
        <w:rPr>
          <w:rFonts w:ascii="Arial" w:hAnsi="Arial" w:cs="Arial"/>
          <w:b/>
          <w:bCs/>
          <w:sz w:val="24"/>
          <w:szCs w:val="24"/>
        </w:rPr>
        <w:t>2</w:t>
      </w:r>
      <w:r w:rsidRPr="00026017">
        <w:rPr>
          <w:rFonts w:ascii="Arial" w:hAnsi="Arial" w:cs="Arial"/>
          <w:b/>
          <w:bCs/>
          <w:sz w:val="24"/>
          <w:szCs w:val="24"/>
        </w:rPr>
        <w:t xml:space="preserve">. Определение </w:t>
      </w:r>
      <w:r>
        <w:rPr>
          <w:rFonts w:ascii="Arial" w:hAnsi="Arial" w:cs="Arial"/>
          <w:b/>
          <w:bCs/>
          <w:sz w:val="24"/>
          <w:szCs w:val="24"/>
        </w:rPr>
        <w:t xml:space="preserve">показателя </w:t>
      </w:r>
      <w:r w:rsidRPr="00D606F5">
        <w:rPr>
          <w:rFonts w:ascii="Arial" w:hAnsi="Arial" w:cs="Arial"/>
          <w:b/>
          <w:bCs/>
          <w:sz w:val="24"/>
          <w:szCs w:val="24"/>
        </w:rPr>
        <w:t>селективности S</w:t>
      </w:r>
      <w:r w:rsidRPr="00D606F5">
        <w:rPr>
          <w:rFonts w:ascii="Arial" w:hAnsi="Arial" w:cs="Arial"/>
          <w:b/>
          <w:bCs/>
          <w:sz w:val="24"/>
          <w:szCs w:val="24"/>
          <w:vertAlign w:val="subscript"/>
          <w:lang w:val="en-US"/>
        </w:rPr>
        <w:t>F</w:t>
      </w:r>
      <w:r w:rsidRPr="00026017">
        <w:rPr>
          <w:rFonts w:ascii="Arial" w:hAnsi="Arial" w:cs="Arial"/>
          <w:b/>
          <w:bCs/>
          <w:sz w:val="24"/>
          <w:szCs w:val="24"/>
        </w:rPr>
        <w:t xml:space="preserve"> </w:t>
      </w:r>
    </w:p>
    <w:p w14:paraId="54A8B662" w14:textId="77777777" w:rsidR="000111E0" w:rsidRDefault="000111E0" w:rsidP="000111E0">
      <w:pPr>
        <w:spacing w:before="0"/>
        <w:rPr>
          <w:rFonts w:ascii="Arial" w:hAnsi="Arial" w:cs="Arial"/>
          <w:bCs/>
          <w:sz w:val="24"/>
          <w:szCs w:val="24"/>
        </w:rPr>
      </w:pPr>
      <w:r w:rsidRPr="002B65C1">
        <w:rPr>
          <w:rFonts w:ascii="Arial" w:hAnsi="Arial" w:cs="Arial"/>
          <w:bCs/>
          <w:sz w:val="24"/>
          <w:szCs w:val="24"/>
        </w:rPr>
        <w:t xml:space="preserve">Показатель селективности </w:t>
      </w:r>
      <w:r>
        <w:rPr>
          <w:rFonts w:ascii="Arial" w:hAnsi="Arial" w:cs="Arial"/>
          <w:bCs/>
          <w:sz w:val="24"/>
          <w:szCs w:val="24"/>
        </w:rPr>
        <w:t>(S</w:t>
      </w:r>
      <w:r w:rsidRPr="00440B4B">
        <w:rPr>
          <w:rFonts w:ascii="Arial" w:hAnsi="Arial" w:cs="Arial"/>
          <w:bCs/>
          <w:sz w:val="24"/>
          <w:szCs w:val="24"/>
          <w:vertAlign w:val="subscript"/>
          <w:lang w:val="en-US"/>
        </w:rPr>
        <w:t>F</w:t>
      </w:r>
      <w:r>
        <w:rPr>
          <w:rFonts w:ascii="Arial" w:hAnsi="Arial" w:cs="Arial"/>
          <w:bCs/>
          <w:sz w:val="24"/>
          <w:szCs w:val="24"/>
        </w:rPr>
        <w:t xml:space="preserve">) </w:t>
      </w:r>
      <w:r w:rsidRPr="002B65C1">
        <w:rPr>
          <w:rFonts w:ascii="Arial" w:hAnsi="Arial" w:cs="Arial"/>
          <w:bCs/>
          <w:sz w:val="24"/>
          <w:szCs w:val="24"/>
        </w:rPr>
        <w:t>определя</w:t>
      </w:r>
      <w:r>
        <w:rPr>
          <w:rFonts w:ascii="Arial" w:hAnsi="Arial" w:cs="Arial"/>
          <w:bCs/>
          <w:sz w:val="24"/>
          <w:szCs w:val="24"/>
        </w:rPr>
        <w:t>ю</w:t>
      </w:r>
      <w:r w:rsidRPr="002B65C1">
        <w:rPr>
          <w:rFonts w:ascii="Arial" w:hAnsi="Arial" w:cs="Arial"/>
          <w:bCs/>
          <w:sz w:val="24"/>
          <w:szCs w:val="24"/>
        </w:rPr>
        <w:t xml:space="preserve">т </w:t>
      </w:r>
      <w:r>
        <w:rPr>
          <w:rFonts w:ascii="Arial" w:hAnsi="Arial" w:cs="Arial"/>
          <w:bCs/>
          <w:sz w:val="24"/>
          <w:szCs w:val="24"/>
        </w:rPr>
        <w:t xml:space="preserve">только для среды с селективными добавками - </w:t>
      </w:r>
      <w:r w:rsidRPr="002B65C1">
        <w:rPr>
          <w:rFonts w:ascii="Arial" w:hAnsi="Arial" w:cs="Arial"/>
          <w:bCs/>
          <w:sz w:val="24"/>
          <w:szCs w:val="24"/>
        </w:rPr>
        <w:t>BCYE</w:t>
      </w:r>
      <w:r>
        <w:rPr>
          <w:rFonts w:ascii="Arial" w:hAnsi="Arial" w:cs="Arial"/>
          <w:bCs/>
          <w:sz w:val="24"/>
          <w:szCs w:val="24"/>
          <w:lang w:val="en-US"/>
        </w:rPr>
        <w:t>ab</w:t>
      </w:r>
      <w:r>
        <w:rPr>
          <w:rFonts w:ascii="Arial" w:hAnsi="Arial" w:cs="Arial"/>
          <w:bCs/>
          <w:sz w:val="24"/>
          <w:szCs w:val="24"/>
        </w:rPr>
        <w:t xml:space="preserve">. Исследование выполняют методом </w:t>
      </w:r>
      <w:r>
        <w:rPr>
          <w:rFonts w:ascii="Arial" w:hAnsi="Arial" w:cs="Arial"/>
          <w:bCs/>
          <w:sz w:val="24"/>
          <w:szCs w:val="24"/>
        </w:rPr>
        <w:lastRenderedPageBreak/>
        <w:t xml:space="preserve">истощающего штриха, </w:t>
      </w:r>
      <w:r w:rsidRPr="002B65C1">
        <w:rPr>
          <w:rFonts w:ascii="Arial" w:hAnsi="Arial" w:cs="Arial"/>
          <w:bCs/>
          <w:sz w:val="24"/>
          <w:szCs w:val="24"/>
        </w:rPr>
        <w:t xml:space="preserve">путем посева эталонных культур </w:t>
      </w:r>
      <w:r>
        <w:rPr>
          <w:rFonts w:ascii="Arial" w:hAnsi="Arial" w:cs="Arial"/>
          <w:bCs/>
          <w:sz w:val="24"/>
          <w:szCs w:val="24"/>
        </w:rPr>
        <w:t>E.f</w:t>
      </w:r>
      <w:r w:rsidRPr="002B65C1">
        <w:rPr>
          <w:rFonts w:ascii="Arial" w:hAnsi="Arial" w:cs="Arial"/>
          <w:bCs/>
          <w:sz w:val="24"/>
          <w:szCs w:val="24"/>
        </w:rPr>
        <w:t>aecalis</w:t>
      </w:r>
      <w:r>
        <w:rPr>
          <w:rFonts w:ascii="Arial" w:hAnsi="Arial" w:cs="Arial"/>
          <w:bCs/>
          <w:sz w:val="24"/>
          <w:szCs w:val="24"/>
        </w:rPr>
        <w:t xml:space="preserve"> 489 и E.</w:t>
      </w:r>
      <w:r w:rsidRPr="002B65C1">
        <w:rPr>
          <w:rFonts w:ascii="Arial" w:hAnsi="Arial" w:cs="Arial"/>
          <w:bCs/>
          <w:sz w:val="24"/>
          <w:szCs w:val="24"/>
        </w:rPr>
        <w:t>coli</w:t>
      </w:r>
      <w:r>
        <w:rPr>
          <w:rFonts w:ascii="Arial" w:hAnsi="Arial" w:cs="Arial"/>
          <w:bCs/>
          <w:sz w:val="24"/>
          <w:szCs w:val="24"/>
          <w:lang w:val="en-US"/>
        </w:rPr>
        <w:t> </w:t>
      </w:r>
      <w:r>
        <w:rPr>
          <w:rFonts w:ascii="Arial" w:hAnsi="Arial" w:cs="Arial"/>
          <w:bCs/>
          <w:sz w:val="24"/>
          <w:szCs w:val="24"/>
        </w:rPr>
        <w:t>ATCC</w:t>
      </w:r>
      <w:r>
        <w:rPr>
          <w:rFonts w:ascii="Arial" w:hAnsi="Arial" w:cs="Arial"/>
          <w:bCs/>
          <w:sz w:val="24"/>
          <w:szCs w:val="24"/>
          <w:lang w:val="en-US"/>
        </w:rPr>
        <w:t> </w:t>
      </w:r>
      <w:r>
        <w:rPr>
          <w:rFonts w:ascii="Arial" w:hAnsi="Arial" w:cs="Arial"/>
          <w:bCs/>
          <w:sz w:val="24"/>
          <w:szCs w:val="24"/>
        </w:rPr>
        <w:t>25922</w:t>
      </w:r>
      <w:r w:rsidRPr="002B65C1">
        <w:rPr>
          <w:rFonts w:ascii="Arial" w:hAnsi="Arial" w:cs="Arial"/>
          <w:bCs/>
          <w:sz w:val="24"/>
          <w:szCs w:val="24"/>
        </w:rPr>
        <w:t xml:space="preserve">, параллельно на исследуемую </w:t>
      </w:r>
      <w:r>
        <w:rPr>
          <w:rFonts w:ascii="Arial" w:hAnsi="Arial" w:cs="Arial"/>
          <w:bCs/>
          <w:sz w:val="24"/>
          <w:szCs w:val="24"/>
        </w:rPr>
        <w:t>(</w:t>
      </w:r>
      <w:r w:rsidRPr="002B65C1">
        <w:rPr>
          <w:rFonts w:ascii="Arial" w:hAnsi="Arial" w:cs="Arial"/>
          <w:bCs/>
          <w:sz w:val="24"/>
          <w:szCs w:val="24"/>
        </w:rPr>
        <w:t>BCYE</w:t>
      </w:r>
      <w:r>
        <w:rPr>
          <w:rFonts w:ascii="Arial" w:hAnsi="Arial" w:cs="Arial"/>
          <w:bCs/>
          <w:sz w:val="24"/>
          <w:szCs w:val="24"/>
          <w:lang w:val="en-US"/>
        </w:rPr>
        <w:t>ab</w:t>
      </w:r>
      <w:r>
        <w:rPr>
          <w:rFonts w:ascii="Arial" w:hAnsi="Arial" w:cs="Arial"/>
          <w:bCs/>
          <w:sz w:val="24"/>
          <w:szCs w:val="24"/>
        </w:rPr>
        <w:t xml:space="preserve">) и контрольную </w:t>
      </w:r>
      <w:r w:rsidRPr="002B65C1">
        <w:rPr>
          <w:rFonts w:ascii="Arial" w:hAnsi="Arial" w:cs="Arial"/>
          <w:bCs/>
          <w:sz w:val="24"/>
          <w:szCs w:val="24"/>
        </w:rPr>
        <w:t>неселективную среду (TSA, ПА)</w:t>
      </w:r>
      <w:r>
        <w:rPr>
          <w:rFonts w:ascii="Arial" w:hAnsi="Arial" w:cs="Arial"/>
          <w:bCs/>
          <w:sz w:val="24"/>
          <w:szCs w:val="24"/>
        </w:rPr>
        <w:t xml:space="preserve">. </w:t>
      </w:r>
    </w:p>
    <w:p w14:paraId="6769B4ED" w14:textId="77777777" w:rsidR="000111E0" w:rsidRDefault="000111E0" w:rsidP="000111E0">
      <w:pPr>
        <w:spacing w:before="0"/>
        <w:rPr>
          <w:rFonts w:ascii="Arial" w:hAnsi="Arial" w:cs="Arial"/>
          <w:bCs/>
          <w:sz w:val="24"/>
          <w:szCs w:val="24"/>
        </w:rPr>
      </w:pPr>
      <w:r>
        <w:rPr>
          <w:rFonts w:ascii="Arial" w:hAnsi="Arial" w:cs="Arial"/>
          <w:bCs/>
          <w:sz w:val="24"/>
          <w:szCs w:val="24"/>
        </w:rPr>
        <w:t xml:space="preserve">На </w:t>
      </w:r>
      <w:r w:rsidRPr="002B65C1">
        <w:rPr>
          <w:rFonts w:ascii="Arial" w:hAnsi="Arial" w:cs="Arial"/>
          <w:bCs/>
          <w:sz w:val="24"/>
          <w:szCs w:val="24"/>
        </w:rPr>
        <w:t>контрольной неселективной среде</w:t>
      </w:r>
      <w:r>
        <w:rPr>
          <w:rFonts w:ascii="Arial" w:hAnsi="Arial" w:cs="Arial"/>
          <w:bCs/>
          <w:sz w:val="24"/>
          <w:szCs w:val="24"/>
        </w:rPr>
        <w:t xml:space="preserve"> рост должен наблюдаться во всех секторах посева. На</w:t>
      </w:r>
      <w:r w:rsidRPr="002B65C1">
        <w:rPr>
          <w:rFonts w:ascii="Arial" w:hAnsi="Arial" w:cs="Arial"/>
          <w:bCs/>
          <w:sz w:val="24"/>
          <w:szCs w:val="24"/>
        </w:rPr>
        <w:t xml:space="preserve"> BCYE</w:t>
      </w:r>
      <w:r>
        <w:rPr>
          <w:rFonts w:ascii="Arial" w:hAnsi="Arial" w:cs="Arial"/>
          <w:bCs/>
          <w:sz w:val="24"/>
          <w:szCs w:val="24"/>
          <w:lang w:val="en-US"/>
        </w:rPr>
        <w:t>ab</w:t>
      </w:r>
      <w:r w:rsidRPr="002B65C1">
        <w:rPr>
          <w:rFonts w:ascii="Arial" w:hAnsi="Arial" w:cs="Arial"/>
          <w:bCs/>
          <w:sz w:val="24"/>
          <w:szCs w:val="24"/>
        </w:rPr>
        <w:t xml:space="preserve"> </w:t>
      </w:r>
      <w:r>
        <w:rPr>
          <w:rFonts w:ascii="Arial" w:hAnsi="Arial" w:cs="Arial"/>
          <w:bCs/>
          <w:sz w:val="24"/>
          <w:szCs w:val="24"/>
        </w:rPr>
        <w:t>среде р</w:t>
      </w:r>
      <w:r w:rsidRPr="002B65C1">
        <w:rPr>
          <w:rFonts w:ascii="Arial" w:hAnsi="Arial" w:cs="Arial"/>
          <w:bCs/>
          <w:sz w:val="24"/>
          <w:szCs w:val="24"/>
        </w:rPr>
        <w:t xml:space="preserve">ост этих культур должен </w:t>
      </w:r>
      <w:r>
        <w:rPr>
          <w:rFonts w:ascii="Arial" w:hAnsi="Arial" w:cs="Arial"/>
          <w:bCs/>
          <w:sz w:val="24"/>
          <w:szCs w:val="24"/>
        </w:rPr>
        <w:t xml:space="preserve">полностью </w:t>
      </w:r>
      <w:r w:rsidRPr="002B65C1">
        <w:rPr>
          <w:rFonts w:ascii="Arial" w:hAnsi="Arial" w:cs="Arial"/>
          <w:bCs/>
          <w:sz w:val="24"/>
          <w:szCs w:val="24"/>
        </w:rPr>
        <w:t>подавляться</w:t>
      </w:r>
      <w:r>
        <w:rPr>
          <w:rFonts w:ascii="Arial" w:hAnsi="Arial" w:cs="Arial"/>
          <w:bCs/>
          <w:sz w:val="24"/>
          <w:szCs w:val="24"/>
        </w:rPr>
        <w:t xml:space="preserve"> (</w:t>
      </w:r>
      <w:r w:rsidRPr="00440B4B">
        <w:rPr>
          <w:rFonts w:ascii="Arial" w:hAnsi="Arial" w:cs="Arial"/>
          <w:b/>
          <w:bCs/>
          <w:sz w:val="24"/>
          <w:szCs w:val="24"/>
        </w:rPr>
        <w:t>S</w:t>
      </w:r>
      <w:r w:rsidRPr="00440B4B">
        <w:rPr>
          <w:rFonts w:ascii="Arial" w:hAnsi="Arial" w:cs="Arial"/>
          <w:b/>
          <w:bCs/>
          <w:sz w:val="24"/>
          <w:szCs w:val="24"/>
          <w:vertAlign w:val="subscript"/>
          <w:lang w:val="en-US"/>
        </w:rPr>
        <w:t>F</w:t>
      </w:r>
      <w:r w:rsidRPr="00440B4B">
        <w:rPr>
          <w:rFonts w:ascii="Arial" w:hAnsi="Arial" w:cs="Arial"/>
          <w:b/>
          <w:bCs/>
          <w:sz w:val="24"/>
          <w:szCs w:val="24"/>
        </w:rPr>
        <w:t xml:space="preserve"> = 0</w:t>
      </w:r>
      <w:r>
        <w:rPr>
          <w:rFonts w:ascii="Arial" w:hAnsi="Arial" w:cs="Arial"/>
          <w:bCs/>
          <w:sz w:val="24"/>
          <w:szCs w:val="24"/>
        </w:rPr>
        <w:t xml:space="preserve"> балл</w:t>
      </w:r>
      <w:r w:rsidRPr="003F0820">
        <w:rPr>
          <w:rFonts w:ascii="Arial" w:hAnsi="Arial" w:cs="Arial"/>
          <w:bCs/>
          <w:sz w:val="24"/>
          <w:szCs w:val="24"/>
        </w:rPr>
        <w:t>ов</w:t>
      </w:r>
      <w:r>
        <w:rPr>
          <w:rFonts w:ascii="Arial" w:hAnsi="Arial" w:cs="Arial"/>
          <w:bCs/>
          <w:sz w:val="24"/>
          <w:szCs w:val="24"/>
        </w:rPr>
        <w:t>)</w:t>
      </w:r>
      <w:r w:rsidRPr="002B65C1">
        <w:rPr>
          <w:rFonts w:ascii="Arial" w:hAnsi="Arial" w:cs="Arial"/>
          <w:bCs/>
          <w:sz w:val="24"/>
          <w:szCs w:val="24"/>
        </w:rPr>
        <w:t xml:space="preserve">. </w:t>
      </w:r>
    </w:p>
    <w:p w14:paraId="5D4ED471" w14:textId="77777777" w:rsidR="00844125" w:rsidRDefault="00844125" w:rsidP="00611E6B">
      <w:pPr>
        <w:jc w:val="right"/>
        <w:rPr>
          <w:rFonts w:ascii="Arial" w:hAnsi="Arial" w:cs="Arial"/>
          <w:b/>
          <w:sz w:val="24"/>
          <w:szCs w:val="24"/>
        </w:rPr>
        <w:sectPr w:rsidR="00844125">
          <w:headerReference w:type="even" r:id="rId35"/>
          <w:headerReference w:type="default" r:id="rId36"/>
          <w:headerReference w:type="first" r:id="rId37"/>
          <w:footerReference w:type="first" r:id="rId38"/>
          <w:pgSz w:w="11906" w:h="16838"/>
          <w:pgMar w:top="1134" w:right="850" w:bottom="1134" w:left="1701" w:header="708" w:footer="708" w:gutter="0"/>
          <w:pgNumType w:start="1"/>
          <w:cols w:space="720"/>
          <w:titlePg/>
          <w:docGrid w:linePitch="360"/>
        </w:sectPr>
      </w:pPr>
    </w:p>
    <w:p w14:paraId="3438E5EB" w14:textId="77777777" w:rsidR="00611E6B" w:rsidRDefault="00611E6B" w:rsidP="00611E6B">
      <w:pPr>
        <w:jc w:val="right"/>
        <w:rPr>
          <w:rFonts w:ascii="Arial" w:hAnsi="Arial" w:cs="Arial"/>
          <w:b/>
          <w:sz w:val="24"/>
          <w:szCs w:val="24"/>
        </w:rPr>
      </w:pPr>
      <w:r w:rsidRPr="009B0E43">
        <w:rPr>
          <w:rFonts w:ascii="Arial" w:hAnsi="Arial" w:cs="Arial"/>
          <w:b/>
          <w:sz w:val="24"/>
          <w:szCs w:val="24"/>
        </w:rPr>
        <w:lastRenderedPageBreak/>
        <w:t xml:space="preserve">Приложение </w:t>
      </w:r>
      <w:r w:rsidR="00844125">
        <w:rPr>
          <w:rFonts w:ascii="Arial" w:hAnsi="Arial" w:cs="Arial"/>
          <w:b/>
          <w:sz w:val="24"/>
          <w:szCs w:val="24"/>
        </w:rPr>
        <w:t>Е</w:t>
      </w:r>
      <w:r>
        <w:rPr>
          <w:rFonts w:ascii="Arial" w:hAnsi="Arial" w:cs="Arial"/>
          <w:b/>
          <w:sz w:val="24"/>
          <w:szCs w:val="24"/>
        </w:rPr>
        <w:t xml:space="preserve">  </w:t>
      </w:r>
    </w:p>
    <w:p w14:paraId="05D92D4F" w14:textId="77777777" w:rsidR="00611E6B" w:rsidRPr="009B0E43" w:rsidRDefault="00611E6B" w:rsidP="00611E6B">
      <w:pPr>
        <w:spacing w:before="0"/>
        <w:jc w:val="right"/>
        <w:rPr>
          <w:rFonts w:ascii="Arial" w:hAnsi="Arial" w:cs="Arial"/>
          <w:b/>
          <w:sz w:val="24"/>
          <w:szCs w:val="24"/>
        </w:rPr>
      </w:pPr>
      <w:r>
        <w:rPr>
          <w:rFonts w:ascii="Arial" w:hAnsi="Arial" w:cs="Arial"/>
          <w:b/>
          <w:sz w:val="24"/>
          <w:szCs w:val="24"/>
        </w:rPr>
        <w:t>(обязательное</w:t>
      </w:r>
      <w:r w:rsidRPr="009B0E43">
        <w:rPr>
          <w:rFonts w:ascii="Arial" w:hAnsi="Arial" w:cs="Arial"/>
          <w:b/>
          <w:sz w:val="24"/>
          <w:szCs w:val="24"/>
        </w:rPr>
        <w:t>)</w:t>
      </w:r>
    </w:p>
    <w:p w14:paraId="77ABE75E" w14:textId="77777777" w:rsidR="00A65291" w:rsidRPr="00A65291" w:rsidRDefault="00A65291" w:rsidP="00A65291">
      <w:pPr>
        <w:jc w:val="center"/>
        <w:rPr>
          <w:rFonts w:ascii="Arial" w:hAnsi="Arial" w:cs="Arial"/>
          <w:b/>
          <w:sz w:val="24"/>
          <w:szCs w:val="28"/>
        </w:rPr>
      </w:pPr>
      <w:r w:rsidRPr="00A65291">
        <w:rPr>
          <w:rFonts w:ascii="Arial" w:hAnsi="Arial" w:cs="Arial"/>
          <w:b/>
          <w:sz w:val="24"/>
          <w:szCs w:val="28"/>
        </w:rPr>
        <w:t xml:space="preserve">Классификация бактерий рода </w:t>
      </w:r>
      <w:r w:rsidRPr="00A65291">
        <w:rPr>
          <w:rFonts w:ascii="Arial" w:hAnsi="Arial" w:cs="Arial"/>
          <w:b/>
          <w:sz w:val="24"/>
          <w:szCs w:val="28"/>
          <w:lang w:val="en-US"/>
        </w:rPr>
        <w:t>Shigella</w:t>
      </w: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1857"/>
        <w:gridCol w:w="1261"/>
        <w:gridCol w:w="1418"/>
        <w:gridCol w:w="3260"/>
      </w:tblGrid>
      <w:tr w:rsidR="00A65291" w:rsidRPr="00A65291" w14:paraId="7DDF0C9A" w14:textId="77777777" w:rsidTr="00644419">
        <w:tblPrEx>
          <w:tblCellMar>
            <w:top w:w="0" w:type="dxa"/>
            <w:bottom w:w="0" w:type="dxa"/>
          </w:tblCellMar>
        </w:tblPrEx>
        <w:tc>
          <w:tcPr>
            <w:tcW w:w="1101" w:type="dxa"/>
          </w:tcPr>
          <w:p w14:paraId="18D7FFC8"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Под-группа</w:t>
            </w:r>
          </w:p>
        </w:tc>
        <w:tc>
          <w:tcPr>
            <w:tcW w:w="1857" w:type="dxa"/>
          </w:tcPr>
          <w:p w14:paraId="317C4E3C"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Вид</w:t>
            </w:r>
          </w:p>
        </w:tc>
        <w:tc>
          <w:tcPr>
            <w:tcW w:w="1261" w:type="dxa"/>
          </w:tcPr>
          <w:p w14:paraId="08D21E94" w14:textId="77777777" w:rsidR="00A65291" w:rsidRPr="00A65291" w:rsidRDefault="00A65291" w:rsidP="00A65291">
            <w:pPr>
              <w:spacing w:before="0"/>
              <w:ind w:firstLine="0"/>
              <w:rPr>
                <w:rFonts w:ascii="Arial" w:hAnsi="Arial" w:cs="Arial"/>
                <w:b/>
                <w:sz w:val="24"/>
                <w:szCs w:val="24"/>
              </w:rPr>
            </w:pPr>
            <w:r w:rsidRPr="00A65291">
              <w:rPr>
                <w:rFonts w:ascii="Arial" w:hAnsi="Arial" w:cs="Arial"/>
                <w:b/>
                <w:sz w:val="24"/>
                <w:szCs w:val="24"/>
              </w:rPr>
              <w:t>Серовар</w:t>
            </w:r>
          </w:p>
        </w:tc>
        <w:tc>
          <w:tcPr>
            <w:tcW w:w="1418" w:type="dxa"/>
          </w:tcPr>
          <w:p w14:paraId="7FEBD1E1"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Под-</w:t>
            </w:r>
          </w:p>
          <w:p w14:paraId="14DF94D5"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серовар</w:t>
            </w:r>
          </w:p>
        </w:tc>
        <w:tc>
          <w:tcPr>
            <w:tcW w:w="3260" w:type="dxa"/>
          </w:tcPr>
          <w:p w14:paraId="605D7F07"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Сокращенная антигенная формула</w:t>
            </w:r>
          </w:p>
        </w:tc>
      </w:tr>
      <w:tr w:rsidR="00A65291" w:rsidRPr="00A65291" w14:paraId="5C8E0107" w14:textId="77777777" w:rsidTr="00644419">
        <w:tblPrEx>
          <w:tblCellMar>
            <w:top w:w="0" w:type="dxa"/>
            <w:bottom w:w="0" w:type="dxa"/>
          </w:tblCellMar>
        </w:tblPrEx>
        <w:tc>
          <w:tcPr>
            <w:tcW w:w="1101" w:type="dxa"/>
          </w:tcPr>
          <w:p w14:paraId="70F360B6"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А</w:t>
            </w:r>
          </w:p>
        </w:tc>
        <w:tc>
          <w:tcPr>
            <w:tcW w:w="1857" w:type="dxa"/>
          </w:tcPr>
          <w:p w14:paraId="43D20E31"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S.dysenteriae</w:t>
            </w:r>
          </w:p>
        </w:tc>
        <w:tc>
          <w:tcPr>
            <w:tcW w:w="1261" w:type="dxa"/>
          </w:tcPr>
          <w:p w14:paraId="6C77532D"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1-10</w:t>
            </w:r>
          </w:p>
        </w:tc>
        <w:tc>
          <w:tcPr>
            <w:tcW w:w="1418" w:type="dxa"/>
          </w:tcPr>
          <w:p w14:paraId="38BEDC56"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0D1793CE" w14:textId="77777777" w:rsidR="00A65291" w:rsidRPr="00A65291" w:rsidRDefault="00A65291" w:rsidP="00A65291">
            <w:pPr>
              <w:spacing w:before="0"/>
              <w:ind w:firstLine="0"/>
              <w:rPr>
                <w:rFonts w:ascii="Arial" w:hAnsi="Arial" w:cs="Arial"/>
                <w:sz w:val="24"/>
                <w:szCs w:val="24"/>
              </w:rPr>
            </w:pPr>
          </w:p>
        </w:tc>
      </w:tr>
      <w:tr w:rsidR="00A65291" w:rsidRPr="00A65291" w14:paraId="5C2AB0F7" w14:textId="77777777" w:rsidTr="00644419">
        <w:tblPrEx>
          <w:tblCellMar>
            <w:top w:w="0" w:type="dxa"/>
            <w:bottom w:w="0" w:type="dxa"/>
          </w:tblCellMar>
        </w:tblPrEx>
        <w:tc>
          <w:tcPr>
            <w:tcW w:w="1101" w:type="dxa"/>
            <w:tcBorders>
              <w:bottom w:val="nil"/>
            </w:tcBorders>
          </w:tcPr>
          <w:p w14:paraId="4ECA566A"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В</w:t>
            </w:r>
          </w:p>
        </w:tc>
        <w:tc>
          <w:tcPr>
            <w:tcW w:w="1857" w:type="dxa"/>
            <w:tcBorders>
              <w:bottom w:val="nil"/>
            </w:tcBorders>
          </w:tcPr>
          <w:p w14:paraId="4361F76D"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S.flexneri</w:t>
            </w:r>
          </w:p>
        </w:tc>
        <w:tc>
          <w:tcPr>
            <w:tcW w:w="1261" w:type="dxa"/>
          </w:tcPr>
          <w:p w14:paraId="205DDF0D"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1</w:t>
            </w:r>
          </w:p>
        </w:tc>
        <w:tc>
          <w:tcPr>
            <w:tcW w:w="1418" w:type="dxa"/>
          </w:tcPr>
          <w:p w14:paraId="4C42B004"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1</w:t>
            </w:r>
            <w:r w:rsidRPr="00A65291">
              <w:rPr>
                <w:rFonts w:ascii="Arial" w:hAnsi="Arial" w:cs="Arial"/>
                <w:sz w:val="24"/>
                <w:szCs w:val="24"/>
              </w:rPr>
              <w:t>а</w:t>
            </w:r>
          </w:p>
        </w:tc>
        <w:tc>
          <w:tcPr>
            <w:tcW w:w="3260" w:type="dxa"/>
          </w:tcPr>
          <w:p w14:paraId="35676F6E"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w:t>
            </w:r>
            <w:r w:rsidRPr="00A65291">
              <w:rPr>
                <w:rFonts w:ascii="Arial" w:hAnsi="Arial" w:cs="Arial"/>
                <w:sz w:val="24"/>
                <w:szCs w:val="24"/>
              </w:rPr>
              <w:t>: 4…</w:t>
            </w:r>
          </w:p>
        </w:tc>
      </w:tr>
      <w:tr w:rsidR="00A65291" w:rsidRPr="00A65291" w14:paraId="52138581" w14:textId="77777777" w:rsidTr="00644419">
        <w:tblPrEx>
          <w:tblCellMar>
            <w:top w:w="0" w:type="dxa"/>
            <w:bottom w:w="0" w:type="dxa"/>
          </w:tblCellMar>
        </w:tblPrEx>
        <w:tc>
          <w:tcPr>
            <w:tcW w:w="1101" w:type="dxa"/>
            <w:tcBorders>
              <w:bottom w:val="nil"/>
            </w:tcBorders>
          </w:tcPr>
          <w:p w14:paraId="6CD3E40C" w14:textId="77777777" w:rsidR="00A65291" w:rsidRPr="00A65291" w:rsidRDefault="00A65291" w:rsidP="00A65291">
            <w:pPr>
              <w:spacing w:before="0"/>
              <w:ind w:firstLine="0"/>
              <w:rPr>
                <w:rFonts w:ascii="Arial" w:hAnsi="Arial" w:cs="Arial"/>
                <w:sz w:val="24"/>
                <w:szCs w:val="24"/>
              </w:rPr>
            </w:pPr>
          </w:p>
        </w:tc>
        <w:tc>
          <w:tcPr>
            <w:tcW w:w="1857" w:type="dxa"/>
            <w:tcBorders>
              <w:bottom w:val="nil"/>
            </w:tcBorders>
          </w:tcPr>
          <w:p w14:paraId="17E084EA" w14:textId="77777777" w:rsidR="00A65291" w:rsidRPr="00A65291" w:rsidRDefault="00A65291" w:rsidP="00A65291">
            <w:pPr>
              <w:spacing w:before="0"/>
              <w:ind w:firstLine="0"/>
              <w:rPr>
                <w:rFonts w:ascii="Arial" w:hAnsi="Arial" w:cs="Arial"/>
                <w:sz w:val="24"/>
                <w:szCs w:val="24"/>
                <w:lang w:val="en-US"/>
              </w:rPr>
            </w:pPr>
          </w:p>
        </w:tc>
        <w:tc>
          <w:tcPr>
            <w:tcW w:w="1261" w:type="dxa"/>
          </w:tcPr>
          <w:p w14:paraId="1B57D5DC" w14:textId="77777777" w:rsidR="00A65291" w:rsidRPr="00A65291" w:rsidRDefault="00A65291" w:rsidP="00A65291">
            <w:pPr>
              <w:spacing w:before="0"/>
              <w:ind w:firstLine="0"/>
              <w:rPr>
                <w:rFonts w:ascii="Arial" w:hAnsi="Arial" w:cs="Arial"/>
                <w:sz w:val="24"/>
                <w:szCs w:val="24"/>
                <w:lang w:val="en-US"/>
              </w:rPr>
            </w:pPr>
          </w:p>
        </w:tc>
        <w:tc>
          <w:tcPr>
            <w:tcW w:w="1418" w:type="dxa"/>
          </w:tcPr>
          <w:p w14:paraId="13B40C07"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1b</w:t>
            </w:r>
          </w:p>
        </w:tc>
        <w:tc>
          <w:tcPr>
            <w:tcW w:w="3260" w:type="dxa"/>
          </w:tcPr>
          <w:p w14:paraId="7D3E175F"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w:t>
            </w:r>
            <w:r w:rsidRPr="00A65291">
              <w:rPr>
                <w:rFonts w:ascii="Arial" w:hAnsi="Arial" w:cs="Arial"/>
                <w:sz w:val="24"/>
                <w:szCs w:val="24"/>
              </w:rPr>
              <w:t>: 6…</w:t>
            </w:r>
          </w:p>
        </w:tc>
      </w:tr>
      <w:tr w:rsidR="00A65291" w:rsidRPr="00A65291" w14:paraId="6C622395" w14:textId="77777777" w:rsidTr="00644419">
        <w:tblPrEx>
          <w:tblCellMar>
            <w:top w:w="0" w:type="dxa"/>
            <w:bottom w:w="0" w:type="dxa"/>
          </w:tblCellMar>
        </w:tblPrEx>
        <w:tc>
          <w:tcPr>
            <w:tcW w:w="1101" w:type="dxa"/>
            <w:tcBorders>
              <w:top w:val="nil"/>
              <w:bottom w:val="nil"/>
            </w:tcBorders>
          </w:tcPr>
          <w:p w14:paraId="51F59894"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55EB4320" w14:textId="77777777" w:rsidR="00A65291" w:rsidRPr="00A65291" w:rsidRDefault="00A65291" w:rsidP="00A65291">
            <w:pPr>
              <w:spacing w:before="0"/>
              <w:ind w:firstLine="0"/>
              <w:rPr>
                <w:rFonts w:ascii="Arial" w:hAnsi="Arial" w:cs="Arial"/>
                <w:sz w:val="24"/>
                <w:szCs w:val="24"/>
                <w:lang w:val="en-US"/>
              </w:rPr>
            </w:pPr>
          </w:p>
        </w:tc>
        <w:tc>
          <w:tcPr>
            <w:tcW w:w="1261" w:type="dxa"/>
          </w:tcPr>
          <w:p w14:paraId="3D7B08E7"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2</w:t>
            </w:r>
          </w:p>
        </w:tc>
        <w:tc>
          <w:tcPr>
            <w:tcW w:w="1418" w:type="dxa"/>
          </w:tcPr>
          <w:p w14:paraId="34115D6F"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2а</w:t>
            </w:r>
          </w:p>
        </w:tc>
        <w:tc>
          <w:tcPr>
            <w:tcW w:w="3260" w:type="dxa"/>
          </w:tcPr>
          <w:p w14:paraId="193A4B29"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II</w:t>
            </w:r>
            <w:r w:rsidRPr="00A65291">
              <w:rPr>
                <w:rFonts w:ascii="Arial" w:hAnsi="Arial" w:cs="Arial"/>
                <w:sz w:val="24"/>
                <w:szCs w:val="24"/>
              </w:rPr>
              <w:t>: 3,4…</w:t>
            </w:r>
          </w:p>
        </w:tc>
      </w:tr>
      <w:tr w:rsidR="00A65291" w:rsidRPr="00A65291" w14:paraId="3196B112" w14:textId="77777777" w:rsidTr="00644419">
        <w:tblPrEx>
          <w:tblCellMar>
            <w:top w:w="0" w:type="dxa"/>
            <w:bottom w:w="0" w:type="dxa"/>
          </w:tblCellMar>
        </w:tblPrEx>
        <w:tc>
          <w:tcPr>
            <w:tcW w:w="1101" w:type="dxa"/>
            <w:tcBorders>
              <w:top w:val="nil"/>
              <w:bottom w:val="nil"/>
            </w:tcBorders>
          </w:tcPr>
          <w:p w14:paraId="0BFBF41B"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5BD075B7" w14:textId="77777777" w:rsidR="00A65291" w:rsidRPr="00A65291" w:rsidRDefault="00A65291" w:rsidP="00A65291">
            <w:pPr>
              <w:spacing w:before="0"/>
              <w:ind w:firstLine="0"/>
              <w:rPr>
                <w:rFonts w:ascii="Arial" w:hAnsi="Arial" w:cs="Arial"/>
                <w:sz w:val="24"/>
                <w:szCs w:val="24"/>
                <w:lang w:val="en-US"/>
              </w:rPr>
            </w:pPr>
          </w:p>
        </w:tc>
        <w:tc>
          <w:tcPr>
            <w:tcW w:w="1261" w:type="dxa"/>
          </w:tcPr>
          <w:p w14:paraId="6740D960" w14:textId="77777777" w:rsidR="00A65291" w:rsidRPr="00A65291" w:rsidRDefault="00A65291" w:rsidP="00A65291">
            <w:pPr>
              <w:spacing w:before="0"/>
              <w:ind w:firstLine="0"/>
              <w:rPr>
                <w:rFonts w:ascii="Arial" w:hAnsi="Arial" w:cs="Arial"/>
                <w:sz w:val="24"/>
                <w:szCs w:val="24"/>
                <w:lang w:val="en-US"/>
              </w:rPr>
            </w:pPr>
          </w:p>
        </w:tc>
        <w:tc>
          <w:tcPr>
            <w:tcW w:w="1418" w:type="dxa"/>
          </w:tcPr>
          <w:p w14:paraId="3DE0274B"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2b</w:t>
            </w:r>
          </w:p>
        </w:tc>
        <w:tc>
          <w:tcPr>
            <w:tcW w:w="3260" w:type="dxa"/>
          </w:tcPr>
          <w:p w14:paraId="5B5045E8"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II</w:t>
            </w:r>
            <w:r w:rsidRPr="00A65291">
              <w:rPr>
                <w:rFonts w:ascii="Arial" w:hAnsi="Arial" w:cs="Arial"/>
                <w:sz w:val="24"/>
                <w:szCs w:val="24"/>
              </w:rPr>
              <w:t>: 7,8…</w:t>
            </w:r>
          </w:p>
        </w:tc>
      </w:tr>
      <w:tr w:rsidR="00A65291" w:rsidRPr="00A65291" w14:paraId="129C9063" w14:textId="77777777" w:rsidTr="00644419">
        <w:tblPrEx>
          <w:tblCellMar>
            <w:top w:w="0" w:type="dxa"/>
            <w:bottom w:w="0" w:type="dxa"/>
          </w:tblCellMar>
        </w:tblPrEx>
        <w:tc>
          <w:tcPr>
            <w:tcW w:w="1101" w:type="dxa"/>
            <w:tcBorders>
              <w:top w:val="nil"/>
              <w:bottom w:val="nil"/>
            </w:tcBorders>
          </w:tcPr>
          <w:p w14:paraId="7D13C691"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7AB5B05E" w14:textId="77777777" w:rsidR="00A65291" w:rsidRPr="00A65291" w:rsidRDefault="00A65291" w:rsidP="00A65291">
            <w:pPr>
              <w:spacing w:before="0"/>
              <w:ind w:firstLine="0"/>
              <w:rPr>
                <w:rFonts w:ascii="Arial" w:hAnsi="Arial" w:cs="Arial"/>
                <w:sz w:val="24"/>
                <w:szCs w:val="24"/>
                <w:lang w:val="en-US"/>
              </w:rPr>
            </w:pPr>
          </w:p>
        </w:tc>
        <w:tc>
          <w:tcPr>
            <w:tcW w:w="1261" w:type="dxa"/>
          </w:tcPr>
          <w:p w14:paraId="273C048E"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3</w:t>
            </w:r>
          </w:p>
        </w:tc>
        <w:tc>
          <w:tcPr>
            <w:tcW w:w="1418" w:type="dxa"/>
          </w:tcPr>
          <w:p w14:paraId="44877F8C"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3a</w:t>
            </w:r>
          </w:p>
        </w:tc>
        <w:tc>
          <w:tcPr>
            <w:tcW w:w="3260" w:type="dxa"/>
          </w:tcPr>
          <w:p w14:paraId="1D34EE09"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III</w:t>
            </w:r>
            <w:r w:rsidRPr="00A65291">
              <w:rPr>
                <w:rFonts w:ascii="Arial" w:hAnsi="Arial" w:cs="Arial"/>
                <w:sz w:val="24"/>
                <w:szCs w:val="24"/>
              </w:rPr>
              <w:t>: 6,7,8…</w:t>
            </w:r>
          </w:p>
        </w:tc>
      </w:tr>
      <w:tr w:rsidR="00A65291" w:rsidRPr="00A65291" w14:paraId="49529902" w14:textId="77777777" w:rsidTr="00644419">
        <w:tblPrEx>
          <w:tblCellMar>
            <w:top w:w="0" w:type="dxa"/>
            <w:bottom w:w="0" w:type="dxa"/>
          </w:tblCellMar>
        </w:tblPrEx>
        <w:tc>
          <w:tcPr>
            <w:tcW w:w="1101" w:type="dxa"/>
            <w:tcBorders>
              <w:top w:val="nil"/>
              <w:bottom w:val="nil"/>
            </w:tcBorders>
          </w:tcPr>
          <w:p w14:paraId="1B5BD386"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2CCE7FF1" w14:textId="77777777" w:rsidR="00A65291" w:rsidRPr="00A65291" w:rsidRDefault="00A65291" w:rsidP="00A65291">
            <w:pPr>
              <w:spacing w:before="0"/>
              <w:ind w:firstLine="0"/>
              <w:rPr>
                <w:rFonts w:ascii="Arial" w:hAnsi="Arial" w:cs="Arial"/>
                <w:sz w:val="24"/>
                <w:szCs w:val="24"/>
                <w:lang w:val="en-US"/>
              </w:rPr>
            </w:pPr>
          </w:p>
        </w:tc>
        <w:tc>
          <w:tcPr>
            <w:tcW w:w="1261" w:type="dxa"/>
          </w:tcPr>
          <w:p w14:paraId="090F063D" w14:textId="77777777" w:rsidR="00A65291" w:rsidRPr="00A65291" w:rsidRDefault="00A65291" w:rsidP="00A65291">
            <w:pPr>
              <w:spacing w:before="0"/>
              <w:ind w:firstLine="0"/>
              <w:rPr>
                <w:rFonts w:ascii="Arial" w:hAnsi="Arial" w:cs="Arial"/>
                <w:sz w:val="24"/>
                <w:szCs w:val="24"/>
                <w:lang w:val="en-US"/>
              </w:rPr>
            </w:pPr>
          </w:p>
        </w:tc>
        <w:tc>
          <w:tcPr>
            <w:tcW w:w="1418" w:type="dxa"/>
          </w:tcPr>
          <w:p w14:paraId="206F02CA"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3b</w:t>
            </w:r>
          </w:p>
        </w:tc>
        <w:tc>
          <w:tcPr>
            <w:tcW w:w="3260" w:type="dxa"/>
          </w:tcPr>
          <w:p w14:paraId="5DCAD4CD"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III</w:t>
            </w:r>
            <w:r w:rsidRPr="00A65291">
              <w:rPr>
                <w:rFonts w:ascii="Arial" w:hAnsi="Arial" w:cs="Arial"/>
                <w:sz w:val="24"/>
                <w:szCs w:val="24"/>
              </w:rPr>
              <w:t>: 3,4,6…</w:t>
            </w:r>
          </w:p>
        </w:tc>
      </w:tr>
      <w:tr w:rsidR="00A65291" w:rsidRPr="00A65291" w14:paraId="34B9A9C6" w14:textId="77777777" w:rsidTr="00644419">
        <w:tblPrEx>
          <w:tblCellMar>
            <w:top w:w="0" w:type="dxa"/>
            <w:bottom w:w="0" w:type="dxa"/>
          </w:tblCellMar>
        </w:tblPrEx>
        <w:tc>
          <w:tcPr>
            <w:tcW w:w="1101" w:type="dxa"/>
            <w:tcBorders>
              <w:top w:val="nil"/>
              <w:bottom w:val="nil"/>
            </w:tcBorders>
          </w:tcPr>
          <w:p w14:paraId="00C4C815"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183C85C1" w14:textId="77777777" w:rsidR="00A65291" w:rsidRPr="00A65291" w:rsidRDefault="00A65291" w:rsidP="00A65291">
            <w:pPr>
              <w:spacing w:before="0"/>
              <w:ind w:firstLine="0"/>
              <w:rPr>
                <w:rFonts w:ascii="Arial" w:hAnsi="Arial" w:cs="Arial"/>
                <w:sz w:val="24"/>
                <w:szCs w:val="24"/>
                <w:lang w:val="en-US"/>
              </w:rPr>
            </w:pPr>
          </w:p>
        </w:tc>
        <w:tc>
          <w:tcPr>
            <w:tcW w:w="1261" w:type="dxa"/>
          </w:tcPr>
          <w:p w14:paraId="64E3F276" w14:textId="77777777" w:rsidR="00A65291" w:rsidRPr="00A65291" w:rsidRDefault="00A65291" w:rsidP="00A65291">
            <w:pPr>
              <w:spacing w:before="0"/>
              <w:ind w:firstLine="0"/>
              <w:rPr>
                <w:rFonts w:ascii="Arial" w:hAnsi="Arial" w:cs="Arial"/>
                <w:sz w:val="24"/>
                <w:szCs w:val="24"/>
                <w:lang w:val="en-US"/>
              </w:rPr>
            </w:pPr>
          </w:p>
        </w:tc>
        <w:tc>
          <w:tcPr>
            <w:tcW w:w="1418" w:type="dxa"/>
          </w:tcPr>
          <w:p w14:paraId="17D98ACC"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3с</w:t>
            </w:r>
          </w:p>
        </w:tc>
        <w:tc>
          <w:tcPr>
            <w:tcW w:w="3260" w:type="dxa"/>
          </w:tcPr>
          <w:p w14:paraId="0FAE81E3"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III</w:t>
            </w:r>
            <w:r w:rsidRPr="00A65291">
              <w:rPr>
                <w:rFonts w:ascii="Arial" w:hAnsi="Arial" w:cs="Arial"/>
                <w:sz w:val="24"/>
                <w:szCs w:val="24"/>
              </w:rPr>
              <w:t>: 6…</w:t>
            </w:r>
          </w:p>
        </w:tc>
      </w:tr>
      <w:tr w:rsidR="00A65291" w:rsidRPr="00A65291" w14:paraId="30B6EE97" w14:textId="77777777" w:rsidTr="00644419">
        <w:tblPrEx>
          <w:tblCellMar>
            <w:top w:w="0" w:type="dxa"/>
            <w:bottom w:w="0" w:type="dxa"/>
          </w:tblCellMar>
        </w:tblPrEx>
        <w:tc>
          <w:tcPr>
            <w:tcW w:w="1101" w:type="dxa"/>
            <w:tcBorders>
              <w:top w:val="nil"/>
              <w:bottom w:val="nil"/>
            </w:tcBorders>
          </w:tcPr>
          <w:p w14:paraId="51B2CF45"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53C668B3" w14:textId="77777777" w:rsidR="00A65291" w:rsidRPr="00A65291" w:rsidRDefault="00A65291" w:rsidP="00A65291">
            <w:pPr>
              <w:spacing w:before="0"/>
              <w:ind w:firstLine="0"/>
              <w:rPr>
                <w:rFonts w:ascii="Arial" w:hAnsi="Arial" w:cs="Arial"/>
                <w:sz w:val="24"/>
                <w:szCs w:val="24"/>
                <w:lang w:val="en-US"/>
              </w:rPr>
            </w:pPr>
          </w:p>
        </w:tc>
        <w:tc>
          <w:tcPr>
            <w:tcW w:w="1261" w:type="dxa"/>
          </w:tcPr>
          <w:p w14:paraId="7DAB84AC"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4</w:t>
            </w:r>
          </w:p>
        </w:tc>
        <w:tc>
          <w:tcPr>
            <w:tcW w:w="1418" w:type="dxa"/>
          </w:tcPr>
          <w:p w14:paraId="380DBF09"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4а</w:t>
            </w:r>
          </w:p>
        </w:tc>
        <w:tc>
          <w:tcPr>
            <w:tcW w:w="3260" w:type="dxa"/>
          </w:tcPr>
          <w:p w14:paraId="02667C30"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IV</w:t>
            </w:r>
            <w:r w:rsidRPr="00A65291">
              <w:rPr>
                <w:rFonts w:ascii="Arial" w:hAnsi="Arial" w:cs="Arial"/>
                <w:sz w:val="24"/>
                <w:szCs w:val="24"/>
              </w:rPr>
              <w:t>: 3,4…</w:t>
            </w:r>
          </w:p>
        </w:tc>
      </w:tr>
      <w:tr w:rsidR="00A65291" w:rsidRPr="00A65291" w14:paraId="41AC00DE" w14:textId="77777777" w:rsidTr="00644419">
        <w:tblPrEx>
          <w:tblCellMar>
            <w:top w:w="0" w:type="dxa"/>
            <w:bottom w:w="0" w:type="dxa"/>
          </w:tblCellMar>
        </w:tblPrEx>
        <w:tc>
          <w:tcPr>
            <w:tcW w:w="1101" w:type="dxa"/>
            <w:tcBorders>
              <w:top w:val="nil"/>
              <w:bottom w:val="nil"/>
            </w:tcBorders>
          </w:tcPr>
          <w:p w14:paraId="74EBF6B0"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1B63BAFF" w14:textId="77777777" w:rsidR="00A65291" w:rsidRPr="00A65291" w:rsidRDefault="00A65291" w:rsidP="00A65291">
            <w:pPr>
              <w:spacing w:before="0"/>
              <w:ind w:firstLine="0"/>
              <w:rPr>
                <w:rFonts w:ascii="Arial" w:hAnsi="Arial" w:cs="Arial"/>
                <w:sz w:val="24"/>
                <w:szCs w:val="24"/>
                <w:lang w:val="en-US"/>
              </w:rPr>
            </w:pPr>
          </w:p>
        </w:tc>
        <w:tc>
          <w:tcPr>
            <w:tcW w:w="1261" w:type="dxa"/>
          </w:tcPr>
          <w:p w14:paraId="5C098241" w14:textId="77777777" w:rsidR="00A65291" w:rsidRPr="00A65291" w:rsidRDefault="00A65291" w:rsidP="00A65291">
            <w:pPr>
              <w:spacing w:before="0"/>
              <w:ind w:firstLine="0"/>
              <w:rPr>
                <w:rFonts w:ascii="Arial" w:hAnsi="Arial" w:cs="Arial"/>
                <w:sz w:val="24"/>
                <w:szCs w:val="24"/>
                <w:lang w:val="en-US"/>
              </w:rPr>
            </w:pPr>
          </w:p>
        </w:tc>
        <w:tc>
          <w:tcPr>
            <w:tcW w:w="1418" w:type="dxa"/>
          </w:tcPr>
          <w:p w14:paraId="73D6EB99"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4b</w:t>
            </w:r>
          </w:p>
        </w:tc>
        <w:tc>
          <w:tcPr>
            <w:tcW w:w="3260" w:type="dxa"/>
          </w:tcPr>
          <w:p w14:paraId="171953AE"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IV</w:t>
            </w:r>
            <w:r w:rsidRPr="00A65291">
              <w:rPr>
                <w:rFonts w:ascii="Arial" w:hAnsi="Arial" w:cs="Arial"/>
                <w:sz w:val="24"/>
                <w:szCs w:val="24"/>
              </w:rPr>
              <w:t>:</w:t>
            </w:r>
            <w:r w:rsidRPr="00A65291">
              <w:rPr>
                <w:rFonts w:ascii="Arial" w:hAnsi="Arial" w:cs="Arial"/>
                <w:sz w:val="24"/>
                <w:szCs w:val="24"/>
                <w:lang w:val="en-US"/>
              </w:rPr>
              <w:t xml:space="preserve"> 6…</w:t>
            </w:r>
          </w:p>
        </w:tc>
      </w:tr>
      <w:tr w:rsidR="00A65291" w:rsidRPr="00A65291" w14:paraId="1B38B62E" w14:textId="77777777" w:rsidTr="00644419">
        <w:tblPrEx>
          <w:tblCellMar>
            <w:top w:w="0" w:type="dxa"/>
            <w:bottom w:w="0" w:type="dxa"/>
          </w:tblCellMar>
        </w:tblPrEx>
        <w:tc>
          <w:tcPr>
            <w:tcW w:w="1101" w:type="dxa"/>
            <w:tcBorders>
              <w:top w:val="nil"/>
              <w:bottom w:val="nil"/>
            </w:tcBorders>
          </w:tcPr>
          <w:p w14:paraId="7EAA2980"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61070012" w14:textId="77777777" w:rsidR="00A65291" w:rsidRPr="00A65291" w:rsidRDefault="00A65291" w:rsidP="00A65291">
            <w:pPr>
              <w:spacing w:before="0"/>
              <w:ind w:firstLine="0"/>
              <w:rPr>
                <w:rFonts w:ascii="Arial" w:hAnsi="Arial" w:cs="Arial"/>
                <w:sz w:val="24"/>
                <w:szCs w:val="24"/>
                <w:lang w:val="en-US"/>
              </w:rPr>
            </w:pPr>
          </w:p>
        </w:tc>
        <w:tc>
          <w:tcPr>
            <w:tcW w:w="1261" w:type="dxa"/>
          </w:tcPr>
          <w:p w14:paraId="649A9405"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5</w:t>
            </w:r>
          </w:p>
        </w:tc>
        <w:tc>
          <w:tcPr>
            <w:tcW w:w="1418" w:type="dxa"/>
          </w:tcPr>
          <w:p w14:paraId="192D69B9"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7E3D92E1"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V</w:t>
            </w:r>
            <w:r w:rsidRPr="00A65291">
              <w:rPr>
                <w:rFonts w:ascii="Arial" w:hAnsi="Arial" w:cs="Arial"/>
                <w:sz w:val="24"/>
                <w:szCs w:val="24"/>
              </w:rPr>
              <w:t>: 7,8…</w:t>
            </w:r>
          </w:p>
        </w:tc>
      </w:tr>
      <w:tr w:rsidR="00A65291" w:rsidRPr="00A65291" w14:paraId="5539766B" w14:textId="77777777" w:rsidTr="00644419">
        <w:tblPrEx>
          <w:tblCellMar>
            <w:top w:w="0" w:type="dxa"/>
            <w:bottom w:w="0" w:type="dxa"/>
          </w:tblCellMar>
        </w:tblPrEx>
        <w:tc>
          <w:tcPr>
            <w:tcW w:w="1101" w:type="dxa"/>
            <w:tcBorders>
              <w:top w:val="nil"/>
              <w:bottom w:val="nil"/>
            </w:tcBorders>
          </w:tcPr>
          <w:p w14:paraId="69B1C0AD"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63398F00" w14:textId="77777777" w:rsidR="00A65291" w:rsidRPr="00A65291" w:rsidRDefault="00A65291" w:rsidP="00A65291">
            <w:pPr>
              <w:spacing w:before="0"/>
              <w:ind w:firstLine="0"/>
              <w:rPr>
                <w:rFonts w:ascii="Arial" w:hAnsi="Arial" w:cs="Arial"/>
                <w:sz w:val="24"/>
                <w:szCs w:val="24"/>
                <w:lang w:val="en-US"/>
              </w:rPr>
            </w:pPr>
          </w:p>
        </w:tc>
        <w:tc>
          <w:tcPr>
            <w:tcW w:w="1261" w:type="dxa"/>
          </w:tcPr>
          <w:p w14:paraId="322FF141"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6</w:t>
            </w:r>
          </w:p>
        </w:tc>
        <w:tc>
          <w:tcPr>
            <w:tcW w:w="1418" w:type="dxa"/>
          </w:tcPr>
          <w:p w14:paraId="744726EC"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68AD238B"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VI</w:t>
            </w:r>
            <w:r w:rsidRPr="00A65291">
              <w:rPr>
                <w:rFonts w:ascii="Arial" w:hAnsi="Arial" w:cs="Arial"/>
                <w:sz w:val="24"/>
                <w:szCs w:val="24"/>
              </w:rPr>
              <w:t>: -</w:t>
            </w:r>
          </w:p>
        </w:tc>
      </w:tr>
      <w:tr w:rsidR="00A65291" w:rsidRPr="00A65291" w14:paraId="6CECF0DC" w14:textId="77777777" w:rsidTr="00644419">
        <w:tblPrEx>
          <w:tblCellMar>
            <w:top w:w="0" w:type="dxa"/>
            <w:bottom w:w="0" w:type="dxa"/>
          </w:tblCellMar>
        </w:tblPrEx>
        <w:tc>
          <w:tcPr>
            <w:tcW w:w="1101" w:type="dxa"/>
            <w:tcBorders>
              <w:top w:val="nil"/>
              <w:bottom w:val="nil"/>
            </w:tcBorders>
          </w:tcPr>
          <w:p w14:paraId="1880C86E" w14:textId="77777777" w:rsidR="00A65291" w:rsidRPr="00A65291" w:rsidRDefault="00A65291" w:rsidP="00A65291">
            <w:pPr>
              <w:spacing w:before="0"/>
              <w:ind w:firstLine="0"/>
              <w:rPr>
                <w:rFonts w:ascii="Arial" w:hAnsi="Arial" w:cs="Arial"/>
                <w:sz w:val="24"/>
                <w:szCs w:val="24"/>
              </w:rPr>
            </w:pPr>
          </w:p>
        </w:tc>
        <w:tc>
          <w:tcPr>
            <w:tcW w:w="1857" w:type="dxa"/>
            <w:tcBorders>
              <w:top w:val="nil"/>
              <w:bottom w:val="nil"/>
            </w:tcBorders>
          </w:tcPr>
          <w:p w14:paraId="1F95EA79" w14:textId="77777777" w:rsidR="00A65291" w:rsidRPr="00A65291" w:rsidRDefault="00A65291" w:rsidP="00A65291">
            <w:pPr>
              <w:spacing w:before="0"/>
              <w:ind w:firstLine="0"/>
              <w:rPr>
                <w:rFonts w:ascii="Arial" w:hAnsi="Arial" w:cs="Arial"/>
                <w:sz w:val="24"/>
                <w:szCs w:val="24"/>
                <w:lang w:val="en-US"/>
              </w:rPr>
            </w:pPr>
          </w:p>
        </w:tc>
        <w:tc>
          <w:tcPr>
            <w:tcW w:w="1261" w:type="dxa"/>
          </w:tcPr>
          <w:p w14:paraId="5550D482"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X-variant</w:t>
            </w:r>
          </w:p>
        </w:tc>
        <w:tc>
          <w:tcPr>
            <w:tcW w:w="1418" w:type="dxa"/>
          </w:tcPr>
          <w:p w14:paraId="18F5740B"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1B71844B"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w:t>
            </w:r>
            <w:r w:rsidRPr="00A65291">
              <w:rPr>
                <w:rFonts w:ascii="Arial" w:hAnsi="Arial" w:cs="Arial"/>
                <w:sz w:val="24"/>
                <w:szCs w:val="24"/>
              </w:rPr>
              <w:t>: 7,8…</w:t>
            </w:r>
          </w:p>
        </w:tc>
      </w:tr>
      <w:tr w:rsidR="00A65291" w:rsidRPr="00A65291" w14:paraId="6C0A4755" w14:textId="77777777" w:rsidTr="00644419">
        <w:tblPrEx>
          <w:tblCellMar>
            <w:top w:w="0" w:type="dxa"/>
            <w:bottom w:w="0" w:type="dxa"/>
          </w:tblCellMar>
        </w:tblPrEx>
        <w:tc>
          <w:tcPr>
            <w:tcW w:w="1101" w:type="dxa"/>
            <w:tcBorders>
              <w:top w:val="nil"/>
            </w:tcBorders>
          </w:tcPr>
          <w:p w14:paraId="58E109ED" w14:textId="77777777" w:rsidR="00A65291" w:rsidRPr="00A65291" w:rsidRDefault="00A65291" w:rsidP="00A65291">
            <w:pPr>
              <w:spacing w:before="0"/>
              <w:ind w:firstLine="0"/>
              <w:rPr>
                <w:rFonts w:ascii="Arial" w:hAnsi="Arial" w:cs="Arial"/>
                <w:sz w:val="24"/>
                <w:szCs w:val="24"/>
              </w:rPr>
            </w:pPr>
          </w:p>
        </w:tc>
        <w:tc>
          <w:tcPr>
            <w:tcW w:w="1857" w:type="dxa"/>
            <w:tcBorders>
              <w:top w:val="nil"/>
            </w:tcBorders>
          </w:tcPr>
          <w:p w14:paraId="4C46B96A" w14:textId="77777777" w:rsidR="00A65291" w:rsidRPr="00A65291" w:rsidRDefault="00A65291" w:rsidP="00A65291">
            <w:pPr>
              <w:spacing w:before="0"/>
              <w:ind w:firstLine="0"/>
              <w:rPr>
                <w:rFonts w:ascii="Arial" w:hAnsi="Arial" w:cs="Arial"/>
                <w:sz w:val="24"/>
                <w:szCs w:val="24"/>
                <w:lang w:val="en-US"/>
              </w:rPr>
            </w:pPr>
          </w:p>
        </w:tc>
        <w:tc>
          <w:tcPr>
            <w:tcW w:w="1261" w:type="dxa"/>
          </w:tcPr>
          <w:p w14:paraId="5043FC10"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Y- variant</w:t>
            </w:r>
          </w:p>
        </w:tc>
        <w:tc>
          <w:tcPr>
            <w:tcW w:w="1418" w:type="dxa"/>
          </w:tcPr>
          <w:p w14:paraId="5B29C282"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6C17E71D"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lang w:val="en-US"/>
              </w:rPr>
              <w:t>-</w:t>
            </w:r>
            <w:r w:rsidRPr="00A65291">
              <w:rPr>
                <w:rFonts w:ascii="Arial" w:hAnsi="Arial" w:cs="Arial"/>
                <w:sz w:val="24"/>
                <w:szCs w:val="24"/>
              </w:rPr>
              <w:t>: 3,4</w:t>
            </w:r>
          </w:p>
        </w:tc>
      </w:tr>
      <w:tr w:rsidR="00A65291" w:rsidRPr="00A65291" w14:paraId="3FF95764" w14:textId="77777777" w:rsidTr="00644419">
        <w:tblPrEx>
          <w:tblCellMar>
            <w:top w:w="0" w:type="dxa"/>
            <w:bottom w:w="0" w:type="dxa"/>
          </w:tblCellMar>
        </w:tblPrEx>
        <w:tc>
          <w:tcPr>
            <w:tcW w:w="1101" w:type="dxa"/>
          </w:tcPr>
          <w:p w14:paraId="615F7533" w14:textId="77777777" w:rsidR="00A65291" w:rsidRPr="00A65291" w:rsidRDefault="00A65291" w:rsidP="00A65291">
            <w:pPr>
              <w:spacing w:before="0"/>
              <w:ind w:firstLine="0"/>
              <w:rPr>
                <w:rFonts w:ascii="Arial" w:hAnsi="Arial" w:cs="Arial"/>
                <w:sz w:val="24"/>
                <w:szCs w:val="24"/>
              </w:rPr>
            </w:pPr>
            <w:r w:rsidRPr="00A65291">
              <w:rPr>
                <w:rFonts w:ascii="Arial" w:hAnsi="Arial" w:cs="Arial"/>
                <w:sz w:val="24"/>
                <w:szCs w:val="24"/>
              </w:rPr>
              <w:t>С</w:t>
            </w:r>
          </w:p>
        </w:tc>
        <w:tc>
          <w:tcPr>
            <w:tcW w:w="1857" w:type="dxa"/>
          </w:tcPr>
          <w:p w14:paraId="261FFFF8"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S.boydii</w:t>
            </w:r>
          </w:p>
        </w:tc>
        <w:tc>
          <w:tcPr>
            <w:tcW w:w="1261" w:type="dxa"/>
          </w:tcPr>
          <w:p w14:paraId="34AB89C9"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1-15</w:t>
            </w:r>
          </w:p>
        </w:tc>
        <w:tc>
          <w:tcPr>
            <w:tcW w:w="1418" w:type="dxa"/>
          </w:tcPr>
          <w:p w14:paraId="33D1C2CE"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112B2A10" w14:textId="77777777" w:rsidR="00A65291" w:rsidRPr="00A65291" w:rsidRDefault="00A65291" w:rsidP="00A65291">
            <w:pPr>
              <w:spacing w:before="0"/>
              <w:ind w:firstLine="0"/>
              <w:rPr>
                <w:rFonts w:ascii="Arial" w:hAnsi="Arial" w:cs="Arial"/>
                <w:sz w:val="24"/>
                <w:szCs w:val="24"/>
                <w:lang w:val="en-US"/>
              </w:rPr>
            </w:pPr>
          </w:p>
        </w:tc>
      </w:tr>
      <w:tr w:rsidR="00A65291" w:rsidRPr="00A65291" w14:paraId="6A96EA4F" w14:textId="77777777" w:rsidTr="00644419">
        <w:tblPrEx>
          <w:tblCellMar>
            <w:top w:w="0" w:type="dxa"/>
            <w:bottom w:w="0" w:type="dxa"/>
          </w:tblCellMar>
        </w:tblPrEx>
        <w:tc>
          <w:tcPr>
            <w:tcW w:w="1101" w:type="dxa"/>
          </w:tcPr>
          <w:p w14:paraId="5B9A7E47"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D</w:t>
            </w:r>
          </w:p>
        </w:tc>
        <w:tc>
          <w:tcPr>
            <w:tcW w:w="1857" w:type="dxa"/>
          </w:tcPr>
          <w:p w14:paraId="50EB59A9"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S.sonnei</w:t>
            </w:r>
          </w:p>
        </w:tc>
        <w:tc>
          <w:tcPr>
            <w:tcW w:w="1261" w:type="dxa"/>
          </w:tcPr>
          <w:p w14:paraId="6FDB8980"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1418" w:type="dxa"/>
          </w:tcPr>
          <w:p w14:paraId="5436DCEC" w14:textId="77777777" w:rsidR="00A65291" w:rsidRPr="00A65291" w:rsidRDefault="00A65291" w:rsidP="00A65291">
            <w:pPr>
              <w:spacing w:before="0"/>
              <w:ind w:firstLine="0"/>
              <w:rPr>
                <w:rFonts w:ascii="Arial" w:hAnsi="Arial" w:cs="Arial"/>
                <w:sz w:val="24"/>
                <w:szCs w:val="24"/>
                <w:lang w:val="en-US"/>
              </w:rPr>
            </w:pPr>
            <w:r w:rsidRPr="00A65291">
              <w:rPr>
                <w:rFonts w:ascii="Arial" w:hAnsi="Arial" w:cs="Arial"/>
                <w:sz w:val="24"/>
                <w:szCs w:val="24"/>
                <w:lang w:val="en-US"/>
              </w:rPr>
              <w:t>-</w:t>
            </w:r>
          </w:p>
        </w:tc>
        <w:tc>
          <w:tcPr>
            <w:tcW w:w="3260" w:type="dxa"/>
          </w:tcPr>
          <w:p w14:paraId="57C63974" w14:textId="77777777" w:rsidR="00A65291" w:rsidRPr="00A65291" w:rsidRDefault="00A65291" w:rsidP="00A65291">
            <w:pPr>
              <w:spacing w:before="0"/>
              <w:ind w:firstLine="0"/>
              <w:rPr>
                <w:rFonts w:ascii="Arial" w:hAnsi="Arial" w:cs="Arial"/>
                <w:sz w:val="24"/>
                <w:szCs w:val="24"/>
                <w:lang w:val="en-US"/>
              </w:rPr>
            </w:pPr>
          </w:p>
        </w:tc>
      </w:tr>
    </w:tbl>
    <w:p w14:paraId="3AA7CA5E" w14:textId="77777777" w:rsidR="00A65291" w:rsidRPr="00132F4A" w:rsidRDefault="00A65291" w:rsidP="00A65291">
      <w:pPr>
        <w:rPr>
          <w:szCs w:val="28"/>
        </w:rPr>
      </w:pPr>
      <w:r w:rsidRPr="00132F4A">
        <w:rPr>
          <w:szCs w:val="28"/>
        </w:rPr>
        <w:t>*</w:t>
      </w:r>
      <w:r w:rsidRPr="00132F4A">
        <w:rPr>
          <w:szCs w:val="28"/>
          <w:lang w:val="en-US"/>
        </w:rPr>
        <w:t>S</w:t>
      </w:r>
      <w:r w:rsidRPr="00132F4A">
        <w:rPr>
          <w:szCs w:val="28"/>
        </w:rPr>
        <w:t>.</w:t>
      </w:r>
      <w:r w:rsidRPr="00132F4A">
        <w:rPr>
          <w:szCs w:val="28"/>
          <w:lang w:val="en-US"/>
        </w:rPr>
        <w:t>flexneri</w:t>
      </w:r>
      <w:r w:rsidRPr="00132F4A">
        <w:rPr>
          <w:szCs w:val="28"/>
        </w:rPr>
        <w:t xml:space="preserve"> встречается в виде двух подсероваров: 5а (</w:t>
      </w:r>
      <w:r w:rsidRPr="00132F4A">
        <w:rPr>
          <w:szCs w:val="28"/>
          <w:lang w:val="en-US"/>
        </w:rPr>
        <w:t>V</w:t>
      </w:r>
      <w:r w:rsidRPr="00132F4A">
        <w:rPr>
          <w:szCs w:val="28"/>
        </w:rPr>
        <w:t>: 4) и 5</w:t>
      </w:r>
      <w:r w:rsidRPr="00132F4A">
        <w:rPr>
          <w:szCs w:val="28"/>
          <w:lang w:val="en-US"/>
        </w:rPr>
        <w:t>b</w:t>
      </w:r>
      <w:r w:rsidRPr="00132F4A">
        <w:rPr>
          <w:szCs w:val="28"/>
        </w:rPr>
        <w:t xml:space="preserve"> (</w:t>
      </w:r>
      <w:r w:rsidRPr="00132F4A">
        <w:rPr>
          <w:szCs w:val="28"/>
          <w:lang w:val="en-US"/>
        </w:rPr>
        <w:t>V</w:t>
      </w:r>
      <w:r w:rsidRPr="00132F4A">
        <w:rPr>
          <w:szCs w:val="28"/>
        </w:rPr>
        <w:t>: 7)</w:t>
      </w:r>
    </w:p>
    <w:p w14:paraId="520B40AE" w14:textId="77777777" w:rsidR="00A65291" w:rsidRDefault="00A65291" w:rsidP="00A65291">
      <w:pPr>
        <w:spacing w:before="0"/>
        <w:rPr>
          <w:sz w:val="28"/>
          <w:szCs w:val="28"/>
        </w:rPr>
      </w:pPr>
    </w:p>
    <w:p w14:paraId="14BD2676" w14:textId="77777777" w:rsidR="00A65291" w:rsidRPr="00A65291" w:rsidRDefault="00A65291" w:rsidP="00A65291">
      <w:pPr>
        <w:spacing w:before="0"/>
        <w:rPr>
          <w:rFonts w:ascii="Arial" w:hAnsi="Arial" w:cs="Arial"/>
          <w:b/>
          <w:sz w:val="24"/>
          <w:szCs w:val="28"/>
        </w:rPr>
      </w:pPr>
      <w:r w:rsidRPr="00A65291">
        <w:rPr>
          <w:rFonts w:ascii="Arial" w:hAnsi="Arial" w:cs="Arial"/>
          <w:b/>
          <w:sz w:val="24"/>
          <w:szCs w:val="28"/>
          <w:lang w:val="en-US"/>
        </w:rPr>
        <w:t>I</w:t>
      </w:r>
      <w:r w:rsidRPr="00A65291">
        <w:rPr>
          <w:rFonts w:ascii="Arial" w:hAnsi="Arial" w:cs="Arial"/>
          <w:b/>
          <w:sz w:val="24"/>
          <w:szCs w:val="28"/>
        </w:rPr>
        <w:t xml:space="preserve">. Сыворотки агглютинирующие адсорбированные </w:t>
      </w:r>
      <w:r w:rsidRPr="00A65291">
        <w:rPr>
          <w:rFonts w:ascii="Arial" w:hAnsi="Arial" w:cs="Arial"/>
          <w:b/>
          <w:sz w:val="24"/>
          <w:szCs w:val="28"/>
          <w:u w:val="single"/>
        </w:rPr>
        <w:t>моновалентные</w:t>
      </w:r>
      <w:r w:rsidRPr="00A65291">
        <w:rPr>
          <w:rFonts w:ascii="Arial" w:hAnsi="Arial" w:cs="Arial"/>
          <w:b/>
          <w:sz w:val="24"/>
          <w:szCs w:val="28"/>
        </w:rPr>
        <w:t>:</w:t>
      </w:r>
    </w:p>
    <w:p w14:paraId="377928C7"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rPr>
        <w:t xml:space="preserve">1. К антигенам бактерий рода </w:t>
      </w:r>
      <w:r w:rsidRPr="00A65291">
        <w:rPr>
          <w:rFonts w:ascii="Arial" w:hAnsi="Arial" w:cs="Arial"/>
          <w:i/>
          <w:sz w:val="24"/>
          <w:szCs w:val="28"/>
        </w:rPr>
        <w:t>S</w:t>
      </w:r>
      <w:r w:rsidRPr="00A65291">
        <w:rPr>
          <w:rFonts w:ascii="Arial" w:hAnsi="Arial" w:cs="Arial"/>
          <w:i/>
          <w:sz w:val="24"/>
          <w:szCs w:val="28"/>
          <w:lang w:val="en-US"/>
        </w:rPr>
        <w:t>higell</w:t>
      </w:r>
      <w:r w:rsidRPr="00A65291">
        <w:rPr>
          <w:rFonts w:ascii="Arial" w:hAnsi="Arial" w:cs="Arial"/>
          <w:i/>
          <w:sz w:val="24"/>
          <w:szCs w:val="28"/>
        </w:rPr>
        <w:t xml:space="preserve">a, </w:t>
      </w:r>
      <w:r w:rsidRPr="00A65291">
        <w:rPr>
          <w:rFonts w:ascii="Arial" w:hAnsi="Arial" w:cs="Arial"/>
          <w:sz w:val="24"/>
          <w:szCs w:val="28"/>
        </w:rPr>
        <w:t>не ферментирующих маннит:</w:t>
      </w:r>
    </w:p>
    <w:p w14:paraId="3E1E1EB4"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lang w:val="en-US"/>
        </w:rPr>
        <w:t>S</w:t>
      </w:r>
      <w:r w:rsidRPr="00A65291">
        <w:rPr>
          <w:rFonts w:ascii="Arial" w:hAnsi="Arial" w:cs="Arial"/>
          <w:sz w:val="24"/>
          <w:szCs w:val="28"/>
        </w:rPr>
        <w:t>.</w:t>
      </w:r>
      <w:r w:rsidRPr="00A65291">
        <w:rPr>
          <w:rFonts w:ascii="Arial" w:hAnsi="Arial" w:cs="Arial"/>
          <w:sz w:val="24"/>
          <w:szCs w:val="28"/>
          <w:lang w:val="en-US"/>
        </w:rPr>
        <w:t>dysenteriae</w:t>
      </w:r>
      <w:r w:rsidRPr="00A65291">
        <w:rPr>
          <w:rFonts w:ascii="Arial" w:hAnsi="Arial" w:cs="Arial"/>
          <w:sz w:val="24"/>
          <w:szCs w:val="28"/>
        </w:rPr>
        <w:t xml:space="preserve"> – 1, 2, 3, 4, 5, 6, 7, 8, 9, 10, 11, 12   </w:t>
      </w:r>
    </w:p>
    <w:p w14:paraId="248CB303"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rPr>
        <w:t xml:space="preserve">2. К антигенам бактерий рода </w:t>
      </w:r>
      <w:r w:rsidRPr="00A65291">
        <w:rPr>
          <w:rFonts w:ascii="Arial" w:hAnsi="Arial" w:cs="Arial"/>
          <w:i/>
          <w:sz w:val="24"/>
          <w:szCs w:val="28"/>
        </w:rPr>
        <w:t>S</w:t>
      </w:r>
      <w:r w:rsidRPr="00A65291">
        <w:rPr>
          <w:rFonts w:ascii="Arial" w:hAnsi="Arial" w:cs="Arial"/>
          <w:i/>
          <w:sz w:val="24"/>
          <w:szCs w:val="28"/>
          <w:lang w:val="en-US"/>
        </w:rPr>
        <w:t>higell</w:t>
      </w:r>
      <w:r w:rsidRPr="00A65291">
        <w:rPr>
          <w:rFonts w:ascii="Arial" w:hAnsi="Arial" w:cs="Arial"/>
          <w:i/>
          <w:sz w:val="24"/>
          <w:szCs w:val="28"/>
        </w:rPr>
        <w:t>a,</w:t>
      </w:r>
      <w:r w:rsidRPr="00A65291">
        <w:rPr>
          <w:rFonts w:ascii="Arial" w:hAnsi="Arial" w:cs="Arial"/>
          <w:sz w:val="24"/>
          <w:szCs w:val="28"/>
        </w:rPr>
        <w:t xml:space="preserve"> ферментирующих маннит:</w:t>
      </w:r>
    </w:p>
    <w:p w14:paraId="44BC48D7" w14:textId="77777777" w:rsidR="00A65291" w:rsidRPr="00A65291" w:rsidRDefault="00A65291" w:rsidP="00A65291">
      <w:pPr>
        <w:spacing w:before="0"/>
        <w:rPr>
          <w:rFonts w:ascii="Arial" w:hAnsi="Arial" w:cs="Arial"/>
          <w:b/>
          <w:sz w:val="24"/>
          <w:szCs w:val="28"/>
          <w:lang w:val="it-IT"/>
        </w:rPr>
      </w:pPr>
      <w:r w:rsidRPr="00A65291">
        <w:rPr>
          <w:rFonts w:ascii="Arial" w:hAnsi="Arial" w:cs="Arial"/>
          <w:sz w:val="24"/>
          <w:szCs w:val="28"/>
          <w:lang w:val="it-IT"/>
        </w:rPr>
        <w:t xml:space="preserve">S.flexneri  – </w:t>
      </w:r>
      <w:r w:rsidRPr="00A65291">
        <w:rPr>
          <w:rFonts w:ascii="Arial" w:hAnsi="Arial" w:cs="Arial"/>
          <w:sz w:val="24"/>
          <w:szCs w:val="28"/>
        </w:rPr>
        <w:t>типовые</w:t>
      </w:r>
      <w:r w:rsidRPr="00A65291">
        <w:rPr>
          <w:rFonts w:ascii="Arial" w:hAnsi="Arial" w:cs="Arial"/>
          <w:sz w:val="24"/>
          <w:szCs w:val="28"/>
          <w:lang w:val="it-IT"/>
        </w:rPr>
        <w:t xml:space="preserve"> I,  II,  III,  IV, V, VI;</w:t>
      </w:r>
    </w:p>
    <w:p w14:paraId="06433647" w14:textId="77777777" w:rsidR="00A65291" w:rsidRPr="00A65291" w:rsidRDefault="00A65291" w:rsidP="00A65291">
      <w:pPr>
        <w:spacing w:before="0"/>
        <w:rPr>
          <w:rFonts w:ascii="Arial" w:hAnsi="Arial" w:cs="Arial"/>
          <w:b/>
          <w:sz w:val="24"/>
          <w:lang w:val="it-IT"/>
        </w:rPr>
      </w:pPr>
      <w:r w:rsidRPr="00A65291">
        <w:rPr>
          <w:rFonts w:ascii="Arial" w:hAnsi="Arial" w:cs="Arial"/>
          <w:sz w:val="24"/>
          <w:szCs w:val="28"/>
          <w:lang w:val="it-IT"/>
        </w:rPr>
        <w:t xml:space="preserve">S.flexneri  – </w:t>
      </w:r>
      <w:r w:rsidRPr="00A65291">
        <w:rPr>
          <w:rFonts w:ascii="Arial" w:hAnsi="Arial" w:cs="Arial"/>
          <w:sz w:val="24"/>
          <w:szCs w:val="28"/>
        </w:rPr>
        <w:t>групповые</w:t>
      </w:r>
      <w:r w:rsidRPr="00A65291">
        <w:rPr>
          <w:rFonts w:ascii="Arial" w:hAnsi="Arial" w:cs="Arial"/>
          <w:sz w:val="24"/>
          <w:szCs w:val="28"/>
          <w:lang w:val="it-IT"/>
        </w:rPr>
        <w:t xml:space="preserve"> 3, 4, 6, 7, 8;</w:t>
      </w:r>
    </w:p>
    <w:p w14:paraId="5B85F0EC" w14:textId="77777777" w:rsidR="00A65291" w:rsidRPr="00A65291" w:rsidRDefault="00A65291" w:rsidP="00A65291">
      <w:pPr>
        <w:spacing w:before="0"/>
        <w:rPr>
          <w:rFonts w:ascii="Arial" w:hAnsi="Arial" w:cs="Arial"/>
          <w:b/>
          <w:sz w:val="24"/>
          <w:szCs w:val="28"/>
          <w:lang w:val="it-IT"/>
        </w:rPr>
      </w:pPr>
      <w:r w:rsidRPr="00A65291">
        <w:rPr>
          <w:rFonts w:ascii="Arial" w:hAnsi="Arial" w:cs="Arial"/>
          <w:sz w:val="24"/>
          <w:szCs w:val="28"/>
          <w:lang w:val="it-IT"/>
        </w:rPr>
        <w:t xml:space="preserve">S.sonnei </w:t>
      </w:r>
      <w:r w:rsidRPr="00A65291">
        <w:rPr>
          <w:rFonts w:ascii="Arial" w:hAnsi="Arial" w:cs="Arial"/>
          <w:sz w:val="24"/>
          <w:szCs w:val="28"/>
        </w:rPr>
        <w:t>к</w:t>
      </w:r>
      <w:r w:rsidRPr="00A65291">
        <w:rPr>
          <w:rFonts w:ascii="Arial" w:hAnsi="Arial" w:cs="Arial"/>
          <w:sz w:val="24"/>
          <w:szCs w:val="28"/>
          <w:lang w:val="it-IT"/>
        </w:rPr>
        <w:t xml:space="preserve"> </w:t>
      </w:r>
      <w:r w:rsidRPr="00A65291">
        <w:rPr>
          <w:rFonts w:ascii="Arial" w:hAnsi="Arial" w:cs="Arial"/>
          <w:sz w:val="24"/>
          <w:szCs w:val="28"/>
        </w:rPr>
        <w:t>антигенам</w:t>
      </w:r>
      <w:r w:rsidRPr="00A65291">
        <w:rPr>
          <w:rFonts w:ascii="Arial" w:hAnsi="Arial" w:cs="Arial"/>
          <w:sz w:val="24"/>
          <w:szCs w:val="28"/>
          <w:lang w:val="it-IT"/>
        </w:rPr>
        <w:t xml:space="preserve"> I, II </w:t>
      </w:r>
      <w:r w:rsidRPr="00A65291">
        <w:rPr>
          <w:rFonts w:ascii="Arial" w:hAnsi="Arial" w:cs="Arial"/>
          <w:sz w:val="24"/>
          <w:szCs w:val="28"/>
        </w:rPr>
        <w:t>фазы</w:t>
      </w:r>
      <w:r w:rsidRPr="00A65291">
        <w:rPr>
          <w:rFonts w:ascii="Arial" w:hAnsi="Arial" w:cs="Arial"/>
          <w:sz w:val="24"/>
          <w:szCs w:val="28"/>
          <w:lang w:val="it-IT"/>
        </w:rPr>
        <w:t>;</w:t>
      </w:r>
    </w:p>
    <w:p w14:paraId="3C78713D"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lang w:val="en-US"/>
        </w:rPr>
        <w:t>S</w:t>
      </w:r>
      <w:r w:rsidRPr="00A65291">
        <w:rPr>
          <w:rFonts w:ascii="Arial" w:hAnsi="Arial" w:cs="Arial"/>
          <w:sz w:val="24"/>
          <w:szCs w:val="28"/>
        </w:rPr>
        <w:t>.</w:t>
      </w:r>
      <w:r w:rsidRPr="00A65291">
        <w:rPr>
          <w:rFonts w:ascii="Arial" w:hAnsi="Arial" w:cs="Arial"/>
          <w:sz w:val="24"/>
          <w:szCs w:val="28"/>
          <w:lang w:val="en-US"/>
        </w:rPr>
        <w:t>boydii</w:t>
      </w:r>
      <w:r w:rsidRPr="00A65291">
        <w:rPr>
          <w:rFonts w:ascii="Arial" w:hAnsi="Arial" w:cs="Arial"/>
          <w:sz w:val="24"/>
          <w:szCs w:val="28"/>
        </w:rPr>
        <w:t xml:space="preserve"> – 1, 2, 3, 4, 5, 7, 8, 9, 10, 11, 12, 13, 14, 15, 16, 18</w:t>
      </w:r>
    </w:p>
    <w:p w14:paraId="739D1363" w14:textId="77777777" w:rsidR="00A65291" w:rsidRPr="00A65291" w:rsidRDefault="00A65291" w:rsidP="00A65291">
      <w:pPr>
        <w:spacing w:before="0"/>
        <w:rPr>
          <w:rFonts w:ascii="Arial" w:hAnsi="Arial" w:cs="Arial"/>
          <w:b/>
          <w:sz w:val="24"/>
          <w:szCs w:val="28"/>
        </w:rPr>
      </w:pPr>
      <w:r w:rsidRPr="00A65291">
        <w:rPr>
          <w:rFonts w:ascii="Arial" w:hAnsi="Arial" w:cs="Arial"/>
          <w:b/>
          <w:sz w:val="24"/>
          <w:szCs w:val="28"/>
          <w:lang w:val="en-US"/>
        </w:rPr>
        <w:t>II</w:t>
      </w:r>
      <w:r w:rsidRPr="00A65291">
        <w:rPr>
          <w:rFonts w:ascii="Arial" w:hAnsi="Arial" w:cs="Arial"/>
          <w:b/>
          <w:sz w:val="24"/>
          <w:szCs w:val="28"/>
        </w:rPr>
        <w:t xml:space="preserve">. Сыворотки агглютинирующие адсорбированные </w:t>
      </w:r>
      <w:r w:rsidRPr="00A65291">
        <w:rPr>
          <w:rFonts w:ascii="Arial" w:hAnsi="Arial" w:cs="Arial"/>
          <w:b/>
          <w:sz w:val="24"/>
          <w:szCs w:val="28"/>
          <w:u w:val="single"/>
        </w:rPr>
        <w:t>поливалентные</w:t>
      </w:r>
      <w:r w:rsidRPr="00A65291">
        <w:rPr>
          <w:rFonts w:ascii="Arial" w:hAnsi="Arial" w:cs="Arial"/>
          <w:b/>
          <w:sz w:val="24"/>
          <w:szCs w:val="28"/>
        </w:rPr>
        <w:t>:</w:t>
      </w:r>
    </w:p>
    <w:p w14:paraId="6BFDC22F"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rPr>
        <w:t xml:space="preserve">1. К антигенам бактерий рода </w:t>
      </w:r>
      <w:r w:rsidRPr="00A65291">
        <w:rPr>
          <w:rFonts w:ascii="Arial" w:hAnsi="Arial" w:cs="Arial"/>
          <w:i/>
          <w:sz w:val="24"/>
          <w:szCs w:val="28"/>
        </w:rPr>
        <w:t>S</w:t>
      </w:r>
      <w:r w:rsidRPr="00A65291">
        <w:rPr>
          <w:rFonts w:ascii="Arial" w:hAnsi="Arial" w:cs="Arial"/>
          <w:i/>
          <w:sz w:val="24"/>
          <w:szCs w:val="28"/>
          <w:lang w:val="en-US"/>
        </w:rPr>
        <w:t>higell</w:t>
      </w:r>
      <w:r w:rsidRPr="00A65291">
        <w:rPr>
          <w:rFonts w:ascii="Arial" w:hAnsi="Arial" w:cs="Arial"/>
          <w:i/>
          <w:sz w:val="24"/>
          <w:szCs w:val="28"/>
        </w:rPr>
        <w:t xml:space="preserve">a, </w:t>
      </w:r>
      <w:r w:rsidRPr="00A65291">
        <w:rPr>
          <w:rFonts w:ascii="Arial" w:hAnsi="Arial" w:cs="Arial"/>
          <w:sz w:val="24"/>
          <w:szCs w:val="28"/>
        </w:rPr>
        <w:t>не ферментирующих маннит:</w:t>
      </w:r>
    </w:p>
    <w:p w14:paraId="010F83C8"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lang w:val="en-US"/>
        </w:rPr>
        <w:lastRenderedPageBreak/>
        <w:t>S</w:t>
      </w:r>
      <w:r w:rsidRPr="00A65291">
        <w:rPr>
          <w:rFonts w:ascii="Arial" w:hAnsi="Arial" w:cs="Arial"/>
          <w:sz w:val="24"/>
          <w:szCs w:val="28"/>
        </w:rPr>
        <w:t>.</w:t>
      </w:r>
      <w:r w:rsidRPr="00A65291">
        <w:rPr>
          <w:rFonts w:ascii="Arial" w:hAnsi="Arial" w:cs="Arial"/>
          <w:sz w:val="24"/>
          <w:szCs w:val="28"/>
          <w:lang w:val="en-US"/>
        </w:rPr>
        <w:t>dysenteriae</w:t>
      </w:r>
      <w:r w:rsidRPr="00A65291">
        <w:rPr>
          <w:rFonts w:ascii="Arial" w:hAnsi="Arial" w:cs="Arial"/>
          <w:sz w:val="24"/>
          <w:szCs w:val="28"/>
        </w:rPr>
        <w:t xml:space="preserve"> – 1, 2;  </w:t>
      </w:r>
    </w:p>
    <w:p w14:paraId="4B3F4920" w14:textId="77777777" w:rsidR="00A65291" w:rsidRPr="00A65291" w:rsidRDefault="00A65291" w:rsidP="00A65291">
      <w:pPr>
        <w:spacing w:before="0"/>
        <w:ind w:left="1416"/>
        <w:rPr>
          <w:rFonts w:ascii="Arial" w:hAnsi="Arial" w:cs="Arial"/>
          <w:sz w:val="24"/>
          <w:szCs w:val="28"/>
        </w:rPr>
      </w:pPr>
      <w:r w:rsidRPr="00A65291">
        <w:rPr>
          <w:rFonts w:ascii="Arial" w:hAnsi="Arial" w:cs="Arial"/>
          <w:sz w:val="24"/>
          <w:szCs w:val="28"/>
        </w:rPr>
        <w:t xml:space="preserve">  – 3, 4, 5, 6, 7;  </w:t>
      </w:r>
    </w:p>
    <w:p w14:paraId="55E536AD" w14:textId="77777777" w:rsidR="00A65291" w:rsidRPr="00A65291" w:rsidRDefault="00A65291" w:rsidP="00A65291">
      <w:pPr>
        <w:spacing w:before="0"/>
        <w:ind w:left="1416"/>
        <w:rPr>
          <w:rFonts w:ascii="Arial" w:hAnsi="Arial" w:cs="Arial"/>
          <w:b/>
          <w:sz w:val="24"/>
        </w:rPr>
      </w:pPr>
      <w:r w:rsidRPr="00A65291">
        <w:rPr>
          <w:rFonts w:ascii="Arial" w:hAnsi="Arial" w:cs="Arial"/>
          <w:sz w:val="24"/>
          <w:szCs w:val="28"/>
        </w:rPr>
        <w:t xml:space="preserve">  – 8, 9, 10, 11, 12  </w:t>
      </w:r>
    </w:p>
    <w:p w14:paraId="556F7F49"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rPr>
        <w:t xml:space="preserve">2. К антигенам бактерий рода </w:t>
      </w:r>
      <w:r w:rsidRPr="00A65291">
        <w:rPr>
          <w:rFonts w:ascii="Arial" w:hAnsi="Arial" w:cs="Arial"/>
          <w:i/>
          <w:sz w:val="24"/>
          <w:szCs w:val="28"/>
        </w:rPr>
        <w:t>S</w:t>
      </w:r>
      <w:r w:rsidRPr="00A65291">
        <w:rPr>
          <w:rFonts w:ascii="Arial" w:hAnsi="Arial" w:cs="Arial"/>
          <w:i/>
          <w:sz w:val="24"/>
          <w:szCs w:val="28"/>
          <w:lang w:val="en-US"/>
        </w:rPr>
        <w:t>higell</w:t>
      </w:r>
      <w:r w:rsidRPr="00A65291">
        <w:rPr>
          <w:rFonts w:ascii="Arial" w:hAnsi="Arial" w:cs="Arial"/>
          <w:i/>
          <w:sz w:val="24"/>
          <w:szCs w:val="28"/>
        </w:rPr>
        <w:t>a,</w:t>
      </w:r>
      <w:r w:rsidRPr="00A65291">
        <w:rPr>
          <w:rFonts w:ascii="Arial" w:hAnsi="Arial" w:cs="Arial"/>
          <w:sz w:val="24"/>
          <w:szCs w:val="28"/>
        </w:rPr>
        <w:t xml:space="preserve"> ферментирующих маннит:</w:t>
      </w:r>
    </w:p>
    <w:p w14:paraId="3172F7B3" w14:textId="77777777" w:rsidR="00A65291" w:rsidRPr="00A65291" w:rsidRDefault="00A65291" w:rsidP="00A65291">
      <w:pPr>
        <w:spacing w:before="0"/>
        <w:rPr>
          <w:rFonts w:ascii="Arial" w:hAnsi="Arial" w:cs="Arial"/>
          <w:b/>
          <w:sz w:val="24"/>
          <w:szCs w:val="28"/>
          <w:lang w:val="it-IT"/>
        </w:rPr>
      </w:pPr>
      <w:r w:rsidRPr="00A65291">
        <w:rPr>
          <w:rFonts w:ascii="Arial" w:hAnsi="Arial" w:cs="Arial"/>
          <w:sz w:val="24"/>
          <w:szCs w:val="28"/>
          <w:lang w:val="it-IT"/>
        </w:rPr>
        <w:t>S.flexneri – I, II, III, IV, V;</w:t>
      </w:r>
    </w:p>
    <w:p w14:paraId="22956240" w14:textId="77777777" w:rsidR="00A65291" w:rsidRPr="00A65291" w:rsidRDefault="00A65291" w:rsidP="00A65291">
      <w:pPr>
        <w:spacing w:before="0"/>
        <w:rPr>
          <w:rFonts w:ascii="Arial" w:hAnsi="Arial" w:cs="Arial"/>
          <w:b/>
          <w:sz w:val="24"/>
          <w:szCs w:val="28"/>
          <w:lang w:val="it-IT"/>
        </w:rPr>
      </w:pPr>
      <w:r w:rsidRPr="00A65291">
        <w:rPr>
          <w:rFonts w:ascii="Arial" w:hAnsi="Arial" w:cs="Arial"/>
          <w:sz w:val="24"/>
          <w:szCs w:val="28"/>
          <w:lang w:val="it-IT"/>
        </w:rPr>
        <w:t>S.flexneri – I, II, III, IV, V, VI, sonnei;</w:t>
      </w:r>
    </w:p>
    <w:p w14:paraId="57E6EB05" w14:textId="77777777" w:rsidR="00A65291" w:rsidRPr="00A65291" w:rsidRDefault="00A65291" w:rsidP="00A65291">
      <w:pPr>
        <w:spacing w:before="0"/>
        <w:rPr>
          <w:rFonts w:ascii="Arial" w:hAnsi="Arial" w:cs="Arial"/>
          <w:sz w:val="24"/>
          <w:szCs w:val="28"/>
        </w:rPr>
      </w:pPr>
      <w:r w:rsidRPr="00A65291">
        <w:rPr>
          <w:rFonts w:ascii="Arial" w:hAnsi="Arial" w:cs="Arial"/>
          <w:sz w:val="24"/>
          <w:szCs w:val="28"/>
          <w:lang w:val="en-US"/>
        </w:rPr>
        <w:t>S</w:t>
      </w:r>
      <w:r w:rsidRPr="00A65291">
        <w:rPr>
          <w:rFonts w:ascii="Arial" w:hAnsi="Arial" w:cs="Arial"/>
          <w:sz w:val="24"/>
          <w:szCs w:val="28"/>
        </w:rPr>
        <w:t>.</w:t>
      </w:r>
      <w:r w:rsidRPr="00A65291">
        <w:rPr>
          <w:rFonts w:ascii="Arial" w:hAnsi="Arial" w:cs="Arial"/>
          <w:sz w:val="24"/>
          <w:szCs w:val="28"/>
          <w:lang w:val="en-US"/>
        </w:rPr>
        <w:t>boydii</w:t>
      </w:r>
      <w:r w:rsidRPr="00A65291">
        <w:rPr>
          <w:rFonts w:ascii="Arial" w:hAnsi="Arial" w:cs="Arial"/>
          <w:sz w:val="24"/>
          <w:szCs w:val="28"/>
        </w:rPr>
        <w:t xml:space="preserve">   – 1, 2, 4, 5, 7, 9, 12; </w:t>
      </w:r>
    </w:p>
    <w:p w14:paraId="50D2FA61" w14:textId="77777777" w:rsidR="00A65291" w:rsidRPr="00A65291" w:rsidRDefault="00A65291" w:rsidP="00A65291">
      <w:pPr>
        <w:spacing w:before="0"/>
        <w:ind w:firstLine="708"/>
        <w:rPr>
          <w:rFonts w:ascii="Arial" w:hAnsi="Arial" w:cs="Arial"/>
          <w:sz w:val="24"/>
          <w:szCs w:val="28"/>
        </w:rPr>
      </w:pPr>
      <w:r w:rsidRPr="00A65291">
        <w:rPr>
          <w:rFonts w:ascii="Arial" w:hAnsi="Arial" w:cs="Arial"/>
          <w:sz w:val="24"/>
          <w:szCs w:val="28"/>
        </w:rPr>
        <w:t xml:space="preserve">                 –  3, 6, 8, 10, 11;   </w:t>
      </w:r>
    </w:p>
    <w:p w14:paraId="48DC33BA" w14:textId="77777777" w:rsidR="00A65291" w:rsidRPr="00A65291" w:rsidRDefault="00A65291" w:rsidP="00A65291">
      <w:pPr>
        <w:spacing w:before="0"/>
        <w:ind w:left="708"/>
        <w:rPr>
          <w:rFonts w:ascii="Arial" w:hAnsi="Arial" w:cs="Arial"/>
          <w:sz w:val="24"/>
          <w:szCs w:val="28"/>
        </w:rPr>
      </w:pPr>
      <w:r w:rsidRPr="00A65291">
        <w:rPr>
          <w:rFonts w:ascii="Arial" w:hAnsi="Arial" w:cs="Arial"/>
          <w:sz w:val="24"/>
          <w:szCs w:val="28"/>
        </w:rPr>
        <w:t xml:space="preserve">     –  13, 14, 15</w:t>
      </w:r>
    </w:p>
    <w:p w14:paraId="42B95444" w14:textId="77777777" w:rsidR="00126B3D" w:rsidRDefault="00126B3D" w:rsidP="00A65291">
      <w:pPr>
        <w:spacing w:before="0"/>
        <w:rPr>
          <w:rFonts w:ascii="Arial" w:hAnsi="Arial" w:cs="Arial"/>
          <w:sz w:val="32"/>
          <w:szCs w:val="28"/>
        </w:rPr>
      </w:pPr>
    </w:p>
    <w:p w14:paraId="5AE28B8B" w14:textId="77777777" w:rsidR="00126B3D" w:rsidRDefault="00126B3D" w:rsidP="00A65291">
      <w:pPr>
        <w:spacing w:before="0"/>
        <w:rPr>
          <w:rFonts w:ascii="Arial" w:hAnsi="Arial" w:cs="Arial"/>
          <w:sz w:val="32"/>
          <w:szCs w:val="28"/>
        </w:rPr>
      </w:pPr>
    </w:p>
    <w:p w14:paraId="40104157" w14:textId="77777777" w:rsidR="00126B3D" w:rsidRDefault="00126B3D" w:rsidP="00A65291">
      <w:pPr>
        <w:spacing w:before="0"/>
        <w:rPr>
          <w:rFonts w:ascii="Arial" w:hAnsi="Arial" w:cs="Arial"/>
          <w:sz w:val="32"/>
          <w:szCs w:val="28"/>
        </w:rPr>
      </w:pPr>
    </w:p>
    <w:p w14:paraId="4AA78B62" w14:textId="77777777" w:rsidR="00126B3D" w:rsidRDefault="00126B3D" w:rsidP="00A65291">
      <w:pPr>
        <w:spacing w:before="0"/>
        <w:rPr>
          <w:rFonts w:ascii="Arial" w:hAnsi="Arial" w:cs="Arial"/>
          <w:sz w:val="32"/>
          <w:szCs w:val="28"/>
        </w:rPr>
      </w:pPr>
    </w:p>
    <w:p w14:paraId="189B1435" w14:textId="77777777" w:rsidR="00126B3D" w:rsidRDefault="00126B3D" w:rsidP="00A65291">
      <w:pPr>
        <w:spacing w:before="0"/>
        <w:rPr>
          <w:rFonts w:ascii="Arial" w:hAnsi="Arial" w:cs="Arial"/>
          <w:sz w:val="32"/>
          <w:szCs w:val="28"/>
        </w:rPr>
      </w:pPr>
    </w:p>
    <w:p w14:paraId="1062F46C" w14:textId="77777777" w:rsidR="00126B3D" w:rsidRDefault="00126B3D" w:rsidP="00A65291">
      <w:pPr>
        <w:spacing w:before="0"/>
        <w:rPr>
          <w:rFonts w:ascii="Arial" w:hAnsi="Arial" w:cs="Arial"/>
          <w:sz w:val="32"/>
          <w:szCs w:val="28"/>
        </w:rPr>
      </w:pPr>
    </w:p>
    <w:p w14:paraId="3F478B6E" w14:textId="77777777" w:rsidR="00126B3D" w:rsidRDefault="00126B3D" w:rsidP="00A65291">
      <w:pPr>
        <w:spacing w:before="0"/>
        <w:rPr>
          <w:rFonts w:ascii="Arial" w:hAnsi="Arial" w:cs="Arial"/>
          <w:sz w:val="32"/>
          <w:szCs w:val="28"/>
        </w:rPr>
      </w:pPr>
    </w:p>
    <w:p w14:paraId="36BCDDA4" w14:textId="77777777" w:rsidR="00126B3D" w:rsidRDefault="00126B3D" w:rsidP="00A65291">
      <w:pPr>
        <w:spacing w:before="0"/>
        <w:rPr>
          <w:rFonts w:ascii="Arial" w:hAnsi="Arial" w:cs="Arial"/>
          <w:sz w:val="32"/>
          <w:szCs w:val="28"/>
        </w:rPr>
      </w:pPr>
    </w:p>
    <w:p w14:paraId="068FBEE3" w14:textId="77777777" w:rsidR="00126B3D" w:rsidRDefault="00126B3D" w:rsidP="00A65291">
      <w:pPr>
        <w:spacing w:before="0"/>
        <w:rPr>
          <w:rFonts w:ascii="Arial" w:hAnsi="Arial" w:cs="Arial"/>
          <w:sz w:val="32"/>
          <w:szCs w:val="28"/>
        </w:rPr>
      </w:pPr>
    </w:p>
    <w:p w14:paraId="539AC9EE" w14:textId="77777777" w:rsidR="00126B3D" w:rsidRDefault="00126B3D" w:rsidP="00A65291">
      <w:pPr>
        <w:spacing w:before="0"/>
        <w:rPr>
          <w:rFonts w:ascii="Arial" w:hAnsi="Arial" w:cs="Arial"/>
          <w:sz w:val="32"/>
          <w:szCs w:val="28"/>
        </w:rPr>
      </w:pPr>
    </w:p>
    <w:p w14:paraId="74418387" w14:textId="77777777" w:rsidR="00126B3D" w:rsidRDefault="00126B3D" w:rsidP="00A65291">
      <w:pPr>
        <w:spacing w:before="0"/>
        <w:rPr>
          <w:rFonts w:ascii="Arial" w:hAnsi="Arial" w:cs="Arial"/>
          <w:sz w:val="32"/>
          <w:szCs w:val="28"/>
        </w:rPr>
      </w:pPr>
    </w:p>
    <w:p w14:paraId="105FCA9B" w14:textId="77777777" w:rsidR="00126B3D" w:rsidRDefault="00126B3D" w:rsidP="00A65291">
      <w:pPr>
        <w:spacing w:before="0"/>
        <w:rPr>
          <w:rFonts w:ascii="Arial" w:hAnsi="Arial" w:cs="Arial"/>
          <w:sz w:val="32"/>
          <w:szCs w:val="28"/>
        </w:rPr>
      </w:pPr>
    </w:p>
    <w:p w14:paraId="45EC59D3" w14:textId="77777777" w:rsidR="00126B3D" w:rsidRDefault="00126B3D" w:rsidP="00A65291">
      <w:pPr>
        <w:spacing w:before="0"/>
        <w:rPr>
          <w:rFonts w:ascii="Arial" w:hAnsi="Arial" w:cs="Arial"/>
          <w:sz w:val="32"/>
          <w:szCs w:val="28"/>
        </w:rPr>
      </w:pPr>
    </w:p>
    <w:p w14:paraId="173ED25D" w14:textId="77777777" w:rsidR="00126B3D" w:rsidRDefault="00126B3D" w:rsidP="00A65291">
      <w:pPr>
        <w:spacing w:before="0"/>
        <w:rPr>
          <w:rFonts w:ascii="Arial" w:hAnsi="Arial" w:cs="Arial"/>
          <w:sz w:val="32"/>
          <w:szCs w:val="28"/>
        </w:rPr>
      </w:pPr>
    </w:p>
    <w:p w14:paraId="6019040A" w14:textId="77777777" w:rsidR="00126B3D" w:rsidRDefault="00126B3D" w:rsidP="00A65291">
      <w:pPr>
        <w:spacing w:before="0"/>
        <w:rPr>
          <w:rFonts w:ascii="Arial" w:hAnsi="Arial" w:cs="Arial"/>
          <w:sz w:val="32"/>
          <w:szCs w:val="28"/>
        </w:rPr>
      </w:pPr>
    </w:p>
    <w:p w14:paraId="3ABCCDB3" w14:textId="77777777" w:rsidR="00126B3D" w:rsidRDefault="00126B3D" w:rsidP="00A65291">
      <w:pPr>
        <w:spacing w:before="0"/>
        <w:rPr>
          <w:rFonts w:ascii="Arial" w:hAnsi="Arial" w:cs="Arial"/>
          <w:sz w:val="32"/>
          <w:szCs w:val="28"/>
        </w:rPr>
      </w:pPr>
    </w:p>
    <w:p w14:paraId="782C0C3D" w14:textId="77777777" w:rsidR="00126B3D" w:rsidRDefault="00126B3D" w:rsidP="00A65291">
      <w:pPr>
        <w:spacing w:before="0"/>
        <w:rPr>
          <w:rFonts w:ascii="Arial" w:hAnsi="Arial" w:cs="Arial"/>
          <w:sz w:val="32"/>
          <w:szCs w:val="28"/>
        </w:rPr>
      </w:pPr>
    </w:p>
    <w:p w14:paraId="4CDE738D" w14:textId="77777777" w:rsidR="00126B3D" w:rsidRDefault="00126B3D" w:rsidP="00A65291">
      <w:pPr>
        <w:spacing w:before="0"/>
        <w:rPr>
          <w:rFonts w:ascii="Arial" w:hAnsi="Arial" w:cs="Arial"/>
          <w:sz w:val="32"/>
          <w:szCs w:val="28"/>
        </w:rPr>
      </w:pPr>
    </w:p>
    <w:p w14:paraId="0D03B793" w14:textId="77777777" w:rsidR="00126B3D" w:rsidRDefault="00126B3D" w:rsidP="00A65291">
      <w:pPr>
        <w:spacing w:before="0"/>
        <w:rPr>
          <w:rFonts w:ascii="Arial" w:hAnsi="Arial" w:cs="Arial"/>
          <w:sz w:val="32"/>
          <w:szCs w:val="28"/>
        </w:rPr>
      </w:pPr>
    </w:p>
    <w:p w14:paraId="62A64397" w14:textId="77777777" w:rsidR="00126B3D" w:rsidRPr="00126B3D" w:rsidRDefault="00126B3D" w:rsidP="00126B3D">
      <w:pPr>
        <w:jc w:val="right"/>
        <w:rPr>
          <w:rFonts w:ascii="Arial" w:hAnsi="Arial" w:cs="Arial"/>
          <w:b/>
          <w:sz w:val="24"/>
          <w:szCs w:val="24"/>
        </w:rPr>
      </w:pPr>
      <w:r w:rsidRPr="00126B3D">
        <w:rPr>
          <w:rFonts w:ascii="Arial" w:hAnsi="Arial" w:cs="Arial"/>
          <w:b/>
          <w:sz w:val="24"/>
          <w:szCs w:val="24"/>
        </w:rPr>
        <w:lastRenderedPageBreak/>
        <w:t xml:space="preserve">Приложение </w:t>
      </w:r>
      <w:r w:rsidR="00844125">
        <w:rPr>
          <w:rFonts w:ascii="Arial" w:hAnsi="Arial" w:cs="Arial"/>
          <w:b/>
          <w:sz w:val="24"/>
          <w:szCs w:val="24"/>
        </w:rPr>
        <w:t>Ж</w:t>
      </w:r>
      <w:r w:rsidRPr="00126B3D">
        <w:rPr>
          <w:rFonts w:ascii="Arial" w:hAnsi="Arial" w:cs="Arial"/>
          <w:b/>
          <w:sz w:val="24"/>
          <w:szCs w:val="24"/>
        </w:rPr>
        <w:t xml:space="preserve">  </w:t>
      </w:r>
    </w:p>
    <w:p w14:paraId="1F7BD2BF" w14:textId="77777777" w:rsidR="00126B3D" w:rsidRPr="00126B3D" w:rsidRDefault="00126B3D" w:rsidP="00126B3D">
      <w:pPr>
        <w:spacing w:before="0"/>
        <w:jc w:val="center"/>
        <w:rPr>
          <w:rFonts w:ascii="Arial" w:hAnsi="Arial" w:cs="Arial"/>
          <w:b/>
          <w:sz w:val="24"/>
          <w:szCs w:val="24"/>
        </w:rPr>
      </w:pPr>
      <w:r>
        <w:rPr>
          <w:rFonts w:ascii="Arial" w:hAnsi="Arial" w:cs="Arial"/>
          <w:b/>
          <w:sz w:val="24"/>
          <w:szCs w:val="24"/>
        </w:rPr>
        <w:t>Процедуры обеспечения качества вирусологического анализа</w:t>
      </w:r>
    </w:p>
    <w:p w14:paraId="6C50A986" w14:textId="77777777" w:rsidR="00126B3D" w:rsidRPr="00126B3D" w:rsidRDefault="00126B3D" w:rsidP="00126B3D">
      <w:pPr>
        <w:keepNext/>
        <w:spacing w:after="120"/>
        <w:ind w:left="360"/>
        <w:jc w:val="right"/>
        <w:rPr>
          <w:rFonts w:ascii="Arial" w:hAnsi="Arial" w:cs="Arial"/>
          <w:b/>
          <w:sz w:val="24"/>
          <w:szCs w:val="24"/>
        </w:rPr>
      </w:pPr>
      <w:r w:rsidRPr="00126B3D">
        <w:rPr>
          <w:rFonts w:ascii="Arial" w:hAnsi="Arial" w:cs="Arial"/>
          <w:b/>
          <w:sz w:val="24"/>
          <w:szCs w:val="24"/>
        </w:rPr>
        <w:t xml:space="preserve">Приложение </w:t>
      </w:r>
      <w:r w:rsidR="00844125">
        <w:rPr>
          <w:rFonts w:ascii="Arial" w:hAnsi="Arial" w:cs="Arial"/>
          <w:b/>
          <w:sz w:val="24"/>
          <w:szCs w:val="24"/>
        </w:rPr>
        <w:t>Ж.</w:t>
      </w:r>
      <w:r>
        <w:rPr>
          <w:rFonts w:ascii="Arial" w:hAnsi="Arial" w:cs="Arial"/>
          <w:b/>
          <w:sz w:val="24"/>
          <w:szCs w:val="24"/>
        </w:rPr>
        <w:t>1</w:t>
      </w:r>
      <w:r w:rsidR="00844125">
        <w:rPr>
          <w:rFonts w:ascii="Arial" w:hAnsi="Arial" w:cs="Arial"/>
          <w:b/>
          <w:sz w:val="24"/>
          <w:szCs w:val="24"/>
        </w:rPr>
        <w:t>.</w:t>
      </w:r>
    </w:p>
    <w:p w14:paraId="6D846619" w14:textId="77777777" w:rsidR="00126B3D" w:rsidRPr="00126B3D" w:rsidRDefault="00126B3D" w:rsidP="00126B3D">
      <w:pPr>
        <w:keepNext/>
        <w:tabs>
          <w:tab w:val="left" w:pos="142"/>
          <w:tab w:val="left" w:pos="567"/>
        </w:tabs>
        <w:spacing w:after="60"/>
        <w:jc w:val="center"/>
        <w:rPr>
          <w:rFonts w:ascii="Arial" w:hAnsi="Arial" w:cs="Arial"/>
          <w:b/>
          <w:sz w:val="24"/>
        </w:rPr>
      </w:pPr>
      <w:r w:rsidRPr="00126B3D">
        <w:rPr>
          <w:rFonts w:ascii="Arial" w:hAnsi="Arial" w:cs="Arial"/>
          <w:b/>
          <w:sz w:val="24"/>
        </w:rPr>
        <w:t>Контроль качества питательных сред и ра</w:t>
      </w:r>
      <w:r w:rsidRPr="00126B3D">
        <w:rPr>
          <w:rFonts w:ascii="Arial" w:hAnsi="Arial" w:cs="Arial"/>
          <w:b/>
          <w:sz w:val="24"/>
        </w:rPr>
        <w:t>с</w:t>
      </w:r>
      <w:r w:rsidRPr="00126B3D">
        <w:rPr>
          <w:rFonts w:ascii="Arial" w:hAnsi="Arial" w:cs="Arial"/>
          <w:b/>
          <w:sz w:val="24"/>
        </w:rPr>
        <w:t>творов</w:t>
      </w:r>
    </w:p>
    <w:p w14:paraId="0B4DC6FE" w14:textId="77777777" w:rsidR="00126B3D" w:rsidRPr="00126B3D" w:rsidRDefault="00126B3D" w:rsidP="00126B3D">
      <w:pPr>
        <w:spacing w:after="120"/>
        <w:rPr>
          <w:rFonts w:ascii="Arial" w:hAnsi="Arial" w:cs="Arial"/>
          <w:b/>
          <w:sz w:val="24"/>
        </w:rPr>
      </w:pPr>
      <w:r w:rsidRPr="00126B3D">
        <w:rPr>
          <w:rFonts w:ascii="Arial" w:hAnsi="Arial" w:cs="Arial"/>
          <w:b/>
          <w:sz w:val="24"/>
        </w:rPr>
        <w:t>1. Общие положения</w:t>
      </w:r>
    </w:p>
    <w:p w14:paraId="41D7C621" w14:textId="77777777" w:rsidR="00126B3D" w:rsidRPr="00126B3D" w:rsidRDefault="00126B3D" w:rsidP="00126B3D">
      <w:pPr>
        <w:rPr>
          <w:rFonts w:ascii="Arial" w:hAnsi="Arial" w:cs="Arial"/>
          <w:sz w:val="24"/>
        </w:rPr>
      </w:pPr>
      <w:r w:rsidRPr="00126B3D">
        <w:rPr>
          <w:rFonts w:ascii="Arial" w:hAnsi="Arial" w:cs="Arial"/>
          <w:sz w:val="24"/>
        </w:rPr>
        <w:t>Все ростовые среды и растворы коммерческого производства должны подвергаться обяз</w:t>
      </w:r>
      <w:r w:rsidRPr="00126B3D">
        <w:rPr>
          <w:rFonts w:ascii="Arial" w:hAnsi="Arial" w:cs="Arial"/>
          <w:sz w:val="24"/>
        </w:rPr>
        <w:t>а</w:t>
      </w:r>
      <w:r w:rsidRPr="00126B3D">
        <w:rPr>
          <w:rFonts w:ascii="Arial" w:hAnsi="Arial" w:cs="Arial"/>
          <w:sz w:val="24"/>
        </w:rPr>
        <w:t>тельному входному контролю.</w:t>
      </w:r>
    </w:p>
    <w:p w14:paraId="0DD8C140" w14:textId="77777777" w:rsidR="00126B3D" w:rsidRPr="00126B3D" w:rsidRDefault="00126B3D" w:rsidP="00126B3D">
      <w:pPr>
        <w:rPr>
          <w:rFonts w:ascii="Arial" w:hAnsi="Arial" w:cs="Arial"/>
          <w:sz w:val="24"/>
        </w:rPr>
      </w:pPr>
      <w:r w:rsidRPr="00126B3D">
        <w:rPr>
          <w:rFonts w:ascii="Arial" w:hAnsi="Arial" w:cs="Arial"/>
          <w:sz w:val="24"/>
        </w:rPr>
        <w:t>Входной контроль включает в себя:</w:t>
      </w:r>
    </w:p>
    <w:p w14:paraId="4F7A5EE2" w14:textId="77777777" w:rsidR="00126B3D" w:rsidRPr="00126B3D" w:rsidRDefault="00126B3D" w:rsidP="00126B3D">
      <w:pPr>
        <w:numPr>
          <w:ilvl w:val="0"/>
          <w:numId w:val="13"/>
        </w:numPr>
        <w:spacing w:before="0"/>
        <w:rPr>
          <w:rFonts w:ascii="Arial" w:hAnsi="Arial" w:cs="Arial"/>
          <w:sz w:val="24"/>
        </w:rPr>
      </w:pPr>
      <w:r w:rsidRPr="00126B3D">
        <w:rPr>
          <w:rFonts w:ascii="Arial" w:hAnsi="Arial" w:cs="Arial"/>
          <w:sz w:val="24"/>
        </w:rPr>
        <w:t>проверку документации;</w:t>
      </w:r>
    </w:p>
    <w:p w14:paraId="2496EB81" w14:textId="77777777" w:rsidR="00126B3D" w:rsidRPr="00126B3D" w:rsidRDefault="00126B3D" w:rsidP="00126B3D">
      <w:pPr>
        <w:numPr>
          <w:ilvl w:val="0"/>
          <w:numId w:val="13"/>
        </w:numPr>
        <w:spacing w:before="0"/>
        <w:rPr>
          <w:rFonts w:ascii="Arial" w:hAnsi="Arial" w:cs="Arial"/>
          <w:sz w:val="24"/>
        </w:rPr>
      </w:pPr>
      <w:r w:rsidRPr="00126B3D">
        <w:rPr>
          <w:rFonts w:ascii="Arial" w:hAnsi="Arial" w:cs="Arial"/>
          <w:sz w:val="24"/>
        </w:rPr>
        <w:t>проверку упаковки;</w:t>
      </w:r>
    </w:p>
    <w:p w14:paraId="4CD580D0" w14:textId="77777777" w:rsidR="00126B3D" w:rsidRPr="00126B3D" w:rsidRDefault="00126B3D" w:rsidP="00126B3D">
      <w:pPr>
        <w:numPr>
          <w:ilvl w:val="0"/>
          <w:numId w:val="13"/>
        </w:numPr>
        <w:spacing w:before="0"/>
        <w:rPr>
          <w:rFonts w:ascii="Arial" w:hAnsi="Arial" w:cs="Arial"/>
          <w:sz w:val="24"/>
        </w:rPr>
      </w:pPr>
      <w:r w:rsidRPr="00126B3D">
        <w:rPr>
          <w:rFonts w:ascii="Arial" w:hAnsi="Arial" w:cs="Arial"/>
          <w:sz w:val="24"/>
        </w:rPr>
        <w:t>оценку внешнего вида;</w:t>
      </w:r>
    </w:p>
    <w:p w14:paraId="35BB9A4F" w14:textId="77777777" w:rsidR="00126B3D" w:rsidRPr="00126B3D" w:rsidRDefault="00126B3D" w:rsidP="00126B3D">
      <w:pPr>
        <w:numPr>
          <w:ilvl w:val="0"/>
          <w:numId w:val="13"/>
        </w:numPr>
        <w:spacing w:before="0"/>
        <w:rPr>
          <w:rFonts w:ascii="Arial" w:hAnsi="Arial" w:cs="Arial"/>
          <w:sz w:val="24"/>
        </w:rPr>
      </w:pPr>
      <w:r w:rsidRPr="00126B3D">
        <w:rPr>
          <w:rFonts w:ascii="Arial" w:hAnsi="Arial" w:cs="Arial"/>
          <w:sz w:val="24"/>
        </w:rPr>
        <w:t>контроль стерильности.</w:t>
      </w:r>
    </w:p>
    <w:p w14:paraId="791B8E01" w14:textId="77777777" w:rsidR="00126B3D" w:rsidRPr="00126B3D" w:rsidRDefault="00126B3D" w:rsidP="00126B3D">
      <w:pPr>
        <w:spacing w:after="120"/>
        <w:rPr>
          <w:rFonts w:ascii="Arial" w:hAnsi="Arial" w:cs="Arial"/>
          <w:b/>
          <w:sz w:val="24"/>
        </w:rPr>
      </w:pPr>
      <w:r w:rsidRPr="00126B3D">
        <w:rPr>
          <w:rFonts w:ascii="Arial" w:hAnsi="Arial" w:cs="Arial"/>
          <w:b/>
          <w:sz w:val="24"/>
        </w:rPr>
        <w:t>2. Получение сред и реактивов</w:t>
      </w:r>
    </w:p>
    <w:p w14:paraId="3123BD3E" w14:textId="77777777" w:rsidR="00126B3D" w:rsidRPr="00126B3D" w:rsidRDefault="00126B3D" w:rsidP="00126B3D">
      <w:pPr>
        <w:ind w:left="17"/>
        <w:rPr>
          <w:rFonts w:ascii="Arial" w:hAnsi="Arial" w:cs="Arial"/>
          <w:sz w:val="24"/>
        </w:rPr>
      </w:pPr>
      <w:r w:rsidRPr="00126B3D">
        <w:rPr>
          <w:rFonts w:ascii="Arial" w:hAnsi="Arial" w:cs="Arial"/>
          <w:sz w:val="24"/>
        </w:rPr>
        <w:t>П</w:t>
      </w:r>
      <w:r w:rsidR="008357A8">
        <w:rPr>
          <w:rFonts w:ascii="Arial" w:hAnsi="Arial" w:cs="Arial"/>
          <w:sz w:val="24"/>
        </w:rPr>
        <w:t>ри п</w:t>
      </w:r>
      <w:r w:rsidRPr="00126B3D">
        <w:rPr>
          <w:rFonts w:ascii="Arial" w:hAnsi="Arial" w:cs="Arial"/>
          <w:sz w:val="24"/>
        </w:rPr>
        <w:t>олучени</w:t>
      </w:r>
      <w:r w:rsidR="008357A8">
        <w:rPr>
          <w:rFonts w:ascii="Arial" w:hAnsi="Arial" w:cs="Arial"/>
          <w:sz w:val="24"/>
        </w:rPr>
        <w:t>и</w:t>
      </w:r>
      <w:r w:rsidRPr="00126B3D">
        <w:rPr>
          <w:rFonts w:ascii="Arial" w:hAnsi="Arial" w:cs="Arial"/>
          <w:sz w:val="24"/>
        </w:rPr>
        <w:t xml:space="preserve"> сред, растворов и реактивов </w:t>
      </w:r>
      <w:r w:rsidR="008357A8">
        <w:rPr>
          <w:rFonts w:ascii="Arial" w:hAnsi="Arial" w:cs="Arial"/>
          <w:sz w:val="24"/>
        </w:rPr>
        <w:t>проверяю</w:t>
      </w:r>
      <w:r w:rsidRPr="00126B3D">
        <w:rPr>
          <w:rFonts w:ascii="Arial" w:hAnsi="Arial" w:cs="Arial"/>
          <w:sz w:val="24"/>
        </w:rPr>
        <w:t>т:</w:t>
      </w:r>
    </w:p>
    <w:p w14:paraId="431FB72F" w14:textId="77777777" w:rsidR="00126B3D" w:rsidRPr="00126B3D" w:rsidRDefault="00126B3D" w:rsidP="008357A8">
      <w:pPr>
        <w:numPr>
          <w:ilvl w:val="0"/>
          <w:numId w:val="14"/>
        </w:numPr>
        <w:spacing w:before="0"/>
        <w:rPr>
          <w:rFonts w:ascii="Arial" w:hAnsi="Arial" w:cs="Arial"/>
          <w:sz w:val="24"/>
        </w:rPr>
      </w:pPr>
      <w:r w:rsidRPr="00126B3D">
        <w:rPr>
          <w:rFonts w:ascii="Arial" w:hAnsi="Arial" w:cs="Arial"/>
          <w:sz w:val="24"/>
        </w:rPr>
        <w:t xml:space="preserve">наличие сопроводительной документации (паспорт, инструкция по применению и др.); </w:t>
      </w:r>
    </w:p>
    <w:p w14:paraId="32C360BD" w14:textId="77777777" w:rsidR="00126B3D" w:rsidRPr="00126B3D" w:rsidRDefault="00126B3D" w:rsidP="008357A8">
      <w:pPr>
        <w:numPr>
          <w:ilvl w:val="0"/>
          <w:numId w:val="14"/>
        </w:numPr>
        <w:spacing w:before="0"/>
        <w:rPr>
          <w:rFonts w:ascii="Arial" w:hAnsi="Arial" w:cs="Arial"/>
          <w:sz w:val="24"/>
        </w:rPr>
      </w:pPr>
      <w:r w:rsidRPr="00126B3D">
        <w:rPr>
          <w:rFonts w:ascii="Arial" w:hAnsi="Arial" w:cs="Arial"/>
          <w:sz w:val="24"/>
        </w:rPr>
        <w:t>соответствие данных, представленных в сопроводительной документации, с информ</w:t>
      </w:r>
      <w:r w:rsidRPr="00126B3D">
        <w:rPr>
          <w:rFonts w:ascii="Arial" w:hAnsi="Arial" w:cs="Arial"/>
          <w:sz w:val="24"/>
        </w:rPr>
        <w:t>а</w:t>
      </w:r>
      <w:r w:rsidRPr="00126B3D">
        <w:rPr>
          <w:rFonts w:ascii="Arial" w:hAnsi="Arial" w:cs="Arial"/>
          <w:sz w:val="24"/>
        </w:rPr>
        <w:t>цией на флаконах со средой, раствором или реактивом (названия, серии, соответствие дат ср</w:t>
      </w:r>
      <w:r w:rsidRPr="00126B3D">
        <w:rPr>
          <w:rFonts w:ascii="Arial" w:hAnsi="Arial" w:cs="Arial"/>
          <w:sz w:val="24"/>
        </w:rPr>
        <w:t>о</w:t>
      </w:r>
      <w:r w:rsidRPr="00126B3D">
        <w:rPr>
          <w:rFonts w:ascii="Arial" w:hAnsi="Arial" w:cs="Arial"/>
          <w:sz w:val="24"/>
        </w:rPr>
        <w:t>ков годности и производства);</w:t>
      </w:r>
    </w:p>
    <w:p w14:paraId="0C630443" w14:textId="77777777" w:rsidR="00126B3D" w:rsidRPr="00126B3D" w:rsidRDefault="00126B3D" w:rsidP="008357A8">
      <w:pPr>
        <w:numPr>
          <w:ilvl w:val="0"/>
          <w:numId w:val="14"/>
        </w:numPr>
        <w:spacing w:before="0"/>
        <w:rPr>
          <w:rFonts w:ascii="Arial" w:hAnsi="Arial" w:cs="Arial"/>
          <w:sz w:val="24"/>
        </w:rPr>
      </w:pPr>
      <w:r w:rsidRPr="00126B3D">
        <w:rPr>
          <w:rFonts w:ascii="Arial" w:hAnsi="Arial" w:cs="Arial"/>
          <w:sz w:val="24"/>
        </w:rPr>
        <w:t>количество емкостей со средой или раствором.</w:t>
      </w:r>
    </w:p>
    <w:p w14:paraId="4DA72A66" w14:textId="77777777" w:rsidR="00126B3D" w:rsidRPr="00126B3D" w:rsidRDefault="008357A8" w:rsidP="00126B3D">
      <w:pPr>
        <w:spacing w:after="120"/>
        <w:ind w:left="17"/>
        <w:rPr>
          <w:rFonts w:ascii="Arial" w:hAnsi="Arial" w:cs="Arial"/>
          <w:b/>
          <w:sz w:val="24"/>
        </w:rPr>
      </w:pPr>
      <w:r>
        <w:rPr>
          <w:rFonts w:ascii="Arial" w:hAnsi="Arial" w:cs="Arial"/>
          <w:b/>
          <w:sz w:val="24"/>
        </w:rPr>
        <w:t>3</w:t>
      </w:r>
      <w:r w:rsidR="00126B3D" w:rsidRPr="00126B3D">
        <w:rPr>
          <w:rFonts w:ascii="Arial" w:hAnsi="Arial" w:cs="Arial"/>
          <w:b/>
          <w:sz w:val="24"/>
        </w:rPr>
        <w:t>. Проверка и хранение документации</w:t>
      </w:r>
    </w:p>
    <w:p w14:paraId="21125D67" w14:textId="77777777" w:rsidR="00126B3D" w:rsidRPr="00126B3D" w:rsidRDefault="00126B3D" w:rsidP="00126B3D">
      <w:pPr>
        <w:ind w:left="17"/>
        <w:rPr>
          <w:rFonts w:ascii="Arial" w:hAnsi="Arial" w:cs="Arial"/>
          <w:sz w:val="24"/>
          <w:szCs w:val="24"/>
        </w:rPr>
      </w:pPr>
      <w:r w:rsidRPr="00126B3D">
        <w:rPr>
          <w:rFonts w:ascii="Arial" w:hAnsi="Arial" w:cs="Arial"/>
          <w:sz w:val="24"/>
          <w:szCs w:val="24"/>
          <w:u w:val="single"/>
        </w:rPr>
        <w:t>Среды, растворы и реактивы, поступившие впервые</w:t>
      </w:r>
      <w:r w:rsidRPr="00126B3D">
        <w:rPr>
          <w:rFonts w:ascii="Arial" w:hAnsi="Arial" w:cs="Arial"/>
          <w:sz w:val="24"/>
          <w:szCs w:val="24"/>
        </w:rPr>
        <w:t>, по возможности, должны сопрово</w:t>
      </w:r>
      <w:r w:rsidRPr="00126B3D">
        <w:rPr>
          <w:rFonts w:ascii="Arial" w:hAnsi="Arial" w:cs="Arial"/>
          <w:sz w:val="24"/>
          <w:szCs w:val="24"/>
        </w:rPr>
        <w:t>ж</w:t>
      </w:r>
      <w:r w:rsidRPr="00126B3D">
        <w:rPr>
          <w:rFonts w:ascii="Arial" w:hAnsi="Arial" w:cs="Arial"/>
          <w:sz w:val="24"/>
          <w:szCs w:val="24"/>
        </w:rPr>
        <w:t>даться  следующими документ</w:t>
      </w:r>
      <w:r w:rsidRPr="00126B3D">
        <w:rPr>
          <w:rFonts w:ascii="Arial" w:hAnsi="Arial" w:cs="Arial"/>
          <w:sz w:val="24"/>
          <w:szCs w:val="24"/>
        </w:rPr>
        <w:t>а</w:t>
      </w:r>
      <w:r w:rsidRPr="00126B3D">
        <w:rPr>
          <w:rFonts w:ascii="Arial" w:hAnsi="Arial" w:cs="Arial"/>
          <w:sz w:val="24"/>
          <w:szCs w:val="24"/>
        </w:rPr>
        <w:t>ми:</w:t>
      </w:r>
    </w:p>
    <w:p w14:paraId="589603CB" w14:textId="77777777" w:rsidR="00126B3D" w:rsidRPr="00126B3D" w:rsidRDefault="00126B3D" w:rsidP="008357A8">
      <w:pPr>
        <w:pStyle w:val="Normal"/>
        <w:numPr>
          <w:ilvl w:val="0"/>
          <w:numId w:val="15"/>
        </w:numPr>
        <w:spacing w:after="0" w:line="360" w:lineRule="auto"/>
        <w:rPr>
          <w:rFonts w:ascii="Arial" w:hAnsi="Arial" w:cs="Arial"/>
          <w:snapToGrid/>
          <w:szCs w:val="24"/>
        </w:rPr>
      </w:pPr>
      <w:r w:rsidRPr="00126B3D">
        <w:rPr>
          <w:rFonts w:ascii="Arial" w:hAnsi="Arial" w:cs="Arial"/>
          <w:snapToGrid/>
          <w:szCs w:val="24"/>
        </w:rPr>
        <w:t>регистрационное удостоверение;</w:t>
      </w:r>
    </w:p>
    <w:p w14:paraId="0E1C789D" w14:textId="77777777" w:rsidR="00126B3D" w:rsidRPr="00126B3D" w:rsidRDefault="00126B3D" w:rsidP="008357A8">
      <w:pPr>
        <w:numPr>
          <w:ilvl w:val="0"/>
          <w:numId w:val="15"/>
        </w:numPr>
        <w:spacing w:before="0"/>
        <w:rPr>
          <w:rFonts w:ascii="Arial" w:hAnsi="Arial" w:cs="Arial"/>
          <w:sz w:val="24"/>
          <w:szCs w:val="24"/>
        </w:rPr>
      </w:pPr>
      <w:r w:rsidRPr="00126B3D">
        <w:rPr>
          <w:rFonts w:ascii="Arial" w:hAnsi="Arial" w:cs="Arial"/>
          <w:sz w:val="24"/>
          <w:szCs w:val="24"/>
        </w:rPr>
        <w:t>лицензии производителя на право деятельности;</w:t>
      </w:r>
    </w:p>
    <w:p w14:paraId="754BC7CB" w14:textId="77777777" w:rsidR="00126B3D" w:rsidRPr="00126B3D" w:rsidRDefault="00126B3D" w:rsidP="008357A8">
      <w:pPr>
        <w:numPr>
          <w:ilvl w:val="0"/>
          <w:numId w:val="15"/>
        </w:numPr>
        <w:spacing w:before="0"/>
        <w:rPr>
          <w:rFonts w:ascii="Arial" w:hAnsi="Arial" w:cs="Arial"/>
          <w:sz w:val="24"/>
          <w:szCs w:val="24"/>
        </w:rPr>
      </w:pPr>
      <w:r w:rsidRPr="00126B3D">
        <w:rPr>
          <w:rFonts w:ascii="Arial" w:hAnsi="Arial" w:cs="Arial"/>
          <w:sz w:val="24"/>
          <w:szCs w:val="24"/>
        </w:rPr>
        <w:t>паспорт или сертификат соответствия</w:t>
      </w:r>
      <w:r w:rsidRPr="00126B3D">
        <w:rPr>
          <w:rFonts w:ascii="Arial" w:hAnsi="Arial" w:cs="Arial"/>
          <w:szCs w:val="24"/>
        </w:rPr>
        <w:t xml:space="preserve"> </w:t>
      </w:r>
      <w:r w:rsidRPr="00126B3D">
        <w:rPr>
          <w:rFonts w:ascii="Arial" w:hAnsi="Arial" w:cs="Arial"/>
          <w:sz w:val="24"/>
          <w:szCs w:val="24"/>
        </w:rPr>
        <w:t>на среду, раствор или реактив;</w:t>
      </w:r>
    </w:p>
    <w:p w14:paraId="773CAFC1" w14:textId="77777777" w:rsidR="00126B3D" w:rsidRPr="00126B3D" w:rsidRDefault="00126B3D" w:rsidP="008357A8">
      <w:pPr>
        <w:numPr>
          <w:ilvl w:val="0"/>
          <w:numId w:val="15"/>
        </w:numPr>
        <w:spacing w:before="0"/>
        <w:rPr>
          <w:rFonts w:ascii="Arial" w:hAnsi="Arial" w:cs="Arial"/>
          <w:sz w:val="24"/>
          <w:szCs w:val="24"/>
        </w:rPr>
      </w:pPr>
      <w:r w:rsidRPr="00126B3D">
        <w:rPr>
          <w:rFonts w:ascii="Arial" w:hAnsi="Arial" w:cs="Arial"/>
          <w:sz w:val="24"/>
          <w:szCs w:val="24"/>
        </w:rPr>
        <w:t>протокол контрольного испытания (только для сред);</w:t>
      </w:r>
    </w:p>
    <w:p w14:paraId="6E2F6670" w14:textId="77777777" w:rsidR="00126B3D" w:rsidRPr="00126B3D" w:rsidRDefault="00126B3D" w:rsidP="008357A8">
      <w:pPr>
        <w:numPr>
          <w:ilvl w:val="0"/>
          <w:numId w:val="15"/>
        </w:numPr>
        <w:spacing w:before="0"/>
        <w:rPr>
          <w:rFonts w:ascii="Arial" w:hAnsi="Arial" w:cs="Arial"/>
          <w:sz w:val="24"/>
          <w:szCs w:val="24"/>
        </w:rPr>
      </w:pPr>
      <w:r w:rsidRPr="00126B3D">
        <w:rPr>
          <w:rFonts w:ascii="Arial" w:hAnsi="Arial" w:cs="Arial"/>
          <w:sz w:val="24"/>
          <w:szCs w:val="24"/>
        </w:rPr>
        <w:t>инструкцией по использованию (только для сред).</w:t>
      </w:r>
    </w:p>
    <w:p w14:paraId="2B79C31C" w14:textId="77777777" w:rsidR="00126B3D" w:rsidRPr="00126B3D" w:rsidRDefault="00126B3D" w:rsidP="00126B3D">
      <w:pPr>
        <w:ind w:left="17"/>
        <w:rPr>
          <w:rFonts w:ascii="Arial" w:hAnsi="Arial" w:cs="Arial"/>
          <w:sz w:val="24"/>
          <w:szCs w:val="24"/>
        </w:rPr>
      </w:pPr>
      <w:r w:rsidRPr="00126B3D">
        <w:rPr>
          <w:rFonts w:ascii="Arial" w:hAnsi="Arial" w:cs="Arial"/>
          <w:sz w:val="24"/>
          <w:szCs w:val="24"/>
          <w:u w:val="single"/>
        </w:rPr>
        <w:t>Среды, растворы и реактивы, поступившие повторно</w:t>
      </w:r>
      <w:r w:rsidRPr="00126B3D">
        <w:rPr>
          <w:rFonts w:ascii="Arial" w:hAnsi="Arial" w:cs="Arial"/>
          <w:sz w:val="24"/>
          <w:szCs w:val="24"/>
        </w:rPr>
        <w:t>, по возможности, должны сопрово</w:t>
      </w:r>
      <w:r w:rsidRPr="00126B3D">
        <w:rPr>
          <w:rFonts w:ascii="Arial" w:hAnsi="Arial" w:cs="Arial"/>
          <w:sz w:val="24"/>
          <w:szCs w:val="24"/>
        </w:rPr>
        <w:t>ж</w:t>
      </w:r>
      <w:r w:rsidRPr="00126B3D">
        <w:rPr>
          <w:rFonts w:ascii="Arial" w:hAnsi="Arial" w:cs="Arial"/>
          <w:sz w:val="24"/>
          <w:szCs w:val="24"/>
        </w:rPr>
        <w:t>даться  следующими докуме</w:t>
      </w:r>
      <w:r w:rsidRPr="00126B3D">
        <w:rPr>
          <w:rFonts w:ascii="Arial" w:hAnsi="Arial" w:cs="Arial"/>
          <w:sz w:val="24"/>
          <w:szCs w:val="24"/>
        </w:rPr>
        <w:t>н</w:t>
      </w:r>
      <w:r w:rsidRPr="00126B3D">
        <w:rPr>
          <w:rFonts w:ascii="Arial" w:hAnsi="Arial" w:cs="Arial"/>
          <w:sz w:val="24"/>
          <w:szCs w:val="24"/>
        </w:rPr>
        <w:t>тами:</w:t>
      </w:r>
    </w:p>
    <w:p w14:paraId="793EDCB7" w14:textId="77777777" w:rsidR="00126B3D" w:rsidRPr="00126B3D" w:rsidRDefault="00126B3D" w:rsidP="00126B3D">
      <w:pPr>
        <w:pStyle w:val="Normal"/>
        <w:numPr>
          <w:ilvl w:val="0"/>
          <w:numId w:val="16"/>
        </w:numPr>
        <w:spacing w:after="0" w:line="240" w:lineRule="auto"/>
        <w:rPr>
          <w:rFonts w:ascii="Arial" w:hAnsi="Arial" w:cs="Arial"/>
          <w:snapToGrid/>
          <w:szCs w:val="24"/>
        </w:rPr>
      </w:pPr>
      <w:r w:rsidRPr="00126B3D">
        <w:rPr>
          <w:rFonts w:ascii="Arial" w:hAnsi="Arial" w:cs="Arial"/>
          <w:snapToGrid/>
          <w:szCs w:val="24"/>
        </w:rPr>
        <w:t>паспорт на среду или реактив;</w:t>
      </w:r>
    </w:p>
    <w:p w14:paraId="7BA6469F" w14:textId="77777777" w:rsidR="00126B3D" w:rsidRPr="00126B3D" w:rsidRDefault="00126B3D" w:rsidP="008357A8">
      <w:pPr>
        <w:numPr>
          <w:ilvl w:val="0"/>
          <w:numId w:val="16"/>
        </w:numPr>
        <w:spacing w:before="0"/>
        <w:rPr>
          <w:rFonts w:ascii="Arial" w:hAnsi="Arial" w:cs="Arial"/>
          <w:sz w:val="24"/>
          <w:szCs w:val="24"/>
        </w:rPr>
      </w:pPr>
      <w:r w:rsidRPr="00126B3D">
        <w:rPr>
          <w:rFonts w:ascii="Arial" w:hAnsi="Arial" w:cs="Arial"/>
          <w:sz w:val="24"/>
          <w:szCs w:val="24"/>
        </w:rPr>
        <w:t>протокол контрольного испытания (только для сред);</w:t>
      </w:r>
    </w:p>
    <w:p w14:paraId="34F04291" w14:textId="77777777" w:rsidR="00126B3D" w:rsidRPr="00126B3D" w:rsidRDefault="00126B3D" w:rsidP="008357A8">
      <w:pPr>
        <w:numPr>
          <w:ilvl w:val="0"/>
          <w:numId w:val="16"/>
        </w:numPr>
        <w:spacing w:before="0"/>
        <w:rPr>
          <w:rFonts w:ascii="Arial" w:hAnsi="Arial" w:cs="Arial"/>
          <w:sz w:val="24"/>
          <w:szCs w:val="24"/>
        </w:rPr>
      </w:pPr>
      <w:r w:rsidRPr="00126B3D">
        <w:rPr>
          <w:rFonts w:ascii="Arial" w:hAnsi="Arial" w:cs="Arial"/>
          <w:sz w:val="24"/>
          <w:szCs w:val="24"/>
        </w:rPr>
        <w:lastRenderedPageBreak/>
        <w:t>инструкцией по использованию (только для сред).</w:t>
      </w:r>
    </w:p>
    <w:p w14:paraId="00367172" w14:textId="77777777" w:rsidR="00126B3D" w:rsidRPr="00126B3D" w:rsidRDefault="00126B3D" w:rsidP="00126B3D">
      <w:pPr>
        <w:ind w:left="17"/>
        <w:rPr>
          <w:rFonts w:ascii="Arial" w:hAnsi="Arial" w:cs="Arial"/>
          <w:sz w:val="24"/>
          <w:szCs w:val="24"/>
        </w:rPr>
      </w:pPr>
      <w:r w:rsidRPr="00126B3D">
        <w:rPr>
          <w:rFonts w:ascii="Arial" w:hAnsi="Arial" w:cs="Arial"/>
          <w:sz w:val="24"/>
          <w:szCs w:val="24"/>
        </w:rPr>
        <w:t>Документы хранятся в течение всего срока использования данной партии среды или реакт</w:t>
      </w:r>
      <w:r w:rsidRPr="00126B3D">
        <w:rPr>
          <w:rFonts w:ascii="Arial" w:hAnsi="Arial" w:cs="Arial"/>
          <w:sz w:val="24"/>
          <w:szCs w:val="24"/>
        </w:rPr>
        <w:t>и</w:t>
      </w:r>
      <w:r w:rsidRPr="00126B3D">
        <w:rPr>
          <w:rFonts w:ascii="Arial" w:hAnsi="Arial" w:cs="Arial"/>
          <w:sz w:val="24"/>
          <w:szCs w:val="24"/>
        </w:rPr>
        <w:t>ва.</w:t>
      </w:r>
    </w:p>
    <w:p w14:paraId="43AAE1CE" w14:textId="77777777" w:rsidR="00126B3D" w:rsidRPr="00126B3D" w:rsidRDefault="00CB7A81" w:rsidP="00126B3D">
      <w:pPr>
        <w:spacing w:after="120"/>
        <w:rPr>
          <w:rFonts w:ascii="Arial" w:hAnsi="Arial" w:cs="Arial"/>
          <w:b/>
          <w:sz w:val="24"/>
        </w:rPr>
      </w:pPr>
      <w:r>
        <w:rPr>
          <w:rFonts w:ascii="Arial" w:hAnsi="Arial" w:cs="Arial"/>
          <w:b/>
          <w:sz w:val="24"/>
        </w:rPr>
        <w:t>4</w:t>
      </w:r>
      <w:r w:rsidR="00126B3D" w:rsidRPr="00126B3D">
        <w:rPr>
          <w:rFonts w:ascii="Arial" w:hAnsi="Arial" w:cs="Arial"/>
          <w:b/>
          <w:sz w:val="24"/>
        </w:rPr>
        <w:t>. Хранение сред, растворов и реактивов. Контроль условий хранения</w:t>
      </w:r>
    </w:p>
    <w:p w14:paraId="0DA568F1" w14:textId="77777777" w:rsidR="00126B3D" w:rsidRPr="00126B3D" w:rsidRDefault="00126B3D" w:rsidP="00126B3D">
      <w:pPr>
        <w:ind w:left="17"/>
        <w:rPr>
          <w:rFonts w:ascii="Arial" w:hAnsi="Arial" w:cs="Arial"/>
          <w:sz w:val="24"/>
        </w:rPr>
      </w:pPr>
      <w:r w:rsidRPr="00126B3D">
        <w:rPr>
          <w:rFonts w:ascii="Arial" w:hAnsi="Arial" w:cs="Arial"/>
          <w:sz w:val="24"/>
        </w:rPr>
        <w:t>Хранение осуществляют согласно условиям, указанным в документации на реактив или ср</w:t>
      </w:r>
      <w:r w:rsidRPr="00126B3D">
        <w:rPr>
          <w:rFonts w:ascii="Arial" w:hAnsi="Arial" w:cs="Arial"/>
          <w:sz w:val="24"/>
        </w:rPr>
        <w:t>е</w:t>
      </w:r>
      <w:r w:rsidRPr="00126B3D">
        <w:rPr>
          <w:rFonts w:ascii="Arial" w:hAnsi="Arial" w:cs="Arial"/>
          <w:sz w:val="24"/>
        </w:rPr>
        <w:t>ду.</w:t>
      </w:r>
      <w:r w:rsidR="00CB7A81">
        <w:rPr>
          <w:rFonts w:ascii="Arial" w:hAnsi="Arial" w:cs="Arial"/>
          <w:sz w:val="24"/>
        </w:rPr>
        <w:t xml:space="preserve"> </w:t>
      </w:r>
    </w:p>
    <w:p w14:paraId="1DB7A3E5" w14:textId="77777777" w:rsidR="00126B3D" w:rsidRPr="00126B3D" w:rsidRDefault="00126B3D" w:rsidP="00126B3D">
      <w:pPr>
        <w:ind w:left="17"/>
        <w:rPr>
          <w:rFonts w:ascii="Arial" w:hAnsi="Arial" w:cs="Arial"/>
          <w:sz w:val="24"/>
        </w:rPr>
      </w:pPr>
      <w:r w:rsidRPr="00126B3D">
        <w:rPr>
          <w:rFonts w:ascii="Arial" w:hAnsi="Arial" w:cs="Arial"/>
          <w:sz w:val="24"/>
        </w:rPr>
        <w:t xml:space="preserve">Контроль температуры хранения </w:t>
      </w:r>
      <w:r w:rsidR="00CB7A81" w:rsidRPr="00CB7A81">
        <w:rPr>
          <w:rFonts w:ascii="Arial" w:hAnsi="Arial" w:cs="Arial"/>
          <w:sz w:val="24"/>
        </w:rPr>
        <w:t xml:space="preserve">сред, растворов и реактивов </w:t>
      </w:r>
      <w:r w:rsidRPr="00126B3D">
        <w:rPr>
          <w:rFonts w:ascii="Arial" w:hAnsi="Arial" w:cs="Arial"/>
          <w:sz w:val="24"/>
        </w:rPr>
        <w:t>проводят 1 раз в неделю.</w:t>
      </w:r>
    </w:p>
    <w:p w14:paraId="29174077" w14:textId="77777777" w:rsidR="00D153A2" w:rsidRDefault="00126B3D" w:rsidP="00126B3D">
      <w:pPr>
        <w:ind w:left="17"/>
        <w:rPr>
          <w:rFonts w:ascii="Arial" w:hAnsi="Arial" w:cs="Arial"/>
          <w:sz w:val="24"/>
        </w:rPr>
      </w:pPr>
      <w:r w:rsidRPr="00126B3D">
        <w:rPr>
          <w:rFonts w:ascii="Arial" w:hAnsi="Arial" w:cs="Arial"/>
          <w:sz w:val="24"/>
        </w:rPr>
        <w:t xml:space="preserve">Контроль времени хранения реактивов, растворов и сред осуществляется один раз в квартал. </w:t>
      </w:r>
    </w:p>
    <w:p w14:paraId="7C10D883" w14:textId="77777777" w:rsidR="00CB7A81" w:rsidRDefault="00126B3D" w:rsidP="00126B3D">
      <w:pPr>
        <w:ind w:left="17"/>
        <w:rPr>
          <w:rFonts w:ascii="Arial" w:hAnsi="Arial" w:cs="Arial"/>
          <w:sz w:val="24"/>
        </w:rPr>
      </w:pPr>
      <w:r w:rsidRPr="00126B3D">
        <w:rPr>
          <w:rFonts w:ascii="Arial" w:hAnsi="Arial" w:cs="Arial"/>
          <w:sz w:val="24"/>
        </w:rPr>
        <w:t>При превышении срока годности  п</w:t>
      </w:r>
      <w:r w:rsidRPr="00126B3D">
        <w:rPr>
          <w:rFonts w:ascii="Arial" w:hAnsi="Arial" w:cs="Arial"/>
          <w:sz w:val="24"/>
        </w:rPr>
        <w:t>и</w:t>
      </w:r>
      <w:r w:rsidRPr="00126B3D">
        <w:rPr>
          <w:rFonts w:ascii="Arial" w:hAnsi="Arial" w:cs="Arial"/>
          <w:sz w:val="24"/>
        </w:rPr>
        <w:t xml:space="preserve">тательной среды или раствора и наличии значительных остатков, ее срок годности может быть продлен согласно </w:t>
      </w:r>
      <w:r w:rsidR="00CB7A81">
        <w:rPr>
          <w:rFonts w:ascii="Arial" w:hAnsi="Arial" w:cs="Arial"/>
          <w:sz w:val="24"/>
        </w:rPr>
        <w:t>процедур</w:t>
      </w:r>
      <w:r w:rsidR="00D153A2">
        <w:rPr>
          <w:rFonts w:ascii="Arial" w:hAnsi="Arial" w:cs="Arial"/>
          <w:sz w:val="24"/>
        </w:rPr>
        <w:t>е</w:t>
      </w:r>
      <w:r w:rsidR="00CB7A81">
        <w:rPr>
          <w:rFonts w:ascii="Arial" w:hAnsi="Arial" w:cs="Arial"/>
          <w:sz w:val="24"/>
        </w:rPr>
        <w:t>, установленной в лаборатории, использующей стандарт</w:t>
      </w:r>
      <w:r w:rsidRPr="00126B3D">
        <w:rPr>
          <w:rFonts w:ascii="Arial" w:hAnsi="Arial" w:cs="Arial"/>
          <w:sz w:val="24"/>
        </w:rPr>
        <w:t xml:space="preserve">. </w:t>
      </w:r>
      <w:r w:rsidR="00D153A2" w:rsidRPr="00126B3D">
        <w:rPr>
          <w:rFonts w:ascii="Arial" w:hAnsi="Arial" w:cs="Arial"/>
          <w:sz w:val="24"/>
        </w:rPr>
        <w:t xml:space="preserve">Если такой процедуры не существует или </w:t>
      </w:r>
      <w:r w:rsidR="00D153A2">
        <w:rPr>
          <w:rFonts w:ascii="Arial" w:hAnsi="Arial" w:cs="Arial"/>
          <w:sz w:val="24"/>
        </w:rPr>
        <w:t>среда или раствор не прош</w:t>
      </w:r>
      <w:r w:rsidR="00D153A2" w:rsidRPr="00126B3D">
        <w:rPr>
          <w:rFonts w:ascii="Arial" w:hAnsi="Arial" w:cs="Arial"/>
          <w:sz w:val="24"/>
        </w:rPr>
        <w:t>л</w:t>
      </w:r>
      <w:r w:rsidR="00D153A2">
        <w:rPr>
          <w:rFonts w:ascii="Arial" w:hAnsi="Arial" w:cs="Arial"/>
          <w:sz w:val="24"/>
        </w:rPr>
        <w:t>и</w:t>
      </w:r>
      <w:r w:rsidR="00D153A2" w:rsidRPr="00126B3D">
        <w:rPr>
          <w:rFonts w:ascii="Arial" w:hAnsi="Arial" w:cs="Arial"/>
          <w:sz w:val="24"/>
        </w:rPr>
        <w:t xml:space="preserve"> контроль, то </w:t>
      </w:r>
      <w:r w:rsidR="00D153A2">
        <w:rPr>
          <w:rFonts w:ascii="Arial" w:hAnsi="Arial" w:cs="Arial"/>
          <w:sz w:val="24"/>
        </w:rPr>
        <w:t>их</w:t>
      </w:r>
      <w:r w:rsidR="00D153A2" w:rsidRPr="00126B3D">
        <w:rPr>
          <w:rFonts w:ascii="Arial" w:hAnsi="Arial" w:cs="Arial"/>
          <w:sz w:val="24"/>
        </w:rPr>
        <w:t xml:space="preserve"> остатки утилизируются в установле</w:t>
      </w:r>
      <w:r w:rsidR="00D153A2" w:rsidRPr="00126B3D">
        <w:rPr>
          <w:rFonts w:ascii="Arial" w:hAnsi="Arial" w:cs="Arial"/>
          <w:sz w:val="24"/>
        </w:rPr>
        <w:t>н</w:t>
      </w:r>
      <w:r w:rsidR="00D153A2" w:rsidRPr="00126B3D">
        <w:rPr>
          <w:rFonts w:ascii="Arial" w:hAnsi="Arial" w:cs="Arial"/>
          <w:sz w:val="24"/>
        </w:rPr>
        <w:t>ном порядке.</w:t>
      </w:r>
    </w:p>
    <w:p w14:paraId="2D4F1E24" w14:textId="77777777" w:rsidR="00126B3D" w:rsidRPr="00126B3D" w:rsidRDefault="00126B3D" w:rsidP="00126B3D">
      <w:pPr>
        <w:ind w:left="17"/>
        <w:rPr>
          <w:rFonts w:ascii="Arial" w:hAnsi="Arial" w:cs="Arial"/>
          <w:sz w:val="24"/>
        </w:rPr>
      </w:pPr>
      <w:r w:rsidRPr="00126B3D">
        <w:rPr>
          <w:rFonts w:ascii="Arial" w:hAnsi="Arial" w:cs="Arial"/>
          <w:sz w:val="24"/>
        </w:rPr>
        <w:t>При превышении сроков годности реактива и наличии его значительного количества продлени</w:t>
      </w:r>
      <w:r w:rsidR="00D153A2">
        <w:rPr>
          <w:rFonts w:ascii="Arial" w:hAnsi="Arial" w:cs="Arial"/>
          <w:sz w:val="24"/>
        </w:rPr>
        <w:t>е</w:t>
      </w:r>
      <w:r w:rsidRPr="00126B3D">
        <w:rPr>
          <w:rFonts w:ascii="Arial" w:hAnsi="Arial" w:cs="Arial"/>
          <w:sz w:val="24"/>
        </w:rPr>
        <w:t xml:space="preserve"> его срока годности</w:t>
      </w:r>
      <w:r w:rsidR="00D153A2">
        <w:rPr>
          <w:rFonts w:ascii="Arial" w:hAnsi="Arial" w:cs="Arial"/>
          <w:sz w:val="24"/>
        </w:rPr>
        <w:t xml:space="preserve"> возможно</w:t>
      </w:r>
      <w:r w:rsidRPr="00126B3D">
        <w:rPr>
          <w:rFonts w:ascii="Arial" w:hAnsi="Arial" w:cs="Arial"/>
          <w:sz w:val="24"/>
        </w:rPr>
        <w:t>, если сущ</w:t>
      </w:r>
      <w:r w:rsidRPr="00126B3D">
        <w:rPr>
          <w:rFonts w:ascii="Arial" w:hAnsi="Arial" w:cs="Arial"/>
          <w:sz w:val="24"/>
        </w:rPr>
        <w:t>е</w:t>
      </w:r>
      <w:r w:rsidRPr="00126B3D">
        <w:rPr>
          <w:rFonts w:ascii="Arial" w:hAnsi="Arial" w:cs="Arial"/>
          <w:sz w:val="24"/>
        </w:rPr>
        <w:t>ствует процедура количественного или другого контроля питательной среды,  для пригото</w:t>
      </w:r>
      <w:r w:rsidRPr="00126B3D">
        <w:rPr>
          <w:rFonts w:ascii="Arial" w:hAnsi="Arial" w:cs="Arial"/>
          <w:sz w:val="24"/>
        </w:rPr>
        <w:t>в</w:t>
      </w:r>
      <w:r w:rsidRPr="00126B3D">
        <w:rPr>
          <w:rFonts w:ascii="Arial" w:hAnsi="Arial" w:cs="Arial"/>
          <w:sz w:val="24"/>
        </w:rPr>
        <w:t>ления которой он используется. Реактив считается пригодным, если среда, в состав которой он входит, демо</w:t>
      </w:r>
      <w:r w:rsidRPr="00126B3D">
        <w:rPr>
          <w:rFonts w:ascii="Arial" w:hAnsi="Arial" w:cs="Arial"/>
          <w:sz w:val="24"/>
        </w:rPr>
        <w:t>н</w:t>
      </w:r>
      <w:r w:rsidRPr="00126B3D">
        <w:rPr>
          <w:rFonts w:ascii="Arial" w:hAnsi="Arial" w:cs="Arial"/>
          <w:sz w:val="24"/>
        </w:rPr>
        <w:t>стрирует удовлетворительные результаты контроля. Если такой процедуры не существует или реактив не прошел контроль, то его остатки утилизируются в установле</w:t>
      </w:r>
      <w:r w:rsidRPr="00126B3D">
        <w:rPr>
          <w:rFonts w:ascii="Arial" w:hAnsi="Arial" w:cs="Arial"/>
          <w:sz w:val="24"/>
        </w:rPr>
        <w:t>н</w:t>
      </w:r>
      <w:r w:rsidRPr="00126B3D">
        <w:rPr>
          <w:rFonts w:ascii="Arial" w:hAnsi="Arial" w:cs="Arial"/>
          <w:sz w:val="24"/>
        </w:rPr>
        <w:t>ном порядке.</w:t>
      </w:r>
    </w:p>
    <w:p w14:paraId="4F440AFE" w14:textId="77777777" w:rsidR="00126B3D" w:rsidRPr="00126B3D" w:rsidRDefault="001E1A24" w:rsidP="00126B3D">
      <w:pPr>
        <w:keepNext/>
        <w:spacing w:after="120"/>
        <w:rPr>
          <w:rFonts w:ascii="Arial" w:hAnsi="Arial" w:cs="Arial"/>
          <w:b/>
          <w:sz w:val="24"/>
        </w:rPr>
      </w:pPr>
      <w:r>
        <w:rPr>
          <w:rFonts w:ascii="Arial" w:hAnsi="Arial" w:cs="Arial"/>
          <w:b/>
          <w:sz w:val="24"/>
        </w:rPr>
        <w:t>5</w:t>
      </w:r>
      <w:r w:rsidR="00126B3D" w:rsidRPr="00126B3D">
        <w:rPr>
          <w:rFonts w:ascii="Arial" w:hAnsi="Arial" w:cs="Arial"/>
          <w:b/>
          <w:sz w:val="24"/>
        </w:rPr>
        <w:t xml:space="preserve">. Контроль внешнего вида питательных сред и растворов. Контроль стерильности </w:t>
      </w:r>
    </w:p>
    <w:p w14:paraId="006689CB" w14:textId="77777777" w:rsidR="00126B3D" w:rsidRPr="00126B3D" w:rsidRDefault="00126B3D" w:rsidP="00126B3D">
      <w:pPr>
        <w:rPr>
          <w:rFonts w:ascii="Arial" w:hAnsi="Arial" w:cs="Arial"/>
          <w:sz w:val="24"/>
        </w:rPr>
      </w:pPr>
      <w:r w:rsidRPr="00126B3D">
        <w:rPr>
          <w:rFonts w:ascii="Arial" w:hAnsi="Arial" w:cs="Arial"/>
          <w:sz w:val="24"/>
        </w:rPr>
        <w:t>Контроль партии питательной среды проводится выборочно. Из партии отбирают требуемое количество флаконов, которое рассчитывают по формуле:</w:t>
      </w:r>
    </w:p>
    <w:p w14:paraId="78C0EA37" w14:textId="77777777" w:rsidR="00126B3D" w:rsidRPr="00126B3D" w:rsidRDefault="00126B3D" w:rsidP="00126B3D">
      <w:pPr>
        <w:ind w:firstLine="737"/>
        <w:rPr>
          <w:rFonts w:ascii="Arial" w:hAnsi="Arial" w:cs="Arial"/>
          <w:sz w:val="24"/>
        </w:rPr>
      </w:pPr>
      <w:r w:rsidRPr="00126B3D">
        <w:rPr>
          <w:rFonts w:ascii="Arial" w:hAnsi="Arial" w:cs="Arial"/>
          <w:sz w:val="24"/>
        </w:rPr>
        <w:t xml:space="preserve"> </w:t>
      </w:r>
      <w:r w:rsidRPr="00126B3D">
        <w:rPr>
          <w:rFonts w:ascii="Arial" w:hAnsi="Arial" w:cs="Arial"/>
          <w:position w:val="-10"/>
          <w:sz w:val="24"/>
        </w:rPr>
        <w:object w:dxaOrig="1280" w:dyaOrig="380" w14:anchorId="02133C30">
          <v:shape id="_x0000_i1043" type="#_x0000_t75" style="width:63.75pt;height:18.75pt" o:ole="">
            <v:imagedata r:id="rId39" o:title=""/>
          </v:shape>
          <o:OLEObject Type="Embed" ProgID="Equation.3" ShapeID="_x0000_i1043" DrawAspect="Content" ObjectID="_1854599224" r:id="rId40"/>
        </w:object>
      </w:r>
      <w:r w:rsidRPr="00126B3D">
        <w:rPr>
          <w:rFonts w:ascii="Arial" w:hAnsi="Arial" w:cs="Arial"/>
          <w:sz w:val="24"/>
        </w:rPr>
        <w:t xml:space="preserve"> где</w:t>
      </w:r>
    </w:p>
    <w:p w14:paraId="1BE62609" w14:textId="77777777" w:rsidR="00126B3D" w:rsidRPr="00126B3D" w:rsidRDefault="00126B3D" w:rsidP="00126B3D">
      <w:pPr>
        <w:ind w:firstLine="737"/>
        <w:rPr>
          <w:rFonts w:ascii="Arial" w:hAnsi="Arial" w:cs="Arial"/>
          <w:sz w:val="24"/>
        </w:rPr>
      </w:pPr>
      <w:r w:rsidRPr="00126B3D">
        <w:rPr>
          <w:rFonts w:ascii="Arial" w:hAnsi="Arial" w:cs="Arial"/>
          <w:sz w:val="24"/>
          <w:lang w:val="en-US"/>
        </w:rPr>
        <w:t>n</w:t>
      </w:r>
      <w:r w:rsidRPr="00126B3D">
        <w:rPr>
          <w:rFonts w:ascii="Arial" w:hAnsi="Arial" w:cs="Arial"/>
          <w:sz w:val="24"/>
        </w:rPr>
        <w:t xml:space="preserve"> – число емкостей необходимое для контроля;</w:t>
      </w:r>
    </w:p>
    <w:p w14:paraId="674DF844" w14:textId="77777777" w:rsidR="00126B3D" w:rsidRPr="00126B3D" w:rsidRDefault="00126B3D" w:rsidP="00126B3D">
      <w:pPr>
        <w:ind w:firstLine="737"/>
        <w:rPr>
          <w:rFonts w:ascii="Arial" w:hAnsi="Arial" w:cs="Arial"/>
          <w:sz w:val="24"/>
        </w:rPr>
      </w:pPr>
      <w:r w:rsidRPr="00126B3D">
        <w:rPr>
          <w:rFonts w:ascii="Arial" w:hAnsi="Arial" w:cs="Arial"/>
          <w:sz w:val="24"/>
          <w:lang w:val="en-US"/>
        </w:rPr>
        <w:t>N</w:t>
      </w:r>
      <w:r w:rsidRPr="00126B3D">
        <w:rPr>
          <w:rFonts w:ascii="Arial" w:hAnsi="Arial" w:cs="Arial"/>
          <w:sz w:val="24"/>
        </w:rPr>
        <w:t xml:space="preserve"> – число емкостей в партии.</w:t>
      </w:r>
    </w:p>
    <w:p w14:paraId="353A301B" w14:textId="77777777" w:rsidR="00126B3D" w:rsidRPr="00126B3D" w:rsidRDefault="001E1A24" w:rsidP="00126B3D">
      <w:pPr>
        <w:rPr>
          <w:rFonts w:ascii="Arial" w:hAnsi="Arial" w:cs="Arial"/>
          <w:b/>
          <w:sz w:val="24"/>
        </w:rPr>
      </w:pPr>
      <w:r>
        <w:rPr>
          <w:rFonts w:ascii="Arial" w:hAnsi="Arial" w:cs="Arial"/>
          <w:b/>
          <w:sz w:val="24"/>
        </w:rPr>
        <w:t>5</w:t>
      </w:r>
      <w:r w:rsidR="00126B3D" w:rsidRPr="00126B3D">
        <w:rPr>
          <w:rFonts w:ascii="Arial" w:hAnsi="Arial" w:cs="Arial"/>
          <w:b/>
          <w:sz w:val="24"/>
        </w:rPr>
        <w:t>.1. Контроль внешнего вида</w:t>
      </w:r>
    </w:p>
    <w:p w14:paraId="145448C3" w14:textId="77777777" w:rsidR="00126B3D" w:rsidRPr="00126B3D" w:rsidRDefault="00126B3D" w:rsidP="00126B3D">
      <w:pPr>
        <w:rPr>
          <w:rFonts w:ascii="Arial" w:hAnsi="Arial" w:cs="Arial"/>
          <w:sz w:val="24"/>
        </w:rPr>
      </w:pPr>
      <w:r w:rsidRPr="00126B3D">
        <w:rPr>
          <w:rFonts w:ascii="Arial" w:hAnsi="Arial" w:cs="Arial"/>
          <w:sz w:val="24"/>
        </w:rPr>
        <w:lastRenderedPageBreak/>
        <w:t>Контроль внешнего вида сред и растворов осуществляют визуально (в лучах прох</w:t>
      </w:r>
      <w:r w:rsidRPr="00126B3D">
        <w:rPr>
          <w:rFonts w:ascii="Arial" w:hAnsi="Arial" w:cs="Arial"/>
          <w:sz w:val="24"/>
        </w:rPr>
        <w:t>о</w:t>
      </w:r>
      <w:r w:rsidRPr="00126B3D">
        <w:rPr>
          <w:rFonts w:ascii="Arial" w:hAnsi="Arial" w:cs="Arial"/>
          <w:sz w:val="24"/>
        </w:rPr>
        <w:t>дящего света), после встряхивания флакона. Внешний вид сред или растворов должен соответств</w:t>
      </w:r>
      <w:r w:rsidRPr="00126B3D">
        <w:rPr>
          <w:rFonts w:ascii="Arial" w:hAnsi="Arial" w:cs="Arial"/>
          <w:sz w:val="24"/>
        </w:rPr>
        <w:t>о</w:t>
      </w:r>
      <w:r w:rsidRPr="00126B3D">
        <w:rPr>
          <w:rFonts w:ascii="Arial" w:hAnsi="Arial" w:cs="Arial"/>
          <w:sz w:val="24"/>
        </w:rPr>
        <w:t>вать описанию производителя. Не допускается наличие опалесценции, осадка, посторонних вкл</w:t>
      </w:r>
      <w:r w:rsidRPr="00126B3D">
        <w:rPr>
          <w:rFonts w:ascii="Arial" w:hAnsi="Arial" w:cs="Arial"/>
          <w:sz w:val="24"/>
        </w:rPr>
        <w:t>ю</w:t>
      </w:r>
      <w:r w:rsidRPr="00126B3D">
        <w:rPr>
          <w:rFonts w:ascii="Arial" w:hAnsi="Arial" w:cs="Arial"/>
          <w:sz w:val="24"/>
        </w:rPr>
        <w:t xml:space="preserve">чений. </w:t>
      </w:r>
    </w:p>
    <w:p w14:paraId="0078293A" w14:textId="77777777" w:rsidR="00126B3D" w:rsidRPr="00126B3D" w:rsidRDefault="001E1A24" w:rsidP="00126B3D">
      <w:pPr>
        <w:spacing w:after="120"/>
        <w:rPr>
          <w:rFonts w:ascii="Arial" w:hAnsi="Arial" w:cs="Arial"/>
          <w:b/>
          <w:sz w:val="24"/>
        </w:rPr>
      </w:pPr>
      <w:r>
        <w:rPr>
          <w:rFonts w:ascii="Arial" w:hAnsi="Arial" w:cs="Arial"/>
          <w:b/>
          <w:sz w:val="24"/>
        </w:rPr>
        <w:t>5</w:t>
      </w:r>
      <w:r w:rsidR="00126B3D" w:rsidRPr="00126B3D">
        <w:rPr>
          <w:rFonts w:ascii="Arial" w:hAnsi="Arial" w:cs="Arial"/>
          <w:b/>
          <w:sz w:val="24"/>
        </w:rPr>
        <w:t>.2. Контроль стерильности</w:t>
      </w:r>
    </w:p>
    <w:p w14:paraId="1CD23505" w14:textId="77777777" w:rsidR="00126B3D" w:rsidRPr="00126B3D" w:rsidRDefault="001E1A24" w:rsidP="00126B3D">
      <w:pPr>
        <w:spacing w:after="120"/>
        <w:rPr>
          <w:rFonts w:ascii="Arial" w:hAnsi="Arial" w:cs="Arial"/>
          <w:b/>
          <w:sz w:val="24"/>
        </w:rPr>
      </w:pPr>
      <w:r>
        <w:rPr>
          <w:rFonts w:ascii="Arial" w:hAnsi="Arial" w:cs="Arial"/>
          <w:b/>
          <w:sz w:val="24"/>
        </w:rPr>
        <w:t>5</w:t>
      </w:r>
      <w:r w:rsidR="00126B3D" w:rsidRPr="00126B3D">
        <w:rPr>
          <w:rFonts w:ascii="Arial" w:hAnsi="Arial" w:cs="Arial"/>
          <w:b/>
          <w:sz w:val="24"/>
        </w:rPr>
        <w:t>.2.1. Общие положения</w:t>
      </w:r>
    </w:p>
    <w:p w14:paraId="4748B4F8" w14:textId="77777777" w:rsidR="00126B3D" w:rsidRPr="00126B3D" w:rsidRDefault="00126B3D" w:rsidP="00126B3D">
      <w:pPr>
        <w:rPr>
          <w:rFonts w:ascii="Arial" w:hAnsi="Arial" w:cs="Arial"/>
          <w:sz w:val="24"/>
        </w:rPr>
      </w:pPr>
      <w:r w:rsidRPr="00126B3D">
        <w:rPr>
          <w:rFonts w:ascii="Arial" w:hAnsi="Arial" w:cs="Arial"/>
          <w:sz w:val="24"/>
        </w:rPr>
        <w:t>Контроль стерильности питательных сред и растворов является исследованием, которое очень чувствительно к перекрестной контаминации, что требует особого внимания к услов</w:t>
      </w:r>
      <w:r w:rsidRPr="00126B3D">
        <w:rPr>
          <w:rFonts w:ascii="Arial" w:hAnsi="Arial" w:cs="Arial"/>
          <w:sz w:val="24"/>
        </w:rPr>
        <w:t>и</w:t>
      </w:r>
      <w:r w:rsidRPr="00126B3D">
        <w:rPr>
          <w:rFonts w:ascii="Arial" w:hAnsi="Arial" w:cs="Arial"/>
          <w:sz w:val="24"/>
        </w:rPr>
        <w:t>ям проведения анализа.</w:t>
      </w:r>
    </w:p>
    <w:p w14:paraId="4B535D41" w14:textId="77777777" w:rsidR="00126B3D" w:rsidRPr="00126B3D" w:rsidRDefault="00126B3D" w:rsidP="00126B3D">
      <w:pPr>
        <w:rPr>
          <w:rFonts w:ascii="Arial" w:hAnsi="Arial" w:cs="Arial"/>
          <w:sz w:val="24"/>
        </w:rPr>
      </w:pPr>
      <w:r w:rsidRPr="00126B3D">
        <w:rPr>
          <w:rFonts w:ascii="Arial" w:hAnsi="Arial" w:cs="Arial"/>
          <w:sz w:val="24"/>
        </w:rPr>
        <w:t>Для максимального предотвращения ложноположительных результатов из-за возможной контаминации посевов из окружающей ср</w:t>
      </w:r>
      <w:r w:rsidRPr="00126B3D">
        <w:rPr>
          <w:rFonts w:ascii="Arial" w:hAnsi="Arial" w:cs="Arial"/>
          <w:sz w:val="24"/>
        </w:rPr>
        <w:t>е</w:t>
      </w:r>
      <w:r w:rsidRPr="00126B3D">
        <w:rPr>
          <w:rFonts w:ascii="Arial" w:hAnsi="Arial" w:cs="Arial"/>
          <w:sz w:val="24"/>
        </w:rPr>
        <w:t>ды необходимо соблюдать ряд требований:</w:t>
      </w:r>
    </w:p>
    <w:p w14:paraId="582D6FF6" w14:textId="77777777" w:rsidR="00126B3D" w:rsidRPr="00126B3D" w:rsidRDefault="00126B3D" w:rsidP="001E1A24">
      <w:pPr>
        <w:numPr>
          <w:ilvl w:val="0"/>
          <w:numId w:val="17"/>
        </w:numPr>
        <w:spacing w:before="0"/>
        <w:rPr>
          <w:rFonts w:ascii="Arial" w:hAnsi="Arial" w:cs="Arial"/>
          <w:sz w:val="24"/>
        </w:rPr>
      </w:pPr>
      <w:r w:rsidRPr="00126B3D">
        <w:rPr>
          <w:rFonts w:ascii="Arial" w:hAnsi="Arial" w:cs="Arial"/>
          <w:sz w:val="24"/>
        </w:rPr>
        <w:t>исследование проводят в боксе биологической безопасности 2 класса защиты (ламина</w:t>
      </w:r>
      <w:r w:rsidRPr="00126B3D">
        <w:rPr>
          <w:rFonts w:ascii="Arial" w:hAnsi="Arial" w:cs="Arial"/>
          <w:sz w:val="24"/>
        </w:rPr>
        <w:t>р</w:t>
      </w:r>
      <w:r w:rsidRPr="00126B3D">
        <w:rPr>
          <w:rFonts w:ascii="Arial" w:hAnsi="Arial" w:cs="Arial"/>
          <w:sz w:val="24"/>
        </w:rPr>
        <w:t>ный шкаф);</w:t>
      </w:r>
    </w:p>
    <w:p w14:paraId="622D190A" w14:textId="77777777" w:rsidR="00126B3D" w:rsidRPr="00126B3D" w:rsidRDefault="00126B3D" w:rsidP="001E1A24">
      <w:pPr>
        <w:numPr>
          <w:ilvl w:val="0"/>
          <w:numId w:val="17"/>
        </w:numPr>
        <w:spacing w:before="0"/>
        <w:rPr>
          <w:rFonts w:ascii="Arial" w:hAnsi="Arial" w:cs="Arial"/>
          <w:sz w:val="24"/>
        </w:rPr>
      </w:pPr>
      <w:r w:rsidRPr="00126B3D">
        <w:rPr>
          <w:rFonts w:ascii="Arial" w:hAnsi="Arial" w:cs="Arial"/>
          <w:sz w:val="24"/>
        </w:rPr>
        <w:t>перед проведением исследования рабочую зону ламинарного шкафа обрабатывают уль</w:t>
      </w:r>
      <w:r w:rsidRPr="00126B3D">
        <w:rPr>
          <w:rFonts w:ascii="Arial" w:hAnsi="Arial" w:cs="Arial"/>
          <w:sz w:val="24"/>
        </w:rPr>
        <w:t>т</w:t>
      </w:r>
      <w:r w:rsidRPr="00126B3D">
        <w:rPr>
          <w:rFonts w:ascii="Arial" w:hAnsi="Arial" w:cs="Arial"/>
          <w:sz w:val="24"/>
        </w:rPr>
        <w:t>рафиолетом в течение 30 минут;</w:t>
      </w:r>
    </w:p>
    <w:p w14:paraId="77268B51" w14:textId="77777777" w:rsidR="00126B3D" w:rsidRPr="00126B3D" w:rsidRDefault="00126B3D" w:rsidP="001E1A24">
      <w:pPr>
        <w:numPr>
          <w:ilvl w:val="0"/>
          <w:numId w:val="17"/>
        </w:numPr>
        <w:spacing w:before="0"/>
        <w:rPr>
          <w:rFonts w:ascii="Arial" w:hAnsi="Arial" w:cs="Arial"/>
          <w:sz w:val="24"/>
        </w:rPr>
      </w:pPr>
      <w:r w:rsidRPr="00126B3D">
        <w:rPr>
          <w:rFonts w:ascii="Arial" w:hAnsi="Arial" w:cs="Arial"/>
          <w:sz w:val="24"/>
        </w:rPr>
        <w:t>все работы выполняют в стерильном многоразовом или одноразовом боксовом халате, стери</w:t>
      </w:r>
      <w:r w:rsidR="001E1A24">
        <w:rPr>
          <w:rFonts w:ascii="Arial" w:hAnsi="Arial" w:cs="Arial"/>
          <w:sz w:val="24"/>
        </w:rPr>
        <w:t>льных перчатках, маске, шапочке.</w:t>
      </w:r>
    </w:p>
    <w:p w14:paraId="1CBB97D7" w14:textId="77777777" w:rsidR="00126B3D" w:rsidRPr="00126B3D" w:rsidRDefault="001E1A24" w:rsidP="00126B3D">
      <w:pPr>
        <w:spacing w:after="120"/>
        <w:rPr>
          <w:rFonts w:ascii="Arial" w:hAnsi="Arial" w:cs="Arial"/>
          <w:b/>
          <w:sz w:val="24"/>
        </w:rPr>
      </w:pPr>
      <w:r>
        <w:rPr>
          <w:rFonts w:ascii="Arial" w:hAnsi="Arial" w:cs="Arial"/>
          <w:b/>
          <w:sz w:val="24"/>
        </w:rPr>
        <w:t>5</w:t>
      </w:r>
      <w:r w:rsidR="00126B3D" w:rsidRPr="00126B3D">
        <w:rPr>
          <w:rFonts w:ascii="Arial" w:hAnsi="Arial" w:cs="Arial"/>
          <w:b/>
          <w:sz w:val="24"/>
        </w:rPr>
        <w:t>.2.2. Выполнение исследования</w:t>
      </w:r>
    </w:p>
    <w:p w14:paraId="63BCDEDB"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Питательную среду для контроля стерильности (тиогликолевую среду) готовят за н</w:t>
      </w:r>
      <w:r w:rsidRPr="00126B3D">
        <w:rPr>
          <w:rFonts w:ascii="Arial" w:hAnsi="Arial" w:cs="Arial"/>
          <w:sz w:val="24"/>
        </w:rPr>
        <w:t>е</w:t>
      </w:r>
      <w:r w:rsidRPr="00126B3D">
        <w:rPr>
          <w:rFonts w:ascii="Arial" w:hAnsi="Arial" w:cs="Arial"/>
          <w:sz w:val="24"/>
        </w:rPr>
        <w:t>сколько дней до проведения исследования и выполняют контроль ее стерильности и ро</w:t>
      </w:r>
      <w:r w:rsidRPr="00126B3D">
        <w:rPr>
          <w:rFonts w:ascii="Arial" w:hAnsi="Arial" w:cs="Arial"/>
          <w:sz w:val="24"/>
        </w:rPr>
        <w:t>с</w:t>
      </w:r>
      <w:r w:rsidRPr="00126B3D">
        <w:rPr>
          <w:rFonts w:ascii="Arial" w:hAnsi="Arial" w:cs="Arial"/>
          <w:sz w:val="24"/>
        </w:rPr>
        <w:t>товых свойств (качественно).</w:t>
      </w:r>
    </w:p>
    <w:p w14:paraId="5FBE69E6"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Поверхность требуемого количества флаконов с контролируемой средой или раствором о</w:t>
      </w:r>
      <w:r w:rsidRPr="00126B3D">
        <w:rPr>
          <w:rFonts w:ascii="Arial" w:hAnsi="Arial" w:cs="Arial"/>
          <w:sz w:val="24"/>
        </w:rPr>
        <w:t>б</w:t>
      </w:r>
      <w:r w:rsidRPr="00126B3D">
        <w:rPr>
          <w:rFonts w:ascii="Arial" w:hAnsi="Arial" w:cs="Arial"/>
          <w:sz w:val="24"/>
        </w:rPr>
        <w:t>рабатывают 70 % этанолом и помещают в рабочую зону ламинарного шкафа.</w:t>
      </w:r>
    </w:p>
    <w:p w14:paraId="26F17D70"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Флакон открывают, а горловину обжигают над пламенем горелки.</w:t>
      </w:r>
    </w:p>
    <w:p w14:paraId="19660636"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По 1 мл из каждого флакона с максимальным соблюдением стерильности вносят в две пробирки с тиогликолевой средой, которые были промаркированы заранее (название пр</w:t>
      </w:r>
      <w:r w:rsidRPr="00126B3D">
        <w:rPr>
          <w:rFonts w:ascii="Arial" w:hAnsi="Arial" w:cs="Arial"/>
          <w:sz w:val="24"/>
        </w:rPr>
        <w:t>е</w:t>
      </w:r>
      <w:r w:rsidRPr="00126B3D">
        <w:rPr>
          <w:rFonts w:ascii="Arial" w:hAnsi="Arial" w:cs="Arial"/>
          <w:sz w:val="24"/>
        </w:rPr>
        <w:t>парата, дата, температура инкубации). Посев каждого образца препарата производят о</w:t>
      </w:r>
      <w:r w:rsidRPr="00126B3D">
        <w:rPr>
          <w:rFonts w:ascii="Arial" w:hAnsi="Arial" w:cs="Arial"/>
          <w:sz w:val="24"/>
        </w:rPr>
        <w:t>т</w:t>
      </w:r>
      <w:r w:rsidRPr="00126B3D">
        <w:rPr>
          <w:rFonts w:ascii="Arial" w:hAnsi="Arial" w:cs="Arial"/>
          <w:sz w:val="24"/>
        </w:rPr>
        <w:t>дельной пипеткой в толщу питательной ср</w:t>
      </w:r>
      <w:r w:rsidRPr="00126B3D">
        <w:rPr>
          <w:rFonts w:ascii="Arial" w:hAnsi="Arial" w:cs="Arial"/>
          <w:sz w:val="24"/>
        </w:rPr>
        <w:t>е</w:t>
      </w:r>
      <w:r w:rsidRPr="00126B3D">
        <w:rPr>
          <w:rFonts w:ascii="Arial" w:hAnsi="Arial" w:cs="Arial"/>
          <w:sz w:val="24"/>
        </w:rPr>
        <w:t xml:space="preserve">ды без выдувания. </w:t>
      </w:r>
    </w:p>
    <w:p w14:paraId="7A08F4E5"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 xml:space="preserve">Одну пробирку инкубируют при температуре (36,5 </w:t>
      </w:r>
      <w:r w:rsidRPr="00126B3D">
        <w:rPr>
          <w:rFonts w:ascii="Arial" w:hAnsi="Arial" w:cs="Arial"/>
          <w:sz w:val="24"/>
          <w:szCs w:val="24"/>
        </w:rPr>
        <w:sym w:font="Symbol" w:char="F0B1"/>
      </w:r>
      <w:r w:rsidRPr="00126B3D">
        <w:rPr>
          <w:rFonts w:ascii="Arial" w:hAnsi="Arial" w:cs="Arial"/>
          <w:sz w:val="24"/>
        </w:rPr>
        <w:t xml:space="preserve"> 1,0) °С для выявления мезофильных организмов, другую – при температуре (22,0 </w:t>
      </w:r>
      <w:r w:rsidRPr="00126B3D">
        <w:rPr>
          <w:rFonts w:ascii="Arial" w:hAnsi="Arial" w:cs="Arial"/>
          <w:sz w:val="24"/>
          <w:szCs w:val="24"/>
        </w:rPr>
        <w:sym w:font="Symbol" w:char="F0B1"/>
      </w:r>
      <w:r w:rsidRPr="00126B3D">
        <w:rPr>
          <w:rFonts w:ascii="Arial" w:hAnsi="Arial" w:cs="Arial"/>
          <w:sz w:val="24"/>
        </w:rPr>
        <w:t xml:space="preserve"> 2,0) °С для </w:t>
      </w:r>
      <w:r w:rsidRPr="00126B3D">
        <w:rPr>
          <w:rFonts w:ascii="Arial" w:hAnsi="Arial" w:cs="Arial"/>
          <w:sz w:val="24"/>
        </w:rPr>
        <w:lastRenderedPageBreak/>
        <w:t>выявления дрожжей, дрожж</w:t>
      </w:r>
      <w:r w:rsidRPr="00126B3D">
        <w:rPr>
          <w:rFonts w:ascii="Arial" w:hAnsi="Arial" w:cs="Arial"/>
          <w:sz w:val="24"/>
        </w:rPr>
        <w:t>е</w:t>
      </w:r>
      <w:r w:rsidRPr="00126B3D">
        <w:rPr>
          <w:rFonts w:ascii="Arial" w:hAnsi="Arial" w:cs="Arial"/>
          <w:sz w:val="24"/>
        </w:rPr>
        <w:t>подобных и плесневых грибов. Одновременно с серией посевов, инкубируют по 1 проби</w:t>
      </w:r>
      <w:r w:rsidRPr="00126B3D">
        <w:rPr>
          <w:rFonts w:ascii="Arial" w:hAnsi="Arial" w:cs="Arial"/>
          <w:sz w:val="24"/>
        </w:rPr>
        <w:t>р</w:t>
      </w:r>
      <w:r w:rsidRPr="00126B3D">
        <w:rPr>
          <w:rFonts w:ascii="Arial" w:hAnsi="Arial" w:cs="Arial"/>
          <w:sz w:val="24"/>
        </w:rPr>
        <w:t>ке незасеянной среды в качестве контроля. Проби</w:t>
      </w:r>
      <w:r w:rsidRPr="00126B3D">
        <w:rPr>
          <w:rFonts w:ascii="Arial" w:hAnsi="Arial" w:cs="Arial"/>
          <w:sz w:val="24"/>
        </w:rPr>
        <w:t>р</w:t>
      </w:r>
      <w:r w:rsidRPr="00126B3D">
        <w:rPr>
          <w:rFonts w:ascii="Arial" w:hAnsi="Arial" w:cs="Arial"/>
          <w:sz w:val="24"/>
        </w:rPr>
        <w:t>ки инкубируют в течение 14 суток, ежедневно контролируя результат.</w:t>
      </w:r>
    </w:p>
    <w:p w14:paraId="44A7E6A2"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Отсутствие изменений питательной среды во всех пробирках свидетельствует о стерил</w:t>
      </w:r>
      <w:r w:rsidRPr="00126B3D">
        <w:rPr>
          <w:rFonts w:ascii="Arial" w:hAnsi="Arial" w:cs="Arial"/>
          <w:sz w:val="24"/>
        </w:rPr>
        <w:t>ь</w:t>
      </w:r>
      <w:r w:rsidRPr="00126B3D">
        <w:rPr>
          <w:rFonts w:ascii="Arial" w:hAnsi="Arial" w:cs="Arial"/>
          <w:sz w:val="24"/>
        </w:rPr>
        <w:t>ности препарата.</w:t>
      </w:r>
    </w:p>
    <w:p w14:paraId="7847AEFD"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При помутнении среды хотя бы в одной пробирке из материала посева готовят мазок и окрашивают его по Граму для подтверждения микробной природы помутнения (при дл</w:t>
      </w:r>
      <w:r w:rsidRPr="00126B3D">
        <w:rPr>
          <w:rFonts w:ascii="Arial" w:hAnsi="Arial" w:cs="Arial"/>
          <w:sz w:val="24"/>
        </w:rPr>
        <w:t>и</w:t>
      </w:r>
      <w:r w:rsidRPr="00126B3D">
        <w:rPr>
          <w:rFonts w:ascii="Arial" w:hAnsi="Arial" w:cs="Arial"/>
          <w:sz w:val="24"/>
        </w:rPr>
        <w:t>тельной инкубации возможно выпадение неспецифического преципитата). Возможно и</w:t>
      </w:r>
      <w:r w:rsidRPr="00126B3D">
        <w:rPr>
          <w:rFonts w:ascii="Arial" w:hAnsi="Arial" w:cs="Arial"/>
          <w:sz w:val="24"/>
        </w:rPr>
        <w:t>с</w:t>
      </w:r>
      <w:r w:rsidRPr="00126B3D">
        <w:rPr>
          <w:rFonts w:ascii="Arial" w:hAnsi="Arial" w:cs="Arial"/>
          <w:sz w:val="24"/>
        </w:rPr>
        <w:t xml:space="preserve">пользование фазово-контрастной микроскопии. </w:t>
      </w:r>
    </w:p>
    <w:p w14:paraId="71110D74"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Если природа микробного загрязнения подтвердилась, то выполняют повторное исслед</w:t>
      </w:r>
      <w:r w:rsidRPr="00126B3D">
        <w:rPr>
          <w:rFonts w:ascii="Arial" w:hAnsi="Arial" w:cs="Arial"/>
          <w:sz w:val="24"/>
        </w:rPr>
        <w:t>о</w:t>
      </w:r>
      <w:r w:rsidRPr="00126B3D">
        <w:rPr>
          <w:rFonts w:ascii="Arial" w:hAnsi="Arial" w:cs="Arial"/>
          <w:sz w:val="24"/>
        </w:rPr>
        <w:t xml:space="preserve">вание на таком же количестве емкостей по процедуре описанной выше. </w:t>
      </w:r>
    </w:p>
    <w:p w14:paraId="363E0A8F" w14:textId="77777777" w:rsidR="00126B3D" w:rsidRPr="00126B3D" w:rsidRDefault="00126B3D" w:rsidP="001E1A24">
      <w:pPr>
        <w:numPr>
          <w:ilvl w:val="0"/>
          <w:numId w:val="18"/>
        </w:numPr>
        <w:spacing w:before="0"/>
        <w:rPr>
          <w:rFonts w:ascii="Arial" w:hAnsi="Arial" w:cs="Arial"/>
          <w:sz w:val="24"/>
        </w:rPr>
      </w:pPr>
      <w:r w:rsidRPr="00126B3D">
        <w:rPr>
          <w:rFonts w:ascii="Arial" w:hAnsi="Arial" w:cs="Arial"/>
          <w:sz w:val="24"/>
        </w:rPr>
        <w:t>Если снова наблюдается рост и подтверждается микробная причина загрязнения, то па</w:t>
      </w:r>
      <w:r w:rsidRPr="00126B3D">
        <w:rPr>
          <w:rFonts w:ascii="Arial" w:hAnsi="Arial" w:cs="Arial"/>
          <w:sz w:val="24"/>
        </w:rPr>
        <w:t>р</w:t>
      </w:r>
      <w:r w:rsidRPr="00126B3D">
        <w:rPr>
          <w:rFonts w:ascii="Arial" w:hAnsi="Arial" w:cs="Arial"/>
          <w:sz w:val="24"/>
        </w:rPr>
        <w:t>тия среды или раствора признается нестерильной и бракуется</w:t>
      </w:r>
      <w:r w:rsidR="00D328F5">
        <w:rPr>
          <w:rFonts w:ascii="Arial" w:hAnsi="Arial" w:cs="Arial"/>
          <w:sz w:val="24"/>
        </w:rPr>
        <w:t>, согласно процедуре, принятой в лаборатории использующей стандарт</w:t>
      </w:r>
      <w:r w:rsidRPr="00126B3D">
        <w:rPr>
          <w:rFonts w:ascii="Arial" w:hAnsi="Arial" w:cs="Arial"/>
          <w:sz w:val="24"/>
        </w:rPr>
        <w:t>.</w:t>
      </w:r>
    </w:p>
    <w:p w14:paraId="0527EDB0" w14:textId="77777777" w:rsidR="00126B3D" w:rsidRPr="00126B3D" w:rsidRDefault="00126B3D" w:rsidP="00126B3D">
      <w:pPr>
        <w:rPr>
          <w:rFonts w:ascii="Arial" w:hAnsi="Arial" w:cs="Arial"/>
          <w:b/>
          <w:sz w:val="24"/>
          <w:szCs w:val="24"/>
        </w:rPr>
      </w:pPr>
    </w:p>
    <w:p w14:paraId="67D63554" w14:textId="77777777" w:rsidR="00126B3D" w:rsidRPr="00126B3D" w:rsidRDefault="00126B3D" w:rsidP="00126B3D">
      <w:pPr>
        <w:rPr>
          <w:rFonts w:ascii="Arial" w:hAnsi="Arial" w:cs="Arial"/>
          <w:b/>
          <w:sz w:val="24"/>
          <w:szCs w:val="24"/>
        </w:rPr>
      </w:pPr>
    </w:p>
    <w:p w14:paraId="1FC8C0CB" w14:textId="77777777" w:rsidR="00126B3D" w:rsidRPr="00126B3D" w:rsidRDefault="00126B3D" w:rsidP="00126B3D">
      <w:pPr>
        <w:rPr>
          <w:rFonts w:ascii="Arial" w:hAnsi="Arial" w:cs="Arial"/>
          <w:b/>
          <w:sz w:val="24"/>
          <w:szCs w:val="24"/>
        </w:rPr>
      </w:pPr>
    </w:p>
    <w:p w14:paraId="7398E716" w14:textId="77777777" w:rsidR="00126B3D" w:rsidRPr="00126B3D" w:rsidRDefault="00126B3D" w:rsidP="00126B3D">
      <w:pPr>
        <w:rPr>
          <w:rFonts w:ascii="Arial" w:hAnsi="Arial" w:cs="Arial"/>
          <w:b/>
          <w:sz w:val="24"/>
          <w:szCs w:val="24"/>
        </w:rPr>
      </w:pPr>
    </w:p>
    <w:p w14:paraId="4BE631CD" w14:textId="77777777" w:rsidR="00126B3D" w:rsidRPr="00126B3D" w:rsidRDefault="00126B3D" w:rsidP="00126B3D">
      <w:pPr>
        <w:rPr>
          <w:rFonts w:ascii="Arial" w:hAnsi="Arial" w:cs="Arial"/>
          <w:b/>
          <w:sz w:val="24"/>
          <w:szCs w:val="24"/>
        </w:rPr>
      </w:pPr>
    </w:p>
    <w:p w14:paraId="59115439" w14:textId="77777777" w:rsidR="00126B3D" w:rsidRDefault="00126B3D" w:rsidP="00126B3D">
      <w:pPr>
        <w:rPr>
          <w:rFonts w:ascii="Arial" w:hAnsi="Arial" w:cs="Arial"/>
          <w:b/>
          <w:sz w:val="24"/>
          <w:szCs w:val="24"/>
        </w:rPr>
      </w:pPr>
    </w:p>
    <w:p w14:paraId="08D8E4E1" w14:textId="77777777" w:rsidR="00206714" w:rsidRPr="00126B3D" w:rsidRDefault="00206714" w:rsidP="00126B3D">
      <w:pPr>
        <w:rPr>
          <w:rFonts w:ascii="Arial" w:hAnsi="Arial" w:cs="Arial"/>
          <w:b/>
          <w:sz w:val="24"/>
          <w:szCs w:val="24"/>
        </w:rPr>
      </w:pPr>
    </w:p>
    <w:p w14:paraId="03D13ADF" w14:textId="77777777" w:rsidR="00126B3D" w:rsidRPr="00126B3D" w:rsidRDefault="00126B3D" w:rsidP="00126B3D">
      <w:pPr>
        <w:rPr>
          <w:rFonts w:ascii="Arial" w:hAnsi="Arial" w:cs="Arial"/>
          <w:b/>
          <w:sz w:val="24"/>
          <w:szCs w:val="24"/>
        </w:rPr>
      </w:pPr>
    </w:p>
    <w:p w14:paraId="0CCC3A28" w14:textId="77777777" w:rsidR="00126B3D" w:rsidRPr="00126B3D" w:rsidRDefault="00126B3D" w:rsidP="00126B3D">
      <w:pPr>
        <w:rPr>
          <w:rFonts w:ascii="Arial" w:hAnsi="Arial" w:cs="Arial"/>
          <w:b/>
          <w:sz w:val="24"/>
          <w:szCs w:val="24"/>
        </w:rPr>
      </w:pPr>
    </w:p>
    <w:p w14:paraId="11DFCC67" w14:textId="77777777" w:rsidR="00126B3D" w:rsidRPr="00126B3D" w:rsidRDefault="00126B3D" w:rsidP="00126B3D">
      <w:pPr>
        <w:rPr>
          <w:rFonts w:ascii="Arial" w:hAnsi="Arial" w:cs="Arial"/>
          <w:b/>
          <w:sz w:val="24"/>
          <w:szCs w:val="24"/>
        </w:rPr>
      </w:pPr>
    </w:p>
    <w:p w14:paraId="51B143EA" w14:textId="77777777" w:rsidR="00126B3D" w:rsidRPr="00126B3D" w:rsidRDefault="00126B3D" w:rsidP="00126B3D">
      <w:pPr>
        <w:rPr>
          <w:rFonts w:ascii="Arial" w:hAnsi="Arial" w:cs="Arial"/>
          <w:b/>
          <w:sz w:val="24"/>
          <w:szCs w:val="24"/>
        </w:rPr>
      </w:pPr>
    </w:p>
    <w:p w14:paraId="18874033" w14:textId="77777777" w:rsidR="00126B3D" w:rsidRPr="00126B3D" w:rsidRDefault="00126B3D" w:rsidP="00126B3D">
      <w:pPr>
        <w:rPr>
          <w:rFonts w:ascii="Arial" w:hAnsi="Arial" w:cs="Arial"/>
          <w:b/>
          <w:sz w:val="24"/>
          <w:szCs w:val="24"/>
        </w:rPr>
      </w:pPr>
    </w:p>
    <w:p w14:paraId="17B6B65A" w14:textId="77777777" w:rsidR="00126B3D" w:rsidRPr="00126B3D" w:rsidRDefault="00126B3D" w:rsidP="00126B3D">
      <w:pPr>
        <w:rPr>
          <w:rFonts w:ascii="Arial" w:hAnsi="Arial" w:cs="Arial"/>
          <w:b/>
          <w:sz w:val="24"/>
          <w:szCs w:val="24"/>
        </w:rPr>
      </w:pPr>
    </w:p>
    <w:p w14:paraId="577E5BA8" w14:textId="77777777" w:rsidR="00844125" w:rsidRDefault="00844125" w:rsidP="00126B3D">
      <w:pPr>
        <w:jc w:val="right"/>
        <w:rPr>
          <w:rFonts w:ascii="Arial" w:hAnsi="Arial" w:cs="Arial"/>
          <w:b/>
          <w:sz w:val="24"/>
          <w:szCs w:val="24"/>
        </w:rPr>
      </w:pPr>
    </w:p>
    <w:p w14:paraId="258F2861" w14:textId="77777777" w:rsidR="00126B3D" w:rsidRPr="00126B3D" w:rsidRDefault="00126B3D" w:rsidP="00126B3D">
      <w:pPr>
        <w:jc w:val="right"/>
        <w:rPr>
          <w:rFonts w:ascii="Arial" w:hAnsi="Arial" w:cs="Arial"/>
          <w:b/>
          <w:sz w:val="24"/>
          <w:szCs w:val="24"/>
        </w:rPr>
      </w:pPr>
      <w:r w:rsidRPr="00126B3D">
        <w:rPr>
          <w:rFonts w:ascii="Arial" w:hAnsi="Arial" w:cs="Arial"/>
          <w:b/>
          <w:sz w:val="24"/>
          <w:szCs w:val="24"/>
        </w:rPr>
        <w:lastRenderedPageBreak/>
        <w:t xml:space="preserve">Приложение </w:t>
      </w:r>
      <w:r w:rsidR="00844125">
        <w:rPr>
          <w:rFonts w:ascii="Arial" w:hAnsi="Arial" w:cs="Arial"/>
          <w:b/>
          <w:sz w:val="24"/>
          <w:szCs w:val="24"/>
        </w:rPr>
        <w:t>Ж.</w:t>
      </w:r>
      <w:r w:rsidRPr="00126B3D">
        <w:rPr>
          <w:rFonts w:ascii="Arial" w:hAnsi="Arial" w:cs="Arial"/>
          <w:b/>
          <w:sz w:val="24"/>
          <w:szCs w:val="24"/>
        </w:rPr>
        <w:t>2</w:t>
      </w:r>
      <w:r w:rsidR="00844125">
        <w:rPr>
          <w:rFonts w:ascii="Arial" w:hAnsi="Arial" w:cs="Arial"/>
          <w:b/>
          <w:sz w:val="24"/>
          <w:szCs w:val="24"/>
        </w:rPr>
        <w:t>.</w:t>
      </w:r>
    </w:p>
    <w:p w14:paraId="000CDDBF" w14:textId="77777777" w:rsidR="00126B3D" w:rsidRPr="00126B3D" w:rsidRDefault="00126B3D" w:rsidP="00126B3D">
      <w:pPr>
        <w:spacing w:after="120"/>
        <w:jc w:val="center"/>
        <w:rPr>
          <w:rFonts w:ascii="Arial" w:hAnsi="Arial" w:cs="Arial"/>
          <w:sz w:val="24"/>
        </w:rPr>
      </w:pPr>
      <w:r w:rsidRPr="00126B3D">
        <w:rPr>
          <w:rFonts w:ascii="Arial" w:hAnsi="Arial" w:cs="Arial"/>
          <w:b/>
          <w:sz w:val="24"/>
          <w:szCs w:val="24"/>
        </w:rPr>
        <w:t>Определение тканевой цитопатической дозы ТЦД</w:t>
      </w:r>
      <w:r w:rsidRPr="00126B3D">
        <w:rPr>
          <w:rFonts w:ascii="Arial" w:hAnsi="Arial" w:cs="Arial"/>
          <w:b/>
          <w:sz w:val="24"/>
          <w:szCs w:val="24"/>
          <w:vertAlign w:val="subscript"/>
        </w:rPr>
        <w:t xml:space="preserve">50% </w:t>
      </w:r>
      <w:r w:rsidRPr="00126B3D">
        <w:rPr>
          <w:rFonts w:ascii="Arial" w:hAnsi="Arial" w:cs="Arial"/>
          <w:sz w:val="24"/>
        </w:rPr>
        <w:t>(</w:t>
      </w:r>
      <w:r w:rsidRPr="00126B3D">
        <w:rPr>
          <w:rFonts w:ascii="Arial" w:hAnsi="Arial" w:cs="Arial"/>
          <w:sz w:val="24"/>
          <w:lang w:val="en-US"/>
        </w:rPr>
        <w:t>lg</w:t>
      </w:r>
      <w:r w:rsidRPr="00126B3D">
        <w:rPr>
          <w:rFonts w:ascii="Arial" w:hAnsi="Arial" w:cs="Arial"/>
          <w:sz w:val="24"/>
        </w:rPr>
        <w:t xml:space="preserve"> ТЦД</w:t>
      </w:r>
      <w:r w:rsidRPr="00126B3D">
        <w:rPr>
          <w:rFonts w:ascii="Arial" w:hAnsi="Arial" w:cs="Arial"/>
          <w:sz w:val="24"/>
          <w:vertAlign w:val="subscript"/>
        </w:rPr>
        <w:t>50%)</w:t>
      </w:r>
    </w:p>
    <w:p w14:paraId="08A386F6" w14:textId="77777777" w:rsidR="00126B3D" w:rsidRPr="00126B3D" w:rsidRDefault="00126B3D" w:rsidP="00126B3D">
      <w:pPr>
        <w:rPr>
          <w:rFonts w:ascii="Arial" w:hAnsi="Arial" w:cs="Arial"/>
          <w:b/>
          <w:sz w:val="24"/>
        </w:rPr>
      </w:pPr>
      <w:r w:rsidRPr="00126B3D">
        <w:rPr>
          <w:rFonts w:ascii="Arial" w:hAnsi="Arial" w:cs="Arial"/>
          <w:b/>
          <w:sz w:val="24"/>
        </w:rPr>
        <w:t>1. Общие положения</w:t>
      </w:r>
    </w:p>
    <w:p w14:paraId="047D430B" w14:textId="77777777" w:rsidR="00126B3D" w:rsidRPr="00126B3D" w:rsidRDefault="00126B3D" w:rsidP="00126B3D">
      <w:pPr>
        <w:rPr>
          <w:rFonts w:ascii="Arial" w:hAnsi="Arial" w:cs="Arial"/>
          <w:sz w:val="24"/>
        </w:rPr>
      </w:pPr>
      <w:r w:rsidRPr="00126B3D">
        <w:rPr>
          <w:rFonts w:ascii="Arial" w:hAnsi="Arial" w:cs="Arial"/>
          <w:sz w:val="24"/>
        </w:rPr>
        <w:t>ТЦД</w:t>
      </w:r>
      <w:r w:rsidRPr="00126B3D">
        <w:rPr>
          <w:rFonts w:ascii="Arial" w:hAnsi="Arial" w:cs="Arial"/>
          <w:sz w:val="24"/>
          <w:vertAlign w:val="subscript"/>
        </w:rPr>
        <w:t xml:space="preserve">50% </w:t>
      </w:r>
      <w:r w:rsidRPr="00126B3D">
        <w:rPr>
          <w:rFonts w:ascii="Arial" w:hAnsi="Arial" w:cs="Arial"/>
          <w:sz w:val="24"/>
        </w:rPr>
        <w:t>или тканевая цитопатическая доза 50%, это наименьшее количество вирусных ча</w:t>
      </w:r>
      <w:r w:rsidRPr="00126B3D">
        <w:rPr>
          <w:rFonts w:ascii="Arial" w:hAnsi="Arial" w:cs="Arial"/>
          <w:sz w:val="24"/>
        </w:rPr>
        <w:t>с</w:t>
      </w:r>
      <w:r w:rsidRPr="00126B3D">
        <w:rPr>
          <w:rFonts w:ascii="Arial" w:hAnsi="Arial" w:cs="Arial"/>
          <w:sz w:val="24"/>
        </w:rPr>
        <w:t>тиц, которое вызывает повреждение и гибель клеток в 50% посевов. Данный показатель мо</w:t>
      </w:r>
      <w:r w:rsidRPr="00126B3D">
        <w:rPr>
          <w:rFonts w:ascii="Arial" w:hAnsi="Arial" w:cs="Arial"/>
          <w:sz w:val="24"/>
        </w:rPr>
        <w:t>ж</w:t>
      </w:r>
      <w:r w:rsidRPr="00126B3D">
        <w:rPr>
          <w:rFonts w:ascii="Arial" w:hAnsi="Arial" w:cs="Arial"/>
          <w:sz w:val="24"/>
        </w:rPr>
        <w:t>но выразить в виде абсолютного количества вирусных частиц в единице объема или в виде отрицательного логарифма разбавления исходной суспензии вируса. Чаще используют lg ТЦД</w:t>
      </w:r>
      <w:r w:rsidRPr="00126B3D">
        <w:rPr>
          <w:rFonts w:ascii="Arial" w:hAnsi="Arial" w:cs="Arial"/>
          <w:sz w:val="24"/>
          <w:vertAlign w:val="subscript"/>
        </w:rPr>
        <w:t>50%</w:t>
      </w:r>
      <w:r w:rsidRPr="00126B3D">
        <w:rPr>
          <w:rFonts w:ascii="Arial" w:hAnsi="Arial" w:cs="Arial"/>
          <w:sz w:val="24"/>
        </w:rPr>
        <w:t>.</w:t>
      </w:r>
    </w:p>
    <w:p w14:paraId="5481BC8E" w14:textId="77777777" w:rsidR="00126B3D" w:rsidRPr="00126B3D" w:rsidRDefault="00126B3D" w:rsidP="00126B3D">
      <w:pPr>
        <w:rPr>
          <w:rFonts w:ascii="Arial" w:hAnsi="Arial" w:cs="Arial"/>
          <w:sz w:val="24"/>
        </w:rPr>
      </w:pPr>
      <w:r w:rsidRPr="00126B3D">
        <w:rPr>
          <w:rFonts w:ascii="Arial" w:hAnsi="Arial" w:cs="Arial"/>
          <w:sz w:val="24"/>
        </w:rPr>
        <w:t>ТЦД</w:t>
      </w:r>
      <w:r w:rsidRPr="00126B3D">
        <w:rPr>
          <w:rFonts w:ascii="Arial" w:hAnsi="Arial" w:cs="Arial"/>
          <w:sz w:val="24"/>
          <w:vertAlign w:val="subscript"/>
        </w:rPr>
        <w:t xml:space="preserve">50% </w:t>
      </w:r>
      <w:r w:rsidRPr="00126B3D">
        <w:rPr>
          <w:rFonts w:ascii="Arial" w:hAnsi="Arial" w:cs="Arial"/>
          <w:sz w:val="24"/>
        </w:rPr>
        <w:t>является универсальным инструментом, который позволяет, как определить чувств</w:t>
      </w:r>
      <w:r w:rsidRPr="00126B3D">
        <w:rPr>
          <w:rFonts w:ascii="Arial" w:hAnsi="Arial" w:cs="Arial"/>
          <w:sz w:val="24"/>
        </w:rPr>
        <w:t>и</w:t>
      </w:r>
      <w:r w:rsidRPr="00126B3D">
        <w:rPr>
          <w:rFonts w:ascii="Arial" w:hAnsi="Arial" w:cs="Arial"/>
          <w:sz w:val="24"/>
        </w:rPr>
        <w:t>тельность культур клеток к эталонному штамму вируса, так и оценить концентрацию (титр) вирусных частиц исследуемого или эталонного штамма вируса на культуре клеток с извес</w:t>
      </w:r>
      <w:r w:rsidRPr="00126B3D">
        <w:rPr>
          <w:rFonts w:ascii="Arial" w:hAnsi="Arial" w:cs="Arial"/>
          <w:sz w:val="24"/>
        </w:rPr>
        <w:t>т</w:t>
      </w:r>
      <w:r w:rsidRPr="00126B3D">
        <w:rPr>
          <w:rFonts w:ascii="Arial" w:hAnsi="Arial" w:cs="Arial"/>
          <w:sz w:val="24"/>
        </w:rPr>
        <w:t>ной чу</w:t>
      </w:r>
      <w:r w:rsidRPr="00126B3D">
        <w:rPr>
          <w:rFonts w:ascii="Arial" w:hAnsi="Arial" w:cs="Arial"/>
          <w:sz w:val="24"/>
        </w:rPr>
        <w:t>в</w:t>
      </w:r>
      <w:r w:rsidRPr="00126B3D">
        <w:rPr>
          <w:rFonts w:ascii="Arial" w:hAnsi="Arial" w:cs="Arial"/>
          <w:sz w:val="24"/>
        </w:rPr>
        <w:t>ствительностью.</w:t>
      </w:r>
    </w:p>
    <w:p w14:paraId="102B66C7" w14:textId="77777777" w:rsidR="00126B3D" w:rsidRPr="00126B3D" w:rsidRDefault="00126B3D" w:rsidP="00206714">
      <w:pPr>
        <w:rPr>
          <w:rFonts w:ascii="Arial" w:hAnsi="Arial" w:cs="Arial"/>
          <w:b/>
          <w:sz w:val="24"/>
        </w:rPr>
      </w:pPr>
      <w:r w:rsidRPr="00126B3D">
        <w:rPr>
          <w:rFonts w:ascii="Arial" w:hAnsi="Arial" w:cs="Arial"/>
          <w:b/>
          <w:sz w:val="24"/>
        </w:rPr>
        <w:t>2. Выполнение исследования</w:t>
      </w:r>
    </w:p>
    <w:p w14:paraId="6C12A3BA" w14:textId="77777777" w:rsidR="00126B3D" w:rsidRPr="00126B3D" w:rsidRDefault="00126B3D" w:rsidP="00206714">
      <w:pPr>
        <w:numPr>
          <w:ilvl w:val="0"/>
          <w:numId w:val="19"/>
        </w:numPr>
        <w:spacing w:before="0"/>
        <w:rPr>
          <w:rFonts w:ascii="Arial" w:hAnsi="Arial" w:cs="Arial"/>
          <w:sz w:val="24"/>
        </w:rPr>
      </w:pPr>
      <w:r w:rsidRPr="00126B3D">
        <w:rPr>
          <w:rFonts w:ascii="Arial" w:hAnsi="Arial" w:cs="Arial"/>
          <w:sz w:val="24"/>
        </w:rPr>
        <w:t>Исследуемую или контрольную культуру клеток гот</w:t>
      </w:r>
      <w:r w:rsidRPr="00126B3D">
        <w:rPr>
          <w:rFonts w:ascii="Arial" w:hAnsi="Arial" w:cs="Arial"/>
          <w:sz w:val="24"/>
        </w:rPr>
        <w:t>о</w:t>
      </w:r>
      <w:r w:rsidR="00206714">
        <w:rPr>
          <w:rFonts w:ascii="Arial" w:hAnsi="Arial" w:cs="Arial"/>
          <w:sz w:val="24"/>
        </w:rPr>
        <w:t>вят как указано в п.18</w:t>
      </w:r>
      <w:r w:rsidRPr="00126B3D">
        <w:rPr>
          <w:rFonts w:ascii="Arial" w:hAnsi="Arial" w:cs="Arial"/>
          <w:sz w:val="24"/>
        </w:rPr>
        <w:t>.</w:t>
      </w:r>
      <w:r w:rsidR="00206714">
        <w:rPr>
          <w:rFonts w:ascii="Arial" w:hAnsi="Arial" w:cs="Arial"/>
          <w:sz w:val="24"/>
        </w:rPr>
        <w:t>3</w:t>
      </w:r>
      <w:r w:rsidRPr="00126B3D">
        <w:rPr>
          <w:rFonts w:ascii="Arial" w:hAnsi="Arial" w:cs="Arial"/>
          <w:sz w:val="24"/>
        </w:rPr>
        <w:t>.</w:t>
      </w:r>
      <w:r w:rsidR="00206714">
        <w:rPr>
          <w:rFonts w:ascii="Arial" w:hAnsi="Arial" w:cs="Arial"/>
          <w:sz w:val="24"/>
        </w:rPr>
        <w:t>3</w:t>
      </w:r>
      <w:r w:rsidRPr="00126B3D">
        <w:rPr>
          <w:rFonts w:ascii="Arial" w:hAnsi="Arial" w:cs="Arial"/>
          <w:sz w:val="24"/>
        </w:rPr>
        <w:t>. Монослой формируют в лунках полистиролового планшета из расчета 36 лунок на 1 исследование + 12 лунок для ко</w:t>
      </w:r>
      <w:r w:rsidRPr="00126B3D">
        <w:rPr>
          <w:rFonts w:ascii="Arial" w:hAnsi="Arial" w:cs="Arial"/>
          <w:sz w:val="24"/>
        </w:rPr>
        <w:t>н</w:t>
      </w:r>
      <w:r w:rsidRPr="00126B3D">
        <w:rPr>
          <w:rFonts w:ascii="Arial" w:hAnsi="Arial" w:cs="Arial"/>
          <w:sz w:val="24"/>
        </w:rPr>
        <w:t xml:space="preserve">троля клеток, как указано на Схеме </w:t>
      </w:r>
      <w:r w:rsidR="00206714">
        <w:rPr>
          <w:rFonts w:ascii="Arial" w:hAnsi="Arial" w:cs="Arial"/>
          <w:sz w:val="24"/>
        </w:rPr>
        <w:t>Е2.</w:t>
      </w:r>
      <w:r w:rsidRPr="00126B3D">
        <w:rPr>
          <w:rFonts w:ascii="Arial" w:hAnsi="Arial" w:cs="Arial"/>
          <w:sz w:val="24"/>
        </w:rPr>
        <w:t>1.</w:t>
      </w:r>
    </w:p>
    <w:p w14:paraId="222002B2" w14:textId="77777777" w:rsidR="00126B3D" w:rsidRPr="00126B3D" w:rsidRDefault="00126B3D" w:rsidP="00206714">
      <w:pPr>
        <w:numPr>
          <w:ilvl w:val="0"/>
          <w:numId w:val="19"/>
        </w:numPr>
        <w:spacing w:before="0"/>
        <w:rPr>
          <w:rFonts w:ascii="Arial" w:hAnsi="Arial" w:cs="Arial"/>
          <w:sz w:val="24"/>
        </w:rPr>
      </w:pPr>
      <w:r w:rsidRPr="00126B3D">
        <w:rPr>
          <w:rFonts w:ascii="Arial" w:hAnsi="Arial" w:cs="Arial"/>
          <w:sz w:val="24"/>
        </w:rPr>
        <w:t>Перед заражением проводят смену питательной среды. В лунки вносят по 150 мкл среды.</w:t>
      </w:r>
    </w:p>
    <w:p w14:paraId="41141E56" w14:textId="77777777" w:rsidR="00126B3D" w:rsidRPr="00126B3D" w:rsidRDefault="00126B3D" w:rsidP="00206714">
      <w:pPr>
        <w:numPr>
          <w:ilvl w:val="0"/>
          <w:numId w:val="19"/>
        </w:numPr>
        <w:spacing w:before="0"/>
        <w:rPr>
          <w:rFonts w:ascii="Arial" w:hAnsi="Arial" w:cs="Arial"/>
          <w:sz w:val="24"/>
        </w:rPr>
      </w:pPr>
      <w:r w:rsidRPr="00126B3D">
        <w:rPr>
          <w:rFonts w:ascii="Arial" w:hAnsi="Arial" w:cs="Arial"/>
          <w:sz w:val="24"/>
        </w:rPr>
        <w:t>В день исследования выполняют серийные десятикратные разбавления исходной суспе</w:t>
      </w:r>
      <w:r w:rsidRPr="00126B3D">
        <w:rPr>
          <w:rFonts w:ascii="Arial" w:hAnsi="Arial" w:cs="Arial"/>
          <w:sz w:val="24"/>
        </w:rPr>
        <w:t>н</w:t>
      </w:r>
      <w:r w:rsidRPr="00126B3D">
        <w:rPr>
          <w:rFonts w:ascii="Arial" w:hAnsi="Arial" w:cs="Arial"/>
          <w:sz w:val="24"/>
        </w:rPr>
        <w:t xml:space="preserve">зии эталонного штамма вируса или исследуемого вируссодержащего материала. </w:t>
      </w:r>
    </w:p>
    <w:p w14:paraId="3BDCA182" w14:textId="77777777" w:rsidR="00126B3D" w:rsidRPr="00126B3D" w:rsidRDefault="00126B3D" w:rsidP="00206714">
      <w:pPr>
        <w:ind w:firstLine="284"/>
        <w:rPr>
          <w:rFonts w:ascii="Arial" w:hAnsi="Arial" w:cs="Arial"/>
          <w:sz w:val="24"/>
        </w:rPr>
      </w:pPr>
      <w:r w:rsidRPr="00126B3D">
        <w:rPr>
          <w:rFonts w:ascii="Arial" w:hAnsi="Arial" w:cs="Arial"/>
          <w:sz w:val="24"/>
        </w:rPr>
        <w:t>Для эт</w:t>
      </w:r>
      <w:r w:rsidRPr="00126B3D">
        <w:rPr>
          <w:rFonts w:ascii="Arial" w:hAnsi="Arial" w:cs="Arial"/>
          <w:sz w:val="24"/>
        </w:rPr>
        <w:t>о</w:t>
      </w:r>
      <w:r w:rsidRPr="00126B3D">
        <w:rPr>
          <w:rFonts w:ascii="Arial" w:hAnsi="Arial" w:cs="Arial"/>
          <w:sz w:val="24"/>
        </w:rPr>
        <w:t>го:</w:t>
      </w:r>
    </w:p>
    <w:p w14:paraId="1A2CD105" w14:textId="77777777" w:rsidR="00126B3D" w:rsidRPr="00126B3D" w:rsidRDefault="00126B3D" w:rsidP="00206714">
      <w:pPr>
        <w:numPr>
          <w:ilvl w:val="0"/>
          <w:numId w:val="22"/>
        </w:numPr>
        <w:spacing w:before="0"/>
        <w:rPr>
          <w:rFonts w:ascii="Arial" w:hAnsi="Arial" w:cs="Arial"/>
          <w:sz w:val="24"/>
        </w:rPr>
      </w:pPr>
      <w:r w:rsidRPr="00126B3D">
        <w:rPr>
          <w:rFonts w:ascii="Arial" w:hAnsi="Arial" w:cs="Arial"/>
          <w:sz w:val="24"/>
        </w:rPr>
        <w:t>в 9 пробирок вносят 900 мкл питательной среды, для соответствующей линии клеток, кот</w:t>
      </w:r>
      <w:r w:rsidRPr="00126B3D">
        <w:rPr>
          <w:rFonts w:ascii="Arial" w:hAnsi="Arial" w:cs="Arial"/>
          <w:sz w:val="24"/>
        </w:rPr>
        <w:t>о</w:t>
      </w:r>
      <w:r w:rsidRPr="00126B3D">
        <w:rPr>
          <w:rFonts w:ascii="Arial" w:hAnsi="Arial" w:cs="Arial"/>
          <w:sz w:val="24"/>
        </w:rPr>
        <w:t xml:space="preserve">рая используется в исследовании (см. п. </w:t>
      </w:r>
      <w:r w:rsidR="00B6332F">
        <w:rPr>
          <w:rFonts w:ascii="Arial" w:hAnsi="Arial" w:cs="Arial"/>
          <w:sz w:val="24"/>
        </w:rPr>
        <w:t>18</w:t>
      </w:r>
      <w:r w:rsidRPr="00126B3D">
        <w:rPr>
          <w:rFonts w:ascii="Arial" w:hAnsi="Arial" w:cs="Arial"/>
          <w:sz w:val="24"/>
        </w:rPr>
        <w:t>.</w:t>
      </w:r>
      <w:r w:rsidR="00B6332F">
        <w:rPr>
          <w:rFonts w:ascii="Arial" w:hAnsi="Arial" w:cs="Arial"/>
          <w:sz w:val="24"/>
        </w:rPr>
        <w:t>3</w:t>
      </w:r>
      <w:r w:rsidRPr="00126B3D">
        <w:rPr>
          <w:rFonts w:ascii="Arial" w:hAnsi="Arial" w:cs="Arial"/>
          <w:sz w:val="24"/>
        </w:rPr>
        <w:t>.1.);</w:t>
      </w:r>
    </w:p>
    <w:p w14:paraId="445B69A9" w14:textId="77777777" w:rsidR="00126B3D" w:rsidRPr="00126B3D" w:rsidRDefault="00126B3D" w:rsidP="00206714">
      <w:pPr>
        <w:numPr>
          <w:ilvl w:val="0"/>
          <w:numId w:val="22"/>
        </w:numPr>
        <w:spacing w:before="0"/>
        <w:rPr>
          <w:rFonts w:ascii="Arial" w:hAnsi="Arial" w:cs="Arial"/>
          <w:sz w:val="24"/>
        </w:rPr>
      </w:pPr>
      <w:r w:rsidRPr="00126B3D">
        <w:rPr>
          <w:rFonts w:ascii="Arial" w:hAnsi="Arial" w:cs="Arial"/>
          <w:sz w:val="24"/>
        </w:rPr>
        <w:t>100 мкл исходной суспензии эталонного штамма вируса или исследуемого в</w:t>
      </w:r>
      <w:r w:rsidRPr="00126B3D">
        <w:rPr>
          <w:rFonts w:ascii="Arial" w:hAnsi="Arial" w:cs="Arial"/>
          <w:sz w:val="24"/>
        </w:rPr>
        <w:t>и</w:t>
      </w:r>
      <w:r w:rsidRPr="00126B3D">
        <w:rPr>
          <w:rFonts w:ascii="Arial" w:hAnsi="Arial" w:cs="Arial"/>
          <w:sz w:val="24"/>
        </w:rPr>
        <w:t>руссодержащего материала вносят в 1 пробирку и тщательно перемешивают пипетированием (-1 разбавление);</w:t>
      </w:r>
    </w:p>
    <w:p w14:paraId="01F13EC2" w14:textId="77777777" w:rsidR="00126B3D" w:rsidRPr="00126B3D" w:rsidRDefault="00126B3D" w:rsidP="00206714">
      <w:pPr>
        <w:numPr>
          <w:ilvl w:val="0"/>
          <w:numId w:val="22"/>
        </w:numPr>
        <w:spacing w:before="0"/>
        <w:rPr>
          <w:rFonts w:ascii="Arial" w:hAnsi="Arial" w:cs="Arial"/>
          <w:sz w:val="24"/>
        </w:rPr>
      </w:pPr>
      <w:r w:rsidRPr="00126B3D">
        <w:rPr>
          <w:rFonts w:ascii="Arial" w:hAnsi="Arial" w:cs="Arial"/>
          <w:sz w:val="24"/>
        </w:rPr>
        <w:t xml:space="preserve">Сменив наконечник, переносят 100 мкл -1 разбавления в следующую пробирку (-2 разбавление) и т.д. до последней 9 пробирки (-9 разбавление). </w:t>
      </w:r>
    </w:p>
    <w:p w14:paraId="1F013B19" w14:textId="77777777" w:rsidR="00126B3D" w:rsidRPr="00126B3D" w:rsidRDefault="00126B3D" w:rsidP="00206714">
      <w:pPr>
        <w:numPr>
          <w:ilvl w:val="0"/>
          <w:numId w:val="21"/>
        </w:numPr>
        <w:spacing w:before="0"/>
        <w:rPr>
          <w:rFonts w:ascii="Arial" w:hAnsi="Arial" w:cs="Arial"/>
          <w:sz w:val="24"/>
        </w:rPr>
      </w:pPr>
      <w:r w:rsidRPr="00126B3D">
        <w:rPr>
          <w:rFonts w:ascii="Arial" w:hAnsi="Arial" w:cs="Arial"/>
          <w:sz w:val="24"/>
        </w:rPr>
        <w:t>По 50 мкл каждого разбавления вносят в 4 лунки с монослоем клеток (1-9 ряд). См. Сх</w:t>
      </w:r>
      <w:r w:rsidRPr="00126B3D">
        <w:rPr>
          <w:rFonts w:ascii="Arial" w:hAnsi="Arial" w:cs="Arial"/>
          <w:sz w:val="24"/>
        </w:rPr>
        <w:t>е</w:t>
      </w:r>
      <w:r w:rsidRPr="00126B3D">
        <w:rPr>
          <w:rFonts w:ascii="Arial" w:hAnsi="Arial" w:cs="Arial"/>
          <w:sz w:val="24"/>
        </w:rPr>
        <w:t>му </w:t>
      </w:r>
      <w:r w:rsidR="00B6332F">
        <w:rPr>
          <w:rFonts w:ascii="Arial" w:hAnsi="Arial" w:cs="Arial"/>
          <w:sz w:val="24"/>
        </w:rPr>
        <w:t>Е2.</w:t>
      </w:r>
      <w:r w:rsidRPr="00126B3D">
        <w:rPr>
          <w:rFonts w:ascii="Arial" w:hAnsi="Arial" w:cs="Arial"/>
          <w:sz w:val="24"/>
        </w:rPr>
        <w:t>1.</w:t>
      </w:r>
    </w:p>
    <w:p w14:paraId="0D44DE6B" w14:textId="77777777" w:rsidR="00126B3D" w:rsidRPr="00126B3D" w:rsidRDefault="00126B3D" w:rsidP="00206714">
      <w:pPr>
        <w:numPr>
          <w:ilvl w:val="0"/>
          <w:numId w:val="21"/>
        </w:numPr>
        <w:spacing w:before="0" w:after="120"/>
        <w:rPr>
          <w:rFonts w:ascii="Arial" w:hAnsi="Arial" w:cs="Arial"/>
          <w:sz w:val="24"/>
        </w:rPr>
      </w:pPr>
      <w:r w:rsidRPr="00126B3D">
        <w:rPr>
          <w:rFonts w:ascii="Arial" w:hAnsi="Arial" w:cs="Arial"/>
          <w:sz w:val="24"/>
        </w:rPr>
        <w:t xml:space="preserve">В лунки рядов 10-12 вносят по 50 мкл стерильной питательной среды (отрицательный контроль). </w:t>
      </w:r>
    </w:p>
    <w:p w14:paraId="2615590F" w14:textId="77777777" w:rsidR="00126B3D" w:rsidRDefault="00126B3D" w:rsidP="00026E4F">
      <w:pPr>
        <w:numPr>
          <w:ilvl w:val="0"/>
          <w:numId w:val="23"/>
        </w:numPr>
        <w:spacing w:before="0"/>
        <w:rPr>
          <w:rFonts w:ascii="Arial" w:hAnsi="Arial" w:cs="Arial"/>
          <w:sz w:val="24"/>
        </w:rPr>
      </w:pPr>
      <w:r w:rsidRPr="00126B3D">
        <w:rPr>
          <w:rFonts w:ascii="Arial" w:hAnsi="Arial" w:cs="Arial"/>
          <w:sz w:val="24"/>
        </w:rPr>
        <w:lastRenderedPageBreak/>
        <w:t xml:space="preserve">Посевы инкубируют в </w:t>
      </w:r>
      <w:r w:rsidRPr="00126B3D">
        <w:rPr>
          <w:rFonts w:ascii="Arial" w:hAnsi="Arial" w:cs="Arial"/>
          <w:sz w:val="24"/>
          <w:szCs w:val="24"/>
        </w:rPr>
        <w:t>СО</w:t>
      </w:r>
      <w:r w:rsidRPr="00126B3D">
        <w:rPr>
          <w:rFonts w:ascii="Arial" w:hAnsi="Arial" w:cs="Arial"/>
          <w:sz w:val="24"/>
          <w:szCs w:val="24"/>
          <w:vertAlign w:val="subscript"/>
        </w:rPr>
        <w:t>2</w:t>
      </w:r>
      <w:r w:rsidRPr="00126B3D">
        <w:rPr>
          <w:rFonts w:ascii="Arial" w:hAnsi="Arial" w:cs="Arial"/>
          <w:sz w:val="24"/>
          <w:szCs w:val="24"/>
        </w:rPr>
        <w:t xml:space="preserve">-инкубаторе </w:t>
      </w:r>
      <w:r w:rsidRPr="00126B3D">
        <w:rPr>
          <w:rFonts w:ascii="Arial" w:hAnsi="Arial" w:cs="Arial"/>
          <w:sz w:val="24"/>
        </w:rPr>
        <w:t>при температуре (36,5 </w:t>
      </w:r>
      <w:r w:rsidRPr="00126B3D">
        <w:rPr>
          <w:rFonts w:ascii="Arial" w:hAnsi="Arial" w:cs="Arial"/>
          <w:sz w:val="24"/>
        </w:rPr>
        <w:sym w:font="Symbol" w:char="F0B1"/>
      </w:r>
      <w:r w:rsidRPr="00126B3D">
        <w:rPr>
          <w:rFonts w:ascii="Arial" w:hAnsi="Arial" w:cs="Arial"/>
          <w:sz w:val="24"/>
        </w:rPr>
        <w:t> 1,0) °С и 5 % СО</w:t>
      </w:r>
      <w:r w:rsidRPr="00126B3D">
        <w:rPr>
          <w:rFonts w:ascii="Arial" w:hAnsi="Arial" w:cs="Arial"/>
          <w:sz w:val="24"/>
          <w:vertAlign w:val="subscript"/>
        </w:rPr>
        <w:t xml:space="preserve">2 </w:t>
      </w:r>
      <w:r w:rsidRPr="00126B3D">
        <w:rPr>
          <w:rFonts w:ascii="Arial" w:hAnsi="Arial" w:cs="Arial"/>
          <w:sz w:val="24"/>
        </w:rPr>
        <w:t>в теч</w:t>
      </w:r>
      <w:r w:rsidRPr="00126B3D">
        <w:rPr>
          <w:rFonts w:ascii="Arial" w:hAnsi="Arial" w:cs="Arial"/>
          <w:sz w:val="24"/>
        </w:rPr>
        <w:t>е</w:t>
      </w:r>
      <w:r w:rsidRPr="00126B3D">
        <w:rPr>
          <w:rFonts w:ascii="Arial" w:hAnsi="Arial" w:cs="Arial"/>
          <w:sz w:val="24"/>
        </w:rPr>
        <w:t>ние 5 суток. Все лунки просматривают ежедневно на предмет наличия цитопатогенного эффекта (ЦПЭ) в лунках каждого разбавления. Во всех лунках отрицательного контроля ЦПЭ должен отсутс</w:t>
      </w:r>
      <w:r w:rsidRPr="00126B3D">
        <w:rPr>
          <w:rFonts w:ascii="Arial" w:hAnsi="Arial" w:cs="Arial"/>
          <w:sz w:val="24"/>
        </w:rPr>
        <w:t>т</w:t>
      </w:r>
      <w:r w:rsidRPr="00126B3D">
        <w:rPr>
          <w:rFonts w:ascii="Arial" w:hAnsi="Arial" w:cs="Arial"/>
          <w:sz w:val="24"/>
        </w:rPr>
        <w:t>вовать.</w:t>
      </w:r>
    </w:p>
    <w:p w14:paraId="1C06520B" w14:textId="77777777" w:rsidR="003B3907" w:rsidRDefault="003B3907" w:rsidP="00026E4F">
      <w:pPr>
        <w:spacing w:before="0" w:line="240" w:lineRule="auto"/>
        <w:ind w:firstLine="0"/>
        <w:rPr>
          <w:rFonts w:ascii="Arial" w:hAnsi="Arial" w:cs="Arial"/>
          <w:sz w:val="24"/>
        </w:rPr>
      </w:pPr>
    </w:p>
    <w:tbl>
      <w:tblPr>
        <w:tblpPr w:leftFromText="181" w:rightFromText="181" w:vertAnchor="page" w:horzAnchor="margin" w:tblpXSpec="right" w:tblpY="6436"/>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7"/>
        <w:gridCol w:w="2972"/>
      </w:tblGrid>
      <w:tr w:rsidR="003B3907" w:rsidRPr="0017660A" w14:paraId="6BD1D631" w14:textId="77777777" w:rsidTr="0017660A">
        <w:trPr>
          <w:trHeight w:val="397"/>
        </w:trPr>
        <w:tc>
          <w:tcPr>
            <w:tcW w:w="3369" w:type="dxa"/>
            <w:gridSpan w:val="2"/>
            <w:tcBorders>
              <w:bottom w:val="single" w:sz="4" w:space="0" w:color="auto"/>
            </w:tcBorders>
            <w:vAlign w:val="center"/>
          </w:tcPr>
          <w:p w14:paraId="39862F50" w14:textId="77777777" w:rsidR="003B3907" w:rsidRPr="0017660A" w:rsidRDefault="003B3907" w:rsidP="0017660A">
            <w:pPr>
              <w:spacing w:before="0" w:line="240" w:lineRule="auto"/>
              <w:ind w:firstLine="0"/>
              <w:jc w:val="left"/>
              <w:rPr>
                <w:rFonts w:ascii="Times New Roman" w:hAnsi="Times New Roman" w:cs="Times New Roman"/>
                <w:b/>
                <w:sz w:val="20"/>
              </w:rPr>
            </w:pPr>
            <w:r w:rsidRPr="0017660A">
              <w:rPr>
                <w:rFonts w:ascii="Times New Roman" w:hAnsi="Times New Roman" w:cs="Times New Roman"/>
                <w:b/>
                <w:sz w:val="20"/>
              </w:rPr>
              <w:t>Обозначения</w:t>
            </w:r>
          </w:p>
        </w:tc>
      </w:tr>
      <w:tr w:rsidR="003B3907" w:rsidRPr="0017660A" w14:paraId="2A04BFBB" w14:textId="77777777" w:rsidTr="0017660A">
        <w:trPr>
          <w:trHeight w:val="397"/>
        </w:trPr>
        <w:tc>
          <w:tcPr>
            <w:tcW w:w="397" w:type="dxa"/>
            <w:tcBorders>
              <w:bottom w:val="single" w:sz="4" w:space="0" w:color="auto"/>
            </w:tcBorders>
            <w:vAlign w:val="center"/>
          </w:tcPr>
          <w:p w14:paraId="6C13169A" w14:textId="77777777" w:rsidR="003B3907" w:rsidRPr="0017660A" w:rsidRDefault="003B3907" w:rsidP="0017660A">
            <w:pPr>
              <w:spacing w:before="0" w:line="240" w:lineRule="auto"/>
              <w:ind w:firstLine="0"/>
              <w:jc w:val="left"/>
              <w:rPr>
                <w:rFonts w:ascii="Times New Roman" w:hAnsi="Times New Roman" w:cs="Times New Roman"/>
                <w:sz w:val="20"/>
              </w:rPr>
            </w:pPr>
          </w:p>
        </w:tc>
        <w:tc>
          <w:tcPr>
            <w:tcW w:w="2972" w:type="dxa"/>
            <w:vAlign w:val="center"/>
          </w:tcPr>
          <w:p w14:paraId="3356F514" w14:textId="77777777" w:rsidR="003B3907" w:rsidRPr="0017660A" w:rsidRDefault="003B3907" w:rsidP="0017660A">
            <w:pPr>
              <w:spacing w:before="0" w:line="240" w:lineRule="auto"/>
              <w:ind w:firstLine="0"/>
              <w:jc w:val="left"/>
              <w:rPr>
                <w:rFonts w:ascii="Times New Roman" w:hAnsi="Times New Roman" w:cs="Times New Roman"/>
                <w:sz w:val="20"/>
              </w:rPr>
            </w:pPr>
            <w:r w:rsidRPr="0017660A">
              <w:rPr>
                <w:rFonts w:ascii="Times New Roman" w:hAnsi="Times New Roman" w:cs="Times New Roman"/>
                <w:sz w:val="20"/>
              </w:rPr>
              <w:t>пустая лунка</w:t>
            </w:r>
          </w:p>
        </w:tc>
      </w:tr>
      <w:tr w:rsidR="003B3907" w:rsidRPr="0017660A" w14:paraId="71FD4EC0" w14:textId="77777777" w:rsidTr="0017660A">
        <w:trPr>
          <w:trHeight w:val="397"/>
        </w:trPr>
        <w:tc>
          <w:tcPr>
            <w:tcW w:w="397" w:type="dxa"/>
            <w:tcBorders>
              <w:bottom w:val="single" w:sz="4" w:space="0" w:color="auto"/>
            </w:tcBorders>
            <w:shd w:val="clear" w:color="auto" w:fill="C0C0C0"/>
            <w:vAlign w:val="center"/>
          </w:tcPr>
          <w:p w14:paraId="133C3D02" w14:textId="77777777" w:rsidR="003B3907" w:rsidRPr="0017660A" w:rsidRDefault="003B3907" w:rsidP="0017660A">
            <w:pPr>
              <w:spacing w:before="0" w:line="240" w:lineRule="auto"/>
              <w:ind w:firstLine="0"/>
              <w:jc w:val="left"/>
              <w:rPr>
                <w:rFonts w:ascii="Times New Roman" w:hAnsi="Times New Roman" w:cs="Times New Roman"/>
                <w:sz w:val="20"/>
              </w:rPr>
            </w:pPr>
          </w:p>
        </w:tc>
        <w:tc>
          <w:tcPr>
            <w:tcW w:w="2972" w:type="dxa"/>
            <w:vAlign w:val="center"/>
          </w:tcPr>
          <w:p w14:paraId="08FD2190" w14:textId="77777777" w:rsidR="003B3907" w:rsidRPr="0017660A" w:rsidRDefault="003B3907" w:rsidP="0017660A">
            <w:pPr>
              <w:spacing w:before="0" w:line="240" w:lineRule="auto"/>
              <w:ind w:firstLine="0"/>
              <w:jc w:val="left"/>
              <w:rPr>
                <w:rFonts w:ascii="Times New Roman" w:hAnsi="Times New Roman" w:cs="Times New Roman"/>
                <w:sz w:val="20"/>
              </w:rPr>
            </w:pPr>
            <w:r w:rsidRPr="0017660A">
              <w:rPr>
                <w:rFonts w:ascii="Times New Roman" w:hAnsi="Times New Roman" w:cs="Times New Roman"/>
                <w:sz w:val="20"/>
              </w:rPr>
              <w:t>лунка с монослоем</w:t>
            </w:r>
          </w:p>
        </w:tc>
      </w:tr>
      <w:tr w:rsidR="003B3907" w:rsidRPr="0017660A" w14:paraId="4F03EE62" w14:textId="77777777" w:rsidTr="0017660A">
        <w:trPr>
          <w:trHeight w:val="397"/>
        </w:trPr>
        <w:tc>
          <w:tcPr>
            <w:tcW w:w="397" w:type="dxa"/>
            <w:tcBorders>
              <w:bottom w:val="single" w:sz="4" w:space="0" w:color="auto"/>
            </w:tcBorders>
            <w:shd w:val="clear" w:color="auto" w:fill="999999"/>
            <w:vAlign w:val="center"/>
          </w:tcPr>
          <w:p w14:paraId="1DC319DB" w14:textId="77777777" w:rsidR="003B3907" w:rsidRPr="0017660A" w:rsidRDefault="003B3907" w:rsidP="0017660A">
            <w:pPr>
              <w:spacing w:before="0" w:line="240" w:lineRule="auto"/>
              <w:ind w:firstLine="0"/>
              <w:jc w:val="left"/>
              <w:rPr>
                <w:rFonts w:ascii="Times New Roman" w:hAnsi="Times New Roman" w:cs="Times New Roman"/>
                <w:sz w:val="20"/>
              </w:rPr>
            </w:pPr>
          </w:p>
        </w:tc>
        <w:tc>
          <w:tcPr>
            <w:tcW w:w="2972" w:type="dxa"/>
            <w:vAlign w:val="center"/>
          </w:tcPr>
          <w:p w14:paraId="60C3B502" w14:textId="77777777" w:rsidR="003B3907" w:rsidRPr="0017660A" w:rsidRDefault="003B3907" w:rsidP="0017660A">
            <w:pPr>
              <w:spacing w:before="0" w:line="240" w:lineRule="auto"/>
              <w:ind w:firstLine="0"/>
              <w:jc w:val="left"/>
              <w:rPr>
                <w:rFonts w:ascii="Times New Roman" w:hAnsi="Times New Roman" w:cs="Times New Roman"/>
                <w:sz w:val="20"/>
              </w:rPr>
            </w:pPr>
            <w:r w:rsidRPr="0017660A">
              <w:rPr>
                <w:rFonts w:ascii="Times New Roman" w:hAnsi="Times New Roman" w:cs="Times New Roman"/>
                <w:sz w:val="20"/>
              </w:rPr>
              <w:t>зараженная лунка с моносл</w:t>
            </w:r>
            <w:r w:rsidRPr="0017660A">
              <w:rPr>
                <w:rFonts w:ascii="Times New Roman" w:hAnsi="Times New Roman" w:cs="Times New Roman"/>
                <w:sz w:val="20"/>
              </w:rPr>
              <w:t>о</w:t>
            </w:r>
            <w:r w:rsidRPr="0017660A">
              <w:rPr>
                <w:rFonts w:ascii="Times New Roman" w:hAnsi="Times New Roman" w:cs="Times New Roman"/>
                <w:sz w:val="20"/>
              </w:rPr>
              <w:t>ем</w:t>
            </w:r>
          </w:p>
        </w:tc>
      </w:tr>
      <w:tr w:rsidR="003B3907" w:rsidRPr="0017660A" w14:paraId="42CD8BE2" w14:textId="77777777" w:rsidTr="0017660A">
        <w:trPr>
          <w:trHeight w:val="397"/>
        </w:trPr>
        <w:tc>
          <w:tcPr>
            <w:tcW w:w="397" w:type="dxa"/>
            <w:shd w:val="clear" w:color="auto" w:fill="333333"/>
            <w:vAlign w:val="center"/>
          </w:tcPr>
          <w:p w14:paraId="64DD0B94" w14:textId="77777777" w:rsidR="003B3907" w:rsidRPr="0017660A" w:rsidRDefault="003B3907" w:rsidP="0017660A">
            <w:pPr>
              <w:spacing w:before="0" w:line="240" w:lineRule="auto"/>
              <w:ind w:firstLine="0"/>
              <w:jc w:val="left"/>
              <w:rPr>
                <w:rFonts w:ascii="Times New Roman" w:hAnsi="Times New Roman" w:cs="Times New Roman"/>
                <w:sz w:val="20"/>
              </w:rPr>
            </w:pPr>
          </w:p>
        </w:tc>
        <w:tc>
          <w:tcPr>
            <w:tcW w:w="2972" w:type="dxa"/>
            <w:vAlign w:val="center"/>
          </w:tcPr>
          <w:p w14:paraId="0F120EC6" w14:textId="77777777" w:rsidR="003B3907" w:rsidRPr="0017660A" w:rsidRDefault="003B3907" w:rsidP="0017660A">
            <w:pPr>
              <w:spacing w:before="0" w:line="240" w:lineRule="auto"/>
              <w:ind w:firstLine="0"/>
              <w:jc w:val="left"/>
              <w:rPr>
                <w:rFonts w:ascii="Times New Roman" w:hAnsi="Times New Roman" w:cs="Times New Roman"/>
                <w:sz w:val="20"/>
              </w:rPr>
            </w:pPr>
            <w:r w:rsidRPr="0017660A">
              <w:rPr>
                <w:rFonts w:ascii="Times New Roman" w:hAnsi="Times New Roman" w:cs="Times New Roman"/>
                <w:sz w:val="20"/>
              </w:rPr>
              <w:t>лунка с ЦПЭ</w:t>
            </w:r>
          </w:p>
        </w:tc>
      </w:tr>
    </w:tbl>
    <w:p w14:paraId="627C41A7" w14:textId="77777777" w:rsidR="00026E4F" w:rsidRPr="00126B3D" w:rsidRDefault="003B3907" w:rsidP="00026E4F">
      <w:pPr>
        <w:spacing w:before="0" w:line="240" w:lineRule="auto"/>
        <w:ind w:firstLine="0"/>
        <w:rPr>
          <w:rFonts w:ascii="Arial" w:hAnsi="Arial" w:cs="Arial"/>
          <w:sz w:val="24"/>
        </w:rPr>
      </w:pPr>
      <w:r>
        <w:rPr>
          <w:rFonts w:ascii="Arial" w:hAnsi="Arial" w:cs="Arial"/>
          <w:b/>
          <w:noProof/>
        </w:rPr>
        <w:object w:dxaOrig="1440" w:dyaOrig="1440" w14:anchorId="606E2C89">
          <v:shape id="_x0000_s2104" type="#_x0000_t75" style="position:absolute;left:0;text-align:left;margin-left:-25.05pt;margin-top:37.6pt;width:426.85pt;height:276.85pt;z-index:251659776;mso-position-horizontal-relative:text;mso-position-vertical-relative:text">
            <v:imagedata r:id="rId41" o:title=""/>
            <w10:wrap type="topAndBottom"/>
            <w10:anchorlock/>
          </v:shape>
          <o:OLEObject Type="Embed" ProgID="Word.Document.8" ShapeID="_x0000_s2104" DrawAspect="Content" ObjectID="_1854599225" r:id="rId42">
            <o:FieldCodes>\s</o:FieldCodes>
          </o:OLEObject>
        </w:object>
      </w:r>
      <w:r w:rsidR="00026E4F">
        <w:rPr>
          <w:rFonts w:ascii="Arial" w:hAnsi="Arial" w:cs="Arial"/>
          <w:sz w:val="24"/>
        </w:rPr>
        <w:t xml:space="preserve">Схема Е2.1. </w:t>
      </w:r>
      <w:r>
        <w:rPr>
          <w:rFonts w:ascii="Arial" w:hAnsi="Arial" w:cs="Arial"/>
          <w:sz w:val="24"/>
        </w:rPr>
        <w:t>Схема заполнения лунок полистиролового планшета с монослоем при определении ТЦД</w:t>
      </w:r>
      <w:r w:rsidRPr="003B3907">
        <w:rPr>
          <w:rFonts w:ascii="Arial" w:hAnsi="Arial" w:cs="Arial"/>
          <w:sz w:val="24"/>
          <w:vertAlign w:val="subscript"/>
        </w:rPr>
        <w:t>50</w:t>
      </w:r>
      <w:r>
        <w:rPr>
          <w:rFonts w:ascii="Arial" w:hAnsi="Arial" w:cs="Arial"/>
          <w:sz w:val="24"/>
        </w:rPr>
        <w:t>.</w:t>
      </w:r>
    </w:p>
    <w:p w14:paraId="53EF9ABA" w14:textId="77777777" w:rsidR="00126B3D" w:rsidRPr="00126B3D" w:rsidRDefault="00126B3D" w:rsidP="00126B3D">
      <w:pPr>
        <w:spacing w:after="120"/>
        <w:rPr>
          <w:rFonts w:ascii="Arial" w:hAnsi="Arial" w:cs="Arial"/>
          <w:b/>
          <w:sz w:val="24"/>
        </w:rPr>
      </w:pPr>
      <w:r w:rsidRPr="00126B3D">
        <w:rPr>
          <w:rFonts w:ascii="Arial" w:hAnsi="Arial" w:cs="Arial"/>
          <w:b/>
          <w:sz w:val="24"/>
        </w:rPr>
        <w:t>3. Расчет результата</w:t>
      </w:r>
    </w:p>
    <w:p w14:paraId="2A0FC377" w14:textId="77777777" w:rsidR="00126B3D" w:rsidRPr="00126B3D" w:rsidRDefault="00126B3D" w:rsidP="00126B3D">
      <w:pPr>
        <w:spacing w:after="120"/>
        <w:rPr>
          <w:rFonts w:ascii="Arial" w:hAnsi="Arial" w:cs="Arial"/>
          <w:sz w:val="24"/>
        </w:rPr>
      </w:pPr>
      <w:r w:rsidRPr="00126B3D">
        <w:rPr>
          <w:rFonts w:ascii="Arial" w:hAnsi="Arial" w:cs="Arial"/>
          <w:i/>
          <w:sz w:val="24"/>
        </w:rPr>
        <w:t>Для каждого разбавления</w:t>
      </w:r>
      <w:r w:rsidRPr="00126B3D">
        <w:rPr>
          <w:rFonts w:ascii="Arial" w:hAnsi="Arial" w:cs="Arial"/>
          <w:sz w:val="24"/>
        </w:rPr>
        <w:t xml:space="preserve"> </w:t>
      </w:r>
      <w:r w:rsidRPr="00126B3D">
        <w:rPr>
          <w:rFonts w:ascii="Arial" w:hAnsi="Arial" w:cs="Arial"/>
          <w:sz w:val="24"/>
          <w:u w:val="single"/>
        </w:rPr>
        <w:t xml:space="preserve">рассчитывают величину </w:t>
      </w:r>
      <w:r w:rsidRPr="00126B3D">
        <w:rPr>
          <w:rFonts w:ascii="Arial" w:hAnsi="Arial" w:cs="Arial"/>
          <w:b/>
          <w:sz w:val="24"/>
          <w:u w:val="single"/>
        </w:rPr>
        <w:t>S</w:t>
      </w:r>
      <w:r w:rsidRPr="00126B3D">
        <w:rPr>
          <w:rFonts w:ascii="Arial" w:hAnsi="Arial" w:cs="Arial"/>
          <w:b/>
          <w:sz w:val="24"/>
          <w:u w:val="single"/>
          <w:vertAlign w:val="subscript"/>
        </w:rPr>
        <w:t>n</w:t>
      </w:r>
      <w:r w:rsidRPr="00126B3D">
        <w:rPr>
          <w:rFonts w:ascii="Arial" w:hAnsi="Arial" w:cs="Arial"/>
          <w:sz w:val="24"/>
        </w:rPr>
        <w:t xml:space="preserve"> </w:t>
      </w:r>
      <w:r w:rsidRPr="00126B3D">
        <w:rPr>
          <w:rFonts w:ascii="Arial" w:hAnsi="Arial" w:cs="Arial"/>
          <w:b/>
          <w:sz w:val="24"/>
        </w:rPr>
        <w:t>-</w:t>
      </w:r>
      <w:r w:rsidRPr="00126B3D">
        <w:rPr>
          <w:rFonts w:ascii="Arial" w:hAnsi="Arial" w:cs="Arial"/>
          <w:sz w:val="24"/>
        </w:rPr>
        <w:t xml:space="preserve"> долю лунок с цитоп</w:t>
      </w:r>
      <w:r w:rsidRPr="00126B3D">
        <w:rPr>
          <w:rFonts w:ascii="Arial" w:hAnsi="Arial" w:cs="Arial"/>
          <w:sz w:val="24"/>
        </w:rPr>
        <w:t>а</w:t>
      </w:r>
      <w:r w:rsidRPr="00126B3D">
        <w:rPr>
          <w:rFonts w:ascii="Arial" w:hAnsi="Arial" w:cs="Arial"/>
          <w:sz w:val="24"/>
        </w:rPr>
        <w:t>тическим эффектом, по отношению к общему числу зараженных емкостей и выр</w:t>
      </w:r>
      <w:r w:rsidRPr="00126B3D">
        <w:rPr>
          <w:rFonts w:ascii="Arial" w:hAnsi="Arial" w:cs="Arial"/>
          <w:sz w:val="24"/>
        </w:rPr>
        <w:t>а</w:t>
      </w:r>
      <w:r w:rsidRPr="00126B3D">
        <w:rPr>
          <w:rFonts w:ascii="Arial" w:hAnsi="Arial" w:cs="Arial"/>
          <w:sz w:val="24"/>
        </w:rPr>
        <w:t>жают ее в частях ед</w:t>
      </w:r>
      <w:r w:rsidRPr="00126B3D">
        <w:rPr>
          <w:rFonts w:ascii="Arial" w:hAnsi="Arial" w:cs="Arial"/>
          <w:sz w:val="24"/>
        </w:rPr>
        <w:t>и</w:t>
      </w:r>
      <w:r w:rsidRPr="00126B3D">
        <w:rPr>
          <w:rFonts w:ascii="Arial" w:hAnsi="Arial" w:cs="Arial"/>
          <w:sz w:val="24"/>
        </w:rPr>
        <w:t xml:space="preserve">ницы. </w:t>
      </w:r>
    </w:p>
    <w:p w14:paraId="39CA634E" w14:textId="03E57653" w:rsidR="00126B3D" w:rsidRPr="00126B3D" w:rsidRDefault="00BF08A7" w:rsidP="00126B3D">
      <w:pPr>
        <w:rPr>
          <w:rFonts w:ascii="Arial" w:hAnsi="Arial" w:cs="Arial"/>
          <w:sz w:val="24"/>
        </w:rPr>
      </w:pPr>
      <w:r w:rsidRPr="00126B3D">
        <w:rPr>
          <w:rFonts w:ascii="Arial" w:hAnsi="Arial" w:cs="Arial"/>
          <w:noProof/>
          <w:sz w:val="24"/>
        </w:rPr>
        <mc:AlternateContent>
          <mc:Choice Requires="wps">
            <w:drawing>
              <wp:anchor distT="0" distB="0" distL="114300" distR="114300" simplePos="0" relativeHeight="251655680" behindDoc="0" locked="0" layoutInCell="1" allowOverlap="0" wp14:anchorId="7DAF7D4D" wp14:editId="5B9BD273">
                <wp:simplePos x="0" y="0"/>
                <wp:positionH relativeFrom="column">
                  <wp:posOffset>15240</wp:posOffset>
                </wp:positionH>
                <wp:positionV relativeFrom="paragraph">
                  <wp:posOffset>8255</wp:posOffset>
                </wp:positionV>
                <wp:extent cx="1152525" cy="285750"/>
                <wp:effectExtent l="9525" t="5715" r="9525" b="13335"/>
                <wp:wrapNone/>
                <wp:docPr id="116162274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85750"/>
                        </a:xfrm>
                        <a:prstGeom prst="rect">
                          <a:avLst/>
                        </a:prstGeom>
                        <a:solidFill>
                          <a:srgbClr val="FFFFFF"/>
                        </a:solidFill>
                        <a:ln w="9525">
                          <a:solidFill>
                            <a:srgbClr val="000000"/>
                          </a:solidFill>
                          <a:miter lim="800000"/>
                          <a:headEnd/>
                          <a:tailEnd/>
                        </a:ln>
                      </wps:spPr>
                      <wps:txbx>
                        <w:txbxContent>
                          <w:p w14:paraId="32A18BAA" w14:textId="77777777" w:rsidR="000111E0" w:rsidRPr="006B1B38" w:rsidRDefault="000111E0" w:rsidP="006B1B38">
                            <w:pPr>
                              <w:spacing w:before="0" w:line="240" w:lineRule="auto"/>
                              <w:ind w:firstLine="0"/>
                              <w:rPr>
                                <w:rFonts w:ascii="Arial" w:hAnsi="Arial" w:cs="Arial"/>
                                <w:b/>
                                <w:sz w:val="24"/>
                              </w:rPr>
                            </w:pPr>
                            <w:r w:rsidRPr="006B1B38">
                              <w:rPr>
                                <w:rFonts w:ascii="Arial" w:hAnsi="Arial" w:cs="Arial"/>
                                <w:b/>
                                <w:sz w:val="24"/>
                              </w:rPr>
                              <w:t>S</w:t>
                            </w:r>
                            <w:r w:rsidRPr="006B1B38">
                              <w:rPr>
                                <w:rFonts w:ascii="Arial" w:hAnsi="Arial" w:cs="Arial"/>
                                <w:b/>
                                <w:sz w:val="24"/>
                                <w:vertAlign w:val="subscript"/>
                              </w:rPr>
                              <w:t>n</w:t>
                            </w:r>
                            <w:r w:rsidRPr="006B1B38">
                              <w:rPr>
                                <w:rFonts w:ascii="Arial" w:hAnsi="Arial" w:cs="Arial"/>
                                <w:b/>
                                <w:sz w:val="24"/>
                              </w:rPr>
                              <w:t xml:space="preserve"> = </w:t>
                            </w:r>
                            <w:r w:rsidRPr="006B1B38">
                              <w:rPr>
                                <w:rFonts w:ascii="Arial" w:hAnsi="Arial" w:cs="Arial"/>
                                <w:b/>
                                <w:sz w:val="24"/>
                                <w:lang w:val="en-US"/>
                              </w:rPr>
                              <w:t>N</w:t>
                            </w:r>
                            <w:r w:rsidRPr="006B1B38">
                              <w:rPr>
                                <w:rFonts w:ascii="Arial" w:hAnsi="Arial" w:cs="Arial"/>
                                <w:b/>
                                <w:sz w:val="24"/>
                                <w:vertAlign w:val="subscript"/>
                                <w:lang w:val="en-US"/>
                              </w:rPr>
                              <w:t>ЦП</w:t>
                            </w:r>
                            <w:r w:rsidRPr="006B1B38">
                              <w:rPr>
                                <w:rFonts w:ascii="Arial" w:hAnsi="Arial" w:cs="Arial"/>
                                <w:b/>
                                <w:sz w:val="24"/>
                                <w:vertAlign w:val="subscript"/>
                              </w:rPr>
                              <w:t>Э</w:t>
                            </w:r>
                            <w:r w:rsidRPr="006B1B38">
                              <w:rPr>
                                <w:rFonts w:ascii="Arial" w:hAnsi="Arial" w:cs="Arial"/>
                                <w:b/>
                                <w:sz w:val="24"/>
                                <w:lang w:val="en-US"/>
                              </w:rPr>
                              <w:t xml:space="preserve"> / </w:t>
                            </w:r>
                            <w:r w:rsidRPr="006B1B38">
                              <w:rPr>
                                <w:rFonts w:ascii="Arial" w:hAnsi="Arial" w:cs="Arial"/>
                                <w:b/>
                                <w:sz w:val="24"/>
                              </w:rPr>
                              <w:t>N</w:t>
                            </w:r>
                          </w:p>
                          <w:p w14:paraId="7A77BC31" w14:textId="77777777" w:rsidR="000111E0" w:rsidRPr="006B1B38" w:rsidRDefault="000111E0" w:rsidP="006B1B38">
                            <w:pPr>
                              <w:spacing w:before="0" w:line="240" w:lineRule="auto"/>
                              <w:ind w:firstLine="0"/>
                              <w:rPr>
                                <w:rFonts w:ascii="Arial" w:hAnsi="Arial" w:cs="Arial"/>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F7D4D" id="Text Box 51" o:spid="_x0000_s1027" type="#_x0000_t202" style="position:absolute;left:0;text-align:left;margin-left:1.2pt;margin-top:.65pt;width:90.75pt;height:2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" o:allowoverlap="f">
                <v:textbox>
                  <w:txbxContent>
                    <w:p w14:paraId="32A18BAA" w14:textId="77777777" w:rsidR="000111E0" w:rsidRPr="006B1B38" w:rsidRDefault="000111E0" w:rsidP="006B1B38">
                      <w:pPr>
                        <w:spacing w:before="0" w:line="240" w:lineRule="auto"/>
                        <w:ind w:firstLine="0"/>
                        <w:rPr>
                          <w:rFonts w:ascii="Arial" w:hAnsi="Arial" w:cs="Arial"/>
                          <w:b/>
                          <w:sz w:val="24"/>
                        </w:rPr>
                      </w:pPr>
                      <w:r w:rsidRPr="006B1B38">
                        <w:rPr>
                          <w:rFonts w:ascii="Arial" w:hAnsi="Arial" w:cs="Arial"/>
                          <w:b/>
                          <w:sz w:val="24"/>
                        </w:rPr>
                        <w:t>S</w:t>
                      </w:r>
                      <w:r w:rsidRPr="006B1B38">
                        <w:rPr>
                          <w:rFonts w:ascii="Arial" w:hAnsi="Arial" w:cs="Arial"/>
                          <w:b/>
                          <w:sz w:val="24"/>
                          <w:vertAlign w:val="subscript"/>
                        </w:rPr>
                        <w:t>n</w:t>
                      </w:r>
                      <w:r w:rsidRPr="006B1B38">
                        <w:rPr>
                          <w:rFonts w:ascii="Arial" w:hAnsi="Arial" w:cs="Arial"/>
                          <w:b/>
                          <w:sz w:val="24"/>
                        </w:rPr>
                        <w:t xml:space="preserve"> = </w:t>
                      </w:r>
                      <w:r w:rsidRPr="006B1B38">
                        <w:rPr>
                          <w:rFonts w:ascii="Arial" w:hAnsi="Arial" w:cs="Arial"/>
                          <w:b/>
                          <w:sz w:val="24"/>
                          <w:lang w:val="en-US"/>
                        </w:rPr>
                        <w:t>N</w:t>
                      </w:r>
                      <w:r w:rsidRPr="006B1B38">
                        <w:rPr>
                          <w:rFonts w:ascii="Arial" w:hAnsi="Arial" w:cs="Arial"/>
                          <w:b/>
                          <w:sz w:val="24"/>
                          <w:vertAlign w:val="subscript"/>
                          <w:lang w:val="en-US"/>
                        </w:rPr>
                        <w:t>ЦП</w:t>
                      </w:r>
                      <w:r w:rsidRPr="006B1B38">
                        <w:rPr>
                          <w:rFonts w:ascii="Arial" w:hAnsi="Arial" w:cs="Arial"/>
                          <w:b/>
                          <w:sz w:val="24"/>
                          <w:vertAlign w:val="subscript"/>
                        </w:rPr>
                        <w:t>Э</w:t>
                      </w:r>
                      <w:r w:rsidRPr="006B1B38">
                        <w:rPr>
                          <w:rFonts w:ascii="Arial" w:hAnsi="Arial" w:cs="Arial"/>
                          <w:b/>
                          <w:sz w:val="24"/>
                          <w:lang w:val="en-US"/>
                        </w:rPr>
                        <w:t xml:space="preserve"> / </w:t>
                      </w:r>
                      <w:r w:rsidRPr="006B1B38">
                        <w:rPr>
                          <w:rFonts w:ascii="Arial" w:hAnsi="Arial" w:cs="Arial"/>
                          <w:b/>
                          <w:sz w:val="24"/>
                        </w:rPr>
                        <w:t>N</w:t>
                      </w:r>
                    </w:p>
                    <w:p w14:paraId="7A77BC31" w14:textId="77777777" w:rsidR="000111E0" w:rsidRPr="006B1B38" w:rsidRDefault="000111E0" w:rsidP="006B1B38">
                      <w:pPr>
                        <w:spacing w:before="0" w:line="240" w:lineRule="auto"/>
                        <w:ind w:firstLine="0"/>
                        <w:rPr>
                          <w:rFonts w:ascii="Arial" w:hAnsi="Arial" w:cs="Arial"/>
                          <w:sz w:val="24"/>
                        </w:rPr>
                      </w:pPr>
                    </w:p>
                  </w:txbxContent>
                </v:textbox>
              </v:shape>
            </w:pict>
          </mc:Fallback>
        </mc:AlternateContent>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t>, где</w:t>
      </w:r>
    </w:p>
    <w:p w14:paraId="24506E38" w14:textId="77777777" w:rsidR="00126B3D" w:rsidRPr="00126B3D" w:rsidRDefault="00126B3D" w:rsidP="00126B3D">
      <w:pPr>
        <w:spacing w:before="240"/>
        <w:rPr>
          <w:rFonts w:ascii="Arial" w:hAnsi="Arial" w:cs="Arial"/>
          <w:sz w:val="24"/>
        </w:rPr>
      </w:pPr>
      <w:r w:rsidRPr="00126B3D">
        <w:rPr>
          <w:rFonts w:ascii="Arial" w:hAnsi="Arial" w:cs="Arial"/>
          <w:sz w:val="24"/>
          <w:lang w:val="en-US"/>
        </w:rPr>
        <w:t>n</w:t>
      </w:r>
      <w:r w:rsidRPr="00126B3D">
        <w:rPr>
          <w:rFonts w:ascii="Arial" w:hAnsi="Arial" w:cs="Arial"/>
          <w:sz w:val="24"/>
        </w:rPr>
        <w:t xml:space="preserve"> – отрицательный логарифм степени разбавления;</w:t>
      </w:r>
    </w:p>
    <w:p w14:paraId="3CA12DBD" w14:textId="77777777" w:rsidR="00126B3D" w:rsidRPr="00126B3D" w:rsidRDefault="00126B3D" w:rsidP="00126B3D">
      <w:pPr>
        <w:rPr>
          <w:rFonts w:ascii="Arial" w:hAnsi="Arial" w:cs="Arial"/>
          <w:sz w:val="24"/>
        </w:rPr>
      </w:pPr>
      <w:r w:rsidRPr="00126B3D">
        <w:rPr>
          <w:rFonts w:ascii="Arial" w:hAnsi="Arial" w:cs="Arial"/>
          <w:sz w:val="24"/>
          <w:lang w:val="en-US"/>
        </w:rPr>
        <w:t>N</w:t>
      </w:r>
      <w:r w:rsidRPr="00126B3D">
        <w:rPr>
          <w:rFonts w:ascii="Arial" w:hAnsi="Arial" w:cs="Arial"/>
          <w:sz w:val="24"/>
          <w:vertAlign w:val="subscript"/>
        </w:rPr>
        <w:t>ЦП</w:t>
      </w:r>
      <w:r w:rsidR="006B1B38">
        <w:rPr>
          <w:rFonts w:ascii="Arial" w:hAnsi="Arial" w:cs="Arial"/>
          <w:sz w:val="24"/>
          <w:vertAlign w:val="subscript"/>
        </w:rPr>
        <w:t>Э</w:t>
      </w:r>
      <w:r w:rsidRPr="00126B3D">
        <w:rPr>
          <w:rFonts w:ascii="Arial" w:hAnsi="Arial" w:cs="Arial"/>
          <w:sz w:val="24"/>
          <w:vertAlign w:val="subscript"/>
        </w:rPr>
        <w:t xml:space="preserve"> </w:t>
      </w:r>
      <w:r w:rsidRPr="00126B3D">
        <w:rPr>
          <w:rFonts w:ascii="Arial" w:hAnsi="Arial" w:cs="Arial"/>
          <w:sz w:val="24"/>
        </w:rPr>
        <w:t>– количество емкостей (лунок) с ЦПЭ</w:t>
      </w:r>
    </w:p>
    <w:p w14:paraId="0E648BDF" w14:textId="77777777" w:rsidR="00126B3D" w:rsidRPr="00126B3D" w:rsidRDefault="00126B3D" w:rsidP="00126B3D">
      <w:pPr>
        <w:rPr>
          <w:rFonts w:ascii="Arial" w:hAnsi="Arial" w:cs="Arial"/>
          <w:sz w:val="24"/>
        </w:rPr>
      </w:pPr>
      <w:r w:rsidRPr="00126B3D">
        <w:rPr>
          <w:rFonts w:ascii="Arial" w:hAnsi="Arial" w:cs="Arial"/>
          <w:sz w:val="24"/>
          <w:lang w:val="en-US"/>
        </w:rPr>
        <w:t>N</w:t>
      </w:r>
      <w:r w:rsidRPr="00126B3D">
        <w:rPr>
          <w:rFonts w:ascii="Arial" w:hAnsi="Arial" w:cs="Arial"/>
          <w:sz w:val="24"/>
          <w:vertAlign w:val="subscript"/>
        </w:rPr>
        <w:t xml:space="preserve"> </w:t>
      </w:r>
      <w:r w:rsidRPr="00126B3D">
        <w:rPr>
          <w:rFonts w:ascii="Arial" w:hAnsi="Arial" w:cs="Arial"/>
          <w:sz w:val="24"/>
        </w:rPr>
        <w:t>– количество зараженных емкостей (лунок)</w:t>
      </w:r>
    </w:p>
    <w:p w14:paraId="4256A62E" w14:textId="77777777" w:rsidR="00126B3D" w:rsidRPr="00126B3D" w:rsidRDefault="00126B3D" w:rsidP="001C2F2F">
      <w:pPr>
        <w:ind w:firstLine="0"/>
        <w:rPr>
          <w:rFonts w:ascii="Arial" w:hAnsi="Arial" w:cs="Arial"/>
          <w:i/>
          <w:sz w:val="24"/>
        </w:rPr>
      </w:pPr>
      <w:r w:rsidRPr="00126B3D">
        <w:rPr>
          <w:rFonts w:ascii="Arial" w:hAnsi="Arial" w:cs="Arial"/>
          <w:i/>
          <w:sz w:val="24"/>
        </w:rPr>
        <w:t>Например: если из 4 лунок, зараженных -7 разбавлением тестовой суспензии вируса, ЦПЭ о</w:t>
      </w:r>
      <w:r w:rsidRPr="00126B3D">
        <w:rPr>
          <w:rFonts w:ascii="Arial" w:hAnsi="Arial" w:cs="Arial"/>
          <w:i/>
          <w:sz w:val="24"/>
        </w:rPr>
        <w:t>б</w:t>
      </w:r>
      <w:r w:rsidRPr="00126B3D">
        <w:rPr>
          <w:rFonts w:ascii="Arial" w:hAnsi="Arial" w:cs="Arial"/>
          <w:i/>
          <w:sz w:val="24"/>
        </w:rPr>
        <w:t>наружен в 3, то S</w:t>
      </w:r>
      <w:r w:rsidRPr="00126B3D">
        <w:rPr>
          <w:rFonts w:ascii="Arial" w:hAnsi="Arial" w:cs="Arial"/>
          <w:i/>
          <w:sz w:val="24"/>
          <w:vertAlign w:val="subscript"/>
        </w:rPr>
        <w:t>-7</w:t>
      </w:r>
      <w:r w:rsidRPr="00126B3D">
        <w:rPr>
          <w:rFonts w:ascii="Arial" w:hAnsi="Arial" w:cs="Arial"/>
          <w:i/>
          <w:sz w:val="24"/>
        </w:rPr>
        <w:t xml:space="preserve"> = 3 / 4 = 0,75 (см. Схему </w:t>
      </w:r>
      <w:r w:rsidR="006B1B38">
        <w:rPr>
          <w:rFonts w:ascii="Arial" w:hAnsi="Arial" w:cs="Arial"/>
          <w:i/>
          <w:sz w:val="24"/>
        </w:rPr>
        <w:t>Е2.</w:t>
      </w:r>
      <w:r w:rsidRPr="00126B3D">
        <w:rPr>
          <w:rFonts w:ascii="Arial" w:hAnsi="Arial" w:cs="Arial"/>
          <w:i/>
          <w:sz w:val="24"/>
        </w:rPr>
        <w:t>1</w:t>
      </w:r>
      <w:r w:rsidR="006B1B38">
        <w:rPr>
          <w:rFonts w:ascii="Arial" w:hAnsi="Arial" w:cs="Arial"/>
          <w:i/>
          <w:sz w:val="24"/>
        </w:rPr>
        <w:t>.</w:t>
      </w:r>
      <w:r w:rsidRPr="00126B3D">
        <w:rPr>
          <w:rFonts w:ascii="Arial" w:hAnsi="Arial" w:cs="Arial"/>
          <w:i/>
          <w:sz w:val="24"/>
        </w:rPr>
        <w:t>).</w:t>
      </w:r>
    </w:p>
    <w:p w14:paraId="11320715" w14:textId="77777777" w:rsidR="00126B3D" w:rsidRPr="00126B3D" w:rsidRDefault="00126B3D" w:rsidP="006B1B38">
      <w:pPr>
        <w:spacing w:before="240"/>
        <w:rPr>
          <w:rFonts w:ascii="Arial" w:hAnsi="Arial" w:cs="Arial"/>
          <w:sz w:val="24"/>
        </w:rPr>
      </w:pPr>
      <w:r w:rsidRPr="00126B3D">
        <w:rPr>
          <w:rFonts w:ascii="Arial" w:hAnsi="Arial" w:cs="Arial"/>
          <w:sz w:val="24"/>
        </w:rPr>
        <w:t xml:space="preserve">Затем </w:t>
      </w:r>
      <w:r w:rsidRPr="00126B3D">
        <w:rPr>
          <w:rFonts w:ascii="Arial" w:hAnsi="Arial" w:cs="Arial"/>
          <w:sz w:val="24"/>
          <w:u w:val="single"/>
        </w:rPr>
        <w:t xml:space="preserve">рассчитывают величину </w:t>
      </w:r>
      <w:r w:rsidRPr="00126B3D">
        <w:rPr>
          <w:rFonts w:ascii="Arial" w:hAnsi="Arial" w:cs="Arial"/>
          <w:b/>
          <w:sz w:val="24"/>
          <w:u w:val="single"/>
        </w:rPr>
        <w:t>S</w:t>
      </w:r>
      <w:r w:rsidRPr="00126B3D">
        <w:rPr>
          <w:rFonts w:ascii="Arial" w:hAnsi="Arial" w:cs="Arial"/>
          <w:sz w:val="24"/>
        </w:rPr>
        <w:t xml:space="preserve">, которая является суммой всех </w:t>
      </w:r>
      <w:r w:rsidRPr="00126B3D">
        <w:rPr>
          <w:rFonts w:ascii="Arial" w:hAnsi="Arial" w:cs="Arial"/>
          <w:b/>
          <w:sz w:val="24"/>
        </w:rPr>
        <w:t>S</w:t>
      </w:r>
      <w:r w:rsidRPr="00126B3D">
        <w:rPr>
          <w:rFonts w:ascii="Arial" w:hAnsi="Arial" w:cs="Arial"/>
          <w:b/>
          <w:sz w:val="24"/>
          <w:vertAlign w:val="subscript"/>
        </w:rPr>
        <w:t>n</w:t>
      </w:r>
      <w:r w:rsidRPr="00126B3D">
        <w:rPr>
          <w:rFonts w:ascii="Arial" w:hAnsi="Arial" w:cs="Arial"/>
          <w:sz w:val="24"/>
        </w:rPr>
        <w:t>.</w:t>
      </w:r>
    </w:p>
    <w:p w14:paraId="47467856" w14:textId="19972123" w:rsidR="00126B3D" w:rsidRPr="00126B3D" w:rsidRDefault="00BF08A7" w:rsidP="00126B3D">
      <w:pPr>
        <w:rPr>
          <w:rFonts w:ascii="Arial" w:hAnsi="Arial" w:cs="Arial"/>
          <w:sz w:val="24"/>
        </w:rPr>
      </w:pPr>
      <w:r w:rsidRPr="00126B3D">
        <w:rPr>
          <w:rFonts w:ascii="Arial" w:hAnsi="Arial" w:cs="Arial"/>
          <w:noProof/>
          <w:sz w:val="24"/>
        </w:rPr>
        <mc:AlternateContent>
          <mc:Choice Requires="wps">
            <w:drawing>
              <wp:anchor distT="0" distB="0" distL="114300" distR="114300" simplePos="0" relativeHeight="251656704" behindDoc="0" locked="0" layoutInCell="1" allowOverlap="0" wp14:anchorId="5066E4A3" wp14:editId="66C7C9D7">
                <wp:simplePos x="0" y="0"/>
                <wp:positionH relativeFrom="column">
                  <wp:posOffset>31115</wp:posOffset>
                </wp:positionH>
                <wp:positionV relativeFrom="paragraph">
                  <wp:posOffset>52705</wp:posOffset>
                </wp:positionV>
                <wp:extent cx="1152525" cy="285750"/>
                <wp:effectExtent l="6350" t="13970" r="12700" b="5080"/>
                <wp:wrapNone/>
                <wp:docPr id="76554964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85750"/>
                        </a:xfrm>
                        <a:prstGeom prst="rect">
                          <a:avLst/>
                        </a:prstGeom>
                        <a:solidFill>
                          <a:srgbClr val="FFFFFF"/>
                        </a:solidFill>
                        <a:ln w="9525">
                          <a:solidFill>
                            <a:srgbClr val="000000"/>
                          </a:solidFill>
                          <a:miter lim="800000"/>
                          <a:headEnd/>
                          <a:tailEnd/>
                        </a:ln>
                      </wps:spPr>
                      <wps:txbx>
                        <w:txbxContent>
                          <w:p w14:paraId="454D2EC5" w14:textId="77777777" w:rsidR="000111E0" w:rsidRPr="006B1B38" w:rsidRDefault="000111E0" w:rsidP="006B1B38">
                            <w:pPr>
                              <w:spacing w:before="0" w:line="240" w:lineRule="auto"/>
                              <w:ind w:firstLine="0"/>
                              <w:rPr>
                                <w:rFonts w:ascii="Arial" w:hAnsi="Arial" w:cs="Arial"/>
                                <w:b/>
                                <w:sz w:val="24"/>
                              </w:rPr>
                            </w:pPr>
                            <w:r w:rsidRPr="006B1B38">
                              <w:rPr>
                                <w:rFonts w:ascii="Arial" w:hAnsi="Arial" w:cs="Arial"/>
                                <w:b/>
                                <w:sz w:val="24"/>
                              </w:rPr>
                              <w:t>S = ∑ S</w:t>
                            </w:r>
                            <w:r w:rsidRPr="006B1B38">
                              <w:rPr>
                                <w:rFonts w:ascii="Arial" w:hAnsi="Arial" w:cs="Arial"/>
                                <w:b/>
                                <w:sz w:val="24"/>
                                <w:vertAlign w:val="subscript"/>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6E4A3" id="Text Box 52" o:spid="_x0000_s1028" type="#_x0000_t202" style="position:absolute;left:0;text-align:left;margin-left:2.45pt;margin-top:4.15pt;width:90.75pt;height: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" o:allowoverlap="f">
                <v:textbox>
                  <w:txbxContent>
                    <w:p w14:paraId="454D2EC5" w14:textId="77777777" w:rsidR="000111E0" w:rsidRPr="006B1B38" w:rsidRDefault="000111E0" w:rsidP="006B1B38">
                      <w:pPr>
                        <w:spacing w:before="0" w:line="240" w:lineRule="auto"/>
                        <w:ind w:firstLine="0"/>
                        <w:rPr>
                          <w:rFonts w:ascii="Arial" w:hAnsi="Arial" w:cs="Arial"/>
                          <w:b/>
                          <w:sz w:val="24"/>
                        </w:rPr>
                      </w:pPr>
                      <w:r w:rsidRPr="006B1B38">
                        <w:rPr>
                          <w:rFonts w:ascii="Arial" w:hAnsi="Arial" w:cs="Arial"/>
                          <w:b/>
                          <w:sz w:val="24"/>
                        </w:rPr>
                        <w:t>S = ∑ S</w:t>
                      </w:r>
                      <w:r w:rsidRPr="006B1B38">
                        <w:rPr>
                          <w:rFonts w:ascii="Arial" w:hAnsi="Arial" w:cs="Arial"/>
                          <w:b/>
                          <w:sz w:val="24"/>
                          <w:vertAlign w:val="subscript"/>
                        </w:rPr>
                        <w:t>n</w:t>
                      </w:r>
                    </w:p>
                  </w:txbxContent>
                </v:textbox>
              </v:shape>
            </w:pict>
          </mc:Fallback>
        </mc:AlternateContent>
      </w:r>
    </w:p>
    <w:p w14:paraId="75834E8F" w14:textId="77777777" w:rsidR="00126B3D" w:rsidRPr="00126B3D" w:rsidRDefault="00126B3D" w:rsidP="00126B3D">
      <w:pPr>
        <w:spacing w:before="360"/>
        <w:rPr>
          <w:rFonts w:ascii="Arial" w:hAnsi="Arial" w:cs="Arial"/>
          <w:sz w:val="24"/>
        </w:rPr>
      </w:pPr>
      <w:r w:rsidRPr="00126B3D">
        <w:rPr>
          <w:rFonts w:ascii="Arial" w:hAnsi="Arial" w:cs="Arial"/>
          <w:sz w:val="24"/>
          <w:u w:val="single"/>
        </w:rPr>
        <w:lastRenderedPageBreak/>
        <w:t xml:space="preserve">Логарифм ТЦД </w:t>
      </w:r>
      <w:r w:rsidRPr="00126B3D">
        <w:rPr>
          <w:rFonts w:ascii="Arial" w:hAnsi="Arial" w:cs="Arial"/>
          <w:sz w:val="24"/>
          <w:u w:val="single"/>
          <w:vertAlign w:val="subscript"/>
        </w:rPr>
        <w:t>50%</w:t>
      </w:r>
      <w:r w:rsidRPr="00126B3D">
        <w:rPr>
          <w:rFonts w:ascii="Arial" w:hAnsi="Arial" w:cs="Arial"/>
          <w:sz w:val="24"/>
          <w:u w:val="single"/>
        </w:rPr>
        <w:t xml:space="preserve"> рассчитывают по формуле Кербера</w:t>
      </w:r>
      <w:r w:rsidRPr="00126B3D">
        <w:rPr>
          <w:rFonts w:ascii="Arial" w:hAnsi="Arial" w:cs="Arial"/>
          <w:sz w:val="24"/>
        </w:rPr>
        <w:t>:</w:t>
      </w:r>
    </w:p>
    <w:p w14:paraId="4969C38D" w14:textId="77777777" w:rsidR="00126B3D" w:rsidRPr="00126B3D" w:rsidRDefault="00126B3D" w:rsidP="00126B3D">
      <w:pPr>
        <w:rPr>
          <w:rFonts w:ascii="Arial" w:hAnsi="Arial" w:cs="Arial"/>
          <w:sz w:val="24"/>
        </w:rPr>
      </w:pPr>
      <w:r w:rsidRPr="00126B3D">
        <w:rPr>
          <w:rFonts w:ascii="Arial" w:hAnsi="Arial" w:cs="Arial"/>
          <w:sz w:val="24"/>
        </w:rPr>
        <w:t>В сокращенном варианте, когда логарифм первого разбавления равен -1, а логарифм коэ</w:t>
      </w:r>
      <w:r w:rsidRPr="00126B3D">
        <w:rPr>
          <w:rFonts w:ascii="Arial" w:hAnsi="Arial" w:cs="Arial"/>
          <w:sz w:val="24"/>
        </w:rPr>
        <w:t>ф</w:t>
      </w:r>
      <w:r w:rsidRPr="00126B3D">
        <w:rPr>
          <w:rFonts w:ascii="Arial" w:hAnsi="Arial" w:cs="Arial"/>
          <w:sz w:val="24"/>
        </w:rPr>
        <w:t>фициента разбавления равен 1, формула Кербера будет выглядеть следующим обр</w:t>
      </w:r>
      <w:r w:rsidRPr="00126B3D">
        <w:rPr>
          <w:rFonts w:ascii="Arial" w:hAnsi="Arial" w:cs="Arial"/>
          <w:sz w:val="24"/>
        </w:rPr>
        <w:t>а</w:t>
      </w:r>
      <w:r w:rsidRPr="00126B3D">
        <w:rPr>
          <w:rFonts w:ascii="Arial" w:hAnsi="Arial" w:cs="Arial"/>
          <w:sz w:val="24"/>
        </w:rPr>
        <w:t>зом:</w:t>
      </w:r>
    </w:p>
    <w:p w14:paraId="797FDEF2" w14:textId="289F8A4B" w:rsidR="00126B3D" w:rsidRPr="00126B3D" w:rsidRDefault="00BF08A7" w:rsidP="00126B3D">
      <w:pPr>
        <w:spacing w:before="240"/>
        <w:rPr>
          <w:rFonts w:ascii="Arial" w:hAnsi="Arial" w:cs="Arial"/>
          <w:sz w:val="24"/>
        </w:rPr>
      </w:pPr>
      <w:r w:rsidRPr="00126B3D">
        <w:rPr>
          <w:rFonts w:ascii="Arial" w:hAnsi="Arial" w:cs="Arial"/>
          <w:noProof/>
          <w:sz w:val="24"/>
        </w:rPr>
        <mc:AlternateContent>
          <mc:Choice Requires="wps">
            <w:drawing>
              <wp:anchor distT="0" distB="0" distL="114300" distR="114300" simplePos="0" relativeHeight="251657728" behindDoc="0" locked="0" layoutInCell="1" allowOverlap="1" wp14:anchorId="165E3030" wp14:editId="572E5C80">
                <wp:simplePos x="0" y="0"/>
                <wp:positionH relativeFrom="column">
                  <wp:posOffset>40005</wp:posOffset>
                </wp:positionH>
                <wp:positionV relativeFrom="paragraph">
                  <wp:posOffset>39370</wp:posOffset>
                </wp:positionV>
                <wp:extent cx="2190750" cy="314325"/>
                <wp:effectExtent l="5715" t="5080" r="13335" b="13970"/>
                <wp:wrapNone/>
                <wp:docPr id="157927493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314325"/>
                        </a:xfrm>
                        <a:prstGeom prst="rect">
                          <a:avLst/>
                        </a:prstGeom>
                        <a:solidFill>
                          <a:srgbClr val="FFFFFF"/>
                        </a:solidFill>
                        <a:ln w="9525">
                          <a:solidFill>
                            <a:srgbClr val="000000"/>
                          </a:solidFill>
                          <a:miter lim="800000"/>
                          <a:headEnd/>
                          <a:tailEnd/>
                        </a:ln>
                      </wps:spPr>
                      <wps:txbx>
                        <w:txbxContent>
                          <w:p w14:paraId="79EDAB2A" w14:textId="77777777" w:rsidR="000111E0" w:rsidRPr="006B1B38" w:rsidRDefault="000111E0" w:rsidP="006B1B38">
                            <w:pPr>
                              <w:spacing w:before="0" w:line="240" w:lineRule="auto"/>
                              <w:ind w:firstLine="0"/>
                              <w:rPr>
                                <w:rFonts w:ascii="Arial" w:hAnsi="Arial" w:cs="Arial"/>
                                <w:b/>
                                <w:sz w:val="24"/>
                              </w:rPr>
                            </w:pPr>
                            <w:r w:rsidRPr="006B1B38">
                              <w:rPr>
                                <w:rFonts w:ascii="Arial" w:hAnsi="Arial" w:cs="Arial"/>
                                <w:b/>
                                <w:sz w:val="24"/>
                                <w:lang w:val="en-US"/>
                              </w:rPr>
                              <w:t>log</w:t>
                            </w:r>
                            <w:r w:rsidRPr="006B1B38">
                              <w:rPr>
                                <w:rFonts w:ascii="Arial" w:hAnsi="Arial" w:cs="Arial"/>
                                <w:b/>
                                <w:sz w:val="24"/>
                                <w:vertAlign w:val="subscript"/>
                                <w:lang w:val="en-US"/>
                              </w:rPr>
                              <w:t>10</w:t>
                            </w:r>
                            <w:r w:rsidRPr="006B1B38">
                              <w:rPr>
                                <w:rFonts w:ascii="Arial" w:hAnsi="Arial" w:cs="Arial"/>
                                <w:b/>
                                <w:sz w:val="24"/>
                              </w:rPr>
                              <w:t>ТЦД</w:t>
                            </w:r>
                            <w:r w:rsidRPr="006B1B38">
                              <w:rPr>
                                <w:rFonts w:ascii="Arial" w:hAnsi="Arial" w:cs="Arial"/>
                                <w:b/>
                                <w:sz w:val="24"/>
                                <w:vertAlign w:val="subscript"/>
                                <w:lang w:val="en-US"/>
                              </w:rPr>
                              <w:t>50%</w:t>
                            </w:r>
                            <w:r w:rsidRPr="006B1B38">
                              <w:rPr>
                                <w:rFonts w:ascii="Arial" w:hAnsi="Arial" w:cs="Arial"/>
                                <w:b/>
                                <w:sz w:val="24"/>
                              </w:rPr>
                              <w:t xml:space="preserve"> = - (</w:t>
                            </w:r>
                            <w:r w:rsidRPr="006B1B38">
                              <w:rPr>
                                <w:rFonts w:ascii="Arial" w:hAnsi="Arial" w:cs="Arial"/>
                                <w:b/>
                                <w:sz w:val="24"/>
                                <w:lang w:val="en-US"/>
                              </w:rPr>
                              <w:t>S</w:t>
                            </w:r>
                            <w:r w:rsidRPr="006B1B38">
                              <w:rPr>
                                <w:rFonts w:ascii="Arial" w:hAnsi="Arial" w:cs="Arial"/>
                                <w:b/>
                                <w:sz w:val="24"/>
                              </w:rPr>
                              <w:t>+0,5)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E3030" id="Text Box 53" o:spid="_x0000_s1029" type="#_x0000_t202" style="position:absolute;left:0;text-align:left;margin-left:3.15pt;margin-top:3.1pt;width:172.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">
                <v:textbox>
                  <w:txbxContent>
                    <w:p w14:paraId="79EDAB2A" w14:textId="77777777" w:rsidR="000111E0" w:rsidRPr="006B1B38" w:rsidRDefault="000111E0" w:rsidP="006B1B38">
                      <w:pPr>
                        <w:spacing w:before="0" w:line="240" w:lineRule="auto"/>
                        <w:ind w:firstLine="0"/>
                        <w:rPr>
                          <w:rFonts w:ascii="Arial" w:hAnsi="Arial" w:cs="Arial"/>
                          <w:b/>
                          <w:sz w:val="24"/>
                        </w:rPr>
                      </w:pPr>
                      <w:r w:rsidRPr="006B1B38">
                        <w:rPr>
                          <w:rFonts w:ascii="Arial" w:hAnsi="Arial" w:cs="Arial"/>
                          <w:b/>
                          <w:sz w:val="24"/>
                          <w:lang w:val="en-US"/>
                        </w:rPr>
                        <w:t>log</w:t>
                      </w:r>
                      <w:r w:rsidRPr="006B1B38">
                        <w:rPr>
                          <w:rFonts w:ascii="Arial" w:hAnsi="Arial" w:cs="Arial"/>
                          <w:b/>
                          <w:sz w:val="24"/>
                          <w:vertAlign w:val="subscript"/>
                          <w:lang w:val="en-US"/>
                        </w:rPr>
                        <w:t>10</w:t>
                      </w:r>
                      <w:r w:rsidRPr="006B1B38">
                        <w:rPr>
                          <w:rFonts w:ascii="Arial" w:hAnsi="Arial" w:cs="Arial"/>
                          <w:b/>
                          <w:sz w:val="24"/>
                        </w:rPr>
                        <w:t>ТЦД</w:t>
                      </w:r>
                      <w:r w:rsidRPr="006B1B38">
                        <w:rPr>
                          <w:rFonts w:ascii="Arial" w:hAnsi="Arial" w:cs="Arial"/>
                          <w:b/>
                          <w:sz w:val="24"/>
                          <w:vertAlign w:val="subscript"/>
                          <w:lang w:val="en-US"/>
                        </w:rPr>
                        <w:t>50%</w:t>
                      </w:r>
                      <w:r w:rsidRPr="006B1B38">
                        <w:rPr>
                          <w:rFonts w:ascii="Arial" w:hAnsi="Arial" w:cs="Arial"/>
                          <w:b/>
                          <w:sz w:val="24"/>
                        </w:rPr>
                        <w:t xml:space="preserve"> = - (</w:t>
                      </w:r>
                      <w:r w:rsidRPr="006B1B38">
                        <w:rPr>
                          <w:rFonts w:ascii="Arial" w:hAnsi="Arial" w:cs="Arial"/>
                          <w:b/>
                          <w:sz w:val="24"/>
                          <w:lang w:val="en-US"/>
                        </w:rPr>
                        <w:t>S</w:t>
                      </w:r>
                      <w:r w:rsidRPr="006B1B38">
                        <w:rPr>
                          <w:rFonts w:ascii="Arial" w:hAnsi="Arial" w:cs="Arial"/>
                          <w:b/>
                          <w:sz w:val="24"/>
                        </w:rPr>
                        <w:t>+0,5)</w:t>
                      </w:r>
                    </w:p>
                  </w:txbxContent>
                </v:textbox>
              </v:shape>
            </w:pict>
          </mc:Fallback>
        </mc:AlternateContent>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t>, где</w:t>
      </w:r>
    </w:p>
    <w:p w14:paraId="3998EB3E" w14:textId="77777777" w:rsidR="00126B3D" w:rsidRPr="00126B3D" w:rsidRDefault="00126B3D" w:rsidP="00126B3D">
      <w:pPr>
        <w:rPr>
          <w:rFonts w:ascii="Arial" w:hAnsi="Arial" w:cs="Arial"/>
          <w:sz w:val="24"/>
        </w:rPr>
      </w:pPr>
      <w:r w:rsidRPr="00126B3D">
        <w:rPr>
          <w:rFonts w:ascii="Arial" w:hAnsi="Arial" w:cs="Arial"/>
          <w:sz w:val="24"/>
          <w:lang w:val="en-US"/>
        </w:rPr>
        <w:t>S</w:t>
      </w:r>
      <w:r w:rsidRPr="00126B3D">
        <w:rPr>
          <w:rFonts w:ascii="Arial" w:hAnsi="Arial" w:cs="Arial"/>
          <w:sz w:val="24"/>
        </w:rPr>
        <w:t>– сумма долей флаконов или лунок с цитопатическим эффектом к общему числу зараже</w:t>
      </w:r>
      <w:r w:rsidRPr="00126B3D">
        <w:rPr>
          <w:rFonts w:ascii="Arial" w:hAnsi="Arial" w:cs="Arial"/>
          <w:sz w:val="24"/>
        </w:rPr>
        <w:t>н</w:t>
      </w:r>
      <w:r w:rsidRPr="00126B3D">
        <w:rPr>
          <w:rFonts w:ascii="Arial" w:hAnsi="Arial" w:cs="Arial"/>
          <w:sz w:val="24"/>
        </w:rPr>
        <w:t>ных емкостей для каждого разбавления.</w:t>
      </w:r>
    </w:p>
    <w:p w14:paraId="3A8570C8" w14:textId="77777777" w:rsidR="00126B3D" w:rsidRPr="00126B3D" w:rsidRDefault="00126B3D" w:rsidP="001C2F2F">
      <w:pPr>
        <w:ind w:firstLine="0"/>
        <w:rPr>
          <w:rFonts w:ascii="Arial" w:hAnsi="Arial" w:cs="Arial"/>
          <w:i/>
          <w:sz w:val="24"/>
        </w:rPr>
      </w:pPr>
      <w:r w:rsidRPr="00126B3D">
        <w:rPr>
          <w:rFonts w:ascii="Arial" w:hAnsi="Arial" w:cs="Arial"/>
          <w:i/>
          <w:sz w:val="24"/>
        </w:rPr>
        <w:t xml:space="preserve">Например: если S = 6,75, то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 - (6,75+0,5) = -7,25, </w:t>
      </w:r>
    </w:p>
    <w:p w14:paraId="2C447888" w14:textId="77777777" w:rsidR="00126B3D" w:rsidRPr="00126B3D" w:rsidRDefault="00126B3D" w:rsidP="001C2F2F">
      <w:pPr>
        <w:ind w:firstLine="0"/>
        <w:rPr>
          <w:rFonts w:ascii="Arial" w:hAnsi="Arial" w:cs="Arial"/>
          <w:i/>
          <w:sz w:val="24"/>
        </w:rPr>
      </w:pPr>
      <w:r w:rsidRPr="00126B3D">
        <w:rPr>
          <w:rFonts w:ascii="Arial" w:hAnsi="Arial" w:cs="Arial"/>
          <w:i/>
          <w:sz w:val="24"/>
        </w:rPr>
        <w:t>что равно 10</w:t>
      </w:r>
      <w:r w:rsidRPr="00126B3D">
        <w:rPr>
          <w:rFonts w:ascii="Arial" w:hAnsi="Arial" w:cs="Arial"/>
          <w:i/>
          <w:sz w:val="24"/>
          <w:vertAlign w:val="superscript"/>
        </w:rPr>
        <w:t>7,25</w:t>
      </w:r>
      <w:r w:rsidRPr="00126B3D">
        <w:rPr>
          <w:rFonts w:ascii="Arial" w:hAnsi="Arial" w:cs="Arial"/>
          <w:i/>
          <w:sz w:val="24"/>
        </w:rPr>
        <w:t xml:space="preserve"> вирусных частиц </w:t>
      </w:r>
      <w:r w:rsidRPr="00126B3D">
        <w:rPr>
          <w:rFonts w:ascii="Arial" w:hAnsi="Arial" w:cs="Arial"/>
          <w:b/>
          <w:i/>
          <w:sz w:val="24"/>
        </w:rPr>
        <w:t>в 50 мкл</w:t>
      </w:r>
      <w:r w:rsidRPr="00126B3D">
        <w:rPr>
          <w:rFonts w:ascii="Arial" w:hAnsi="Arial" w:cs="Arial"/>
          <w:i/>
          <w:sz w:val="24"/>
        </w:rPr>
        <w:t xml:space="preserve"> вируссодержащего материала (см. Схему </w:t>
      </w:r>
      <w:r w:rsidR="001C2F2F">
        <w:rPr>
          <w:rFonts w:ascii="Arial" w:hAnsi="Arial" w:cs="Arial"/>
          <w:i/>
          <w:sz w:val="24"/>
        </w:rPr>
        <w:t>Е2.</w:t>
      </w:r>
      <w:r w:rsidRPr="00126B3D">
        <w:rPr>
          <w:rFonts w:ascii="Arial" w:hAnsi="Arial" w:cs="Arial"/>
          <w:i/>
          <w:sz w:val="24"/>
        </w:rPr>
        <w:t>1</w:t>
      </w:r>
      <w:r w:rsidR="001C2F2F">
        <w:rPr>
          <w:rFonts w:ascii="Arial" w:hAnsi="Arial" w:cs="Arial"/>
          <w:i/>
          <w:sz w:val="24"/>
        </w:rPr>
        <w:t>.</w:t>
      </w:r>
      <w:r w:rsidRPr="00126B3D">
        <w:rPr>
          <w:rFonts w:ascii="Arial" w:hAnsi="Arial" w:cs="Arial"/>
          <w:i/>
          <w:sz w:val="24"/>
        </w:rPr>
        <w:t>).</w:t>
      </w:r>
    </w:p>
    <w:p w14:paraId="59D0C502" w14:textId="77777777" w:rsidR="00126B3D" w:rsidRPr="00126B3D" w:rsidRDefault="00126B3D" w:rsidP="00126B3D">
      <w:pPr>
        <w:spacing w:after="120"/>
        <w:rPr>
          <w:rFonts w:ascii="Arial" w:hAnsi="Arial" w:cs="Arial"/>
          <w:b/>
          <w:i/>
          <w:sz w:val="24"/>
        </w:rPr>
      </w:pPr>
      <w:r w:rsidRPr="00126B3D">
        <w:rPr>
          <w:rFonts w:ascii="Arial" w:hAnsi="Arial" w:cs="Arial"/>
          <w:b/>
          <w:i/>
          <w:sz w:val="24"/>
        </w:rPr>
        <w:t xml:space="preserve">ВНИМАНИЕ: Полученный результат является логарифмом ТЦД </w:t>
      </w:r>
      <w:r w:rsidRPr="00126B3D">
        <w:rPr>
          <w:rFonts w:ascii="Arial" w:hAnsi="Arial" w:cs="Arial"/>
          <w:b/>
          <w:i/>
          <w:sz w:val="24"/>
          <w:vertAlign w:val="subscript"/>
        </w:rPr>
        <w:t>50%</w:t>
      </w:r>
      <w:r w:rsidRPr="00126B3D">
        <w:rPr>
          <w:rFonts w:ascii="Arial" w:hAnsi="Arial" w:cs="Arial"/>
          <w:b/>
          <w:i/>
          <w:sz w:val="24"/>
        </w:rPr>
        <w:t xml:space="preserve"> для объема исхо</w:t>
      </w:r>
      <w:r w:rsidRPr="00126B3D">
        <w:rPr>
          <w:rFonts w:ascii="Arial" w:hAnsi="Arial" w:cs="Arial"/>
          <w:b/>
          <w:i/>
          <w:sz w:val="24"/>
        </w:rPr>
        <w:t>д</w:t>
      </w:r>
      <w:r w:rsidRPr="00126B3D">
        <w:rPr>
          <w:rFonts w:ascii="Arial" w:hAnsi="Arial" w:cs="Arial"/>
          <w:b/>
          <w:i/>
          <w:sz w:val="24"/>
        </w:rPr>
        <w:t>ной суспензии, кот</w:t>
      </w:r>
      <w:r w:rsidRPr="00126B3D">
        <w:rPr>
          <w:rFonts w:ascii="Arial" w:hAnsi="Arial" w:cs="Arial"/>
          <w:b/>
          <w:i/>
          <w:sz w:val="24"/>
        </w:rPr>
        <w:t>о</w:t>
      </w:r>
      <w:r w:rsidRPr="00126B3D">
        <w:rPr>
          <w:rFonts w:ascii="Arial" w:hAnsi="Arial" w:cs="Arial"/>
          <w:b/>
          <w:i/>
          <w:sz w:val="24"/>
        </w:rPr>
        <w:t xml:space="preserve">рым выполнялось заражение. </w:t>
      </w:r>
    </w:p>
    <w:p w14:paraId="3922C222" w14:textId="77777777" w:rsidR="00126B3D" w:rsidRPr="00126B3D" w:rsidRDefault="00126B3D" w:rsidP="00126B3D">
      <w:pPr>
        <w:rPr>
          <w:rFonts w:ascii="Arial" w:hAnsi="Arial" w:cs="Arial"/>
          <w:sz w:val="24"/>
        </w:rPr>
      </w:pPr>
      <w:r w:rsidRPr="00126B3D">
        <w:rPr>
          <w:rFonts w:ascii="Arial" w:hAnsi="Arial" w:cs="Arial"/>
          <w:sz w:val="24"/>
        </w:rPr>
        <w:t xml:space="preserve">Если необходимо ТЦД </w:t>
      </w:r>
      <w:r w:rsidRPr="00126B3D">
        <w:rPr>
          <w:rFonts w:ascii="Arial" w:hAnsi="Arial" w:cs="Arial"/>
          <w:sz w:val="24"/>
          <w:vertAlign w:val="subscript"/>
        </w:rPr>
        <w:t xml:space="preserve">50% </w:t>
      </w:r>
      <w:r w:rsidRPr="00126B3D">
        <w:rPr>
          <w:rFonts w:ascii="Arial" w:hAnsi="Arial" w:cs="Arial"/>
          <w:sz w:val="24"/>
        </w:rPr>
        <w:t>выразить для другого объема и</w:t>
      </w:r>
      <w:r w:rsidRPr="00126B3D">
        <w:rPr>
          <w:rFonts w:ascii="Arial" w:hAnsi="Arial" w:cs="Arial"/>
          <w:sz w:val="24"/>
        </w:rPr>
        <w:t>с</w:t>
      </w:r>
      <w:r w:rsidRPr="00126B3D">
        <w:rPr>
          <w:rFonts w:ascii="Arial" w:hAnsi="Arial" w:cs="Arial"/>
          <w:sz w:val="24"/>
        </w:rPr>
        <w:t>ходной   суспензии, то выполняют перерасчет по фо</w:t>
      </w:r>
      <w:r w:rsidRPr="00126B3D">
        <w:rPr>
          <w:rFonts w:ascii="Arial" w:hAnsi="Arial" w:cs="Arial"/>
          <w:sz w:val="24"/>
        </w:rPr>
        <w:t>р</w:t>
      </w:r>
      <w:r w:rsidRPr="00126B3D">
        <w:rPr>
          <w:rFonts w:ascii="Arial" w:hAnsi="Arial" w:cs="Arial"/>
          <w:sz w:val="24"/>
        </w:rPr>
        <w:t>муле:</w:t>
      </w:r>
    </w:p>
    <w:p w14:paraId="057E551E" w14:textId="0E857928" w:rsidR="00126B3D" w:rsidRPr="00126B3D" w:rsidRDefault="00BF08A7" w:rsidP="00126B3D">
      <w:pPr>
        <w:rPr>
          <w:rFonts w:ascii="Arial" w:hAnsi="Arial" w:cs="Arial"/>
          <w:sz w:val="24"/>
        </w:rPr>
      </w:pPr>
      <w:r w:rsidRPr="00126B3D">
        <w:rPr>
          <w:rFonts w:ascii="Arial" w:hAnsi="Arial" w:cs="Arial"/>
          <w:noProof/>
          <w:sz w:val="24"/>
        </w:rPr>
        <mc:AlternateContent>
          <mc:Choice Requires="wps">
            <w:drawing>
              <wp:anchor distT="0" distB="0" distL="114300" distR="114300" simplePos="0" relativeHeight="251658752" behindDoc="0" locked="0" layoutInCell="1" allowOverlap="1" wp14:anchorId="366B554A" wp14:editId="69481CCB">
                <wp:simplePos x="0" y="0"/>
                <wp:positionH relativeFrom="column">
                  <wp:posOffset>52070</wp:posOffset>
                </wp:positionH>
                <wp:positionV relativeFrom="paragraph">
                  <wp:posOffset>36195</wp:posOffset>
                </wp:positionV>
                <wp:extent cx="4038600" cy="314325"/>
                <wp:effectExtent l="8255" t="10795" r="10795" b="8255"/>
                <wp:wrapNone/>
                <wp:docPr id="168270478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0" cy="314325"/>
                        </a:xfrm>
                        <a:prstGeom prst="rect">
                          <a:avLst/>
                        </a:prstGeom>
                        <a:solidFill>
                          <a:srgbClr val="FFFFFF"/>
                        </a:solidFill>
                        <a:ln w="9525">
                          <a:solidFill>
                            <a:srgbClr val="000000"/>
                          </a:solidFill>
                          <a:miter lim="800000"/>
                          <a:headEnd/>
                          <a:tailEnd/>
                        </a:ln>
                      </wps:spPr>
                      <wps:txbx>
                        <w:txbxContent>
                          <w:p w14:paraId="17845260" w14:textId="77777777" w:rsidR="000111E0" w:rsidRPr="001C2F2F" w:rsidRDefault="000111E0" w:rsidP="001C2F2F">
                            <w:pPr>
                              <w:spacing w:before="0" w:line="240" w:lineRule="auto"/>
                              <w:ind w:firstLine="0"/>
                              <w:rPr>
                                <w:rFonts w:ascii="Arial" w:hAnsi="Arial" w:cs="Arial"/>
                                <w:b/>
                                <w:sz w:val="24"/>
                                <w:lang w:val="en-US"/>
                              </w:rPr>
                            </w:pPr>
                            <w:r w:rsidRPr="001C2F2F">
                              <w:rPr>
                                <w:rFonts w:ascii="Arial" w:hAnsi="Arial" w:cs="Arial"/>
                                <w:b/>
                                <w:sz w:val="24"/>
                                <w:lang w:val="en-US"/>
                              </w:rPr>
                              <w:t>log</w:t>
                            </w:r>
                            <w:r w:rsidRPr="001C2F2F">
                              <w:rPr>
                                <w:rFonts w:ascii="Arial" w:hAnsi="Arial" w:cs="Arial"/>
                                <w:b/>
                                <w:sz w:val="24"/>
                                <w:vertAlign w:val="subscript"/>
                                <w:lang w:val="en-US"/>
                              </w:rPr>
                              <w:t>10</w:t>
                            </w:r>
                            <w:r w:rsidRPr="001C2F2F">
                              <w:rPr>
                                <w:rFonts w:ascii="Arial" w:hAnsi="Arial" w:cs="Arial"/>
                                <w:b/>
                                <w:sz w:val="24"/>
                              </w:rPr>
                              <w:t>ТЦД</w:t>
                            </w:r>
                            <w:r w:rsidRPr="001C2F2F">
                              <w:rPr>
                                <w:rFonts w:ascii="Arial" w:hAnsi="Arial" w:cs="Arial"/>
                                <w:b/>
                                <w:sz w:val="24"/>
                                <w:vertAlign w:val="subscript"/>
                                <w:lang w:val="en-US"/>
                              </w:rPr>
                              <w:t>50%</w:t>
                            </w:r>
                            <w:r w:rsidRPr="001C2F2F">
                              <w:rPr>
                                <w:rFonts w:ascii="Arial" w:hAnsi="Arial" w:cs="Arial"/>
                                <w:b/>
                                <w:sz w:val="24"/>
                                <w:lang w:val="en-US"/>
                              </w:rPr>
                              <w:t xml:space="preserve"> (V</w:t>
                            </w:r>
                            <w:r w:rsidRPr="001C2F2F">
                              <w:rPr>
                                <w:rFonts w:ascii="Arial" w:hAnsi="Arial" w:cs="Arial"/>
                                <w:b/>
                                <w:sz w:val="24"/>
                                <w:vertAlign w:val="subscript"/>
                                <w:lang w:val="en-US"/>
                              </w:rPr>
                              <w:t>x</w:t>
                            </w:r>
                            <w:r w:rsidRPr="001C2F2F">
                              <w:rPr>
                                <w:rFonts w:ascii="Arial" w:hAnsi="Arial" w:cs="Arial"/>
                                <w:b/>
                                <w:sz w:val="24"/>
                                <w:lang w:val="en-US"/>
                              </w:rPr>
                              <w:t>)</w:t>
                            </w:r>
                            <w:r w:rsidRPr="001C2F2F">
                              <w:rPr>
                                <w:rFonts w:ascii="Arial" w:hAnsi="Arial" w:cs="Arial"/>
                                <w:b/>
                                <w:sz w:val="24"/>
                                <w:vertAlign w:val="subscript"/>
                                <w:lang w:val="en-US"/>
                              </w:rPr>
                              <w:t xml:space="preserve"> </w:t>
                            </w:r>
                            <w:r w:rsidRPr="001C2F2F">
                              <w:rPr>
                                <w:rFonts w:ascii="Arial" w:hAnsi="Arial" w:cs="Arial"/>
                                <w:b/>
                                <w:sz w:val="24"/>
                                <w:lang w:val="en-US"/>
                              </w:rPr>
                              <w:t>= log</w:t>
                            </w:r>
                            <w:r w:rsidRPr="001C2F2F">
                              <w:rPr>
                                <w:rFonts w:ascii="Arial" w:hAnsi="Arial" w:cs="Arial"/>
                                <w:b/>
                                <w:sz w:val="24"/>
                                <w:vertAlign w:val="subscript"/>
                                <w:lang w:val="en-US"/>
                              </w:rPr>
                              <w:t>10</w:t>
                            </w:r>
                            <w:r w:rsidRPr="001C2F2F">
                              <w:rPr>
                                <w:rFonts w:ascii="Arial" w:hAnsi="Arial" w:cs="Arial"/>
                                <w:b/>
                                <w:sz w:val="24"/>
                              </w:rPr>
                              <w:t>ТЦД</w:t>
                            </w:r>
                            <w:r w:rsidRPr="001C2F2F">
                              <w:rPr>
                                <w:rFonts w:ascii="Arial" w:hAnsi="Arial" w:cs="Arial"/>
                                <w:b/>
                                <w:sz w:val="24"/>
                                <w:vertAlign w:val="subscript"/>
                                <w:lang w:val="en-US"/>
                              </w:rPr>
                              <w:t>50%</w:t>
                            </w:r>
                            <w:r w:rsidRPr="001C2F2F">
                              <w:rPr>
                                <w:rFonts w:ascii="Arial" w:hAnsi="Arial" w:cs="Arial"/>
                                <w:b/>
                                <w:sz w:val="24"/>
                                <w:lang w:val="en-US"/>
                              </w:rPr>
                              <w:t xml:space="preserve"> (V</w:t>
                            </w:r>
                            <w:r w:rsidRPr="001C2F2F">
                              <w:rPr>
                                <w:rFonts w:ascii="Arial" w:hAnsi="Arial" w:cs="Arial"/>
                                <w:b/>
                                <w:sz w:val="24"/>
                                <w:vertAlign w:val="subscript"/>
                                <w:lang w:val="en-US"/>
                              </w:rPr>
                              <w:t>y</w:t>
                            </w:r>
                            <w:r w:rsidRPr="001C2F2F">
                              <w:rPr>
                                <w:rFonts w:ascii="Arial" w:hAnsi="Arial" w:cs="Arial"/>
                                <w:b/>
                                <w:sz w:val="24"/>
                                <w:lang w:val="en-US"/>
                              </w:rPr>
                              <w:t>) + log</w:t>
                            </w:r>
                            <w:r w:rsidRPr="001C2F2F">
                              <w:rPr>
                                <w:rFonts w:ascii="Arial" w:hAnsi="Arial" w:cs="Arial"/>
                                <w:b/>
                                <w:sz w:val="24"/>
                                <w:vertAlign w:val="subscript"/>
                                <w:lang w:val="en-US"/>
                              </w:rPr>
                              <w:t>10</w:t>
                            </w:r>
                            <w:r w:rsidRPr="001C2F2F">
                              <w:rPr>
                                <w:rFonts w:ascii="Arial" w:hAnsi="Arial" w:cs="Arial"/>
                                <w:b/>
                                <w:sz w:val="24"/>
                                <w:lang w:val="en-US"/>
                              </w:rPr>
                              <w:t>(V</w:t>
                            </w:r>
                            <w:r w:rsidRPr="001C2F2F">
                              <w:rPr>
                                <w:rFonts w:ascii="Arial" w:hAnsi="Arial" w:cs="Arial"/>
                                <w:b/>
                                <w:sz w:val="24"/>
                                <w:vertAlign w:val="subscript"/>
                                <w:lang w:val="en-US"/>
                              </w:rPr>
                              <w:t>x</w:t>
                            </w:r>
                            <w:r w:rsidRPr="001C2F2F">
                              <w:rPr>
                                <w:rFonts w:ascii="Arial" w:hAnsi="Arial" w:cs="Arial"/>
                                <w:b/>
                                <w:sz w:val="24"/>
                                <w:lang w:val="en-US"/>
                              </w:rPr>
                              <w:t>/ V</w:t>
                            </w:r>
                            <w:r w:rsidRPr="001C2F2F">
                              <w:rPr>
                                <w:rFonts w:ascii="Arial" w:hAnsi="Arial" w:cs="Arial"/>
                                <w:b/>
                                <w:sz w:val="24"/>
                                <w:vertAlign w:val="subscript"/>
                                <w:lang w:val="en-US"/>
                              </w:rPr>
                              <w:t>y</w:t>
                            </w:r>
                            <w:r w:rsidRPr="001C2F2F">
                              <w:rPr>
                                <w:rFonts w:ascii="Arial" w:hAnsi="Arial" w:cs="Arial"/>
                                <w:b/>
                                <w:sz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B554A" id="Text Box 54" o:spid="_x0000_s1030" type="#_x0000_t202" style="position:absolute;left:0;text-align:left;margin-left:4.1pt;margin-top:2.85pt;width:318pt;height:24.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">
                <v:textbox>
                  <w:txbxContent>
                    <w:p w14:paraId="17845260" w14:textId="77777777" w:rsidR="000111E0" w:rsidRPr="001C2F2F" w:rsidRDefault="000111E0" w:rsidP="001C2F2F">
                      <w:pPr>
                        <w:spacing w:before="0" w:line="240" w:lineRule="auto"/>
                        <w:ind w:firstLine="0"/>
                        <w:rPr>
                          <w:rFonts w:ascii="Arial" w:hAnsi="Arial" w:cs="Arial"/>
                          <w:b/>
                          <w:sz w:val="24"/>
                          <w:lang w:val="en-US"/>
                        </w:rPr>
                      </w:pPr>
                      <w:r w:rsidRPr="001C2F2F">
                        <w:rPr>
                          <w:rFonts w:ascii="Arial" w:hAnsi="Arial" w:cs="Arial"/>
                          <w:b/>
                          <w:sz w:val="24"/>
                          <w:lang w:val="en-US"/>
                        </w:rPr>
                        <w:t>log</w:t>
                      </w:r>
                      <w:r w:rsidRPr="001C2F2F">
                        <w:rPr>
                          <w:rFonts w:ascii="Arial" w:hAnsi="Arial" w:cs="Arial"/>
                          <w:b/>
                          <w:sz w:val="24"/>
                          <w:vertAlign w:val="subscript"/>
                          <w:lang w:val="en-US"/>
                        </w:rPr>
                        <w:t>10</w:t>
                      </w:r>
                      <w:r w:rsidRPr="001C2F2F">
                        <w:rPr>
                          <w:rFonts w:ascii="Arial" w:hAnsi="Arial" w:cs="Arial"/>
                          <w:b/>
                          <w:sz w:val="24"/>
                        </w:rPr>
                        <w:t>ТЦД</w:t>
                      </w:r>
                      <w:r w:rsidRPr="001C2F2F">
                        <w:rPr>
                          <w:rFonts w:ascii="Arial" w:hAnsi="Arial" w:cs="Arial"/>
                          <w:b/>
                          <w:sz w:val="24"/>
                          <w:vertAlign w:val="subscript"/>
                          <w:lang w:val="en-US"/>
                        </w:rPr>
                        <w:t>50%</w:t>
                      </w:r>
                      <w:r w:rsidRPr="001C2F2F">
                        <w:rPr>
                          <w:rFonts w:ascii="Arial" w:hAnsi="Arial" w:cs="Arial"/>
                          <w:b/>
                          <w:sz w:val="24"/>
                          <w:lang w:val="en-US"/>
                        </w:rPr>
                        <w:t xml:space="preserve"> (V</w:t>
                      </w:r>
                      <w:r w:rsidRPr="001C2F2F">
                        <w:rPr>
                          <w:rFonts w:ascii="Arial" w:hAnsi="Arial" w:cs="Arial"/>
                          <w:b/>
                          <w:sz w:val="24"/>
                          <w:vertAlign w:val="subscript"/>
                          <w:lang w:val="en-US"/>
                        </w:rPr>
                        <w:t>x</w:t>
                      </w:r>
                      <w:r w:rsidRPr="001C2F2F">
                        <w:rPr>
                          <w:rFonts w:ascii="Arial" w:hAnsi="Arial" w:cs="Arial"/>
                          <w:b/>
                          <w:sz w:val="24"/>
                          <w:lang w:val="en-US"/>
                        </w:rPr>
                        <w:t>)</w:t>
                      </w:r>
                      <w:r w:rsidRPr="001C2F2F">
                        <w:rPr>
                          <w:rFonts w:ascii="Arial" w:hAnsi="Arial" w:cs="Arial"/>
                          <w:b/>
                          <w:sz w:val="24"/>
                          <w:vertAlign w:val="subscript"/>
                          <w:lang w:val="en-US"/>
                        </w:rPr>
                        <w:t xml:space="preserve"> </w:t>
                      </w:r>
                      <w:r w:rsidRPr="001C2F2F">
                        <w:rPr>
                          <w:rFonts w:ascii="Arial" w:hAnsi="Arial" w:cs="Arial"/>
                          <w:b/>
                          <w:sz w:val="24"/>
                          <w:lang w:val="en-US"/>
                        </w:rPr>
                        <w:t>= log</w:t>
                      </w:r>
                      <w:r w:rsidRPr="001C2F2F">
                        <w:rPr>
                          <w:rFonts w:ascii="Arial" w:hAnsi="Arial" w:cs="Arial"/>
                          <w:b/>
                          <w:sz w:val="24"/>
                          <w:vertAlign w:val="subscript"/>
                          <w:lang w:val="en-US"/>
                        </w:rPr>
                        <w:t>10</w:t>
                      </w:r>
                      <w:r w:rsidRPr="001C2F2F">
                        <w:rPr>
                          <w:rFonts w:ascii="Arial" w:hAnsi="Arial" w:cs="Arial"/>
                          <w:b/>
                          <w:sz w:val="24"/>
                        </w:rPr>
                        <w:t>ТЦД</w:t>
                      </w:r>
                      <w:r w:rsidRPr="001C2F2F">
                        <w:rPr>
                          <w:rFonts w:ascii="Arial" w:hAnsi="Arial" w:cs="Arial"/>
                          <w:b/>
                          <w:sz w:val="24"/>
                          <w:vertAlign w:val="subscript"/>
                          <w:lang w:val="en-US"/>
                        </w:rPr>
                        <w:t>50%</w:t>
                      </w:r>
                      <w:r w:rsidRPr="001C2F2F">
                        <w:rPr>
                          <w:rFonts w:ascii="Arial" w:hAnsi="Arial" w:cs="Arial"/>
                          <w:b/>
                          <w:sz w:val="24"/>
                          <w:lang w:val="en-US"/>
                        </w:rPr>
                        <w:t xml:space="preserve"> (V</w:t>
                      </w:r>
                      <w:r w:rsidRPr="001C2F2F">
                        <w:rPr>
                          <w:rFonts w:ascii="Arial" w:hAnsi="Arial" w:cs="Arial"/>
                          <w:b/>
                          <w:sz w:val="24"/>
                          <w:vertAlign w:val="subscript"/>
                          <w:lang w:val="en-US"/>
                        </w:rPr>
                        <w:t>y</w:t>
                      </w:r>
                      <w:r w:rsidRPr="001C2F2F">
                        <w:rPr>
                          <w:rFonts w:ascii="Arial" w:hAnsi="Arial" w:cs="Arial"/>
                          <w:b/>
                          <w:sz w:val="24"/>
                          <w:lang w:val="en-US"/>
                        </w:rPr>
                        <w:t>) + log</w:t>
                      </w:r>
                      <w:r w:rsidRPr="001C2F2F">
                        <w:rPr>
                          <w:rFonts w:ascii="Arial" w:hAnsi="Arial" w:cs="Arial"/>
                          <w:b/>
                          <w:sz w:val="24"/>
                          <w:vertAlign w:val="subscript"/>
                          <w:lang w:val="en-US"/>
                        </w:rPr>
                        <w:t>10</w:t>
                      </w:r>
                      <w:r w:rsidRPr="001C2F2F">
                        <w:rPr>
                          <w:rFonts w:ascii="Arial" w:hAnsi="Arial" w:cs="Arial"/>
                          <w:b/>
                          <w:sz w:val="24"/>
                          <w:lang w:val="en-US"/>
                        </w:rPr>
                        <w:t>(V</w:t>
                      </w:r>
                      <w:r w:rsidRPr="001C2F2F">
                        <w:rPr>
                          <w:rFonts w:ascii="Arial" w:hAnsi="Arial" w:cs="Arial"/>
                          <w:b/>
                          <w:sz w:val="24"/>
                          <w:vertAlign w:val="subscript"/>
                          <w:lang w:val="en-US"/>
                        </w:rPr>
                        <w:t>x</w:t>
                      </w:r>
                      <w:r w:rsidRPr="001C2F2F">
                        <w:rPr>
                          <w:rFonts w:ascii="Arial" w:hAnsi="Arial" w:cs="Arial"/>
                          <w:b/>
                          <w:sz w:val="24"/>
                          <w:lang w:val="en-US"/>
                        </w:rPr>
                        <w:t>/ V</w:t>
                      </w:r>
                      <w:r w:rsidRPr="001C2F2F">
                        <w:rPr>
                          <w:rFonts w:ascii="Arial" w:hAnsi="Arial" w:cs="Arial"/>
                          <w:b/>
                          <w:sz w:val="24"/>
                          <w:vertAlign w:val="subscript"/>
                          <w:lang w:val="en-US"/>
                        </w:rPr>
                        <w:t>y</w:t>
                      </w:r>
                      <w:r w:rsidRPr="001C2F2F">
                        <w:rPr>
                          <w:rFonts w:ascii="Arial" w:hAnsi="Arial" w:cs="Arial"/>
                          <w:b/>
                          <w:sz w:val="24"/>
                          <w:lang w:val="en-US"/>
                        </w:rPr>
                        <w:t>)</w:t>
                      </w:r>
                    </w:p>
                  </w:txbxContent>
                </v:textbox>
              </v:shape>
            </w:pict>
          </mc:Fallback>
        </mc:AlternateContent>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r>
      <w:r w:rsidR="00126B3D" w:rsidRPr="00126B3D">
        <w:rPr>
          <w:rFonts w:ascii="Arial" w:hAnsi="Arial" w:cs="Arial"/>
          <w:sz w:val="24"/>
        </w:rPr>
        <w:tab/>
        <w:t>, где</w:t>
      </w:r>
    </w:p>
    <w:p w14:paraId="5A940D4E" w14:textId="77777777" w:rsidR="00126B3D" w:rsidRPr="00126B3D" w:rsidRDefault="00126B3D" w:rsidP="00126B3D">
      <w:pPr>
        <w:spacing w:before="240"/>
        <w:rPr>
          <w:rFonts w:ascii="Arial" w:hAnsi="Arial" w:cs="Arial"/>
          <w:sz w:val="24"/>
        </w:rPr>
      </w:pPr>
      <w:r w:rsidRPr="00126B3D">
        <w:rPr>
          <w:rFonts w:ascii="Arial" w:hAnsi="Arial" w:cs="Arial"/>
          <w:sz w:val="24"/>
          <w:lang w:val="en-US"/>
        </w:rPr>
        <w:t>V</w:t>
      </w:r>
      <w:r w:rsidRPr="00126B3D">
        <w:rPr>
          <w:rFonts w:ascii="Arial" w:hAnsi="Arial" w:cs="Arial"/>
          <w:sz w:val="24"/>
          <w:vertAlign w:val="subscript"/>
          <w:lang w:val="en-US"/>
        </w:rPr>
        <w:t>x</w:t>
      </w:r>
      <w:r w:rsidRPr="00126B3D">
        <w:rPr>
          <w:rFonts w:ascii="Arial" w:hAnsi="Arial" w:cs="Arial"/>
          <w:sz w:val="24"/>
          <w:vertAlign w:val="subscript"/>
        </w:rPr>
        <w:t xml:space="preserve"> </w:t>
      </w:r>
      <w:r w:rsidRPr="00126B3D">
        <w:rPr>
          <w:rFonts w:ascii="Arial" w:hAnsi="Arial" w:cs="Arial"/>
          <w:sz w:val="24"/>
        </w:rPr>
        <w:t xml:space="preserve">– объем, на который следует пересчитать ТЦД </w:t>
      </w:r>
      <w:r w:rsidRPr="00126B3D">
        <w:rPr>
          <w:rFonts w:ascii="Arial" w:hAnsi="Arial" w:cs="Arial"/>
          <w:sz w:val="24"/>
          <w:vertAlign w:val="subscript"/>
        </w:rPr>
        <w:t>50%</w:t>
      </w:r>
      <w:r w:rsidRPr="00126B3D">
        <w:rPr>
          <w:rFonts w:ascii="Arial" w:hAnsi="Arial" w:cs="Arial"/>
          <w:sz w:val="24"/>
        </w:rPr>
        <w:t>;</w:t>
      </w:r>
    </w:p>
    <w:p w14:paraId="7CCF4605" w14:textId="77777777" w:rsidR="00126B3D" w:rsidRPr="00126B3D" w:rsidRDefault="00126B3D" w:rsidP="00126B3D">
      <w:pPr>
        <w:rPr>
          <w:rFonts w:ascii="Arial" w:hAnsi="Arial" w:cs="Arial"/>
          <w:sz w:val="24"/>
        </w:rPr>
      </w:pPr>
      <w:r w:rsidRPr="00126B3D">
        <w:rPr>
          <w:rFonts w:ascii="Arial" w:hAnsi="Arial" w:cs="Arial"/>
          <w:sz w:val="24"/>
          <w:lang w:val="en-US"/>
        </w:rPr>
        <w:t>V</w:t>
      </w:r>
      <w:r w:rsidRPr="00126B3D">
        <w:rPr>
          <w:rFonts w:ascii="Arial" w:hAnsi="Arial" w:cs="Arial"/>
          <w:sz w:val="24"/>
          <w:vertAlign w:val="subscript"/>
        </w:rPr>
        <w:t xml:space="preserve">y </w:t>
      </w:r>
      <w:r w:rsidRPr="00126B3D">
        <w:rPr>
          <w:rFonts w:ascii="Arial" w:hAnsi="Arial" w:cs="Arial"/>
          <w:sz w:val="24"/>
        </w:rPr>
        <w:t>– объем заражения в эксперименте.</w:t>
      </w:r>
    </w:p>
    <w:p w14:paraId="36BE221B" w14:textId="77777777" w:rsidR="00126B3D" w:rsidRPr="00126B3D" w:rsidRDefault="00126B3D" w:rsidP="001C2F2F">
      <w:pPr>
        <w:ind w:firstLine="0"/>
        <w:rPr>
          <w:rFonts w:ascii="Arial" w:hAnsi="Arial" w:cs="Arial"/>
          <w:i/>
          <w:sz w:val="24"/>
        </w:rPr>
      </w:pPr>
      <w:r w:rsidRPr="00126B3D">
        <w:rPr>
          <w:rFonts w:ascii="Arial" w:hAnsi="Arial" w:cs="Arial"/>
          <w:i/>
          <w:sz w:val="24"/>
        </w:rPr>
        <w:t xml:space="preserve">Например: </w:t>
      </w:r>
    </w:p>
    <w:p w14:paraId="372F3C0D" w14:textId="77777777" w:rsidR="00126B3D" w:rsidRPr="00126B3D" w:rsidRDefault="00126B3D" w:rsidP="001C2F2F">
      <w:pPr>
        <w:ind w:firstLine="0"/>
        <w:rPr>
          <w:rFonts w:ascii="Arial" w:hAnsi="Arial" w:cs="Arial"/>
          <w:i/>
          <w:sz w:val="24"/>
        </w:rPr>
      </w:pPr>
      <w:r w:rsidRPr="00126B3D">
        <w:rPr>
          <w:rFonts w:ascii="Arial" w:hAnsi="Arial" w:cs="Arial"/>
          <w:i/>
          <w:sz w:val="24"/>
        </w:rPr>
        <w:t xml:space="preserve">если заражение выполняли объемом 50 мкл, а значение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следует в</w:t>
      </w:r>
      <w:r w:rsidRPr="00126B3D">
        <w:rPr>
          <w:rFonts w:ascii="Arial" w:hAnsi="Arial" w:cs="Arial"/>
          <w:i/>
          <w:sz w:val="24"/>
        </w:rPr>
        <w:t>ы</w:t>
      </w:r>
      <w:r w:rsidRPr="00126B3D">
        <w:rPr>
          <w:rFonts w:ascii="Arial" w:hAnsi="Arial" w:cs="Arial"/>
          <w:i/>
          <w:sz w:val="24"/>
        </w:rPr>
        <w:t>разить на 100 мкл, то:</w:t>
      </w:r>
    </w:p>
    <w:p w14:paraId="2A1F9B30" w14:textId="77777777" w:rsidR="00126B3D" w:rsidRPr="00126B3D" w:rsidRDefault="00126B3D" w:rsidP="001C2F2F">
      <w:pPr>
        <w:ind w:firstLine="0"/>
        <w:rPr>
          <w:rFonts w:ascii="Arial" w:hAnsi="Arial" w:cs="Arial"/>
          <w:i/>
          <w:sz w:val="24"/>
        </w:rPr>
      </w:pP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(100мкл)</w:t>
      </w:r>
      <w:r w:rsidRPr="00126B3D">
        <w:rPr>
          <w:rFonts w:ascii="Arial" w:hAnsi="Arial" w:cs="Arial"/>
          <w:i/>
          <w:sz w:val="24"/>
          <w:vertAlign w:val="subscript"/>
        </w:rPr>
        <w:t xml:space="preserve"> </w:t>
      </w:r>
      <w:r w:rsidRPr="00126B3D">
        <w:rPr>
          <w:rFonts w:ascii="Arial" w:hAnsi="Arial" w:cs="Arial"/>
          <w:i/>
          <w:sz w:val="24"/>
        </w:rPr>
        <w:t xml:space="preserve">=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(50 мкл) +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 xml:space="preserve">(100/50) =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(50 мкл) +0,3,</w:t>
      </w:r>
    </w:p>
    <w:p w14:paraId="19913976" w14:textId="77777777" w:rsidR="00126B3D" w:rsidRPr="00126B3D" w:rsidRDefault="00126B3D" w:rsidP="001C2F2F">
      <w:pPr>
        <w:ind w:firstLine="0"/>
        <w:rPr>
          <w:rFonts w:ascii="Arial" w:hAnsi="Arial" w:cs="Arial"/>
          <w:i/>
          <w:sz w:val="24"/>
        </w:rPr>
      </w:pPr>
      <w:r w:rsidRPr="00126B3D">
        <w:rPr>
          <w:rFonts w:ascii="Arial" w:hAnsi="Arial" w:cs="Arial"/>
          <w:i/>
          <w:sz w:val="24"/>
        </w:rPr>
        <w:t>если на 1 мл (1000 мкл), то:</w:t>
      </w:r>
    </w:p>
    <w:p w14:paraId="7356201B" w14:textId="77777777" w:rsidR="00126B3D" w:rsidRPr="00126B3D" w:rsidRDefault="00126B3D" w:rsidP="001C2F2F">
      <w:pPr>
        <w:spacing w:before="40"/>
        <w:ind w:firstLine="0"/>
        <w:rPr>
          <w:rFonts w:ascii="Arial" w:hAnsi="Arial" w:cs="Arial"/>
          <w:i/>
          <w:sz w:val="24"/>
        </w:rPr>
      </w:pP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(1 мл)</w:t>
      </w:r>
      <w:r w:rsidRPr="00126B3D">
        <w:rPr>
          <w:rFonts w:ascii="Arial" w:hAnsi="Arial" w:cs="Arial"/>
          <w:i/>
          <w:sz w:val="24"/>
          <w:vertAlign w:val="subscript"/>
        </w:rPr>
        <w:t xml:space="preserve"> </w:t>
      </w:r>
      <w:r w:rsidRPr="00126B3D">
        <w:rPr>
          <w:rFonts w:ascii="Arial" w:hAnsi="Arial" w:cs="Arial"/>
          <w:i/>
          <w:sz w:val="24"/>
        </w:rPr>
        <w:t xml:space="preserve">=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(50 мкл) +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 xml:space="preserve">(1000/50) = </w:t>
      </w:r>
      <w:r w:rsidRPr="00126B3D">
        <w:rPr>
          <w:rFonts w:ascii="Arial" w:hAnsi="Arial" w:cs="Arial"/>
          <w:i/>
          <w:sz w:val="24"/>
          <w:lang w:val="en-US"/>
        </w:rPr>
        <w:t>log</w:t>
      </w:r>
      <w:r w:rsidRPr="00126B3D">
        <w:rPr>
          <w:rFonts w:ascii="Arial" w:hAnsi="Arial" w:cs="Arial"/>
          <w:i/>
          <w:sz w:val="24"/>
          <w:vertAlign w:val="subscript"/>
        </w:rPr>
        <w:t>10</w:t>
      </w:r>
      <w:r w:rsidRPr="00126B3D">
        <w:rPr>
          <w:rFonts w:ascii="Arial" w:hAnsi="Arial" w:cs="Arial"/>
          <w:i/>
          <w:sz w:val="24"/>
        </w:rPr>
        <w:t>ТЦД</w:t>
      </w:r>
      <w:r w:rsidRPr="00126B3D">
        <w:rPr>
          <w:rFonts w:ascii="Arial" w:hAnsi="Arial" w:cs="Arial"/>
          <w:i/>
          <w:sz w:val="24"/>
          <w:vertAlign w:val="subscript"/>
        </w:rPr>
        <w:t>50%</w:t>
      </w:r>
      <w:r w:rsidRPr="00126B3D">
        <w:rPr>
          <w:rFonts w:ascii="Arial" w:hAnsi="Arial" w:cs="Arial"/>
          <w:i/>
          <w:sz w:val="24"/>
        </w:rPr>
        <w:t xml:space="preserve"> (50 мкл) +1,3;</w:t>
      </w:r>
    </w:p>
    <w:p w14:paraId="4A1AAD82" w14:textId="77777777" w:rsidR="00126B3D" w:rsidRPr="00126B3D" w:rsidRDefault="00126B3D" w:rsidP="001C2F2F">
      <w:pPr>
        <w:ind w:firstLine="0"/>
        <w:rPr>
          <w:rFonts w:ascii="Arial" w:hAnsi="Arial" w:cs="Arial"/>
          <w:sz w:val="24"/>
        </w:rPr>
      </w:pPr>
      <w:r w:rsidRPr="00126B3D">
        <w:rPr>
          <w:rFonts w:ascii="Arial" w:hAnsi="Arial" w:cs="Arial"/>
          <w:sz w:val="24"/>
        </w:rPr>
        <w:t>Ход анализа и значения ТЦД</w:t>
      </w:r>
      <w:r w:rsidRPr="00126B3D">
        <w:rPr>
          <w:rFonts w:ascii="Arial" w:hAnsi="Arial" w:cs="Arial"/>
          <w:sz w:val="24"/>
          <w:vertAlign w:val="subscript"/>
        </w:rPr>
        <w:t>50%</w:t>
      </w:r>
      <w:r w:rsidRPr="00126B3D">
        <w:rPr>
          <w:rFonts w:ascii="Arial" w:hAnsi="Arial" w:cs="Arial"/>
          <w:sz w:val="24"/>
        </w:rPr>
        <w:t xml:space="preserve"> вносят в соответствующие формы бланков. </w:t>
      </w:r>
    </w:p>
    <w:p w14:paraId="7C7F3E3F" w14:textId="77777777" w:rsidR="001C2F2F" w:rsidRDefault="001C2F2F" w:rsidP="001C2F2F">
      <w:pPr>
        <w:spacing w:before="0"/>
        <w:jc w:val="right"/>
        <w:rPr>
          <w:rFonts w:ascii="Arial" w:hAnsi="Arial" w:cs="Arial"/>
          <w:b/>
          <w:sz w:val="24"/>
        </w:rPr>
      </w:pPr>
    </w:p>
    <w:p w14:paraId="3883F7EA" w14:textId="77777777" w:rsidR="007914A1" w:rsidRDefault="007914A1" w:rsidP="001C2F2F">
      <w:pPr>
        <w:spacing w:before="0"/>
        <w:jc w:val="right"/>
        <w:rPr>
          <w:rFonts w:ascii="Arial" w:hAnsi="Arial" w:cs="Arial"/>
          <w:b/>
          <w:sz w:val="24"/>
        </w:rPr>
      </w:pPr>
    </w:p>
    <w:p w14:paraId="39CA9DC1" w14:textId="77777777" w:rsidR="007914A1" w:rsidRDefault="007914A1" w:rsidP="001C2F2F">
      <w:pPr>
        <w:spacing w:before="0"/>
        <w:jc w:val="right"/>
        <w:rPr>
          <w:rFonts w:ascii="Arial" w:hAnsi="Arial" w:cs="Arial"/>
          <w:b/>
          <w:sz w:val="24"/>
        </w:rPr>
      </w:pPr>
    </w:p>
    <w:p w14:paraId="2D12D579" w14:textId="77777777" w:rsidR="00502DA7" w:rsidRDefault="00502DA7" w:rsidP="001C2F2F">
      <w:pPr>
        <w:spacing w:before="0" w:line="240" w:lineRule="auto"/>
        <w:jc w:val="right"/>
        <w:rPr>
          <w:rFonts w:ascii="Arial" w:hAnsi="Arial" w:cs="Arial"/>
          <w:b/>
          <w:sz w:val="24"/>
        </w:rPr>
      </w:pPr>
    </w:p>
    <w:p w14:paraId="46944D10" w14:textId="77777777" w:rsidR="00126B3D" w:rsidRDefault="00126B3D" w:rsidP="001C2F2F">
      <w:pPr>
        <w:spacing w:before="0" w:line="240" w:lineRule="auto"/>
        <w:jc w:val="right"/>
        <w:rPr>
          <w:rFonts w:ascii="Arial" w:hAnsi="Arial" w:cs="Arial"/>
          <w:b/>
          <w:sz w:val="24"/>
        </w:rPr>
      </w:pPr>
      <w:r w:rsidRPr="00126B3D">
        <w:rPr>
          <w:rFonts w:ascii="Arial" w:hAnsi="Arial" w:cs="Arial"/>
          <w:b/>
          <w:sz w:val="24"/>
        </w:rPr>
        <w:lastRenderedPageBreak/>
        <w:t xml:space="preserve">Приложение </w:t>
      </w:r>
      <w:r w:rsidR="007914A1">
        <w:rPr>
          <w:rFonts w:ascii="Arial" w:hAnsi="Arial" w:cs="Arial"/>
          <w:b/>
          <w:sz w:val="24"/>
        </w:rPr>
        <w:t>Ж.</w:t>
      </w:r>
      <w:r w:rsidR="001C2F2F">
        <w:rPr>
          <w:rFonts w:ascii="Arial" w:hAnsi="Arial" w:cs="Arial"/>
          <w:b/>
          <w:sz w:val="24"/>
        </w:rPr>
        <w:t>3</w:t>
      </w:r>
      <w:r w:rsidR="007914A1">
        <w:rPr>
          <w:rFonts w:ascii="Arial" w:hAnsi="Arial" w:cs="Arial"/>
          <w:b/>
          <w:sz w:val="24"/>
        </w:rPr>
        <w:t>.</w:t>
      </w:r>
    </w:p>
    <w:p w14:paraId="425D2AF1" w14:textId="77777777" w:rsidR="00126B3D" w:rsidRPr="00126B3D" w:rsidRDefault="00126B3D" w:rsidP="00126B3D">
      <w:pPr>
        <w:spacing w:before="60" w:after="60"/>
        <w:ind w:left="360"/>
        <w:jc w:val="center"/>
        <w:rPr>
          <w:rFonts w:ascii="Arial" w:hAnsi="Arial" w:cs="Arial"/>
          <w:b/>
          <w:sz w:val="24"/>
        </w:rPr>
      </w:pPr>
      <w:r w:rsidRPr="00126B3D">
        <w:rPr>
          <w:rFonts w:ascii="Arial" w:hAnsi="Arial" w:cs="Arial"/>
          <w:b/>
          <w:sz w:val="24"/>
        </w:rPr>
        <w:t>Создание криобанка культур клеток</w:t>
      </w:r>
    </w:p>
    <w:p w14:paraId="0B452803" w14:textId="77777777" w:rsidR="00126B3D" w:rsidRPr="00126B3D" w:rsidRDefault="00126B3D" w:rsidP="00126B3D">
      <w:pPr>
        <w:spacing w:after="120"/>
        <w:ind w:left="136"/>
        <w:rPr>
          <w:rFonts w:ascii="Arial" w:hAnsi="Arial" w:cs="Arial"/>
          <w:b/>
          <w:sz w:val="24"/>
        </w:rPr>
      </w:pPr>
      <w:r w:rsidRPr="00126B3D">
        <w:rPr>
          <w:rFonts w:ascii="Arial" w:hAnsi="Arial" w:cs="Arial"/>
          <w:b/>
          <w:sz w:val="24"/>
        </w:rPr>
        <w:t>1. Общие положения</w:t>
      </w:r>
    </w:p>
    <w:p w14:paraId="771CA100" w14:textId="77777777" w:rsidR="00126B3D" w:rsidRPr="00126B3D" w:rsidRDefault="00126B3D" w:rsidP="00126B3D">
      <w:pPr>
        <w:ind w:firstLine="737"/>
        <w:rPr>
          <w:rFonts w:ascii="Arial" w:hAnsi="Arial" w:cs="Arial"/>
          <w:sz w:val="24"/>
        </w:rPr>
      </w:pPr>
      <w:r w:rsidRPr="00126B3D">
        <w:rPr>
          <w:rFonts w:ascii="Arial" w:hAnsi="Arial" w:cs="Arial"/>
          <w:sz w:val="24"/>
        </w:rPr>
        <w:t>Для непрерывного обеспечения работы свежими культурами клеток в течение дл</w:t>
      </w:r>
      <w:r w:rsidRPr="00126B3D">
        <w:rPr>
          <w:rFonts w:ascii="Arial" w:hAnsi="Arial" w:cs="Arial"/>
          <w:sz w:val="24"/>
        </w:rPr>
        <w:t>и</w:t>
      </w:r>
      <w:r w:rsidRPr="00126B3D">
        <w:rPr>
          <w:rFonts w:ascii="Arial" w:hAnsi="Arial" w:cs="Arial"/>
          <w:sz w:val="24"/>
        </w:rPr>
        <w:t>тельного времени и максимального обеспечения стабильности их свойств, каждую культуру клеток, полученную из референсной лаборатории, восстанавливают, проверяют и создают криобанк данной линий кл</w:t>
      </w:r>
      <w:r w:rsidRPr="00126B3D">
        <w:rPr>
          <w:rFonts w:ascii="Arial" w:hAnsi="Arial" w:cs="Arial"/>
          <w:sz w:val="24"/>
        </w:rPr>
        <w:t>е</w:t>
      </w:r>
      <w:r w:rsidRPr="00126B3D">
        <w:rPr>
          <w:rFonts w:ascii="Arial" w:hAnsi="Arial" w:cs="Arial"/>
          <w:sz w:val="24"/>
        </w:rPr>
        <w:t xml:space="preserve">ток. </w:t>
      </w:r>
    </w:p>
    <w:p w14:paraId="205979C2" w14:textId="77777777" w:rsidR="00126B3D" w:rsidRPr="00126B3D" w:rsidRDefault="00126B3D" w:rsidP="00126B3D">
      <w:pPr>
        <w:ind w:firstLine="737"/>
        <w:rPr>
          <w:rFonts w:ascii="Arial" w:hAnsi="Arial" w:cs="Arial"/>
          <w:sz w:val="24"/>
        </w:rPr>
      </w:pPr>
      <w:r w:rsidRPr="00126B3D">
        <w:rPr>
          <w:rFonts w:ascii="Arial" w:hAnsi="Arial" w:cs="Arial"/>
          <w:sz w:val="24"/>
        </w:rPr>
        <w:t>Криобанк культур клеток представляет собой совокупность емкостей (криопробирок) содержащих замороженную взвесь клеток в ростовой среде с криопротектором димети</w:t>
      </w:r>
      <w:r w:rsidRPr="00126B3D">
        <w:rPr>
          <w:rFonts w:ascii="Arial" w:hAnsi="Arial" w:cs="Arial"/>
          <w:sz w:val="24"/>
        </w:rPr>
        <w:t>л</w:t>
      </w:r>
      <w:r w:rsidRPr="00126B3D">
        <w:rPr>
          <w:rFonts w:ascii="Arial" w:hAnsi="Arial" w:cs="Arial"/>
          <w:sz w:val="24"/>
        </w:rPr>
        <w:t>сульфо</w:t>
      </w:r>
      <w:r w:rsidRPr="00126B3D">
        <w:rPr>
          <w:rFonts w:ascii="Arial" w:hAnsi="Arial" w:cs="Arial"/>
          <w:sz w:val="24"/>
        </w:rPr>
        <w:t>к</w:t>
      </w:r>
      <w:r w:rsidRPr="00126B3D">
        <w:rPr>
          <w:rFonts w:ascii="Arial" w:hAnsi="Arial" w:cs="Arial"/>
          <w:sz w:val="24"/>
        </w:rPr>
        <w:t>сидом (DMSO). Криобанк хранится при температуре ниже минус 70</w:t>
      </w:r>
      <w:r w:rsidRPr="00126B3D">
        <w:rPr>
          <w:rFonts w:ascii="Arial" w:hAnsi="Arial" w:cs="Arial"/>
          <w:sz w:val="24"/>
          <w:vertAlign w:val="superscript"/>
        </w:rPr>
        <w:t>о</w:t>
      </w:r>
      <w:r w:rsidRPr="00126B3D">
        <w:rPr>
          <w:rFonts w:ascii="Arial" w:hAnsi="Arial" w:cs="Arial"/>
          <w:sz w:val="24"/>
        </w:rPr>
        <w:t>С.</w:t>
      </w:r>
    </w:p>
    <w:p w14:paraId="23A0CB97" w14:textId="77777777" w:rsidR="00126B3D" w:rsidRPr="00126B3D" w:rsidRDefault="00126B3D" w:rsidP="00126B3D">
      <w:pPr>
        <w:ind w:firstLine="737"/>
        <w:rPr>
          <w:rFonts w:ascii="Arial" w:hAnsi="Arial" w:cs="Arial"/>
          <w:sz w:val="24"/>
        </w:rPr>
      </w:pPr>
      <w:r w:rsidRPr="00126B3D">
        <w:rPr>
          <w:rFonts w:ascii="Arial" w:hAnsi="Arial" w:cs="Arial"/>
          <w:sz w:val="24"/>
        </w:rPr>
        <w:t>Ведение клеточных линий сопряжено с постоянным риском их контаминации мик</w:t>
      </w:r>
      <w:r w:rsidRPr="00126B3D">
        <w:rPr>
          <w:rFonts w:ascii="Arial" w:hAnsi="Arial" w:cs="Arial"/>
          <w:sz w:val="24"/>
        </w:rPr>
        <w:t>о</w:t>
      </w:r>
      <w:r w:rsidRPr="00126B3D">
        <w:rPr>
          <w:rFonts w:ascii="Arial" w:hAnsi="Arial" w:cs="Arial"/>
          <w:sz w:val="24"/>
        </w:rPr>
        <w:t xml:space="preserve">плазмами, </w:t>
      </w:r>
      <w:r w:rsidRPr="00126B3D">
        <w:rPr>
          <w:rFonts w:ascii="Arial" w:hAnsi="Arial" w:cs="Arial"/>
          <w:sz w:val="24"/>
          <w:lang w:val="en-US"/>
        </w:rPr>
        <w:t>L</w:t>
      </w:r>
      <w:r w:rsidRPr="00126B3D">
        <w:rPr>
          <w:rFonts w:ascii="Arial" w:hAnsi="Arial" w:cs="Arial"/>
          <w:sz w:val="24"/>
        </w:rPr>
        <w:t>-формами бактерий, другими бактериями, грибами, а также риском перекрестной контаминации клетками другой линии или вирусами, поэтому при ведении культур клеток и создании криобанка следует придерживаться ряда правил сформулированных в Руководстве ВОЗ по вирусологическим исслед</w:t>
      </w:r>
      <w:r w:rsidRPr="00126B3D">
        <w:rPr>
          <w:rFonts w:ascii="Arial" w:hAnsi="Arial" w:cs="Arial"/>
          <w:sz w:val="24"/>
        </w:rPr>
        <w:t>о</w:t>
      </w:r>
      <w:r w:rsidRPr="00126B3D">
        <w:rPr>
          <w:rFonts w:ascii="Arial" w:hAnsi="Arial" w:cs="Arial"/>
          <w:sz w:val="24"/>
        </w:rPr>
        <w:t>ваниям полиомиелита:</w:t>
      </w:r>
    </w:p>
    <w:p w14:paraId="6AAF179A"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Культуры клеток получают только из признанных источников: национальных банков кл</w:t>
      </w:r>
      <w:r w:rsidRPr="00126B3D">
        <w:rPr>
          <w:rFonts w:ascii="Arial" w:hAnsi="Arial" w:cs="Arial"/>
          <w:sz w:val="24"/>
        </w:rPr>
        <w:t>е</w:t>
      </w:r>
      <w:r w:rsidRPr="00126B3D">
        <w:rPr>
          <w:rFonts w:ascii="Arial" w:hAnsi="Arial" w:cs="Arial"/>
          <w:sz w:val="24"/>
        </w:rPr>
        <w:t>ток, референсных центров или лабораторий;</w:t>
      </w:r>
    </w:p>
    <w:p w14:paraId="5A294E2E"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Всю информацию о клетках при поступлении и в процессе использования фикс</w:t>
      </w:r>
      <w:r w:rsidRPr="00126B3D">
        <w:rPr>
          <w:rFonts w:ascii="Arial" w:hAnsi="Arial" w:cs="Arial"/>
          <w:sz w:val="24"/>
        </w:rPr>
        <w:t>и</w:t>
      </w:r>
      <w:r w:rsidRPr="00126B3D">
        <w:rPr>
          <w:rFonts w:ascii="Arial" w:hAnsi="Arial" w:cs="Arial"/>
          <w:sz w:val="24"/>
        </w:rPr>
        <w:t>руют в учетных формах соответствующего образца: ФБ 2.152, ФБ 2.587, ФБ 2.588, ФБ 2.589;</w:t>
      </w:r>
    </w:p>
    <w:p w14:paraId="7DA90F60"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b/>
          <w:sz w:val="24"/>
        </w:rPr>
        <w:t xml:space="preserve">Никогда не работают одновременно с различными типами клеток одновременно. </w:t>
      </w:r>
      <w:r w:rsidRPr="00126B3D">
        <w:rPr>
          <w:rFonts w:ascii="Arial" w:hAnsi="Arial" w:cs="Arial"/>
          <w:sz w:val="24"/>
        </w:rPr>
        <w:t>Желательно, чтобы работа с каждым типом клеток велась отдельно с однодневным пер</w:t>
      </w:r>
      <w:r w:rsidRPr="00126B3D">
        <w:rPr>
          <w:rFonts w:ascii="Arial" w:hAnsi="Arial" w:cs="Arial"/>
          <w:sz w:val="24"/>
        </w:rPr>
        <w:t>е</w:t>
      </w:r>
      <w:r w:rsidRPr="00126B3D">
        <w:rPr>
          <w:rFonts w:ascii="Arial" w:hAnsi="Arial" w:cs="Arial"/>
          <w:sz w:val="24"/>
        </w:rPr>
        <w:t>рывом между типами. Это предотвращает перекрестную контаминацию клетками другого типа. Все рабочие зоны в период между работой с различными типами клеток подлежат тщател</w:t>
      </w:r>
      <w:r w:rsidRPr="00126B3D">
        <w:rPr>
          <w:rFonts w:ascii="Arial" w:hAnsi="Arial" w:cs="Arial"/>
          <w:sz w:val="24"/>
        </w:rPr>
        <w:t>ь</w:t>
      </w:r>
      <w:r w:rsidRPr="00126B3D">
        <w:rPr>
          <w:rFonts w:ascii="Arial" w:hAnsi="Arial" w:cs="Arial"/>
          <w:sz w:val="24"/>
        </w:rPr>
        <w:t>ной уборке и деконтиминации штатными дезсредствами и ультрафиолетом;</w:t>
      </w:r>
    </w:p>
    <w:p w14:paraId="59BFDFD1"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Перевивают клеточные культуры в чистых помещениях, удаленных от помещений, где выполняется текущая культуральная работа или выделение вируса. Это уменьшает риск ко</w:t>
      </w:r>
      <w:r w:rsidRPr="00126B3D">
        <w:rPr>
          <w:rFonts w:ascii="Arial" w:hAnsi="Arial" w:cs="Arial"/>
          <w:sz w:val="24"/>
        </w:rPr>
        <w:t>н</w:t>
      </w:r>
      <w:r w:rsidRPr="00126B3D">
        <w:rPr>
          <w:rFonts w:ascii="Arial" w:hAnsi="Arial" w:cs="Arial"/>
          <w:sz w:val="24"/>
        </w:rPr>
        <w:t>таминации микоплазмами и посторонними вирусами;</w:t>
      </w:r>
    </w:p>
    <w:p w14:paraId="30FA3E34"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Все флаконы с культурой клеток должны быть плотно закрыты. Открывают их тогда, к</w:t>
      </w:r>
      <w:r w:rsidRPr="00126B3D">
        <w:rPr>
          <w:rFonts w:ascii="Arial" w:hAnsi="Arial" w:cs="Arial"/>
          <w:sz w:val="24"/>
        </w:rPr>
        <w:t>о</w:t>
      </w:r>
      <w:r w:rsidRPr="00126B3D">
        <w:rPr>
          <w:rFonts w:ascii="Arial" w:hAnsi="Arial" w:cs="Arial"/>
          <w:sz w:val="24"/>
        </w:rPr>
        <w:t>гда это абсолютно необходимо;</w:t>
      </w:r>
    </w:p>
    <w:p w14:paraId="0B310C3D"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lastRenderedPageBreak/>
        <w:t>Все ростовые среды должны быть стерильны, а сыворотки, используемые в их составе, предварительно инактивированы при 56</w:t>
      </w:r>
      <w:r w:rsidRPr="00126B3D">
        <w:rPr>
          <w:rFonts w:ascii="Arial" w:hAnsi="Arial" w:cs="Arial"/>
          <w:sz w:val="24"/>
          <w:vertAlign w:val="superscript"/>
        </w:rPr>
        <w:t>о</w:t>
      </w:r>
      <w:r w:rsidRPr="00126B3D">
        <w:rPr>
          <w:rFonts w:ascii="Arial" w:hAnsi="Arial" w:cs="Arial"/>
          <w:sz w:val="24"/>
        </w:rPr>
        <w:t>С в течение 30 минут;</w:t>
      </w:r>
    </w:p>
    <w:p w14:paraId="73AF2E3D"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На всех флаконах должна быть четкая маркировка: тип клеток, номер пассажа, даты па</w:t>
      </w:r>
      <w:r w:rsidRPr="00126B3D">
        <w:rPr>
          <w:rFonts w:ascii="Arial" w:hAnsi="Arial" w:cs="Arial"/>
          <w:sz w:val="24"/>
        </w:rPr>
        <w:t>с</w:t>
      </w:r>
      <w:r w:rsidRPr="00126B3D">
        <w:rPr>
          <w:rFonts w:ascii="Arial" w:hAnsi="Arial" w:cs="Arial"/>
          <w:sz w:val="24"/>
        </w:rPr>
        <w:t>сажа и смены среды;</w:t>
      </w:r>
    </w:p>
    <w:p w14:paraId="228DCF33"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b/>
          <w:sz w:val="24"/>
        </w:rPr>
        <w:t>Никогда</w:t>
      </w:r>
      <w:r w:rsidRPr="00126B3D">
        <w:rPr>
          <w:rFonts w:ascii="Arial" w:hAnsi="Arial" w:cs="Arial"/>
          <w:sz w:val="24"/>
        </w:rPr>
        <w:t xml:space="preserve"> не дотрагиваются горловиной флакона с ростовой средой до горлышка культ</w:t>
      </w:r>
      <w:r w:rsidRPr="00126B3D">
        <w:rPr>
          <w:rFonts w:ascii="Arial" w:hAnsi="Arial" w:cs="Arial"/>
          <w:sz w:val="24"/>
        </w:rPr>
        <w:t>у</w:t>
      </w:r>
      <w:r w:rsidRPr="00126B3D">
        <w:rPr>
          <w:rFonts w:ascii="Arial" w:hAnsi="Arial" w:cs="Arial"/>
          <w:sz w:val="24"/>
        </w:rPr>
        <w:t xml:space="preserve">рального флакона при добавлении или смене ростовой среды. </w:t>
      </w:r>
      <w:r w:rsidRPr="00126B3D">
        <w:rPr>
          <w:rFonts w:ascii="Arial" w:hAnsi="Arial" w:cs="Arial"/>
          <w:b/>
          <w:sz w:val="24"/>
        </w:rPr>
        <w:t>Никогда</w:t>
      </w:r>
      <w:r w:rsidRPr="00126B3D">
        <w:rPr>
          <w:rFonts w:ascii="Arial" w:hAnsi="Arial" w:cs="Arial"/>
          <w:sz w:val="24"/>
        </w:rPr>
        <w:t xml:space="preserve"> не используют о</w:t>
      </w:r>
      <w:r w:rsidRPr="00126B3D">
        <w:rPr>
          <w:rFonts w:ascii="Arial" w:hAnsi="Arial" w:cs="Arial"/>
          <w:sz w:val="24"/>
        </w:rPr>
        <w:t>д</w:t>
      </w:r>
      <w:r w:rsidRPr="00126B3D">
        <w:rPr>
          <w:rFonts w:ascii="Arial" w:hAnsi="Arial" w:cs="Arial"/>
          <w:sz w:val="24"/>
        </w:rPr>
        <w:t xml:space="preserve">ну пипетку для розлива среды в разные культуральные флаконы. </w:t>
      </w:r>
      <w:r w:rsidRPr="00126B3D">
        <w:rPr>
          <w:rFonts w:ascii="Arial" w:hAnsi="Arial" w:cs="Arial"/>
          <w:b/>
          <w:sz w:val="24"/>
        </w:rPr>
        <w:t>Один флакон – одна пипе</w:t>
      </w:r>
      <w:r w:rsidRPr="00126B3D">
        <w:rPr>
          <w:rFonts w:ascii="Arial" w:hAnsi="Arial" w:cs="Arial"/>
          <w:b/>
          <w:sz w:val="24"/>
        </w:rPr>
        <w:t>т</w:t>
      </w:r>
      <w:r w:rsidRPr="00126B3D">
        <w:rPr>
          <w:rFonts w:ascii="Arial" w:hAnsi="Arial" w:cs="Arial"/>
          <w:b/>
          <w:sz w:val="24"/>
        </w:rPr>
        <w:t>ка</w:t>
      </w:r>
      <w:r w:rsidRPr="00126B3D">
        <w:rPr>
          <w:rFonts w:ascii="Arial" w:hAnsi="Arial" w:cs="Arial"/>
          <w:sz w:val="24"/>
        </w:rPr>
        <w:t>;</w:t>
      </w:r>
    </w:p>
    <w:p w14:paraId="3552A6E1"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Не рекомендуется субкультивирование клеток свыше 15-20 пассажей из-за высокой вер</w:t>
      </w:r>
      <w:r w:rsidRPr="00126B3D">
        <w:rPr>
          <w:rFonts w:ascii="Arial" w:hAnsi="Arial" w:cs="Arial"/>
          <w:sz w:val="24"/>
        </w:rPr>
        <w:t>о</w:t>
      </w:r>
      <w:r w:rsidRPr="00126B3D">
        <w:rPr>
          <w:rFonts w:ascii="Arial" w:hAnsi="Arial" w:cs="Arial"/>
          <w:sz w:val="24"/>
        </w:rPr>
        <w:t>ятности контаминации микоплазмами;</w:t>
      </w:r>
    </w:p>
    <w:p w14:paraId="3ED8C6ED" w14:textId="77777777" w:rsidR="00126B3D" w:rsidRPr="00126B3D" w:rsidRDefault="00126B3D" w:rsidP="004C6EC9">
      <w:pPr>
        <w:numPr>
          <w:ilvl w:val="0"/>
          <w:numId w:val="23"/>
        </w:numPr>
        <w:spacing w:before="0"/>
        <w:rPr>
          <w:rFonts w:ascii="Arial" w:hAnsi="Arial" w:cs="Arial"/>
          <w:sz w:val="24"/>
        </w:rPr>
      </w:pPr>
      <w:r w:rsidRPr="00126B3D">
        <w:rPr>
          <w:rFonts w:ascii="Arial" w:hAnsi="Arial" w:cs="Arial"/>
          <w:sz w:val="24"/>
        </w:rPr>
        <w:t>Перед созданием банка клеток все монослои культур должны быть тщательно проверены. Здоровые клеточные культуры образуют монослой с нормальной скоростью, имеют пр</w:t>
      </w:r>
      <w:r w:rsidRPr="00126B3D">
        <w:rPr>
          <w:rFonts w:ascii="Arial" w:hAnsi="Arial" w:cs="Arial"/>
          <w:sz w:val="24"/>
        </w:rPr>
        <w:t>о</w:t>
      </w:r>
      <w:r w:rsidRPr="00126B3D">
        <w:rPr>
          <w:rFonts w:ascii="Arial" w:hAnsi="Arial" w:cs="Arial"/>
          <w:sz w:val="24"/>
        </w:rPr>
        <w:t xml:space="preserve">зрачную и не слишком желтую (т.е. не кислую) среду. Чувствительность клеток должна быть меньшей или равной указанной в паспорте. Если в паспорте чувствительность не указана, то приемлемой считают чувствительность не выше 6 </w:t>
      </w:r>
      <w:r w:rsidRPr="00126B3D">
        <w:rPr>
          <w:rFonts w:ascii="Arial" w:hAnsi="Arial" w:cs="Arial"/>
          <w:sz w:val="24"/>
          <w:lang w:val="en-US"/>
        </w:rPr>
        <w:t>log</w:t>
      </w:r>
      <w:r w:rsidRPr="00126B3D">
        <w:rPr>
          <w:rFonts w:ascii="Arial" w:hAnsi="Arial" w:cs="Arial"/>
          <w:sz w:val="24"/>
          <w:vertAlign w:val="subscript"/>
        </w:rPr>
        <w:t>10</w:t>
      </w:r>
      <w:r w:rsidRPr="00126B3D">
        <w:rPr>
          <w:rFonts w:ascii="Arial" w:hAnsi="Arial" w:cs="Arial"/>
          <w:sz w:val="24"/>
        </w:rPr>
        <w:t xml:space="preserve"> ТЦД</w:t>
      </w:r>
      <w:r w:rsidRPr="00126B3D">
        <w:rPr>
          <w:rFonts w:ascii="Arial" w:hAnsi="Arial" w:cs="Arial"/>
          <w:sz w:val="24"/>
          <w:vertAlign w:val="subscript"/>
        </w:rPr>
        <w:t>50%</w:t>
      </w:r>
      <w:r w:rsidRPr="00126B3D">
        <w:rPr>
          <w:rFonts w:ascii="Arial" w:hAnsi="Arial" w:cs="Arial"/>
          <w:sz w:val="24"/>
        </w:rPr>
        <w:t>.</w:t>
      </w:r>
    </w:p>
    <w:p w14:paraId="1D544CFD" w14:textId="77777777" w:rsidR="00126B3D" w:rsidRPr="00126B3D" w:rsidRDefault="00126B3D" w:rsidP="00126B3D">
      <w:pPr>
        <w:spacing w:after="120"/>
        <w:ind w:left="136"/>
        <w:rPr>
          <w:rFonts w:ascii="Arial" w:hAnsi="Arial" w:cs="Arial"/>
          <w:b/>
          <w:sz w:val="24"/>
        </w:rPr>
      </w:pPr>
      <w:r w:rsidRPr="00126B3D">
        <w:rPr>
          <w:rFonts w:ascii="Arial" w:hAnsi="Arial" w:cs="Arial"/>
          <w:b/>
          <w:sz w:val="24"/>
        </w:rPr>
        <w:t>2. Создание криобанка культур клеток</w:t>
      </w:r>
    </w:p>
    <w:p w14:paraId="461A460C" w14:textId="77777777" w:rsidR="004C6EC9" w:rsidRDefault="006D23D0" w:rsidP="006D23D0">
      <w:pPr>
        <w:ind w:firstLine="0"/>
        <w:rPr>
          <w:rFonts w:ascii="Arial" w:hAnsi="Arial" w:cs="Arial"/>
          <w:sz w:val="24"/>
        </w:rPr>
      </w:pPr>
      <w:r>
        <w:rPr>
          <w:rFonts w:ascii="Arial" w:hAnsi="Arial" w:cs="Arial"/>
          <w:sz w:val="24"/>
        </w:rPr>
        <w:t xml:space="preserve">2.1. </w:t>
      </w:r>
      <w:r w:rsidR="00126B3D" w:rsidRPr="00126B3D">
        <w:rPr>
          <w:rFonts w:ascii="Arial" w:hAnsi="Arial" w:cs="Arial"/>
          <w:sz w:val="24"/>
        </w:rPr>
        <w:t>При получении линии клеток из национальной коллекции культур клеток, референсного центра или референсной лаборатории проверяют соблюдение условий доставки клеток,  соответствие доставленных клеток заказу, а также проверяют наличие и соответствие сопровождающей документации: регистрационного удостоверени</w:t>
      </w:r>
      <w:r w:rsidR="004C6EC9">
        <w:rPr>
          <w:rFonts w:ascii="Arial" w:hAnsi="Arial" w:cs="Arial"/>
          <w:sz w:val="24"/>
        </w:rPr>
        <w:t>я, лицензии, паспорта на клетки.</w:t>
      </w:r>
    </w:p>
    <w:p w14:paraId="78FE26C7" w14:textId="77777777" w:rsidR="00126B3D" w:rsidRPr="00126B3D" w:rsidRDefault="006D23D0" w:rsidP="004C6EC9">
      <w:pPr>
        <w:ind w:firstLine="0"/>
        <w:rPr>
          <w:rFonts w:ascii="Arial" w:hAnsi="Arial" w:cs="Arial"/>
          <w:sz w:val="24"/>
        </w:rPr>
      </w:pPr>
      <w:r>
        <w:rPr>
          <w:rFonts w:ascii="Arial" w:hAnsi="Arial" w:cs="Arial"/>
          <w:sz w:val="24"/>
        </w:rPr>
        <w:t xml:space="preserve">2.2. </w:t>
      </w:r>
      <w:r w:rsidR="00126B3D" w:rsidRPr="00126B3D">
        <w:rPr>
          <w:rFonts w:ascii="Arial" w:hAnsi="Arial" w:cs="Arial"/>
          <w:sz w:val="24"/>
        </w:rPr>
        <w:t>Паспорт на культуру клеток должен содержать следующую информацию:</w:t>
      </w:r>
    </w:p>
    <w:p w14:paraId="49229A20"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наименование клеточной культуры, коллекционный шифр;</w:t>
      </w:r>
    </w:p>
    <w:p w14:paraId="4F7FA4F3"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происхождение клеточной культуры;</w:t>
      </w:r>
    </w:p>
    <w:p w14:paraId="6EE7EA9F"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количество клеток в емкости;</w:t>
      </w:r>
    </w:p>
    <w:p w14:paraId="5220C8A0"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номер пассажа и дата закладки клеток на хранение;</w:t>
      </w:r>
    </w:p>
    <w:p w14:paraId="4EBD8D7F"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условия, режим хранения и жизнеспособность клеток после размораживания;</w:t>
      </w:r>
    </w:p>
    <w:p w14:paraId="58EA2624"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ростовые свойства (способ культивирования, питательная среда, посевная концентр</w:t>
      </w:r>
      <w:r w:rsidRPr="00126B3D">
        <w:rPr>
          <w:rFonts w:ascii="Arial" w:hAnsi="Arial" w:cs="Arial"/>
          <w:sz w:val="24"/>
        </w:rPr>
        <w:t>а</w:t>
      </w:r>
      <w:r w:rsidRPr="00126B3D">
        <w:rPr>
          <w:rFonts w:ascii="Arial" w:hAnsi="Arial" w:cs="Arial"/>
          <w:sz w:val="24"/>
        </w:rPr>
        <w:t>ция, метод снятия клеток, кратность рассева, температура культивирования, частота пассир</w:t>
      </w:r>
      <w:r w:rsidRPr="00126B3D">
        <w:rPr>
          <w:rFonts w:ascii="Arial" w:hAnsi="Arial" w:cs="Arial"/>
          <w:sz w:val="24"/>
        </w:rPr>
        <w:t>о</w:t>
      </w:r>
      <w:r w:rsidRPr="00126B3D">
        <w:rPr>
          <w:rFonts w:ascii="Arial" w:hAnsi="Arial" w:cs="Arial"/>
          <w:sz w:val="24"/>
        </w:rPr>
        <w:t>вания);</w:t>
      </w:r>
    </w:p>
    <w:p w14:paraId="29C60739"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подлинность (морфология, кариологическая характеристика, молекулярно-генетические м</w:t>
      </w:r>
      <w:r w:rsidRPr="00126B3D">
        <w:rPr>
          <w:rFonts w:ascii="Arial" w:hAnsi="Arial" w:cs="Arial"/>
          <w:sz w:val="24"/>
        </w:rPr>
        <w:t>е</w:t>
      </w:r>
      <w:r w:rsidRPr="00126B3D">
        <w:rPr>
          <w:rFonts w:ascii="Arial" w:hAnsi="Arial" w:cs="Arial"/>
          <w:sz w:val="24"/>
        </w:rPr>
        <w:t xml:space="preserve">тоды исследования); </w:t>
      </w:r>
    </w:p>
    <w:p w14:paraId="2D0FEEE0"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стерильность;</w:t>
      </w:r>
    </w:p>
    <w:p w14:paraId="574BC0B2"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lastRenderedPageBreak/>
        <w:t>присутствие посторонних вирусов, в том числе эндогенных;</w:t>
      </w:r>
    </w:p>
    <w:p w14:paraId="102C44C8"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туморогенность;</w:t>
      </w:r>
    </w:p>
    <w:p w14:paraId="0D577783"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онкогенность;</w:t>
      </w:r>
    </w:p>
    <w:p w14:paraId="6F90A1AC" w14:textId="77777777" w:rsidR="00126B3D" w:rsidRPr="00126B3D" w:rsidRDefault="00126B3D" w:rsidP="00585551">
      <w:pPr>
        <w:numPr>
          <w:ilvl w:val="0"/>
          <w:numId w:val="23"/>
        </w:numPr>
        <w:spacing w:before="0"/>
        <w:rPr>
          <w:rFonts w:ascii="Arial" w:hAnsi="Arial" w:cs="Arial"/>
          <w:sz w:val="24"/>
        </w:rPr>
      </w:pPr>
      <w:r w:rsidRPr="00126B3D">
        <w:rPr>
          <w:rFonts w:ascii="Arial" w:hAnsi="Arial" w:cs="Arial"/>
          <w:sz w:val="24"/>
        </w:rPr>
        <w:t>количество рекомендованных пассажей;</w:t>
      </w:r>
    </w:p>
    <w:p w14:paraId="1A972F75" w14:textId="77777777" w:rsidR="00126B3D" w:rsidRDefault="00126B3D" w:rsidP="00585551">
      <w:pPr>
        <w:numPr>
          <w:ilvl w:val="0"/>
          <w:numId w:val="23"/>
        </w:numPr>
        <w:spacing w:before="0"/>
        <w:rPr>
          <w:rFonts w:ascii="Arial" w:hAnsi="Arial" w:cs="Arial"/>
          <w:sz w:val="24"/>
        </w:rPr>
      </w:pPr>
      <w:r w:rsidRPr="00126B3D">
        <w:rPr>
          <w:rFonts w:ascii="Arial" w:hAnsi="Arial" w:cs="Arial"/>
          <w:sz w:val="24"/>
        </w:rPr>
        <w:t>чувствительность к штаммам вируса.</w:t>
      </w:r>
    </w:p>
    <w:p w14:paraId="35046B9A" w14:textId="77777777" w:rsidR="00585551" w:rsidRPr="00126B3D" w:rsidRDefault="00585551" w:rsidP="00585551">
      <w:pPr>
        <w:spacing w:before="0"/>
        <w:ind w:firstLine="0"/>
        <w:rPr>
          <w:rFonts w:ascii="Arial" w:hAnsi="Arial" w:cs="Arial"/>
          <w:sz w:val="24"/>
        </w:rPr>
      </w:pPr>
      <w:r>
        <w:rPr>
          <w:rFonts w:ascii="Arial" w:hAnsi="Arial" w:cs="Arial"/>
          <w:sz w:val="24"/>
        </w:rPr>
        <w:t>Содержания паспорта может отличаться у разных коллекций.</w:t>
      </w:r>
    </w:p>
    <w:p w14:paraId="05A0D375" w14:textId="77777777" w:rsidR="00126B3D" w:rsidRPr="00126B3D" w:rsidRDefault="00585551" w:rsidP="00585551">
      <w:pPr>
        <w:ind w:firstLine="0"/>
        <w:rPr>
          <w:rFonts w:ascii="Arial" w:hAnsi="Arial" w:cs="Arial"/>
          <w:sz w:val="24"/>
        </w:rPr>
      </w:pPr>
      <w:r>
        <w:rPr>
          <w:rFonts w:ascii="Arial" w:hAnsi="Arial" w:cs="Arial"/>
          <w:sz w:val="24"/>
        </w:rPr>
        <w:t xml:space="preserve">Рекомендуется  разработать форму </w:t>
      </w:r>
      <w:r w:rsidR="00126B3D" w:rsidRPr="00126B3D">
        <w:rPr>
          <w:rFonts w:ascii="Arial" w:hAnsi="Arial" w:cs="Arial"/>
          <w:sz w:val="24"/>
        </w:rPr>
        <w:t>учета и контроля свойств культуры клеток и форму учета культур клеток и вирусов, заложенных на хранение</w:t>
      </w:r>
      <w:r w:rsidR="004C6EC9">
        <w:rPr>
          <w:rFonts w:ascii="Arial" w:hAnsi="Arial" w:cs="Arial"/>
          <w:sz w:val="24"/>
        </w:rPr>
        <w:t>.</w:t>
      </w:r>
    </w:p>
    <w:p w14:paraId="05DCE12F" w14:textId="77777777" w:rsidR="00126B3D" w:rsidRPr="00126B3D" w:rsidRDefault="006D23D0" w:rsidP="006D23D0">
      <w:pPr>
        <w:ind w:firstLine="0"/>
        <w:rPr>
          <w:rFonts w:ascii="Arial" w:hAnsi="Arial" w:cs="Arial"/>
          <w:sz w:val="24"/>
        </w:rPr>
      </w:pPr>
      <w:r>
        <w:rPr>
          <w:rFonts w:ascii="Arial" w:hAnsi="Arial" w:cs="Arial"/>
          <w:sz w:val="24"/>
        </w:rPr>
        <w:t xml:space="preserve">2.3. </w:t>
      </w:r>
      <w:r w:rsidR="00126B3D" w:rsidRPr="00126B3D">
        <w:rPr>
          <w:rFonts w:ascii="Arial" w:hAnsi="Arial" w:cs="Arial"/>
          <w:sz w:val="24"/>
        </w:rPr>
        <w:t xml:space="preserve">Полученную культуру клеток вносят в два культуральных флакона </w:t>
      </w:r>
      <w:r w:rsidR="00126B3D" w:rsidRPr="00126B3D">
        <w:rPr>
          <w:rFonts w:ascii="Arial" w:hAnsi="Arial" w:cs="Arial"/>
          <w:sz w:val="24"/>
          <w:szCs w:val="24"/>
        </w:rPr>
        <w:t>75 см</w:t>
      </w:r>
      <w:r w:rsidR="00126B3D" w:rsidRPr="00126B3D">
        <w:rPr>
          <w:rFonts w:ascii="Arial" w:hAnsi="Arial" w:cs="Arial"/>
          <w:sz w:val="24"/>
          <w:szCs w:val="24"/>
          <w:vertAlign w:val="superscript"/>
        </w:rPr>
        <w:t xml:space="preserve">2 </w:t>
      </w:r>
      <w:r w:rsidR="00126B3D" w:rsidRPr="00126B3D">
        <w:rPr>
          <w:rFonts w:ascii="Arial" w:hAnsi="Arial" w:cs="Arial"/>
          <w:sz w:val="24"/>
        </w:rPr>
        <w:t>с ростовой ср</w:t>
      </w:r>
      <w:r w:rsidR="00126B3D" w:rsidRPr="00126B3D">
        <w:rPr>
          <w:rFonts w:ascii="Arial" w:hAnsi="Arial" w:cs="Arial"/>
          <w:sz w:val="24"/>
        </w:rPr>
        <w:t>е</w:t>
      </w:r>
      <w:r w:rsidR="00126B3D" w:rsidRPr="00126B3D">
        <w:rPr>
          <w:rFonts w:ascii="Arial" w:hAnsi="Arial" w:cs="Arial"/>
          <w:sz w:val="24"/>
        </w:rPr>
        <w:t>дой и инкубируют в течение 3-5 суток при температуре (36,5±1,0)</w:t>
      </w:r>
      <w:r w:rsidR="00126B3D" w:rsidRPr="00126B3D">
        <w:rPr>
          <w:rFonts w:ascii="Arial" w:hAnsi="Arial" w:cs="Arial"/>
          <w:sz w:val="24"/>
          <w:vertAlign w:val="superscript"/>
        </w:rPr>
        <w:t>о</w:t>
      </w:r>
      <w:r w:rsidR="00126B3D" w:rsidRPr="00126B3D">
        <w:rPr>
          <w:rFonts w:ascii="Arial" w:hAnsi="Arial" w:cs="Arial"/>
          <w:sz w:val="24"/>
        </w:rPr>
        <w:t>С. Для культивиров</w:t>
      </w:r>
      <w:r w:rsidR="00126B3D" w:rsidRPr="00126B3D">
        <w:rPr>
          <w:rFonts w:ascii="Arial" w:hAnsi="Arial" w:cs="Arial"/>
          <w:sz w:val="24"/>
        </w:rPr>
        <w:t>а</w:t>
      </w:r>
      <w:r w:rsidR="00126B3D" w:rsidRPr="00126B3D">
        <w:rPr>
          <w:rFonts w:ascii="Arial" w:hAnsi="Arial" w:cs="Arial"/>
          <w:sz w:val="24"/>
        </w:rPr>
        <w:t>ния клеток линии BGM</w:t>
      </w:r>
      <w:r w:rsidR="00751E54">
        <w:rPr>
          <w:rFonts w:ascii="Arial" w:hAnsi="Arial" w:cs="Arial"/>
          <w:sz w:val="24"/>
        </w:rPr>
        <w:t xml:space="preserve"> или Hep-2</w:t>
      </w:r>
      <w:r w:rsidR="00126B3D" w:rsidRPr="00126B3D">
        <w:rPr>
          <w:rFonts w:ascii="Arial" w:hAnsi="Arial" w:cs="Arial"/>
          <w:sz w:val="24"/>
        </w:rPr>
        <w:t xml:space="preserve"> используют среду Игла-МЕМ. Для культивирования клеток л</w:t>
      </w:r>
      <w:r w:rsidR="00126B3D" w:rsidRPr="00126B3D">
        <w:rPr>
          <w:rFonts w:ascii="Arial" w:hAnsi="Arial" w:cs="Arial"/>
          <w:sz w:val="24"/>
        </w:rPr>
        <w:t>и</w:t>
      </w:r>
      <w:r w:rsidR="00126B3D" w:rsidRPr="00126B3D">
        <w:rPr>
          <w:rFonts w:ascii="Arial" w:hAnsi="Arial" w:cs="Arial"/>
          <w:sz w:val="24"/>
        </w:rPr>
        <w:t>нии RD используют смесь среды Игла-МЕМ и среды Игла-ДМЕМ в соо</w:t>
      </w:r>
      <w:r w:rsidR="00126B3D" w:rsidRPr="00126B3D">
        <w:rPr>
          <w:rFonts w:ascii="Arial" w:hAnsi="Arial" w:cs="Arial"/>
          <w:sz w:val="24"/>
        </w:rPr>
        <w:t>т</w:t>
      </w:r>
      <w:r w:rsidR="00126B3D" w:rsidRPr="00126B3D">
        <w:rPr>
          <w:rFonts w:ascii="Arial" w:hAnsi="Arial" w:cs="Arial"/>
          <w:sz w:val="24"/>
        </w:rPr>
        <w:t>ношении 3:1.</w:t>
      </w:r>
    </w:p>
    <w:p w14:paraId="05B78BF7" w14:textId="77777777" w:rsidR="00126B3D" w:rsidRPr="00126B3D" w:rsidRDefault="006D23D0" w:rsidP="006D23D0">
      <w:pPr>
        <w:ind w:firstLine="0"/>
        <w:rPr>
          <w:rFonts w:ascii="Arial" w:hAnsi="Arial" w:cs="Arial"/>
          <w:sz w:val="24"/>
        </w:rPr>
      </w:pPr>
      <w:r>
        <w:rPr>
          <w:rFonts w:ascii="Arial" w:hAnsi="Arial" w:cs="Arial"/>
          <w:sz w:val="24"/>
        </w:rPr>
        <w:t xml:space="preserve">2.4. </w:t>
      </w:r>
      <w:r w:rsidR="00126B3D" w:rsidRPr="00126B3D">
        <w:rPr>
          <w:rFonts w:ascii="Arial" w:hAnsi="Arial" w:cs="Arial"/>
          <w:sz w:val="24"/>
        </w:rPr>
        <w:t>В день криоконсервации тщательно просматривают посевы в микроскоп и убе</w:t>
      </w:r>
      <w:r w:rsidR="00126B3D" w:rsidRPr="00126B3D">
        <w:rPr>
          <w:rFonts w:ascii="Arial" w:hAnsi="Arial" w:cs="Arial"/>
          <w:sz w:val="24"/>
        </w:rPr>
        <w:t>ж</w:t>
      </w:r>
      <w:r w:rsidR="00126B3D" w:rsidRPr="00126B3D">
        <w:rPr>
          <w:rFonts w:ascii="Arial" w:hAnsi="Arial" w:cs="Arial"/>
          <w:sz w:val="24"/>
        </w:rPr>
        <w:t xml:space="preserve">даются, что сформировавшийся монослой состоит из молодых здоровых клеток, без дефектов, после чего ростовую среду сливают. </w:t>
      </w:r>
    </w:p>
    <w:p w14:paraId="6D812592" w14:textId="77777777" w:rsidR="00126B3D" w:rsidRPr="00126B3D" w:rsidRDefault="006D23D0" w:rsidP="006D23D0">
      <w:pPr>
        <w:ind w:firstLine="0"/>
        <w:rPr>
          <w:rFonts w:ascii="Arial" w:hAnsi="Arial" w:cs="Arial"/>
          <w:sz w:val="24"/>
        </w:rPr>
      </w:pPr>
      <w:r>
        <w:rPr>
          <w:rFonts w:ascii="Arial" w:hAnsi="Arial" w:cs="Arial"/>
          <w:sz w:val="24"/>
        </w:rPr>
        <w:t xml:space="preserve">2.5. </w:t>
      </w:r>
      <w:r w:rsidR="00126B3D" w:rsidRPr="00126B3D">
        <w:rPr>
          <w:rFonts w:ascii="Arial" w:hAnsi="Arial" w:cs="Arial"/>
          <w:sz w:val="24"/>
        </w:rPr>
        <w:t>В каждом флаконе монослой клеток ополаскивают питательной средой Игла МЕМ без сыворотки, после чего заливают раствором ЭДТА (линия RD) или ЭДТА-трипсин (л</w:t>
      </w:r>
      <w:r w:rsidR="00126B3D" w:rsidRPr="00126B3D">
        <w:rPr>
          <w:rFonts w:ascii="Arial" w:hAnsi="Arial" w:cs="Arial"/>
          <w:sz w:val="24"/>
        </w:rPr>
        <w:t>и</w:t>
      </w:r>
      <w:r w:rsidR="00126B3D" w:rsidRPr="00126B3D">
        <w:rPr>
          <w:rFonts w:ascii="Arial" w:hAnsi="Arial" w:cs="Arial"/>
          <w:sz w:val="24"/>
        </w:rPr>
        <w:t>ния BGM) (по 3 – 5 см</w:t>
      </w:r>
      <w:r w:rsidR="00126B3D" w:rsidRPr="00126B3D">
        <w:rPr>
          <w:rFonts w:ascii="Arial" w:hAnsi="Arial" w:cs="Arial"/>
          <w:sz w:val="24"/>
          <w:vertAlign w:val="superscript"/>
        </w:rPr>
        <w:t>3</w:t>
      </w:r>
      <w:r w:rsidR="00126B3D" w:rsidRPr="00126B3D">
        <w:rPr>
          <w:rFonts w:ascii="Arial" w:hAnsi="Arial" w:cs="Arial"/>
          <w:sz w:val="24"/>
        </w:rPr>
        <w:t>) и оставляют в термостате до округления и начала десорбции единичных клеток (контроль состояния монослоя выполняется методом микроскопир</w:t>
      </w:r>
      <w:r w:rsidR="00126B3D" w:rsidRPr="00126B3D">
        <w:rPr>
          <w:rFonts w:ascii="Arial" w:hAnsi="Arial" w:cs="Arial"/>
          <w:sz w:val="24"/>
        </w:rPr>
        <w:t>о</w:t>
      </w:r>
      <w:r w:rsidR="00126B3D" w:rsidRPr="00126B3D">
        <w:rPr>
          <w:rFonts w:ascii="Arial" w:hAnsi="Arial" w:cs="Arial"/>
          <w:sz w:val="24"/>
        </w:rPr>
        <w:t xml:space="preserve">вания). </w:t>
      </w:r>
    </w:p>
    <w:p w14:paraId="0E8B3DA4" w14:textId="77777777" w:rsidR="00126B3D" w:rsidRPr="00126B3D" w:rsidRDefault="006D23D0" w:rsidP="006D23D0">
      <w:pPr>
        <w:ind w:firstLine="0"/>
        <w:rPr>
          <w:rFonts w:ascii="Arial" w:hAnsi="Arial" w:cs="Arial"/>
          <w:sz w:val="24"/>
        </w:rPr>
      </w:pPr>
      <w:r>
        <w:rPr>
          <w:rFonts w:ascii="Arial" w:hAnsi="Arial" w:cs="Arial"/>
          <w:sz w:val="24"/>
        </w:rPr>
        <w:t xml:space="preserve">2.6. </w:t>
      </w:r>
      <w:r w:rsidR="00126B3D" w:rsidRPr="00126B3D">
        <w:rPr>
          <w:rFonts w:ascii="Arial" w:hAnsi="Arial" w:cs="Arial"/>
          <w:sz w:val="24"/>
        </w:rPr>
        <w:t>Десорбирующий раствор аккуратно сливают, не допуская отслаивания монослоя. Флак</w:t>
      </w:r>
      <w:r w:rsidR="00126B3D" w:rsidRPr="00126B3D">
        <w:rPr>
          <w:rFonts w:ascii="Arial" w:hAnsi="Arial" w:cs="Arial"/>
          <w:sz w:val="24"/>
        </w:rPr>
        <w:t>о</w:t>
      </w:r>
      <w:r w:rsidR="00126B3D" w:rsidRPr="00126B3D">
        <w:rPr>
          <w:rFonts w:ascii="Arial" w:hAnsi="Arial" w:cs="Arial"/>
          <w:sz w:val="24"/>
        </w:rPr>
        <w:t>ны закрывают и энергично встряхивают для полного отделения клеток от поверхн</w:t>
      </w:r>
      <w:r w:rsidR="00126B3D" w:rsidRPr="00126B3D">
        <w:rPr>
          <w:rFonts w:ascii="Arial" w:hAnsi="Arial" w:cs="Arial"/>
          <w:sz w:val="24"/>
        </w:rPr>
        <w:t>о</w:t>
      </w:r>
      <w:r w:rsidR="00126B3D" w:rsidRPr="00126B3D">
        <w:rPr>
          <w:rFonts w:ascii="Arial" w:hAnsi="Arial" w:cs="Arial"/>
          <w:sz w:val="24"/>
        </w:rPr>
        <w:t>сти.</w:t>
      </w:r>
    </w:p>
    <w:p w14:paraId="0EC869C3" w14:textId="77777777" w:rsidR="00126B3D" w:rsidRPr="00126B3D" w:rsidRDefault="006D23D0" w:rsidP="006D23D0">
      <w:pPr>
        <w:ind w:firstLine="0"/>
        <w:rPr>
          <w:rFonts w:ascii="Arial" w:hAnsi="Arial" w:cs="Arial"/>
          <w:sz w:val="24"/>
        </w:rPr>
      </w:pPr>
      <w:r>
        <w:rPr>
          <w:rFonts w:ascii="Arial" w:hAnsi="Arial" w:cs="Arial"/>
          <w:sz w:val="24"/>
        </w:rPr>
        <w:t xml:space="preserve">2.7. </w:t>
      </w:r>
      <w:r w:rsidR="00126B3D" w:rsidRPr="00126B3D">
        <w:rPr>
          <w:rFonts w:ascii="Arial" w:hAnsi="Arial" w:cs="Arial"/>
          <w:sz w:val="24"/>
        </w:rPr>
        <w:t>Пипеткой добавляют 6 – 7 мл среды, после чего смывают оставшиеся клетки с поверхн</w:t>
      </w:r>
      <w:r w:rsidR="00126B3D" w:rsidRPr="00126B3D">
        <w:rPr>
          <w:rFonts w:ascii="Arial" w:hAnsi="Arial" w:cs="Arial"/>
          <w:sz w:val="24"/>
        </w:rPr>
        <w:t>о</w:t>
      </w:r>
      <w:r w:rsidR="00126B3D" w:rsidRPr="00126B3D">
        <w:rPr>
          <w:rFonts w:ascii="Arial" w:hAnsi="Arial" w:cs="Arial"/>
          <w:sz w:val="24"/>
        </w:rPr>
        <w:t>сти дна флакона при помощи пипетирования.</w:t>
      </w:r>
    </w:p>
    <w:p w14:paraId="398E259F" w14:textId="77777777" w:rsidR="00126B3D" w:rsidRPr="00126B3D" w:rsidRDefault="006D23D0" w:rsidP="006D23D0">
      <w:pPr>
        <w:ind w:firstLine="0"/>
        <w:rPr>
          <w:rFonts w:ascii="Arial" w:hAnsi="Arial" w:cs="Arial"/>
          <w:sz w:val="24"/>
          <w:szCs w:val="24"/>
        </w:rPr>
      </w:pPr>
      <w:r>
        <w:rPr>
          <w:rFonts w:ascii="Arial" w:hAnsi="Arial" w:cs="Arial"/>
          <w:sz w:val="24"/>
        </w:rPr>
        <w:t xml:space="preserve">2.8. </w:t>
      </w:r>
      <w:r w:rsidR="00126B3D" w:rsidRPr="00126B3D">
        <w:rPr>
          <w:rFonts w:ascii="Arial" w:hAnsi="Arial" w:cs="Arial"/>
          <w:sz w:val="24"/>
        </w:rPr>
        <w:t>Полученную суспензию из каждого флакона переносят в центрифужные пробирки вм</w:t>
      </w:r>
      <w:r w:rsidR="00126B3D" w:rsidRPr="00126B3D">
        <w:rPr>
          <w:rFonts w:ascii="Arial" w:hAnsi="Arial" w:cs="Arial"/>
          <w:sz w:val="24"/>
        </w:rPr>
        <w:t>е</w:t>
      </w:r>
      <w:r w:rsidR="00126B3D" w:rsidRPr="00126B3D">
        <w:rPr>
          <w:rFonts w:ascii="Arial" w:hAnsi="Arial" w:cs="Arial"/>
          <w:sz w:val="24"/>
        </w:rPr>
        <w:t xml:space="preserve">стимостью 15 мл и центирфугируют при 500 </w:t>
      </w:r>
      <w:r w:rsidR="00126B3D" w:rsidRPr="00126B3D">
        <w:rPr>
          <w:rFonts w:ascii="Arial" w:hAnsi="Arial" w:cs="Arial"/>
          <w:sz w:val="24"/>
          <w:lang w:val="en-US"/>
        </w:rPr>
        <w:t>g</w:t>
      </w:r>
      <w:r w:rsidR="00126B3D" w:rsidRPr="00126B3D">
        <w:rPr>
          <w:rFonts w:ascii="Arial" w:hAnsi="Arial" w:cs="Arial"/>
          <w:sz w:val="24"/>
        </w:rPr>
        <w:t xml:space="preserve"> 10 минут при темп</w:t>
      </w:r>
      <w:r w:rsidR="00126B3D" w:rsidRPr="00126B3D">
        <w:rPr>
          <w:rFonts w:ascii="Arial" w:hAnsi="Arial" w:cs="Arial"/>
          <w:sz w:val="24"/>
        </w:rPr>
        <w:t>е</w:t>
      </w:r>
      <w:r w:rsidR="00126B3D" w:rsidRPr="00126B3D">
        <w:rPr>
          <w:rFonts w:ascii="Arial" w:hAnsi="Arial" w:cs="Arial"/>
          <w:sz w:val="24"/>
        </w:rPr>
        <w:t>ратуре (20,0 </w:t>
      </w:r>
      <w:r w:rsidR="00126B3D" w:rsidRPr="00126B3D">
        <w:rPr>
          <w:rFonts w:ascii="Arial" w:hAnsi="Arial" w:cs="Arial"/>
          <w:sz w:val="24"/>
          <w:szCs w:val="24"/>
        </w:rPr>
        <w:t>± 1,0) °С.</w:t>
      </w:r>
    </w:p>
    <w:p w14:paraId="1D461F0E" w14:textId="77777777" w:rsidR="00126B3D" w:rsidRPr="00126B3D" w:rsidRDefault="006D23D0" w:rsidP="006D23D0">
      <w:pPr>
        <w:ind w:firstLine="0"/>
        <w:rPr>
          <w:rFonts w:ascii="Arial" w:hAnsi="Arial" w:cs="Arial"/>
          <w:sz w:val="24"/>
          <w:szCs w:val="24"/>
        </w:rPr>
      </w:pPr>
      <w:r>
        <w:rPr>
          <w:rFonts w:ascii="Arial" w:hAnsi="Arial" w:cs="Arial"/>
          <w:sz w:val="24"/>
        </w:rPr>
        <w:t xml:space="preserve">2.9. </w:t>
      </w:r>
      <w:r w:rsidR="00126B3D" w:rsidRPr="00751E54">
        <w:rPr>
          <w:rFonts w:ascii="Arial" w:hAnsi="Arial" w:cs="Arial"/>
          <w:sz w:val="24"/>
        </w:rPr>
        <w:t>Надосадочную</w:t>
      </w:r>
      <w:r w:rsidR="00126B3D" w:rsidRPr="00126B3D">
        <w:rPr>
          <w:rFonts w:ascii="Arial" w:hAnsi="Arial" w:cs="Arial"/>
          <w:sz w:val="24"/>
          <w:szCs w:val="24"/>
        </w:rPr>
        <w:t xml:space="preserve"> жидкость удаляют, а осадок в каждой пробирке тщательно ресуспенд</w:t>
      </w:r>
      <w:r w:rsidR="00126B3D" w:rsidRPr="00126B3D">
        <w:rPr>
          <w:rFonts w:ascii="Arial" w:hAnsi="Arial" w:cs="Arial"/>
          <w:sz w:val="24"/>
          <w:szCs w:val="24"/>
        </w:rPr>
        <w:t>и</w:t>
      </w:r>
      <w:r w:rsidR="00126B3D" w:rsidRPr="00126B3D">
        <w:rPr>
          <w:rFonts w:ascii="Arial" w:hAnsi="Arial" w:cs="Arial"/>
          <w:sz w:val="24"/>
          <w:szCs w:val="24"/>
        </w:rPr>
        <w:t xml:space="preserve">руют в 10 мл  соответствующей питательной среды, содержащей 10 % </w:t>
      </w:r>
      <w:r w:rsidR="00126B3D" w:rsidRPr="00126B3D">
        <w:rPr>
          <w:rFonts w:ascii="Arial" w:hAnsi="Arial" w:cs="Arial"/>
          <w:sz w:val="24"/>
          <w:szCs w:val="24"/>
          <w:lang w:val="en-US"/>
        </w:rPr>
        <w:t>DMSO</w:t>
      </w:r>
      <w:r w:rsidR="00126B3D" w:rsidRPr="00126B3D">
        <w:rPr>
          <w:rFonts w:ascii="Arial" w:hAnsi="Arial" w:cs="Arial"/>
          <w:sz w:val="24"/>
          <w:szCs w:val="24"/>
        </w:rPr>
        <w:t xml:space="preserve"> и 10 % э</w:t>
      </w:r>
      <w:r w:rsidR="00126B3D" w:rsidRPr="00126B3D">
        <w:rPr>
          <w:rFonts w:ascii="Arial" w:hAnsi="Arial" w:cs="Arial"/>
          <w:sz w:val="24"/>
          <w:szCs w:val="24"/>
        </w:rPr>
        <w:t>м</w:t>
      </w:r>
      <w:r w:rsidR="00126B3D" w:rsidRPr="00126B3D">
        <w:rPr>
          <w:rFonts w:ascii="Arial" w:hAnsi="Arial" w:cs="Arial"/>
          <w:sz w:val="24"/>
          <w:szCs w:val="24"/>
        </w:rPr>
        <w:t>бри</w:t>
      </w:r>
      <w:r w:rsidR="00126B3D" w:rsidRPr="00126B3D">
        <w:rPr>
          <w:rFonts w:ascii="Arial" w:hAnsi="Arial" w:cs="Arial"/>
          <w:sz w:val="24"/>
          <w:szCs w:val="24"/>
        </w:rPr>
        <w:t>о</w:t>
      </w:r>
      <w:r w:rsidR="00126B3D" w:rsidRPr="00126B3D">
        <w:rPr>
          <w:rFonts w:ascii="Arial" w:hAnsi="Arial" w:cs="Arial"/>
          <w:sz w:val="24"/>
          <w:szCs w:val="24"/>
        </w:rPr>
        <w:t xml:space="preserve">нальной сыворотки. </w:t>
      </w:r>
    </w:p>
    <w:p w14:paraId="26220AD8" w14:textId="77777777" w:rsidR="00126B3D" w:rsidRPr="00126B3D" w:rsidRDefault="006D23D0" w:rsidP="006D23D0">
      <w:pPr>
        <w:ind w:firstLine="0"/>
        <w:rPr>
          <w:rFonts w:ascii="Arial" w:hAnsi="Arial" w:cs="Arial"/>
          <w:sz w:val="24"/>
        </w:rPr>
      </w:pPr>
      <w:r>
        <w:rPr>
          <w:rFonts w:ascii="Arial" w:hAnsi="Arial" w:cs="Arial"/>
          <w:sz w:val="24"/>
          <w:szCs w:val="24"/>
        </w:rPr>
        <w:lastRenderedPageBreak/>
        <w:t xml:space="preserve">2.10. </w:t>
      </w:r>
      <w:r w:rsidR="00126B3D" w:rsidRPr="00126B3D">
        <w:rPr>
          <w:rFonts w:ascii="Arial" w:hAnsi="Arial" w:cs="Arial"/>
          <w:sz w:val="24"/>
          <w:szCs w:val="24"/>
        </w:rPr>
        <w:t>Получе</w:t>
      </w:r>
      <w:r w:rsidR="00126B3D" w:rsidRPr="00751E54">
        <w:rPr>
          <w:rFonts w:ascii="Arial" w:hAnsi="Arial" w:cs="Arial"/>
          <w:sz w:val="24"/>
        </w:rPr>
        <w:t>н</w:t>
      </w:r>
      <w:r w:rsidR="00126B3D" w:rsidRPr="00126B3D">
        <w:rPr>
          <w:rFonts w:ascii="Arial" w:hAnsi="Arial" w:cs="Arial"/>
          <w:sz w:val="24"/>
          <w:szCs w:val="24"/>
        </w:rPr>
        <w:t xml:space="preserve">ную </w:t>
      </w:r>
      <w:r w:rsidR="00126B3D" w:rsidRPr="00751E54">
        <w:rPr>
          <w:rFonts w:ascii="Arial" w:hAnsi="Arial" w:cs="Arial"/>
          <w:sz w:val="24"/>
        </w:rPr>
        <w:t>суспензию</w:t>
      </w:r>
      <w:r w:rsidR="00126B3D" w:rsidRPr="00126B3D">
        <w:rPr>
          <w:rFonts w:ascii="Arial" w:hAnsi="Arial" w:cs="Arial"/>
          <w:sz w:val="24"/>
          <w:szCs w:val="24"/>
        </w:rPr>
        <w:t xml:space="preserve"> расфасовывают по 1 мл в маркированные криопробирки, кот</w:t>
      </w:r>
      <w:r w:rsidR="00126B3D" w:rsidRPr="00126B3D">
        <w:rPr>
          <w:rFonts w:ascii="Arial" w:hAnsi="Arial" w:cs="Arial"/>
          <w:sz w:val="24"/>
          <w:szCs w:val="24"/>
        </w:rPr>
        <w:t>о</w:t>
      </w:r>
      <w:r w:rsidR="00126B3D" w:rsidRPr="00126B3D">
        <w:rPr>
          <w:rFonts w:ascii="Arial" w:hAnsi="Arial" w:cs="Arial"/>
          <w:sz w:val="24"/>
          <w:szCs w:val="24"/>
        </w:rPr>
        <w:t>рые ставят в специальный криоконтейнер и помещают в низкотемпературный морозил</w:t>
      </w:r>
      <w:r w:rsidR="00126B3D" w:rsidRPr="00126B3D">
        <w:rPr>
          <w:rFonts w:ascii="Arial" w:hAnsi="Arial" w:cs="Arial"/>
          <w:sz w:val="24"/>
          <w:szCs w:val="24"/>
        </w:rPr>
        <w:t>ь</w:t>
      </w:r>
      <w:r w:rsidR="00126B3D" w:rsidRPr="00126B3D">
        <w:rPr>
          <w:rFonts w:ascii="Arial" w:hAnsi="Arial" w:cs="Arial"/>
          <w:sz w:val="24"/>
          <w:szCs w:val="24"/>
        </w:rPr>
        <w:t xml:space="preserve">ник при температуре </w:t>
      </w:r>
      <w:r w:rsidR="00126B3D" w:rsidRPr="00126B3D">
        <w:rPr>
          <w:rFonts w:ascii="Arial" w:hAnsi="Arial" w:cs="Arial"/>
          <w:sz w:val="24"/>
        </w:rPr>
        <w:t>ниже -70</w:t>
      </w:r>
      <w:r w:rsidR="00126B3D" w:rsidRPr="00126B3D">
        <w:rPr>
          <w:rFonts w:ascii="Arial" w:hAnsi="Arial" w:cs="Arial"/>
          <w:sz w:val="24"/>
          <w:vertAlign w:val="superscript"/>
        </w:rPr>
        <w:t>о</w:t>
      </w:r>
      <w:r w:rsidR="00126B3D" w:rsidRPr="00126B3D">
        <w:rPr>
          <w:rFonts w:ascii="Arial" w:hAnsi="Arial" w:cs="Arial"/>
          <w:sz w:val="24"/>
        </w:rPr>
        <w:t>С. Таким образом</w:t>
      </w:r>
      <w:r w:rsidR="00751E54" w:rsidRPr="00751E54">
        <w:rPr>
          <w:rFonts w:ascii="Arial" w:hAnsi="Arial" w:cs="Arial"/>
          <w:sz w:val="24"/>
        </w:rPr>
        <w:t>,</w:t>
      </w:r>
      <w:r w:rsidR="00126B3D" w:rsidRPr="00126B3D">
        <w:rPr>
          <w:rFonts w:ascii="Arial" w:hAnsi="Arial" w:cs="Arial"/>
          <w:sz w:val="24"/>
        </w:rPr>
        <w:t xml:space="preserve"> получают 20 криопробирок с 1 (пе</w:t>
      </w:r>
      <w:r w:rsidR="00126B3D" w:rsidRPr="00126B3D">
        <w:rPr>
          <w:rFonts w:ascii="Arial" w:hAnsi="Arial" w:cs="Arial"/>
          <w:sz w:val="24"/>
        </w:rPr>
        <w:t>р</w:t>
      </w:r>
      <w:r w:rsidR="00126B3D" w:rsidRPr="00126B3D">
        <w:rPr>
          <w:rFonts w:ascii="Arial" w:hAnsi="Arial" w:cs="Arial"/>
          <w:sz w:val="24"/>
        </w:rPr>
        <w:t>вым) пассажем культуры клеток.</w:t>
      </w:r>
    </w:p>
    <w:p w14:paraId="0306C123" w14:textId="77777777" w:rsidR="00126B3D" w:rsidRPr="00126B3D" w:rsidRDefault="006D23D0" w:rsidP="006D23D0">
      <w:pPr>
        <w:ind w:firstLine="0"/>
        <w:rPr>
          <w:rFonts w:ascii="Arial" w:hAnsi="Arial" w:cs="Arial"/>
          <w:sz w:val="24"/>
        </w:rPr>
      </w:pPr>
      <w:r>
        <w:rPr>
          <w:rFonts w:ascii="Arial" w:hAnsi="Arial" w:cs="Arial"/>
          <w:sz w:val="24"/>
        </w:rPr>
        <w:t xml:space="preserve">2.11. </w:t>
      </w:r>
      <w:r w:rsidR="00126B3D" w:rsidRPr="00126B3D">
        <w:rPr>
          <w:rFonts w:ascii="Arial" w:hAnsi="Arial" w:cs="Arial"/>
          <w:sz w:val="24"/>
        </w:rPr>
        <w:t xml:space="preserve">Для </w:t>
      </w:r>
      <w:r w:rsidR="00126B3D" w:rsidRPr="00751E54">
        <w:rPr>
          <w:rFonts w:ascii="Arial" w:hAnsi="Arial" w:cs="Arial"/>
          <w:sz w:val="24"/>
          <w:szCs w:val="24"/>
        </w:rPr>
        <w:t>каждого</w:t>
      </w:r>
      <w:r w:rsidR="00126B3D" w:rsidRPr="00126B3D">
        <w:rPr>
          <w:rFonts w:ascii="Arial" w:hAnsi="Arial" w:cs="Arial"/>
          <w:sz w:val="24"/>
        </w:rPr>
        <w:t xml:space="preserve"> криоконтейнера </w:t>
      </w:r>
      <w:r w:rsidR="00751E54">
        <w:rPr>
          <w:rFonts w:ascii="Arial" w:hAnsi="Arial" w:cs="Arial"/>
          <w:sz w:val="24"/>
        </w:rPr>
        <w:t>рекомендуется оформлять схему</w:t>
      </w:r>
      <w:r w:rsidR="00126B3D" w:rsidRPr="00126B3D">
        <w:rPr>
          <w:rFonts w:ascii="Arial" w:hAnsi="Arial" w:cs="Arial"/>
          <w:sz w:val="24"/>
        </w:rPr>
        <w:t xml:space="preserve"> закладки культур клеток и вирусов в криобанке</w:t>
      </w:r>
      <w:r w:rsidR="007914A1">
        <w:rPr>
          <w:rFonts w:ascii="Arial" w:hAnsi="Arial" w:cs="Arial"/>
          <w:sz w:val="24"/>
        </w:rPr>
        <w:t xml:space="preserve"> (Схема Ж.</w:t>
      </w:r>
      <w:r w:rsidR="00436B8F">
        <w:rPr>
          <w:rFonts w:ascii="Arial" w:hAnsi="Arial" w:cs="Arial"/>
          <w:sz w:val="24"/>
        </w:rPr>
        <w:t>3.1)</w:t>
      </w:r>
      <w:r w:rsidR="00126B3D" w:rsidRPr="00126B3D">
        <w:rPr>
          <w:rFonts w:ascii="Arial" w:hAnsi="Arial" w:cs="Arial"/>
          <w:sz w:val="24"/>
        </w:rPr>
        <w:t>, которая представляет собой схематичное изображение криоко</w:t>
      </w:r>
      <w:r w:rsidR="00126B3D" w:rsidRPr="00126B3D">
        <w:rPr>
          <w:rFonts w:ascii="Arial" w:hAnsi="Arial" w:cs="Arial"/>
          <w:sz w:val="24"/>
        </w:rPr>
        <w:t>н</w:t>
      </w:r>
      <w:r w:rsidR="00126B3D" w:rsidRPr="00126B3D">
        <w:rPr>
          <w:rFonts w:ascii="Arial" w:hAnsi="Arial" w:cs="Arial"/>
          <w:sz w:val="24"/>
        </w:rPr>
        <w:t>тейнера, на котором обозначается тип линии культуры клеток, внутренний шифр, номер пассажа и дата закладки. Каждую пробирку отмечают в виде ячейки криоконтейнера с заливкой серым цветом. При изъятии криопробирки в ячейке схемы указывают дата в</w:t>
      </w:r>
      <w:r w:rsidR="00126B3D" w:rsidRPr="00126B3D">
        <w:rPr>
          <w:rFonts w:ascii="Arial" w:hAnsi="Arial" w:cs="Arial"/>
          <w:sz w:val="24"/>
        </w:rPr>
        <w:t>ы</w:t>
      </w:r>
      <w:r w:rsidR="00126B3D" w:rsidRPr="00126B3D">
        <w:rPr>
          <w:rFonts w:ascii="Arial" w:hAnsi="Arial" w:cs="Arial"/>
          <w:sz w:val="24"/>
        </w:rPr>
        <w:t>емки.</w:t>
      </w:r>
    </w:p>
    <w:p w14:paraId="352C05D3" w14:textId="77777777" w:rsidR="00126B3D" w:rsidRPr="00126B3D" w:rsidRDefault="006D23D0" w:rsidP="006D23D0">
      <w:pPr>
        <w:ind w:firstLine="0"/>
        <w:rPr>
          <w:rFonts w:ascii="Arial" w:hAnsi="Arial" w:cs="Arial"/>
          <w:sz w:val="24"/>
          <w:szCs w:val="24"/>
        </w:rPr>
      </w:pPr>
      <w:r>
        <w:rPr>
          <w:rFonts w:ascii="Arial" w:hAnsi="Arial" w:cs="Arial"/>
          <w:sz w:val="24"/>
          <w:szCs w:val="24"/>
        </w:rPr>
        <w:t xml:space="preserve">2.12. </w:t>
      </w:r>
      <w:r w:rsidR="00126B3D" w:rsidRPr="00126B3D">
        <w:rPr>
          <w:rFonts w:ascii="Arial" w:hAnsi="Arial" w:cs="Arial"/>
          <w:sz w:val="24"/>
          <w:szCs w:val="24"/>
        </w:rPr>
        <w:t xml:space="preserve">Для </w:t>
      </w:r>
      <w:r w:rsidR="00126B3D" w:rsidRPr="00751E54">
        <w:rPr>
          <w:rFonts w:ascii="Arial" w:hAnsi="Arial" w:cs="Arial"/>
          <w:sz w:val="24"/>
        </w:rPr>
        <w:t>контроля</w:t>
      </w:r>
      <w:r w:rsidR="00126B3D" w:rsidRPr="00126B3D">
        <w:rPr>
          <w:rFonts w:ascii="Arial" w:hAnsi="Arial" w:cs="Arial"/>
          <w:sz w:val="24"/>
          <w:szCs w:val="24"/>
        </w:rPr>
        <w:t xml:space="preserve"> культуры клеток через несколько дней после криоконсервации размор</w:t>
      </w:r>
      <w:r w:rsidR="00126B3D" w:rsidRPr="00126B3D">
        <w:rPr>
          <w:rFonts w:ascii="Arial" w:hAnsi="Arial" w:cs="Arial"/>
          <w:sz w:val="24"/>
          <w:szCs w:val="24"/>
        </w:rPr>
        <w:t>а</w:t>
      </w:r>
      <w:r w:rsidR="00126B3D" w:rsidRPr="00126B3D">
        <w:rPr>
          <w:rFonts w:ascii="Arial" w:hAnsi="Arial" w:cs="Arial"/>
          <w:sz w:val="24"/>
          <w:szCs w:val="24"/>
        </w:rPr>
        <w:t>живают одну криопробирку и ее содержимое переносят в культуральный флакон 25 см</w:t>
      </w:r>
      <w:r w:rsidR="00126B3D" w:rsidRPr="00126B3D">
        <w:rPr>
          <w:rFonts w:ascii="Arial" w:hAnsi="Arial" w:cs="Arial"/>
          <w:sz w:val="24"/>
          <w:szCs w:val="24"/>
          <w:vertAlign w:val="superscript"/>
        </w:rPr>
        <w:t xml:space="preserve">2 </w:t>
      </w:r>
      <w:r w:rsidR="00126B3D" w:rsidRPr="00126B3D">
        <w:rPr>
          <w:rFonts w:ascii="Arial" w:hAnsi="Arial" w:cs="Arial"/>
          <w:sz w:val="24"/>
          <w:szCs w:val="24"/>
        </w:rPr>
        <w:t>с с</w:t>
      </w:r>
      <w:r w:rsidR="00126B3D" w:rsidRPr="00126B3D">
        <w:rPr>
          <w:rFonts w:ascii="Arial" w:hAnsi="Arial" w:cs="Arial"/>
          <w:sz w:val="24"/>
          <w:szCs w:val="24"/>
        </w:rPr>
        <w:t>о</w:t>
      </w:r>
      <w:r w:rsidR="00126B3D" w:rsidRPr="00126B3D">
        <w:rPr>
          <w:rFonts w:ascii="Arial" w:hAnsi="Arial" w:cs="Arial"/>
          <w:sz w:val="24"/>
          <w:szCs w:val="24"/>
        </w:rPr>
        <w:t xml:space="preserve">ответствующей средой роста. </w:t>
      </w:r>
    </w:p>
    <w:p w14:paraId="74E84CA3" w14:textId="77777777" w:rsidR="00126B3D" w:rsidRPr="00126B3D" w:rsidRDefault="006D23D0" w:rsidP="006D23D0">
      <w:pPr>
        <w:ind w:firstLine="0"/>
        <w:rPr>
          <w:rFonts w:ascii="Arial" w:hAnsi="Arial" w:cs="Arial"/>
          <w:sz w:val="24"/>
        </w:rPr>
      </w:pPr>
      <w:r>
        <w:rPr>
          <w:rFonts w:ascii="Arial" w:hAnsi="Arial" w:cs="Arial"/>
          <w:sz w:val="24"/>
          <w:szCs w:val="24"/>
        </w:rPr>
        <w:t xml:space="preserve">2.13. </w:t>
      </w:r>
      <w:r w:rsidR="00126B3D" w:rsidRPr="00126B3D">
        <w:rPr>
          <w:rFonts w:ascii="Arial" w:hAnsi="Arial" w:cs="Arial"/>
          <w:sz w:val="24"/>
          <w:szCs w:val="24"/>
        </w:rPr>
        <w:t>Через 4 – 5 часов (при необходимости дольше) убедившись, что клетки прикрепились к поверхности, питательную среду во флаконе заменяют на свежую,</w:t>
      </w:r>
      <w:r w:rsidR="00126B3D" w:rsidRPr="00126B3D">
        <w:rPr>
          <w:rFonts w:ascii="Arial" w:hAnsi="Arial" w:cs="Arial"/>
          <w:sz w:val="24"/>
        </w:rPr>
        <w:t xml:space="preserve"> чтобы избавиться от присутствия ДМСО, и и</w:t>
      </w:r>
      <w:r w:rsidR="00126B3D" w:rsidRPr="00126B3D">
        <w:rPr>
          <w:rFonts w:ascii="Arial" w:hAnsi="Arial" w:cs="Arial"/>
          <w:sz w:val="24"/>
        </w:rPr>
        <w:t>н</w:t>
      </w:r>
      <w:r w:rsidR="00126B3D" w:rsidRPr="00126B3D">
        <w:rPr>
          <w:rFonts w:ascii="Arial" w:hAnsi="Arial" w:cs="Arial"/>
          <w:sz w:val="24"/>
        </w:rPr>
        <w:t>кубируют в течение 3-5 суток при температуре (36,5±1,0)</w:t>
      </w:r>
      <w:r w:rsidR="00126B3D" w:rsidRPr="00126B3D">
        <w:rPr>
          <w:rFonts w:ascii="Arial" w:hAnsi="Arial" w:cs="Arial"/>
          <w:sz w:val="24"/>
          <w:vertAlign w:val="superscript"/>
        </w:rPr>
        <w:t>о</w:t>
      </w:r>
      <w:r w:rsidR="00126B3D" w:rsidRPr="00126B3D">
        <w:rPr>
          <w:rFonts w:ascii="Arial" w:hAnsi="Arial" w:cs="Arial"/>
          <w:sz w:val="24"/>
        </w:rPr>
        <w:t>С.</w:t>
      </w:r>
    </w:p>
    <w:p w14:paraId="0ED10A05" w14:textId="77777777" w:rsidR="00126B3D" w:rsidRPr="00126B3D" w:rsidRDefault="006D23D0" w:rsidP="006D23D0">
      <w:pPr>
        <w:ind w:firstLine="0"/>
        <w:rPr>
          <w:rFonts w:ascii="Arial" w:hAnsi="Arial" w:cs="Arial"/>
          <w:sz w:val="24"/>
        </w:rPr>
      </w:pPr>
      <w:r>
        <w:rPr>
          <w:rFonts w:ascii="Arial" w:hAnsi="Arial" w:cs="Arial"/>
          <w:sz w:val="24"/>
          <w:szCs w:val="24"/>
        </w:rPr>
        <w:t xml:space="preserve">2.14. </w:t>
      </w:r>
      <w:r w:rsidR="00126B3D" w:rsidRPr="00126B3D">
        <w:rPr>
          <w:rFonts w:ascii="Arial" w:hAnsi="Arial" w:cs="Arial"/>
          <w:sz w:val="24"/>
          <w:szCs w:val="24"/>
        </w:rPr>
        <w:t>После того, как сформируется полный здоровый монослой (на 3 – 5 день) клетки пер</w:t>
      </w:r>
      <w:r w:rsidR="00126B3D" w:rsidRPr="00126B3D">
        <w:rPr>
          <w:rFonts w:ascii="Arial" w:hAnsi="Arial" w:cs="Arial"/>
          <w:sz w:val="24"/>
          <w:szCs w:val="24"/>
        </w:rPr>
        <w:t>е</w:t>
      </w:r>
      <w:r w:rsidR="00126B3D" w:rsidRPr="00126B3D">
        <w:rPr>
          <w:rFonts w:ascii="Arial" w:hAnsi="Arial" w:cs="Arial"/>
          <w:sz w:val="24"/>
          <w:szCs w:val="24"/>
        </w:rPr>
        <w:t>вивают на флакон площадью 75 см</w:t>
      </w:r>
      <w:r w:rsidR="00126B3D" w:rsidRPr="00126B3D">
        <w:rPr>
          <w:rFonts w:ascii="Arial" w:hAnsi="Arial" w:cs="Arial"/>
          <w:sz w:val="24"/>
          <w:szCs w:val="24"/>
          <w:vertAlign w:val="superscript"/>
        </w:rPr>
        <w:t>2</w:t>
      </w:r>
      <w:r w:rsidR="00126B3D" w:rsidRPr="00126B3D">
        <w:rPr>
          <w:rFonts w:ascii="Arial" w:hAnsi="Arial" w:cs="Arial"/>
          <w:sz w:val="24"/>
        </w:rPr>
        <w:t xml:space="preserve">. </w:t>
      </w:r>
    </w:p>
    <w:p w14:paraId="047A1E96" w14:textId="77777777" w:rsidR="00126B3D" w:rsidRPr="00126B3D" w:rsidRDefault="006D23D0" w:rsidP="006D23D0">
      <w:pPr>
        <w:ind w:firstLine="0"/>
        <w:rPr>
          <w:rFonts w:ascii="Arial" w:hAnsi="Arial" w:cs="Arial"/>
          <w:sz w:val="24"/>
        </w:rPr>
      </w:pPr>
      <w:r>
        <w:rPr>
          <w:rFonts w:ascii="Arial" w:hAnsi="Arial" w:cs="Arial"/>
          <w:sz w:val="24"/>
        </w:rPr>
        <w:t xml:space="preserve">2.15. </w:t>
      </w:r>
      <w:r w:rsidR="00126B3D" w:rsidRPr="00126B3D">
        <w:rPr>
          <w:rFonts w:ascii="Arial" w:hAnsi="Arial" w:cs="Arial"/>
          <w:sz w:val="24"/>
        </w:rPr>
        <w:t>Через 3 </w:t>
      </w:r>
      <w:r w:rsidR="00126B3D" w:rsidRPr="00126B3D">
        <w:rPr>
          <w:rFonts w:ascii="Arial" w:hAnsi="Arial" w:cs="Arial"/>
          <w:sz w:val="24"/>
          <w:szCs w:val="24"/>
        </w:rPr>
        <w:t>– </w:t>
      </w:r>
      <w:r w:rsidR="00126B3D" w:rsidRPr="00126B3D">
        <w:rPr>
          <w:rFonts w:ascii="Arial" w:hAnsi="Arial" w:cs="Arial"/>
          <w:sz w:val="24"/>
        </w:rPr>
        <w:t>5 дней после визуального контроля монослоя клетки перевивают на два фл</w:t>
      </w:r>
      <w:r w:rsidR="00126B3D" w:rsidRPr="00126B3D">
        <w:rPr>
          <w:rFonts w:ascii="Arial" w:hAnsi="Arial" w:cs="Arial"/>
          <w:sz w:val="24"/>
        </w:rPr>
        <w:t>а</w:t>
      </w:r>
      <w:r w:rsidR="00126B3D" w:rsidRPr="00126B3D">
        <w:rPr>
          <w:rFonts w:ascii="Arial" w:hAnsi="Arial" w:cs="Arial"/>
          <w:sz w:val="24"/>
        </w:rPr>
        <w:t xml:space="preserve">кона  </w:t>
      </w:r>
      <w:r w:rsidR="00126B3D" w:rsidRPr="00126B3D">
        <w:rPr>
          <w:rFonts w:ascii="Arial" w:hAnsi="Arial" w:cs="Arial"/>
          <w:sz w:val="24"/>
          <w:szCs w:val="24"/>
        </w:rPr>
        <w:t>площадью 75 см</w:t>
      </w:r>
      <w:r w:rsidR="00126B3D" w:rsidRPr="00126B3D">
        <w:rPr>
          <w:rFonts w:ascii="Arial" w:hAnsi="Arial" w:cs="Arial"/>
          <w:sz w:val="24"/>
          <w:szCs w:val="24"/>
          <w:vertAlign w:val="superscript"/>
        </w:rPr>
        <w:t xml:space="preserve">2 </w:t>
      </w:r>
      <w:r w:rsidR="00126B3D" w:rsidRPr="00126B3D">
        <w:rPr>
          <w:rFonts w:ascii="Arial" w:hAnsi="Arial" w:cs="Arial"/>
          <w:sz w:val="24"/>
        </w:rPr>
        <w:t xml:space="preserve">и параллельно проводят контроль </w:t>
      </w:r>
      <w:r w:rsidR="00126B3D" w:rsidRPr="00751E54">
        <w:rPr>
          <w:rFonts w:ascii="Arial" w:hAnsi="Arial" w:cs="Arial"/>
          <w:sz w:val="24"/>
          <w:szCs w:val="24"/>
        </w:rPr>
        <w:t>чувствительности</w:t>
      </w:r>
      <w:r w:rsidR="00126B3D" w:rsidRPr="00126B3D">
        <w:rPr>
          <w:rFonts w:ascii="Arial" w:hAnsi="Arial" w:cs="Arial"/>
          <w:sz w:val="24"/>
        </w:rPr>
        <w:t xml:space="preserve"> культуры клеток путем определения ТЦД</w:t>
      </w:r>
      <w:r w:rsidR="00126B3D" w:rsidRPr="00126B3D">
        <w:rPr>
          <w:rFonts w:ascii="Arial" w:hAnsi="Arial" w:cs="Arial"/>
          <w:sz w:val="24"/>
          <w:vertAlign w:val="subscript"/>
        </w:rPr>
        <w:t>50%</w:t>
      </w:r>
      <w:r w:rsidR="00126B3D" w:rsidRPr="00126B3D">
        <w:rPr>
          <w:rFonts w:ascii="Arial" w:hAnsi="Arial" w:cs="Arial"/>
          <w:sz w:val="24"/>
        </w:rPr>
        <w:t xml:space="preserve"> (Приложение </w:t>
      </w:r>
      <w:r w:rsidR="007914A1">
        <w:rPr>
          <w:rFonts w:ascii="Arial" w:hAnsi="Arial" w:cs="Arial"/>
          <w:sz w:val="24"/>
        </w:rPr>
        <w:t>Ж.</w:t>
      </w:r>
      <w:r w:rsidR="00126B3D" w:rsidRPr="00126B3D">
        <w:rPr>
          <w:rFonts w:ascii="Arial" w:hAnsi="Arial" w:cs="Arial"/>
          <w:sz w:val="24"/>
        </w:rPr>
        <w:t>2</w:t>
      </w:r>
      <w:r w:rsidR="007914A1">
        <w:rPr>
          <w:rFonts w:ascii="Arial" w:hAnsi="Arial" w:cs="Arial"/>
          <w:sz w:val="24"/>
        </w:rPr>
        <w:t>.</w:t>
      </w:r>
      <w:r w:rsidR="00126B3D" w:rsidRPr="00126B3D">
        <w:rPr>
          <w:rFonts w:ascii="Arial" w:hAnsi="Arial" w:cs="Arial"/>
          <w:sz w:val="24"/>
        </w:rPr>
        <w:t>). Ход исследования и результаты ко</w:t>
      </w:r>
      <w:r w:rsidR="00126B3D" w:rsidRPr="00126B3D">
        <w:rPr>
          <w:rFonts w:ascii="Arial" w:hAnsi="Arial" w:cs="Arial"/>
          <w:sz w:val="24"/>
        </w:rPr>
        <w:t>н</w:t>
      </w:r>
      <w:r w:rsidR="00126B3D" w:rsidRPr="00126B3D">
        <w:rPr>
          <w:rFonts w:ascii="Arial" w:hAnsi="Arial" w:cs="Arial"/>
          <w:sz w:val="24"/>
        </w:rPr>
        <w:t xml:space="preserve">троля отражают в </w:t>
      </w:r>
      <w:r w:rsidR="00436B8F">
        <w:rPr>
          <w:rFonts w:ascii="Arial" w:hAnsi="Arial" w:cs="Arial"/>
          <w:sz w:val="24"/>
        </w:rPr>
        <w:t>соответствующей форме бланка</w:t>
      </w:r>
      <w:r w:rsidR="00126B3D" w:rsidRPr="00126B3D">
        <w:rPr>
          <w:rFonts w:ascii="Arial" w:hAnsi="Arial" w:cs="Arial"/>
          <w:sz w:val="24"/>
        </w:rPr>
        <w:t>, кроме того, результаты контроля чувствительности 1 пасс</w:t>
      </w:r>
      <w:r w:rsidR="00126B3D" w:rsidRPr="00126B3D">
        <w:rPr>
          <w:rFonts w:ascii="Arial" w:hAnsi="Arial" w:cs="Arial"/>
          <w:sz w:val="24"/>
        </w:rPr>
        <w:t>а</w:t>
      </w:r>
      <w:r w:rsidR="00126B3D" w:rsidRPr="00126B3D">
        <w:rPr>
          <w:rFonts w:ascii="Arial" w:hAnsi="Arial" w:cs="Arial"/>
          <w:sz w:val="24"/>
        </w:rPr>
        <w:t xml:space="preserve">жа вносят в бланк учета и контроля свойств культуры клеток.  </w:t>
      </w:r>
    </w:p>
    <w:p w14:paraId="5BF41FE1" w14:textId="77777777" w:rsidR="00126B3D" w:rsidRPr="00126B3D" w:rsidRDefault="006D23D0" w:rsidP="006D23D0">
      <w:pPr>
        <w:ind w:firstLine="0"/>
        <w:rPr>
          <w:rFonts w:ascii="Arial" w:hAnsi="Arial" w:cs="Arial"/>
          <w:sz w:val="24"/>
        </w:rPr>
      </w:pPr>
      <w:r>
        <w:rPr>
          <w:rFonts w:ascii="Arial" w:hAnsi="Arial" w:cs="Arial"/>
          <w:sz w:val="24"/>
        </w:rPr>
        <w:t xml:space="preserve">2.16. </w:t>
      </w:r>
      <w:r w:rsidR="00126B3D" w:rsidRPr="00126B3D">
        <w:rPr>
          <w:rFonts w:ascii="Arial" w:hAnsi="Arial" w:cs="Arial"/>
          <w:sz w:val="24"/>
        </w:rPr>
        <w:t>При получении удовлетворительных результатов чувствительности из обоих флаконов получают клеточную суспензию 4 (че</w:t>
      </w:r>
      <w:r w:rsidR="00126B3D" w:rsidRPr="00126B3D">
        <w:rPr>
          <w:rFonts w:ascii="Arial" w:hAnsi="Arial" w:cs="Arial"/>
          <w:sz w:val="24"/>
        </w:rPr>
        <w:t>т</w:t>
      </w:r>
      <w:r w:rsidR="00126B3D" w:rsidRPr="00126B3D">
        <w:rPr>
          <w:rFonts w:ascii="Arial" w:hAnsi="Arial" w:cs="Arial"/>
          <w:sz w:val="24"/>
        </w:rPr>
        <w:t>вертого) пассажа и замораживают</w:t>
      </w:r>
      <w:r w:rsidR="00B372B3">
        <w:rPr>
          <w:rFonts w:ascii="Arial" w:hAnsi="Arial" w:cs="Arial"/>
          <w:sz w:val="24"/>
        </w:rPr>
        <w:t xml:space="preserve"> (п.п. 2.3.-2.11)</w:t>
      </w:r>
      <w:r w:rsidR="00126B3D" w:rsidRPr="00126B3D">
        <w:rPr>
          <w:rFonts w:ascii="Arial" w:hAnsi="Arial" w:cs="Arial"/>
          <w:sz w:val="24"/>
        </w:rPr>
        <w:t xml:space="preserve">. </w:t>
      </w:r>
    </w:p>
    <w:p w14:paraId="3F77EE34" w14:textId="77777777" w:rsidR="00126B3D" w:rsidRPr="00126B3D" w:rsidRDefault="008C4D4D" w:rsidP="008C4D4D">
      <w:pPr>
        <w:ind w:firstLine="0"/>
        <w:rPr>
          <w:rFonts w:ascii="Arial" w:hAnsi="Arial" w:cs="Arial"/>
          <w:sz w:val="24"/>
        </w:rPr>
      </w:pPr>
      <w:r>
        <w:rPr>
          <w:rFonts w:ascii="Arial" w:hAnsi="Arial" w:cs="Arial"/>
          <w:sz w:val="24"/>
        </w:rPr>
        <w:t xml:space="preserve">2.17. </w:t>
      </w:r>
      <w:r w:rsidR="00126B3D" w:rsidRPr="00126B3D">
        <w:rPr>
          <w:rFonts w:ascii="Arial" w:hAnsi="Arial" w:cs="Arial"/>
          <w:sz w:val="24"/>
        </w:rPr>
        <w:t>Криокультуру 4 пассажа используют для выполнения анализа в течение квартала, как указано в п.</w:t>
      </w:r>
      <w:r w:rsidR="0097233B">
        <w:rPr>
          <w:rFonts w:ascii="Arial" w:hAnsi="Arial" w:cs="Arial"/>
          <w:sz w:val="24"/>
        </w:rPr>
        <w:t>п.</w:t>
      </w:r>
      <w:r w:rsidR="00126B3D" w:rsidRPr="00126B3D">
        <w:rPr>
          <w:rFonts w:ascii="Arial" w:hAnsi="Arial" w:cs="Arial"/>
          <w:sz w:val="24"/>
        </w:rPr>
        <w:t xml:space="preserve"> </w:t>
      </w:r>
      <w:r w:rsidR="0097233B">
        <w:rPr>
          <w:rFonts w:ascii="Arial" w:hAnsi="Arial" w:cs="Arial"/>
          <w:sz w:val="24"/>
        </w:rPr>
        <w:t>18</w:t>
      </w:r>
      <w:r w:rsidR="0097233B" w:rsidRPr="00126B3D">
        <w:rPr>
          <w:rFonts w:ascii="Arial" w:hAnsi="Arial" w:cs="Arial"/>
          <w:sz w:val="24"/>
        </w:rPr>
        <w:t>.</w:t>
      </w:r>
      <w:r w:rsidR="0097233B">
        <w:rPr>
          <w:rFonts w:ascii="Arial" w:hAnsi="Arial" w:cs="Arial"/>
          <w:sz w:val="24"/>
        </w:rPr>
        <w:t>3</w:t>
      </w:r>
      <w:r w:rsidR="0097233B" w:rsidRPr="00126B3D">
        <w:rPr>
          <w:rFonts w:ascii="Arial" w:hAnsi="Arial" w:cs="Arial"/>
          <w:sz w:val="24"/>
        </w:rPr>
        <w:t>.</w:t>
      </w:r>
      <w:r w:rsidR="0097233B">
        <w:rPr>
          <w:rFonts w:ascii="Arial" w:hAnsi="Arial" w:cs="Arial"/>
          <w:sz w:val="24"/>
        </w:rPr>
        <w:t>3</w:t>
      </w:r>
      <w:r w:rsidR="0097233B" w:rsidRPr="00126B3D">
        <w:rPr>
          <w:rFonts w:ascii="Arial" w:hAnsi="Arial" w:cs="Arial"/>
          <w:sz w:val="24"/>
        </w:rPr>
        <w:t>.</w:t>
      </w:r>
      <w:r w:rsidR="0097233B">
        <w:rPr>
          <w:rFonts w:ascii="Arial" w:hAnsi="Arial" w:cs="Arial"/>
          <w:sz w:val="24"/>
        </w:rPr>
        <w:t>-</w:t>
      </w:r>
      <w:r w:rsidR="0097233B" w:rsidRPr="0097233B">
        <w:rPr>
          <w:rFonts w:ascii="Arial" w:hAnsi="Arial" w:cs="Arial"/>
          <w:sz w:val="24"/>
        </w:rPr>
        <w:t xml:space="preserve"> </w:t>
      </w:r>
      <w:r w:rsidR="0097233B">
        <w:rPr>
          <w:rFonts w:ascii="Arial" w:hAnsi="Arial" w:cs="Arial"/>
          <w:sz w:val="24"/>
        </w:rPr>
        <w:t>18</w:t>
      </w:r>
      <w:r w:rsidR="0097233B" w:rsidRPr="00126B3D">
        <w:rPr>
          <w:rFonts w:ascii="Arial" w:hAnsi="Arial" w:cs="Arial"/>
          <w:sz w:val="24"/>
        </w:rPr>
        <w:t>.</w:t>
      </w:r>
      <w:r w:rsidR="0097233B">
        <w:rPr>
          <w:rFonts w:ascii="Arial" w:hAnsi="Arial" w:cs="Arial"/>
          <w:sz w:val="24"/>
        </w:rPr>
        <w:t>3</w:t>
      </w:r>
      <w:r w:rsidR="0097233B" w:rsidRPr="00126B3D">
        <w:rPr>
          <w:rFonts w:ascii="Arial" w:hAnsi="Arial" w:cs="Arial"/>
          <w:sz w:val="24"/>
        </w:rPr>
        <w:t>.</w:t>
      </w:r>
      <w:r w:rsidR="0097233B">
        <w:rPr>
          <w:rFonts w:ascii="Arial" w:hAnsi="Arial" w:cs="Arial"/>
          <w:sz w:val="24"/>
        </w:rPr>
        <w:t>4</w:t>
      </w:r>
      <w:r w:rsidR="0097233B" w:rsidRPr="00126B3D">
        <w:rPr>
          <w:rFonts w:ascii="Arial" w:hAnsi="Arial" w:cs="Arial"/>
          <w:sz w:val="24"/>
        </w:rPr>
        <w:t>.</w:t>
      </w:r>
    </w:p>
    <w:p w14:paraId="76FA1734" w14:textId="77777777" w:rsidR="00126B3D" w:rsidRPr="00126B3D" w:rsidRDefault="00126B3D" w:rsidP="008C4D4D">
      <w:pPr>
        <w:ind w:firstLine="0"/>
        <w:rPr>
          <w:rFonts w:ascii="Arial" w:hAnsi="Arial" w:cs="Arial"/>
          <w:sz w:val="24"/>
        </w:rPr>
      </w:pPr>
      <w:r w:rsidRPr="00126B3D">
        <w:rPr>
          <w:rFonts w:ascii="Arial" w:hAnsi="Arial" w:cs="Arial"/>
          <w:sz w:val="24"/>
        </w:rPr>
        <w:t>2.1</w:t>
      </w:r>
      <w:r w:rsidR="008C4D4D">
        <w:rPr>
          <w:rFonts w:ascii="Arial" w:hAnsi="Arial" w:cs="Arial"/>
          <w:sz w:val="24"/>
        </w:rPr>
        <w:t>8</w:t>
      </w:r>
      <w:r w:rsidRPr="00126B3D">
        <w:rPr>
          <w:rFonts w:ascii="Arial" w:hAnsi="Arial" w:cs="Arial"/>
          <w:sz w:val="24"/>
        </w:rPr>
        <w:t>. После того как закладка 4 пассажа заканчивается, размораживают криопробирку 1 па</w:t>
      </w:r>
      <w:r w:rsidRPr="00126B3D">
        <w:rPr>
          <w:rFonts w:ascii="Arial" w:hAnsi="Arial" w:cs="Arial"/>
          <w:sz w:val="24"/>
        </w:rPr>
        <w:t>с</w:t>
      </w:r>
      <w:r w:rsidRPr="00126B3D">
        <w:rPr>
          <w:rFonts w:ascii="Arial" w:hAnsi="Arial" w:cs="Arial"/>
          <w:sz w:val="24"/>
        </w:rPr>
        <w:t>сажа и выполняют действия с п. 2.1</w:t>
      </w:r>
      <w:r w:rsidR="008C4D4D">
        <w:rPr>
          <w:rFonts w:ascii="Arial" w:hAnsi="Arial" w:cs="Arial"/>
          <w:sz w:val="24"/>
        </w:rPr>
        <w:t>2</w:t>
      </w:r>
      <w:r w:rsidRPr="00126B3D">
        <w:rPr>
          <w:rFonts w:ascii="Arial" w:hAnsi="Arial" w:cs="Arial"/>
          <w:sz w:val="24"/>
        </w:rPr>
        <w:t>. по 2.1</w:t>
      </w:r>
      <w:r w:rsidR="008C4D4D">
        <w:rPr>
          <w:rFonts w:ascii="Arial" w:hAnsi="Arial" w:cs="Arial"/>
          <w:sz w:val="24"/>
        </w:rPr>
        <w:t>7</w:t>
      </w:r>
      <w:r w:rsidRPr="00126B3D">
        <w:rPr>
          <w:rFonts w:ascii="Arial" w:hAnsi="Arial" w:cs="Arial"/>
          <w:sz w:val="24"/>
        </w:rPr>
        <w:t>.</w:t>
      </w:r>
    </w:p>
    <w:p w14:paraId="73592FAE" w14:textId="77777777" w:rsidR="00126B3D" w:rsidRPr="00126B3D" w:rsidRDefault="00126B3D" w:rsidP="008C4D4D">
      <w:pPr>
        <w:ind w:firstLine="0"/>
        <w:rPr>
          <w:rFonts w:ascii="Arial" w:hAnsi="Arial" w:cs="Arial"/>
          <w:sz w:val="24"/>
        </w:rPr>
      </w:pPr>
      <w:r w:rsidRPr="00126B3D">
        <w:rPr>
          <w:rFonts w:ascii="Arial" w:hAnsi="Arial" w:cs="Arial"/>
          <w:sz w:val="24"/>
        </w:rPr>
        <w:lastRenderedPageBreak/>
        <w:t>2.</w:t>
      </w:r>
      <w:r w:rsidR="008C4D4D">
        <w:rPr>
          <w:rFonts w:ascii="Arial" w:hAnsi="Arial" w:cs="Arial"/>
          <w:sz w:val="24"/>
        </w:rPr>
        <w:t>19</w:t>
      </w:r>
      <w:r w:rsidRPr="00126B3D">
        <w:rPr>
          <w:rFonts w:ascii="Arial" w:hAnsi="Arial" w:cs="Arial"/>
          <w:sz w:val="24"/>
        </w:rPr>
        <w:t>. Когда закладка 1 пассажа будет подходить к концу, из референсной организации пол</w:t>
      </w:r>
      <w:r w:rsidRPr="00126B3D">
        <w:rPr>
          <w:rFonts w:ascii="Arial" w:hAnsi="Arial" w:cs="Arial"/>
          <w:sz w:val="24"/>
        </w:rPr>
        <w:t>у</w:t>
      </w:r>
      <w:r w:rsidRPr="00126B3D">
        <w:rPr>
          <w:rFonts w:ascii="Arial" w:hAnsi="Arial" w:cs="Arial"/>
          <w:sz w:val="24"/>
        </w:rPr>
        <w:t xml:space="preserve">чают новую линию клеток, из которой снова создают криобанк, как указано в настоящем приложении. </w:t>
      </w:r>
    </w:p>
    <w:p w14:paraId="3F8727EA" w14:textId="77777777" w:rsidR="008C4D4D" w:rsidRDefault="008C4D4D" w:rsidP="008C4D4D">
      <w:pPr>
        <w:ind w:firstLine="0"/>
        <w:rPr>
          <w:rFonts w:ascii="Arial" w:hAnsi="Arial" w:cs="Arial"/>
          <w:sz w:val="24"/>
        </w:rPr>
      </w:pPr>
      <w:r>
        <w:rPr>
          <w:rFonts w:ascii="Arial" w:hAnsi="Arial" w:cs="Arial"/>
          <w:sz w:val="24"/>
        </w:rPr>
        <w:t>2.20</w:t>
      </w:r>
      <w:r w:rsidR="00126B3D" w:rsidRPr="00126B3D">
        <w:rPr>
          <w:rFonts w:ascii="Arial" w:hAnsi="Arial" w:cs="Arial"/>
          <w:sz w:val="24"/>
        </w:rPr>
        <w:t>. Один раз в квартал, после размораживания очередной криопробирки с 4 пассажем вн</w:t>
      </w:r>
      <w:r w:rsidR="00126B3D" w:rsidRPr="00126B3D">
        <w:rPr>
          <w:rFonts w:ascii="Arial" w:hAnsi="Arial" w:cs="Arial"/>
          <w:sz w:val="24"/>
        </w:rPr>
        <w:t>о</w:t>
      </w:r>
      <w:r w:rsidR="00126B3D" w:rsidRPr="00126B3D">
        <w:rPr>
          <w:rFonts w:ascii="Arial" w:hAnsi="Arial" w:cs="Arial"/>
          <w:sz w:val="24"/>
        </w:rPr>
        <w:t>сят изменения в журнал учета культур клеток и вирусов, заложенных на хранение.</w:t>
      </w:r>
    </w:p>
    <w:p w14:paraId="3F12FFAB" w14:textId="77777777" w:rsidR="00126B3D" w:rsidRPr="00126B3D" w:rsidRDefault="00126B3D" w:rsidP="008C4D4D">
      <w:pPr>
        <w:ind w:firstLine="0"/>
        <w:rPr>
          <w:rFonts w:ascii="Arial" w:hAnsi="Arial" w:cs="Arial"/>
          <w:sz w:val="24"/>
        </w:rPr>
      </w:pPr>
      <w:r w:rsidRPr="00126B3D">
        <w:rPr>
          <w:rFonts w:ascii="Arial" w:hAnsi="Arial" w:cs="Arial"/>
          <w:sz w:val="24"/>
        </w:rPr>
        <w:t xml:space="preserve"> </w:t>
      </w:r>
    </w:p>
    <w:p w14:paraId="56E71DC9" w14:textId="77777777" w:rsidR="00126B3D" w:rsidRPr="00126B3D" w:rsidRDefault="00126B3D" w:rsidP="007914A1">
      <w:pPr>
        <w:spacing w:before="60"/>
        <w:ind w:left="91" w:firstLine="0"/>
        <w:rPr>
          <w:rFonts w:ascii="Arial" w:hAnsi="Arial" w:cs="Arial"/>
          <w:b/>
          <w:sz w:val="24"/>
        </w:rPr>
      </w:pPr>
      <w:r w:rsidRPr="00126B3D">
        <w:rPr>
          <w:rFonts w:ascii="Arial" w:hAnsi="Arial" w:cs="Arial"/>
          <w:b/>
          <w:sz w:val="24"/>
        </w:rPr>
        <w:t xml:space="preserve">Схема </w:t>
      </w:r>
      <w:r w:rsidR="007914A1">
        <w:rPr>
          <w:rFonts w:ascii="Arial" w:hAnsi="Arial" w:cs="Arial"/>
          <w:b/>
          <w:sz w:val="24"/>
        </w:rPr>
        <w:t>Ж.</w:t>
      </w:r>
      <w:r w:rsidR="00436B8F">
        <w:rPr>
          <w:rFonts w:ascii="Arial" w:hAnsi="Arial" w:cs="Arial"/>
          <w:b/>
          <w:sz w:val="24"/>
        </w:rPr>
        <w:t>3.1</w:t>
      </w:r>
      <w:r w:rsidRPr="00126B3D">
        <w:rPr>
          <w:rFonts w:ascii="Arial" w:hAnsi="Arial" w:cs="Arial"/>
          <w:b/>
          <w:sz w:val="24"/>
        </w:rPr>
        <w:t>. Пример схемы закладки культур клеток и вирусов на -70</w:t>
      </w:r>
      <w:r w:rsidRPr="00126B3D">
        <w:rPr>
          <w:rFonts w:ascii="Arial" w:hAnsi="Arial" w:cs="Arial"/>
          <w:b/>
          <w:sz w:val="24"/>
          <w:vertAlign w:val="superscript"/>
        </w:rPr>
        <w:t>о</w:t>
      </w:r>
      <w:r w:rsidRPr="00126B3D">
        <w:rPr>
          <w:rFonts w:ascii="Arial" w:hAnsi="Arial" w:cs="Arial"/>
          <w:b/>
          <w:sz w:val="24"/>
        </w:rPr>
        <w:t>С</w:t>
      </w:r>
    </w:p>
    <w:tbl>
      <w:tblPr>
        <w:tblW w:w="6817" w:type="dxa"/>
        <w:jc w:val="center"/>
        <w:tblInd w:w="0" w:type="dxa"/>
        <w:tblLook w:val="0000" w:firstRow="0" w:lastRow="0" w:firstColumn="0" w:lastColumn="0" w:noHBand="0" w:noVBand="0"/>
      </w:tblPr>
      <w:tblGrid>
        <w:gridCol w:w="2424"/>
        <w:gridCol w:w="561"/>
        <w:gridCol w:w="562"/>
        <w:gridCol w:w="562"/>
        <w:gridCol w:w="562"/>
        <w:gridCol w:w="606"/>
        <w:gridCol w:w="1584"/>
      </w:tblGrid>
      <w:tr w:rsidR="00126B3D" w:rsidRPr="00126B3D" w14:paraId="5C1E4E74" w14:textId="77777777" w:rsidTr="001B5D6F">
        <w:trPr>
          <w:trHeight w:val="454"/>
          <w:jc w:val="center"/>
        </w:trPr>
        <w:tc>
          <w:tcPr>
            <w:tcW w:w="2424" w:type="dxa"/>
            <w:tcBorders>
              <w:top w:val="single" w:sz="8" w:space="0" w:color="auto"/>
              <w:left w:val="single" w:sz="8" w:space="0" w:color="auto"/>
              <w:bottom w:val="nil"/>
              <w:right w:val="single" w:sz="8" w:space="0" w:color="auto"/>
            </w:tcBorders>
            <w:noWrap/>
            <w:vAlign w:val="center"/>
          </w:tcPr>
          <w:p w14:paraId="7B6E799D" w14:textId="77777777" w:rsidR="00126B3D" w:rsidRPr="00126B3D" w:rsidRDefault="00126B3D" w:rsidP="00436B8F">
            <w:pPr>
              <w:spacing w:before="0" w:line="240" w:lineRule="auto"/>
              <w:ind w:firstLine="0"/>
              <w:jc w:val="center"/>
              <w:rPr>
                <w:rFonts w:ascii="Arial" w:hAnsi="Arial" w:cs="Arial"/>
                <w:b/>
                <w:bCs/>
                <w:sz w:val="24"/>
                <w:szCs w:val="24"/>
              </w:rPr>
            </w:pPr>
            <w:r w:rsidRPr="00126B3D">
              <w:rPr>
                <w:rFonts w:ascii="Arial" w:hAnsi="Arial" w:cs="Arial"/>
                <w:b/>
                <w:bCs/>
                <w:sz w:val="24"/>
                <w:szCs w:val="24"/>
              </w:rPr>
              <w:t>ШТАТИВ № 1</w:t>
            </w:r>
          </w:p>
        </w:tc>
        <w:tc>
          <w:tcPr>
            <w:tcW w:w="561" w:type="dxa"/>
            <w:tcBorders>
              <w:top w:val="single" w:sz="8" w:space="0" w:color="auto"/>
              <w:left w:val="nil"/>
              <w:bottom w:val="nil"/>
              <w:right w:val="single" w:sz="4" w:space="0" w:color="auto"/>
            </w:tcBorders>
            <w:noWrap/>
            <w:vAlign w:val="center"/>
          </w:tcPr>
          <w:p w14:paraId="583C74D2"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1</w:t>
            </w:r>
          </w:p>
        </w:tc>
        <w:tc>
          <w:tcPr>
            <w:tcW w:w="562" w:type="dxa"/>
            <w:tcBorders>
              <w:top w:val="single" w:sz="8" w:space="0" w:color="auto"/>
              <w:left w:val="nil"/>
              <w:bottom w:val="nil"/>
              <w:right w:val="single" w:sz="4" w:space="0" w:color="auto"/>
            </w:tcBorders>
            <w:noWrap/>
            <w:vAlign w:val="center"/>
          </w:tcPr>
          <w:p w14:paraId="225A6EA3"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2</w:t>
            </w:r>
          </w:p>
        </w:tc>
        <w:tc>
          <w:tcPr>
            <w:tcW w:w="562" w:type="dxa"/>
            <w:tcBorders>
              <w:top w:val="single" w:sz="8" w:space="0" w:color="auto"/>
              <w:left w:val="nil"/>
              <w:bottom w:val="nil"/>
              <w:right w:val="single" w:sz="4" w:space="0" w:color="auto"/>
            </w:tcBorders>
            <w:noWrap/>
            <w:vAlign w:val="center"/>
          </w:tcPr>
          <w:p w14:paraId="02532E99"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3</w:t>
            </w:r>
          </w:p>
        </w:tc>
        <w:tc>
          <w:tcPr>
            <w:tcW w:w="562" w:type="dxa"/>
            <w:tcBorders>
              <w:top w:val="single" w:sz="8" w:space="0" w:color="auto"/>
              <w:left w:val="nil"/>
              <w:bottom w:val="nil"/>
              <w:right w:val="single" w:sz="4" w:space="0" w:color="auto"/>
            </w:tcBorders>
            <w:noWrap/>
            <w:vAlign w:val="center"/>
          </w:tcPr>
          <w:p w14:paraId="4C2F4CB8"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4</w:t>
            </w:r>
          </w:p>
        </w:tc>
        <w:tc>
          <w:tcPr>
            <w:tcW w:w="562" w:type="dxa"/>
            <w:tcBorders>
              <w:top w:val="single" w:sz="8" w:space="0" w:color="auto"/>
              <w:left w:val="nil"/>
              <w:bottom w:val="nil"/>
              <w:right w:val="single" w:sz="4" w:space="0" w:color="auto"/>
            </w:tcBorders>
            <w:noWrap/>
            <w:vAlign w:val="center"/>
          </w:tcPr>
          <w:p w14:paraId="4D9EFDF8"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5</w:t>
            </w:r>
          </w:p>
        </w:tc>
        <w:tc>
          <w:tcPr>
            <w:tcW w:w="1584" w:type="dxa"/>
            <w:tcBorders>
              <w:top w:val="single" w:sz="8" w:space="0" w:color="auto"/>
              <w:left w:val="nil"/>
              <w:bottom w:val="nil"/>
              <w:right w:val="single" w:sz="8" w:space="0" w:color="auto"/>
            </w:tcBorders>
            <w:vAlign w:val="center"/>
          </w:tcPr>
          <w:p w14:paraId="6781FCBE"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 xml:space="preserve">Дата </w:t>
            </w:r>
          </w:p>
          <w:p w14:paraId="00C9E336"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з</w:t>
            </w:r>
            <w:r w:rsidRPr="00126B3D">
              <w:rPr>
                <w:rFonts w:ascii="Arial" w:hAnsi="Arial" w:cs="Arial"/>
              </w:rPr>
              <w:t>а</w:t>
            </w:r>
            <w:r w:rsidRPr="00126B3D">
              <w:rPr>
                <w:rFonts w:ascii="Arial" w:hAnsi="Arial" w:cs="Arial"/>
              </w:rPr>
              <w:t>кладки</w:t>
            </w:r>
          </w:p>
        </w:tc>
      </w:tr>
      <w:tr w:rsidR="00126B3D" w:rsidRPr="00126B3D" w14:paraId="4EB837C9" w14:textId="77777777" w:rsidTr="001B5D6F">
        <w:trPr>
          <w:trHeight w:val="454"/>
          <w:jc w:val="center"/>
        </w:trPr>
        <w:tc>
          <w:tcPr>
            <w:tcW w:w="2424" w:type="dxa"/>
            <w:vMerge w:val="restart"/>
            <w:tcBorders>
              <w:top w:val="single" w:sz="8" w:space="0" w:color="auto"/>
              <w:left w:val="single" w:sz="8" w:space="0" w:color="auto"/>
              <w:bottom w:val="single" w:sz="8" w:space="0" w:color="000000"/>
              <w:right w:val="single" w:sz="8" w:space="0" w:color="auto"/>
            </w:tcBorders>
            <w:vAlign w:val="center"/>
          </w:tcPr>
          <w:p w14:paraId="11B4AF0E"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BGM (Р-424)</w:t>
            </w:r>
          </w:p>
          <w:p w14:paraId="5BAC7524"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(1 пассаж)</w:t>
            </w:r>
          </w:p>
        </w:tc>
        <w:tc>
          <w:tcPr>
            <w:tcW w:w="561" w:type="dxa"/>
            <w:tcBorders>
              <w:top w:val="single" w:sz="8" w:space="0" w:color="auto"/>
              <w:left w:val="nil"/>
              <w:bottom w:val="single" w:sz="4" w:space="0" w:color="auto"/>
              <w:right w:val="single" w:sz="4" w:space="0" w:color="auto"/>
            </w:tcBorders>
            <w:shd w:val="clear" w:color="auto" w:fill="C0C0C0"/>
            <w:noWrap/>
            <w:vAlign w:val="center"/>
          </w:tcPr>
          <w:p w14:paraId="0216C3BE"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single" w:sz="8" w:space="0" w:color="auto"/>
              <w:left w:val="nil"/>
              <w:bottom w:val="single" w:sz="4" w:space="0" w:color="auto"/>
              <w:right w:val="single" w:sz="4" w:space="0" w:color="auto"/>
            </w:tcBorders>
            <w:shd w:val="clear" w:color="auto" w:fill="C0C0C0"/>
            <w:noWrap/>
            <w:vAlign w:val="center"/>
          </w:tcPr>
          <w:p w14:paraId="3E600573"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single" w:sz="8" w:space="0" w:color="auto"/>
              <w:left w:val="nil"/>
              <w:bottom w:val="single" w:sz="4" w:space="0" w:color="auto"/>
              <w:right w:val="single" w:sz="4" w:space="0" w:color="auto"/>
            </w:tcBorders>
            <w:shd w:val="clear" w:color="auto" w:fill="C0C0C0"/>
            <w:noWrap/>
            <w:vAlign w:val="center"/>
          </w:tcPr>
          <w:p w14:paraId="04BDD3D1"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single" w:sz="8" w:space="0" w:color="auto"/>
              <w:left w:val="nil"/>
              <w:bottom w:val="single" w:sz="4" w:space="0" w:color="auto"/>
              <w:right w:val="single" w:sz="4" w:space="0" w:color="auto"/>
            </w:tcBorders>
            <w:shd w:val="clear" w:color="auto" w:fill="C0C0C0"/>
            <w:noWrap/>
            <w:vAlign w:val="center"/>
          </w:tcPr>
          <w:p w14:paraId="0173A48A"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single" w:sz="8" w:space="0" w:color="auto"/>
              <w:left w:val="nil"/>
              <w:bottom w:val="single" w:sz="4" w:space="0" w:color="auto"/>
              <w:right w:val="single" w:sz="4" w:space="0" w:color="auto"/>
            </w:tcBorders>
            <w:shd w:val="clear" w:color="auto" w:fill="C0C0C0"/>
            <w:noWrap/>
            <w:vAlign w:val="center"/>
          </w:tcPr>
          <w:p w14:paraId="4C7BEAAB"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1584" w:type="dxa"/>
            <w:vMerge w:val="restart"/>
            <w:tcBorders>
              <w:top w:val="single" w:sz="8" w:space="0" w:color="auto"/>
              <w:left w:val="single" w:sz="8" w:space="0" w:color="auto"/>
              <w:bottom w:val="single" w:sz="8" w:space="0" w:color="000000"/>
              <w:right w:val="single" w:sz="8" w:space="0" w:color="auto"/>
            </w:tcBorders>
            <w:noWrap/>
            <w:vAlign w:val="center"/>
          </w:tcPr>
          <w:p w14:paraId="48E6863A"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24.04.2024</w:t>
            </w:r>
          </w:p>
        </w:tc>
      </w:tr>
      <w:tr w:rsidR="00126B3D" w:rsidRPr="00126B3D" w14:paraId="67BE7B50" w14:textId="77777777" w:rsidTr="001B5D6F">
        <w:trPr>
          <w:trHeight w:val="454"/>
          <w:jc w:val="center"/>
        </w:trPr>
        <w:tc>
          <w:tcPr>
            <w:tcW w:w="2424" w:type="dxa"/>
            <w:vMerge/>
            <w:tcBorders>
              <w:top w:val="single" w:sz="8" w:space="0" w:color="auto"/>
              <w:left w:val="single" w:sz="8" w:space="0" w:color="auto"/>
              <w:bottom w:val="single" w:sz="8" w:space="0" w:color="000000"/>
              <w:right w:val="single" w:sz="8" w:space="0" w:color="auto"/>
            </w:tcBorders>
            <w:vAlign w:val="center"/>
          </w:tcPr>
          <w:p w14:paraId="0C40F642" w14:textId="77777777" w:rsidR="00126B3D" w:rsidRPr="00126B3D" w:rsidRDefault="00126B3D" w:rsidP="00436B8F">
            <w:pPr>
              <w:spacing w:before="0" w:line="240" w:lineRule="auto"/>
              <w:ind w:firstLine="0"/>
              <w:rPr>
                <w:rFonts w:ascii="Arial" w:hAnsi="Arial" w:cs="Arial"/>
              </w:rPr>
            </w:pPr>
          </w:p>
        </w:tc>
        <w:tc>
          <w:tcPr>
            <w:tcW w:w="561" w:type="dxa"/>
            <w:tcBorders>
              <w:top w:val="nil"/>
              <w:left w:val="nil"/>
              <w:bottom w:val="single" w:sz="4" w:space="0" w:color="auto"/>
              <w:right w:val="single" w:sz="4" w:space="0" w:color="auto"/>
            </w:tcBorders>
            <w:shd w:val="clear" w:color="auto" w:fill="C0C0C0"/>
            <w:noWrap/>
            <w:vAlign w:val="center"/>
          </w:tcPr>
          <w:p w14:paraId="33340C75"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6ECEAD1B"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09D3E564"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2113D51E"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10E3A4B0"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24.07.</w:t>
            </w:r>
          </w:p>
          <w:p w14:paraId="08319DAD"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2024 </w:t>
            </w:r>
          </w:p>
        </w:tc>
        <w:tc>
          <w:tcPr>
            <w:tcW w:w="1584" w:type="dxa"/>
            <w:vMerge/>
            <w:tcBorders>
              <w:top w:val="single" w:sz="8" w:space="0" w:color="auto"/>
              <w:left w:val="single" w:sz="8" w:space="0" w:color="auto"/>
              <w:bottom w:val="single" w:sz="8" w:space="0" w:color="000000"/>
              <w:right w:val="single" w:sz="8" w:space="0" w:color="auto"/>
            </w:tcBorders>
            <w:vAlign w:val="center"/>
          </w:tcPr>
          <w:p w14:paraId="727AAFFD" w14:textId="77777777" w:rsidR="00126B3D" w:rsidRPr="00126B3D" w:rsidRDefault="00126B3D" w:rsidP="00436B8F">
            <w:pPr>
              <w:spacing w:before="0" w:line="240" w:lineRule="auto"/>
              <w:ind w:firstLine="0"/>
              <w:rPr>
                <w:rFonts w:ascii="Arial" w:hAnsi="Arial" w:cs="Arial"/>
              </w:rPr>
            </w:pPr>
          </w:p>
        </w:tc>
      </w:tr>
      <w:tr w:rsidR="00126B3D" w:rsidRPr="00126B3D" w14:paraId="717AC4AD" w14:textId="77777777" w:rsidTr="001B5D6F">
        <w:trPr>
          <w:trHeight w:val="454"/>
          <w:jc w:val="center"/>
        </w:trPr>
        <w:tc>
          <w:tcPr>
            <w:tcW w:w="2424" w:type="dxa"/>
            <w:vMerge/>
            <w:tcBorders>
              <w:top w:val="single" w:sz="8" w:space="0" w:color="auto"/>
              <w:left w:val="single" w:sz="8" w:space="0" w:color="auto"/>
              <w:bottom w:val="single" w:sz="8" w:space="0" w:color="000000"/>
              <w:right w:val="single" w:sz="8" w:space="0" w:color="auto"/>
            </w:tcBorders>
            <w:vAlign w:val="center"/>
          </w:tcPr>
          <w:p w14:paraId="118D9664" w14:textId="77777777" w:rsidR="00126B3D" w:rsidRPr="00126B3D" w:rsidRDefault="00126B3D" w:rsidP="00436B8F">
            <w:pPr>
              <w:spacing w:before="0" w:line="240" w:lineRule="auto"/>
              <w:ind w:firstLine="0"/>
              <w:rPr>
                <w:rFonts w:ascii="Arial" w:hAnsi="Arial" w:cs="Arial"/>
              </w:rPr>
            </w:pPr>
          </w:p>
        </w:tc>
        <w:tc>
          <w:tcPr>
            <w:tcW w:w="561" w:type="dxa"/>
            <w:tcBorders>
              <w:top w:val="nil"/>
              <w:left w:val="nil"/>
              <w:bottom w:val="single" w:sz="8" w:space="0" w:color="auto"/>
              <w:right w:val="single" w:sz="4" w:space="0" w:color="auto"/>
            </w:tcBorders>
            <w:noWrap/>
            <w:vAlign w:val="center"/>
          </w:tcPr>
          <w:p w14:paraId="7FCF2422"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8" w:space="0" w:color="auto"/>
              <w:right w:val="single" w:sz="4" w:space="0" w:color="auto"/>
            </w:tcBorders>
            <w:noWrap/>
            <w:vAlign w:val="center"/>
          </w:tcPr>
          <w:p w14:paraId="48AA3A31"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8" w:space="0" w:color="auto"/>
              <w:right w:val="single" w:sz="4" w:space="0" w:color="auto"/>
            </w:tcBorders>
            <w:noWrap/>
            <w:vAlign w:val="center"/>
          </w:tcPr>
          <w:p w14:paraId="45873DCC"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8" w:space="0" w:color="auto"/>
              <w:right w:val="single" w:sz="4" w:space="0" w:color="auto"/>
            </w:tcBorders>
            <w:noWrap/>
            <w:vAlign w:val="center"/>
          </w:tcPr>
          <w:p w14:paraId="705A8656"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8" w:space="0" w:color="auto"/>
              <w:right w:val="single" w:sz="4" w:space="0" w:color="auto"/>
            </w:tcBorders>
            <w:noWrap/>
            <w:vAlign w:val="center"/>
          </w:tcPr>
          <w:p w14:paraId="5BE0792B"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1584" w:type="dxa"/>
            <w:vMerge/>
            <w:tcBorders>
              <w:top w:val="single" w:sz="8" w:space="0" w:color="auto"/>
              <w:left w:val="single" w:sz="8" w:space="0" w:color="auto"/>
              <w:bottom w:val="single" w:sz="8" w:space="0" w:color="000000"/>
              <w:right w:val="single" w:sz="8" w:space="0" w:color="auto"/>
            </w:tcBorders>
            <w:vAlign w:val="center"/>
          </w:tcPr>
          <w:p w14:paraId="4D953E10" w14:textId="77777777" w:rsidR="00126B3D" w:rsidRPr="00126B3D" w:rsidRDefault="00126B3D" w:rsidP="00436B8F">
            <w:pPr>
              <w:spacing w:before="0" w:line="240" w:lineRule="auto"/>
              <w:ind w:firstLine="0"/>
              <w:rPr>
                <w:rFonts w:ascii="Arial" w:hAnsi="Arial" w:cs="Arial"/>
              </w:rPr>
            </w:pPr>
          </w:p>
        </w:tc>
      </w:tr>
      <w:tr w:rsidR="00126B3D" w:rsidRPr="00126B3D" w14:paraId="6657EA5D" w14:textId="77777777" w:rsidTr="001B5D6F">
        <w:trPr>
          <w:trHeight w:val="454"/>
          <w:jc w:val="center"/>
        </w:trPr>
        <w:tc>
          <w:tcPr>
            <w:tcW w:w="2424" w:type="dxa"/>
            <w:vMerge w:val="restart"/>
            <w:tcBorders>
              <w:top w:val="nil"/>
              <w:left w:val="single" w:sz="8" w:space="0" w:color="auto"/>
              <w:bottom w:val="single" w:sz="8" w:space="0" w:color="000000"/>
              <w:right w:val="single" w:sz="8" w:space="0" w:color="auto"/>
            </w:tcBorders>
            <w:vAlign w:val="center"/>
          </w:tcPr>
          <w:p w14:paraId="0DD80B06"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BGM (Р-424)</w:t>
            </w:r>
          </w:p>
          <w:p w14:paraId="342BA77E"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(4 пассаж)</w:t>
            </w:r>
          </w:p>
        </w:tc>
        <w:tc>
          <w:tcPr>
            <w:tcW w:w="561" w:type="dxa"/>
            <w:tcBorders>
              <w:top w:val="nil"/>
              <w:left w:val="nil"/>
              <w:bottom w:val="single" w:sz="4" w:space="0" w:color="auto"/>
              <w:right w:val="single" w:sz="4" w:space="0" w:color="auto"/>
            </w:tcBorders>
            <w:shd w:val="clear" w:color="auto" w:fill="C0C0C0"/>
            <w:noWrap/>
            <w:vAlign w:val="center"/>
          </w:tcPr>
          <w:p w14:paraId="09C55D1A"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73915721"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29C87F08"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0BBE1B12"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172127C1"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1584" w:type="dxa"/>
            <w:vMerge w:val="restart"/>
            <w:tcBorders>
              <w:top w:val="nil"/>
              <w:left w:val="single" w:sz="8" w:space="0" w:color="auto"/>
              <w:bottom w:val="single" w:sz="8" w:space="0" w:color="000000"/>
              <w:right w:val="single" w:sz="8" w:space="0" w:color="auto"/>
            </w:tcBorders>
            <w:noWrap/>
            <w:vAlign w:val="center"/>
          </w:tcPr>
          <w:p w14:paraId="6DFEE303" w14:textId="77777777" w:rsidR="00126B3D" w:rsidRPr="00126B3D" w:rsidRDefault="00126B3D" w:rsidP="00436B8F">
            <w:pPr>
              <w:spacing w:before="0" w:line="240" w:lineRule="auto"/>
              <w:ind w:firstLine="0"/>
              <w:jc w:val="center"/>
              <w:rPr>
                <w:rFonts w:ascii="Arial" w:hAnsi="Arial" w:cs="Arial"/>
              </w:rPr>
            </w:pPr>
            <w:r w:rsidRPr="00126B3D">
              <w:rPr>
                <w:rFonts w:ascii="Arial" w:hAnsi="Arial" w:cs="Arial"/>
              </w:rPr>
              <w:t>09.05.2024</w:t>
            </w:r>
          </w:p>
        </w:tc>
      </w:tr>
      <w:tr w:rsidR="00126B3D" w:rsidRPr="00126B3D" w14:paraId="7A7D0FC5" w14:textId="77777777" w:rsidTr="001B5D6F">
        <w:trPr>
          <w:trHeight w:val="454"/>
          <w:jc w:val="center"/>
        </w:trPr>
        <w:tc>
          <w:tcPr>
            <w:tcW w:w="2424" w:type="dxa"/>
            <w:vMerge/>
            <w:tcBorders>
              <w:top w:val="nil"/>
              <w:left w:val="single" w:sz="8" w:space="0" w:color="auto"/>
              <w:bottom w:val="single" w:sz="8" w:space="0" w:color="000000"/>
              <w:right w:val="single" w:sz="8" w:space="0" w:color="auto"/>
            </w:tcBorders>
            <w:vAlign w:val="center"/>
          </w:tcPr>
          <w:p w14:paraId="55C6F0CA" w14:textId="77777777" w:rsidR="00126B3D" w:rsidRPr="00126B3D" w:rsidRDefault="00126B3D" w:rsidP="00436B8F">
            <w:pPr>
              <w:spacing w:before="0" w:line="240" w:lineRule="auto"/>
              <w:ind w:firstLine="0"/>
              <w:rPr>
                <w:rFonts w:ascii="Arial" w:hAnsi="Arial" w:cs="Arial"/>
              </w:rPr>
            </w:pPr>
          </w:p>
        </w:tc>
        <w:tc>
          <w:tcPr>
            <w:tcW w:w="561" w:type="dxa"/>
            <w:tcBorders>
              <w:top w:val="nil"/>
              <w:left w:val="nil"/>
              <w:bottom w:val="single" w:sz="4" w:space="0" w:color="auto"/>
              <w:right w:val="single" w:sz="4" w:space="0" w:color="auto"/>
            </w:tcBorders>
            <w:shd w:val="clear" w:color="auto" w:fill="C0C0C0"/>
            <w:noWrap/>
            <w:vAlign w:val="center"/>
          </w:tcPr>
          <w:p w14:paraId="4C104AA7"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280CB745"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0ADF9A4D"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3F2F3358"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w:t>
            </w:r>
          </w:p>
        </w:tc>
        <w:tc>
          <w:tcPr>
            <w:tcW w:w="562" w:type="dxa"/>
            <w:tcBorders>
              <w:top w:val="nil"/>
              <w:left w:val="nil"/>
              <w:bottom w:val="single" w:sz="4" w:space="0" w:color="auto"/>
              <w:right w:val="single" w:sz="4" w:space="0" w:color="auto"/>
            </w:tcBorders>
            <w:shd w:val="clear" w:color="auto" w:fill="C0C0C0"/>
            <w:noWrap/>
            <w:vAlign w:val="center"/>
          </w:tcPr>
          <w:p w14:paraId="10D199BA"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 10.06</w:t>
            </w:r>
          </w:p>
          <w:p w14:paraId="5403377B" w14:textId="77777777" w:rsidR="00126B3D" w:rsidRPr="00126B3D" w:rsidRDefault="00126B3D" w:rsidP="00436B8F">
            <w:pPr>
              <w:spacing w:before="0" w:line="240" w:lineRule="auto"/>
              <w:ind w:firstLine="0"/>
              <w:jc w:val="center"/>
              <w:rPr>
                <w:rFonts w:ascii="Arial" w:hAnsi="Arial" w:cs="Arial"/>
                <w:color w:val="000000"/>
                <w:sz w:val="14"/>
                <w:szCs w:val="14"/>
              </w:rPr>
            </w:pPr>
            <w:r w:rsidRPr="00126B3D">
              <w:rPr>
                <w:rFonts w:ascii="Arial" w:hAnsi="Arial" w:cs="Arial"/>
                <w:color w:val="000000"/>
                <w:sz w:val="14"/>
                <w:szCs w:val="14"/>
              </w:rPr>
              <w:t>2024</w:t>
            </w:r>
          </w:p>
        </w:tc>
        <w:tc>
          <w:tcPr>
            <w:tcW w:w="1584" w:type="dxa"/>
            <w:vMerge/>
            <w:tcBorders>
              <w:top w:val="nil"/>
              <w:left w:val="single" w:sz="8" w:space="0" w:color="auto"/>
              <w:bottom w:val="single" w:sz="8" w:space="0" w:color="000000"/>
              <w:right w:val="single" w:sz="8" w:space="0" w:color="auto"/>
            </w:tcBorders>
            <w:vAlign w:val="center"/>
          </w:tcPr>
          <w:p w14:paraId="1A744B65" w14:textId="77777777" w:rsidR="00126B3D" w:rsidRPr="00126B3D" w:rsidRDefault="00126B3D" w:rsidP="00436B8F">
            <w:pPr>
              <w:spacing w:before="0" w:line="240" w:lineRule="auto"/>
              <w:ind w:firstLine="0"/>
              <w:rPr>
                <w:rFonts w:ascii="Arial" w:hAnsi="Arial" w:cs="Arial"/>
              </w:rPr>
            </w:pPr>
          </w:p>
        </w:tc>
      </w:tr>
    </w:tbl>
    <w:p w14:paraId="2AD2ED9B" w14:textId="77777777" w:rsidR="00126B3D" w:rsidRPr="00126B3D" w:rsidRDefault="00126B3D" w:rsidP="00126B3D">
      <w:pPr>
        <w:jc w:val="right"/>
        <w:rPr>
          <w:rFonts w:ascii="Arial" w:hAnsi="Arial" w:cs="Arial"/>
          <w:b/>
          <w:sz w:val="24"/>
        </w:rPr>
      </w:pPr>
    </w:p>
    <w:p w14:paraId="78F222A8" w14:textId="77777777" w:rsidR="00126B3D" w:rsidRPr="00126B3D" w:rsidRDefault="00126B3D" w:rsidP="00126B3D">
      <w:pPr>
        <w:jc w:val="right"/>
        <w:rPr>
          <w:rFonts w:ascii="Arial" w:hAnsi="Arial" w:cs="Arial"/>
          <w:b/>
          <w:sz w:val="24"/>
        </w:rPr>
      </w:pPr>
    </w:p>
    <w:p w14:paraId="7C286E94" w14:textId="77777777" w:rsidR="00126B3D" w:rsidRPr="00126B3D" w:rsidRDefault="00126B3D" w:rsidP="00126B3D">
      <w:pPr>
        <w:jc w:val="right"/>
        <w:rPr>
          <w:rFonts w:ascii="Arial" w:hAnsi="Arial" w:cs="Arial"/>
          <w:b/>
          <w:sz w:val="24"/>
        </w:rPr>
      </w:pPr>
    </w:p>
    <w:p w14:paraId="3627252B" w14:textId="77777777" w:rsidR="00126B3D" w:rsidRPr="00126B3D" w:rsidRDefault="00126B3D" w:rsidP="00126B3D">
      <w:pPr>
        <w:jc w:val="right"/>
        <w:rPr>
          <w:rFonts w:ascii="Arial" w:hAnsi="Arial" w:cs="Arial"/>
          <w:b/>
          <w:sz w:val="24"/>
        </w:rPr>
      </w:pPr>
    </w:p>
    <w:p w14:paraId="16C9B0C6" w14:textId="77777777" w:rsidR="00126B3D" w:rsidRDefault="00126B3D" w:rsidP="00126B3D">
      <w:pPr>
        <w:jc w:val="right"/>
        <w:rPr>
          <w:rFonts w:ascii="Arial" w:hAnsi="Arial" w:cs="Arial"/>
          <w:b/>
          <w:sz w:val="24"/>
        </w:rPr>
      </w:pPr>
    </w:p>
    <w:p w14:paraId="528F60B7" w14:textId="77777777" w:rsidR="008C4D4D" w:rsidRDefault="008C4D4D" w:rsidP="00126B3D">
      <w:pPr>
        <w:jc w:val="right"/>
        <w:rPr>
          <w:rFonts w:ascii="Arial" w:hAnsi="Arial" w:cs="Arial"/>
          <w:b/>
          <w:sz w:val="24"/>
        </w:rPr>
      </w:pPr>
    </w:p>
    <w:p w14:paraId="617E1C94" w14:textId="77777777" w:rsidR="008C4D4D" w:rsidRDefault="008C4D4D" w:rsidP="00126B3D">
      <w:pPr>
        <w:jc w:val="right"/>
        <w:rPr>
          <w:rFonts w:ascii="Arial" w:hAnsi="Arial" w:cs="Arial"/>
          <w:b/>
          <w:sz w:val="24"/>
        </w:rPr>
      </w:pPr>
    </w:p>
    <w:p w14:paraId="3E1B3A46" w14:textId="77777777" w:rsidR="008C4D4D" w:rsidRDefault="008C4D4D" w:rsidP="00126B3D">
      <w:pPr>
        <w:jc w:val="right"/>
        <w:rPr>
          <w:rFonts w:ascii="Arial" w:hAnsi="Arial" w:cs="Arial"/>
          <w:b/>
          <w:sz w:val="24"/>
        </w:rPr>
      </w:pPr>
    </w:p>
    <w:p w14:paraId="35976779" w14:textId="77777777" w:rsidR="008C4D4D" w:rsidRDefault="008C4D4D" w:rsidP="00126B3D">
      <w:pPr>
        <w:jc w:val="right"/>
        <w:rPr>
          <w:rFonts w:ascii="Arial" w:hAnsi="Arial" w:cs="Arial"/>
          <w:b/>
          <w:sz w:val="24"/>
        </w:rPr>
      </w:pPr>
    </w:p>
    <w:p w14:paraId="0C6950D8" w14:textId="77777777" w:rsidR="008C4D4D" w:rsidRDefault="008C4D4D" w:rsidP="00126B3D">
      <w:pPr>
        <w:jc w:val="right"/>
        <w:rPr>
          <w:rFonts w:ascii="Arial" w:hAnsi="Arial" w:cs="Arial"/>
          <w:b/>
          <w:sz w:val="24"/>
        </w:rPr>
      </w:pPr>
    </w:p>
    <w:p w14:paraId="3F4F37AD" w14:textId="77777777" w:rsidR="008C4D4D" w:rsidRPr="00126B3D" w:rsidRDefault="008C4D4D" w:rsidP="00126B3D">
      <w:pPr>
        <w:jc w:val="right"/>
        <w:rPr>
          <w:rFonts w:ascii="Arial" w:hAnsi="Arial" w:cs="Arial"/>
          <w:b/>
          <w:sz w:val="24"/>
        </w:rPr>
      </w:pPr>
    </w:p>
    <w:p w14:paraId="5D17AD14" w14:textId="77777777" w:rsidR="00126B3D" w:rsidRPr="00126B3D" w:rsidRDefault="00126B3D" w:rsidP="00126B3D">
      <w:pPr>
        <w:jc w:val="right"/>
        <w:rPr>
          <w:rFonts w:ascii="Arial" w:hAnsi="Arial" w:cs="Arial"/>
          <w:b/>
          <w:sz w:val="24"/>
        </w:rPr>
      </w:pPr>
      <w:r w:rsidRPr="00126B3D">
        <w:rPr>
          <w:rFonts w:ascii="Arial" w:hAnsi="Arial" w:cs="Arial"/>
          <w:b/>
          <w:sz w:val="24"/>
        </w:rPr>
        <w:t xml:space="preserve">Приложение </w:t>
      </w:r>
      <w:r w:rsidR="007914A1">
        <w:rPr>
          <w:rFonts w:ascii="Arial" w:hAnsi="Arial" w:cs="Arial"/>
          <w:b/>
          <w:sz w:val="24"/>
        </w:rPr>
        <w:t>Ж.</w:t>
      </w:r>
      <w:r w:rsidRPr="00126B3D">
        <w:rPr>
          <w:rFonts w:ascii="Arial" w:hAnsi="Arial" w:cs="Arial"/>
          <w:b/>
          <w:sz w:val="24"/>
        </w:rPr>
        <w:t>4</w:t>
      </w:r>
      <w:r w:rsidR="007914A1">
        <w:rPr>
          <w:rFonts w:ascii="Arial" w:hAnsi="Arial" w:cs="Arial"/>
          <w:b/>
          <w:sz w:val="24"/>
        </w:rPr>
        <w:t>.</w:t>
      </w:r>
    </w:p>
    <w:p w14:paraId="7057D22C" w14:textId="77777777" w:rsidR="00126B3D" w:rsidRPr="00126B3D" w:rsidRDefault="00126B3D" w:rsidP="00126B3D">
      <w:pPr>
        <w:spacing w:before="60" w:after="60"/>
        <w:ind w:left="360"/>
        <w:jc w:val="center"/>
        <w:rPr>
          <w:rFonts w:ascii="Arial" w:hAnsi="Arial" w:cs="Arial"/>
          <w:b/>
          <w:sz w:val="24"/>
        </w:rPr>
      </w:pPr>
      <w:r w:rsidRPr="00126B3D">
        <w:rPr>
          <w:rFonts w:ascii="Arial" w:hAnsi="Arial" w:cs="Arial"/>
          <w:b/>
          <w:sz w:val="24"/>
        </w:rPr>
        <w:t>Ведение рабочей коллекции эталонных штаммов вирусов</w:t>
      </w:r>
    </w:p>
    <w:p w14:paraId="7426D020" w14:textId="77777777" w:rsidR="00126B3D" w:rsidRPr="00126B3D" w:rsidRDefault="00126B3D" w:rsidP="00126B3D">
      <w:pPr>
        <w:spacing w:after="120"/>
        <w:ind w:left="136"/>
        <w:rPr>
          <w:rFonts w:ascii="Arial" w:hAnsi="Arial" w:cs="Arial"/>
          <w:b/>
          <w:sz w:val="24"/>
        </w:rPr>
      </w:pPr>
      <w:r w:rsidRPr="00126B3D">
        <w:rPr>
          <w:rFonts w:ascii="Arial" w:hAnsi="Arial" w:cs="Arial"/>
          <w:b/>
          <w:sz w:val="24"/>
        </w:rPr>
        <w:t>1. Общие положения</w:t>
      </w:r>
    </w:p>
    <w:p w14:paraId="100B5C6E" w14:textId="77777777" w:rsidR="00126B3D" w:rsidRPr="00992C30" w:rsidRDefault="00126B3D" w:rsidP="00126B3D">
      <w:pPr>
        <w:ind w:firstLine="737"/>
        <w:rPr>
          <w:rFonts w:ascii="Arial" w:hAnsi="Arial" w:cs="Arial"/>
          <w:color w:val="000000"/>
          <w:sz w:val="28"/>
        </w:rPr>
      </w:pPr>
      <w:r w:rsidRPr="00126B3D">
        <w:rPr>
          <w:rFonts w:ascii="Arial" w:hAnsi="Arial" w:cs="Arial"/>
          <w:sz w:val="24"/>
        </w:rPr>
        <w:lastRenderedPageBreak/>
        <w:t xml:space="preserve">В Рабочей коллекции эталонных штаммов </w:t>
      </w:r>
      <w:r w:rsidR="00506F97">
        <w:rPr>
          <w:rFonts w:ascii="Arial" w:hAnsi="Arial" w:cs="Arial"/>
          <w:sz w:val="24"/>
        </w:rPr>
        <w:t xml:space="preserve">вирусологической лаборатории должен иметься </w:t>
      </w:r>
      <w:r w:rsidRPr="00126B3D">
        <w:rPr>
          <w:rFonts w:ascii="Arial" w:hAnsi="Arial" w:cs="Arial"/>
          <w:sz w:val="24"/>
        </w:rPr>
        <w:t>эталонны</w:t>
      </w:r>
      <w:r w:rsidR="00506F97">
        <w:rPr>
          <w:rFonts w:ascii="Arial" w:hAnsi="Arial" w:cs="Arial"/>
          <w:sz w:val="24"/>
        </w:rPr>
        <w:t>й</w:t>
      </w:r>
      <w:r w:rsidRPr="00126B3D">
        <w:rPr>
          <w:rFonts w:ascii="Arial" w:hAnsi="Arial" w:cs="Arial"/>
          <w:sz w:val="24"/>
        </w:rPr>
        <w:t xml:space="preserve"> штамма полиовируса Polio 1 вакцинный</w:t>
      </w:r>
      <w:r w:rsidR="00992C30">
        <w:rPr>
          <w:rFonts w:ascii="Arial" w:hAnsi="Arial" w:cs="Arial"/>
          <w:sz w:val="24"/>
        </w:rPr>
        <w:t xml:space="preserve"> и(или)</w:t>
      </w:r>
      <w:r w:rsidRPr="00126B3D">
        <w:rPr>
          <w:rFonts w:ascii="Arial" w:hAnsi="Arial" w:cs="Arial"/>
          <w:sz w:val="24"/>
        </w:rPr>
        <w:t xml:space="preserve"> Polio 3 вакцинный, полученны</w:t>
      </w:r>
      <w:r w:rsidR="00992C30">
        <w:rPr>
          <w:rFonts w:ascii="Arial" w:hAnsi="Arial" w:cs="Arial"/>
          <w:sz w:val="24"/>
        </w:rPr>
        <w:t>й</w:t>
      </w:r>
      <w:r w:rsidRPr="00126B3D">
        <w:rPr>
          <w:rFonts w:ascii="Arial" w:hAnsi="Arial" w:cs="Arial"/>
          <w:sz w:val="24"/>
        </w:rPr>
        <w:t xml:space="preserve"> из </w:t>
      </w:r>
      <w:r w:rsidRPr="00992C30">
        <w:rPr>
          <w:rFonts w:ascii="Arial" w:hAnsi="Arial" w:cs="Arial"/>
          <w:snapToGrid w:val="0"/>
          <w:color w:val="000000"/>
          <w:sz w:val="24"/>
        </w:rPr>
        <w:t>НЛ/РРЛ ВОЗ в ФГ</w:t>
      </w:r>
      <w:r w:rsidRPr="00992C30">
        <w:rPr>
          <w:rFonts w:ascii="Arial" w:hAnsi="Arial" w:cs="Arial"/>
          <w:snapToGrid w:val="0"/>
          <w:color w:val="000000"/>
          <w:sz w:val="24"/>
        </w:rPr>
        <w:t>А</w:t>
      </w:r>
      <w:r w:rsidRPr="00992C30">
        <w:rPr>
          <w:rFonts w:ascii="Arial" w:hAnsi="Arial" w:cs="Arial"/>
          <w:snapToGrid w:val="0"/>
          <w:color w:val="000000"/>
          <w:sz w:val="24"/>
        </w:rPr>
        <w:t>НУ «ФНЦИРИП им.М.П.Чумакова РАН»</w:t>
      </w:r>
      <w:r w:rsidR="00992C30" w:rsidRPr="00992C30">
        <w:rPr>
          <w:rFonts w:ascii="Arial" w:hAnsi="Arial" w:cs="Arial"/>
          <w:snapToGrid w:val="0"/>
          <w:color w:val="000000"/>
          <w:sz w:val="24"/>
        </w:rPr>
        <w:t xml:space="preserve"> или иного референсного центра</w:t>
      </w:r>
      <w:r w:rsidRPr="00992C30">
        <w:rPr>
          <w:rFonts w:ascii="Arial" w:hAnsi="Arial" w:cs="Arial"/>
          <w:color w:val="000000"/>
          <w:sz w:val="28"/>
        </w:rPr>
        <w:t>.</w:t>
      </w:r>
    </w:p>
    <w:p w14:paraId="1EE5A4BB" w14:textId="77777777" w:rsidR="00126B3D" w:rsidRPr="00126B3D" w:rsidRDefault="00126B3D" w:rsidP="00126B3D">
      <w:pPr>
        <w:ind w:firstLine="737"/>
        <w:rPr>
          <w:rFonts w:ascii="Arial" w:hAnsi="Arial" w:cs="Arial"/>
          <w:sz w:val="24"/>
        </w:rPr>
      </w:pPr>
      <w:r w:rsidRPr="00126B3D">
        <w:rPr>
          <w:rFonts w:ascii="Arial" w:hAnsi="Arial" w:cs="Arial"/>
          <w:sz w:val="24"/>
        </w:rPr>
        <w:t>Эталонные штаммы полиовирусов используются для контроля чувс</w:t>
      </w:r>
      <w:r w:rsidRPr="00126B3D">
        <w:rPr>
          <w:rFonts w:ascii="Arial" w:hAnsi="Arial" w:cs="Arial"/>
          <w:sz w:val="24"/>
        </w:rPr>
        <w:t>т</w:t>
      </w:r>
      <w:r w:rsidRPr="00126B3D">
        <w:rPr>
          <w:rFonts w:ascii="Arial" w:hAnsi="Arial" w:cs="Arial"/>
          <w:sz w:val="24"/>
        </w:rPr>
        <w:t>вительности культур клеток к заражению энтеровирусами, который выполняется через ка</w:t>
      </w:r>
      <w:r w:rsidRPr="00126B3D">
        <w:rPr>
          <w:rFonts w:ascii="Arial" w:hAnsi="Arial" w:cs="Arial"/>
          <w:sz w:val="24"/>
        </w:rPr>
        <w:t>ж</w:t>
      </w:r>
      <w:r w:rsidRPr="00126B3D">
        <w:rPr>
          <w:rFonts w:ascii="Arial" w:hAnsi="Arial" w:cs="Arial"/>
          <w:sz w:val="24"/>
        </w:rPr>
        <w:t>дые 6-12 пассажей клеток.</w:t>
      </w:r>
    </w:p>
    <w:p w14:paraId="6AED5952" w14:textId="77777777" w:rsidR="00126B3D" w:rsidRPr="00126B3D" w:rsidRDefault="00126B3D" w:rsidP="00126B3D">
      <w:pPr>
        <w:ind w:firstLine="737"/>
        <w:rPr>
          <w:rFonts w:ascii="Arial" w:hAnsi="Arial" w:cs="Arial"/>
          <w:sz w:val="24"/>
        </w:rPr>
      </w:pPr>
      <w:r w:rsidRPr="00126B3D">
        <w:rPr>
          <w:rFonts w:ascii="Arial" w:hAnsi="Arial" w:cs="Arial"/>
          <w:sz w:val="24"/>
        </w:rPr>
        <w:t>Для непрерывного обеспечения лаборатории контрольным вируссодержащим мат</w:t>
      </w:r>
      <w:r w:rsidRPr="00126B3D">
        <w:rPr>
          <w:rFonts w:ascii="Arial" w:hAnsi="Arial" w:cs="Arial"/>
          <w:sz w:val="24"/>
        </w:rPr>
        <w:t>е</w:t>
      </w:r>
      <w:r w:rsidRPr="00126B3D">
        <w:rPr>
          <w:rFonts w:ascii="Arial" w:hAnsi="Arial" w:cs="Arial"/>
          <w:sz w:val="24"/>
        </w:rPr>
        <w:t>риалом в течение длительного времени и максимального обеспечения стабильности свойств эт</w:t>
      </w:r>
      <w:r w:rsidRPr="00126B3D">
        <w:rPr>
          <w:rFonts w:ascii="Arial" w:hAnsi="Arial" w:cs="Arial"/>
          <w:sz w:val="24"/>
        </w:rPr>
        <w:t>а</w:t>
      </w:r>
      <w:r w:rsidRPr="00126B3D">
        <w:rPr>
          <w:rFonts w:ascii="Arial" w:hAnsi="Arial" w:cs="Arial"/>
          <w:sz w:val="24"/>
        </w:rPr>
        <w:t xml:space="preserve">лонных штаммов вирусов, создают криобанк полученных штаммов полиовирусов. </w:t>
      </w:r>
    </w:p>
    <w:p w14:paraId="2E889241" w14:textId="77777777" w:rsidR="00126B3D" w:rsidRPr="00126B3D" w:rsidRDefault="00126B3D" w:rsidP="00126B3D">
      <w:pPr>
        <w:ind w:firstLine="737"/>
        <w:rPr>
          <w:rFonts w:ascii="Arial" w:hAnsi="Arial" w:cs="Arial"/>
          <w:sz w:val="24"/>
        </w:rPr>
      </w:pPr>
      <w:r w:rsidRPr="00126B3D">
        <w:rPr>
          <w:rFonts w:ascii="Arial" w:hAnsi="Arial" w:cs="Arial"/>
          <w:sz w:val="24"/>
        </w:rPr>
        <w:t>Криобанк культур эталонных штаммов вирусов представляет собой совокупность е</w:t>
      </w:r>
      <w:r w:rsidRPr="00126B3D">
        <w:rPr>
          <w:rFonts w:ascii="Arial" w:hAnsi="Arial" w:cs="Arial"/>
          <w:sz w:val="24"/>
        </w:rPr>
        <w:t>м</w:t>
      </w:r>
      <w:r w:rsidRPr="00126B3D">
        <w:rPr>
          <w:rFonts w:ascii="Arial" w:hAnsi="Arial" w:cs="Arial"/>
          <w:sz w:val="24"/>
        </w:rPr>
        <w:t>костей (криопробирок) содержащих замороженную взвесь вирусных частиц в ростовой ср</w:t>
      </w:r>
      <w:r w:rsidRPr="00126B3D">
        <w:rPr>
          <w:rFonts w:ascii="Arial" w:hAnsi="Arial" w:cs="Arial"/>
          <w:sz w:val="24"/>
        </w:rPr>
        <w:t>е</w:t>
      </w:r>
      <w:r w:rsidRPr="00126B3D">
        <w:rPr>
          <w:rFonts w:ascii="Arial" w:hAnsi="Arial" w:cs="Arial"/>
          <w:sz w:val="24"/>
        </w:rPr>
        <w:t>де. Криобанк хранится при температуре ниже -70</w:t>
      </w:r>
      <w:r w:rsidRPr="00126B3D">
        <w:rPr>
          <w:rFonts w:ascii="Arial" w:hAnsi="Arial" w:cs="Arial"/>
          <w:sz w:val="24"/>
          <w:vertAlign w:val="superscript"/>
        </w:rPr>
        <w:t>о</w:t>
      </w:r>
      <w:r w:rsidRPr="00126B3D">
        <w:rPr>
          <w:rFonts w:ascii="Arial" w:hAnsi="Arial" w:cs="Arial"/>
          <w:sz w:val="24"/>
        </w:rPr>
        <w:t>С.</w:t>
      </w:r>
    </w:p>
    <w:p w14:paraId="485F9E01" w14:textId="77777777" w:rsidR="00126B3D" w:rsidRPr="00126B3D" w:rsidRDefault="00126B3D" w:rsidP="00126B3D">
      <w:pPr>
        <w:ind w:firstLine="737"/>
        <w:rPr>
          <w:rFonts w:ascii="Arial" w:hAnsi="Arial" w:cs="Arial"/>
          <w:sz w:val="24"/>
        </w:rPr>
      </w:pPr>
      <w:r w:rsidRPr="00126B3D">
        <w:rPr>
          <w:rFonts w:ascii="Arial" w:hAnsi="Arial" w:cs="Arial"/>
          <w:sz w:val="24"/>
        </w:rPr>
        <w:t>Ведение эталонных штаммов вирусов сопряжено с постоянным риском перекрестной контаминации проб, линий клеток и штаммов между собой, поэтому при использовании эт</w:t>
      </w:r>
      <w:r w:rsidRPr="00126B3D">
        <w:rPr>
          <w:rFonts w:ascii="Arial" w:hAnsi="Arial" w:cs="Arial"/>
          <w:sz w:val="24"/>
        </w:rPr>
        <w:t>а</w:t>
      </w:r>
      <w:r w:rsidRPr="00126B3D">
        <w:rPr>
          <w:rFonts w:ascii="Arial" w:hAnsi="Arial" w:cs="Arial"/>
          <w:sz w:val="24"/>
        </w:rPr>
        <w:t>лонных штаммов полиовирусов и создании криобанка следует пр</w:t>
      </w:r>
      <w:r w:rsidRPr="00126B3D">
        <w:rPr>
          <w:rFonts w:ascii="Arial" w:hAnsi="Arial" w:cs="Arial"/>
          <w:sz w:val="24"/>
        </w:rPr>
        <w:t>и</w:t>
      </w:r>
      <w:r w:rsidRPr="00126B3D">
        <w:rPr>
          <w:rFonts w:ascii="Arial" w:hAnsi="Arial" w:cs="Arial"/>
          <w:sz w:val="24"/>
        </w:rPr>
        <w:t>держиваться ряда правил сформулированных в Руководстве ВОЗ по вирусологическим исследованиям полиоми</w:t>
      </w:r>
      <w:r w:rsidRPr="00126B3D">
        <w:rPr>
          <w:rFonts w:ascii="Arial" w:hAnsi="Arial" w:cs="Arial"/>
          <w:sz w:val="24"/>
        </w:rPr>
        <w:t>е</w:t>
      </w:r>
      <w:r w:rsidRPr="00126B3D">
        <w:rPr>
          <w:rFonts w:ascii="Arial" w:hAnsi="Arial" w:cs="Arial"/>
          <w:sz w:val="24"/>
        </w:rPr>
        <w:t>лита:</w:t>
      </w:r>
    </w:p>
    <w:p w14:paraId="173D76C4"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Эталонные штаммы полиовирусов получают только из признанных источников: наци</w:t>
      </w:r>
      <w:r w:rsidRPr="00126B3D">
        <w:rPr>
          <w:rFonts w:ascii="Arial" w:hAnsi="Arial" w:cs="Arial"/>
          <w:sz w:val="24"/>
        </w:rPr>
        <w:t>о</w:t>
      </w:r>
      <w:r w:rsidRPr="00126B3D">
        <w:rPr>
          <w:rFonts w:ascii="Arial" w:hAnsi="Arial" w:cs="Arial"/>
          <w:sz w:val="24"/>
        </w:rPr>
        <w:t>нального или регионального центра по лабораторной диагностике полиомиелита;</w:t>
      </w:r>
    </w:p>
    <w:p w14:paraId="2C01EDFC"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Всю информацию об эталонных штаммах вирусов при поступлении и в процессе испол</w:t>
      </w:r>
      <w:r w:rsidRPr="00126B3D">
        <w:rPr>
          <w:rFonts w:ascii="Arial" w:hAnsi="Arial" w:cs="Arial"/>
          <w:sz w:val="24"/>
        </w:rPr>
        <w:t>ь</w:t>
      </w:r>
      <w:r w:rsidRPr="00126B3D">
        <w:rPr>
          <w:rFonts w:ascii="Arial" w:hAnsi="Arial" w:cs="Arial"/>
          <w:sz w:val="24"/>
        </w:rPr>
        <w:t>зования фиксируют в учетных формах соответствующего образца;</w:t>
      </w:r>
    </w:p>
    <w:p w14:paraId="61139989"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Все работы с вирусами выполняют исключительно в вирусологическом боксе, который отделен от культурального бокса тамбуром и направленным током воздуха из-за переп</w:t>
      </w:r>
      <w:r w:rsidRPr="00126B3D">
        <w:rPr>
          <w:rFonts w:ascii="Arial" w:hAnsi="Arial" w:cs="Arial"/>
          <w:sz w:val="24"/>
        </w:rPr>
        <w:t>а</w:t>
      </w:r>
      <w:r w:rsidRPr="00126B3D">
        <w:rPr>
          <w:rFonts w:ascii="Arial" w:hAnsi="Arial" w:cs="Arial"/>
          <w:sz w:val="24"/>
        </w:rPr>
        <w:t>да давления в помещениях;</w:t>
      </w:r>
    </w:p>
    <w:p w14:paraId="47F6176D"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b/>
          <w:sz w:val="24"/>
        </w:rPr>
        <w:t>Никогда не работают одновременно с разными штаммами полиовирусов одновр</w:t>
      </w:r>
      <w:r w:rsidRPr="00126B3D">
        <w:rPr>
          <w:rFonts w:ascii="Arial" w:hAnsi="Arial" w:cs="Arial"/>
          <w:b/>
          <w:sz w:val="24"/>
        </w:rPr>
        <w:t>е</w:t>
      </w:r>
      <w:r w:rsidRPr="00126B3D">
        <w:rPr>
          <w:rFonts w:ascii="Arial" w:hAnsi="Arial" w:cs="Arial"/>
          <w:b/>
          <w:sz w:val="24"/>
        </w:rPr>
        <w:t xml:space="preserve">менно. </w:t>
      </w:r>
    </w:p>
    <w:p w14:paraId="46ED97B3"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b/>
          <w:sz w:val="24"/>
        </w:rPr>
        <w:t>Никогда не работают с эталонными штаммами вирусов одновременно с выполнен</w:t>
      </w:r>
      <w:r w:rsidRPr="00126B3D">
        <w:rPr>
          <w:rFonts w:ascii="Arial" w:hAnsi="Arial" w:cs="Arial"/>
          <w:b/>
          <w:sz w:val="24"/>
        </w:rPr>
        <w:t>и</w:t>
      </w:r>
      <w:r w:rsidRPr="00126B3D">
        <w:rPr>
          <w:rFonts w:ascii="Arial" w:hAnsi="Arial" w:cs="Arial"/>
          <w:b/>
          <w:sz w:val="24"/>
        </w:rPr>
        <w:t xml:space="preserve">ем проб. </w:t>
      </w:r>
    </w:p>
    <w:p w14:paraId="23E18578"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lastRenderedPageBreak/>
        <w:t>Все рабочие зоны в период между работой с различными штаммами вирусов и между р</w:t>
      </w:r>
      <w:r w:rsidRPr="00126B3D">
        <w:rPr>
          <w:rFonts w:ascii="Arial" w:hAnsi="Arial" w:cs="Arial"/>
          <w:sz w:val="24"/>
        </w:rPr>
        <w:t>а</w:t>
      </w:r>
      <w:r w:rsidRPr="00126B3D">
        <w:rPr>
          <w:rFonts w:ascii="Arial" w:hAnsi="Arial" w:cs="Arial"/>
          <w:sz w:val="24"/>
        </w:rPr>
        <w:t>ботой с эталонными штаммами и пробами подлежат тщательной уборке и деконтимин</w:t>
      </w:r>
      <w:r w:rsidRPr="00126B3D">
        <w:rPr>
          <w:rFonts w:ascii="Arial" w:hAnsi="Arial" w:cs="Arial"/>
          <w:sz w:val="24"/>
        </w:rPr>
        <w:t>а</w:t>
      </w:r>
      <w:r w:rsidRPr="00126B3D">
        <w:rPr>
          <w:rFonts w:ascii="Arial" w:hAnsi="Arial" w:cs="Arial"/>
          <w:sz w:val="24"/>
        </w:rPr>
        <w:t>ции штатными дезсредствами и ультрафиолетом;</w:t>
      </w:r>
    </w:p>
    <w:p w14:paraId="1DCA2576"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Все флаконы с зараженными культурами клеток должны быть плотно закрыты. Открыв</w:t>
      </w:r>
      <w:r w:rsidRPr="00126B3D">
        <w:rPr>
          <w:rFonts w:ascii="Arial" w:hAnsi="Arial" w:cs="Arial"/>
          <w:sz w:val="24"/>
        </w:rPr>
        <w:t>а</w:t>
      </w:r>
      <w:r w:rsidRPr="00126B3D">
        <w:rPr>
          <w:rFonts w:ascii="Arial" w:hAnsi="Arial" w:cs="Arial"/>
          <w:sz w:val="24"/>
        </w:rPr>
        <w:t>ют их т</w:t>
      </w:r>
      <w:r w:rsidRPr="00126B3D">
        <w:rPr>
          <w:rFonts w:ascii="Arial" w:hAnsi="Arial" w:cs="Arial"/>
          <w:sz w:val="24"/>
        </w:rPr>
        <w:t>о</w:t>
      </w:r>
      <w:r w:rsidRPr="00126B3D">
        <w:rPr>
          <w:rFonts w:ascii="Arial" w:hAnsi="Arial" w:cs="Arial"/>
          <w:sz w:val="24"/>
        </w:rPr>
        <w:t>гда, когда это абсолютно необходимо;</w:t>
      </w:r>
    </w:p>
    <w:p w14:paraId="6F0BE3AD"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Все ростовые среды должны быть стерильны, а сыворотки, используемые в их составе, инактивированы при 56</w:t>
      </w:r>
      <w:r w:rsidRPr="00126B3D">
        <w:rPr>
          <w:rFonts w:ascii="Arial" w:hAnsi="Arial" w:cs="Arial"/>
          <w:sz w:val="24"/>
          <w:vertAlign w:val="superscript"/>
        </w:rPr>
        <w:t>о</w:t>
      </w:r>
      <w:r w:rsidRPr="00126B3D">
        <w:rPr>
          <w:rFonts w:ascii="Arial" w:hAnsi="Arial" w:cs="Arial"/>
          <w:sz w:val="24"/>
        </w:rPr>
        <w:t>С в течение 30 минут;</w:t>
      </w:r>
    </w:p>
    <w:p w14:paraId="362A4C73"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На всех флаконах должна быть четкая маркировка: тип клеток, номер пассажа, даты па</w:t>
      </w:r>
      <w:r w:rsidRPr="00126B3D">
        <w:rPr>
          <w:rFonts w:ascii="Arial" w:hAnsi="Arial" w:cs="Arial"/>
          <w:sz w:val="24"/>
        </w:rPr>
        <w:t>с</w:t>
      </w:r>
      <w:r w:rsidRPr="00126B3D">
        <w:rPr>
          <w:rFonts w:ascii="Arial" w:hAnsi="Arial" w:cs="Arial"/>
          <w:sz w:val="24"/>
        </w:rPr>
        <w:t>сажа и смены среды, штамм вируса;</w:t>
      </w:r>
    </w:p>
    <w:p w14:paraId="0FC3A123"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b/>
          <w:sz w:val="24"/>
        </w:rPr>
        <w:t>Никогда</w:t>
      </w:r>
      <w:r w:rsidRPr="00126B3D">
        <w:rPr>
          <w:rFonts w:ascii="Arial" w:hAnsi="Arial" w:cs="Arial"/>
          <w:sz w:val="24"/>
        </w:rPr>
        <w:t xml:space="preserve"> не дотрагиваются горловиной флакона с ростовой средой до горлышка культ</w:t>
      </w:r>
      <w:r w:rsidRPr="00126B3D">
        <w:rPr>
          <w:rFonts w:ascii="Arial" w:hAnsi="Arial" w:cs="Arial"/>
          <w:sz w:val="24"/>
        </w:rPr>
        <w:t>у</w:t>
      </w:r>
      <w:r w:rsidRPr="00126B3D">
        <w:rPr>
          <w:rFonts w:ascii="Arial" w:hAnsi="Arial" w:cs="Arial"/>
          <w:sz w:val="24"/>
        </w:rPr>
        <w:t xml:space="preserve">рального флакона при добавлении или смене ростовой среды. </w:t>
      </w:r>
      <w:r w:rsidRPr="00126B3D">
        <w:rPr>
          <w:rFonts w:ascii="Arial" w:hAnsi="Arial" w:cs="Arial"/>
          <w:b/>
          <w:sz w:val="24"/>
        </w:rPr>
        <w:t>Никогда</w:t>
      </w:r>
      <w:r w:rsidRPr="00126B3D">
        <w:rPr>
          <w:rFonts w:ascii="Arial" w:hAnsi="Arial" w:cs="Arial"/>
          <w:sz w:val="24"/>
        </w:rPr>
        <w:t xml:space="preserve"> не используют о</w:t>
      </w:r>
      <w:r w:rsidRPr="00126B3D">
        <w:rPr>
          <w:rFonts w:ascii="Arial" w:hAnsi="Arial" w:cs="Arial"/>
          <w:sz w:val="24"/>
        </w:rPr>
        <w:t>д</w:t>
      </w:r>
      <w:r w:rsidRPr="00126B3D">
        <w:rPr>
          <w:rFonts w:ascii="Arial" w:hAnsi="Arial" w:cs="Arial"/>
          <w:sz w:val="24"/>
        </w:rPr>
        <w:t xml:space="preserve">ну пипетку для розлива среды в разные культуральные флаконы. </w:t>
      </w:r>
      <w:r w:rsidRPr="00126B3D">
        <w:rPr>
          <w:rFonts w:ascii="Arial" w:hAnsi="Arial" w:cs="Arial"/>
          <w:b/>
          <w:sz w:val="24"/>
        </w:rPr>
        <w:t>Один флакон – одна пипе</w:t>
      </w:r>
      <w:r w:rsidRPr="00126B3D">
        <w:rPr>
          <w:rFonts w:ascii="Arial" w:hAnsi="Arial" w:cs="Arial"/>
          <w:b/>
          <w:sz w:val="24"/>
        </w:rPr>
        <w:t>т</w:t>
      </w:r>
      <w:r w:rsidRPr="00126B3D">
        <w:rPr>
          <w:rFonts w:ascii="Arial" w:hAnsi="Arial" w:cs="Arial"/>
          <w:b/>
          <w:sz w:val="24"/>
        </w:rPr>
        <w:t>ка</w:t>
      </w:r>
      <w:r w:rsidRPr="00126B3D">
        <w:rPr>
          <w:rFonts w:ascii="Arial" w:hAnsi="Arial" w:cs="Arial"/>
          <w:sz w:val="24"/>
        </w:rPr>
        <w:t>;</w:t>
      </w:r>
    </w:p>
    <w:p w14:paraId="5F096885" w14:textId="77777777" w:rsidR="00126B3D" w:rsidRPr="00126B3D" w:rsidRDefault="00126B3D" w:rsidP="00025F38">
      <w:pPr>
        <w:numPr>
          <w:ilvl w:val="0"/>
          <w:numId w:val="19"/>
        </w:numPr>
        <w:tabs>
          <w:tab w:val="clear" w:pos="284"/>
          <w:tab w:val="num" w:pos="0"/>
        </w:tabs>
        <w:spacing w:before="0"/>
        <w:rPr>
          <w:rFonts w:ascii="Arial" w:hAnsi="Arial" w:cs="Arial"/>
          <w:sz w:val="24"/>
        </w:rPr>
      </w:pPr>
      <w:r w:rsidRPr="00126B3D">
        <w:rPr>
          <w:rFonts w:ascii="Arial" w:hAnsi="Arial" w:cs="Arial"/>
          <w:sz w:val="24"/>
        </w:rPr>
        <w:t>Концентрацию вируса в материале контролируют путем титрования - определения ТЦД</w:t>
      </w:r>
      <w:r w:rsidRPr="00126B3D">
        <w:rPr>
          <w:rFonts w:ascii="Arial" w:hAnsi="Arial" w:cs="Arial"/>
          <w:sz w:val="24"/>
          <w:vertAlign w:val="subscript"/>
        </w:rPr>
        <w:t>50%</w:t>
      </w:r>
      <w:r w:rsidRPr="00126B3D">
        <w:rPr>
          <w:rFonts w:ascii="Arial" w:hAnsi="Arial" w:cs="Arial"/>
          <w:sz w:val="24"/>
        </w:rPr>
        <w:t xml:space="preserve"> вируссодержащего материала на </w:t>
      </w:r>
      <w:r w:rsidR="00B61398">
        <w:rPr>
          <w:rFonts w:ascii="Arial" w:hAnsi="Arial" w:cs="Arial"/>
          <w:sz w:val="24"/>
        </w:rPr>
        <w:t>двух</w:t>
      </w:r>
      <w:r w:rsidRPr="00126B3D">
        <w:rPr>
          <w:rFonts w:ascii="Arial" w:hAnsi="Arial" w:cs="Arial"/>
          <w:sz w:val="24"/>
        </w:rPr>
        <w:t xml:space="preserve"> линиях клеток: RD и BGM</w:t>
      </w:r>
      <w:r w:rsidR="00B61398">
        <w:rPr>
          <w:rFonts w:ascii="Arial" w:hAnsi="Arial" w:cs="Arial"/>
          <w:sz w:val="24"/>
        </w:rPr>
        <w:t xml:space="preserve"> или Hep-2</w:t>
      </w:r>
      <w:r w:rsidRPr="00126B3D">
        <w:rPr>
          <w:rFonts w:ascii="Arial" w:hAnsi="Arial" w:cs="Arial"/>
          <w:sz w:val="24"/>
        </w:rPr>
        <w:t>. ТЦД</w:t>
      </w:r>
      <w:r w:rsidRPr="00126B3D">
        <w:rPr>
          <w:rFonts w:ascii="Arial" w:hAnsi="Arial" w:cs="Arial"/>
          <w:sz w:val="24"/>
          <w:vertAlign w:val="subscript"/>
        </w:rPr>
        <w:t>50%</w:t>
      </w:r>
      <w:r w:rsidRPr="00126B3D">
        <w:rPr>
          <w:rFonts w:ascii="Arial" w:hAnsi="Arial" w:cs="Arial"/>
          <w:sz w:val="24"/>
        </w:rPr>
        <w:t xml:space="preserve">  1 пассажа эт</w:t>
      </w:r>
      <w:r w:rsidRPr="00126B3D">
        <w:rPr>
          <w:rFonts w:ascii="Arial" w:hAnsi="Arial" w:cs="Arial"/>
          <w:sz w:val="24"/>
        </w:rPr>
        <w:t>а</w:t>
      </w:r>
      <w:r w:rsidRPr="00126B3D">
        <w:rPr>
          <w:rFonts w:ascii="Arial" w:hAnsi="Arial" w:cs="Arial"/>
          <w:sz w:val="24"/>
        </w:rPr>
        <w:t>лонного штамма вируса после его получения должна быть меньшей или равной указанной в паспорте для данной линии клеток, в противном случае делают дополнительный пассаж для повышения титра.</w:t>
      </w:r>
    </w:p>
    <w:p w14:paraId="06FBA7FD" w14:textId="77777777" w:rsidR="00126B3D" w:rsidRPr="00126B3D" w:rsidRDefault="00126B3D" w:rsidP="00126B3D">
      <w:pPr>
        <w:spacing w:after="120"/>
        <w:ind w:left="136"/>
        <w:rPr>
          <w:rFonts w:ascii="Arial" w:hAnsi="Arial" w:cs="Arial"/>
          <w:b/>
          <w:sz w:val="24"/>
        </w:rPr>
      </w:pPr>
      <w:r w:rsidRPr="00126B3D">
        <w:rPr>
          <w:rFonts w:ascii="Arial" w:hAnsi="Arial" w:cs="Arial"/>
          <w:b/>
          <w:sz w:val="24"/>
        </w:rPr>
        <w:t>2. Создание криобанка эталонных штаммов полиовирусов</w:t>
      </w:r>
    </w:p>
    <w:p w14:paraId="7F683713" w14:textId="77777777" w:rsidR="00126B3D" w:rsidRPr="00126B3D" w:rsidRDefault="00126B3D" w:rsidP="00ED37C1">
      <w:pPr>
        <w:spacing w:before="0"/>
        <w:rPr>
          <w:rFonts w:ascii="Arial" w:hAnsi="Arial" w:cs="Arial"/>
          <w:sz w:val="24"/>
        </w:rPr>
      </w:pPr>
      <w:r w:rsidRPr="00126B3D">
        <w:rPr>
          <w:rFonts w:ascii="Arial" w:hAnsi="Arial" w:cs="Arial"/>
          <w:sz w:val="24"/>
        </w:rPr>
        <w:t>При получении эталонного штамма вируса проверяют соблюдение условий доставки кл</w:t>
      </w:r>
      <w:r w:rsidRPr="00126B3D">
        <w:rPr>
          <w:rFonts w:ascii="Arial" w:hAnsi="Arial" w:cs="Arial"/>
          <w:sz w:val="24"/>
        </w:rPr>
        <w:t>е</w:t>
      </w:r>
      <w:r w:rsidRPr="00126B3D">
        <w:rPr>
          <w:rFonts w:ascii="Arial" w:hAnsi="Arial" w:cs="Arial"/>
          <w:sz w:val="24"/>
        </w:rPr>
        <w:t>ток,  соответствие доставленного штамма заказу, а также проверяют наличие и соответс</w:t>
      </w:r>
      <w:r w:rsidRPr="00126B3D">
        <w:rPr>
          <w:rFonts w:ascii="Arial" w:hAnsi="Arial" w:cs="Arial"/>
          <w:sz w:val="24"/>
        </w:rPr>
        <w:t>т</w:t>
      </w:r>
      <w:r w:rsidRPr="00126B3D">
        <w:rPr>
          <w:rFonts w:ascii="Arial" w:hAnsi="Arial" w:cs="Arial"/>
          <w:sz w:val="24"/>
        </w:rPr>
        <w:t>вие сопровождающей документации;</w:t>
      </w:r>
    </w:p>
    <w:p w14:paraId="5C15CD82" w14:textId="77777777" w:rsidR="00126B3D" w:rsidRPr="00126B3D" w:rsidRDefault="00126B3D" w:rsidP="00ED37C1">
      <w:pPr>
        <w:spacing w:before="0"/>
        <w:rPr>
          <w:rFonts w:ascii="Arial" w:hAnsi="Arial" w:cs="Arial"/>
          <w:sz w:val="24"/>
        </w:rPr>
      </w:pPr>
      <w:r w:rsidRPr="00126B3D">
        <w:rPr>
          <w:rFonts w:ascii="Arial" w:hAnsi="Arial" w:cs="Arial"/>
          <w:sz w:val="24"/>
        </w:rPr>
        <w:t>Данные паспорта: название, номер пассажа, дату поступления, ТЦД</w:t>
      </w:r>
      <w:r w:rsidRPr="00126B3D">
        <w:rPr>
          <w:rFonts w:ascii="Arial" w:hAnsi="Arial" w:cs="Arial"/>
          <w:sz w:val="24"/>
          <w:vertAlign w:val="subscript"/>
        </w:rPr>
        <w:t>50%</w:t>
      </w:r>
      <w:r w:rsidRPr="00126B3D">
        <w:rPr>
          <w:rFonts w:ascii="Arial" w:hAnsi="Arial" w:cs="Arial"/>
          <w:sz w:val="24"/>
        </w:rPr>
        <w:t xml:space="preserve"> эталонного шта</w:t>
      </w:r>
      <w:r w:rsidRPr="00126B3D">
        <w:rPr>
          <w:rFonts w:ascii="Arial" w:hAnsi="Arial" w:cs="Arial"/>
          <w:sz w:val="24"/>
        </w:rPr>
        <w:t>м</w:t>
      </w:r>
      <w:r w:rsidRPr="00126B3D">
        <w:rPr>
          <w:rFonts w:ascii="Arial" w:hAnsi="Arial" w:cs="Arial"/>
          <w:sz w:val="24"/>
        </w:rPr>
        <w:t xml:space="preserve">ма вируса для линий клеток, указанных в паспорте – заносят в бланк учета и контроля свойств </w:t>
      </w:r>
      <w:r w:rsidR="00B61398">
        <w:rPr>
          <w:rFonts w:ascii="Arial" w:hAnsi="Arial" w:cs="Arial"/>
          <w:sz w:val="24"/>
        </w:rPr>
        <w:t>э</w:t>
      </w:r>
      <w:r w:rsidR="00B61398" w:rsidRPr="00B61398">
        <w:rPr>
          <w:rFonts w:ascii="Arial" w:hAnsi="Arial" w:cs="Arial"/>
          <w:sz w:val="24"/>
        </w:rPr>
        <w:t>талонного штамма вируса</w:t>
      </w:r>
      <w:r w:rsidRPr="00126B3D">
        <w:rPr>
          <w:rFonts w:ascii="Arial" w:hAnsi="Arial" w:cs="Arial"/>
          <w:sz w:val="24"/>
        </w:rPr>
        <w:t xml:space="preserve"> и форму учета культур клеток и вир</w:t>
      </w:r>
      <w:r w:rsidRPr="00126B3D">
        <w:rPr>
          <w:rFonts w:ascii="Arial" w:hAnsi="Arial" w:cs="Arial"/>
          <w:sz w:val="24"/>
        </w:rPr>
        <w:t>у</w:t>
      </w:r>
      <w:r w:rsidRPr="00126B3D">
        <w:rPr>
          <w:rFonts w:ascii="Arial" w:hAnsi="Arial" w:cs="Arial"/>
          <w:sz w:val="24"/>
        </w:rPr>
        <w:t>сов, заложенных на хран</w:t>
      </w:r>
      <w:r w:rsidRPr="00126B3D">
        <w:rPr>
          <w:rFonts w:ascii="Arial" w:hAnsi="Arial" w:cs="Arial"/>
          <w:sz w:val="24"/>
        </w:rPr>
        <w:t>е</w:t>
      </w:r>
      <w:r w:rsidRPr="00126B3D">
        <w:rPr>
          <w:rFonts w:ascii="Arial" w:hAnsi="Arial" w:cs="Arial"/>
          <w:sz w:val="24"/>
        </w:rPr>
        <w:t>ние, а также заполняют форм</w:t>
      </w:r>
      <w:r w:rsidR="00B61398">
        <w:rPr>
          <w:rFonts w:ascii="Arial" w:hAnsi="Arial" w:cs="Arial"/>
          <w:sz w:val="24"/>
        </w:rPr>
        <w:t>ы, регламентированные законодательством страны, принявшей стандарт</w:t>
      </w:r>
      <w:r w:rsidRPr="00126B3D">
        <w:rPr>
          <w:rFonts w:ascii="Arial" w:hAnsi="Arial" w:cs="Arial"/>
          <w:sz w:val="24"/>
        </w:rPr>
        <w:t xml:space="preserve">;  </w:t>
      </w:r>
    </w:p>
    <w:p w14:paraId="4B79ECF0" w14:textId="77777777" w:rsidR="00126B3D" w:rsidRPr="00126B3D" w:rsidRDefault="00126B3D" w:rsidP="00ED37C1">
      <w:pPr>
        <w:spacing w:before="0"/>
        <w:rPr>
          <w:rFonts w:ascii="Arial" w:hAnsi="Arial" w:cs="Arial"/>
          <w:sz w:val="24"/>
        </w:rPr>
      </w:pPr>
      <w:r w:rsidRPr="00126B3D">
        <w:rPr>
          <w:rFonts w:ascii="Arial" w:hAnsi="Arial" w:cs="Arial"/>
          <w:sz w:val="24"/>
        </w:rPr>
        <w:t xml:space="preserve">Культуру клеток нужной </w:t>
      </w:r>
      <w:r w:rsidR="00ED37C1">
        <w:rPr>
          <w:rFonts w:ascii="Arial" w:hAnsi="Arial" w:cs="Arial"/>
          <w:sz w:val="24"/>
        </w:rPr>
        <w:t>линии готовят, как указано в п.18</w:t>
      </w:r>
      <w:r w:rsidRPr="00126B3D">
        <w:rPr>
          <w:rFonts w:ascii="Arial" w:hAnsi="Arial" w:cs="Arial"/>
          <w:sz w:val="24"/>
        </w:rPr>
        <w:t>.</w:t>
      </w:r>
      <w:r w:rsidR="00ED37C1">
        <w:rPr>
          <w:rFonts w:ascii="Arial" w:hAnsi="Arial" w:cs="Arial"/>
          <w:sz w:val="24"/>
        </w:rPr>
        <w:t>3</w:t>
      </w:r>
      <w:r w:rsidRPr="00126B3D">
        <w:rPr>
          <w:rFonts w:ascii="Arial" w:hAnsi="Arial" w:cs="Arial"/>
          <w:sz w:val="24"/>
        </w:rPr>
        <w:t>.</w:t>
      </w:r>
      <w:r w:rsidR="00ED37C1">
        <w:rPr>
          <w:rFonts w:ascii="Arial" w:hAnsi="Arial" w:cs="Arial"/>
          <w:sz w:val="24"/>
        </w:rPr>
        <w:t>3</w:t>
      </w:r>
      <w:r w:rsidR="007914A1">
        <w:rPr>
          <w:rFonts w:ascii="Arial" w:hAnsi="Arial" w:cs="Arial"/>
          <w:sz w:val="24"/>
        </w:rPr>
        <w:t>. во флаконе 25 </w:t>
      </w:r>
      <w:r w:rsidRPr="00126B3D">
        <w:rPr>
          <w:rFonts w:ascii="Arial" w:hAnsi="Arial" w:cs="Arial"/>
          <w:sz w:val="24"/>
        </w:rPr>
        <w:t>см</w:t>
      </w:r>
      <w:r w:rsidRPr="00126B3D">
        <w:rPr>
          <w:rFonts w:ascii="Arial" w:hAnsi="Arial" w:cs="Arial"/>
          <w:sz w:val="24"/>
          <w:vertAlign w:val="superscript"/>
        </w:rPr>
        <w:t>2</w:t>
      </w:r>
      <w:r w:rsidRPr="00126B3D">
        <w:rPr>
          <w:rFonts w:ascii="Arial" w:hAnsi="Arial" w:cs="Arial"/>
          <w:sz w:val="24"/>
        </w:rPr>
        <w:t>;</w:t>
      </w:r>
    </w:p>
    <w:p w14:paraId="1F837E91" w14:textId="77777777" w:rsidR="00126B3D" w:rsidRPr="00126B3D" w:rsidRDefault="00126B3D" w:rsidP="00ED37C1">
      <w:pPr>
        <w:spacing w:before="0"/>
        <w:rPr>
          <w:rFonts w:ascii="Arial" w:hAnsi="Arial" w:cs="Arial"/>
          <w:sz w:val="24"/>
        </w:rPr>
      </w:pPr>
      <w:r w:rsidRPr="00126B3D">
        <w:rPr>
          <w:rFonts w:ascii="Arial" w:hAnsi="Arial" w:cs="Arial"/>
          <w:sz w:val="24"/>
        </w:rPr>
        <w:t>В день заражения ростовую среду сливают и ополаскивают монослой клеток фосфа</w:t>
      </w:r>
      <w:r w:rsidRPr="00126B3D">
        <w:rPr>
          <w:rFonts w:ascii="Arial" w:hAnsi="Arial" w:cs="Arial"/>
          <w:sz w:val="24"/>
        </w:rPr>
        <w:t>т</w:t>
      </w:r>
      <w:r w:rsidRPr="00126B3D">
        <w:rPr>
          <w:rFonts w:ascii="Arial" w:hAnsi="Arial" w:cs="Arial"/>
          <w:sz w:val="24"/>
        </w:rPr>
        <w:t>ным буфером, после чего вносят 0,2 см</w:t>
      </w:r>
      <w:r w:rsidRPr="00126B3D">
        <w:rPr>
          <w:rFonts w:ascii="Arial" w:hAnsi="Arial" w:cs="Arial"/>
          <w:sz w:val="24"/>
          <w:vertAlign w:val="superscript"/>
        </w:rPr>
        <w:t>3</w:t>
      </w:r>
      <w:r w:rsidRPr="00126B3D">
        <w:rPr>
          <w:rFonts w:ascii="Arial" w:hAnsi="Arial" w:cs="Arial"/>
          <w:sz w:val="24"/>
        </w:rPr>
        <w:t xml:space="preserve"> подготовленной суспензии вируса. </w:t>
      </w:r>
    </w:p>
    <w:p w14:paraId="129B502E" w14:textId="77777777" w:rsidR="00126B3D" w:rsidRPr="00126B3D" w:rsidRDefault="00126B3D" w:rsidP="00ED37C1">
      <w:pPr>
        <w:spacing w:before="0"/>
        <w:rPr>
          <w:rFonts w:ascii="Arial" w:hAnsi="Arial" w:cs="Arial"/>
          <w:sz w:val="24"/>
        </w:rPr>
      </w:pPr>
      <w:r w:rsidRPr="00126B3D">
        <w:rPr>
          <w:rFonts w:ascii="Arial" w:hAnsi="Arial" w:cs="Arial"/>
          <w:sz w:val="24"/>
        </w:rPr>
        <w:lastRenderedPageBreak/>
        <w:t>Культуру оставляют в термостате при температуре (36,5±1,0)</w:t>
      </w:r>
      <w:r w:rsidRPr="00126B3D">
        <w:rPr>
          <w:rFonts w:ascii="Arial" w:hAnsi="Arial" w:cs="Arial"/>
          <w:sz w:val="24"/>
          <w:vertAlign w:val="superscript"/>
        </w:rPr>
        <w:t>о</w:t>
      </w:r>
      <w:r w:rsidRPr="00126B3D">
        <w:rPr>
          <w:rFonts w:ascii="Arial" w:hAnsi="Arial" w:cs="Arial"/>
          <w:sz w:val="24"/>
        </w:rPr>
        <w:t>С на 1 час для адсорбции в</w:t>
      </w:r>
      <w:r w:rsidRPr="00126B3D">
        <w:rPr>
          <w:rFonts w:ascii="Arial" w:hAnsi="Arial" w:cs="Arial"/>
          <w:sz w:val="24"/>
        </w:rPr>
        <w:t>и</w:t>
      </w:r>
      <w:r w:rsidRPr="00126B3D">
        <w:rPr>
          <w:rFonts w:ascii="Arial" w:hAnsi="Arial" w:cs="Arial"/>
          <w:sz w:val="24"/>
        </w:rPr>
        <w:t>руса на клетках, после чего добавляют поддерживающую среду.</w:t>
      </w:r>
    </w:p>
    <w:p w14:paraId="6B5F9D78" w14:textId="77777777" w:rsidR="00126B3D" w:rsidRPr="00126B3D" w:rsidRDefault="00126B3D" w:rsidP="00ED37C1">
      <w:pPr>
        <w:spacing w:before="0"/>
        <w:rPr>
          <w:rFonts w:ascii="Arial" w:hAnsi="Arial" w:cs="Arial"/>
          <w:sz w:val="24"/>
        </w:rPr>
      </w:pPr>
      <w:r w:rsidRPr="00126B3D">
        <w:rPr>
          <w:rFonts w:ascii="Arial" w:hAnsi="Arial" w:cs="Arial"/>
          <w:sz w:val="24"/>
        </w:rPr>
        <w:t>Посевы инкубируют в течение 3-5 суток при температуре (36,5±1,0)</w:t>
      </w:r>
      <w:r w:rsidRPr="00126B3D">
        <w:rPr>
          <w:rFonts w:ascii="Arial" w:hAnsi="Arial" w:cs="Arial"/>
          <w:sz w:val="24"/>
          <w:vertAlign w:val="superscript"/>
        </w:rPr>
        <w:t>о</w:t>
      </w:r>
      <w:r w:rsidRPr="00126B3D">
        <w:rPr>
          <w:rFonts w:ascii="Arial" w:hAnsi="Arial" w:cs="Arial"/>
          <w:sz w:val="24"/>
        </w:rPr>
        <w:t>С до почти полной деструкции монослоя. Контроль состояния монослоя выполняется ежедневно методом микроскопирования. Также посевы проверяют на отсутствие бактериального или грибк</w:t>
      </w:r>
      <w:r w:rsidRPr="00126B3D">
        <w:rPr>
          <w:rFonts w:ascii="Arial" w:hAnsi="Arial" w:cs="Arial"/>
          <w:sz w:val="24"/>
        </w:rPr>
        <w:t>о</w:t>
      </w:r>
      <w:r w:rsidRPr="00126B3D">
        <w:rPr>
          <w:rFonts w:ascii="Arial" w:hAnsi="Arial" w:cs="Arial"/>
          <w:sz w:val="24"/>
        </w:rPr>
        <w:t>вого з</w:t>
      </w:r>
      <w:r w:rsidRPr="00126B3D">
        <w:rPr>
          <w:rFonts w:ascii="Arial" w:hAnsi="Arial" w:cs="Arial"/>
          <w:sz w:val="24"/>
        </w:rPr>
        <w:t>а</w:t>
      </w:r>
      <w:r w:rsidRPr="00126B3D">
        <w:rPr>
          <w:rFonts w:ascii="Arial" w:hAnsi="Arial" w:cs="Arial"/>
          <w:sz w:val="24"/>
        </w:rPr>
        <w:t>ражения.</w:t>
      </w:r>
    </w:p>
    <w:p w14:paraId="4E28FD9A" w14:textId="77777777" w:rsidR="00126B3D" w:rsidRPr="00126B3D" w:rsidRDefault="00126B3D" w:rsidP="00ED37C1">
      <w:pPr>
        <w:spacing w:before="0"/>
        <w:rPr>
          <w:rFonts w:ascii="Arial" w:hAnsi="Arial" w:cs="Arial"/>
          <w:sz w:val="24"/>
        </w:rPr>
      </w:pPr>
      <w:r w:rsidRPr="00126B3D">
        <w:rPr>
          <w:rFonts w:ascii="Arial" w:hAnsi="Arial" w:cs="Arial"/>
          <w:sz w:val="24"/>
        </w:rPr>
        <w:t>В день криоконсервации культуральную жидкость переносят в центрифужные проби</w:t>
      </w:r>
      <w:r w:rsidRPr="00126B3D">
        <w:rPr>
          <w:rFonts w:ascii="Arial" w:hAnsi="Arial" w:cs="Arial"/>
          <w:sz w:val="24"/>
        </w:rPr>
        <w:t>р</w:t>
      </w:r>
      <w:r w:rsidRPr="00126B3D">
        <w:rPr>
          <w:rFonts w:ascii="Arial" w:hAnsi="Arial" w:cs="Arial"/>
          <w:sz w:val="24"/>
        </w:rPr>
        <w:t xml:space="preserve">ки вместимостью 15 мл и центирфугируют при 1000 </w:t>
      </w:r>
      <w:r w:rsidRPr="00126B3D">
        <w:rPr>
          <w:rFonts w:ascii="Arial" w:hAnsi="Arial" w:cs="Arial"/>
          <w:sz w:val="24"/>
          <w:lang w:val="en-US"/>
        </w:rPr>
        <w:t>g</w:t>
      </w:r>
      <w:r w:rsidRPr="00126B3D">
        <w:rPr>
          <w:rFonts w:ascii="Arial" w:hAnsi="Arial" w:cs="Arial"/>
          <w:sz w:val="24"/>
        </w:rPr>
        <w:t xml:space="preserve"> 20 минут</w:t>
      </w:r>
      <w:r w:rsidRPr="00126B3D">
        <w:rPr>
          <w:rFonts w:ascii="Arial" w:hAnsi="Arial" w:cs="Arial"/>
          <w:sz w:val="24"/>
          <w:szCs w:val="24"/>
        </w:rPr>
        <w:t>.</w:t>
      </w:r>
      <w:r w:rsidRPr="00126B3D">
        <w:rPr>
          <w:rFonts w:ascii="Arial" w:hAnsi="Arial" w:cs="Arial"/>
          <w:sz w:val="24"/>
        </w:rPr>
        <w:t xml:space="preserve"> </w:t>
      </w:r>
    </w:p>
    <w:p w14:paraId="1595E446" w14:textId="77777777" w:rsidR="00126B3D" w:rsidRPr="00126B3D" w:rsidRDefault="00126B3D" w:rsidP="00ED37C1">
      <w:pPr>
        <w:spacing w:before="0"/>
        <w:rPr>
          <w:rFonts w:ascii="Arial" w:hAnsi="Arial" w:cs="Arial"/>
          <w:sz w:val="24"/>
        </w:rPr>
      </w:pPr>
      <w:r w:rsidRPr="00126B3D">
        <w:rPr>
          <w:rFonts w:ascii="Arial" w:hAnsi="Arial" w:cs="Arial"/>
          <w:sz w:val="24"/>
        </w:rPr>
        <w:t xml:space="preserve">Надосадочную жидкость </w:t>
      </w:r>
      <w:r w:rsidRPr="00126B3D">
        <w:rPr>
          <w:rFonts w:ascii="Arial" w:hAnsi="Arial" w:cs="Arial"/>
          <w:sz w:val="24"/>
          <w:szCs w:val="24"/>
        </w:rPr>
        <w:t>расфасовывают по 0,25 мл в маркированные криопробирки, к</w:t>
      </w:r>
      <w:r w:rsidRPr="00126B3D">
        <w:rPr>
          <w:rFonts w:ascii="Arial" w:hAnsi="Arial" w:cs="Arial"/>
          <w:sz w:val="24"/>
          <w:szCs w:val="24"/>
        </w:rPr>
        <w:t>о</w:t>
      </w:r>
      <w:r w:rsidRPr="00126B3D">
        <w:rPr>
          <w:rFonts w:ascii="Arial" w:hAnsi="Arial" w:cs="Arial"/>
          <w:sz w:val="24"/>
          <w:szCs w:val="24"/>
        </w:rPr>
        <w:t>торые ставят в специальный криоконтейнер и помещают в низкотемпературный мор</w:t>
      </w:r>
      <w:r w:rsidRPr="00126B3D">
        <w:rPr>
          <w:rFonts w:ascii="Arial" w:hAnsi="Arial" w:cs="Arial"/>
          <w:sz w:val="24"/>
          <w:szCs w:val="24"/>
        </w:rPr>
        <w:t>о</w:t>
      </w:r>
      <w:r w:rsidRPr="00126B3D">
        <w:rPr>
          <w:rFonts w:ascii="Arial" w:hAnsi="Arial" w:cs="Arial"/>
          <w:sz w:val="24"/>
          <w:szCs w:val="24"/>
        </w:rPr>
        <w:t xml:space="preserve">зильник при температуре </w:t>
      </w:r>
      <w:r w:rsidRPr="00126B3D">
        <w:rPr>
          <w:rFonts w:ascii="Arial" w:hAnsi="Arial" w:cs="Arial"/>
          <w:sz w:val="24"/>
        </w:rPr>
        <w:t>ниже -70</w:t>
      </w:r>
      <w:r w:rsidRPr="00126B3D">
        <w:rPr>
          <w:rFonts w:ascii="Arial" w:hAnsi="Arial" w:cs="Arial"/>
          <w:sz w:val="24"/>
          <w:vertAlign w:val="superscript"/>
        </w:rPr>
        <w:t>о</w:t>
      </w:r>
      <w:r w:rsidRPr="00126B3D">
        <w:rPr>
          <w:rFonts w:ascii="Arial" w:hAnsi="Arial" w:cs="Arial"/>
          <w:sz w:val="24"/>
        </w:rPr>
        <w:t>С. Таким образом, получают около 40 криопробирок с 1 (первым) пассажем эталонного штамма вируса. Остаток материала используют для о</w:t>
      </w:r>
      <w:r w:rsidRPr="00126B3D">
        <w:rPr>
          <w:rFonts w:ascii="Arial" w:hAnsi="Arial" w:cs="Arial"/>
          <w:sz w:val="24"/>
        </w:rPr>
        <w:t>п</w:t>
      </w:r>
      <w:r w:rsidRPr="00126B3D">
        <w:rPr>
          <w:rFonts w:ascii="Arial" w:hAnsi="Arial" w:cs="Arial"/>
          <w:sz w:val="24"/>
        </w:rPr>
        <w:t>ределения ТЦД</w:t>
      </w:r>
      <w:r w:rsidRPr="00126B3D">
        <w:rPr>
          <w:rFonts w:ascii="Arial" w:hAnsi="Arial" w:cs="Arial"/>
          <w:sz w:val="24"/>
          <w:vertAlign w:val="subscript"/>
        </w:rPr>
        <w:t xml:space="preserve">50% </w:t>
      </w:r>
      <w:r w:rsidRPr="00126B3D">
        <w:rPr>
          <w:rFonts w:ascii="Arial" w:hAnsi="Arial" w:cs="Arial"/>
          <w:sz w:val="24"/>
        </w:rPr>
        <w:t xml:space="preserve"> на двух линиях клеток: RD и BGM</w:t>
      </w:r>
      <w:r w:rsidR="00ED37C1">
        <w:rPr>
          <w:rFonts w:ascii="Arial" w:hAnsi="Arial" w:cs="Arial"/>
          <w:sz w:val="24"/>
        </w:rPr>
        <w:t xml:space="preserve"> или Hep-2</w:t>
      </w:r>
      <w:r w:rsidRPr="00126B3D">
        <w:rPr>
          <w:rFonts w:ascii="Arial" w:hAnsi="Arial" w:cs="Arial"/>
          <w:sz w:val="24"/>
        </w:rPr>
        <w:t xml:space="preserve"> (Прилож</w:t>
      </w:r>
      <w:r w:rsidRPr="00126B3D">
        <w:rPr>
          <w:rFonts w:ascii="Arial" w:hAnsi="Arial" w:cs="Arial"/>
          <w:sz w:val="24"/>
        </w:rPr>
        <w:t>е</w:t>
      </w:r>
      <w:r w:rsidRPr="00126B3D">
        <w:rPr>
          <w:rFonts w:ascii="Arial" w:hAnsi="Arial" w:cs="Arial"/>
          <w:sz w:val="24"/>
        </w:rPr>
        <w:t xml:space="preserve">ние </w:t>
      </w:r>
      <w:r w:rsidR="007914A1">
        <w:rPr>
          <w:rFonts w:ascii="Arial" w:hAnsi="Arial" w:cs="Arial"/>
          <w:sz w:val="24"/>
        </w:rPr>
        <w:t>Ж.</w:t>
      </w:r>
      <w:r w:rsidRPr="00126B3D">
        <w:rPr>
          <w:rFonts w:ascii="Arial" w:hAnsi="Arial" w:cs="Arial"/>
          <w:sz w:val="24"/>
        </w:rPr>
        <w:t>2</w:t>
      </w:r>
      <w:r w:rsidR="007914A1">
        <w:rPr>
          <w:rFonts w:ascii="Arial" w:hAnsi="Arial" w:cs="Arial"/>
          <w:sz w:val="24"/>
        </w:rPr>
        <w:t>.</w:t>
      </w:r>
      <w:r w:rsidRPr="00126B3D">
        <w:rPr>
          <w:rFonts w:ascii="Arial" w:hAnsi="Arial" w:cs="Arial"/>
          <w:sz w:val="24"/>
        </w:rPr>
        <w:t>).</w:t>
      </w:r>
    </w:p>
    <w:p w14:paraId="3263176A" w14:textId="77777777" w:rsidR="00126B3D" w:rsidRPr="00126B3D" w:rsidRDefault="00126B3D" w:rsidP="00ED37C1">
      <w:pPr>
        <w:spacing w:before="0"/>
        <w:rPr>
          <w:rFonts w:ascii="Arial" w:hAnsi="Arial" w:cs="Arial"/>
          <w:sz w:val="24"/>
        </w:rPr>
      </w:pPr>
      <w:r w:rsidRPr="00126B3D">
        <w:rPr>
          <w:rFonts w:ascii="Arial" w:hAnsi="Arial" w:cs="Arial"/>
          <w:sz w:val="24"/>
        </w:rPr>
        <w:t>ТЦД</w:t>
      </w:r>
      <w:r w:rsidRPr="00126B3D">
        <w:rPr>
          <w:rFonts w:ascii="Arial" w:hAnsi="Arial" w:cs="Arial"/>
          <w:sz w:val="24"/>
          <w:vertAlign w:val="subscript"/>
        </w:rPr>
        <w:t>50%</w:t>
      </w:r>
      <w:r w:rsidRPr="00126B3D">
        <w:rPr>
          <w:rFonts w:ascii="Arial" w:hAnsi="Arial" w:cs="Arial"/>
          <w:sz w:val="24"/>
        </w:rPr>
        <w:t xml:space="preserve"> должна быть не меньше паспортного значения для соответствующей линии кл</w:t>
      </w:r>
      <w:r w:rsidRPr="00126B3D">
        <w:rPr>
          <w:rFonts w:ascii="Arial" w:hAnsi="Arial" w:cs="Arial"/>
          <w:sz w:val="24"/>
        </w:rPr>
        <w:t>е</w:t>
      </w:r>
      <w:r w:rsidRPr="00126B3D">
        <w:rPr>
          <w:rFonts w:ascii="Arial" w:hAnsi="Arial" w:cs="Arial"/>
          <w:sz w:val="24"/>
        </w:rPr>
        <w:t>ток. Если концентрация вируса ниже паспортного значения, то выполняют дополнител</w:t>
      </w:r>
      <w:r w:rsidRPr="00126B3D">
        <w:rPr>
          <w:rFonts w:ascii="Arial" w:hAnsi="Arial" w:cs="Arial"/>
          <w:sz w:val="24"/>
        </w:rPr>
        <w:t>ь</w:t>
      </w:r>
      <w:r w:rsidRPr="00126B3D">
        <w:rPr>
          <w:rFonts w:ascii="Arial" w:hAnsi="Arial" w:cs="Arial"/>
          <w:sz w:val="24"/>
        </w:rPr>
        <w:t>ный пассаж для повышения концентрации вирусных частиц в материале и повторяют з</w:t>
      </w:r>
      <w:r w:rsidRPr="00126B3D">
        <w:rPr>
          <w:rFonts w:ascii="Arial" w:hAnsi="Arial" w:cs="Arial"/>
          <w:sz w:val="24"/>
        </w:rPr>
        <w:t>а</w:t>
      </w:r>
      <w:r w:rsidRPr="00126B3D">
        <w:rPr>
          <w:rFonts w:ascii="Arial" w:hAnsi="Arial" w:cs="Arial"/>
          <w:sz w:val="24"/>
        </w:rPr>
        <w:t>кладку.</w:t>
      </w:r>
    </w:p>
    <w:p w14:paraId="1E860A03" w14:textId="77777777" w:rsidR="00126B3D" w:rsidRPr="00126B3D" w:rsidRDefault="00126B3D" w:rsidP="00ED37C1">
      <w:pPr>
        <w:spacing w:before="0"/>
        <w:rPr>
          <w:rFonts w:ascii="Arial" w:hAnsi="Arial" w:cs="Arial"/>
          <w:sz w:val="24"/>
        </w:rPr>
      </w:pPr>
      <w:r w:rsidRPr="00126B3D">
        <w:rPr>
          <w:rFonts w:ascii="Arial" w:hAnsi="Arial" w:cs="Arial"/>
          <w:sz w:val="24"/>
        </w:rPr>
        <w:t xml:space="preserve">Ход исследования и результаты контроля отражают в </w:t>
      </w:r>
      <w:r w:rsidR="00ED37C1">
        <w:rPr>
          <w:rFonts w:ascii="Arial" w:hAnsi="Arial" w:cs="Arial"/>
          <w:sz w:val="24"/>
        </w:rPr>
        <w:t>соответствующих формах бланков</w:t>
      </w:r>
      <w:r w:rsidRPr="00126B3D">
        <w:rPr>
          <w:rFonts w:ascii="Arial" w:hAnsi="Arial" w:cs="Arial"/>
          <w:sz w:val="24"/>
        </w:rPr>
        <w:t>, кроме того, результ</w:t>
      </w:r>
      <w:r w:rsidRPr="00126B3D">
        <w:rPr>
          <w:rFonts w:ascii="Arial" w:hAnsi="Arial" w:cs="Arial"/>
          <w:sz w:val="24"/>
        </w:rPr>
        <w:t>а</w:t>
      </w:r>
      <w:r w:rsidRPr="00126B3D">
        <w:rPr>
          <w:rFonts w:ascii="Arial" w:hAnsi="Arial" w:cs="Arial"/>
          <w:sz w:val="24"/>
        </w:rPr>
        <w:t xml:space="preserve">ты контроля чувствительности 1 пассажа вносят в бланк учета и контроля свойств </w:t>
      </w:r>
      <w:r w:rsidR="00ED37C1">
        <w:rPr>
          <w:rFonts w:ascii="Arial" w:hAnsi="Arial" w:cs="Arial"/>
          <w:sz w:val="24"/>
        </w:rPr>
        <w:t>эталонных штаммов вирусов</w:t>
      </w:r>
      <w:r w:rsidRPr="00126B3D">
        <w:rPr>
          <w:rFonts w:ascii="Arial" w:hAnsi="Arial" w:cs="Arial"/>
          <w:sz w:val="24"/>
        </w:rPr>
        <w:t>. Количество криопробирок, з</w:t>
      </w:r>
      <w:r w:rsidRPr="00126B3D">
        <w:rPr>
          <w:rFonts w:ascii="Arial" w:hAnsi="Arial" w:cs="Arial"/>
          <w:sz w:val="24"/>
        </w:rPr>
        <w:t>а</w:t>
      </w:r>
      <w:r w:rsidRPr="00126B3D">
        <w:rPr>
          <w:rFonts w:ascii="Arial" w:hAnsi="Arial" w:cs="Arial"/>
          <w:sz w:val="24"/>
        </w:rPr>
        <w:t xml:space="preserve">ложенных на хранение, вносят в </w:t>
      </w:r>
      <w:r w:rsidR="00ED37C1">
        <w:rPr>
          <w:rFonts w:ascii="Arial" w:hAnsi="Arial" w:cs="Arial"/>
          <w:sz w:val="24"/>
        </w:rPr>
        <w:t xml:space="preserve">форму </w:t>
      </w:r>
      <w:r w:rsidR="00ED37C1" w:rsidRPr="00126B3D">
        <w:rPr>
          <w:rFonts w:ascii="Arial" w:hAnsi="Arial" w:cs="Arial"/>
          <w:sz w:val="24"/>
        </w:rPr>
        <w:t>учета культур клеток и вир</w:t>
      </w:r>
      <w:r w:rsidR="00ED37C1" w:rsidRPr="00126B3D">
        <w:rPr>
          <w:rFonts w:ascii="Arial" w:hAnsi="Arial" w:cs="Arial"/>
          <w:sz w:val="24"/>
        </w:rPr>
        <w:t>у</w:t>
      </w:r>
      <w:r w:rsidR="00ED37C1" w:rsidRPr="00126B3D">
        <w:rPr>
          <w:rFonts w:ascii="Arial" w:hAnsi="Arial" w:cs="Arial"/>
          <w:sz w:val="24"/>
        </w:rPr>
        <w:t>сов, заложенных на хран</w:t>
      </w:r>
      <w:r w:rsidR="00ED37C1" w:rsidRPr="00126B3D">
        <w:rPr>
          <w:rFonts w:ascii="Arial" w:hAnsi="Arial" w:cs="Arial"/>
          <w:sz w:val="24"/>
        </w:rPr>
        <w:t>е</w:t>
      </w:r>
      <w:r w:rsidR="00ED37C1" w:rsidRPr="00126B3D">
        <w:rPr>
          <w:rFonts w:ascii="Arial" w:hAnsi="Arial" w:cs="Arial"/>
          <w:sz w:val="24"/>
        </w:rPr>
        <w:t>ние</w:t>
      </w:r>
      <w:r w:rsidRPr="00126B3D">
        <w:rPr>
          <w:rFonts w:ascii="Arial" w:hAnsi="Arial" w:cs="Arial"/>
          <w:sz w:val="24"/>
        </w:rPr>
        <w:t xml:space="preserve">.   </w:t>
      </w:r>
    </w:p>
    <w:p w14:paraId="173ADA07" w14:textId="77777777" w:rsidR="00126B3D" w:rsidRPr="00126B3D" w:rsidRDefault="00126B3D" w:rsidP="00ED37C1">
      <w:pPr>
        <w:spacing w:before="0"/>
        <w:rPr>
          <w:rFonts w:ascii="Arial" w:hAnsi="Arial" w:cs="Arial"/>
          <w:sz w:val="24"/>
        </w:rPr>
      </w:pPr>
      <w:r w:rsidRPr="00126B3D">
        <w:rPr>
          <w:rFonts w:ascii="Arial" w:hAnsi="Arial" w:cs="Arial"/>
          <w:sz w:val="24"/>
        </w:rPr>
        <w:t xml:space="preserve">Для каждого криоконтейнера оформляется </w:t>
      </w:r>
      <w:r w:rsidR="00ED37C1">
        <w:rPr>
          <w:rFonts w:ascii="Arial" w:hAnsi="Arial" w:cs="Arial"/>
          <w:sz w:val="24"/>
        </w:rPr>
        <w:t>с</w:t>
      </w:r>
      <w:r w:rsidRPr="00126B3D">
        <w:rPr>
          <w:rFonts w:ascii="Arial" w:hAnsi="Arial" w:cs="Arial"/>
          <w:sz w:val="24"/>
        </w:rPr>
        <w:t>хема закладки культур клеток и вирусов в криобанке, которая представляет собой схематичное изображение криоконте</w:t>
      </w:r>
      <w:r w:rsidRPr="00126B3D">
        <w:rPr>
          <w:rFonts w:ascii="Arial" w:hAnsi="Arial" w:cs="Arial"/>
          <w:sz w:val="24"/>
        </w:rPr>
        <w:t>й</w:t>
      </w:r>
      <w:r w:rsidRPr="00126B3D">
        <w:rPr>
          <w:rFonts w:ascii="Arial" w:hAnsi="Arial" w:cs="Arial"/>
          <w:sz w:val="24"/>
        </w:rPr>
        <w:t>нера, на котором обозначается тип вируса, внутренний шифр, номер пассажа и дата з</w:t>
      </w:r>
      <w:r w:rsidRPr="00126B3D">
        <w:rPr>
          <w:rFonts w:ascii="Arial" w:hAnsi="Arial" w:cs="Arial"/>
          <w:sz w:val="24"/>
        </w:rPr>
        <w:t>а</w:t>
      </w:r>
      <w:r w:rsidRPr="00126B3D">
        <w:rPr>
          <w:rFonts w:ascii="Arial" w:hAnsi="Arial" w:cs="Arial"/>
          <w:sz w:val="24"/>
        </w:rPr>
        <w:t>кладки. Каждая пробирка отмечается в виде ячейки криоконтейнера с заливкой серым цветом. При из</w:t>
      </w:r>
      <w:r w:rsidRPr="00126B3D">
        <w:rPr>
          <w:rFonts w:ascii="Arial" w:hAnsi="Arial" w:cs="Arial"/>
          <w:sz w:val="24"/>
        </w:rPr>
        <w:t>ъ</w:t>
      </w:r>
      <w:r w:rsidRPr="00126B3D">
        <w:rPr>
          <w:rFonts w:ascii="Arial" w:hAnsi="Arial" w:cs="Arial"/>
          <w:sz w:val="24"/>
        </w:rPr>
        <w:t>ятии криопробирки в ячейке схемы указывается дата выемки. См. схему </w:t>
      </w:r>
      <w:r w:rsidR="007914A1">
        <w:rPr>
          <w:rFonts w:ascii="Arial" w:hAnsi="Arial" w:cs="Arial"/>
          <w:sz w:val="24"/>
        </w:rPr>
        <w:t>Ж.</w:t>
      </w:r>
      <w:r w:rsidR="00ED37C1">
        <w:rPr>
          <w:rFonts w:ascii="Arial" w:hAnsi="Arial" w:cs="Arial"/>
          <w:sz w:val="24"/>
        </w:rPr>
        <w:t>3</w:t>
      </w:r>
      <w:r w:rsidRPr="00126B3D">
        <w:rPr>
          <w:rFonts w:ascii="Arial" w:hAnsi="Arial" w:cs="Arial"/>
          <w:sz w:val="24"/>
        </w:rPr>
        <w:t>.</w:t>
      </w:r>
      <w:r w:rsidR="00ED37C1">
        <w:rPr>
          <w:rFonts w:ascii="Arial" w:hAnsi="Arial" w:cs="Arial"/>
          <w:sz w:val="24"/>
        </w:rPr>
        <w:t>1.</w:t>
      </w:r>
    </w:p>
    <w:p w14:paraId="47CAF637" w14:textId="77777777" w:rsidR="00126B3D" w:rsidRPr="00126B3D" w:rsidRDefault="00126B3D" w:rsidP="00ED37C1">
      <w:pPr>
        <w:spacing w:before="0"/>
        <w:rPr>
          <w:rFonts w:ascii="Arial" w:hAnsi="Arial" w:cs="Arial"/>
          <w:sz w:val="24"/>
        </w:rPr>
      </w:pPr>
      <w:r w:rsidRPr="00126B3D">
        <w:rPr>
          <w:rFonts w:ascii="Arial" w:hAnsi="Arial" w:cs="Arial"/>
          <w:sz w:val="24"/>
        </w:rPr>
        <w:t>При получении удовлетворительных результатов контроля суспензию первого пассажа эталонного штамма вируса используют для определения чувствительности клеток к зар</w:t>
      </w:r>
      <w:r w:rsidRPr="00126B3D">
        <w:rPr>
          <w:rFonts w:ascii="Arial" w:hAnsi="Arial" w:cs="Arial"/>
          <w:sz w:val="24"/>
        </w:rPr>
        <w:t>а</w:t>
      </w:r>
      <w:r w:rsidRPr="00126B3D">
        <w:rPr>
          <w:rFonts w:ascii="Arial" w:hAnsi="Arial" w:cs="Arial"/>
          <w:sz w:val="24"/>
        </w:rPr>
        <w:t>жению, для чего перед выполнением исследования размораживают криопробирку из з</w:t>
      </w:r>
      <w:r w:rsidRPr="00126B3D">
        <w:rPr>
          <w:rFonts w:ascii="Arial" w:hAnsi="Arial" w:cs="Arial"/>
          <w:sz w:val="24"/>
        </w:rPr>
        <w:t>а</w:t>
      </w:r>
      <w:r w:rsidRPr="00126B3D">
        <w:rPr>
          <w:rFonts w:ascii="Arial" w:hAnsi="Arial" w:cs="Arial"/>
          <w:sz w:val="24"/>
        </w:rPr>
        <w:t xml:space="preserve">кладки. </w:t>
      </w:r>
    </w:p>
    <w:p w14:paraId="5054743F" w14:textId="77777777" w:rsidR="00126B3D" w:rsidRPr="00126B3D" w:rsidRDefault="00126B3D" w:rsidP="00ED37C1">
      <w:pPr>
        <w:spacing w:before="0"/>
        <w:rPr>
          <w:rFonts w:ascii="Arial" w:hAnsi="Arial" w:cs="Arial"/>
          <w:sz w:val="24"/>
        </w:rPr>
      </w:pPr>
      <w:r w:rsidRPr="00126B3D">
        <w:rPr>
          <w:rFonts w:ascii="Arial" w:hAnsi="Arial" w:cs="Arial"/>
          <w:sz w:val="24"/>
        </w:rPr>
        <w:lastRenderedPageBreak/>
        <w:t>После размораживания очередной криопробирки из закладки первого пассажа вносят и</w:t>
      </w:r>
      <w:r w:rsidRPr="00126B3D">
        <w:rPr>
          <w:rFonts w:ascii="Arial" w:hAnsi="Arial" w:cs="Arial"/>
          <w:sz w:val="24"/>
        </w:rPr>
        <w:t>з</w:t>
      </w:r>
      <w:r w:rsidRPr="00126B3D">
        <w:rPr>
          <w:rFonts w:ascii="Arial" w:hAnsi="Arial" w:cs="Arial"/>
          <w:sz w:val="24"/>
        </w:rPr>
        <w:t xml:space="preserve">менения в форму учета культур клеток и вирусов, заложенных на хранение. </w:t>
      </w:r>
    </w:p>
    <w:p w14:paraId="52FC6DAD" w14:textId="77777777" w:rsidR="00126B3D" w:rsidRPr="00126B3D" w:rsidRDefault="00126B3D" w:rsidP="00ED37C1">
      <w:pPr>
        <w:spacing w:before="0"/>
        <w:rPr>
          <w:rFonts w:ascii="Arial" w:hAnsi="Arial" w:cs="Arial"/>
          <w:b/>
          <w:sz w:val="24"/>
        </w:rPr>
      </w:pPr>
      <w:r w:rsidRPr="00126B3D">
        <w:rPr>
          <w:rFonts w:ascii="Arial" w:hAnsi="Arial" w:cs="Arial"/>
          <w:sz w:val="24"/>
        </w:rPr>
        <w:t>Когда закладка 1 пассажа будет подходить к концу, из референсной организации получ</w:t>
      </w:r>
      <w:r w:rsidRPr="00126B3D">
        <w:rPr>
          <w:rFonts w:ascii="Arial" w:hAnsi="Arial" w:cs="Arial"/>
          <w:sz w:val="24"/>
        </w:rPr>
        <w:t>а</w:t>
      </w:r>
      <w:r w:rsidRPr="00126B3D">
        <w:rPr>
          <w:rFonts w:ascii="Arial" w:hAnsi="Arial" w:cs="Arial"/>
          <w:sz w:val="24"/>
        </w:rPr>
        <w:t>ют новую культуру эталонного штамма вируса, из которой снова создают криобанк, как указ</w:t>
      </w:r>
      <w:r w:rsidRPr="00126B3D">
        <w:rPr>
          <w:rFonts w:ascii="Arial" w:hAnsi="Arial" w:cs="Arial"/>
          <w:sz w:val="24"/>
        </w:rPr>
        <w:t>а</w:t>
      </w:r>
      <w:r w:rsidRPr="00126B3D">
        <w:rPr>
          <w:rFonts w:ascii="Arial" w:hAnsi="Arial" w:cs="Arial"/>
          <w:sz w:val="24"/>
        </w:rPr>
        <w:t xml:space="preserve">но в настоящем приложении. </w:t>
      </w:r>
    </w:p>
    <w:p w14:paraId="3908690E" w14:textId="77777777" w:rsidR="00126B3D" w:rsidRPr="009E2BE0" w:rsidRDefault="00126B3D" w:rsidP="00126B3D">
      <w:pPr>
        <w:rPr>
          <w:b/>
          <w:sz w:val="24"/>
        </w:rPr>
      </w:pPr>
    </w:p>
    <w:p w14:paraId="12B30472" w14:textId="77777777" w:rsidR="00126B3D" w:rsidRDefault="00126B3D" w:rsidP="00126B3D">
      <w:pPr>
        <w:rPr>
          <w:b/>
          <w:sz w:val="24"/>
        </w:rPr>
      </w:pPr>
    </w:p>
    <w:p w14:paraId="78BE5264" w14:textId="77777777" w:rsidR="00126B3D" w:rsidRPr="009B0E43" w:rsidRDefault="00126B3D" w:rsidP="00126B3D">
      <w:pPr>
        <w:spacing w:before="0"/>
        <w:jc w:val="right"/>
        <w:rPr>
          <w:rFonts w:ascii="Arial" w:hAnsi="Arial" w:cs="Arial"/>
          <w:b/>
          <w:sz w:val="24"/>
          <w:szCs w:val="24"/>
        </w:rPr>
      </w:pPr>
    </w:p>
    <w:p w14:paraId="386BC362" w14:textId="77777777" w:rsidR="00126B3D" w:rsidRDefault="00126B3D" w:rsidP="00A65291">
      <w:pPr>
        <w:spacing w:before="0"/>
        <w:rPr>
          <w:rFonts w:ascii="Arial" w:hAnsi="Arial" w:cs="Arial"/>
          <w:sz w:val="32"/>
          <w:szCs w:val="28"/>
        </w:rPr>
      </w:pPr>
    </w:p>
    <w:p w14:paraId="19336696" w14:textId="77777777" w:rsidR="00611E6B" w:rsidRPr="002B65C1" w:rsidRDefault="00A65291" w:rsidP="00A65291">
      <w:pPr>
        <w:spacing w:before="0"/>
        <w:rPr>
          <w:rFonts w:ascii="Arial" w:hAnsi="Arial" w:cs="Arial"/>
          <w:bCs/>
          <w:sz w:val="24"/>
          <w:szCs w:val="24"/>
        </w:rPr>
      </w:pPr>
      <w:r w:rsidRPr="00A65291">
        <w:rPr>
          <w:rFonts w:ascii="Arial" w:hAnsi="Arial" w:cs="Arial"/>
          <w:sz w:val="32"/>
          <w:szCs w:val="28"/>
        </w:rPr>
        <w:br w:type="page"/>
      </w:r>
    </w:p>
    <w:bookmarkEnd w:id="6"/>
    <w:tbl>
      <w:tblPr>
        <w:tblW w:w="0" w:type="auto"/>
        <w:tblInd w:w="0" w:type="dxa"/>
        <w:tblLook w:val="0000" w:firstRow="0" w:lastRow="0" w:firstColumn="0" w:lastColumn="0" w:noHBand="0" w:noVBand="0"/>
      </w:tblPr>
      <w:tblGrid>
        <w:gridCol w:w="1218"/>
        <w:gridCol w:w="8137"/>
      </w:tblGrid>
      <w:tr w:rsidR="00FC55B8" w:rsidRPr="009B0E43" w14:paraId="1C7FC294" w14:textId="77777777">
        <w:tc>
          <w:tcPr>
            <w:tcW w:w="1242" w:type="dxa"/>
          </w:tcPr>
          <w:p w14:paraId="63F3561E" w14:textId="77777777" w:rsidR="00FC55B8" w:rsidRDefault="00FC55B8">
            <w:pPr>
              <w:spacing w:before="0" w:line="240" w:lineRule="auto"/>
              <w:ind w:firstLine="0"/>
              <w:jc w:val="left"/>
              <w:rPr>
                <w:rFonts w:ascii="Arial" w:hAnsi="Arial" w:cs="Arial"/>
                <w:sz w:val="24"/>
                <w:szCs w:val="24"/>
              </w:rPr>
            </w:pPr>
          </w:p>
          <w:p w14:paraId="093B9DA2" w14:textId="77777777" w:rsidR="00D606F5" w:rsidRDefault="00D606F5">
            <w:pPr>
              <w:spacing w:before="0" w:line="240" w:lineRule="auto"/>
              <w:ind w:firstLine="0"/>
              <w:jc w:val="left"/>
              <w:rPr>
                <w:rFonts w:ascii="Arial" w:hAnsi="Arial" w:cs="Arial"/>
                <w:sz w:val="24"/>
                <w:szCs w:val="24"/>
              </w:rPr>
            </w:pPr>
          </w:p>
          <w:p w14:paraId="4F1B166F" w14:textId="77777777" w:rsidR="00D606F5" w:rsidRDefault="00D606F5">
            <w:pPr>
              <w:spacing w:before="0" w:line="240" w:lineRule="auto"/>
              <w:ind w:firstLine="0"/>
              <w:jc w:val="left"/>
              <w:rPr>
                <w:rFonts w:ascii="Arial" w:hAnsi="Arial" w:cs="Arial"/>
                <w:sz w:val="24"/>
                <w:szCs w:val="24"/>
              </w:rPr>
            </w:pPr>
          </w:p>
          <w:p w14:paraId="5D387E35" w14:textId="77777777" w:rsidR="00D606F5" w:rsidRDefault="00D606F5">
            <w:pPr>
              <w:spacing w:before="0" w:line="240" w:lineRule="auto"/>
              <w:ind w:firstLine="0"/>
              <w:jc w:val="left"/>
              <w:rPr>
                <w:rFonts w:ascii="Arial" w:hAnsi="Arial" w:cs="Arial"/>
                <w:sz w:val="24"/>
                <w:szCs w:val="24"/>
              </w:rPr>
            </w:pPr>
          </w:p>
          <w:p w14:paraId="5B4EA7F2" w14:textId="77777777" w:rsidR="00D606F5" w:rsidRDefault="00D606F5">
            <w:pPr>
              <w:spacing w:before="0" w:line="240" w:lineRule="auto"/>
              <w:ind w:firstLine="0"/>
              <w:jc w:val="left"/>
              <w:rPr>
                <w:rFonts w:ascii="Arial" w:hAnsi="Arial" w:cs="Arial"/>
                <w:sz w:val="24"/>
                <w:szCs w:val="24"/>
              </w:rPr>
            </w:pPr>
          </w:p>
          <w:p w14:paraId="738DCFF2" w14:textId="77777777" w:rsidR="00D606F5" w:rsidRDefault="00D606F5">
            <w:pPr>
              <w:spacing w:before="0" w:line="240" w:lineRule="auto"/>
              <w:ind w:firstLine="0"/>
              <w:jc w:val="left"/>
              <w:rPr>
                <w:rFonts w:ascii="Arial" w:hAnsi="Arial" w:cs="Arial"/>
                <w:sz w:val="24"/>
                <w:szCs w:val="24"/>
              </w:rPr>
            </w:pPr>
          </w:p>
          <w:p w14:paraId="226F595F" w14:textId="77777777" w:rsidR="00D606F5" w:rsidRPr="009B0E43" w:rsidRDefault="00D606F5" w:rsidP="00611E6B">
            <w:pPr>
              <w:spacing w:before="0" w:line="240" w:lineRule="auto"/>
              <w:ind w:firstLine="0"/>
              <w:jc w:val="right"/>
              <w:rPr>
                <w:rFonts w:ascii="Arial" w:hAnsi="Arial" w:cs="Arial"/>
                <w:sz w:val="24"/>
                <w:szCs w:val="24"/>
              </w:rPr>
            </w:pPr>
          </w:p>
        </w:tc>
        <w:tc>
          <w:tcPr>
            <w:tcW w:w="8329" w:type="dxa"/>
          </w:tcPr>
          <w:p w14:paraId="24C45F11" w14:textId="77777777" w:rsidR="00FC55B8" w:rsidRPr="009B0E43" w:rsidRDefault="00FC55B8">
            <w:pPr>
              <w:pStyle w:val="a0"/>
              <w:ind w:firstLine="0"/>
              <w:rPr>
                <w:rFonts w:ascii="Arial" w:hAnsi="Arial" w:cs="Arial"/>
                <w:sz w:val="24"/>
                <w:szCs w:val="24"/>
              </w:rPr>
            </w:pPr>
          </w:p>
        </w:tc>
      </w:tr>
      <w:tr w:rsidR="00611E6B" w:rsidRPr="009B0E43" w14:paraId="751730A8" w14:textId="77777777">
        <w:tc>
          <w:tcPr>
            <w:tcW w:w="1242" w:type="dxa"/>
          </w:tcPr>
          <w:p w14:paraId="6C587277" w14:textId="77777777" w:rsidR="00611E6B" w:rsidRDefault="00611E6B">
            <w:pPr>
              <w:spacing w:before="0" w:line="240" w:lineRule="auto"/>
              <w:ind w:firstLine="0"/>
              <w:jc w:val="left"/>
              <w:rPr>
                <w:rFonts w:ascii="Arial" w:hAnsi="Arial" w:cs="Arial"/>
                <w:sz w:val="24"/>
                <w:szCs w:val="24"/>
              </w:rPr>
            </w:pPr>
          </w:p>
        </w:tc>
        <w:tc>
          <w:tcPr>
            <w:tcW w:w="8329" w:type="dxa"/>
          </w:tcPr>
          <w:p w14:paraId="182C431B" w14:textId="77777777" w:rsidR="00611E6B" w:rsidRPr="009B0E43" w:rsidRDefault="00611E6B">
            <w:pPr>
              <w:pStyle w:val="a0"/>
              <w:ind w:firstLine="0"/>
              <w:rPr>
                <w:rFonts w:ascii="Arial" w:hAnsi="Arial" w:cs="Arial"/>
                <w:sz w:val="24"/>
                <w:szCs w:val="24"/>
              </w:rPr>
            </w:pPr>
          </w:p>
        </w:tc>
      </w:tr>
    </w:tbl>
    <w:p w14:paraId="15B292AC" w14:textId="77777777" w:rsidR="00FC55B8" w:rsidRPr="009B0E43" w:rsidRDefault="00FC55B8">
      <w:pPr>
        <w:pStyle w:val="a0"/>
        <w:rPr>
          <w:rFonts w:ascii="Arial" w:hAnsi="Arial" w:cs="Arial"/>
          <w:sz w:val="24"/>
          <w:szCs w:val="24"/>
        </w:rPr>
      </w:pPr>
    </w:p>
    <w:tbl>
      <w:tblPr>
        <w:tblW w:w="0" w:type="auto"/>
        <w:tblInd w:w="0" w:type="dxa"/>
        <w:tblLayout w:type="fixed"/>
        <w:tblLook w:val="0000" w:firstRow="0" w:lastRow="0" w:firstColumn="0" w:lastColumn="0" w:noHBand="0" w:noVBand="0"/>
      </w:tblPr>
      <w:tblGrid>
        <w:gridCol w:w="9571"/>
      </w:tblGrid>
      <w:tr w:rsidR="00FC55B8" w14:paraId="79F191DF" w14:textId="77777777">
        <w:tc>
          <w:tcPr>
            <w:tcW w:w="9571" w:type="dxa"/>
            <w:tcBorders>
              <w:top w:val="single" w:sz="4" w:space="0" w:color="000000"/>
            </w:tcBorders>
          </w:tcPr>
          <w:p w14:paraId="7EB18ADA" w14:textId="77777777" w:rsidR="00FC55B8" w:rsidRPr="009B0E43" w:rsidRDefault="00FC55B8">
            <w:pPr>
              <w:spacing w:line="240" w:lineRule="auto"/>
              <w:ind w:firstLine="0"/>
              <w:rPr>
                <w:rFonts w:ascii="Arial" w:hAnsi="Arial" w:cs="Arial"/>
                <w:sz w:val="24"/>
                <w:szCs w:val="24"/>
              </w:rPr>
            </w:pPr>
            <w:r w:rsidRPr="009B0E43">
              <w:rPr>
                <w:rFonts w:ascii="Arial" w:hAnsi="Arial" w:cs="Arial"/>
                <w:sz w:val="24"/>
                <w:szCs w:val="24"/>
              </w:rPr>
              <w:br w:type="page"/>
              <w:t>УДК 663.6:006.3:614.777:663.646:613.38                                                     ОКС </w:t>
            </w:r>
          </w:p>
          <w:p w14:paraId="7C28BA23" w14:textId="77777777" w:rsidR="00FC55B8" w:rsidRPr="009B0E43" w:rsidRDefault="00FC55B8">
            <w:pPr>
              <w:spacing w:line="240" w:lineRule="auto"/>
              <w:jc w:val="right"/>
              <w:rPr>
                <w:rFonts w:ascii="Arial" w:hAnsi="Arial" w:cs="Arial"/>
                <w:sz w:val="24"/>
                <w:szCs w:val="24"/>
              </w:rPr>
            </w:pPr>
            <w:r w:rsidRPr="009B0E43">
              <w:rPr>
                <w:rFonts w:ascii="Arial" w:hAnsi="Arial" w:cs="Arial"/>
                <w:color w:val="000000"/>
                <w:sz w:val="24"/>
                <w:szCs w:val="24"/>
                <w:shd w:val="clear" w:color="auto" w:fill="FFFFFF"/>
              </w:rPr>
              <w:t>67.160.20, 13.060.20, 07.100.20</w:t>
            </w:r>
          </w:p>
          <w:p w14:paraId="4179D51D" w14:textId="77777777" w:rsidR="00FC55B8" w:rsidRPr="00082DA1" w:rsidRDefault="00FC55B8">
            <w:pPr>
              <w:ind w:firstLine="0"/>
              <w:rPr>
                <w:rFonts w:ascii="Arial" w:hAnsi="Arial" w:cs="Arial"/>
                <w:sz w:val="24"/>
                <w:szCs w:val="24"/>
              </w:rPr>
            </w:pPr>
            <w:r w:rsidRPr="009B0E43">
              <w:rPr>
                <w:rFonts w:ascii="Arial" w:hAnsi="Arial" w:cs="Arial"/>
                <w:sz w:val="24"/>
                <w:szCs w:val="24"/>
              </w:rPr>
              <w:t xml:space="preserve">Ключевые слова: </w:t>
            </w:r>
            <w:r w:rsidR="00D606F5">
              <w:rPr>
                <w:rFonts w:ascii="Arial" w:eastAsia="Times New Roman" w:hAnsi="Arial" w:cs="Arial"/>
                <w:color w:val="2D2D2D"/>
                <w:sz w:val="24"/>
                <w:szCs w:val="24"/>
                <w:lang w:eastAsia="ru-RU"/>
              </w:rPr>
              <w:t xml:space="preserve">вода бассейнов, вода аквапарков,  </w:t>
            </w:r>
            <w:r w:rsidR="00D606F5" w:rsidRPr="00D606F5">
              <w:rPr>
                <w:rFonts w:ascii="Arial" w:eastAsia="Times New Roman" w:hAnsi="Arial" w:cs="Arial"/>
                <w:color w:val="2D2D2D"/>
                <w:sz w:val="24"/>
                <w:szCs w:val="24"/>
                <w:lang w:eastAsia="ru-RU"/>
              </w:rPr>
              <w:t>обобщенные колиформные бактерии</w:t>
            </w:r>
            <w:r w:rsidRPr="009B0E43">
              <w:rPr>
                <w:rFonts w:ascii="Arial" w:eastAsia="Times New Roman" w:hAnsi="Arial" w:cs="Arial"/>
                <w:color w:val="2D2D2D"/>
                <w:sz w:val="24"/>
                <w:szCs w:val="24"/>
                <w:lang w:eastAsia="ru-RU"/>
              </w:rPr>
              <w:t xml:space="preserve">, </w:t>
            </w:r>
            <w:r w:rsidRPr="009B0E43">
              <w:rPr>
                <w:rFonts w:ascii="Arial" w:eastAsia="Times New Roman" w:hAnsi="Arial" w:cs="Arial"/>
                <w:color w:val="2D2D2D"/>
                <w:sz w:val="24"/>
                <w:szCs w:val="24"/>
                <w:lang w:val="en-US" w:eastAsia="ru-RU"/>
              </w:rPr>
              <w:t>E</w:t>
            </w:r>
            <w:r w:rsidRPr="009B0E43">
              <w:rPr>
                <w:rFonts w:ascii="Arial" w:eastAsia="Times New Roman" w:hAnsi="Arial" w:cs="Arial"/>
                <w:color w:val="2D2D2D"/>
                <w:sz w:val="24"/>
                <w:szCs w:val="24"/>
                <w:lang w:eastAsia="ru-RU"/>
              </w:rPr>
              <w:t>.</w:t>
            </w:r>
            <w:r w:rsidRPr="009B0E43">
              <w:rPr>
                <w:rFonts w:ascii="Arial" w:eastAsia="Times New Roman" w:hAnsi="Arial" w:cs="Arial"/>
                <w:color w:val="2D2D2D"/>
                <w:sz w:val="24"/>
                <w:szCs w:val="24"/>
                <w:lang w:val="en-US" w:eastAsia="ru-RU"/>
              </w:rPr>
              <w:t>coli</w:t>
            </w:r>
            <w:r w:rsidRPr="009B0E43">
              <w:rPr>
                <w:rFonts w:ascii="Arial" w:eastAsia="Times New Roman" w:hAnsi="Arial" w:cs="Arial"/>
                <w:color w:val="2D2D2D"/>
                <w:sz w:val="24"/>
                <w:szCs w:val="24"/>
                <w:lang w:eastAsia="ru-RU"/>
              </w:rPr>
              <w:t xml:space="preserve">, </w:t>
            </w:r>
            <w:r w:rsidR="00D606F5">
              <w:rPr>
                <w:rFonts w:ascii="Arial" w:eastAsia="Times New Roman" w:hAnsi="Arial" w:cs="Arial"/>
                <w:color w:val="2D2D2D"/>
                <w:sz w:val="24"/>
                <w:szCs w:val="24"/>
                <w:lang w:eastAsia="ru-RU"/>
              </w:rPr>
              <w:t>общие колиформные бактерии, колиформные бактерии, термотолерантные колиформные бактерии</w:t>
            </w:r>
            <w:r w:rsidRPr="009B0E43">
              <w:rPr>
                <w:rFonts w:ascii="Arial" w:eastAsia="Times New Roman" w:hAnsi="Arial" w:cs="Arial"/>
                <w:color w:val="2D2D2D"/>
                <w:sz w:val="24"/>
                <w:szCs w:val="24"/>
                <w:lang w:eastAsia="ru-RU"/>
              </w:rPr>
              <w:t xml:space="preserve">, энтерококки, </w:t>
            </w:r>
            <w:r w:rsidR="00082DA1">
              <w:rPr>
                <w:rFonts w:ascii="Arial" w:eastAsia="Times New Roman" w:hAnsi="Arial" w:cs="Arial"/>
                <w:color w:val="2D2D2D"/>
                <w:sz w:val="24"/>
                <w:szCs w:val="24"/>
                <w:lang w:val="en-US" w:eastAsia="ru-RU"/>
              </w:rPr>
              <w:t>S</w:t>
            </w:r>
            <w:r w:rsidR="00082DA1" w:rsidRPr="00082DA1">
              <w:rPr>
                <w:rFonts w:ascii="Arial" w:eastAsia="Times New Roman" w:hAnsi="Arial" w:cs="Arial"/>
                <w:color w:val="2D2D2D"/>
                <w:sz w:val="24"/>
                <w:szCs w:val="24"/>
                <w:lang w:eastAsia="ru-RU"/>
              </w:rPr>
              <w:t>.</w:t>
            </w:r>
            <w:r w:rsidR="00082DA1">
              <w:rPr>
                <w:rFonts w:ascii="Arial" w:eastAsia="Times New Roman" w:hAnsi="Arial" w:cs="Arial"/>
                <w:color w:val="2D2D2D"/>
                <w:sz w:val="24"/>
                <w:szCs w:val="24"/>
                <w:lang w:val="en-US" w:eastAsia="ru-RU"/>
              </w:rPr>
              <w:t>aureus</w:t>
            </w:r>
            <w:r w:rsidR="00082DA1" w:rsidRPr="00082DA1">
              <w:rPr>
                <w:rFonts w:ascii="Arial" w:eastAsia="Times New Roman" w:hAnsi="Arial" w:cs="Arial"/>
                <w:color w:val="2D2D2D"/>
                <w:sz w:val="24"/>
                <w:szCs w:val="24"/>
                <w:lang w:eastAsia="ru-RU"/>
              </w:rPr>
              <w:t xml:space="preserve">, </w:t>
            </w:r>
            <w:r w:rsidRPr="009B0E43">
              <w:rPr>
                <w:rFonts w:ascii="Arial" w:eastAsia="Times New Roman" w:hAnsi="Arial" w:cs="Arial"/>
                <w:color w:val="2D2D2D"/>
                <w:sz w:val="24"/>
                <w:szCs w:val="24"/>
                <w:lang w:eastAsia="ru-RU"/>
              </w:rPr>
              <w:t xml:space="preserve">Р. </w:t>
            </w:r>
            <w:r w:rsidRPr="009B0E43">
              <w:rPr>
                <w:rFonts w:ascii="Arial" w:eastAsia="Times New Roman" w:hAnsi="Arial" w:cs="Arial"/>
                <w:color w:val="2D2D2D"/>
                <w:sz w:val="24"/>
                <w:szCs w:val="24"/>
                <w:lang w:val="en-US" w:eastAsia="ru-RU"/>
              </w:rPr>
              <w:t>aerugin</w:t>
            </w:r>
            <w:r w:rsidRPr="009B0E43">
              <w:rPr>
                <w:rFonts w:ascii="Arial" w:eastAsia="Times New Roman" w:hAnsi="Arial" w:cs="Arial"/>
                <w:color w:val="2D2D2D"/>
                <w:sz w:val="24"/>
                <w:szCs w:val="24"/>
                <w:lang w:eastAsia="ru-RU"/>
              </w:rPr>
              <w:t>о</w:t>
            </w:r>
            <w:r w:rsidRPr="009B0E43">
              <w:rPr>
                <w:rFonts w:ascii="Arial" w:eastAsia="Times New Roman" w:hAnsi="Arial" w:cs="Arial"/>
                <w:color w:val="2D2D2D"/>
                <w:sz w:val="24"/>
                <w:szCs w:val="24"/>
                <w:lang w:val="en-US" w:eastAsia="ru-RU"/>
              </w:rPr>
              <w:t>sa</w:t>
            </w:r>
            <w:r w:rsidR="00082DA1">
              <w:rPr>
                <w:rFonts w:ascii="Arial" w:eastAsia="Times New Roman" w:hAnsi="Arial" w:cs="Arial"/>
                <w:color w:val="2D2D2D"/>
                <w:sz w:val="24"/>
                <w:szCs w:val="24"/>
                <w:lang w:eastAsia="ru-RU"/>
              </w:rPr>
              <w:t xml:space="preserve">, </w:t>
            </w:r>
            <w:r w:rsidR="00082DA1" w:rsidRPr="00082DA1">
              <w:rPr>
                <w:rFonts w:ascii="Arial" w:hAnsi="Arial" w:cs="Arial"/>
                <w:bCs/>
                <w:sz w:val="24"/>
                <w:szCs w:val="24"/>
              </w:rPr>
              <w:t>L. Pneumophila.</w:t>
            </w:r>
          </w:p>
        </w:tc>
      </w:tr>
      <w:tr w:rsidR="00FC55B8" w14:paraId="59044BBB" w14:textId="77777777">
        <w:tc>
          <w:tcPr>
            <w:tcW w:w="9571" w:type="dxa"/>
            <w:tcBorders>
              <w:bottom w:val="single" w:sz="4" w:space="0" w:color="000000"/>
            </w:tcBorders>
          </w:tcPr>
          <w:p w14:paraId="43761E22" w14:textId="77777777" w:rsidR="00FC55B8" w:rsidRDefault="00FC55B8">
            <w:pPr>
              <w:pBdr>
                <w:top w:val="single" w:sz="4" w:space="1" w:color="auto"/>
              </w:pBdr>
              <w:spacing w:line="240" w:lineRule="auto"/>
              <w:ind w:firstLine="0"/>
              <w:rPr>
                <w:rFonts w:ascii="Arial" w:hAnsi="Arial" w:cs="Arial"/>
                <w:sz w:val="24"/>
                <w:szCs w:val="24"/>
              </w:rPr>
            </w:pPr>
          </w:p>
          <w:p w14:paraId="256EDD96" w14:textId="77777777" w:rsidR="00FC55B8" w:rsidRDefault="00FC55B8">
            <w:pPr>
              <w:spacing w:line="240" w:lineRule="auto"/>
              <w:ind w:firstLine="0"/>
              <w:rPr>
                <w:rFonts w:ascii="Arial" w:hAnsi="Arial" w:cs="Arial"/>
                <w:sz w:val="24"/>
                <w:szCs w:val="24"/>
              </w:rPr>
            </w:pPr>
          </w:p>
          <w:p w14:paraId="2937982A" w14:textId="77777777" w:rsidR="00FC55B8" w:rsidRDefault="00FC55B8">
            <w:pPr>
              <w:spacing w:line="240" w:lineRule="auto"/>
              <w:ind w:firstLine="0"/>
              <w:rPr>
                <w:rFonts w:ascii="Arial" w:hAnsi="Arial" w:cs="Arial"/>
                <w:sz w:val="24"/>
                <w:szCs w:val="24"/>
              </w:rPr>
            </w:pPr>
          </w:p>
          <w:p w14:paraId="54D54079" w14:textId="77777777" w:rsidR="00FC55B8" w:rsidRDefault="00FC55B8">
            <w:pPr>
              <w:spacing w:line="240" w:lineRule="auto"/>
              <w:ind w:firstLine="0"/>
              <w:rPr>
                <w:rFonts w:ascii="Arial" w:hAnsi="Arial" w:cs="Arial"/>
                <w:sz w:val="24"/>
                <w:szCs w:val="24"/>
              </w:rPr>
            </w:pPr>
          </w:p>
          <w:p w14:paraId="14174B29" w14:textId="77777777" w:rsidR="00FC55B8" w:rsidRDefault="00FC55B8">
            <w:pPr>
              <w:spacing w:line="240" w:lineRule="auto"/>
              <w:ind w:firstLine="0"/>
              <w:rPr>
                <w:rFonts w:ascii="Arial" w:hAnsi="Arial" w:cs="Arial"/>
                <w:sz w:val="24"/>
                <w:szCs w:val="24"/>
              </w:rPr>
            </w:pPr>
          </w:p>
          <w:p w14:paraId="5CAB1845" w14:textId="77777777" w:rsidR="00FC55B8" w:rsidRDefault="00FC55B8">
            <w:pPr>
              <w:spacing w:line="240" w:lineRule="auto"/>
              <w:ind w:firstLine="0"/>
              <w:rPr>
                <w:rFonts w:ascii="Arial" w:hAnsi="Arial" w:cs="Arial"/>
                <w:sz w:val="24"/>
                <w:szCs w:val="24"/>
              </w:rPr>
            </w:pPr>
          </w:p>
          <w:p w14:paraId="2ACEE7A2" w14:textId="77777777" w:rsidR="00FC55B8" w:rsidRDefault="00FC55B8">
            <w:pPr>
              <w:spacing w:line="240" w:lineRule="auto"/>
              <w:ind w:firstLine="0"/>
              <w:rPr>
                <w:rFonts w:ascii="Arial" w:hAnsi="Arial" w:cs="Arial"/>
                <w:sz w:val="24"/>
                <w:szCs w:val="24"/>
              </w:rPr>
            </w:pPr>
          </w:p>
          <w:p w14:paraId="5E990026" w14:textId="77777777" w:rsidR="00FC55B8" w:rsidRDefault="00FC55B8">
            <w:pPr>
              <w:spacing w:line="240" w:lineRule="auto"/>
              <w:ind w:firstLine="0"/>
              <w:rPr>
                <w:rFonts w:ascii="Arial" w:hAnsi="Arial" w:cs="Arial"/>
                <w:sz w:val="24"/>
                <w:szCs w:val="24"/>
              </w:rPr>
            </w:pPr>
          </w:p>
          <w:p w14:paraId="2EA7AAE4" w14:textId="77777777" w:rsidR="00FC55B8" w:rsidRDefault="00FC55B8">
            <w:pPr>
              <w:spacing w:line="240" w:lineRule="auto"/>
              <w:ind w:firstLine="0"/>
              <w:rPr>
                <w:rFonts w:ascii="Arial" w:hAnsi="Arial" w:cs="Arial"/>
                <w:sz w:val="24"/>
                <w:szCs w:val="24"/>
              </w:rPr>
            </w:pPr>
          </w:p>
          <w:p w14:paraId="7153B4AF" w14:textId="77777777" w:rsidR="00FC55B8" w:rsidRDefault="00FC55B8">
            <w:pPr>
              <w:spacing w:line="240" w:lineRule="auto"/>
              <w:ind w:firstLine="0"/>
              <w:rPr>
                <w:rFonts w:ascii="Arial" w:hAnsi="Arial" w:cs="Arial"/>
                <w:sz w:val="24"/>
                <w:szCs w:val="24"/>
              </w:rPr>
            </w:pPr>
          </w:p>
          <w:p w14:paraId="33477ED5" w14:textId="77777777" w:rsidR="00FC55B8" w:rsidRDefault="00FC55B8">
            <w:pPr>
              <w:spacing w:line="240" w:lineRule="auto"/>
              <w:ind w:firstLine="0"/>
              <w:rPr>
                <w:rFonts w:ascii="Arial" w:hAnsi="Arial" w:cs="Arial"/>
                <w:sz w:val="24"/>
                <w:szCs w:val="24"/>
              </w:rPr>
            </w:pPr>
          </w:p>
          <w:p w14:paraId="58D98286" w14:textId="77777777" w:rsidR="00FC55B8" w:rsidRDefault="00FC55B8">
            <w:pPr>
              <w:spacing w:line="240" w:lineRule="auto"/>
              <w:ind w:firstLine="0"/>
              <w:rPr>
                <w:rFonts w:ascii="Arial" w:hAnsi="Arial" w:cs="Arial"/>
                <w:sz w:val="24"/>
                <w:szCs w:val="24"/>
              </w:rPr>
            </w:pPr>
          </w:p>
          <w:p w14:paraId="2B714405" w14:textId="77777777" w:rsidR="00FC55B8" w:rsidRDefault="00FC55B8">
            <w:pPr>
              <w:spacing w:line="240" w:lineRule="auto"/>
              <w:ind w:firstLine="0"/>
              <w:rPr>
                <w:rFonts w:ascii="Arial" w:hAnsi="Arial" w:cs="Arial"/>
                <w:sz w:val="24"/>
                <w:szCs w:val="24"/>
              </w:rPr>
            </w:pPr>
          </w:p>
          <w:p w14:paraId="334B3887" w14:textId="77777777" w:rsidR="00FC55B8" w:rsidRDefault="00FC55B8">
            <w:pPr>
              <w:spacing w:line="240" w:lineRule="auto"/>
              <w:ind w:firstLine="0"/>
              <w:rPr>
                <w:rFonts w:ascii="Arial" w:hAnsi="Arial" w:cs="Arial"/>
                <w:sz w:val="24"/>
                <w:szCs w:val="24"/>
              </w:rPr>
            </w:pPr>
          </w:p>
          <w:p w14:paraId="67C45C2C" w14:textId="77777777" w:rsidR="00FC55B8" w:rsidRDefault="00FC55B8">
            <w:pPr>
              <w:spacing w:line="240" w:lineRule="auto"/>
              <w:ind w:firstLine="0"/>
              <w:rPr>
                <w:rFonts w:ascii="Arial" w:hAnsi="Arial" w:cs="Arial"/>
                <w:sz w:val="24"/>
                <w:szCs w:val="24"/>
              </w:rPr>
            </w:pPr>
          </w:p>
          <w:p w14:paraId="7310E89C" w14:textId="77777777" w:rsidR="00FC55B8" w:rsidRDefault="00FC55B8">
            <w:pPr>
              <w:spacing w:line="240" w:lineRule="auto"/>
              <w:ind w:firstLine="0"/>
              <w:rPr>
                <w:rFonts w:ascii="Arial" w:hAnsi="Arial" w:cs="Arial"/>
                <w:sz w:val="24"/>
                <w:szCs w:val="24"/>
              </w:rPr>
            </w:pPr>
          </w:p>
          <w:p w14:paraId="6AB8A6B3" w14:textId="77777777" w:rsidR="00FC55B8" w:rsidRDefault="00FC55B8">
            <w:pPr>
              <w:spacing w:line="240" w:lineRule="auto"/>
              <w:ind w:firstLine="0"/>
              <w:rPr>
                <w:rFonts w:ascii="Arial" w:hAnsi="Arial" w:cs="Arial"/>
                <w:sz w:val="24"/>
                <w:szCs w:val="24"/>
              </w:rPr>
            </w:pPr>
          </w:p>
          <w:p w14:paraId="48E00EF2" w14:textId="77777777" w:rsidR="00FC55B8" w:rsidRDefault="00FC55B8">
            <w:pPr>
              <w:spacing w:line="240" w:lineRule="auto"/>
              <w:ind w:firstLine="0"/>
              <w:rPr>
                <w:rFonts w:ascii="Arial" w:hAnsi="Arial" w:cs="Arial"/>
                <w:sz w:val="24"/>
                <w:szCs w:val="24"/>
              </w:rPr>
            </w:pPr>
          </w:p>
          <w:p w14:paraId="56AA45A9" w14:textId="77777777" w:rsidR="00FC55B8" w:rsidRDefault="00FC55B8">
            <w:pPr>
              <w:spacing w:line="240" w:lineRule="auto"/>
              <w:ind w:firstLine="0"/>
              <w:rPr>
                <w:rFonts w:ascii="Arial" w:hAnsi="Arial" w:cs="Arial"/>
                <w:sz w:val="24"/>
                <w:szCs w:val="24"/>
              </w:rPr>
            </w:pPr>
          </w:p>
          <w:p w14:paraId="5D3F45E0" w14:textId="77777777" w:rsidR="00FC55B8" w:rsidRDefault="00FC55B8">
            <w:pPr>
              <w:spacing w:line="240" w:lineRule="auto"/>
              <w:ind w:firstLine="0"/>
              <w:rPr>
                <w:rFonts w:ascii="Arial" w:hAnsi="Arial" w:cs="Arial"/>
                <w:sz w:val="24"/>
                <w:szCs w:val="24"/>
              </w:rPr>
            </w:pPr>
          </w:p>
          <w:p w14:paraId="5F688847" w14:textId="77777777" w:rsidR="00FC55B8" w:rsidRDefault="00FC55B8">
            <w:pPr>
              <w:spacing w:line="240" w:lineRule="auto"/>
              <w:ind w:firstLine="0"/>
              <w:rPr>
                <w:rFonts w:ascii="Arial" w:hAnsi="Arial" w:cs="Arial"/>
                <w:sz w:val="24"/>
                <w:szCs w:val="24"/>
              </w:rPr>
            </w:pPr>
          </w:p>
          <w:p w14:paraId="4840E6D5" w14:textId="77777777" w:rsidR="00FC55B8" w:rsidRDefault="00FC55B8">
            <w:pPr>
              <w:spacing w:line="240" w:lineRule="auto"/>
              <w:ind w:firstLine="0"/>
              <w:rPr>
                <w:rFonts w:ascii="Arial" w:hAnsi="Arial" w:cs="Arial"/>
                <w:sz w:val="24"/>
                <w:szCs w:val="24"/>
              </w:rPr>
            </w:pPr>
          </w:p>
          <w:p w14:paraId="7CE44773" w14:textId="77777777" w:rsidR="00FC55B8" w:rsidRDefault="00FC55B8">
            <w:pPr>
              <w:spacing w:line="240" w:lineRule="auto"/>
              <w:ind w:firstLine="0"/>
              <w:rPr>
                <w:rFonts w:ascii="Arial" w:hAnsi="Arial" w:cs="Arial"/>
                <w:sz w:val="24"/>
                <w:szCs w:val="24"/>
              </w:rPr>
            </w:pPr>
          </w:p>
          <w:p w14:paraId="5C961151" w14:textId="77777777" w:rsidR="00FC55B8" w:rsidRDefault="00FC55B8">
            <w:pPr>
              <w:spacing w:line="240" w:lineRule="auto"/>
              <w:ind w:firstLine="0"/>
              <w:rPr>
                <w:rFonts w:ascii="Arial" w:hAnsi="Arial" w:cs="Arial"/>
                <w:sz w:val="24"/>
                <w:szCs w:val="24"/>
              </w:rPr>
            </w:pPr>
          </w:p>
          <w:p w14:paraId="04234B16" w14:textId="77777777" w:rsidR="00FC55B8" w:rsidRDefault="00FC55B8">
            <w:pPr>
              <w:spacing w:line="240" w:lineRule="auto"/>
              <w:ind w:firstLine="0"/>
              <w:rPr>
                <w:rFonts w:ascii="Arial" w:hAnsi="Arial" w:cs="Arial"/>
                <w:sz w:val="24"/>
                <w:szCs w:val="24"/>
              </w:rPr>
            </w:pPr>
          </w:p>
        </w:tc>
      </w:tr>
    </w:tbl>
    <w:p w14:paraId="14DA1C61" w14:textId="77777777" w:rsidR="00FC55B8" w:rsidRDefault="00FC55B8">
      <w:pPr>
        <w:pStyle w:val="formattext"/>
        <w:spacing w:line="360" w:lineRule="auto"/>
        <w:rPr>
          <w:rFonts w:ascii="Arial" w:hAnsi="Arial" w:cs="Arial"/>
        </w:rPr>
      </w:pPr>
    </w:p>
    <w:p w14:paraId="0E7F67BE" w14:textId="77777777" w:rsidR="00FC55B8" w:rsidRDefault="00FC55B8">
      <w:pPr>
        <w:pStyle w:val="a0"/>
        <w:rPr>
          <w:rFonts w:ascii="Arial" w:hAnsi="Arial" w:cs="Arial"/>
          <w:color w:val="FF0000"/>
          <w:sz w:val="24"/>
          <w:szCs w:val="24"/>
        </w:rPr>
      </w:pPr>
    </w:p>
    <w:sectPr w:rsidR="00FC55B8">
      <w:pgSz w:w="11906" w:h="16838"/>
      <w:pgMar w:top="1134" w:right="850" w:bottom="1134" w:left="1701"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3613D" w14:textId="77777777" w:rsidR="00D5476E" w:rsidRDefault="00D5476E">
      <w:r>
        <w:separator/>
      </w:r>
    </w:p>
  </w:endnote>
  <w:endnote w:type="continuationSeparator" w:id="0">
    <w:p w14:paraId="22321710" w14:textId="77777777" w:rsidR="00D5476E" w:rsidRDefault="00D54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BF62B" w14:textId="77777777" w:rsidR="000111E0" w:rsidRDefault="000111E0" w:rsidP="0001598E">
    <w:pPr>
      <w:pStyle w:val="af0"/>
      <w:ind w:firstLine="0"/>
      <w:rPr>
        <w:rFonts w:ascii="Arial" w:hAnsi="Arial" w:cs="Arial"/>
        <w:sz w:val="24"/>
      </w:rPr>
    </w:pPr>
    <w:r>
      <w:rPr>
        <w:rFonts w:ascii="Arial" w:hAnsi="Arial" w:cs="Arial"/>
        <w:sz w:val="24"/>
      </w:rPr>
      <w:fldChar w:fldCharType="begin"/>
    </w:r>
    <w:r>
      <w:rPr>
        <w:rFonts w:ascii="Arial" w:hAnsi="Arial" w:cs="Arial"/>
        <w:sz w:val="24"/>
      </w:rPr>
      <w:instrText>PAGE   \* MERGEFORMAT</w:instrText>
    </w:r>
    <w:r>
      <w:rPr>
        <w:rFonts w:ascii="Arial" w:hAnsi="Arial" w:cs="Arial"/>
        <w:sz w:val="24"/>
      </w:rPr>
      <w:fldChar w:fldCharType="separate"/>
    </w:r>
    <w:r w:rsidR="00101277" w:rsidRPr="00101277">
      <w:rPr>
        <w:rFonts w:ascii="Arial" w:hAnsi="Arial" w:cs="Arial"/>
        <w:noProof/>
        <w:sz w:val="24"/>
        <w:lang w:val="ru-RU" w:eastAsia="ru-RU"/>
      </w:rPr>
      <w:t>10</w:t>
    </w:r>
    <w:r>
      <w:rPr>
        <w:rFonts w:ascii="Arial" w:hAnsi="Arial" w:cs="Arial"/>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77AB0" w14:textId="77777777" w:rsidR="000111E0" w:rsidRDefault="000111E0" w:rsidP="00BB6D8E">
    <w:pPr>
      <w:pStyle w:val="af0"/>
      <w:ind w:firstLine="0"/>
      <w:jc w:val="right"/>
      <w:rPr>
        <w:rFonts w:ascii="Arial" w:hAnsi="Arial" w:cs="Arial"/>
        <w:sz w:val="24"/>
      </w:rPr>
    </w:pPr>
    <w:r>
      <w:rPr>
        <w:rFonts w:ascii="Arial" w:hAnsi="Arial" w:cs="Arial"/>
        <w:sz w:val="24"/>
      </w:rPr>
      <w:fldChar w:fldCharType="begin"/>
    </w:r>
    <w:r>
      <w:rPr>
        <w:rFonts w:ascii="Arial" w:hAnsi="Arial" w:cs="Arial"/>
        <w:sz w:val="24"/>
      </w:rPr>
      <w:instrText>PAGE   \* MERGEFORMAT</w:instrText>
    </w:r>
    <w:r>
      <w:rPr>
        <w:rFonts w:ascii="Arial" w:hAnsi="Arial" w:cs="Arial"/>
        <w:sz w:val="24"/>
      </w:rPr>
      <w:fldChar w:fldCharType="separate"/>
    </w:r>
    <w:r w:rsidR="00101277" w:rsidRPr="00101277">
      <w:rPr>
        <w:rFonts w:ascii="Arial" w:hAnsi="Arial" w:cs="Arial"/>
        <w:noProof/>
        <w:sz w:val="24"/>
        <w:lang w:val="ru-RU" w:eastAsia="ru-RU"/>
      </w:rPr>
      <w:t>11</w:t>
    </w:r>
    <w:r>
      <w:rPr>
        <w:rFonts w:ascii="Arial" w:hAnsi="Arial" w:cs="Arial"/>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BFCFF" w14:textId="77777777" w:rsidR="000111E0" w:rsidRDefault="000111E0">
    <w:pPr>
      <w:pStyle w:val="af0"/>
      <w:jc w:val="right"/>
      <w:rPr>
        <w:rFonts w:ascii="Arial" w:hAnsi="Arial" w:cs="Arial"/>
        <w:sz w:val="36"/>
        <w:szCs w:val="22"/>
      </w:rPr>
    </w:pPr>
    <w:r>
      <w:rPr>
        <w:rFonts w:ascii="Arial" w:hAnsi="Arial" w:cs="Arial"/>
        <w:sz w:val="24"/>
      </w:rPr>
      <w:fldChar w:fldCharType="begin"/>
    </w:r>
    <w:r>
      <w:rPr>
        <w:rFonts w:ascii="Arial" w:hAnsi="Arial" w:cs="Arial"/>
        <w:sz w:val="24"/>
      </w:rPr>
      <w:instrText>PAGE   \* MERGEFORMAT</w:instrText>
    </w:r>
    <w:r>
      <w:rPr>
        <w:rFonts w:ascii="Arial" w:hAnsi="Arial" w:cs="Arial"/>
        <w:sz w:val="24"/>
      </w:rPr>
      <w:fldChar w:fldCharType="separate"/>
    </w:r>
    <w:r w:rsidR="00101277" w:rsidRPr="00101277">
      <w:rPr>
        <w:rFonts w:ascii="Arial" w:hAnsi="Arial" w:cs="Arial"/>
        <w:noProof/>
        <w:sz w:val="24"/>
        <w:lang w:val="ru-RU" w:eastAsia="ru-RU"/>
      </w:rPr>
      <w:t>1</w:t>
    </w:r>
    <w:r>
      <w:rPr>
        <w:rFonts w:ascii="Arial" w:hAnsi="Arial" w:cs="Arial"/>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607DD" w14:textId="77777777" w:rsidR="00D5476E" w:rsidRDefault="00D5476E">
      <w:r>
        <w:separator/>
      </w:r>
    </w:p>
  </w:footnote>
  <w:footnote w:type="continuationSeparator" w:id="0">
    <w:p w14:paraId="0D8BA206" w14:textId="77777777" w:rsidR="00D5476E" w:rsidRDefault="00D54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3F9D9" w14:textId="77777777" w:rsidR="000111E0" w:rsidRDefault="000111E0" w:rsidP="00C1417D">
    <w:pPr>
      <w:tabs>
        <w:tab w:val="center" w:pos="4677"/>
        <w:tab w:val="right" w:pos="9355"/>
      </w:tabs>
      <w:spacing w:before="0" w:line="240" w:lineRule="auto"/>
      <w:ind w:firstLine="0"/>
      <w:jc w:val="left"/>
      <w:rPr>
        <w:rFonts w:ascii="Arial" w:eastAsia="Times New Roman" w:hAnsi="Arial" w:cs="Arial"/>
        <w:sz w:val="24"/>
        <w:szCs w:val="24"/>
        <w:lang w:eastAsia="ru-RU"/>
      </w:rPr>
    </w:pPr>
    <w:r>
      <w:rPr>
        <w:rFonts w:ascii="Arial" w:eastAsia="Times New Roman" w:hAnsi="Arial" w:cs="Arial"/>
        <w:sz w:val="24"/>
        <w:szCs w:val="24"/>
        <w:lang w:eastAsia="ru-RU"/>
      </w:rPr>
      <w:t>ГОСТ-</w:t>
    </w:r>
  </w:p>
  <w:p w14:paraId="3604ADC2" w14:textId="77777777" w:rsidR="000111E0" w:rsidRDefault="000111E0" w:rsidP="00C1417D">
    <w:pPr>
      <w:tabs>
        <w:tab w:val="center" w:pos="4677"/>
        <w:tab w:val="right" w:pos="9355"/>
      </w:tabs>
      <w:spacing w:before="0" w:line="240" w:lineRule="auto"/>
      <w:ind w:firstLine="0"/>
      <w:jc w:val="left"/>
      <w:rPr>
        <w:rFonts w:ascii="Arial" w:eastAsia="Times New Roman" w:hAnsi="Arial" w:cs="Arial"/>
        <w:sz w:val="24"/>
        <w:szCs w:val="24"/>
        <w:lang w:eastAsia="ru-RU"/>
      </w:rPr>
    </w:pPr>
    <w:r>
      <w:rPr>
        <w:rFonts w:ascii="Arial" w:hAnsi="Arial" w:cs="Arial"/>
        <w:sz w:val="24"/>
        <w:szCs w:val="24"/>
        <w:lang w:val="ru-RU" w:eastAsia="en-US"/>
      </w:rPr>
      <w:t>(</w:t>
    </w:r>
    <w:r w:rsidRPr="001E19DE">
      <w:rPr>
        <w:rFonts w:ascii="Arial" w:hAnsi="Arial" w:cs="Arial"/>
        <w:sz w:val="24"/>
        <w:szCs w:val="24"/>
        <w:lang w:eastAsia="en-US"/>
      </w:rPr>
      <w:t xml:space="preserve">проект </w:t>
    </w:r>
    <w:r>
      <w:rPr>
        <w:rFonts w:ascii="Arial" w:hAnsi="Arial" w:cs="Arial"/>
        <w:sz w:val="24"/>
        <w:szCs w:val="24"/>
        <w:lang w:val="en-US" w:eastAsia="en-US"/>
      </w:rPr>
      <w:t>RU</w:t>
    </w:r>
    <w:r w:rsidRPr="001E19DE">
      <w:rPr>
        <w:rFonts w:ascii="Arial" w:hAnsi="Arial" w:cs="Arial"/>
        <w:sz w:val="24"/>
        <w:szCs w:val="24"/>
        <w:lang w:eastAsia="en-US"/>
      </w:rPr>
      <w:t xml:space="preserve">, </w:t>
    </w:r>
    <w:r>
      <w:rPr>
        <w:rFonts w:ascii="Arial" w:hAnsi="Arial" w:cs="Arial"/>
        <w:sz w:val="24"/>
        <w:szCs w:val="24"/>
        <w:lang w:val="ru-RU" w:eastAsia="en-US"/>
      </w:rPr>
      <w:t xml:space="preserve">первая </w:t>
    </w:r>
    <w:r w:rsidRPr="001E19DE">
      <w:rPr>
        <w:rFonts w:ascii="Arial" w:hAnsi="Arial" w:cs="Arial"/>
        <w:sz w:val="24"/>
        <w:szCs w:val="24"/>
        <w:lang w:eastAsia="en-US"/>
      </w:rPr>
      <w:t xml:space="preserve"> редакция)</w:t>
    </w:r>
  </w:p>
  <w:p w14:paraId="6C8AC098" w14:textId="77777777" w:rsidR="000111E0" w:rsidRDefault="000111E0">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13770" w14:textId="77777777" w:rsidR="000111E0" w:rsidRDefault="000111E0" w:rsidP="00BB6D8E">
    <w:pPr>
      <w:tabs>
        <w:tab w:val="center" w:pos="4677"/>
        <w:tab w:val="right" w:pos="9355"/>
      </w:tabs>
      <w:spacing w:before="0" w:line="240" w:lineRule="auto"/>
      <w:ind w:left="5245" w:firstLine="0"/>
      <w:jc w:val="left"/>
      <w:rPr>
        <w:rFonts w:ascii="Arial" w:eastAsia="Times New Roman" w:hAnsi="Arial" w:cs="Arial"/>
        <w:sz w:val="24"/>
        <w:szCs w:val="24"/>
        <w:lang w:eastAsia="ru-RU"/>
      </w:rPr>
    </w:pPr>
    <w:r>
      <w:rPr>
        <w:rFonts w:ascii="Arial" w:eastAsia="Times New Roman" w:hAnsi="Arial" w:cs="Arial"/>
        <w:sz w:val="24"/>
        <w:szCs w:val="24"/>
        <w:lang w:eastAsia="ru-RU"/>
      </w:rPr>
      <w:t>ГОСТ-</w:t>
    </w:r>
  </w:p>
  <w:p w14:paraId="7D088146" w14:textId="77777777" w:rsidR="000111E0" w:rsidRDefault="000111E0" w:rsidP="00BB6D8E">
    <w:pPr>
      <w:tabs>
        <w:tab w:val="center" w:pos="4677"/>
        <w:tab w:val="right" w:pos="9355"/>
      </w:tabs>
      <w:spacing w:before="0" w:line="240" w:lineRule="auto"/>
      <w:ind w:firstLine="0"/>
      <w:jc w:val="right"/>
      <w:rPr>
        <w:rFonts w:ascii="Arial" w:eastAsia="Times New Roman" w:hAnsi="Arial" w:cs="Arial"/>
        <w:sz w:val="24"/>
        <w:szCs w:val="24"/>
        <w:lang w:eastAsia="ru-RU"/>
      </w:rPr>
    </w:pPr>
    <w:r>
      <w:rPr>
        <w:rFonts w:ascii="Arial" w:hAnsi="Arial" w:cs="Arial"/>
        <w:sz w:val="24"/>
        <w:szCs w:val="24"/>
        <w:lang w:val="ru-RU" w:eastAsia="en-US"/>
      </w:rPr>
      <w:t xml:space="preserve">проект </w:t>
    </w:r>
    <w:r>
      <w:rPr>
        <w:rFonts w:ascii="Arial" w:hAnsi="Arial" w:cs="Arial"/>
        <w:sz w:val="24"/>
        <w:szCs w:val="24"/>
        <w:lang w:val="en-US" w:eastAsia="en-US"/>
      </w:rPr>
      <w:t>RU</w:t>
    </w:r>
    <w:r>
      <w:rPr>
        <w:rFonts w:ascii="Arial" w:hAnsi="Arial" w:cs="Arial"/>
        <w:sz w:val="24"/>
        <w:szCs w:val="24"/>
        <w:lang w:val="ru-RU" w:eastAsia="en-US"/>
      </w:rPr>
      <w:t>, окончательная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43" w:type="dxa"/>
      <w:tblBorders>
        <w:top w:val="single" w:sz="24" w:space="0" w:color="auto"/>
        <w:bottom w:val="single" w:sz="24" w:space="0" w:color="auto"/>
        <w:insideH w:val="single" w:sz="24" w:space="0" w:color="auto"/>
        <w:insideV w:val="single" w:sz="24" w:space="0" w:color="auto"/>
      </w:tblBorders>
      <w:tblLook w:val="01E0" w:firstRow="1" w:lastRow="1" w:firstColumn="1" w:lastColumn="1" w:noHBand="0" w:noVBand="0"/>
    </w:tblPr>
    <w:tblGrid>
      <w:gridCol w:w="2717"/>
      <w:gridCol w:w="4547"/>
      <w:gridCol w:w="3226"/>
    </w:tblGrid>
    <w:tr w:rsidR="000111E0" w:rsidRPr="00620234" w14:paraId="65181D1E" w14:textId="77777777" w:rsidTr="0001598E">
      <w:tc>
        <w:tcPr>
          <w:tcW w:w="10490" w:type="dxa"/>
          <w:gridSpan w:val="3"/>
          <w:tcMar>
            <w:top w:w="85" w:type="dxa"/>
            <w:bottom w:w="85" w:type="dxa"/>
          </w:tcMar>
          <w:vAlign w:val="center"/>
        </w:tcPr>
        <w:p w14:paraId="11DCF7B9" w14:textId="77777777" w:rsidR="000111E0" w:rsidRPr="00F02A14" w:rsidRDefault="000111E0" w:rsidP="0001598E">
          <w:pPr>
            <w:ind w:firstLine="0"/>
            <w:jc w:val="center"/>
            <w:rPr>
              <w:rFonts w:ascii="Arial" w:hAnsi="Arial" w:cs="Arial"/>
              <w:b/>
              <w:lang w:val="en-US"/>
            </w:rPr>
          </w:pPr>
          <w:r w:rsidRPr="00F02A14">
            <w:rPr>
              <w:rFonts w:ascii="Arial" w:hAnsi="Arial" w:cs="Arial"/>
              <w:b/>
            </w:rPr>
            <w:t>ЕВРАЗИЙСКИЙ СОВЕТ ПО СТАНДАРТИЗАЦИИ, МЕТРОЛОГИИ И СЕРТИФИКАЦИИ</w:t>
          </w:r>
          <w:r w:rsidRPr="00F02A14">
            <w:rPr>
              <w:rFonts w:ascii="Arial" w:hAnsi="Arial" w:cs="Arial"/>
              <w:b/>
            </w:rPr>
            <w:br/>
            <w:t>(ЕАСС)</w:t>
          </w:r>
          <w:r>
            <w:rPr>
              <w:rFonts w:ascii="Arial" w:hAnsi="Arial" w:cs="Arial"/>
              <w:b/>
              <w:lang w:val="en-US"/>
            </w:rPr>
            <w:br/>
          </w:r>
          <w:r w:rsidRPr="00F02A14">
            <w:rPr>
              <w:rFonts w:ascii="Arial" w:hAnsi="Arial" w:cs="Arial"/>
              <w:b/>
            </w:rPr>
            <w:t>EURO-ASIAN COUNCIL FOR STANDARDIZATION, METROLOGY AND CERTIFICATION</w:t>
          </w:r>
          <w:r w:rsidRPr="00F02A14">
            <w:rPr>
              <w:rFonts w:ascii="Arial" w:hAnsi="Arial" w:cs="Arial"/>
              <w:b/>
            </w:rPr>
            <w:br/>
            <w:t>(EASC)</w:t>
          </w:r>
        </w:p>
      </w:tc>
    </w:tr>
    <w:tr w:rsidR="000111E0" w:rsidRPr="00620234" w14:paraId="72EA42A1" w14:textId="77777777" w:rsidTr="0001598E">
      <w:tc>
        <w:tcPr>
          <w:tcW w:w="2717" w:type="dxa"/>
          <w:tcBorders>
            <w:right w:val="nil"/>
          </w:tcBorders>
          <w:tcMar>
            <w:top w:w="28" w:type="dxa"/>
            <w:left w:w="28" w:type="dxa"/>
            <w:bottom w:w="28" w:type="dxa"/>
            <w:right w:w="28" w:type="dxa"/>
          </w:tcMar>
          <w:vAlign w:val="center"/>
        </w:tcPr>
        <w:p w14:paraId="6921E87B" w14:textId="0FB3F823" w:rsidR="000111E0" w:rsidRPr="00620234" w:rsidRDefault="00BF08A7" w:rsidP="0001598E">
          <w:pPr>
            <w:pStyle w:val="af"/>
            <w:ind w:firstLine="0"/>
            <w:jc w:val="center"/>
            <w:rPr>
              <w:rFonts w:ascii="Arial" w:hAnsi="Arial" w:cs="Arial"/>
              <w:lang w:val="en-US"/>
            </w:rPr>
          </w:pPr>
          <w:r w:rsidRPr="004C4359">
            <w:rPr>
              <w:noProof/>
              <w:lang w:eastAsia="ru-RU"/>
            </w:rPr>
            <w:drawing>
              <wp:inline distT="0" distB="0" distL="0" distR="0" wp14:anchorId="62DDA107" wp14:editId="620C5F61">
                <wp:extent cx="914400" cy="914400"/>
                <wp:effectExtent l="0" t="0" r="0" b="0"/>
                <wp:docPr id="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547" w:type="dxa"/>
          <w:tcBorders>
            <w:left w:val="nil"/>
            <w:right w:val="nil"/>
          </w:tcBorders>
          <w:vAlign w:val="center"/>
        </w:tcPr>
        <w:p w14:paraId="54E095B1" w14:textId="77777777" w:rsidR="000111E0" w:rsidRPr="00601CC1" w:rsidRDefault="000111E0" w:rsidP="0001598E">
          <w:pPr>
            <w:pStyle w:val="af"/>
            <w:ind w:firstLine="0"/>
            <w:jc w:val="center"/>
            <w:rPr>
              <w:rFonts w:ascii="Arial" w:hAnsi="Arial" w:cs="Arial"/>
              <w:b/>
              <w:spacing w:val="40"/>
              <w:lang w:val="en-US"/>
            </w:rPr>
          </w:pPr>
          <w:r w:rsidRPr="00601CC1">
            <w:rPr>
              <w:rFonts w:ascii="Arial" w:hAnsi="Arial" w:cs="Arial"/>
              <w:b/>
              <w:noProof/>
              <w:spacing w:val="40"/>
            </w:rPr>
            <w:t>МЕЖГОСУДАРСТВЕННЫЙ СТАНДАРТ</w:t>
          </w:r>
        </w:p>
      </w:tc>
      <w:tc>
        <w:tcPr>
          <w:tcW w:w="3226" w:type="dxa"/>
          <w:tcBorders>
            <w:left w:val="nil"/>
          </w:tcBorders>
          <w:vAlign w:val="center"/>
        </w:tcPr>
        <w:p w14:paraId="46DB8D6E" w14:textId="77777777" w:rsidR="000111E0" w:rsidRDefault="000111E0" w:rsidP="0001598E">
          <w:pPr>
            <w:tabs>
              <w:tab w:val="center" w:pos="4677"/>
              <w:tab w:val="right" w:pos="9355"/>
            </w:tabs>
            <w:spacing w:before="0" w:line="240" w:lineRule="auto"/>
            <w:ind w:firstLine="0"/>
            <w:jc w:val="left"/>
            <w:rPr>
              <w:rFonts w:ascii="Arial" w:eastAsia="Times New Roman" w:hAnsi="Arial" w:cs="Arial"/>
              <w:sz w:val="24"/>
              <w:szCs w:val="24"/>
              <w:lang w:eastAsia="ru-RU"/>
            </w:rPr>
          </w:pPr>
          <w:r>
            <w:rPr>
              <w:rFonts w:ascii="Arial" w:eastAsia="Times New Roman" w:hAnsi="Arial" w:cs="Arial"/>
              <w:sz w:val="24"/>
              <w:szCs w:val="24"/>
              <w:lang w:eastAsia="ru-RU"/>
            </w:rPr>
            <w:t>ГОСТ-</w:t>
          </w:r>
        </w:p>
        <w:p w14:paraId="6FCD7E8A" w14:textId="77777777" w:rsidR="000111E0" w:rsidRPr="001E19DE" w:rsidRDefault="000111E0" w:rsidP="0001598E">
          <w:pPr>
            <w:tabs>
              <w:tab w:val="center" w:pos="4677"/>
              <w:tab w:val="right" w:pos="9355"/>
            </w:tabs>
            <w:spacing w:before="0" w:line="240" w:lineRule="auto"/>
            <w:ind w:firstLine="0"/>
            <w:jc w:val="left"/>
            <w:rPr>
              <w:rFonts w:ascii="Arial" w:hAnsi="Arial" w:cs="Arial"/>
              <w:sz w:val="24"/>
              <w:szCs w:val="24"/>
              <w:lang w:eastAsia="en-US"/>
            </w:rPr>
          </w:pPr>
          <w:r>
            <w:rPr>
              <w:rFonts w:ascii="Arial" w:hAnsi="Arial" w:cs="Arial"/>
              <w:sz w:val="24"/>
              <w:szCs w:val="24"/>
              <w:lang w:val="ru-RU" w:eastAsia="en-US"/>
            </w:rPr>
            <w:t>(</w:t>
          </w:r>
          <w:r w:rsidRPr="001E19DE">
            <w:rPr>
              <w:rFonts w:ascii="Arial" w:hAnsi="Arial" w:cs="Arial"/>
              <w:sz w:val="24"/>
              <w:szCs w:val="24"/>
              <w:lang w:eastAsia="en-US"/>
            </w:rPr>
            <w:t xml:space="preserve">проект </w:t>
          </w:r>
          <w:r>
            <w:rPr>
              <w:rFonts w:ascii="Arial" w:hAnsi="Arial" w:cs="Arial"/>
              <w:sz w:val="24"/>
              <w:szCs w:val="24"/>
              <w:lang w:val="en-US" w:eastAsia="en-US"/>
            </w:rPr>
            <w:t>RU</w:t>
          </w:r>
          <w:r w:rsidRPr="001E19DE">
            <w:rPr>
              <w:rFonts w:ascii="Arial" w:hAnsi="Arial" w:cs="Arial"/>
              <w:sz w:val="24"/>
              <w:szCs w:val="24"/>
              <w:lang w:eastAsia="en-US"/>
            </w:rPr>
            <w:t xml:space="preserve">, </w:t>
          </w:r>
        </w:p>
        <w:p w14:paraId="397C5C35" w14:textId="77777777" w:rsidR="000111E0" w:rsidRPr="00C82DC2" w:rsidRDefault="000111E0" w:rsidP="0001598E">
          <w:pPr>
            <w:tabs>
              <w:tab w:val="center" w:pos="4677"/>
              <w:tab w:val="right" w:pos="9355"/>
            </w:tabs>
            <w:spacing w:before="0" w:line="240" w:lineRule="auto"/>
            <w:ind w:firstLine="0"/>
            <w:jc w:val="left"/>
            <w:rPr>
              <w:rFonts w:ascii="Arial" w:hAnsi="Arial" w:cs="Arial"/>
              <w:b/>
              <w:sz w:val="28"/>
              <w:szCs w:val="28"/>
            </w:rPr>
          </w:pPr>
          <w:r>
            <w:rPr>
              <w:rFonts w:ascii="Arial" w:hAnsi="Arial" w:cs="Arial"/>
              <w:sz w:val="24"/>
              <w:szCs w:val="24"/>
              <w:lang w:val="ru-RU" w:eastAsia="en-US"/>
            </w:rPr>
            <w:t xml:space="preserve">первая </w:t>
          </w:r>
          <w:r w:rsidRPr="001E19DE">
            <w:rPr>
              <w:rFonts w:ascii="Arial" w:hAnsi="Arial" w:cs="Arial"/>
              <w:sz w:val="24"/>
              <w:szCs w:val="24"/>
              <w:lang w:eastAsia="en-US"/>
            </w:rPr>
            <w:t xml:space="preserve"> редакция)</w:t>
          </w:r>
        </w:p>
      </w:tc>
    </w:tr>
  </w:tbl>
  <w:p w14:paraId="200B117A" w14:textId="77777777" w:rsidR="000111E0" w:rsidRDefault="000111E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43" w:type="dxa"/>
      <w:tblBorders>
        <w:top w:val="single" w:sz="24" w:space="0" w:color="auto"/>
        <w:bottom w:val="single" w:sz="24" w:space="0" w:color="auto"/>
        <w:insideH w:val="single" w:sz="24" w:space="0" w:color="auto"/>
        <w:insideV w:val="single" w:sz="24" w:space="0" w:color="auto"/>
      </w:tblBorders>
      <w:tblLook w:val="01E0" w:firstRow="1" w:lastRow="1" w:firstColumn="1" w:lastColumn="1" w:noHBand="0" w:noVBand="0"/>
    </w:tblPr>
    <w:tblGrid>
      <w:gridCol w:w="7573"/>
      <w:gridCol w:w="3059"/>
    </w:tblGrid>
    <w:tr w:rsidR="000111E0" w:rsidRPr="0004392F" w14:paraId="587AD5D0" w14:textId="77777777" w:rsidTr="0001598E">
      <w:tc>
        <w:tcPr>
          <w:tcW w:w="10348" w:type="dxa"/>
          <w:gridSpan w:val="2"/>
          <w:tcMar>
            <w:top w:w="85" w:type="dxa"/>
            <w:bottom w:w="85" w:type="dxa"/>
          </w:tcMar>
          <w:vAlign w:val="center"/>
        </w:tcPr>
        <w:p w14:paraId="147B4E4C" w14:textId="77777777" w:rsidR="000111E0" w:rsidRPr="00252F90" w:rsidRDefault="000111E0" w:rsidP="0001598E">
          <w:pPr>
            <w:spacing w:line="240" w:lineRule="auto"/>
            <w:ind w:firstLine="116"/>
            <w:jc w:val="center"/>
            <w:rPr>
              <w:rFonts w:ascii="Arial" w:hAnsi="Arial" w:cs="Arial"/>
              <w:b/>
            </w:rPr>
          </w:pPr>
          <w:r w:rsidRPr="00252F90">
            <w:rPr>
              <w:rFonts w:ascii="Arial" w:hAnsi="Arial" w:cs="Arial"/>
              <w:b/>
            </w:rPr>
            <w:t>МЕЖГОСУДАРСТВЕННЫЙ</w:t>
          </w:r>
          <w:r w:rsidRPr="00252F90">
            <w:rPr>
              <w:rFonts w:ascii="Arial" w:hAnsi="Arial" w:cs="Arial"/>
              <w:b/>
              <w:lang w:val="en-US"/>
            </w:rPr>
            <w:t xml:space="preserve"> </w:t>
          </w:r>
          <w:r w:rsidRPr="00252F90">
            <w:rPr>
              <w:rFonts w:ascii="Arial" w:hAnsi="Arial" w:cs="Arial"/>
              <w:b/>
            </w:rPr>
            <w:t>СОВЕТ</w:t>
          </w:r>
          <w:r w:rsidRPr="00252F90">
            <w:rPr>
              <w:rFonts w:ascii="Arial" w:hAnsi="Arial" w:cs="Arial"/>
              <w:b/>
              <w:lang w:val="en-US"/>
            </w:rPr>
            <w:t xml:space="preserve"> </w:t>
          </w:r>
          <w:r w:rsidRPr="00252F90">
            <w:rPr>
              <w:rFonts w:ascii="Arial" w:hAnsi="Arial" w:cs="Arial"/>
              <w:b/>
            </w:rPr>
            <w:t>ПО</w:t>
          </w:r>
          <w:r w:rsidRPr="00252F90">
            <w:rPr>
              <w:rFonts w:ascii="Arial" w:hAnsi="Arial" w:cs="Arial"/>
              <w:b/>
              <w:lang w:val="en-US"/>
            </w:rPr>
            <w:t xml:space="preserve"> </w:t>
          </w:r>
          <w:r w:rsidRPr="00252F90">
            <w:rPr>
              <w:rFonts w:ascii="Arial" w:hAnsi="Arial" w:cs="Arial"/>
              <w:b/>
            </w:rPr>
            <w:t>СТАНДАРТИЗАЦИИ, МЕТРОЛОГИИ И СЕРТИФИКАЦИИ</w:t>
          </w:r>
          <w:r w:rsidRPr="00252F90">
            <w:rPr>
              <w:rFonts w:ascii="Arial" w:hAnsi="Arial" w:cs="Arial"/>
              <w:b/>
              <w:lang w:val="en-US"/>
            </w:rPr>
            <w:br/>
            <w:t>(</w:t>
          </w:r>
          <w:r w:rsidRPr="00252F90">
            <w:rPr>
              <w:rFonts w:ascii="Arial" w:hAnsi="Arial" w:cs="Arial"/>
              <w:b/>
            </w:rPr>
            <w:t>МГС</w:t>
          </w:r>
          <w:r w:rsidRPr="00252F90">
            <w:rPr>
              <w:rFonts w:ascii="Arial" w:hAnsi="Arial" w:cs="Arial"/>
              <w:b/>
              <w:lang w:val="en-US"/>
            </w:rPr>
            <w:t>)</w:t>
          </w:r>
          <w:r w:rsidRPr="00252F90">
            <w:rPr>
              <w:rFonts w:ascii="Arial" w:hAnsi="Arial" w:cs="Arial"/>
              <w:b/>
              <w:lang w:val="en-US"/>
            </w:rPr>
            <w:br/>
          </w:r>
          <w:r w:rsidRPr="00252F90">
            <w:rPr>
              <w:rFonts w:ascii="Arial" w:hAnsi="Arial" w:cs="Arial"/>
              <w:b/>
            </w:rPr>
            <w:t>INTERSTATE COUNCIL FOR STANDARDIZATION, METROLOGY AND CERTIFICATION</w:t>
          </w:r>
        </w:p>
        <w:p w14:paraId="5977801E" w14:textId="77777777" w:rsidR="000111E0" w:rsidRPr="00F02A14" w:rsidRDefault="000111E0" w:rsidP="0001598E">
          <w:pPr>
            <w:spacing w:line="240" w:lineRule="auto"/>
            <w:ind w:firstLine="116"/>
            <w:jc w:val="center"/>
            <w:rPr>
              <w:rFonts w:ascii="Arial" w:hAnsi="Arial" w:cs="Arial"/>
              <w:b/>
              <w:lang w:val="en-US"/>
            </w:rPr>
          </w:pPr>
          <w:r w:rsidRPr="00252F90">
            <w:rPr>
              <w:rFonts w:ascii="Arial" w:hAnsi="Arial" w:cs="Arial"/>
              <w:b/>
            </w:rPr>
            <w:t>(ISC)</w:t>
          </w:r>
        </w:p>
      </w:tc>
    </w:tr>
    <w:tr w:rsidR="000111E0" w:rsidRPr="00620234" w14:paraId="20B00A69" w14:textId="77777777" w:rsidTr="0001598E">
      <w:trPr>
        <w:trHeight w:val="1869"/>
      </w:trPr>
      <w:tc>
        <w:tcPr>
          <w:tcW w:w="7371" w:type="dxa"/>
          <w:tcBorders>
            <w:bottom w:val="single" w:sz="12" w:space="0" w:color="auto"/>
            <w:right w:val="nil"/>
          </w:tcBorders>
          <w:tcMar>
            <w:top w:w="28" w:type="dxa"/>
            <w:left w:w="28" w:type="dxa"/>
            <w:bottom w:w="28" w:type="dxa"/>
            <w:right w:w="28" w:type="dxa"/>
          </w:tcMar>
          <w:vAlign w:val="center"/>
        </w:tcPr>
        <w:p w14:paraId="7B69815F" w14:textId="77777777" w:rsidR="000111E0" w:rsidRPr="0004392F" w:rsidRDefault="000111E0" w:rsidP="0001598E">
          <w:pPr>
            <w:pStyle w:val="af"/>
            <w:ind w:firstLine="116"/>
            <w:jc w:val="center"/>
            <w:rPr>
              <w:rFonts w:ascii="Arial" w:hAnsi="Arial" w:cs="Arial"/>
              <w:b/>
              <w:spacing w:val="40"/>
            </w:rPr>
          </w:pPr>
          <w:r w:rsidRPr="00601CC1">
            <w:rPr>
              <w:rFonts w:ascii="Arial" w:hAnsi="Arial" w:cs="Arial"/>
              <w:b/>
              <w:noProof/>
              <w:spacing w:val="40"/>
            </w:rPr>
            <w:t xml:space="preserve">МЕЖГОСУДАРСТВЕННЫЙ </w:t>
          </w:r>
          <w:r>
            <w:rPr>
              <w:rFonts w:ascii="Arial" w:hAnsi="Arial" w:cs="Arial"/>
              <w:b/>
              <w:noProof/>
              <w:spacing w:val="40"/>
            </w:rPr>
            <w:br/>
          </w:r>
          <w:r w:rsidRPr="00601CC1">
            <w:rPr>
              <w:rFonts w:ascii="Arial" w:hAnsi="Arial" w:cs="Arial"/>
              <w:b/>
              <w:noProof/>
              <w:spacing w:val="40"/>
            </w:rPr>
            <w:t>СТАНДАРТ</w:t>
          </w:r>
        </w:p>
      </w:tc>
      <w:tc>
        <w:tcPr>
          <w:tcW w:w="2977" w:type="dxa"/>
          <w:tcBorders>
            <w:left w:val="nil"/>
            <w:bottom w:val="single" w:sz="12" w:space="0" w:color="auto"/>
          </w:tcBorders>
          <w:vAlign w:val="center"/>
        </w:tcPr>
        <w:p w14:paraId="19952089" w14:textId="77777777" w:rsidR="000111E0" w:rsidRDefault="000111E0" w:rsidP="0001598E">
          <w:pPr>
            <w:tabs>
              <w:tab w:val="center" w:pos="4677"/>
              <w:tab w:val="right" w:pos="9355"/>
            </w:tabs>
            <w:spacing w:before="0" w:line="240" w:lineRule="auto"/>
            <w:ind w:firstLine="0"/>
            <w:jc w:val="left"/>
            <w:rPr>
              <w:rFonts w:ascii="Arial" w:eastAsia="Times New Roman" w:hAnsi="Arial" w:cs="Arial"/>
              <w:sz w:val="24"/>
              <w:szCs w:val="24"/>
              <w:lang w:eastAsia="ru-RU"/>
            </w:rPr>
          </w:pPr>
          <w:r>
            <w:rPr>
              <w:rFonts w:ascii="Arial" w:eastAsia="Times New Roman" w:hAnsi="Arial" w:cs="Arial"/>
              <w:sz w:val="24"/>
              <w:szCs w:val="24"/>
              <w:lang w:eastAsia="ru-RU"/>
            </w:rPr>
            <w:t>ГОСТ-</w:t>
          </w:r>
        </w:p>
        <w:p w14:paraId="090DE78A" w14:textId="77777777" w:rsidR="000111E0" w:rsidRDefault="000111E0" w:rsidP="0001598E">
          <w:pPr>
            <w:tabs>
              <w:tab w:val="center" w:pos="4677"/>
              <w:tab w:val="right" w:pos="9355"/>
            </w:tabs>
            <w:spacing w:before="0" w:line="240" w:lineRule="auto"/>
            <w:ind w:firstLine="0"/>
            <w:jc w:val="left"/>
            <w:rPr>
              <w:rFonts w:ascii="Arial" w:hAnsi="Arial" w:cs="Arial"/>
              <w:sz w:val="24"/>
              <w:szCs w:val="24"/>
              <w:lang w:val="ru-RU" w:eastAsia="en-US"/>
            </w:rPr>
          </w:pPr>
          <w:r>
            <w:rPr>
              <w:rFonts w:ascii="Arial" w:hAnsi="Arial" w:cs="Arial"/>
              <w:sz w:val="24"/>
              <w:szCs w:val="24"/>
              <w:lang w:val="ru-RU" w:eastAsia="en-US"/>
            </w:rPr>
            <w:t xml:space="preserve">проект </w:t>
          </w:r>
          <w:r>
            <w:rPr>
              <w:rFonts w:ascii="Arial" w:hAnsi="Arial" w:cs="Arial"/>
              <w:sz w:val="24"/>
              <w:szCs w:val="24"/>
              <w:lang w:val="en-US" w:eastAsia="en-US"/>
            </w:rPr>
            <w:t>RU</w:t>
          </w:r>
          <w:r>
            <w:rPr>
              <w:rFonts w:ascii="Arial" w:hAnsi="Arial" w:cs="Arial"/>
              <w:sz w:val="24"/>
              <w:szCs w:val="24"/>
              <w:lang w:val="ru-RU" w:eastAsia="en-US"/>
            </w:rPr>
            <w:t xml:space="preserve">, </w:t>
          </w:r>
        </w:p>
        <w:p w14:paraId="75783C59" w14:textId="77777777" w:rsidR="000111E0" w:rsidRPr="00C82DC2" w:rsidRDefault="000111E0" w:rsidP="0001598E">
          <w:pPr>
            <w:tabs>
              <w:tab w:val="center" w:pos="4677"/>
              <w:tab w:val="right" w:pos="9355"/>
            </w:tabs>
            <w:spacing w:before="0" w:line="240" w:lineRule="auto"/>
            <w:ind w:firstLine="0"/>
            <w:jc w:val="left"/>
            <w:rPr>
              <w:rFonts w:ascii="Arial" w:hAnsi="Arial" w:cs="Arial"/>
              <w:b/>
              <w:sz w:val="28"/>
              <w:szCs w:val="28"/>
            </w:rPr>
          </w:pPr>
          <w:r>
            <w:rPr>
              <w:rFonts w:ascii="Arial" w:hAnsi="Arial" w:cs="Arial"/>
              <w:sz w:val="24"/>
              <w:szCs w:val="24"/>
              <w:lang w:val="ru-RU" w:eastAsia="en-US"/>
            </w:rPr>
            <w:t>окончательная редакция)</w:t>
          </w:r>
        </w:p>
      </w:tc>
    </w:tr>
  </w:tbl>
  <w:p w14:paraId="1C8C1D29" w14:textId="77777777" w:rsidR="000111E0" w:rsidRDefault="000111E0" w:rsidP="0001598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D78E0" w14:textId="77777777" w:rsidR="000111E0" w:rsidRDefault="000111E0">
    <w:pPr>
      <w:tabs>
        <w:tab w:val="center" w:pos="4677"/>
        <w:tab w:val="right" w:pos="9355"/>
      </w:tabs>
      <w:spacing w:before="0" w:line="240" w:lineRule="auto"/>
      <w:ind w:firstLine="0"/>
      <w:jc w:val="left"/>
      <w:rPr>
        <w:rFonts w:ascii="Arial" w:eastAsia="Times New Roman" w:hAnsi="Arial" w:cs="Arial"/>
        <w:sz w:val="24"/>
        <w:szCs w:val="24"/>
        <w:lang w:eastAsia="ru-RU"/>
      </w:rPr>
    </w:pPr>
    <w:r>
      <w:rPr>
        <w:rFonts w:ascii="Arial" w:eastAsia="Times New Roman" w:hAnsi="Arial" w:cs="Arial"/>
        <w:sz w:val="24"/>
        <w:szCs w:val="24"/>
        <w:lang w:eastAsia="ru-RU"/>
      </w:rPr>
      <w:t>ГОСТ-</w:t>
    </w:r>
  </w:p>
  <w:p w14:paraId="48A30AEE" w14:textId="77777777" w:rsidR="000111E0" w:rsidRDefault="000111E0" w:rsidP="000111E0">
    <w:pPr>
      <w:tabs>
        <w:tab w:val="center" w:pos="4677"/>
        <w:tab w:val="right" w:pos="9355"/>
      </w:tabs>
      <w:spacing w:before="0" w:line="240" w:lineRule="auto"/>
      <w:ind w:firstLine="0"/>
      <w:jc w:val="left"/>
    </w:pPr>
    <w:r>
      <w:rPr>
        <w:lang w:val="ru-RU" w:eastAsia="en-US"/>
      </w:rPr>
      <w:t xml:space="preserve">проект </w:t>
    </w:r>
    <w:r>
      <w:rPr>
        <w:lang w:val="en-US" w:eastAsia="en-US"/>
      </w:rPr>
      <w:t>RU</w:t>
    </w:r>
    <w:r>
      <w:rPr>
        <w:lang w:val="ru-RU" w:eastAsia="en-US"/>
      </w:rPr>
      <w:t>,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F48CD" w14:textId="77777777" w:rsidR="000111E0" w:rsidRDefault="000111E0">
    <w:pPr>
      <w:tabs>
        <w:tab w:val="center" w:pos="4677"/>
        <w:tab w:val="right" w:pos="9355"/>
      </w:tabs>
      <w:spacing w:before="0" w:line="240" w:lineRule="auto"/>
      <w:ind w:firstLine="0"/>
      <w:jc w:val="right"/>
      <w:rPr>
        <w:rFonts w:ascii="Arial" w:eastAsia="Times New Roman" w:hAnsi="Arial" w:cs="Arial"/>
        <w:sz w:val="24"/>
        <w:szCs w:val="24"/>
        <w:lang w:eastAsia="ru-RU"/>
      </w:rPr>
    </w:pPr>
    <w:r>
      <w:rPr>
        <w:rFonts w:ascii="Arial" w:eastAsia="Times New Roman" w:hAnsi="Arial" w:cs="Arial"/>
        <w:sz w:val="24"/>
        <w:szCs w:val="24"/>
        <w:lang w:eastAsia="ru-RU"/>
      </w:rPr>
      <w:t>ГОСТ-</w:t>
    </w:r>
  </w:p>
  <w:p w14:paraId="29E88890" w14:textId="77777777" w:rsidR="000111E0" w:rsidRDefault="000111E0">
    <w:pPr>
      <w:tabs>
        <w:tab w:val="center" w:pos="4677"/>
        <w:tab w:val="right" w:pos="9355"/>
      </w:tabs>
      <w:spacing w:before="0" w:line="240" w:lineRule="auto"/>
      <w:ind w:firstLine="0"/>
      <w:jc w:val="right"/>
      <w:rPr>
        <w:rFonts w:ascii="Arial" w:eastAsia="Times New Roman" w:hAnsi="Arial" w:cs="Arial"/>
        <w:sz w:val="24"/>
        <w:szCs w:val="24"/>
        <w:lang w:eastAsia="ru-RU"/>
      </w:rPr>
    </w:pPr>
    <w:r>
      <w:rPr>
        <w:rFonts w:ascii="Arial" w:hAnsi="Arial" w:cs="Arial"/>
        <w:sz w:val="24"/>
        <w:szCs w:val="24"/>
        <w:lang w:val="ru-RU" w:eastAsia="en-US"/>
      </w:rPr>
      <w:t xml:space="preserve">проект </w:t>
    </w:r>
    <w:r>
      <w:rPr>
        <w:rFonts w:ascii="Arial" w:hAnsi="Arial" w:cs="Arial"/>
        <w:sz w:val="24"/>
        <w:szCs w:val="24"/>
        <w:lang w:val="en-US" w:eastAsia="en-US"/>
      </w:rPr>
      <w:t>RU</w:t>
    </w:r>
    <w:r>
      <w:rPr>
        <w:rFonts w:ascii="Arial" w:hAnsi="Arial" w:cs="Arial"/>
        <w:sz w:val="24"/>
        <w:szCs w:val="24"/>
        <w:lang w:val="ru-RU" w:eastAsia="en-US"/>
      </w:rPr>
      <w:t>, первая редакция)</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93E4A" w14:textId="77777777" w:rsidR="000111E0" w:rsidRDefault="000111E0" w:rsidP="000159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Arial" w:hAnsi="Arial" w:cs="Arial"/>
        <w:b/>
        <w:bCs/>
        <w:sz w:val="24"/>
        <w:szCs w:val="24"/>
        <w:lang w:eastAsia="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rPr>
        <w:rFonts w:ascii="Arial" w:hAnsi="Arial" w:cs="Arial"/>
        <w:b/>
        <w:bCs/>
        <w:sz w:val="24"/>
        <w:szCs w:val="24"/>
        <w:lang w:eastAsia="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rPr>
        <w:rFonts w:ascii="Arial" w:hAnsi="Arial" w:cs="Arial"/>
        <w:b/>
        <w:bCs/>
        <w:sz w:val="24"/>
        <w:szCs w:val="24"/>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48C15EA"/>
    <w:multiLevelType w:val="hybridMultilevel"/>
    <w:tmpl w:val="474EE148"/>
    <w:lvl w:ilvl="0" w:tplc="E6BA2E3C">
      <w:start w:val="1"/>
      <w:numFmt w:val="bullet"/>
      <w:lvlText w:val=""/>
      <w:lvlJc w:val="left"/>
      <w:pPr>
        <w:tabs>
          <w:tab w:val="num" w:pos="644"/>
        </w:tabs>
        <w:ind w:left="644" w:hanging="284"/>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49A35D8"/>
    <w:multiLevelType w:val="hybridMultilevel"/>
    <w:tmpl w:val="B400E846"/>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A713FE"/>
    <w:multiLevelType w:val="hybridMultilevel"/>
    <w:tmpl w:val="58B2FE32"/>
    <w:lvl w:ilvl="0" w:tplc="E6BA2E3C">
      <w:start w:val="1"/>
      <w:numFmt w:val="bullet"/>
      <w:lvlText w:val=""/>
      <w:lvlJc w:val="left"/>
      <w:pPr>
        <w:tabs>
          <w:tab w:val="num" w:pos="284"/>
        </w:tabs>
        <w:ind w:left="284"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A4028B"/>
    <w:multiLevelType w:val="hybridMultilevel"/>
    <w:tmpl w:val="5DD066D2"/>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A4574B9"/>
    <w:multiLevelType w:val="hybridMultilevel"/>
    <w:tmpl w:val="3B7C71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74558F"/>
    <w:multiLevelType w:val="multilevel"/>
    <w:tmpl w:val="3B7C716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4714B0"/>
    <w:multiLevelType w:val="hybridMultilevel"/>
    <w:tmpl w:val="B9683B98"/>
    <w:lvl w:ilvl="0" w:tplc="E6BA2E3C">
      <w:start w:val="1"/>
      <w:numFmt w:val="bullet"/>
      <w:lvlText w:val=""/>
      <w:lvlJc w:val="left"/>
      <w:pPr>
        <w:tabs>
          <w:tab w:val="num" w:pos="284"/>
        </w:tabs>
        <w:ind w:left="284" w:hanging="284"/>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7565462"/>
    <w:multiLevelType w:val="hybridMultilevel"/>
    <w:tmpl w:val="048A8ECA"/>
    <w:lvl w:ilvl="0" w:tplc="C1FC8F0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02409C"/>
    <w:multiLevelType w:val="multilevel"/>
    <w:tmpl w:val="00000001"/>
    <w:lvl w:ilvl="0">
      <w:start w:val="1"/>
      <w:numFmt w:val="none"/>
      <w:suff w:val="nothing"/>
      <w:lvlText w:val=""/>
      <w:lvlJc w:val="left"/>
      <w:pPr>
        <w:tabs>
          <w:tab w:val="num" w:pos="0"/>
        </w:tabs>
        <w:ind w:left="0" w:firstLine="0"/>
      </w:pPr>
      <w:rPr>
        <w:rFonts w:ascii="Arial" w:hAnsi="Arial" w:cs="Arial"/>
        <w:b/>
        <w:bCs/>
        <w:sz w:val="24"/>
        <w:szCs w:val="24"/>
        <w:lang w:eastAsia="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AEA0029"/>
    <w:multiLevelType w:val="hybridMultilevel"/>
    <w:tmpl w:val="AD6A60F4"/>
    <w:lvl w:ilvl="0" w:tplc="3F4CA582">
      <w:start w:val="1"/>
      <w:numFmt w:val="bullet"/>
      <w:lvlText w:val="-"/>
      <w:lvlJc w:val="left"/>
      <w:pPr>
        <w:tabs>
          <w:tab w:val="num" w:pos="284"/>
        </w:tabs>
        <w:ind w:left="284" w:hanging="284"/>
      </w:pPr>
      <w:rPr>
        <w:rFonts w:ascii="Vrinda" w:hAnsi="Vrinda"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A204F7"/>
    <w:multiLevelType w:val="hybridMultilevel"/>
    <w:tmpl w:val="5348747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324D6B83"/>
    <w:multiLevelType w:val="hybridMultilevel"/>
    <w:tmpl w:val="9B881A34"/>
    <w:lvl w:ilvl="0" w:tplc="C1FC8F0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E9B0926"/>
    <w:multiLevelType w:val="hybridMultilevel"/>
    <w:tmpl w:val="A9941B8A"/>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3D67FC"/>
    <w:multiLevelType w:val="hybridMultilevel"/>
    <w:tmpl w:val="1AB85A24"/>
    <w:lvl w:ilvl="0" w:tplc="E6BA2E3C">
      <w:start w:val="1"/>
      <w:numFmt w:val="bullet"/>
      <w:lvlText w:val=""/>
      <w:lvlJc w:val="left"/>
      <w:pPr>
        <w:tabs>
          <w:tab w:val="num" w:pos="585"/>
        </w:tabs>
        <w:ind w:left="585" w:hanging="284"/>
      </w:pPr>
      <w:rPr>
        <w:rFonts w:ascii="Wingdings" w:hAnsi="Wingdings" w:hint="default"/>
      </w:rPr>
    </w:lvl>
    <w:lvl w:ilvl="1" w:tplc="04190003" w:tentative="1">
      <w:start w:val="1"/>
      <w:numFmt w:val="bullet"/>
      <w:lvlText w:val="o"/>
      <w:lvlJc w:val="left"/>
      <w:pPr>
        <w:tabs>
          <w:tab w:val="num" w:pos="1741"/>
        </w:tabs>
        <w:ind w:left="1741" w:hanging="360"/>
      </w:pPr>
      <w:rPr>
        <w:rFonts w:ascii="Courier New" w:hAnsi="Courier New" w:cs="Courier New" w:hint="default"/>
      </w:rPr>
    </w:lvl>
    <w:lvl w:ilvl="2" w:tplc="04190005" w:tentative="1">
      <w:start w:val="1"/>
      <w:numFmt w:val="bullet"/>
      <w:lvlText w:val=""/>
      <w:lvlJc w:val="left"/>
      <w:pPr>
        <w:tabs>
          <w:tab w:val="num" w:pos="2461"/>
        </w:tabs>
        <w:ind w:left="2461" w:hanging="360"/>
      </w:pPr>
      <w:rPr>
        <w:rFonts w:ascii="Wingdings" w:hAnsi="Wingdings" w:hint="default"/>
      </w:rPr>
    </w:lvl>
    <w:lvl w:ilvl="3" w:tplc="04190001" w:tentative="1">
      <w:start w:val="1"/>
      <w:numFmt w:val="bullet"/>
      <w:lvlText w:val=""/>
      <w:lvlJc w:val="left"/>
      <w:pPr>
        <w:tabs>
          <w:tab w:val="num" w:pos="3181"/>
        </w:tabs>
        <w:ind w:left="3181" w:hanging="360"/>
      </w:pPr>
      <w:rPr>
        <w:rFonts w:ascii="Symbol" w:hAnsi="Symbol" w:hint="default"/>
      </w:rPr>
    </w:lvl>
    <w:lvl w:ilvl="4" w:tplc="04190003" w:tentative="1">
      <w:start w:val="1"/>
      <w:numFmt w:val="bullet"/>
      <w:lvlText w:val="o"/>
      <w:lvlJc w:val="left"/>
      <w:pPr>
        <w:tabs>
          <w:tab w:val="num" w:pos="3901"/>
        </w:tabs>
        <w:ind w:left="3901" w:hanging="360"/>
      </w:pPr>
      <w:rPr>
        <w:rFonts w:ascii="Courier New" w:hAnsi="Courier New" w:cs="Courier New" w:hint="default"/>
      </w:rPr>
    </w:lvl>
    <w:lvl w:ilvl="5" w:tplc="04190005" w:tentative="1">
      <w:start w:val="1"/>
      <w:numFmt w:val="bullet"/>
      <w:lvlText w:val=""/>
      <w:lvlJc w:val="left"/>
      <w:pPr>
        <w:tabs>
          <w:tab w:val="num" w:pos="4621"/>
        </w:tabs>
        <w:ind w:left="4621" w:hanging="360"/>
      </w:pPr>
      <w:rPr>
        <w:rFonts w:ascii="Wingdings" w:hAnsi="Wingdings" w:hint="default"/>
      </w:rPr>
    </w:lvl>
    <w:lvl w:ilvl="6" w:tplc="04190001" w:tentative="1">
      <w:start w:val="1"/>
      <w:numFmt w:val="bullet"/>
      <w:lvlText w:val=""/>
      <w:lvlJc w:val="left"/>
      <w:pPr>
        <w:tabs>
          <w:tab w:val="num" w:pos="5341"/>
        </w:tabs>
        <w:ind w:left="5341" w:hanging="360"/>
      </w:pPr>
      <w:rPr>
        <w:rFonts w:ascii="Symbol" w:hAnsi="Symbol" w:hint="default"/>
      </w:rPr>
    </w:lvl>
    <w:lvl w:ilvl="7" w:tplc="04190003" w:tentative="1">
      <w:start w:val="1"/>
      <w:numFmt w:val="bullet"/>
      <w:lvlText w:val="o"/>
      <w:lvlJc w:val="left"/>
      <w:pPr>
        <w:tabs>
          <w:tab w:val="num" w:pos="6061"/>
        </w:tabs>
        <w:ind w:left="6061" w:hanging="360"/>
      </w:pPr>
      <w:rPr>
        <w:rFonts w:ascii="Courier New" w:hAnsi="Courier New" w:cs="Courier New" w:hint="default"/>
      </w:rPr>
    </w:lvl>
    <w:lvl w:ilvl="8" w:tplc="04190005" w:tentative="1">
      <w:start w:val="1"/>
      <w:numFmt w:val="bullet"/>
      <w:lvlText w:val=""/>
      <w:lvlJc w:val="left"/>
      <w:pPr>
        <w:tabs>
          <w:tab w:val="num" w:pos="6781"/>
        </w:tabs>
        <w:ind w:left="6781" w:hanging="360"/>
      </w:pPr>
      <w:rPr>
        <w:rFonts w:ascii="Wingdings" w:hAnsi="Wingdings" w:hint="default"/>
      </w:rPr>
    </w:lvl>
  </w:abstractNum>
  <w:abstractNum w:abstractNumId="17" w15:restartNumberingAfterBreak="0">
    <w:nsid w:val="533020BE"/>
    <w:multiLevelType w:val="hybridMultilevel"/>
    <w:tmpl w:val="BAA49CFE"/>
    <w:lvl w:ilvl="0" w:tplc="E6BA2E3C">
      <w:start w:val="1"/>
      <w:numFmt w:val="bullet"/>
      <w:lvlText w:val=""/>
      <w:lvlJc w:val="left"/>
      <w:pPr>
        <w:tabs>
          <w:tab w:val="num" w:pos="585"/>
        </w:tabs>
        <w:ind w:left="585" w:hanging="284"/>
      </w:pPr>
      <w:rPr>
        <w:rFonts w:ascii="Wingdings" w:hAnsi="Wingdings" w:hint="default"/>
      </w:rPr>
    </w:lvl>
    <w:lvl w:ilvl="1" w:tplc="04190003" w:tentative="1">
      <w:start w:val="1"/>
      <w:numFmt w:val="bullet"/>
      <w:lvlText w:val="o"/>
      <w:lvlJc w:val="left"/>
      <w:pPr>
        <w:tabs>
          <w:tab w:val="num" w:pos="1741"/>
        </w:tabs>
        <w:ind w:left="1741" w:hanging="360"/>
      </w:pPr>
      <w:rPr>
        <w:rFonts w:ascii="Courier New" w:hAnsi="Courier New" w:cs="Courier New" w:hint="default"/>
      </w:rPr>
    </w:lvl>
    <w:lvl w:ilvl="2" w:tplc="04190005" w:tentative="1">
      <w:start w:val="1"/>
      <w:numFmt w:val="bullet"/>
      <w:lvlText w:val=""/>
      <w:lvlJc w:val="left"/>
      <w:pPr>
        <w:tabs>
          <w:tab w:val="num" w:pos="2461"/>
        </w:tabs>
        <w:ind w:left="2461" w:hanging="360"/>
      </w:pPr>
      <w:rPr>
        <w:rFonts w:ascii="Wingdings" w:hAnsi="Wingdings" w:hint="default"/>
      </w:rPr>
    </w:lvl>
    <w:lvl w:ilvl="3" w:tplc="04190001" w:tentative="1">
      <w:start w:val="1"/>
      <w:numFmt w:val="bullet"/>
      <w:lvlText w:val=""/>
      <w:lvlJc w:val="left"/>
      <w:pPr>
        <w:tabs>
          <w:tab w:val="num" w:pos="3181"/>
        </w:tabs>
        <w:ind w:left="3181" w:hanging="360"/>
      </w:pPr>
      <w:rPr>
        <w:rFonts w:ascii="Symbol" w:hAnsi="Symbol" w:hint="default"/>
      </w:rPr>
    </w:lvl>
    <w:lvl w:ilvl="4" w:tplc="04190003" w:tentative="1">
      <w:start w:val="1"/>
      <w:numFmt w:val="bullet"/>
      <w:lvlText w:val="o"/>
      <w:lvlJc w:val="left"/>
      <w:pPr>
        <w:tabs>
          <w:tab w:val="num" w:pos="3901"/>
        </w:tabs>
        <w:ind w:left="3901" w:hanging="360"/>
      </w:pPr>
      <w:rPr>
        <w:rFonts w:ascii="Courier New" w:hAnsi="Courier New" w:cs="Courier New" w:hint="default"/>
      </w:rPr>
    </w:lvl>
    <w:lvl w:ilvl="5" w:tplc="04190005" w:tentative="1">
      <w:start w:val="1"/>
      <w:numFmt w:val="bullet"/>
      <w:lvlText w:val=""/>
      <w:lvlJc w:val="left"/>
      <w:pPr>
        <w:tabs>
          <w:tab w:val="num" w:pos="4621"/>
        </w:tabs>
        <w:ind w:left="4621" w:hanging="360"/>
      </w:pPr>
      <w:rPr>
        <w:rFonts w:ascii="Wingdings" w:hAnsi="Wingdings" w:hint="default"/>
      </w:rPr>
    </w:lvl>
    <w:lvl w:ilvl="6" w:tplc="04190001" w:tentative="1">
      <w:start w:val="1"/>
      <w:numFmt w:val="bullet"/>
      <w:lvlText w:val=""/>
      <w:lvlJc w:val="left"/>
      <w:pPr>
        <w:tabs>
          <w:tab w:val="num" w:pos="5341"/>
        </w:tabs>
        <w:ind w:left="5341" w:hanging="360"/>
      </w:pPr>
      <w:rPr>
        <w:rFonts w:ascii="Symbol" w:hAnsi="Symbol" w:hint="default"/>
      </w:rPr>
    </w:lvl>
    <w:lvl w:ilvl="7" w:tplc="04190003" w:tentative="1">
      <w:start w:val="1"/>
      <w:numFmt w:val="bullet"/>
      <w:lvlText w:val="o"/>
      <w:lvlJc w:val="left"/>
      <w:pPr>
        <w:tabs>
          <w:tab w:val="num" w:pos="6061"/>
        </w:tabs>
        <w:ind w:left="6061" w:hanging="360"/>
      </w:pPr>
      <w:rPr>
        <w:rFonts w:ascii="Courier New" w:hAnsi="Courier New" w:cs="Courier New" w:hint="default"/>
      </w:rPr>
    </w:lvl>
    <w:lvl w:ilvl="8" w:tplc="04190005" w:tentative="1">
      <w:start w:val="1"/>
      <w:numFmt w:val="bullet"/>
      <w:lvlText w:val=""/>
      <w:lvlJc w:val="left"/>
      <w:pPr>
        <w:tabs>
          <w:tab w:val="num" w:pos="6781"/>
        </w:tabs>
        <w:ind w:left="6781" w:hanging="360"/>
      </w:pPr>
      <w:rPr>
        <w:rFonts w:ascii="Wingdings" w:hAnsi="Wingdings" w:hint="default"/>
      </w:rPr>
    </w:lvl>
  </w:abstractNum>
  <w:abstractNum w:abstractNumId="18" w15:restartNumberingAfterBreak="0">
    <w:nsid w:val="56FE1792"/>
    <w:multiLevelType w:val="hybridMultilevel"/>
    <w:tmpl w:val="FBDA74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2A76A7"/>
    <w:multiLevelType w:val="hybridMultilevel"/>
    <w:tmpl w:val="49743CE0"/>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A14E87"/>
    <w:multiLevelType w:val="hybridMultilevel"/>
    <w:tmpl w:val="BC20AA32"/>
    <w:lvl w:ilvl="0" w:tplc="3F4CA582">
      <w:start w:val="1"/>
      <w:numFmt w:val="bullet"/>
      <w:lvlText w:val="-"/>
      <w:lvlJc w:val="left"/>
      <w:pPr>
        <w:tabs>
          <w:tab w:val="num" w:pos="1004"/>
        </w:tabs>
        <w:ind w:left="1004" w:hanging="284"/>
      </w:pPr>
      <w:rPr>
        <w:rFonts w:ascii="Vrinda" w:hAnsi="Vrinda"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F8E1599"/>
    <w:multiLevelType w:val="hybridMultilevel"/>
    <w:tmpl w:val="63427938"/>
    <w:lvl w:ilvl="0" w:tplc="E6BA2E3C">
      <w:start w:val="1"/>
      <w:numFmt w:val="bullet"/>
      <w:lvlText w:val=""/>
      <w:lvlJc w:val="left"/>
      <w:pPr>
        <w:tabs>
          <w:tab w:val="num" w:pos="284"/>
        </w:tabs>
        <w:ind w:left="284" w:hanging="284"/>
      </w:pPr>
      <w:rPr>
        <w:rFonts w:ascii="Wingdings" w:hAnsi="Wingdings" w:hint="default"/>
      </w:rPr>
    </w:lvl>
    <w:lvl w:ilvl="1" w:tplc="04190003" w:tentative="1">
      <w:start w:val="1"/>
      <w:numFmt w:val="bullet"/>
      <w:lvlText w:val="o"/>
      <w:lvlJc w:val="left"/>
      <w:pPr>
        <w:tabs>
          <w:tab w:val="num" w:pos="703"/>
        </w:tabs>
        <w:ind w:left="703" w:hanging="360"/>
      </w:pPr>
      <w:rPr>
        <w:rFonts w:ascii="Courier New" w:hAnsi="Courier New" w:cs="Courier New" w:hint="default"/>
      </w:rPr>
    </w:lvl>
    <w:lvl w:ilvl="2" w:tplc="04190005" w:tentative="1">
      <w:start w:val="1"/>
      <w:numFmt w:val="bullet"/>
      <w:lvlText w:val=""/>
      <w:lvlJc w:val="left"/>
      <w:pPr>
        <w:tabs>
          <w:tab w:val="num" w:pos="1423"/>
        </w:tabs>
        <w:ind w:left="1423" w:hanging="360"/>
      </w:pPr>
      <w:rPr>
        <w:rFonts w:ascii="Wingdings" w:hAnsi="Wingdings" w:hint="default"/>
      </w:rPr>
    </w:lvl>
    <w:lvl w:ilvl="3" w:tplc="04190001" w:tentative="1">
      <w:start w:val="1"/>
      <w:numFmt w:val="bullet"/>
      <w:lvlText w:val=""/>
      <w:lvlJc w:val="left"/>
      <w:pPr>
        <w:tabs>
          <w:tab w:val="num" w:pos="2143"/>
        </w:tabs>
        <w:ind w:left="2143" w:hanging="360"/>
      </w:pPr>
      <w:rPr>
        <w:rFonts w:ascii="Symbol" w:hAnsi="Symbol" w:hint="default"/>
      </w:rPr>
    </w:lvl>
    <w:lvl w:ilvl="4" w:tplc="04190003" w:tentative="1">
      <w:start w:val="1"/>
      <w:numFmt w:val="bullet"/>
      <w:lvlText w:val="o"/>
      <w:lvlJc w:val="left"/>
      <w:pPr>
        <w:tabs>
          <w:tab w:val="num" w:pos="2863"/>
        </w:tabs>
        <w:ind w:left="2863" w:hanging="360"/>
      </w:pPr>
      <w:rPr>
        <w:rFonts w:ascii="Courier New" w:hAnsi="Courier New" w:cs="Courier New" w:hint="default"/>
      </w:rPr>
    </w:lvl>
    <w:lvl w:ilvl="5" w:tplc="04190005" w:tentative="1">
      <w:start w:val="1"/>
      <w:numFmt w:val="bullet"/>
      <w:lvlText w:val=""/>
      <w:lvlJc w:val="left"/>
      <w:pPr>
        <w:tabs>
          <w:tab w:val="num" w:pos="3583"/>
        </w:tabs>
        <w:ind w:left="3583" w:hanging="360"/>
      </w:pPr>
      <w:rPr>
        <w:rFonts w:ascii="Wingdings" w:hAnsi="Wingdings" w:hint="default"/>
      </w:rPr>
    </w:lvl>
    <w:lvl w:ilvl="6" w:tplc="04190001" w:tentative="1">
      <w:start w:val="1"/>
      <w:numFmt w:val="bullet"/>
      <w:lvlText w:val=""/>
      <w:lvlJc w:val="left"/>
      <w:pPr>
        <w:tabs>
          <w:tab w:val="num" w:pos="4303"/>
        </w:tabs>
        <w:ind w:left="4303" w:hanging="360"/>
      </w:pPr>
      <w:rPr>
        <w:rFonts w:ascii="Symbol" w:hAnsi="Symbol" w:hint="default"/>
      </w:rPr>
    </w:lvl>
    <w:lvl w:ilvl="7" w:tplc="04190003" w:tentative="1">
      <w:start w:val="1"/>
      <w:numFmt w:val="bullet"/>
      <w:lvlText w:val="o"/>
      <w:lvlJc w:val="left"/>
      <w:pPr>
        <w:tabs>
          <w:tab w:val="num" w:pos="5023"/>
        </w:tabs>
        <w:ind w:left="5023" w:hanging="360"/>
      </w:pPr>
      <w:rPr>
        <w:rFonts w:ascii="Courier New" w:hAnsi="Courier New" w:cs="Courier New" w:hint="default"/>
      </w:rPr>
    </w:lvl>
    <w:lvl w:ilvl="8" w:tplc="04190005" w:tentative="1">
      <w:start w:val="1"/>
      <w:numFmt w:val="bullet"/>
      <w:lvlText w:val=""/>
      <w:lvlJc w:val="left"/>
      <w:pPr>
        <w:tabs>
          <w:tab w:val="num" w:pos="5743"/>
        </w:tabs>
        <w:ind w:left="5743" w:hanging="360"/>
      </w:pPr>
      <w:rPr>
        <w:rFonts w:ascii="Wingdings" w:hAnsi="Wingdings" w:hint="default"/>
      </w:rPr>
    </w:lvl>
  </w:abstractNum>
  <w:abstractNum w:abstractNumId="22" w15:restartNumberingAfterBreak="0">
    <w:nsid w:val="65DE3CDE"/>
    <w:multiLevelType w:val="hybridMultilevel"/>
    <w:tmpl w:val="A44C6B62"/>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4E38E9"/>
    <w:multiLevelType w:val="hybridMultilevel"/>
    <w:tmpl w:val="1E58A084"/>
    <w:lvl w:ilvl="0" w:tplc="E6BA2E3C">
      <w:start w:val="1"/>
      <w:numFmt w:val="bullet"/>
      <w:lvlText w:val=""/>
      <w:lvlJc w:val="left"/>
      <w:pPr>
        <w:tabs>
          <w:tab w:val="num" w:pos="585"/>
        </w:tabs>
        <w:ind w:left="585" w:hanging="284"/>
      </w:pPr>
      <w:rPr>
        <w:rFonts w:ascii="Wingdings" w:hAnsi="Wingdings" w:hint="default"/>
      </w:rPr>
    </w:lvl>
    <w:lvl w:ilvl="1" w:tplc="04190003" w:tentative="1">
      <w:start w:val="1"/>
      <w:numFmt w:val="bullet"/>
      <w:lvlText w:val="o"/>
      <w:lvlJc w:val="left"/>
      <w:pPr>
        <w:tabs>
          <w:tab w:val="num" w:pos="1741"/>
        </w:tabs>
        <w:ind w:left="1741" w:hanging="360"/>
      </w:pPr>
      <w:rPr>
        <w:rFonts w:ascii="Courier New" w:hAnsi="Courier New" w:cs="Courier New" w:hint="default"/>
      </w:rPr>
    </w:lvl>
    <w:lvl w:ilvl="2" w:tplc="04190005" w:tentative="1">
      <w:start w:val="1"/>
      <w:numFmt w:val="bullet"/>
      <w:lvlText w:val=""/>
      <w:lvlJc w:val="left"/>
      <w:pPr>
        <w:tabs>
          <w:tab w:val="num" w:pos="2461"/>
        </w:tabs>
        <w:ind w:left="2461" w:hanging="360"/>
      </w:pPr>
      <w:rPr>
        <w:rFonts w:ascii="Wingdings" w:hAnsi="Wingdings" w:hint="default"/>
      </w:rPr>
    </w:lvl>
    <w:lvl w:ilvl="3" w:tplc="04190001" w:tentative="1">
      <w:start w:val="1"/>
      <w:numFmt w:val="bullet"/>
      <w:lvlText w:val=""/>
      <w:lvlJc w:val="left"/>
      <w:pPr>
        <w:tabs>
          <w:tab w:val="num" w:pos="3181"/>
        </w:tabs>
        <w:ind w:left="3181" w:hanging="360"/>
      </w:pPr>
      <w:rPr>
        <w:rFonts w:ascii="Symbol" w:hAnsi="Symbol" w:hint="default"/>
      </w:rPr>
    </w:lvl>
    <w:lvl w:ilvl="4" w:tplc="04190003" w:tentative="1">
      <w:start w:val="1"/>
      <w:numFmt w:val="bullet"/>
      <w:lvlText w:val="o"/>
      <w:lvlJc w:val="left"/>
      <w:pPr>
        <w:tabs>
          <w:tab w:val="num" w:pos="3901"/>
        </w:tabs>
        <w:ind w:left="3901" w:hanging="360"/>
      </w:pPr>
      <w:rPr>
        <w:rFonts w:ascii="Courier New" w:hAnsi="Courier New" w:cs="Courier New" w:hint="default"/>
      </w:rPr>
    </w:lvl>
    <w:lvl w:ilvl="5" w:tplc="04190005" w:tentative="1">
      <w:start w:val="1"/>
      <w:numFmt w:val="bullet"/>
      <w:lvlText w:val=""/>
      <w:lvlJc w:val="left"/>
      <w:pPr>
        <w:tabs>
          <w:tab w:val="num" w:pos="4621"/>
        </w:tabs>
        <w:ind w:left="4621" w:hanging="360"/>
      </w:pPr>
      <w:rPr>
        <w:rFonts w:ascii="Wingdings" w:hAnsi="Wingdings" w:hint="default"/>
      </w:rPr>
    </w:lvl>
    <w:lvl w:ilvl="6" w:tplc="04190001" w:tentative="1">
      <w:start w:val="1"/>
      <w:numFmt w:val="bullet"/>
      <w:lvlText w:val=""/>
      <w:lvlJc w:val="left"/>
      <w:pPr>
        <w:tabs>
          <w:tab w:val="num" w:pos="5341"/>
        </w:tabs>
        <w:ind w:left="5341" w:hanging="360"/>
      </w:pPr>
      <w:rPr>
        <w:rFonts w:ascii="Symbol" w:hAnsi="Symbol" w:hint="default"/>
      </w:rPr>
    </w:lvl>
    <w:lvl w:ilvl="7" w:tplc="04190003" w:tentative="1">
      <w:start w:val="1"/>
      <w:numFmt w:val="bullet"/>
      <w:lvlText w:val="o"/>
      <w:lvlJc w:val="left"/>
      <w:pPr>
        <w:tabs>
          <w:tab w:val="num" w:pos="6061"/>
        </w:tabs>
        <w:ind w:left="6061" w:hanging="360"/>
      </w:pPr>
      <w:rPr>
        <w:rFonts w:ascii="Courier New" w:hAnsi="Courier New" w:cs="Courier New" w:hint="default"/>
      </w:rPr>
    </w:lvl>
    <w:lvl w:ilvl="8" w:tplc="04190005" w:tentative="1">
      <w:start w:val="1"/>
      <w:numFmt w:val="bullet"/>
      <w:lvlText w:val=""/>
      <w:lvlJc w:val="left"/>
      <w:pPr>
        <w:tabs>
          <w:tab w:val="num" w:pos="6781"/>
        </w:tabs>
        <w:ind w:left="6781" w:hanging="360"/>
      </w:pPr>
      <w:rPr>
        <w:rFonts w:ascii="Wingdings" w:hAnsi="Wingdings" w:hint="default"/>
      </w:rPr>
    </w:lvl>
  </w:abstractNum>
  <w:abstractNum w:abstractNumId="24" w15:restartNumberingAfterBreak="0">
    <w:nsid w:val="6B946899"/>
    <w:multiLevelType w:val="hybridMultilevel"/>
    <w:tmpl w:val="F996B326"/>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B11EAA"/>
    <w:multiLevelType w:val="hybridMultilevel"/>
    <w:tmpl w:val="50320508"/>
    <w:lvl w:ilvl="0" w:tplc="E6BA2E3C">
      <w:start w:val="1"/>
      <w:numFmt w:val="bullet"/>
      <w:lvlText w:val=""/>
      <w:lvlJc w:val="left"/>
      <w:pPr>
        <w:tabs>
          <w:tab w:val="num" w:pos="284"/>
        </w:tabs>
        <w:ind w:left="284" w:hanging="284"/>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B65C16"/>
    <w:multiLevelType w:val="hybridMultilevel"/>
    <w:tmpl w:val="0D5AB626"/>
    <w:lvl w:ilvl="0" w:tplc="3F4CA582">
      <w:start w:val="1"/>
      <w:numFmt w:val="bullet"/>
      <w:lvlText w:val="-"/>
      <w:lvlJc w:val="left"/>
      <w:pPr>
        <w:tabs>
          <w:tab w:val="num" w:pos="284"/>
        </w:tabs>
        <w:ind w:left="284" w:hanging="284"/>
      </w:pPr>
      <w:rPr>
        <w:rFonts w:ascii="Vrinda" w:hAnsi="Vrinda" w:hint="default"/>
      </w:rPr>
    </w:lvl>
    <w:lvl w:ilvl="1" w:tplc="96E2DF5A">
      <w:start w:val="1"/>
      <w:numFmt w:val="decimal"/>
      <w:lvlText w:val="%2."/>
      <w:lvlJc w:val="left"/>
      <w:pPr>
        <w:tabs>
          <w:tab w:val="num" w:pos="1440"/>
        </w:tabs>
        <w:ind w:left="1440" w:hanging="360"/>
      </w:pPr>
      <w:rPr>
        <w:rFonts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17274C"/>
    <w:multiLevelType w:val="hybridMultilevel"/>
    <w:tmpl w:val="8C447540"/>
    <w:lvl w:ilvl="0" w:tplc="3F4CA582">
      <w:start w:val="1"/>
      <w:numFmt w:val="bullet"/>
      <w:lvlText w:val="-"/>
      <w:lvlJc w:val="left"/>
      <w:pPr>
        <w:tabs>
          <w:tab w:val="num" w:pos="284"/>
        </w:tabs>
        <w:ind w:left="284" w:hanging="284"/>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1C521F"/>
    <w:multiLevelType w:val="hybridMultilevel"/>
    <w:tmpl w:val="8566251A"/>
    <w:lvl w:ilvl="0" w:tplc="3F4CA582">
      <w:start w:val="1"/>
      <w:numFmt w:val="bullet"/>
      <w:lvlText w:val="-"/>
      <w:lvlJc w:val="left"/>
      <w:pPr>
        <w:tabs>
          <w:tab w:val="num" w:pos="284"/>
        </w:tabs>
        <w:ind w:left="284" w:hanging="284"/>
      </w:pPr>
      <w:rPr>
        <w:rFonts w:ascii="Vrinda" w:hAnsi="Vrinda"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753480451">
    <w:abstractNumId w:val="0"/>
  </w:num>
  <w:num w:numId="2" w16cid:durableId="784229073">
    <w:abstractNumId w:val="1"/>
  </w:num>
  <w:num w:numId="3" w16cid:durableId="970591800">
    <w:abstractNumId w:val="2"/>
  </w:num>
  <w:num w:numId="4" w16cid:durableId="453060228">
    <w:abstractNumId w:val="18"/>
  </w:num>
  <w:num w:numId="5" w16cid:durableId="1201283551">
    <w:abstractNumId w:val="21"/>
  </w:num>
  <w:num w:numId="6" w16cid:durableId="814563002">
    <w:abstractNumId w:val="26"/>
  </w:num>
  <w:num w:numId="7" w16cid:durableId="375395618">
    <w:abstractNumId w:val="4"/>
  </w:num>
  <w:num w:numId="8" w16cid:durableId="15616705">
    <w:abstractNumId w:val="28"/>
  </w:num>
  <w:num w:numId="9" w16cid:durableId="425418240">
    <w:abstractNumId w:val="6"/>
  </w:num>
  <w:num w:numId="10" w16cid:durableId="1614820407">
    <w:abstractNumId w:val="24"/>
  </w:num>
  <w:num w:numId="11" w16cid:durableId="1627157618">
    <w:abstractNumId w:val="19"/>
  </w:num>
  <w:num w:numId="12" w16cid:durableId="76756779">
    <w:abstractNumId w:val="20"/>
  </w:num>
  <w:num w:numId="13" w16cid:durableId="551959769">
    <w:abstractNumId w:val="3"/>
  </w:num>
  <w:num w:numId="14" w16cid:durableId="498617449">
    <w:abstractNumId w:val="17"/>
  </w:num>
  <w:num w:numId="15" w16cid:durableId="281695938">
    <w:abstractNumId w:val="16"/>
  </w:num>
  <w:num w:numId="16" w16cid:durableId="218367267">
    <w:abstractNumId w:val="23"/>
  </w:num>
  <w:num w:numId="17" w16cid:durableId="1017846712">
    <w:abstractNumId w:val="25"/>
  </w:num>
  <w:num w:numId="18" w16cid:durableId="640887572">
    <w:abstractNumId w:val="5"/>
  </w:num>
  <w:num w:numId="19" w16cid:durableId="1596136900">
    <w:abstractNumId w:val="9"/>
  </w:num>
  <w:num w:numId="20" w16cid:durableId="522287151">
    <w:abstractNumId w:val="22"/>
  </w:num>
  <w:num w:numId="21" w16cid:durableId="1672365723">
    <w:abstractNumId w:val="12"/>
  </w:num>
  <w:num w:numId="22" w16cid:durableId="1785999217">
    <w:abstractNumId w:val="27"/>
  </w:num>
  <w:num w:numId="23" w16cid:durableId="1006862247">
    <w:abstractNumId w:val="15"/>
  </w:num>
  <w:num w:numId="24" w16cid:durableId="1795902558">
    <w:abstractNumId w:val="11"/>
  </w:num>
  <w:num w:numId="25" w16cid:durableId="115832145">
    <w:abstractNumId w:val="13"/>
  </w:num>
  <w:num w:numId="26" w16cid:durableId="2071659472">
    <w:abstractNumId w:val="7"/>
  </w:num>
  <w:num w:numId="27" w16cid:durableId="48115473">
    <w:abstractNumId w:val="8"/>
  </w:num>
  <w:num w:numId="28" w16cid:durableId="1352798215">
    <w:abstractNumId w:val="10"/>
  </w:num>
  <w:num w:numId="29" w16cid:durableId="20533673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105"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94"/>
    <w:rsid w:val="00000342"/>
    <w:rsid w:val="000006C6"/>
    <w:rsid w:val="00000B1B"/>
    <w:rsid w:val="00000C41"/>
    <w:rsid w:val="00001494"/>
    <w:rsid w:val="0000187A"/>
    <w:rsid w:val="00002E2A"/>
    <w:rsid w:val="00004323"/>
    <w:rsid w:val="00004FCD"/>
    <w:rsid w:val="00005378"/>
    <w:rsid w:val="000053D4"/>
    <w:rsid w:val="0000746B"/>
    <w:rsid w:val="00010332"/>
    <w:rsid w:val="0001051E"/>
    <w:rsid w:val="000106AE"/>
    <w:rsid w:val="000111E0"/>
    <w:rsid w:val="00012349"/>
    <w:rsid w:val="00015531"/>
    <w:rsid w:val="00015896"/>
    <w:rsid w:val="0001598E"/>
    <w:rsid w:val="00016EB9"/>
    <w:rsid w:val="00016F0A"/>
    <w:rsid w:val="0001791D"/>
    <w:rsid w:val="0002166C"/>
    <w:rsid w:val="00021A4E"/>
    <w:rsid w:val="00021E24"/>
    <w:rsid w:val="00022ADD"/>
    <w:rsid w:val="00023A53"/>
    <w:rsid w:val="00023C8B"/>
    <w:rsid w:val="00024622"/>
    <w:rsid w:val="00024F92"/>
    <w:rsid w:val="00025832"/>
    <w:rsid w:val="00025C87"/>
    <w:rsid w:val="00025F38"/>
    <w:rsid w:val="00026017"/>
    <w:rsid w:val="000260D6"/>
    <w:rsid w:val="00026AEA"/>
    <w:rsid w:val="00026E4F"/>
    <w:rsid w:val="0003195B"/>
    <w:rsid w:val="00031CBE"/>
    <w:rsid w:val="000320C7"/>
    <w:rsid w:val="00032316"/>
    <w:rsid w:val="000324B0"/>
    <w:rsid w:val="00033FAD"/>
    <w:rsid w:val="0003487E"/>
    <w:rsid w:val="000363E0"/>
    <w:rsid w:val="00036E14"/>
    <w:rsid w:val="00037330"/>
    <w:rsid w:val="00040D7D"/>
    <w:rsid w:val="0004210E"/>
    <w:rsid w:val="000430B8"/>
    <w:rsid w:val="00043500"/>
    <w:rsid w:val="000437F2"/>
    <w:rsid w:val="00043B2B"/>
    <w:rsid w:val="000441E7"/>
    <w:rsid w:val="0004420F"/>
    <w:rsid w:val="000477F7"/>
    <w:rsid w:val="00051BB4"/>
    <w:rsid w:val="00052E47"/>
    <w:rsid w:val="000530E7"/>
    <w:rsid w:val="00053819"/>
    <w:rsid w:val="0005649B"/>
    <w:rsid w:val="00056DC7"/>
    <w:rsid w:val="00057072"/>
    <w:rsid w:val="00060979"/>
    <w:rsid w:val="00063C4B"/>
    <w:rsid w:val="0006523A"/>
    <w:rsid w:val="000658AC"/>
    <w:rsid w:val="00066C00"/>
    <w:rsid w:val="00066CC8"/>
    <w:rsid w:val="00066F24"/>
    <w:rsid w:val="00070865"/>
    <w:rsid w:val="000708EE"/>
    <w:rsid w:val="00070FF8"/>
    <w:rsid w:val="000710F4"/>
    <w:rsid w:val="00071106"/>
    <w:rsid w:val="000715C6"/>
    <w:rsid w:val="000733F4"/>
    <w:rsid w:val="00073B6E"/>
    <w:rsid w:val="0007520D"/>
    <w:rsid w:val="00075BEF"/>
    <w:rsid w:val="000813EC"/>
    <w:rsid w:val="00082754"/>
    <w:rsid w:val="00082DA1"/>
    <w:rsid w:val="000847B8"/>
    <w:rsid w:val="00086EAA"/>
    <w:rsid w:val="00087609"/>
    <w:rsid w:val="00087FF2"/>
    <w:rsid w:val="000940AE"/>
    <w:rsid w:val="000942A6"/>
    <w:rsid w:val="00094892"/>
    <w:rsid w:val="00094BC0"/>
    <w:rsid w:val="000953B0"/>
    <w:rsid w:val="00096255"/>
    <w:rsid w:val="00096529"/>
    <w:rsid w:val="00096E73"/>
    <w:rsid w:val="00097279"/>
    <w:rsid w:val="00097F14"/>
    <w:rsid w:val="000A0302"/>
    <w:rsid w:val="000A1148"/>
    <w:rsid w:val="000A1B98"/>
    <w:rsid w:val="000A2C04"/>
    <w:rsid w:val="000A2CB3"/>
    <w:rsid w:val="000A4103"/>
    <w:rsid w:val="000A4AB1"/>
    <w:rsid w:val="000A69E5"/>
    <w:rsid w:val="000B0AA0"/>
    <w:rsid w:val="000B17A3"/>
    <w:rsid w:val="000B268E"/>
    <w:rsid w:val="000B28E5"/>
    <w:rsid w:val="000B2A13"/>
    <w:rsid w:val="000B422C"/>
    <w:rsid w:val="000B425E"/>
    <w:rsid w:val="000B4891"/>
    <w:rsid w:val="000B6B98"/>
    <w:rsid w:val="000C05AB"/>
    <w:rsid w:val="000C108D"/>
    <w:rsid w:val="000C3C40"/>
    <w:rsid w:val="000C44C1"/>
    <w:rsid w:val="000C5D4E"/>
    <w:rsid w:val="000C618C"/>
    <w:rsid w:val="000C6259"/>
    <w:rsid w:val="000D09DE"/>
    <w:rsid w:val="000D3399"/>
    <w:rsid w:val="000D35F9"/>
    <w:rsid w:val="000D476E"/>
    <w:rsid w:val="000D4CC3"/>
    <w:rsid w:val="000D4E7D"/>
    <w:rsid w:val="000D4FD7"/>
    <w:rsid w:val="000D51C3"/>
    <w:rsid w:val="000D641D"/>
    <w:rsid w:val="000D6A5F"/>
    <w:rsid w:val="000D78E5"/>
    <w:rsid w:val="000E088A"/>
    <w:rsid w:val="000E08A9"/>
    <w:rsid w:val="000E0A16"/>
    <w:rsid w:val="000E0BBA"/>
    <w:rsid w:val="000E0CE8"/>
    <w:rsid w:val="000E1004"/>
    <w:rsid w:val="000E14B3"/>
    <w:rsid w:val="000E14FF"/>
    <w:rsid w:val="000E195E"/>
    <w:rsid w:val="000E1F30"/>
    <w:rsid w:val="000E21B3"/>
    <w:rsid w:val="000E362F"/>
    <w:rsid w:val="000E4597"/>
    <w:rsid w:val="000E4FD5"/>
    <w:rsid w:val="000E576A"/>
    <w:rsid w:val="000E6717"/>
    <w:rsid w:val="000E6A6A"/>
    <w:rsid w:val="000F057B"/>
    <w:rsid w:val="000F0BBF"/>
    <w:rsid w:val="000F0E88"/>
    <w:rsid w:val="000F1698"/>
    <w:rsid w:val="000F276A"/>
    <w:rsid w:val="000F2F3F"/>
    <w:rsid w:val="000F3367"/>
    <w:rsid w:val="000F3990"/>
    <w:rsid w:val="000F4FE3"/>
    <w:rsid w:val="000F5FFF"/>
    <w:rsid w:val="000F6F0D"/>
    <w:rsid w:val="000F7229"/>
    <w:rsid w:val="00100A4D"/>
    <w:rsid w:val="00100FD2"/>
    <w:rsid w:val="00101277"/>
    <w:rsid w:val="001025A9"/>
    <w:rsid w:val="00102F3E"/>
    <w:rsid w:val="00103B2C"/>
    <w:rsid w:val="00103C11"/>
    <w:rsid w:val="00104729"/>
    <w:rsid w:val="0010556D"/>
    <w:rsid w:val="00105BA3"/>
    <w:rsid w:val="00105D53"/>
    <w:rsid w:val="001071BB"/>
    <w:rsid w:val="001079A5"/>
    <w:rsid w:val="00110886"/>
    <w:rsid w:val="00111816"/>
    <w:rsid w:val="00112C0F"/>
    <w:rsid w:val="00112D44"/>
    <w:rsid w:val="00112FBA"/>
    <w:rsid w:val="00115A39"/>
    <w:rsid w:val="00116222"/>
    <w:rsid w:val="00116617"/>
    <w:rsid w:val="001168DF"/>
    <w:rsid w:val="001173EE"/>
    <w:rsid w:val="00117562"/>
    <w:rsid w:val="0012030C"/>
    <w:rsid w:val="00121078"/>
    <w:rsid w:val="0012173C"/>
    <w:rsid w:val="00123272"/>
    <w:rsid w:val="00123972"/>
    <w:rsid w:val="0012623E"/>
    <w:rsid w:val="00126B3D"/>
    <w:rsid w:val="0013112B"/>
    <w:rsid w:val="00132481"/>
    <w:rsid w:val="00132BA6"/>
    <w:rsid w:val="001347F6"/>
    <w:rsid w:val="0013511B"/>
    <w:rsid w:val="0013520F"/>
    <w:rsid w:val="00136E17"/>
    <w:rsid w:val="001371D5"/>
    <w:rsid w:val="00137375"/>
    <w:rsid w:val="001379CE"/>
    <w:rsid w:val="001400B4"/>
    <w:rsid w:val="0014139E"/>
    <w:rsid w:val="00141633"/>
    <w:rsid w:val="00141690"/>
    <w:rsid w:val="00141DFE"/>
    <w:rsid w:val="00142234"/>
    <w:rsid w:val="00144DAE"/>
    <w:rsid w:val="00144DFD"/>
    <w:rsid w:val="00145339"/>
    <w:rsid w:val="00145A44"/>
    <w:rsid w:val="00145DD7"/>
    <w:rsid w:val="00146977"/>
    <w:rsid w:val="0015124C"/>
    <w:rsid w:val="001512FF"/>
    <w:rsid w:val="0015285B"/>
    <w:rsid w:val="00152B27"/>
    <w:rsid w:val="00152D6F"/>
    <w:rsid w:val="00156A9F"/>
    <w:rsid w:val="00157CBE"/>
    <w:rsid w:val="00157FA5"/>
    <w:rsid w:val="00160797"/>
    <w:rsid w:val="0016135F"/>
    <w:rsid w:val="00161D30"/>
    <w:rsid w:val="00162FC5"/>
    <w:rsid w:val="00163269"/>
    <w:rsid w:val="001652EB"/>
    <w:rsid w:val="00165313"/>
    <w:rsid w:val="00165446"/>
    <w:rsid w:val="00166824"/>
    <w:rsid w:val="001676A9"/>
    <w:rsid w:val="00170349"/>
    <w:rsid w:val="00172FD3"/>
    <w:rsid w:val="0017660A"/>
    <w:rsid w:val="00176D8B"/>
    <w:rsid w:val="001774D9"/>
    <w:rsid w:val="00180379"/>
    <w:rsid w:val="00181729"/>
    <w:rsid w:val="00183DEB"/>
    <w:rsid w:val="00184BD1"/>
    <w:rsid w:val="00184FCC"/>
    <w:rsid w:val="00187928"/>
    <w:rsid w:val="0019058E"/>
    <w:rsid w:val="001906B1"/>
    <w:rsid w:val="00190A05"/>
    <w:rsid w:val="0019105B"/>
    <w:rsid w:val="00191EC6"/>
    <w:rsid w:val="00192EEB"/>
    <w:rsid w:val="00193D88"/>
    <w:rsid w:val="00194704"/>
    <w:rsid w:val="001960F2"/>
    <w:rsid w:val="00196497"/>
    <w:rsid w:val="00196BBD"/>
    <w:rsid w:val="0019783B"/>
    <w:rsid w:val="0019794A"/>
    <w:rsid w:val="001A1E33"/>
    <w:rsid w:val="001A301F"/>
    <w:rsid w:val="001A33FE"/>
    <w:rsid w:val="001A475E"/>
    <w:rsid w:val="001A5061"/>
    <w:rsid w:val="001A5AA3"/>
    <w:rsid w:val="001A6217"/>
    <w:rsid w:val="001A7423"/>
    <w:rsid w:val="001A7674"/>
    <w:rsid w:val="001A7FFA"/>
    <w:rsid w:val="001B082D"/>
    <w:rsid w:val="001B0956"/>
    <w:rsid w:val="001B1317"/>
    <w:rsid w:val="001B1990"/>
    <w:rsid w:val="001B3904"/>
    <w:rsid w:val="001B3CC1"/>
    <w:rsid w:val="001B415D"/>
    <w:rsid w:val="001B5414"/>
    <w:rsid w:val="001B5747"/>
    <w:rsid w:val="001B5AE2"/>
    <w:rsid w:val="001B5D6F"/>
    <w:rsid w:val="001B614C"/>
    <w:rsid w:val="001B7BBA"/>
    <w:rsid w:val="001C18A1"/>
    <w:rsid w:val="001C288F"/>
    <w:rsid w:val="001C2F2F"/>
    <w:rsid w:val="001C3BEA"/>
    <w:rsid w:val="001C3F5E"/>
    <w:rsid w:val="001C4CAB"/>
    <w:rsid w:val="001C4F98"/>
    <w:rsid w:val="001C5A85"/>
    <w:rsid w:val="001C5DB0"/>
    <w:rsid w:val="001C61D8"/>
    <w:rsid w:val="001D19DA"/>
    <w:rsid w:val="001D1BAC"/>
    <w:rsid w:val="001D1D15"/>
    <w:rsid w:val="001D3682"/>
    <w:rsid w:val="001D4DF5"/>
    <w:rsid w:val="001D587A"/>
    <w:rsid w:val="001D63F9"/>
    <w:rsid w:val="001E03C4"/>
    <w:rsid w:val="001E0C29"/>
    <w:rsid w:val="001E19DE"/>
    <w:rsid w:val="001E1A24"/>
    <w:rsid w:val="001E29A7"/>
    <w:rsid w:val="001E2B08"/>
    <w:rsid w:val="001E31DC"/>
    <w:rsid w:val="001E41EC"/>
    <w:rsid w:val="001E55D1"/>
    <w:rsid w:val="001E6270"/>
    <w:rsid w:val="001E668E"/>
    <w:rsid w:val="001E7426"/>
    <w:rsid w:val="001F0713"/>
    <w:rsid w:val="001F138D"/>
    <w:rsid w:val="001F3BE6"/>
    <w:rsid w:val="001F3D40"/>
    <w:rsid w:val="001F49F2"/>
    <w:rsid w:val="001F6363"/>
    <w:rsid w:val="001F71BA"/>
    <w:rsid w:val="001F7BB7"/>
    <w:rsid w:val="0020137F"/>
    <w:rsid w:val="002030A6"/>
    <w:rsid w:val="00203E5A"/>
    <w:rsid w:val="00205B97"/>
    <w:rsid w:val="00206256"/>
    <w:rsid w:val="00206714"/>
    <w:rsid w:val="00210F0A"/>
    <w:rsid w:val="00211E4E"/>
    <w:rsid w:val="0021583A"/>
    <w:rsid w:val="00215B0E"/>
    <w:rsid w:val="00220F0B"/>
    <w:rsid w:val="00221856"/>
    <w:rsid w:val="002225FC"/>
    <w:rsid w:val="00223536"/>
    <w:rsid w:val="0022386C"/>
    <w:rsid w:val="00223B2C"/>
    <w:rsid w:val="00224181"/>
    <w:rsid w:val="0022425A"/>
    <w:rsid w:val="00224A16"/>
    <w:rsid w:val="00224DF4"/>
    <w:rsid w:val="002269FD"/>
    <w:rsid w:val="00226F20"/>
    <w:rsid w:val="002273D9"/>
    <w:rsid w:val="00230A73"/>
    <w:rsid w:val="002315A6"/>
    <w:rsid w:val="00231C33"/>
    <w:rsid w:val="0023399E"/>
    <w:rsid w:val="00234C3C"/>
    <w:rsid w:val="00234DE0"/>
    <w:rsid w:val="00235024"/>
    <w:rsid w:val="00235091"/>
    <w:rsid w:val="00235112"/>
    <w:rsid w:val="00236ACB"/>
    <w:rsid w:val="00237445"/>
    <w:rsid w:val="00237BCD"/>
    <w:rsid w:val="00243C16"/>
    <w:rsid w:val="00243FAE"/>
    <w:rsid w:val="002440E6"/>
    <w:rsid w:val="002442B2"/>
    <w:rsid w:val="00247548"/>
    <w:rsid w:val="002476E0"/>
    <w:rsid w:val="002510DC"/>
    <w:rsid w:val="0025310E"/>
    <w:rsid w:val="00253895"/>
    <w:rsid w:val="002542EB"/>
    <w:rsid w:val="002552D5"/>
    <w:rsid w:val="002556A8"/>
    <w:rsid w:val="00255DC7"/>
    <w:rsid w:val="00255EE4"/>
    <w:rsid w:val="00257C31"/>
    <w:rsid w:val="002605F4"/>
    <w:rsid w:val="002613CC"/>
    <w:rsid w:val="00263D88"/>
    <w:rsid w:val="00264A8A"/>
    <w:rsid w:val="00264D86"/>
    <w:rsid w:val="00265AEB"/>
    <w:rsid w:val="00267E9C"/>
    <w:rsid w:val="00267F1A"/>
    <w:rsid w:val="00271594"/>
    <w:rsid w:val="0027384E"/>
    <w:rsid w:val="002742DC"/>
    <w:rsid w:val="00274E3F"/>
    <w:rsid w:val="00275CB8"/>
    <w:rsid w:val="0027699B"/>
    <w:rsid w:val="002803EA"/>
    <w:rsid w:val="002805A0"/>
    <w:rsid w:val="00281E05"/>
    <w:rsid w:val="00281E20"/>
    <w:rsid w:val="002821D1"/>
    <w:rsid w:val="002845DE"/>
    <w:rsid w:val="0028670D"/>
    <w:rsid w:val="00286D27"/>
    <w:rsid w:val="00286DE7"/>
    <w:rsid w:val="0029164E"/>
    <w:rsid w:val="002917D5"/>
    <w:rsid w:val="00292CD6"/>
    <w:rsid w:val="00293749"/>
    <w:rsid w:val="002946A6"/>
    <w:rsid w:val="00295890"/>
    <w:rsid w:val="00296593"/>
    <w:rsid w:val="002A5BE6"/>
    <w:rsid w:val="002A5FC5"/>
    <w:rsid w:val="002A6AB2"/>
    <w:rsid w:val="002A7F1B"/>
    <w:rsid w:val="002B0DCE"/>
    <w:rsid w:val="002B106F"/>
    <w:rsid w:val="002B12BA"/>
    <w:rsid w:val="002B2B42"/>
    <w:rsid w:val="002B3090"/>
    <w:rsid w:val="002B5283"/>
    <w:rsid w:val="002B57AA"/>
    <w:rsid w:val="002B65C1"/>
    <w:rsid w:val="002B6807"/>
    <w:rsid w:val="002B6A2C"/>
    <w:rsid w:val="002B7300"/>
    <w:rsid w:val="002B7EE1"/>
    <w:rsid w:val="002C1DB2"/>
    <w:rsid w:val="002C278F"/>
    <w:rsid w:val="002C4F2D"/>
    <w:rsid w:val="002C6C97"/>
    <w:rsid w:val="002D1798"/>
    <w:rsid w:val="002D184B"/>
    <w:rsid w:val="002D1D31"/>
    <w:rsid w:val="002D3175"/>
    <w:rsid w:val="002D4025"/>
    <w:rsid w:val="002D4420"/>
    <w:rsid w:val="002D4D93"/>
    <w:rsid w:val="002D510A"/>
    <w:rsid w:val="002D6185"/>
    <w:rsid w:val="002D675A"/>
    <w:rsid w:val="002D7048"/>
    <w:rsid w:val="002E1B20"/>
    <w:rsid w:val="002E1ECE"/>
    <w:rsid w:val="002E41D5"/>
    <w:rsid w:val="002E4251"/>
    <w:rsid w:val="002E44A8"/>
    <w:rsid w:val="002E4D9C"/>
    <w:rsid w:val="002E4F34"/>
    <w:rsid w:val="002E5C6A"/>
    <w:rsid w:val="002E7190"/>
    <w:rsid w:val="002E7AC6"/>
    <w:rsid w:val="002E7C51"/>
    <w:rsid w:val="002F1FA7"/>
    <w:rsid w:val="002F40FA"/>
    <w:rsid w:val="002F4875"/>
    <w:rsid w:val="002F4C24"/>
    <w:rsid w:val="002F5764"/>
    <w:rsid w:val="002F7E60"/>
    <w:rsid w:val="0030180F"/>
    <w:rsid w:val="00301E99"/>
    <w:rsid w:val="00302527"/>
    <w:rsid w:val="00303864"/>
    <w:rsid w:val="00303963"/>
    <w:rsid w:val="00303DAD"/>
    <w:rsid w:val="003046F6"/>
    <w:rsid w:val="0030568C"/>
    <w:rsid w:val="00307D02"/>
    <w:rsid w:val="00310002"/>
    <w:rsid w:val="00311CA7"/>
    <w:rsid w:val="0031288D"/>
    <w:rsid w:val="003144D4"/>
    <w:rsid w:val="00315DB1"/>
    <w:rsid w:val="0032103B"/>
    <w:rsid w:val="00321CCE"/>
    <w:rsid w:val="003224C0"/>
    <w:rsid w:val="003225C8"/>
    <w:rsid w:val="00322CAB"/>
    <w:rsid w:val="00323B24"/>
    <w:rsid w:val="003249D6"/>
    <w:rsid w:val="00326999"/>
    <w:rsid w:val="00327234"/>
    <w:rsid w:val="003272A2"/>
    <w:rsid w:val="00330023"/>
    <w:rsid w:val="003302F7"/>
    <w:rsid w:val="003339C1"/>
    <w:rsid w:val="00334AD6"/>
    <w:rsid w:val="00336D6B"/>
    <w:rsid w:val="00337C5E"/>
    <w:rsid w:val="003402AC"/>
    <w:rsid w:val="003404D7"/>
    <w:rsid w:val="00340A44"/>
    <w:rsid w:val="00341464"/>
    <w:rsid w:val="003415FA"/>
    <w:rsid w:val="00342CF5"/>
    <w:rsid w:val="003431B1"/>
    <w:rsid w:val="00343A7A"/>
    <w:rsid w:val="00345680"/>
    <w:rsid w:val="00346DEF"/>
    <w:rsid w:val="00347B0A"/>
    <w:rsid w:val="00347BDF"/>
    <w:rsid w:val="003506AD"/>
    <w:rsid w:val="00350B9D"/>
    <w:rsid w:val="003532A2"/>
    <w:rsid w:val="0035434A"/>
    <w:rsid w:val="0035486D"/>
    <w:rsid w:val="00355F84"/>
    <w:rsid w:val="0036046F"/>
    <w:rsid w:val="00360AB7"/>
    <w:rsid w:val="00361879"/>
    <w:rsid w:val="00362D6C"/>
    <w:rsid w:val="003630F2"/>
    <w:rsid w:val="0036354D"/>
    <w:rsid w:val="003635E4"/>
    <w:rsid w:val="003644AB"/>
    <w:rsid w:val="003669C4"/>
    <w:rsid w:val="003678F0"/>
    <w:rsid w:val="00367C37"/>
    <w:rsid w:val="003733B5"/>
    <w:rsid w:val="00373A38"/>
    <w:rsid w:val="00374175"/>
    <w:rsid w:val="00374565"/>
    <w:rsid w:val="00375C52"/>
    <w:rsid w:val="00375D71"/>
    <w:rsid w:val="00375D8A"/>
    <w:rsid w:val="003765B2"/>
    <w:rsid w:val="00377152"/>
    <w:rsid w:val="003779D8"/>
    <w:rsid w:val="00382DF7"/>
    <w:rsid w:val="00382F5E"/>
    <w:rsid w:val="003835B4"/>
    <w:rsid w:val="00383652"/>
    <w:rsid w:val="003841D0"/>
    <w:rsid w:val="003855DA"/>
    <w:rsid w:val="00387081"/>
    <w:rsid w:val="0038712C"/>
    <w:rsid w:val="00392AA3"/>
    <w:rsid w:val="003957D4"/>
    <w:rsid w:val="003965F1"/>
    <w:rsid w:val="00396C79"/>
    <w:rsid w:val="003972E5"/>
    <w:rsid w:val="00397A55"/>
    <w:rsid w:val="003A04CF"/>
    <w:rsid w:val="003A0D8B"/>
    <w:rsid w:val="003A1E8A"/>
    <w:rsid w:val="003A260D"/>
    <w:rsid w:val="003A31FB"/>
    <w:rsid w:val="003A483E"/>
    <w:rsid w:val="003A7CE9"/>
    <w:rsid w:val="003B114E"/>
    <w:rsid w:val="003B1CE4"/>
    <w:rsid w:val="003B26D5"/>
    <w:rsid w:val="003B36B0"/>
    <w:rsid w:val="003B3907"/>
    <w:rsid w:val="003B3CBA"/>
    <w:rsid w:val="003B5DA1"/>
    <w:rsid w:val="003B7343"/>
    <w:rsid w:val="003C04D8"/>
    <w:rsid w:val="003C1DE6"/>
    <w:rsid w:val="003C1EDC"/>
    <w:rsid w:val="003C220F"/>
    <w:rsid w:val="003C3019"/>
    <w:rsid w:val="003C32F9"/>
    <w:rsid w:val="003C3CE5"/>
    <w:rsid w:val="003C5744"/>
    <w:rsid w:val="003C64AA"/>
    <w:rsid w:val="003C72B2"/>
    <w:rsid w:val="003C7CEF"/>
    <w:rsid w:val="003D0BE6"/>
    <w:rsid w:val="003D13B6"/>
    <w:rsid w:val="003D17AB"/>
    <w:rsid w:val="003D3B63"/>
    <w:rsid w:val="003D48EA"/>
    <w:rsid w:val="003D4F20"/>
    <w:rsid w:val="003D61AE"/>
    <w:rsid w:val="003D71A7"/>
    <w:rsid w:val="003D75DA"/>
    <w:rsid w:val="003E1152"/>
    <w:rsid w:val="003E1564"/>
    <w:rsid w:val="003E3723"/>
    <w:rsid w:val="003E3EDF"/>
    <w:rsid w:val="003E40B9"/>
    <w:rsid w:val="003E57FE"/>
    <w:rsid w:val="003E66D1"/>
    <w:rsid w:val="003E7048"/>
    <w:rsid w:val="003E72B4"/>
    <w:rsid w:val="003F05C5"/>
    <w:rsid w:val="003F0820"/>
    <w:rsid w:val="003F3BBB"/>
    <w:rsid w:val="003F3CBA"/>
    <w:rsid w:val="003F473F"/>
    <w:rsid w:val="003F49BB"/>
    <w:rsid w:val="003F559D"/>
    <w:rsid w:val="003F6441"/>
    <w:rsid w:val="00400395"/>
    <w:rsid w:val="004015CB"/>
    <w:rsid w:val="00401A79"/>
    <w:rsid w:val="00401A89"/>
    <w:rsid w:val="0040287F"/>
    <w:rsid w:val="00402933"/>
    <w:rsid w:val="00403681"/>
    <w:rsid w:val="004044D9"/>
    <w:rsid w:val="004049D6"/>
    <w:rsid w:val="00404FEF"/>
    <w:rsid w:val="004051F6"/>
    <w:rsid w:val="0040582D"/>
    <w:rsid w:val="00405AF6"/>
    <w:rsid w:val="0040682C"/>
    <w:rsid w:val="004078FE"/>
    <w:rsid w:val="00410AE6"/>
    <w:rsid w:val="00410C88"/>
    <w:rsid w:val="00415E54"/>
    <w:rsid w:val="00416DE8"/>
    <w:rsid w:val="00416E65"/>
    <w:rsid w:val="00416F8D"/>
    <w:rsid w:val="004170D3"/>
    <w:rsid w:val="00417313"/>
    <w:rsid w:val="00417F70"/>
    <w:rsid w:val="0042011B"/>
    <w:rsid w:val="00422664"/>
    <w:rsid w:val="00422B65"/>
    <w:rsid w:val="00424199"/>
    <w:rsid w:val="0042624D"/>
    <w:rsid w:val="00426527"/>
    <w:rsid w:val="004271BA"/>
    <w:rsid w:val="004272E8"/>
    <w:rsid w:val="00427509"/>
    <w:rsid w:val="00427ABD"/>
    <w:rsid w:val="004312A4"/>
    <w:rsid w:val="0043231D"/>
    <w:rsid w:val="0043316B"/>
    <w:rsid w:val="004336E0"/>
    <w:rsid w:val="00436754"/>
    <w:rsid w:val="00436B8F"/>
    <w:rsid w:val="00436D9E"/>
    <w:rsid w:val="004400B5"/>
    <w:rsid w:val="0044073F"/>
    <w:rsid w:val="00440B4B"/>
    <w:rsid w:val="00440C24"/>
    <w:rsid w:val="00440C65"/>
    <w:rsid w:val="00440EE9"/>
    <w:rsid w:val="0044228F"/>
    <w:rsid w:val="00442339"/>
    <w:rsid w:val="004430FA"/>
    <w:rsid w:val="0044457F"/>
    <w:rsid w:val="00444C3D"/>
    <w:rsid w:val="00444DDA"/>
    <w:rsid w:val="0044542D"/>
    <w:rsid w:val="00445592"/>
    <w:rsid w:val="004469AC"/>
    <w:rsid w:val="00447827"/>
    <w:rsid w:val="0045274A"/>
    <w:rsid w:val="00454106"/>
    <w:rsid w:val="004546C9"/>
    <w:rsid w:val="00455B5F"/>
    <w:rsid w:val="00457BDC"/>
    <w:rsid w:val="004607D0"/>
    <w:rsid w:val="00462428"/>
    <w:rsid w:val="0046252A"/>
    <w:rsid w:val="004648C2"/>
    <w:rsid w:val="004659A2"/>
    <w:rsid w:val="00466DC5"/>
    <w:rsid w:val="004676EC"/>
    <w:rsid w:val="00467AD6"/>
    <w:rsid w:val="00467C39"/>
    <w:rsid w:val="00467F7B"/>
    <w:rsid w:val="004707CD"/>
    <w:rsid w:val="004724D2"/>
    <w:rsid w:val="004733DB"/>
    <w:rsid w:val="004737FB"/>
    <w:rsid w:val="00474CD8"/>
    <w:rsid w:val="00476231"/>
    <w:rsid w:val="004779B8"/>
    <w:rsid w:val="00477E9D"/>
    <w:rsid w:val="00481742"/>
    <w:rsid w:val="004833E1"/>
    <w:rsid w:val="004850C1"/>
    <w:rsid w:val="0048558D"/>
    <w:rsid w:val="00485A01"/>
    <w:rsid w:val="00485F8D"/>
    <w:rsid w:val="00487825"/>
    <w:rsid w:val="0049178D"/>
    <w:rsid w:val="004924A9"/>
    <w:rsid w:val="00492758"/>
    <w:rsid w:val="004937F3"/>
    <w:rsid w:val="00493D18"/>
    <w:rsid w:val="00493D3E"/>
    <w:rsid w:val="00494450"/>
    <w:rsid w:val="00494766"/>
    <w:rsid w:val="0049585E"/>
    <w:rsid w:val="00495D9F"/>
    <w:rsid w:val="00496A7B"/>
    <w:rsid w:val="004976F8"/>
    <w:rsid w:val="004A07FD"/>
    <w:rsid w:val="004A2B9C"/>
    <w:rsid w:val="004A31A3"/>
    <w:rsid w:val="004A3F76"/>
    <w:rsid w:val="004A53A2"/>
    <w:rsid w:val="004A5A07"/>
    <w:rsid w:val="004A5C9A"/>
    <w:rsid w:val="004A6762"/>
    <w:rsid w:val="004A676E"/>
    <w:rsid w:val="004B2D18"/>
    <w:rsid w:val="004B301E"/>
    <w:rsid w:val="004B4537"/>
    <w:rsid w:val="004B60A4"/>
    <w:rsid w:val="004B6692"/>
    <w:rsid w:val="004B70DC"/>
    <w:rsid w:val="004C07BF"/>
    <w:rsid w:val="004C0C2D"/>
    <w:rsid w:val="004C20EE"/>
    <w:rsid w:val="004C4900"/>
    <w:rsid w:val="004C629B"/>
    <w:rsid w:val="004C6EC9"/>
    <w:rsid w:val="004D4173"/>
    <w:rsid w:val="004D450E"/>
    <w:rsid w:val="004D7102"/>
    <w:rsid w:val="004D7CEE"/>
    <w:rsid w:val="004E0226"/>
    <w:rsid w:val="004E2524"/>
    <w:rsid w:val="004E4F59"/>
    <w:rsid w:val="004E5B00"/>
    <w:rsid w:val="004E6F9C"/>
    <w:rsid w:val="004F0C64"/>
    <w:rsid w:val="004F1071"/>
    <w:rsid w:val="004F3C9B"/>
    <w:rsid w:val="004F6653"/>
    <w:rsid w:val="004F6D61"/>
    <w:rsid w:val="004F714D"/>
    <w:rsid w:val="00500B24"/>
    <w:rsid w:val="005011B2"/>
    <w:rsid w:val="00501A2F"/>
    <w:rsid w:val="00502589"/>
    <w:rsid w:val="00502DA7"/>
    <w:rsid w:val="00503A89"/>
    <w:rsid w:val="005059EA"/>
    <w:rsid w:val="005060A2"/>
    <w:rsid w:val="00506F97"/>
    <w:rsid w:val="00507434"/>
    <w:rsid w:val="00510F91"/>
    <w:rsid w:val="00511F14"/>
    <w:rsid w:val="00512660"/>
    <w:rsid w:val="00512F92"/>
    <w:rsid w:val="00513444"/>
    <w:rsid w:val="00516FEA"/>
    <w:rsid w:val="0051709D"/>
    <w:rsid w:val="00517E97"/>
    <w:rsid w:val="00520FBE"/>
    <w:rsid w:val="005221E3"/>
    <w:rsid w:val="0052235D"/>
    <w:rsid w:val="0052262C"/>
    <w:rsid w:val="00524032"/>
    <w:rsid w:val="005252B1"/>
    <w:rsid w:val="00525667"/>
    <w:rsid w:val="005269B1"/>
    <w:rsid w:val="00526EBA"/>
    <w:rsid w:val="005271BD"/>
    <w:rsid w:val="005275FF"/>
    <w:rsid w:val="00530644"/>
    <w:rsid w:val="0053081A"/>
    <w:rsid w:val="00531030"/>
    <w:rsid w:val="005315B2"/>
    <w:rsid w:val="005322B3"/>
    <w:rsid w:val="00533E52"/>
    <w:rsid w:val="00535DDC"/>
    <w:rsid w:val="00536503"/>
    <w:rsid w:val="0053743C"/>
    <w:rsid w:val="00541364"/>
    <w:rsid w:val="00541B49"/>
    <w:rsid w:val="00541D3F"/>
    <w:rsid w:val="00543343"/>
    <w:rsid w:val="00551C33"/>
    <w:rsid w:val="00552DB0"/>
    <w:rsid w:val="005533A6"/>
    <w:rsid w:val="00554C67"/>
    <w:rsid w:val="00555035"/>
    <w:rsid w:val="00555E29"/>
    <w:rsid w:val="00560996"/>
    <w:rsid w:val="00561DDD"/>
    <w:rsid w:val="00562A20"/>
    <w:rsid w:val="00563BB4"/>
    <w:rsid w:val="00564464"/>
    <w:rsid w:val="00565065"/>
    <w:rsid w:val="00565293"/>
    <w:rsid w:val="0056577D"/>
    <w:rsid w:val="00565B71"/>
    <w:rsid w:val="0056628D"/>
    <w:rsid w:val="005707C6"/>
    <w:rsid w:val="005711DB"/>
    <w:rsid w:val="0057225B"/>
    <w:rsid w:val="005722E9"/>
    <w:rsid w:val="00574B90"/>
    <w:rsid w:val="00574F21"/>
    <w:rsid w:val="005763FA"/>
    <w:rsid w:val="00576737"/>
    <w:rsid w:val="00577DE3"/>
    <w:rsid w:val="00581000"/>
    <w:rsid w:val="005820B7"/>
    <w:rsid w:val="00583BCA"/>
    <w:rsid w:val="00583FCC"/>
    <w:rsid w:val="00584067"/>
    <w:rsid w:val="005842B9"/>
    <w:rsid w:val="00585551"/>
    <w:rsid w:val="00585F47"/>
    <w:rsid w:val="00587607"/>
    <w:rsid w:val="005910B1"/>
    <w:rsid w:val="005921D4"/>
    <w:rsid w:val="00592338"/>
    <w:rsid w:val="00592DB2"/>
    <w:rsid w:val="005936B9"/>
    <w:rsid w:val="00595312"/>
    <w:rsid w:val="00595714"/>
    <w:rsid w:val="0059617A"/>
    <w:rsid w:val="005A135D"/>
    <w:rsid w:val="005A172C"/>
    <w:rsid w:val="005A1A8C"/>
    <w:rsid w:val="005A1C5A"/>
    <w:rsid w:val="005A2255"/>
    <w:rsid w:val="005A2596"/>
    <w:rsid w:val="005A25DE"/>
    <w:rsid w:val="005A267A"/>
    <w:rsid w:val="005A6E4E"/>
    <w:rsid w:val="005A75CC"/>
    <w:rsid w:val="005B00FF"/>
    <w:rsid w:val="005B1183"/>
    <w:rsid w:val="005B13B0"/>
    <w:rsid w:val="005B171D"/>
    <w:rsid w:val="005B2738"/>
    <w:rsid w:val="005B2AB6"/>
    <w:rsid w:val="005B3602"/>
    <w:rsid w:val="005B435D"/>
    <w:rsid w:val="005B6490"/>
    <w:rsid w:val="005B65AE"/>
    <w:rsid w:val="005B7114"/>
    <w:rsid w:val="005B7263"/>
    <w:rsid w:val="005C1358"/>
    <w:rsid w:val="005C13F2"/>
    <w:rsid w:val="005C19CD"/>
    <w:rsid w:val="005C1F04"/>
    <w:rsid w:val="005C1F77"/>
    <w:rsid w:val="005C342F"/>
    <w:rsid w:val="005C4CB2"/>
    <w:rsid w:val="005C50CD"/>
    <w:rsid w:val="005C643D"/>
    <w:rsid w:val="005C6CCF"/>
    <w:rsid w:val="005C6EB9"/>
    <w:rsid w:val="005D176E"/>
    <w:rsid w:val="005D1F78"/>
    <w:rsid w:val="005D2251"/>
    <w:rsid w:val="005D2E8D"/>
    <w:rsid w:val="005D36A0"/>
    <w:rsid w:val="005D3A11"/>
    <w:rsid w:val="005D47D8"/>
    <w:rsid w:val="005D4C17"/>
    <w:rsid w:val="005D4D6C"/>
    <w:rsid w:val="005D5C1B"/>
    <w:rsid w:val="005E0021"/>
    <w:rsid w:val="005E066D"/>
    <w:rsid w:val="005E0796"/>
    <w:rsid w:val="005E086E"/>
    <w:rsid w:val="005E0947"/>
    <w:rsid w:val="005E0E6A"/>
    <w:rsid w:val="005E3D10"/>
    <w:rsid w:val="005E3ED1"/>
    <w:rsid w:val="005E4581"/>
    <w:rsid w:val="005E54CA"/>
    <w:rsid w:val="005E6DC8"/>
    <w:rsid w:val="005E72A3"/>
    <w:rsid w:val="005F0661"/>
    <w:rsid w:val="005F0988"/>
    <w:rsid w:val="005F0AB3"/>
    <w:rsid w:val="005F2758"/>
    <w:rsid w:val="005F46E4"/>
    <w:rsid w:val="005F767A"/>
    <w:rsid w:val="005F7DE0"/>
    <w:rsid w:val="00600D61"/>
    <w:rsid w:val="00601B42"/>
    <w:rsid w:val="00603638"/>
    <w:rsid w:val="00603E74"/>
    <w:rsid w:val="00604793"/>
    <w:rsid w:val="00604798"/>
    <w:rsid w:val="00605177"/>
    <w:rsid w:val="00605A85"/>
    <w:rsid w:val="00606E29"/>
    <w:rsid w:val="00606EFB"/>
    <w:rsid w:val="006118DD"/>
    <w:rsid w:val="00611E6B"/>
    <w:rsid w:val="00612D02"/>
    <w:rsid w:val="006138CB"/>
    <w:rsid w:val="00616075"/>
    <w:rsid w:val="00620A3D"/>
    <w:rsid w:val="00621208"/>
    <w:rsid w:val="006216FF"/>
    <w:rsid w:val="00622CF9"/>
    <w:rsid w:val="00623653"/>
    <w:rsid w:val="00626C65"/>
    <w:rsid w:val="00627AD0"/>
    <w:rsid w:val="0063046D"/>
    <w:rsid w:val="00631FE9"/>
    <w:rsid w:val="00632303"/>
    <w:rsid w:val="00632668"/>
    <w:rsid w:val="00633627"/>
    <w:rsid w:val="00633FED"/>
    <w:rsid w:val="00635723"/>
    <w:rsid w:val="00636387"/>
    <w:rsid w:val="00636BDB"/>
    <w:rsid w:val="0064043C"/>
    <w:rsid w:val="00642523"/>
    <w:rsid w:val="0064259E"/>
    <w:rsid w:val="0064407E"/>
    <w:rsid w:val="00644280"/>
    <w:rsid w:val="00644419"/>
    <w:rsid w:val="00645E38"/>
    <w:rsid w:val="00645F93"/>
    <w:rsid w:val="006505E1"/>
    <w:rsid w:val="0065133C"/>
    <w:rsid w:val="0065180D"/>
    <w:rsid w:val="006521BB"/>
    <w:rsid w:val="006524C1"/>
    <w:rsid w:val="006527DA"/>
    <w:rsid w:val="00652E32"/>
    <w:rsid w:val="0065350B"/>
    <w:rsid w:val="00653850"/>
    <w:rsid w:val="00653B33"/>
    <w:rsid w:val="00654920"/>
    <w:rsid w:val="00654EB2"/>
    <w:rsid w:val="0065510E"/>
    <w:rsid w:val="00655F0C"/>
    <w:rsid w:val="006569FB"/>
    <w:rsid w:val="00657660"/>
    <w:rsid w:val="00662B8D"/>
    <w:rsid w:val="0066388E"/>
    <w:rsid w:val="00665F72"/>
    <w:rsid w:val="0066602C"/>
    <w:rsid w:val="0066622E"/>
    <w:rsid w:val="00666628"/>
    <w:rsid w:val="00667626"/>
    <w:rsid w:val="006705A9"/>
    <w:rsid w:val="006709DC"/>
    <w:rsid w:val="0067133B"/>
    <w:rsid w:val="0067151D"/>
    <w:rsid w:val="006719F3"/>
    <w:rsid w:val="006729F4"/>
    <w:rsid w:val="00672CD7"/>
    <w:rsid w:val="006732FC"/>
    <w:rsid w:val="0067499F"/>
    <w:rsid w:val="00675255"/>
    <w:rsid w:val="00677873"/>
    <w:rsid w:val="00682D88"/>
    <w:rsid w:val="00683797"/>
    <w:rsid w:val="00686480"/>
    <w:rsid w:val="0068697D"/>
    <w:rsid w:val="00687876"/>
    <w:rsid w:val="00690E18"/>
    <w:rsid w:val="00691623"/>
    <w:rsid w:val="00691880"/>
    <w:rsid w:val="00691CC7"/>
    <w:rsid w:val="00692DD3"/>
    <w:rsid w:val="00692F4D"/>
    <w:rsid w:val="00693657"/>
    <w:rsid w:val="00694B43"/>
    <w:rsid w:val="00694E2C"/>
    <w:rsid w:val="00695ECE"/>
    <w:rsid w:val="00695EE3"/>
    <w:rsid w:val="0069603B"/>
    <w:rsid w:val="00696400"/>
    <w:rsid w:val="00697051"/>
    <w:rsid w:val="0069735F"/>
    <w:rsid w:val="00697EEB"/>
    <w:rsid w:val="006A0411"/>
    <w:rsid w:val="006A0AF8"/>
    <w:rsid w:val="006A1129"/>
    <w:rsid w:val="006A160D"/>
    <w:rsid w:val="006A2699"/>
    <w:rsid w:val="006A4055"/>
    <w:rsid w:val="006A68C0"/>
    <w:rsid w:val="006A7A27"/>
    <w:rsid w:val="006A7B66"/>
    <w:rsid w:val="006B0AAF"/>
    <w:rsid w:val="006B1B38"/>
    <w:rsid w:val="006B333E"/>
    <w:rsid w:val="006B38A4"/>
    <w:rsid w:val="006B4280"/>
    <w:rsid w:val="006B53E1"/>
    <w:rsid w:val="006B5DC5"/>
    <w:rsid w:val="006B674E"/>
    <w:rsid w:val="006B75ED"/>
    <w:rsid w:val="006C1A02"/>
    <w:rsid w:val="006C1EB7"/>
    <w:rsid w:val="006C2CF0"/>
    <w:rsid w:val="006C66AA"/>
    <w:rsid w:val="006D0BFB"/>
    <w:rsid w:val="006D10BC"/>
    <w:rsid w:val="006D23D0"/>
    <w:rsid w:val="006D32B2"/>
    <w:rsid w:val="006D41F2"/>
    <w:rsid w:val="006D435B"/>
    <w:rsid w:val="006D449E"/>
    <w:rsid w:val="006D4880"/>
    <w:rsid w:val="006D51F8"/>
    <w:rsid w:val="006D6E3B"/>
    <w:rsid w:val="006E001A"/>
    <w:rsid w:val="006E12F9"/>
    <w:rsid w:val="006E1829"/>
    <w:rsid w:val="006E1BC5"/>
    <w:rsid w:val="006E444E"/>
    <w:rsid w:val="006E57DD"/>
    <w:rsid w:val="006E7CD5"/>
    <w:rsid w:val="006F1EF7"/>
    <w:rsid w:val="006F2132"/>
    <w:rsid w:val="006F2969"/>
    <w:rsid w:val="006F2D51"/>
    <w:rsid w:val="006F3415"/>
    <w:rsid w:val="006F3A2D"/>
    <w:rsid w:val="006F5B2E"/>
    <w:rsid w:val="006F6260"/>
    <w:rsid w:val="006F6B02"/>
    <w:rsid w:val="006F72C4"/>
    <w:rsid w:val="006F7485"/>
    <w:rsid w:val="0070113C"/>
    <w:rsid w:val="007011BE"/>
    <w:rsid w:val="00702162"/>
    <w:rsid w:val="00702DA5"/>
    <w:rsid w:val="00706CC4"/>
    <w:rsid w:val="00707118"/>
    <w:rsid w:val="00707409"/>
    <w:rsid w:val="00707EA5"/>
    <w:rsid w:val="00712C1C"/>
    <w:rsid w:val="00712D01"/>
    <w:rsid w:val="007136B3"/>
    <w:rsid w:val="00713733"/>
    <w:rsid w:val="007139BC"/>
    <w:rsid w:val="00714682"/>
    <w:rsid w:val="00715E29"/>
    <w:rsid w:val="00716655"/>
    <w:rsid w:val="00723E67"/>
    <w:rsid w:val="007246FD"/>
    <w:rsid w:val="007254C8"/>
    <w:rsid w:val="007270E2"/>
    <w:rsid w:val="00727E60"/>
    <w:rsid w:val="00727F5C"/>
    <w:rsid w:val="007302E6"/>
    <w:rsid w:val="00732459"/>
    <w:rsid w:val="00733665"/>
    <w:rsid w:val="00734154"/>
    <w:rsid w:val="00734692"/>
    <w:rsid w:val="00736372"/>
    <w:rsid w:val="00740921"/>
    <w:rsid w:val="0074168E"/>
    <w:rsid w:val="00742B77"/>
    <w:rsid w:val="007436EA"/>
    <w:rsid w:val="00746858"/>
    <w:rsid w:val="00750A94"/>
    <w:rsid w:val="00751E54"/>
    <w:rsid w:val="007528CB"/>
    <w:rsid w:val="00755709"/>
    <w:rsid w:val="00755875"/>
    <w:rsid w:val="00756602"/>
    <w:rsid w:val="0075709E"/>
    <w:rsid w:val="00757724"/>
    <w:rsid w:val="00760A99"/>
    <w:rsid w:val="0076265B"/>
    <w:rsid w:val="00765861"/>
    <w:rsid w:val="00765C59"/>
    <w:rsid w:val="00766D01"/>
    <w:rsid w:val="0076794D"/>
    <w:rsid w:val="00767C72"/>
    <w:rsid w:val="00772534"/>
    <w:rsid w:val="0077364A"/>
    <w:rsid w:val="00774B6A"/>
    <w:rsid w:val="00775796"/>
    <w:rsid w:val="00776494"/>
    <w:rsid w:val="00780C12"/>
    <w:rsid w:val="00781B10"/>
    <w:rsid w:val="007836C4"/>
    <w:rsid w:val="0078489C"/>
    <w:rsid w:val="00786543"/>
    <w:rsid w:val="007867FF"/>
    <w:rsid w:val="00786FC0"/>
    <w:rsid w:val="00790D9E"/>
    <w:rsid w:val="00790E92"/>
    <w:rsid w:val="007914A1"/>
    <w:rsid w:val="007917A3"/>
    <w:rsid w:val="007924F3"/>
    <w:rsid w:val="00792C82"/>
    <w:rsid w:val="00794085"/>
    <w:rsid w:val="0079633F"/>
    <w:rsid w:val="007972A4"/>
    <w:rsid w:val="0079796A"/>
    <w:rsid w:val="007A14D3"/>
    <w:rsid w:val="007A20B1"/>
    <w:rsid w:val="007A353E"/>
    <w:rsid w:val="007A6017"/>
    <w:rsid w:val="007A64BE"/>
    <w:rsid w:val="007B0A0D"/>
    <w:rsid w:val="007B2465"/>
    <w:rsid w:val="007B25F2"/>
    <w:rsid w:val="007B402D"/>
    <w:rsid w:val="007B40EE"/>
    <w:rsid w:val="007B5096"/>
    <w:rsid w:val="007B5B21"/>
    <w:rsid w:val="007B6F07"/>
    <w:rsid w:val="007C04DF"/>
    <w:rsid w:val="007C0CF3"/>
    <w:rsid w:val="007C22EF"/>
    <w:rsid w:val="007C3617"/>
    <w:rsid w:val="007C3BBD"/>
    <w:rsid w:val="007C3F61"/>
    <w:rsid w:val="007C5F79"/>
    <w:rsid w:val="007D0FF7"/>
    <w:rsid w:val="007D1B95"/>
    <w:rsid w:val="007D1D34"/>
    <w:rsid w:val="007D23D7"/>
    <w:rsid w:val="007D57A8"/>
    <w:rsid w:val="007D57C6"/>
    <w:rsid w:val="007D6208"/>
    <w:rsid w:val="007D6B42"/>
    <w:rsid w:val="007D78BB"/>
    <w:rsid w:val="007E16B1"/>
    <w:rsid w:val="007E1CEA"/>
    <w:rsid w:val="007E2CFC"/>
    <w:rsid w:val="007E39A6"/>
    <w:rsid w:val="007E407A"/>
    <w:rsid w:val="007E4B25"/>
    <w:rsid w:val="007E5565"/>
    <w:rsid w:val="007E5CCD"/>
    <w:rsid w:val="007E6A16"/>
    <w:rsid w:val="007E71E4"/>
    <w:rsid w:val="007F1515"/>
    <w:rsid w:val="007F16D5"/>
    <w:rsid w:val="007F1D67"/>
    <w:rsid w:val="007F31B5"/>
    <w:rsid w:val="007F3A1A"/>
    <w:rsid w:val="007F3EAA"/>
    <w:rsid w:val="007F40BF"/>
    <w:rsid w:val="007F4986"/>
    <w:rsid w:val="007F5A2B"/>
    <w:rsid w:val="007F6BEB"/>
    <w:rsid w:val="007F79A5"/>
    <w:rsid w:val="00800380"/>
    <w:rsid w:val="00801754"/>
    <w:rsid w:val="00801AE3"/>
    <w:rsid w:val="00801EAD"/>
    <w:rsid w:val="008020A9"/>
    <w:rsid w:val="008051EC"/>
    <w:rsid w:val="008056C7"/>
    <w:rsid w:val="00806ADA"/>
    <w:rsid w:val="00807736"/>
    <w:rsid w:val="00807F5E"/>
    <w:rsid w:val="00810146"/>
    <w:rsid w:val="0081482F"/>
    <w:rsid w:val="008148D2"/>
    <w:rsid w:val="00815AD8"/>
    <w:rsid w:val="00816EAF"/>
    <w:rsid w:val="00817094"/>
    <w:rsid w:val="008172FA"/>
    <w:rsid w:val="00817575"/>
    <w:rsid w:val="00817D82"/>
    <w:rsid w:val="00820C9C"/>
    <w:rsid w:val="00821F8E"/>
    <w:rsid w:val="00822C1F"/>
    <w:rsid w:val="00823407"/>
    <w:rsid w:val="00824093"/>
    <w:rsid w:val="00824671"/>
    <w:rsid w:val="008247EA"/>
    <w:rsid w:val="00824E4F"/>
    <w:rsid w:val="00826A19"/>
    <w:rsid w:val="0082743A"/>
    <w:rsid w:val="00832677"/>
    <w:rsid w:val="00834286"/>
    <w:rsid w:val="008343C9"/>
    <w:rsid w:val="008357A8"/>
    <w:rsid w:val="00840B85"/>
    <w:rsid w:val="00843AED"/>
    <w:rsid w:val="00844125"/>
    <w:rsid w:val="00846CD2"/>
    <w:rsid w:val="008509BE"/>
    <w:rsid w:val="00851EBE"/>
    <w:rsid w:val="0085298B"/>
    <w:rsid w:val="00852D90"/>
    <w:rsid w:val="00853D5C"/>
    <w:rsid w:val="00855599"/>
    <w:rsid w:val="008573E2"/>
    <w:rsid w:val="008608EF"/>
    <w:rsid w:val="00860E8E"/>
    <w:rsid w:val="00863CCD"/>
    <w:rsid w:val="00863E7A"/>
    <w:rsid w:val="00864222"/>
    <w:rsid w:val="00864D38"/>
    <w:rsid w:val="00864FB1"/>
    <w:rsid w:val="00867EA2"/>
    <w:rsid w:val="00870185"/>
    <w:rsid w:val="00870400"/>
    <w:rsid w:val="008712E7"/>
    <w:rsid w:val="0087176A"/>
    <w:rsid w:val="008724CE"/>
    <w:rsid w:val="00872794"/>
    <w:rsid w:val="0087309C"/>
    <w:rsid w:val="00873ABE"/>
    <w:rsid w:val="008740FE"/>
    <w:rsid w:val="00874319"/>
    <w:rsid w:val="00874B18"/>
    <w:rsid w:val="00875995"/>
    <w:rsid w:val="00875E63"/>
    <w:rsid w:val="008777C2"/>
    <w:rsid w:val="00877E25"/>
    <w:rsid w:val="0088172F"/>
    <w:rsid w:val="00885196"/>
    <w:rsid w:val="00886C86"/>
    <w:rsid w:val="00891DF4"/>
    <w:rsid w:val="008937ED"/>
    <w:rsid w:val="008939BB"/>
    <w:rsid w:val="00893CA4"/>
    <w:rsid w:val="00893D5A"/>
    <w:rsid w:val="008940DA"/>
    <w:rsid w:val="00897CA0"/>
    <w:rsid w:val="008A0381"/>
    <w:rsid w:val="008A0D94"/>
    <w:rsid w:val="008A0FB9"/>
    <w:rsid w:val="008A2033"/>
    <w:rsid w:val="008A31C1"/>
    <w:rsid w:val="008A32CB"/>
    <w:rsid w:val="008A3D1F"/>
    <w:rsid w:val="008A4768"/>
    <w:rsid w:val="008A4B55"/>
    <w:rsid w:val="008A58E6"/>
    <w:rsid w:val="008A662A"/>
    <w:rsid w:val="008B1B08"/>
    <w:rsid w:val="008B25D7"/>
    <w:rsid w:val="008B260B"/>
    <w:rsid w:val="008B2FDA"/>
    <w:rsid w:val="008B5508"/>
    <w:rsid w:val="008B559A"/>
    <w:rsid w:val="008B6C88"/>
    <w:rsid w:val="008B6D7C"/>
    <w:rsid w:val="008B7033"/>
    <w:rsid w:val="008C26E1"/>
    <w:rsid w:val="008C3064"/>
    <w:rsid w:val="008C389A"/>
    <w:rsid w:val="008C4717"/>
    <w:rsid w:val="008C4D4D"/>
    <w:rsid w:val="008C55D3"/>
    <w:rsid w:val="008C5B53"/>
    <w:rsid w:val="008C7B7A"/>
    <w:rsid w:val="008D0C80"/>
    <w:rsid w:val="008D1AA7"/>
    <w:rsid w:val="008D2226"/>
    <w:rsid w:val="008D2E5C"/>
    <w:rsid w:val="008D56C0"/>
    <w:rsid w:val="008D5730"/>
    <w:rsid w:val="008D6C9E"/>
    <w:rsid w:val="008D6D6F"/>
    <w:rsid w:val="008D70CC"/>
    <w:rsid w:val="008D7BAB"/>
    <w:rsid w:val="008D7FD1"/>
    <w:rsid w:val="008E2B7A"/>
    <w:rsid w:val="008E368E"/>
    <w:rsid w:val="008E47F6"/>
    <w:rsid w:val="008E4A6E"/>
    <w:rsid w:val="008E5743"/>
    <w:rsid w:val="008E6835"/>
    <w:rsid w:val="008F0012"/>
    <w:rsid w:val="008F1D4A"/>
    <w:rsid w:val="008F3FFF"/>
    <w:rsid w:val="008F6D72"/>
    <w:rsid w:val="008F76A0"/>
    <w:rsid w:val="008F7E18"/>
    <w:rsid w:val="00900F74"/>
    <w:rsid w:val="00903A8B"/>
    <w:rsid w:val="00903B73"/>
    <w:rsid w:val="00905C60"/>
    <w:rsid w:val="00906651"/>
    <w:rsid w:val="009066AF"/>
    <w:rsid w:val="00912568"/>
    <w:rsid w:val="0091357F"/>
    <w:rsid w:val="00914CCC"/>
    <w:rsid w:val="00915DD7"/>
    <w:rsid w:val="009170CB"/>
    <w:rsid w:val="009204DA"/>
    <w:rsid w:val="009206A4"/>
    <w:rsid w:val="00921E4E"/>
    <w:rsid w:val="00922CF8"/>
    <w:rsid w:val="00923D12"/>
    <w:rsid w:val="0092528E"/>
    <w:rsid w:val="009268B8"/>
    <w:rsid w:val="00926CF4"/>
    <w:rsid w:val="009272A0"/>
    <w:rsid w:val="00931736"/>
    <w:rsid w:val="009320FF"/>
    <w:rsid w:val="0093224B"/>
    <w:rsid w:val="0093263D"/>
    <w:rsid w:val="00932CBD"/>
    <w:rsid w:val="0093309C"/>
    <w:rsid w:val="0093441C"/>
    <w:rsid w:val="0093567C"/>
    <w:rsid w:val="00936040"/>
    <w:rsid w:val="009361C3"/>
    <w:rsid w:val="009366F8"/>
    <w:rsid w:val="00937561"/>
    <w:rsid w:val="00941F36"/>
    <w:rsid w:val="009422E0"/>
    <w:rsid w:val="00942453"/>
    <w:rsid w:val="00944C01"/>
    <w:rsid w:val="00944F53"/>
    <w:rsid w:val="0094528B"/>
    <w:rsid w:val="009464A9"/>
    <w:rsid w:val="009472F7"/>
    <w:rsid w:val="00952CCA"/>
    <w:rsid w:val="00952EEC"/>
    <w:rsid w:val="009538F2"/>
    <w:rsid w:val="00953E29"/>
    <w:rsid w:val="009544D1"/>
    <w:rsid w:val="009561C9"/>
    <w:rsid w:val="00960E39"/>
    <w:rsid w:val="009614A2"/>
    <w:rsid w:val="009619D0"/>
    <w:rsid w:val="00965EDF"/>
    <w:rsid w:val="009668A4"/>
    <w:rsid w:val="00967825"/>
    <w:rsid w:val="00970729"/>
    <w:rsid w:val="0097101E"/>
    <w:rsid w:val="0097233B"/>
    <w:rsid w:val="00973A10"/>
    <w:rsid w:val="00975ACA"/>
    <w:rsid w:val="0097650D"/>
    <w:rsid w:val="0098017E"/>
    <w:rsid w:val="0098081F"/>
    <w:rsid w:val="00980FFB"/>
    <w:rsid w:val="00983EC1"/>
    <w:rsid w:val="00984BA7"/>
    <w:rsid w:val="00984E3F"/>
    <w:rsid w:val="009852D4"/>
    <w:rsid w:val="00985FC7"/>
    <w:rsid w:val="00990E9E"/>
    <w:rsid w:val="009912C4"/>
    <w:rsid w:val="00991DFA"/>
    <w:rsid w:val="00992030"/>
    <w:rsid w:val="00992469"/>
    <w:rsid w:val="00992C30"/>
    <w:rsid w:val="00993216"/>
    <w:rsid w:val="0099328D"/>
    <w:rsid w:val="0099447C"/>
    <w:rsid w:val="00995188"/>
    <w:rsid w:val="00995A40"/>
    <w:rsid w:val="00997447"/>
    <w:rsid w:val="009974BB"/>
    <w:rsid w:val="009A0F6D"/>
    <w:rsid w:val="009A1466"/>
    <w:rsid w:val="009A55ED"/>
    <w:rsid w:val="009A5887"/>
    <w:rsid w:val="009A687A"/>
    <w:rsid w:val="009A6DC5"/>
    <w:rsid w:val="009A770B"/>
    <w:rsid w:val="009B0724"/>
    <w:rsid w:val="009B0E43"/>
    <w:rsid w:val="009B3A76"/>
    <w:rsid w:val="009B5829"/>
    <w:rsid w:val="009B5903"/>
    <w:rsid w:val="009B5B62"/>
    <w:rsid w:val="009B6509"/>
    <w:rsid w:val="009B6862"/>
    <w:rsid w:val="009B6B0F"/>
    <w:rsid w:val="009B7861"/>
    <w:rsid w:val="009C0178"/>
    <w:rsid w:val="009C23D9"/>
    <w:rsid w:val="009C285A"/>
    <w:rsid w:val="009C33C2"/>
    <w:rsid w:val="009C3DA6"/>
    <w:rsid w:val="009C40AC"/>
    <w:rsid w:val="009C42C4"/>
    <w:rsid w:val="009C5D5F"/>
    <w:rsid w:val="009C7376"/>
    <w:rsid w:val="009D0333"/>
    <w:rsid w:val="009D13E6"/>
    <w:rsid w:val="009D16AE"/>
    <w:rsid w:val="009D18CD"/>
    <w:rsid w:val="009D39B0"/>
    <w:rsid w:val="009D402C"/>
    <w:rsid w:val="009D5C43"/>
    <w:rsid w:val="009D72FE"/>
    <w:rsid w:val="009D744A"/>
    <w:rsid w:val="009E0D61"/>
    <w:rsid w:val="009E1122"/>
    <w:rsid w:val="009E18DB"/>
    <w:rsid w:val="009E1EFF"/>
    <w:rsid w:val="009E204E"/>
    <w:rsid w:val="009E3073"/>
    <w:rsid w:val="009E3462"/>
    <w:rsid w:val="009E35ED"/>
    <w:rsid w:val="009E3A56"/>
    <w:rsid w:val="009E4C64"/>
    <w:rsid w:val="009E4FAE"/>
    <w:rsid w:val="009E7620"/>
    <w:rsid w:val="009F1943"/>
    <w:rsid w:val="009F2F6A"/>
    <w:rsid w:val="009F4BEF"/>
    <w:rsid w:val="009F4D6A"/>
    <w:rsid w:val="009F53D7"/>
    <w:rsid w:val="009F6FB1"/>
    <w:rsid w:val="009F78FA"/>
    <w:rsid w:val="00A00561"/>
    <w:rsid w:val="00A00B51"/>
    <w:rsid w:val="00A016FE"/>
    <w:rsid w:val="00A01C11"/>
    <w:rsid w:val="00A01DB2"/>
    <w:rsid w:val="00A01E40"/>
    <w:rsid w:val="00A03447"/>
    <w:rsid w:val="00A03716"/>
    <w:rsid w:val="00A0450E"/>
    <w:rsid w:val="00A05FC4"/>
    <w:rsid w:val="00A11C75"/>
    <w:rsid w:val="00A1397D"/>
    <w:rsid w:val="00A14A5E"/>
    <w:rsid w:val="00A15316"/>
    <w:rsid w:val="00A15610"/>
    <w:rsid w:val="00A16C60"/>
    <w:rsid w:val="00A20480"/>
    <w:rsid w:val="00A2062D"/>
    <w:rsid w:val="00A218FA"/>
    <w:rsid w:val="00A22053"/>
    <w:rsid w:val="00A22312"/>
    <w:rsid w:val="00A247D4"/>
    <w:rsid w:val="00A2567E"/>
    <w:rsid w:val="00A25ACB"/>
    <w:rsid w:val="00A26C89"/>
    <w:rsid w:val="00A27420"/>
    <w:rsid w:val="00A27AB7"/>
    <w:rsid w:val="00A30450"/>
    <w:rsid w:val="00A30BC0"/>
    <w:rsid w:val="00A31DF1"/>
    <w:rsid w:val="00A32185"/>
    <w:rsid w:val="00A32589"/>
    <w:rsid w:val="00A328DC"/>
    <w:rsid w:val="00A333A8"/>
    <w:rsid w:val="00A344B8"/>
    <w:rsid w:val="00A34A66"/>
    <w:rsid w:val="00A34D9C"/>
    <w:rsid w:val="00A36B7E"/>
    <w:rsid w:val="00A400EB"/>
    <w:rsid w:val="00A4026E"/>
    <w:rsid w:val="00A40B4B"/>
    <w:rsid w:val="00A42CC8"/>
    <w:rsid w:val="00A42ECD"/>
    <w:rsid w:val="00A45892"/>
    <w:rsid w:val="00A4605D"/>
    <w:rsid w:val="00A46AC7"/>
    <w:rsid w:val="00A471CC"/>
    <w:rsid w:val="00A51DF2"/>
    <w:rsid w:val="00A530B7"/>
    <w:rsid w:val="00A5340E"/>
    <w:rsid w:val="00A5362D"/>
    <w:rsid w:val="00A54BB5"/>
    <w:rsid w:val="00A563B1"/>
    <w:rsid w:val="00A56F40"/>
    <w:rsid w:val="00A60523"/>
    <w:rsid w:val="00A60839"/>
    <w:rsid w:val="00A62CCB"/>
    <w:rsid w:val="00A62D9F"/>
    <w:rsid w:val="00A630EF"/>
    <w:rsid w:val="00A63250"/>
    <w:rsid w:val="00A65291"/>
    <w:rsid w:val="00A65CA7"/>
    <w:rsid w:val="00A66B58"/>
    <w:rsid w:val="00A67083"/>
    <w:rsid w:val="00A70386"/>
    <w:rsid w:val="00A707C0"/>
    <w:rsid w:val="00A70B4B"/>
    <w:rsid w:val="00A71E16"/>
    <w:rsid w:val="00A728D1"/>
    <w:rsid w:val="00A73236"/>
    <w:rsid w:val="00A73F3D"/>
    <w:rsid w:val="00A743F2"/>
    <w:rsid w:val="00A74428"/>
    <w:rsid w:val="00A74B53"/>
    <w:rsid w:val="00A74DF3"/>
    <w:rsid w:val="00A750CF"/>
    <w:rsid w:val="00A7554E"/>
    <w:rsid w:val="00A768E8"/>
    <w:rsid w:val="00A80396"/>
    <w:rsid w:val="00A8104D"/>
    <w:rsid w:val="00A813CB"/>
    <w:rsid w:val="00A82069"/>
    <w:rsid w:val="00A828FB"/>
    <w:rsid w:val="00A82A3F"/>
    <w:rsid w:val="00A8347B"/>
    <w:rsid w:val="00A86051"/>
    <w:rsid w:val="00A86AB4"/>
    <w:rsid w:val="00A90F7A"/>
    <w:rsid w:val="00A91BF7"/>
    <w:rsid w:val="00A92F5C"/>
    <w:rsid w:val="00A9425D"/>
    <w:rsid w:val="00A95373"/>
    <w:rsid w:val="00A958B4"/>
    <w:rsid w:val="00A95CE7"/>
    <w:rsid w:val="00A976D1"/>
    <w:rsid w:val="00AA2DF2"/>
    <w:rsid w:val="00AA45A2"/>
    <w:rsid w:val="00AA4C2E"/>
    <w:rsid w:val="00AA4E98"/>
    <w:rsid w:val="00AA4F41"/>
    <w:rsid w:val="00AA56CA"/>
    <w:rsid w:val="00AA59ED"/>
    <w:rsid w:val="00AA5BB5"/>
    <w:rsid w:val="00AA6857"/>
    <w:rsid w:val="00AA700F"/>
    <w:rsid w:val="00AA7547"/>
    <w:rsid w:val="00AA784A"/>
    <w:rsid w:val="00AA7A50"/>
    <w:rsid w:val="00AB0835"/>
    <w:rsid w:val="00AB46BB"/>
    <w:rsid w:val="00AB4AE6"/>
    <w:rsid w:val="00AB6066"/>
    <w:rsid w:val="00AB773A"/>
    <w:rsid w:val="00AB7803"/>
    <w:rsid w:val="00AB7AB9"/>
    <w:rsid w:val="00AC384F"/>
    <w:rsid w:val="00AC38D8"/>
    <w:rsid w:val="00AC51DD"/>
    <w:rsid w:val="00AC58A8"/>
    <w:rsid w:val="00AC740B"/>
    <w:rsid w:val="00AC78C7"/>
    <w:rsid w:val="00AD1880"/>
    <w:rsid w:val="00AD1CC5"/>
    <w:rsid w:val="00AD69E0"/>
    <w:rsid w:val="00AD7C37"/>
    <w:rsid w:val="00AD7FBE"/>
    <w:rsid w:val="00AE14FD"/>
    <w:rsid w:val="00AE1925"/>
    <w:rsid w:val="00AE1A25"/>
    <w:rsid w:val="00AE1AE0"/>
    <w:rsid w:val="00AE1C4B"/>
    <w:rsid w:val="00AE34CA"/>
    <w:rsid w:val="00AE3F2C"/>
    <w:rsid w:val="00AE4A6B"/>
    <w:rsid w:val="00AE7883"/>
    <w:rsid w:val="00AE7949"/>
    <w:rsid w:val="00AF032A"/>
    <w:rsid w:val="00AF1712"/>
    <w:rsid w:val="00AF4120"/>
    <w:rsid w:val="00AF52FC"/>
    <w:rsid w:val="00B0036A"/>
    <w:rsid w:val="00B004BA"/>
    <w:rsid w:val="00B00FC4"/>
    <w:rsid w:val="00B025F9"/>
    <w:rsid w:val="00B03051"/>
    <w:rsid w:val="00B04FE7"/>
    <w:rsid w:val="00B07E59"/>
    <w:rsid w:val="00B10360"/>
    <w:rsid w:val="00B10449"/>
    <w:rsid w:val="00B11CFE"/>
    <w:rsid w:val="00B12312"/>
    <w:rsid w:val="00B12D19"/>
    <w:rsid w:val="00B141F6"/>
    <w:rsid w:val="00B14281"/>
    <w:rsid w:val="00B15C82"/>
    <w:rsid w:val="00B15EBA"/>
    <w:rsid w:val="00B162DA"/>
    <w:rsid w:val="00B16EDC"/>
    <w:rsid w:val="00B17699"/>
    <w:rsid w:val="00B17B29"/>
    <w:rsid w:val="00B20387"/>
    <w:rsid w:val="00B20513"/>
    <w:rsid w:val="00B220BF"/>
    <w:rsid w:val="00B2300F"/>
    <w:rsid w:val="00B235C1"/>
    <w:rsid w:val="00B24EB2"/>
    <w:rsid w:val="00B27A23"/>
    <w:rsid w:val="00B27E09"/>
    <w:rsid w:val="00B30783"/>
    <w:rsid w:val="00B30D2C"/>
    <w:rsid w:val="00B31639"/>
    <w:rsid w:val="00B31AE2"/>
    <w:rsid w:val="00B31DAC"/>
    <w:rsid w:val="00B32AC5"/>
    <w:rsid w:val="00B35186"/>
    <w:rsid w:val="00B3636C"/>
    <w:rsid w:val="00B365A4"/>
    <w:rsid w:val="00B365B3"/>
    <w:rsid w:val="00B368DD"/>
    <w:rsid w:val="00B372B3"/>
    <w:rsid w:val="00B37529"/>
    <w:rsid w:val="00B377E9"/>
    <w:rsid w:val="00B4025E"/>
    <w:rsid w:val="00B4046E"/>
    <w:rsid w:val="00B40692"/>
    <w:rsid w:val="00B44293"/>
    <w:rsid w:val="00B44C63"/>
    <w:rsid w:val="00B44E37"/>
    <w:rsid w:val="00B45D9B"/>
    <w:rsid w:val="00B46771"/>
    <w:rsid w:val="00B51491"/>
    <w:rsid w:val="00B51945"/>
    <w:rsid w:val="00B53342"/>
    <w:rsid w:val="00B535E6"/>
    <w:rsid w:val="00B53795"/>
    <w:rsid w:val="00B56F21"/>
    <w:rsid w:val="00B610D5"/>
    <w:rsid w:val="00B61398"/>
    <w:rsid w:val="00B61723"/>
    <w:rsid w:val="00B62F9E"/>
    <w:rsid w:val="00B63123"/>
    <w:rsid w:val="00B6332F"/>
    <w:rsid w:val="00B63C56"/>
    <w:rsid w:val="00B64554"/>
    <w:rsid w:val="00B67374"/>
    <w:rsid w:val="00B70318"/>
    <w:rsid w:val="00B70F07"/>
    <w:rsid w:val="00B71ADA"/>
    <w:rsid w:val="00B71F0A"/>
    <w:rsid w:val="00B730BD"/>
    <w:rsid w:val="00B7402E"/>
    <w:rsid w:val="00B742ED"/>
    <w:rsid w:val="00B744B5"/>
    <w:rsid w:val="00B758B7"/>
    <w:rsid w:val="00B75D54"/>
    <w:rsid w:val="00B76C38"/>
    <w:rsid w:val="00B77D11"/>
    <w:rsid w:val="00B77F49"/>
    <w:rsid w:val="00B81157"/>
    <w:rsid w:val="00B8128F"/>
    <w:rsid w:val="00B824EB"/>
    <w:rsid w:val="00B838FF"/>
    <w:rsid w:val="00B85178"/>
    <w:rsid w:val="00B85F56"/>
    <w:rsid w:val="00B8620F"/>
    <w:rsid w:val="00B863B2"/>
    <w:rsid w:val="00B87BD1"/>
    <w:rsid w:val="00B9005C"/>
    <w:rsid w:val="00B906B6"/>
    <w:rsid w:val="00B90B2E"/>
    <w:rsid w:val="00B9119C"/>
    <w:rsid w:val="00B92C23"/>
    <w:rsid w:val="00B94335"/>
    <w:rsid w:val="00B943FB"/>
    <w:rsid w:val="00B95A8B"/>
    <w:rsid w:val="00B973C9"/>
    <w:rsid w:val="00BA1721"/>
    <w:rsid w:val="00BA1D18"/>
    <w:rsid w:val="00BA21B4"/>
    <w:rsid w:val="00BA2BA1"/>
    <w:rsid w:val="00BA4145"/>
    <w:rsid w:val="00BA787E"/>
    <w:rsid w:val="00BB0954"/>
    <w:rsid w:val="00BB187D"/>
    <w:rsid w:val="00BB1AA0"/>
    <w:rsid w:val="00BB4C6B"/>
    <w:rsid w:val="00BB65C2"/>
    <w:rsid w:val="00BB6D8E"/>
    <w:rsid w:val="00BC3319"/>
    <w:rsid w:val="00BC36CB"/>
    <w:rsid w:val="00BC3A81"/>
    <w:rsid w:val="00BC3BC8"/>
    <w:rsid w:val="00BC4A82"/>
    <w:rsid w:val="00BC6102"/>
    <w:rsid w:val="00BC638E"/>
    <w:rsid w:val="00BC719E"/>
    <w:rsid w:val="00BC7C43"/>
    <w:rsid w:val="00BD0DAF"/>
    <w:rsid w:val="00BD4394"/>
    <w:rsid w:val="00BD6B5F"/>
    <w:rsid w:val="00BE11F3"/>
    <w:rsid w:val="00BE28F3"/>
    <w:rsid w:val="00BE2D5B"/>
    <w:rsid w:val="00BE30DA"/>
    <w:rsid w:val="00BE35E5"/>
    <w:rsid w:val="00BE41A3"/>
    <w:rsid w:val="00BE4652"/>
    <w:rsid w:val="00BE4B47"/>
    <w:rsid w:val="00BE5A4A"/>
    <w:rsid w:val="00BE6F5B"/>
    <w:rsid w:val="00BE7D17"/>
    <w:rsid w:val="00BF08A7"/>
    <w:rsid w:val="00BF1B74"/>
    <w:rsid w:val="00BF29F9"/>
    <w:rsid w:val="00BF31B6"/>
    <w:rsid w:val="00BF34F6"/>
    <w:rsid w:val="00BF4232"/>
    <w:rsid w:val="00BF7BC4"/>
    <w:rsid w:val="00BF7F57"/>
    <w:rsid w:val="00C00987"/>
    <w:rsid w:val="00C00B5E"/>
    <w:rsid w:val="00C00DC5"/>
    <w:rsid w:val="00C023B8"/>
    <w:rsid w:val="00C0295E"/>
    <w:rsid w:val="00C036C0"/>
    <w:rsid w:val="00C058D5"/>
    <w:rsid w:val="00C11168"/>
    <w:rsid w:val="00C11418"/>
    <w:rsid w:val="00C1417D"/>
    <w:rsid w:val="00C14647"/>
    <w:rsid w:val="00C15A66"/>
    <w:rsid w:val="00C162DF"/>
    <w:rsid w:val="00C1632E"/>
    <w:rsid w:val="00C1688E"/>
    <w:rsid w:val="00C172CC"/>
    <w:rsid w:val="00C202AF"/>
    <w:rsid w:val="00C205E7"/>
    <w:rsid w:val="00C2065A"/>
    <w:rsid w:val="00C20F38"/>
    <w:rsid w:val="00C21AE6"/>
    <w:rsid w:val="00C21DED"/>
    <w:rsid w:val="00C22DCF"/>
    <w:rsid w:val="00C2311E"/>
    <w:rsid w:val="00C23169"/>
    <w:rsid w:val="00C258CB"/>
    <w:rsid w:val="00C27F7B"/>
    <w:rsid w:val="00C3108D"/>
    <w:rsid w:val="00C33202"/>
    <w:rsid w:val="00C35CBA"/>
    <w:rsid w:val="00C375DC"/>
    <w:rsid w:val="00C37987"/>
    <w:rsid w:val="00C40E88"/>
    <w:rsid w:val="00C42AA1"/>
    <w:rsid w:val="00C44877"/>
    <w:rsid w:val="00C44F3A"/>
    <w:rsid w:val="00C45CAA"/>
    <w:rsid w:val="00C460F5"/>
    <w:rsid w:val="00C47298"/>
    <w:rsid w:val="00C47BDA"/>
    <w:rsid w:val="00C47E5F"/>
    <w:rsid w:val="00C47F51"/>
    <w:rsid w:val="00C50640"/>
    <w:rsid w:val="00C54AFE"/>
    <w:rsid w:val="00C54F01"/>
    <w:rsid w:val="00C55011"/>
    <w:rsid w:val="00C550F6"/>
    <w:rsid w:val="00C55EF9"/>
    <w:rsid w:val="00C55F4F"/>
    <w:rsid w:val="00C5623E"/>
    <w:rsid w:val="00C571A8"/>
    <w:rsid w:val="00C5735D"/>
    <w:rsid w:val="00C57F53"/>
    <w:rsid w:val="00C60477"/>
    <w:rsid w:val="00C60F2D"/>
    <w:rsid w:val="00C624E9"/>
    <w:rsid w:val="00C62D51"/>
    <w:rsid w:val="00C637EC"/>
    <w:rsid w:val="00C63EF2"/>
    <w:rsid w:val="00C640AF"/>
    <w:rsid w:val="00C668ED"/>
    <w:rsid w:val="00C66A8C"/>
    <w:rsid w:val="00C66F5F"/>
    <w:rsid w:val="00C67707"/>
    <w:rsid w:val="00C67D2D"/>
    <w:rsid w:val="00C7039A"/>
    <w:rsid w:val="00C70648"/>
    <w:rsid w:val="00C70885"/>
    <w:rsid w:val="00C71E54"/>
    <w:rsid w:val="00C725EE"/>
    <w:rsid w:val="00C72CFF"/>
    <w:rsid w:val="00C76311"/>
    <w:rsid w:val="00C813B0"/>
    <w:rsid w:val="00C8180A"/>
    <w:rsid w:val="00C82AA3"/>
    <w:rsid w:val="00C82C42"/>
    <w:rsid w:val="00C852BE"/>
    <w:rsid w:val="00C86F7E"/>
    <w:rsid w:val="00C871AC"/>
    <w:rsid w:val="00C918E0"/>
    <w:rsid w:val="00C91A52"/>
    <w:rsid w:val="00C92738"/>
    <w:rsid w:val="00C93211"/>
    <w:rsid w:val="00C932AF"/>
    <w:rsid w:val="00C94C8F"/>
    <w:rsid w:val="00C968C6"/>
    <w:rsid w:val="00C979D5"/>
    <w:rsid w:val="00C97D27"/>
    <w:rsid w:val="00CA059D"/>
    <w:rsid w:val="00CA2893"/>
    <w:rsid w:val="00CA4615"/>
    <w:rsid w:val="00CA500A"/>
    <w:rsid w:val="00CA61AF"/>
    <w:rsid w:val="00CA6B0C"/>
    <w:rsid w:val="00CA7CED"/>
    <w:rsid w:val="00CB1FFE"/>
    <w:rsid w:val="00CB3375"/>
    <w:rsid w:val="00CB344F"/>
    <w:rsid w:val="00CB57EF"/>
    <w:rsid w:val="00CB5863"/>
    <w:rsid w:val="00CB6605"/>
    <w:rsid w:val="00CB6B75"/>
    <w:rsid w:val="00CB7A81"/>
    <w:rsid w:val="00CB7E07"/>
    <w:rsid w:val="00CC0ED3"/>
    <w:rsid w:val="00CC262F"/>
    <w:rsid w:val="00CC2FA6"/>
    <w:rsid w:val="00CC38E2"/>
    <w:rsid w:val="00CC3F3A"/>
    <w:rsid w:val="00CC4E28"/>
    <w:rsid w:val="00CC5576"/>
    <w:rsid w:val="00CC6F85"/>
    <w:rsid w:val="00CD12C9"/>
    <w:rsid w:val="00CD1A4E"/>
    <w:rsid w:val="00CD2C72"/>
    <w:rsid w:val="00CD2E3C"/>
    <w:rsid w:val="00CD487C"/>
    <w:rsid w:val="00CD49E1"/>
    <w:rsid w:val="00CD5530"/>
    <w:rsid w:val="00CE154E"/>
    <w:rsid w:val="00CE1C20"/>
    <w:rsid w:val="00CE2970"/>
    <w:rsid w:val="00CE30AE"/>
    <w:rsid w:val="00CE33A2"/>
    <w:rsid w:val="00CE488B"/>
    <w:rsid w:val="00CE4A8E"/>
    <w:rsid w:val="00CE4F55"/>
    <w:rsid w:val="00CE6198"/>
    <w:rsid w:val="00CE6771"/>
    <w:rsid w:val="00CE7753"/>
    <w:rsid w:val="00CF1D7F"/>
    <w:rsid w:val="00CF2AA2"/>
    <w:rsid w:val="00CF4C5D"/>
    <w:rsid w:val="00CF6212"/>
    <w:rsid w:val="00CF7675"/>
    <w:rsid w:val="00CF788F"/>
    <w:rsid w:val="00D016DA"/>
    <w:rsid w:val="00D01BE1"/>
    <w:rsid w:val="00D01CF8"/>
    <w:rsid w:val="00D029D6"/>
    <w:rsid w:val="00D04559"/>
    <w:rsid w:val="00D050BD"/>
    <w:rsid w:val="00D10024"/>
    <w:rsid w:val="00D10159"/>
    <w:rsid w:val="00D1084C"/>
    <w:rsid w:val="00D108E1"/>
    <w:rsid w:val="00D11188"/>
    <w:rsid w:val="00D123E4"/>
    <w:rsid w:val="00D1264F"/>
    <w:rsid w:val="00D13C06"/>
    <w:rsid w:val="00D141FF"/>
    <w:rsid w:val="00D153A2"/>
    <w:rsid w:val="00D16905"/>
    <w:rsid w:val="00D202DB"/>
    <w:rsid w:val="00D20733"/>
    <w:rsid w:val="00D23AC8"/>
    <w:rsid w:val="00D23C49"/>
    <w:rsid w:val="00D241AA"/>
    <w:rsid w:val="00D25961"/>
    <w:rsid w:val="00D26EF9"/>
    <w:rsid w:val="00D27032"/>
    <w:rsid w:val="00D27F45"/>
    <w:rsid w:val="00D3056C"/>
    <w:rsid w:val="00D30F0F"/>
    <w:rsid w:val="00D31CBA"/>
    <w:rsid w:val="00D32235"/>
    <w:rsid w:val="00D32570"/>
    <w:rsid w:val="00D328F5"/>
    <w:rsid w:val="00D34CD8"/>
    <w:rsid w:val="00D353E5"/>
    <w:rsid w:val="00D360DF"/>
    <w:rsid w:val="00D36133"/>
    <w:rsid w:val="00D37D0D"/>
    <w:rsid w:val="00D42C19"/>
    <w:rsid w:val="00D42F83"/>
    <w:rsid w:val="00D44531"/>
    <w:rsid w:val="00D4522A"/>
    <w:rsid w:val="00D468D1"/>
    <w:rsid w:val="00D50213"/>
    <w:rsid w:val="00D507B6"/>
    <w:rsid w:val="00D51118"/>
    <w:rsid w:val="00D5476E"/>
    <w:rsid w:val="00D54A2D"/>
    <w:rsid w:val="00D56443"/>
    <w:rsid w:val="00D56849"/>
    <w:rsid w:val="00D606F5"/>
    <w:rsid w:val="00D6123C"/>
    <w:rsid w:val="00D61756"/>
    <w:rsid w:val="00D630F7"/>
    <w:rsid w:val="00D634D2"/>
    <w:rsid w:val="00D65218"/>
    <w:rsid w:val="00D65CD1"/>
    <w:rsid w:val="00D70CCD"/>
    <w:rsid w:val="00D71064"/>
    <w:rsid w:val="00D725E8"/>
    <w:rsid w:val="00D72D91"/>
    <w:rsid w:val="00D750F7"/>
    <w:rsid w:val="00D751A5"/>
    <w:rsid w:val="00D75522"/>
    <w:rsid w:val="00D7564B"/>
    <w:rsid w:val="00D75651"/>
    <w:rsid w:val="00D760CE"/>
    <w:rsid w:val="00D76658"/>
    <w:rsid w:val="00D76B8C"/>
    <w:rsid w:val="00D7716C"/>
    <w:rsid w:val="00D77768"/>
    <w:rsid w:val="00D814FB"/>
    <w:rsid w:val="00D81A48"/>
    <w:rsid w:val="00D81C77"/>
    <w:rsid w:val="00D82AFE"/>
    <w:rsid w:val="00D83A37"/>
    <w:rsid w:val="00D8429D"/>
    <w:rsid w:val="00D8499E"/>
    <w:rsid w:val="00D85599"/>
    <w:rsid w:val="00D85729"/>
    <w:rsid w:val="00D86688"/>
    <w:rsid w:val="00D87414"/>
    <w:rsid w:val="00D874A9"/>
    <w:rsid w:val="00D90C56"/>
    <w:rsid w:val="00D913B1"/>
    <w:rsid w:val="00D917A9"/>
    <w:rsid w:val="00D9211E"/>
    <w:rsid w:val="00D92C82"/>
    <w:rsid w:val="00D940E5"/>
    <w:rsid w:val="00D9509E"/>
    <w:rsid w:val="00D956FE"/>
    <w:rsid w:val="00D95D56"/>
    <w:rsid w:val="00D9644B"/>
    <w:rsid w:val="00D979F7"/>
    <w:rsid w:val="00DA1B61"/>
    <w:rsid w:val="00DA3C9D"/>
    <w:rsid w:val="00DA3D29"/>
    <w:rsid w:val="00DA543A"/>
    <w:rsid w:val="00DA763B"/>
    <w:rsid w:val="00DA7E55"/>
    <w:rsid w:val="00DB0E97"/>
    <w:rsid w:val="00DB100F"/>
    <w:rsid w:val="00DB1521"/>
    <w:rsid w:val="00DB2422"/>
    <w:rsid w:val="00DB29F7"/>
    <w:rsid w:val="00DB3498"/>
    <w:rsid w:val="00DB4725"/>
    <w:rsid w:val="00DB5411"/>
    <w:rsid w:val="00DB664F"/>
    <w:rsid w:val="00DB70A9"/>
    <w:rsid w:val="00DB7B77"/>
    <w:rsid w:val="00DC008A"/>
    <w:rsid w:val="00DC1E28"/>
    <w:rsid w:val="00DC25A3"/>
    <w:rsid w:val="00DC3610"/>
    <w:rsid w:val="00DC3EA5"/>
    <w:rsid w:val="00DC4A65"/>
    <w:rsid w:val="00DC60DB"/>
    <w:rsid w:val="00DC6263"/>
    <w:rsid w:val="00DC6FF3"/>
    <w:rsid w:val="00DC7067"/>
    <w:rsid w:val="00DC74AC"/>
    <w:rsid w:val="00DD133F"/>
    <w:rsid w:val="00DD21AE"/>
    <w:rsid w:val="00DD300A"/>
    <w:rsid w:val="00DD4B32"/>
    <w:rsid w:val="00DD5E9F"/>
    <w:rsid w:val="00DD65B7"/>
    <w:rsid w:val="00DD671F"/>
    <w:rsid w:val="00DE010E"/>
    <w:rsid w:val="00DE03C8"/>
    <w:rsid w:val="00DE56A2"/>
    <w:rsid w:val="00DE719F"/>
    <w:rsid w:val="00DF0B92"/>
    <w:rsid w:val="00DF2202"/>
    <w:rsid w:val="00DF34AB"/>
    <w:rsid w:val="00DF5ED0"/>
    <w:rsid w:val="00DF6284"/>
    <w:rsid w:val="00DF649B"/>
    <w:rsid w:val="00DF70D5"/>
    <w:rsid w:val="00DF78CA"/>
    <w:rsid w:val="00DF7AC1"/>
    <w:rsid w:val="00DF7CC0"/>
    <w:rsid w:val="00DF7E09"/>
    <w:rsid w:val="00E0049A"/>
    <w:rsid w:val="00E00CB5"/>
    <w:rsid w:val="00E01165"/>
    <w:rsid w:val="00E0148F"/>
    <w:rsid w:val="00E0213D"/>
    <w:rsid w:val="00E02330"/>
    <w:rsid w:val="00E023FF"/>
    <w:rsid w:val="00E0406E"/>
    <w:rsid w:val="00E0513F"/>
    <w:rsid w:val="00E11872"/>
    <w:rsid w:val="00E11EF8"/>
    <w:rsid w:val="00E13EB9"/>
    <w:rsid w:val="00E14201"/>
    <w:rsid w:val="00E14688"/>
    <w:rsid w:val="00E162A2"/>
    <w:rsid w:val="00E17F15"/>
    <w:rsid w:val="00E21671"/>
    <w:rsid w:val="00E227D2"/>
    <w:rsid w:val="00E227F7"/>
    <w:rsid w:val="00E25E21"/>
    <w:rsid w:val="00E279E9"/>
    <w:rsid w:val="00E27DEF"/>
    <w:rsid w:val="00E31820"/>
    <w:rsid w:val="00E31AA3"/>
    <w:rsid w:val="00E31FA7"/>
    <w:rsid w:val="00E3223D"/>
    <w:rsid w:val="00E3249F"/>
    <w:rsid w:val="00E338A5"/>
    <w:rsid w:val="00E33CD8"/>
    <w:rsid w:val="00E354D5"/>
    <w:rsid w:val="00E3593C"/>
    <w:rsid w:val="00E374F2"/>
    <w:rsid w:val="00E379C9"/>
    <w:rsid w:val="00E41E34"/>
    <w:rsid w:val="00E429E8"/>
    <w:rsid w:val="00E4363E"/>
    <w:rsid w:val="00E43875"/>
    <w:rsid w:val="00E43920"/>
    <w:rsid w:val="00E43DA8"/>
    <w:rsid w:val="00E44C17"/>
    <w:rsid w:val="00E45F24"/>
    <w:rsid w:val="00E45F5C"/>
    <w:rsid w:val="00E471A2"/>
    <w:rsid w:val="00E50EFF"/>
    <w:rsid w:val="00E52474"/>
    <w:rsid w:val="00E52FAD"/>
    <w:rsid w:val="00E5328A"/>
    <w:rsid w:val="00E5384F"/>
    <w:rsid w:val="00E53F6F"/>
    <w:rsid w:val="00E5430D"/>
    <w:rsid w:val="00E54488"/>
    <w:rsid w:val="00E551C0"/>
    <w:rsid w:val="00E560E6"/>
    <w:rsid w:val="00E57911"/>
    <w:rsid w:val="00E60093"/>
    <w:rsid w:val="00E603F1"/>
    <w:rsid w:val="00E60723"/>
    <w:rsid w:val="00E60E14"/>
    <w:rsid w:val="00E640C3"/>
    <w:rsid w:val="00E64133"/>
    <w:rsid w:val="00E64D67"/>
    <w:rsid w:val="00E65C59"/>
    <w:rsid w:val="00E66139"/>
    <w:rsid w:val="00E67538"/>
    <w:rsid w:val="00E679D8"/>
    <w:rsid w:val="00E710BC"/>
    <w:rsid w:val="00E71AC4"/>
    <w:rsid w:val="00E7222C"/>
    <w:rsid w:val="00E753EC"/>
    <w:rsid w:val="00E77270"/>
    <w:rsid w:val="00E77B0D"/>
    <w:rsid w:val="00E80231"/>
    <w:rsid w:val="00E80EA7"/>
    <w:rsid w:val="00E816C1"/>
    <w:rsid w:val="00E81AE4"/>
    <w:rsid w:val="00E839C4"/>
    <w:rsid w:val="00E8505C"/>
    <w:rsid w:val="00E879E9"/>
    <w:rsid w:val="00E911F7"/>
    <w:rsid w:val="00E9123C"/>
    <w:rsid w:val="00E91326"/>
    <w:rsid w:val="00E9167A"/>
    <w:rsid w:val="00E916C8"/>
    <w:rsid w:val="00E959EB"/>
    <w:rsid w:val="00E96063"/>
    <w:rsid w:val="00E962D5"/>
    <w:rsid w:val="00E96E2D"/>
    <w:rsid w:val="00E97533"/>
    <w:rsid w:val="00EA0CE3"/>
    <w:rsid w:val="00EA1060"/>
    <w:rsid w:val="00EA11B6"/>
    <w:rsid w:val="00EA2CA5"/>
    <w:rsid w:val="00EA40DA"/>
    <w:rsid w:val="00EA46AD"/>
    <w:rsid w:val="00EA4C3B"/>
    <w:rsid w:val="00EA5769"/>
    <w:rsid w:val="00EA59F4"/>
    <w:rsid w:val="00EA64BE"/>
    <w:rsid w:val="00EB03C8"/>
    <w:rsid w:val="00EB057F"/>
    <w:rsid w:val="00EB1135"/>
    <w:rsid w:val="00EB2851"/>
    <w:rsid w:val="00EB3C1E"/>
    <w:rsid w:val="00EB596E"/>
    <w:rsid w:val="00EB63F1"/>
    <w:rsid w:val="00EB6BFF"/>
    <w:rsid w:val="00EB7E52"/>
    <w:rsid w:val="00EC0046"/>
    <w:rsid w:val="00EC064C"/>
    <w:rsid w:val="00EC0FB1"/>
    <w:rsid w:val="00EC12E3"/>
    <w:rsid w:val="00EC1A65"/>
    <w:rsid w:val="00EC1E68"/>
    <w:rsid w:val="00EC26B6"/>
    <w:rsid w:val="00EC29F2"/>
    <w:rsid w:val="00EC3A81"/>
    <w:rsid w:val="00EC53A6"/>
    <w:rsid w:val="00EC53E6"/>
    <w:rsid w:val="00EC6BF7"/>
    <w:rsid w:val="00ED0CB7"/>
    <w:rsid w:val="00ED1AA7"/>
    <w:rsid w:val="00ED1E4D"/>
    <w:rsid w:val="00ED338E"/>
    <w:rsid w:val="00ED37C1"/>
    <w:rsid w:val="00ED413D"/>
    <w:rsid w:val="00ED43D8"/>
    <w:rsid w:val="00ED4DFB"/>
    <w:rsid w:val="00ED767F"/>
    <w:rsid w:val="00EE0922"/>
    <w:rsid w:val="00EE1999"/>
    <w:rsid w:val="00EE1C62"/>
    <w:rsid w:val="00EE3051"/>
    <w:rsid w:val="00EE36A5"/>
    <w:rsid w:val="00EE39DA"/>
    <w:rsid w:val="00EE4CFB"/>
    <w:rsid w:val="00EE5EAE"/>
    <w:rsid w:val="00EE68DF"/>
    <w:rsid w:val="00EE70EC"/>
    <w:rsid w:val="00EE7D97"/>
    <w:rsid w:val="00EF177F"/>
    <w:rsid w:val="00EF1E6A"/>
    <w:rsid w:val="00EF1F20"/>
    <w:rsid w:val="00EF39BA"/>
    <w:rsid w:val="00EF3EA4"/>
    <w:rsid w:val="00EF4C0F"/>
    <w:rsid w:val="00EF65AD"/>
    <w:rsid w:val="00EF6EE3"/>
    <w:rsid w:val="00EF7EC0"/>
    <w:rsid w:val="00F00E5E"/>
    <w:rsid w:val="00F029A9"/>
    <w:rsid w:val="00F0310A"/>
    <w:rsid w:val="00F0482F"/>
    <w:rsid w:val="00F04E1D"/>
    <w:rsid w:val="00F10078"/>
    <w:rsid w:val="00F11A5E"/>
    <w:rsid w:val="00F12436"/>
    <w:rsid w:val="00F1285B"/>
    <w:rsid w:val="00F1328F"/>
    <w:rsid w:val="00F1453B"/>
    <w:rsid w:val="00F1566C"/>
    <w:rsid w:val="00F15DC0"/>
    <w:rsid w:val="00F1776A"/>
    <w:rsid w:val="00F20338"/>
    <w:rsid w:val="00F21DE5"/>
    <w:rsid w:val="00F225CF"/>
    <w:rsid w:val="00F23B6B"/>
    <w:rsid w:val="00F24E1B"/>
    <w:rsid w:val="00F25066"/>
    <w:rsid w:val="00F2681A"/>
    <w:rsid w:val="00F26ED8"/>
    <w:rsid w:val="00F274C7"/>
    <w:rsid w:val="00F30616"/>
    <w:rsid w:val="00F32088"/>
    <w:rsid w:val="00F32774"/>
    <w:rsid w:val="00F32987"/>
    <w:rsid w:val="00F33296"/>
    <w:rsid w:val="00F342B9"/>
    <w:rsid w:val="00F34C0B"/>
    <w:rsid w:val="00F34F01"/>
    <w:rsid w:val="00F3519E"/>
    <w:rsid w:val="00F3592F"/>
    <w:rsid w:val="00F3638C"/>
    <w:rsid w:val="00F364B4"/>
    <w:rsid w:val="00F378D6"/>
    <w:rsid w:val="00F37A53"/>
    <w:rsid w:val="00F406D7"/>
    <w:rsid w:val="00F4135E"/>
    <w:rsid w:val="00F41990"/>
    <w:rsid w:val="00F43675"/>
    <w:rsid w:val="00F44BC4"/>
    <w:rsid w:val="00F45EB9"/>
    <w:rsid w:val="00F5019D"/>
    <w:rsid w:val="00F50B34"/>
    <w:rsid w:val="00F50C78"/>
    <w:rsid w:val="00F518A7"/>
    <w:rsid w:val="00F528CA"/>
    <w:rsid w:val="00F5299B"/>
    <w:rsid w:val="00F54ACC"/>
    <w:rsid w:val="00F55AE4"/>
    <w:rsid w:val="00F5646B"/>
    <w:rsid w:val="00F56E6E"/>
    <w:rsid w:val="00F604D6"/>
    <w:rsid w:val="00F60A8E"/>
    <w:rsid w:val="00F60ADB"/>
    <w:rsid w:val="00F61EEF"/>
    <w:rsid w:val="00F625BF"/>
    <w:rsid w:val="00F64764"/>
    <w:rsid w:val="00F66AA9"/>
    <w:rsid w:val="00F670B0"/>
    <w:rsid w:val="00F70AE7"/>
    <w:rsid w:val="00F71954"/>
    <w:rsid w:val="00F72F3F"/>
    <w:rsid w:val="00F76133"/>
    <w:rsid w:val="00F76BE4"/>
    <w:rsid w:val="00F779D3"/>
    <w:rsid w:val="00F80E6E"/>
    <w:rsid w:val="00F821EB"/>
    <w:rsid w:val="00F85A9C"/>
    <w:rsid w:val="00F86E25"/>
    <w:rsid w:val="00F87115"/>
    <w:rsid w:val="00F87153"/>
    <w:rsid w:val="00F87BB1"/>
    <w:rsid w:val="00F90999"/>
    <w:rsid w:val="00F919EE"/>
    <w:rsid w:val="00F91D11"/>
    <w:rsid w:val="00F94DC2"/>
    <w:rsid w:val="00F95D2F"/>
    <w:rsid w:val="00F969B7"/>
    <w:rsid w:val="00F977C3"/>
    <w:rsid w:val="00F97978"/>
    <w:rsid w:val="00FA01A4"/>
    <w:rsid w:val="00FA3110"/>
    <w:rsid w:val="00FA4B59"/>
    <w:rsid w:val="00FA4F9B"/>
    <w:rsid w:val="00FA607A"/>
    <w:rsid w:val="00FA7233"/>
    <w:rsid w:val="00FB0E1A"/>
    <w:rsid w:val="00FB1013"/>
    <w:rsid w:val="00FB18B4"/>
    <w:rsid w:val="00FB1943"/>
    <w:rsid w:val="00FB613F"/>
    <w:rsid w:val="00FB70CA"/>
    <w:rsid w:val="00FC027B"/>
    <w:rsid w:val="00FC55B8"/>
    <w:rsid w:val="00FC564E"/>
    <w:rsid w:val="00FC5E8F"/>
    <w:rsid w:val="00FC61CA"/>
    <w:rsid w:val="00FC6667"/>
    <w:rsid w:val="00FC696A"/>
    <w:rsid w:val="00FC716E"/>
    <w:rsid w:val="00FC759A"/>
    <w:rsid w:val="00FC75FD"/>
    <w:rsid w:val="00FD146B"/>
    <w:rsid w:val="00FD2BCF"/>
    <w:rsid w:val="00FD2E9A"/>
    <w:rsid w:val="00FD406E"/>
    <w:rsid w:val="00FE0C6E"/>
    <w:rsid w:val="00FE2602"/>
    <w:rsid w:val="00FE2CDA"/>
    <w:rsid w:val="00FE4CAA"/>
    <w:rsid w:val="00FE6FFA"/>
    <w:rsid w:val="00FE7DDE"/>
    <w:rsid w:val="00FF0533"/>
    <w:rsid w:val="00FF06D6"/>
    <w:rsid w:val="00FF0E1B"/>
    <w:rsid w:val="00FF105B"/>
    <w:rsid w:val="00FF338D"/>
    <w:rsid w:val="00FF3716"/>
    <w:rsid w:val="00FF4961"/>
    <w:rsid w:val="00FF720C"/>
    <w:rsid w:val="0380546F"/>
    <w:rsid w:val="29EB296B"/>
    <w:rsid w:val="3A4C4B60"/>
    <w:rsid w:val="536C3C76"/>
    <w:rsid w:val="57E37DC1"/>
    <w:rsid w:val="67822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05" fillcolor="white">
      <v:fill color="white"/>
    </o:shapedefaults>
    <o:shapelayout v:ext="edit">
      <o:idmap v:ext="edit" data="2"/>
    </o:shapelayout>
  </w:shapeDefaults>
  <w:doNotEmbedSmartTags/>
  <w:decimalSymbol w:val=","/>
  <w:listSeparator w:val=";"/>
  <w14:docId w14:val="0DEBD78E"/>
  <w15:chartTrackingRefBased/>
  <w15:docId w15:val="{357633CE-FBFB-4680-870C-E45BB36E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6E6E"/>
    <w:pPr>
      <w:spacing w:before="120" w:line="360" w:lineRule="auto"/>
      <w:ind w:firstLine="709"/>
      <w:jc w:val="both"/>
    </w:pPr>
    <w:rPr>
      <w:rFonts w:ascii="Calibri" w:eastAsia="Calibri" w:hAnsi="Calibri" w:cs="Calibri"/>
      <w:sz w:val="22"/>
      <w:szCs w:val="22"/>
      <w:lang w:eastAsia="zh-CN"/>
    </w:rPr>
  </w:style>
  <w:style w:type="paragraph" w:styleId="1">
    <w:name w:val="heading 1"/>
    <w:basedOn w:val="a"/>
    <w:next w:val="a0"/>
    <w:qFormat/>
    <w:pPr>
      <w:numPr>
        <w:numId w:val="1"/>
      </w:numPr>
      <w:tabs>
        <w:tab w:val="left" w:pos="0"/>
      </w:tabs>
      <w:spacing w:before="280" w:after="280" w:line="240" w:lineRule="auto"/>
      <w:outlineLvl w:val="0"/>
    </w:pPr>
    <w:rPr>
      <w:rFonts w:ascii="Times New Roman" w:eastAsia="Times New Roman" w:hAnsi="Times New Roman" w:cs="Times New Roman"/>
      <w:b/>
      <w:bCs/>
      <w:kern w:val="2"/>
      <w:sz w:val="48"/>
      <w:szCs w:val="48"/>
    </w:rPr>
  </w:style>
  <w:style w:type="paragraph" w:styleId="2">
    <w:name w:val="heading 2"/>
    <w:basedOn w:val="a"/>
    <w:next w:val="a0"/>
    <w:link w:val="21"/>
    <w:qFormat/>
    <w:pPr>
      <w:numPr>
        <w:ilvl w:val="1"/>
        <w:numId w:val="1"/>
      </w:numPr>
      <w:tabs>
        <w:tab w:val="left" w:pos="0"/>
      </w:tabs>
      <w:spacing w:before="280" w:after="280"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qFormat/>
    <w:pPr>
      <w:keepNext/>
      <w:spacing w:before="240" w:after="60"/>
      <w:outlineLvl w:val="2"/>
    </w:pPr>
    <w:rPr>
      <w:rFonts w:ascii="Calibri Light" w:eastAsia="Times New Roman" w:hAnsi="Calibri Light" w:cs="Times New Roman"/>
      <w:b/>
      <w:bCs/>
      <w:sz w:val="26"/>
      <w:szCs w:val="26"/>
    </w:rPr>
  </w:style>
  <w:style w:type="paragraph" w:styleId="4">
    <w:name w:val="heading 4"/>
    <w:basedOn w:val="a"/>
    <w:next w:val="a"/>
    <w:link w:val="40"/>
    <w:uiPriority w:val="9"/>
    <w:qFormat/>
    <w:rsid w:val="005B7114"/>
    <w:pPr>
      <w:keepNext/>
      <w:spacing w:before="240" w:after="60"/>
      <w:outlineLvl w:val="3"/>
    </w:pPr>
    <w:rPr>
      <w:rFonts w:eastAsia="Times New Roman" w:cs="Times New Roman"/>
      <w:b/>
      <w:bCs/>
      <w:sz w:val="28"/>
      <w:szCs w:val="28"/>
    </w:rPr>
  </w:style>
  <w:style w:type="paragraph" w:styleId="5">
    <w:name w:val="heading 5"/>
    <w:basedOn w:val="a"/>
    <w:next w:val="a"/>
    <w:link w:val="50"/>
    <w:uiPriority w:val="9"/>
    <w:qFormat/>
    <w:rsid w:val="005B7114"/>
    <w:pPr>
      <w:spacing w:before="240" w:after="60"/>
      <w:outlineLvl w:val="4"/>
    </w:pPr>
    <w:rPr>
      <w:rFonts w:eastAsia="Times New Roman" w:cs="Times New Roman"/>
      <w:b/>
      <w:bCs/>
      <w:i/>
      <w:iCs/>
      <w:sz w:val="26"/>
      <w:szCs w:val="26"/>
    </w:rPr>
  </w:style>
  <w:style w:type="paragraph" w:styleId="8">
    <w:name w:val="heading 8"/>
    <w:basedOn w:val="a"/>
    <w:next w:val="a"/>
    <w:qFormat/>
    <w:rsid w:val="00126B3D"/>
    <w:pPr>
      <w:keepNext/>
      <w:spacing w:before="0" w:line="240" w:lineRule="auto"/>
      <w:ind w:firstLine="0"/>
      <w:outlineLvl w:val="7"/>
    </w:pPr>
    <w:rPr>
      <w:rFonts w:ascii="Times New Roman" w:eastAsia="Times New Roman" w:hAnsi="Times New Roman" w:cs="Times New Roman"/>
      <w:b/>
      <w:sz w:val="24"/>
      <w:szCs w:val="20"/>
      <w:lang w:val="en-US" w:eastAsia="ru-RU"/>
    </w:rPr>
  </w:style>
  <w:style w:type="paragraph" w:styleId="9">
    <w:name w:val="heading 9"/>
    <w:basedOn w:val="a"/>
    <w:next w:val="a"/>
    <w:qFormat/>
    <w:rsid w:val="00126B3D"/>
    <w:pPr>
      <w:keepNext/>
      <w:spacing w:before="0" w:line="240" w:lineRule="auto"/>
      <w:ind w:firstLine="0"/>
      <w:outlineLvl w:val="8"/>
    </w:pPr>
    <w:rPr>
      <w:rFonts w:ascii="Times New Roman" w:eastAsia="Times New Roman" w:hAnsi="Times New Roman" w:cs="Times New Roman"/>
      <w:sz w:val="24"/>
      <w:szCs w:val="20"/>
      <w:lang w:val="en-US" w:eastAsia="ru-RU"/>
    </w:rPr>
  </w:style>
  <w:style w:type="character" w:default="1" w:styleId="a1">
    <w:name w:val="Default Paragraph Font"/>
    <w:uiPriority w:val="1"/>
    <w:unhideWhenUsed/>
  </w:style>
  <w:style w:type="table" w:default="1" w:styleId="a2">
    <w:name w:val="Normal Table"/>
    <w:uiPriority w:val="99"/>
    <w:unhideWhenUsed/>
    <w:tblPr>
      <w:tblCellMar>
        <w:top w:w="0" w:type="dxa"/>
        <w:left w:w="108" w:type="dxa"/>
        <w:bottom w:w="0" w:type="dxa"/>
        <w:right w:w="108" w:type="dxa"/>
      </w:tblCellMar>
    </w:tblPr>
  </w:style>
  <w:style w:type="numbering" w:default="1" w:styleId="a3">
    <w:name w:val="No List"/>
    <w:semiHidden/>
  </w:style>
  <w:style w:type="paragraph" w:styleId="a0">
    <w:name w:val="Body Text"/>
    <w:basedOn w:val="a"/>
    <w:pPr>
      <w:spacing w:before="0" w:after="140" w:line="276" w:lineRule="auto"/>
    </w:pPr>
  </w:style>
  <w:style w:type="character" w:customStyle="1" w:styleId="21">
    <w:name w:val="Заголовок 2 Знак1"/>
    <w:link w:val="2"/>
    <w:locked/>
    <w:rsid w:val="009E1EFF"/>
    <w:rPr>
      <w:b/>
      <w:bCs/>
      <w:sz w:val="36"/>
      <w:szCs w:val="36"/>
      <w:lang w:val="ru-RU" w:eastAsia="zh-CN" w:bidi="ar-SA"/>
    </w:rPr>
  </w:style>
  <w:style w:type="character" w:customStyle="1" w:styleId="30">
    <w:name w:val="Заголовок 3 Знак"/>
    <w:link w:val="3"/>
    <w:uiPriority w:val="9"/>
    <w:semiHidden/>
    <w:rPr>
      <w:rFonts w:ascii="Calibri Light" w:eastAsia="Times New Roman" w:hAnsi="Calibri Light" w:cs="Times New Roman"/>
      <w:b/>
      <w:bCs/>
      <w:sz w:val="26"/>
      <w:szCs w:val="26"/>
      <w:lang w:eastAsia="zh-CN"/>
    </w:rPr>
  </w:style>
  <w:style w:type="character" w:customStyle="1" w:styleId="40">
    <w:name w:val="Заголовок 4 Знак"/>
    <w:link w:val="4"/>
    <w:uiPriority w:val="9"/>
    <w:semiHidden/>
    <w:rsid w:val="005B7114"/>
    <w:rPr>
      <w:rFonts w:ascii="Calibri" w:eastAsia="Times New Roman" w:hAnsi="Calibri" w:cs="Times New Roman"/>
      <w:b/>
      <w:bCs/>
      <w:sz w:val="28"/>
      <w:szCs w:val="28"/>
      <w:lang w:eastAsia="zh-CN"/>
    </w:rPr>
  </w:style>
  <w:style w:type="character" w:customStyle="1" w:styleId="50">
    <w:name w:val="Заголовок 5 Знак"/>
    <w:link w:val="5"/>
    <w:uiPriority w:val="9"/>
    <w:semiHidden/>
    <w:rsid w:val="005B7114"/>
    <w:rPr>
      <w:rFonts w:ascii="Calibri" w:eastAsia="Times New Roman" w:hAnsi="Calibri" w:cs="Times New Roman"/>
      <w:b/>
      <w:bCs/>
      <w:i/>
      <w:iCs/>
      <w:sz w:val="26"/>
      <w:szCs w:val="26"/>
      <w:lang w:eastAsia="zh-CN"/>
    </w:rPr>
  </w:style>
  <w:style w:type="character" w:styleId="a4">
    <w:name w:val="footnote reference"/>
    <w:uiPriority w:val="99"/>
    <w:unhideWhenUsed/>
    <w:rPr>
      <w:vertAlign w:val="superscript"/>
    </w:rPr>
  </w:style>
  <w:style w:type="character" w:styleId="a5">
    <w:name w:val="annotation reference"/>
    <w:uiPriority w:val="99"/>
    <w:unhideWhenUsed/>
    <w:rPr>
      <w:sz w:val="16"/>
      <w:szCs w:val="16"/>
    </w:rPr>
  </w:style>
  <w:style w:type="character" w:styleId="a6">
    <w:name w:val="Hyperlink"/>
    <w:rPr>
      <w:color w:val="0000FF"/>
      <w:u w:val="single"/>
    </w:rPr>
  </w:style>
  <w:style w:type="character" w:styleId="a7">
    <w:name w:val="page number"/>
    <w:semiHidden/>
    <w:rPr>
      <w:rFonts w:cs="Times New Roman"/>
    </w:rPr>
  </w:style>
  <w:style w:type="character" w:styleId="a8">
    <w:name w:val="Strong"/>
    <w:uiPriority w:val="22"/>
    <w:qFormat/>
    <w:rPr>
      <w:b/>
      <w:bCs/>
    </w:rPr>
  </w:style>
  <w:style w:type="paragraph" w:styleId="a9">
    <w:name w:val="Balloon Text"/>
    <w:basedOn w:val="a"/>
    <w:pPr>
      <w:spacing w:before="0" w:line="240" w:lineRule="auto"/>
    </w:pPr>
    <w:rPr>
      <w:rFonts w:ascii="Tahoma" w:hAnsi="Tahoma" w:cs="Tahoma"/>
      <w:sz w:val="16"/>
      <w:szCs w:val="16"/>
    </w:rPr>
  </w:style>
  <w:style w:type="paragraph" w:styleId="aa">
    <w:name w:val="caption"/>
    <w:basedOn w:val="a"/>
    <w:qFormat/>
    <w:pPr>
      <w:suppressLineNumbers/>
      <w:spacing w:after="120"/>
    </w:pPr>
    <w:rPr>
      <w:rFonts w:cs="Arial"/>
      <w:i/>
      <w:iCs/>
      <w:sz w:val="24"/>
      <w:szCs w:val="24"/>
    </w:rPr>
  </w:style>
  <w:style w:type="paragraph" w:styleId="ab">
    <w:name w:val="annotation text"/>
    <w:basedOn w:val="a"/>
    <w:link w:val="41"/>
    <w:uiPriority w:val="99"/>
    <w:unhideWhenUsed/>
    <w:pPr>
      <w:spacing w:line="240" w:lineRule="auto"/>
    </w:pPr>
    <w:rPr>
      <w:rFonts w:cs="Times New Roman"/>
      <w:sz w:val="20"/>
      <w:szCs w:val="20"/>
    </w:rPr>
  </w:style>
  <w:style w:type="character" w:customStyle="1" w:styleId="41">
    <w:name w:val="Текст примечания Знак4"/>
    <w:link w:val="ab"/>
    <w:uiPriority w:val="99"/>
    <w:semiHidden/>
    <w:rPr>
      <w:rFonts w:ascii="Calibri" w:eastAsia="Calibri" w:hAnsi="Calibri" w:cs="Calibri"/>
      <w:lang w:eastAsia="zh-CN"/>
    </w:rPr>
  </w:style>
  <w:style w:type="paragraph" w:styleId="ac">
    <w:name w:val="annotation subject"/>
    <w:basedOn w:val="10"/>
    <w:next w:val="10"/>
    <w:rPr>
      <w:b/>
      <w:bCs/>
    </w:rPr>
  </w:style>
  <w:style w:type="paragraph" w:customStyle="1" w:styleId="10">
    <w:name w:val="Текст примечания1"/>
    <w:basedOn w:val="a"/>
    <w:rPr>
      <w:sz w:val="20"/>
      <w:szCs w:val="20"/>
    </w:rPr>
  </w:style>
  <w:style w:type="paragraph" w:styleId="ad">
    <w:name w:val="footnote text"/>
    <w:basedOn w:val="a"/>
    <w:link w:val="ae"/>
    <w:uiPriority w:val="99"/>
    <w:unhideWhenUsed/>
    <w:pPr>
      <w:spacing w:before="0" w:line="240" w:lineRule="auto"/>
    </w:pPr>
    <w:rPr>
      <w:rFonts w:cs="Times New Roman"/>
      <w:sz w:val="20"/>
      <w:szCs w:val="20"/>
    </w:rPr>
  </w:style>
  <w:style w:type="character" w:customStyle="1" w:styleId="ae">
    <w:name w:val="Текст сноски Знак"/>
    <w:link w:val="ad"/>
    <w:uiPriority w:val="99"/>
    <w:rPr>
      <w:rFonts w:ascii="Calibri" w:eastAsia="Calibri" w:hAnsi="Calibri" w:cs="Calibri"/>
      <w:lang w:eastAsia="zh-CN"/>
    </w:rPr>
  </w:style>
  <w:style w:type="paragraph" w:styleId="af">
    <w:name w:val="header"/>
    <w:basedOn w:val="a"/>
    <w:uiPriority w:val="99"/>
    <w:qFormat/>
    <w:pPr>
      <w:spacing w:before="0" w:line="240" w:lineRule="auto"/>
    </w:pPr>
    <w:rPr>
      <w:rFonts w:cs="Times New Roman"/>
      <w:sz w:val="20"/>
      <w:szCs w:val="20"/>
    </w:rPr>
  </w:style>
  <w:style w:type="paragraph" w:styleId="af0">
    <w:name w:val="footer"/>
    <w:basedOn w:val="a"/>
    <w:uiPriority w:val="99"/>
    <w:qFormat/>
    <w:pPr>
      <w:spacing w:before="0" w:line="240" w:lineRule="auto"/>
    </w:pPr>
    <w:rPr>
      <w:rFonts w:cs="Times New Roman"/>
      <w:sz w:val="20"/>
      <w:szCs w:val="20"/>
    </w:rPr>
  </w:style>
  <w:style w:type="paragraph" w:styleId="af1">
    <w:name w:val="List"/>
    <w:basedOn w:val="a0"/>
    <w:rPr>
      <w:rFonts w:cs="Arial"/>
    </w:rPr>
  </w:style>
  <w:style w:type="paragraph" w:styleId="af2">
    <w:name w:val="Обычный (веб)"/>
    <w:basedOn w:val="a"/>
    <w:uiPriority w:val="99"/>
    <w:qFormat/>
    <w:rPr>
      <w:rFonts w:ascii="Times New Roman" w:hAnsi="Times New Roman" w:cs="Times New Roman"/>
      <w:sz w:val="24"/>
      <w:szCs w:val="24"/>
    </w:rPr>
  </w:style>
  <w:style w:type="table" w:styleId="af3">
    <w:name w:val="Table Grid"/>
    <w:basedOn w:val="a2"/>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Pr>
      <w:rFonts w:ascii="Arial" w:hAnsi="Arial" w:cs="Arial"/>
      <w:b/>
      <w:bCs/>
      <w:sz w:val="24"/>
      <w:szCs w:val="24"/>
      <w:lang w:eastAsia="ru-RU"/>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hAnsi="Arial" w:cs="Arial"/>
      <w:b/>
      <w:bCs/>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Symbol" w:hAnsi="Symbol" w:cs="Symbol" w:hint="default"/>
      <w:color w:val="000000"/>
      <w:sz w:val="20"/>
      <w:szCs w:val="24"/>
      <w:highlight w:val="yellow"/>
    </w:rPr>
  </w:style>
  <w:style w:type="character" w:customStyle="1" w:styleId="WW8Num3z1">
    <w:name w:val="WW8Num3z1"/>
    <w:rPr>
      <w:rFonts w:ascii="Courier New" w:hAnsi="Courier New" w:cs="Courier New" w:hint="default"/>
      <w:sz w:val="20"/>
    </w:rPr>
  </w:style>
  <w:style w:type="character" w:customStyle="1" w:styleId="WW8Num3z2">
    <w:name w:val="WW8Num3z2"/>
    <w:rPr>
      <w:rFonts w:ascii="Wingdings" w:hAnsi="Wingdings" w:cs="Wingdings" w:hint="default"/>
      <w:sz w:val="20"/>
    </w:rPr>
  </w:style>
  <w:style w:type="character" w:customStyle="1" w:styleId="WW8Num4z0">
    <w:name w:val="WW8Num4z0"/>
    <w:rPr>
      <w:rFonts w:ascii="Symbol" w:hAnsi="Symbol" w:cs="Symbol" w:hint="default"/>
      <w:sz w:val="20"/>
    </w:rPr>
  </w:style>
  <w:style w:type="character" w:customStyle="1" w:styleId="WW8Num4z1">
    <w:name w:val="WW8Num4z1"/>
    <w:rPr>
      <w:rFonts w:ascii="Courier New" w:hAnsi="Courier New" w:cs="Courier New" w:hint="default"/>
      <w:sz w:val="20"/>
    </w:rPr>
  </w:style>
  <w:style w:type="character" w:customStyle="1" w:styleId="WW8Num4z2">
    <w:name w:val="WW8Num4z2"/>
    <w:rPr>
      <w:rFonts w:ascii="Wingdings" w:hAnsi="Wingdings" w:cs="Wingdings" w:hint="default"/>
      <w:sz w:val="20"/>
    </w:rPr>
  </w:style>
  <w:style w:type="character" w:customStyle="1" w:styleId="WW8Num5z0">
    <w:name w:val="WW8Num5z0"/>
    <w:rPr>
      <w:rFonts w:ascii="Symbol" w:hAnsi="Symbol" w:cs="Symbol" w:hint="default"/>
      <w:sz w:val="20"/>
    </w:rPr>
  </w:style>
  <w:style w:type="character" w:customStyle="1" w:styleId="WW8Num5z1">
    <w:name w:val="WW8Num5z1"/>
    <w:rPr>
      <w:rFonts w:ascii="Courier New" w:hAnsi="Courier New" w:cs="Courier New" w:hint="default"/>
      <w:sz w:val="20"/>
    </w:rPr>
  </w:style>
  <w:style w:type="character" w:customStyle="1" w:styleId="WW8Num5z2">
    <w:name w:val="WW8Num5z2"/>
    <w:rPr>
      <w:rFonts w:ascii="Wingdings" w:hAnsi="Wingdings" w:cs="Wingdings" w:hint="default"/>
      <w:sz w:val="20"/>
    </w:rPr>
  </w:style>
  <w:style w:type="character" w:customStyle="1" w:styleId="WW8Num6z0">
    <w:name w:val="WW8Num6z0"/>
    <w:rPr>
      <w:rFonts w:ascii="Symbol" w:hAnsi="Symbol" w:cs="Symbol" w:hint="default"/>
      <w:sz w:val="20"/>
      <w:szCs w:val="24"/>
      <w:lang w:val="en-US"/>
    </w:rPr>
  </w:style>
  <w:style w:type="character" w:customStyle="1" w:styleId="WW8Num6z1">
    <w:name w:val="WW8Num6z1"/>
    <w:rPr>
      <w:rFonts w:ascii="Courier New" w:hAnsi="Courier New" w:cs="Courier New" w:hint="default"/>
      <w:sz w:val="20"/>
    </w:rPr>
  </w:style>
  <w:style w:type="character" w:customStyle="1" w:styleId="WW8Num6z2">
    <w:name w:val="WW8Num6z2"/>
    <w:rPr>
      <w:rFonts w:ascii="Wingdings" w:hAnsi="Wingdings" w:cs="Wingdings" w:hint="default"/>
      <w:sz w:val="20"/>
    </w:rPr>
  </w:style>
  <w:style w:type="character" w:customStyle="1" w:styleId="WW8Num7z0">
    <w:name w:val="WW8Num7z0"/>
    <w:rPr>
      <w:rFonts w:ascii="Symbol" w:hAnsi="Symbol" w:cs="Symbol" w:hint="default"/>
      <w:sz w:val="20"/>
      <w:szCs w:val="24"/>
    </w:rPr>
  </w:style>
  <w:style w:type="character" w:customStyle="1" w:styleId="WW8Num7z1">
    <w:name w:val="WW8Num7z1"/>
    <w:rPr>
      <w:rFonts w:ascii="Courier New" w:hAnsi="Courier New" w:cs="Courier New" w:hint="default"/>
      <w:sz w:val="20"/>
    </w:rPr>
  </w:style>
  <w:style w:type="character" w:customStyle="1" w:styleId="WW8Num7z2">
    <w:name w:val="WW8Num7z2"/>
    <w:rPr>
      <w:rFonts w:ascii="Wingdings" w:hAnsi="Wingdings" w:cs="Wingdings" w:hint="default"/>
      <w:sz w:val="20"/>
    </w:rPr>
  </w:style>
  <w:style w:type="character" w:customStyle="1" w:styleId="6">
    <w:name w:val="Основной шрифт абзаца6"/>
  </w:style>
  <w:style w:type="character" w:customStyle="1" w:styleId="51">
    <w:name w:val="Основной шрифт абзаца5"/>
  </w:style>
  <w:style w:type="character" w:customStyle="1" w:styleId="WW8Num8z0">
    <w:name w:val="WW8Num8z0"/>
    <w:rPr>
      <w:rFonts w:ascii="Symbol" w:hAnsi="Symbol" w:cs="Symbol" w:hint="default"/>
      <w:sz w:val="20"/>
    </w:rPr>
  </w:style>
  <w:style w:type="character" w:customStyle="1" w:styleId="WW8Num8z1">
    <w:name w:val="WW8Num8z1"/>
    <w:rPr>
      <w:rFonts w:ascii="Courier New" w:hAnsi="Courier New" w:cs="Courier New" w:hint="default"/>
      <w:sz w:val="20"/>
    </w:rPr>
  </w:style>
  <w:style w:type="character" w:customStyle="1" w:styleId="WW8Num8z2">
    <w:name w:val="WW8Num8z2"/>
    <w:rPr>
      <w:rFonts w:ascii="Wingdings" w:hAnsi="Wingdings" w:cs="Wingdings" w:hint="default"/>
      <w:sz w:val="20"/>
    </w:rPr>
  </w:style>
  <w:style w:type="character" w:customStyle="1" w:styleId="WW8Num9z0">
    <w:name w:val="WW8Num9z0"/>
    <w:rPr>
      <w:rFonts w:ascii="Symbol" w:hAnsi="Symbol" w:cs="Symbol" w:hint="default"/>
      <w:sz w:val="20"/>
    </w:rPr>
  </w:style>
  <w:style w:type="character" w:customStyle="1" w:styleId="WW8Num9z1">
    <w:name w:val="WW8Num9z1"/>
    <w:rPr>
      <w:rFonts w:ascii="Courier New" w:hAnsi="Courier New" w:cs="Courier New" w:hint="default"/>
      <w:sz w:val="20"/>
    </w:rPr>
  </w:style>
  <w:style w:type="character" w:customStyle="1" w:styleId="WW8Num9z2">
    <w:name w:val="WW8Num9z2"/>
    <w:rPr>
      <w:rFonts w:ascii="Wingdings" w:hAnsi="Wingdings" w:cs="Wingdings" w:hint="default"/>
      <w:sz w:val="20"/>
    </w:rPr>
  </w:style>
  <w:style w:type="character" w:customStyle="1" w:styleId="WW8Num10z0">
    <w:name w:val="WW8Num10z0"/>
    <w:rPr>
      <w:rFonts w:ascii="Symbol" w:hAnsi="Symbol" w:cs="Symbol" w:hint="default"/>
      <w:sz w:val="20"/>
    </w:rPr>
  </w:style>
  <w:style w:type="character" w:customStyle="1" w:styleId="WW8Num10z1">
    <w:name w:val="WW8Num10z1"/>
    <w:rPr>
      <w:rFonts w:ascii="Courier New" w:hAnsi="Courier New" w:cs="Courier New" w:hint="default"/>
      <w:sz w:val="20"/>
    </w:rPr>
  </w:style>
  <w:style w:type="character" w:customStyle="1" w:styleId="WW8Num10z2">
    <w:name w:val="WW8Num10z2"/>
    <w:rPr>
      <w:rFonts w:ascii="Wingdings" w:hAnsi="Wingdings" w:cs="Wingdings" w:hint="default"/>
      <w:sz w:val="20"/>
    </w:rPr>
  </w:style>
  <w:style w:type="character" w:customStyle="1" w:styleId="WW8Num11z0">
    <w:name w:val="WW8Num11z0"/>
    <w:rPr>
      <w:rFonts w:ascii="Symbol" w:hAnsi="Symbol" w:cs="Symbol" w:hint="default"/>
      <w:sz w:val="20"/>
    </w:rPr>
  </w:style>
  <w:style w:type="character" w:customStyle="1" w:styleId="WW8Num11z1">
    <w:name w:val="WW8Num11z1"/>
    <w:rPr>
      <w:rFonts w:ascii="Courier New" w:hAnsi="Courier New" w:cs="Courier New" w:hint="default"/>
      <w:sz w:val="20"/>
    </w:rPr>
  </w:style>
  <w:style w:type="character" w:customStyle="1" w:styleId="WW8Num11z2">
    <w:name w:val="WW8Num11z2"/>
    <w:rPr>
      <w:rFonts w:ascii="Wingdings" w:hAnsi="Wingdings" w:cs="Wingdings" w:hint="default"/>
      <w:sz w:val="20"/>
    </w:rPr>
  </w:style>
  <w:style w:type="character" w:customStyle="1" w:styleId="WW8Num12z0">
    <w:name w:val="WW8Num12z0"/>
    <w:rPr>
      <w:rFonts w:ascii="Symbol" w:hAnsi="Symbol" w:cs="Symbol" w:hint="default"/>
      <w:sz w:val="20"/>
    </w:rPr>
  </w:style>
  <w:style w:type="character" w:customStyle="1" w:styleId="WW8Num12z1">
    <w:name w:val="WW8Num12z1"/>
    <w:rPr>
      <w:rFonts w:ascii="Courier New" w:hAnsi="Courier New" w:cs="Courier New" w:hint="default"/>
      <w:sz w:val="20"/>
    </w:rPr>
  </w:style>
  <w:style w:type="character" w:customStyle="1" w:styleId="WW8Num12z2">
    <w:name w:val="WW8Num12z2"/>
    <w:rPr>
      <w:rFonts w:ascii="Wingdings" w:hAnsi="Wingdings" w:cs="Wingdings" w:hint="default"/>
      <w:sz w:val="20"/>
    </w:rPr>
  </w:style>
  <w:style w:type="character" w:customStyle="1" w:styleId="WW8Num13z0">
    <w:name w:val="WW8Num13z0"/>
    <w:rPr>
      <w:rFonts w:ascii="Symbol" w:hAnsi="Symbol" w:cs="Symbol" w:hint="default"/>
      <w:sz w:val="20"/>
    </w:rPr>
  </w:style>
  <w:style w:type="character" w:customStyle="1" w:styleId="WW8Num13z1">
    <w:name w:val="WW8Num13z1"/>
    <w:rPr>
      <w:rFonts w:ascii="Courier New" w:hAnsi="Courier New" w:cs="Courier New" w:hint="default"/>
      <w:sz w:val="20"/>
    </w:rPr>
  </w:style>
  <w:style w:type="character" w:customStyle="1" w:styleId="WW8Num13z2">
    <w:name w:val="WW8Num13z2"/>
    <w:rPr>
      <w:rFonts w:ascii="Wingdings" w:hAnsi="Wingdings" w:cs="Wingdings" w:hint="default"/>
      <w:sz w:val="20"/>
    </w:rPr>
  </w:style>
  <w:style w:type="character" w:customStyle="1" w:styleId="WW8Num14z0">
    <w:name w:val="WW8Num14z0"/>
    <w:rPr>
      <w:rFonts w:ascii="Symbol" w:hAnsi="Symbol" w:cs="Symbol" w:hint="default"/>
      <w:sz w:val="20"/>
    </w:rPr>
  </w:style>
  <w:style w:type="character" w:customStyle="1" w:styleId="WW8Num14z1">
    <w:name w:val="WW8Num14z1"/>
    <w:rPr>
      <w:rFonts w:ascii="Courier New" w:hAnsi="Courier New" w:cs="Courier New" w:hint="default"/>
      <w:sz w:val="20"/>
    </w:rPr>
  </w:style>
  <w:style w:type="character" w:customStyle="1" w:styleId="WW8Num14z2">
    <w:name w:val="WW8Num14z2"/>
    <w:rPr>
      <w:rFonts w:ascii="Wingdings" w:hAnsi="Wingdings" w:cs="Wingdings" w:hint="default"/>
      <w:sz w:val="20"/>
    </w:rPr>
  </w:style>
  <w:style w:type="character" w:customStyle="1" w:styleId="WW8Num15z0">
    <w:name w:val="WW8Num15z0"/>
    <w:rPr>
      <w:rFonts w:ascii="Symbol" w:hAnsi="Symbol" w:cs="Symbol" w:hint="default"/>
      <w:sz w:val="20"/>
    </w:rPr>
  </w:style>
  <w:style w:type="character" w:customStyle="1" w:styleId="WW8Num15z1">
    <w:name w:val="WW8Num15z1"/>
    <w:rPr>
      <w:rFonts w:ascii="Courier New" w:hAnsi="Courier New" w:cs="Courier New" w:hint="default"/>
      <w:sz w:val="20"/>
    </w:rPr>
  </w:style>
  <w:style w:type="character" w:customStyle="1" w:styleId="WW8Num15z2">
    <w:name w:val="WW8Num15z2"/>
    <w:rPr>
      <w:rFonts w:ascii="Wingdings" w:hAnsi="Wingdings" w:cs="Wingdings" w:hint="default"/>
      <w:sz w:val="20"/>
    </w:rPr>
  </w:style>
  <w:style w:type="character" w:customStyle="1" w:styleId="WW8Num16z0">
    <w:name w:val="WW8Num16z0"/>
    <w:rPr>
      <w:rFonts w:ascii="Symbol" w:hAnsi="Symbol" w:cs="Symbol" w:hint="default"/>
      <w:sz w:val="20"/>
    </w:rPr>
  </w:style>
  <w:style w:type="character" w:customStyle="1" w:styleId="WW8Num16z1">
    <w:name w:val="WW8Num16z1"/>
    <w:rPr>
      <w:rFonts w:ascii="Courier New" w:hAnsi="Courier New" w:cs="Courier New" w:hint="default"/>
      <w:sz w:val="20"/>
    </w:rPr>
  </w:style>
  <w:style w:type="character" w:customStyle="1" w:styleId="WW8Num16z2">
    <w:name w:val="WW8Num16z2"/>
    <w:rPr>
      <w:rFonts w:ascii="Wingdings" w:hAnsi="Wingdings" w:cs="Wingdings" w:hint="default"/>
      <w:sz w:val="20"/>
    </w:rPr>
  </w:style>
  <w:style w:type="character" w:customStyle="1" w:styleId="WW8Num17z0">
    <w:name w:val="WW8Num17z0"/>
    <w:rPr>
      <w:rFonts w:ascii="Symbol" w:hAnsi="Symbol" w:cs="Symbol" w:hint="default"/>
      <w:sz w:val="20"/>
    </w:rPr>
  </w:style>
  <w:style w:type="character" w:customStyle="1" w:styleId="WW8Num17z1">
    <w:name w:val="WW8Num17z1"/>
    <w:rPr>
      <w:rFonts w:ascii="Courier New" w:hAnsi="Courier New" w:cs="Courier New" w:hint="default"/>
      <w:sz w:val="20"/>
    </w:rPr>
  </w:style>
  <w:style w:type="character" w:customStyle="1" w:styleId="WW8Num17z2">
    <w:name w:val="WW8Num17z2"/>
    <w:rPr>
      <w:rFonts w:ascii="Wingdings" w:hAnsi="Wingdings" w:cs="Wingdings" w:hint="default"/>
      <w:sz w:val="20"/>
    </w:rPr>
  </w:style>
  <w:style w:type="character" w:customStyle="1" w:styleId="WW8Num18z0">
    <w:name w:val="WW8Num18z0"/>
    <w:rPr>
      <w:rFonts w:ascii="Symbol" w:hAnsi="Symbol" w:cs="Symbol" w:hint="default"/>
      <w:sz w:val="20"/>
    </w:rPr>
  </w:style>
  <w:style w:type="character" w:customStyle="1" w:styleId="WW8Num18z1">
    <w:name w:val="WW8Num18z1"/>
    <w:rPr>
      <w:rFonts w:ascii="Courier New" w:hAnsi="Courier New" w:cs="Courier New" w:hint="default"/>
      <w:sz w:val="20"/>
    </w:rPr>
  </w:style>
  <w:style w:type="character" w:customStyle="1" w:styleId="WW8Num18z2">
    <w:name w:val="WW8Num18z2"/>
    <w:rPr>
      <w:rFonts w:ascii="Wingdings" w:hAnsi="Wingdings" w:cs="Wingdings" w:hint="default"/>
      <w:sz w:val="20"/>
    </w:rPr>
  </w:style>
  <w:style w:type="character" w:customStyle="1" w:styleId="WW8Num19z0">
    <w:name w:val="WW8Num19z0"/>
    <w:rPr>
      <w:rFonts w:ascii="Symbol" w:hAnsi="Symbol" w:cs="Symbol" w:hint="default"/>
      <w:sz w:val="20"/>
    </w:rPr>
  </w:style>
  <w:style w:type="character" w:customStyle="1" w:styleId="WW8Num19z1">
    <w:name w:val="WW8Num19z1"/>
    <w:rPr>
      <w:rFonts w:ascii="Courier New" w:hAnsi="Courier New" w:cs="Courier New" w:hint="default"/>
      <w:sz w:val="20"/>
    </w:rPr>
  </w:style>
  <w:style w:type="character" w:customStyle="1" w:styleId="WW8Num19z2">
    <w:name w:val="WW8Num19z2"/>
    <w:rPr>
      <w:rFonts w:ascii="Wingdings" w:hAnsi="Wingdings" w:cs="Wingdings" w:hint="default"/>
      <w:sz w:val="20"/>
    </w:rPr>
  </w:style>
  <w:style w:type="character" w:customStyle="1" w:styleId="WW8Num20z0">
    <w:name w:val="WW8Num20z0"/>
    <w:rPr>
      <w:rFonts w:ascii="Symbol" w:hAnsi="Symbol" w:cs="Symbol" w:hint="default"/>
      <w:sz w:val="20"/>
    </w:rPr>
  </w:style>
  <w:style w:type="character" w:customStyle="1" w:styleId="WW8Num20z1">
    <w:name w:val="WW8Num20z1"/>
    <w:rPr>
      <w:rFonts w:ascii="Courier New" w:hAnsi="Courier New" w:cs="Courier New" w:hint="default"/>
      <w:sz w:val="20"/>
    </w:rPr>
  </w:style>
  <w:style w:type="character" w:customStyle="1" w:styleId="WW8Num20z2">
    <w:name w:val="WW8Num20z2"/>
    <w:rPr>
      <w:rFonts w:ascii="Wingdings" w:hAnsi="Wingdings" w:cs="Wingdings" w:hint="default"/>
      <w:sz w:val="20"/>
    </w:rPr>
  </w:style>
  <w:style w:type="character" w:customStyle="1" w:styleId="WW8Num21z0">
    <w:name w:val="WW8Num21z0"/>
    <w:rPr>
      <w:rFonts w:ascii="Symbol" w:hAnsi="Symbol" w:cs="Symbol" w:hint="default"/>
      <w:sz w:val="20"/>
    </w:rPr>
  </w:style>
  <w:style w:type="character" w:customStyle="1" w:styleId="WW8Num21z1">
    <w:name w:val="WW8Num21z1"/>
    <w:rPr>
      <w:rFonts w:ascii="Courier New" w:hAnsi="Courier New" w:cs="Courier New" w:hint="default"/>
      <w:sz w:val="20"/>
    </w:rPr>
  </w:style>
  <w:style w:type="character" w:customStyle="1" w:styleId="WW8Num21z2">
    <w:name w:val="WW8Num21z2"/>
    <w:rPr>
      <w:rFonts w:ascii="Wingdings" w:hAnsi="Wingdings" w:cs="Wingdings" w:hint="default"/>
      <w:sz w:val="20"/>
    </w:rPr>
  </w:style>
  <w:style w:type="character" w:customStyle="1" w:styleId="WW8Num22z0">
    <w:name w:val="WW8Num22z0"/>
    <w:rPr>
      <w:rFonts w:ascii="Symbol" w:hAnsi="Symbol" w:cs="Symbol" w:hint="default"/>
      <w:sz w:val="20"/>
    </w:rPr>
  </w:style>
  <w:style w:type="character" w:customStyle="1" w:styleId="WW8Num22z1">
    <w:name w:val="WW8Num22z1"/>
    <w:rPr>
      <w:rFonts w:ascii="Courier New" w:hAnsi="Courier New" w:cs="Courier New" w:hint="default"/>
      <w:sz w:val="20"/>
    </w:rPr>
  </w:style>
  <w:style w:type="character" w:customStyle="1" w:styleId="WW8Num22z2">
    <w:name w:val="WW8Num22z2"/>
    <w:rPr>
      <w:rFonts w:ascii="Wingdings" w:hAnsi="Wingdings" w:cs="Wingdings" w:hint="default"/>
      <w:sz w:val="20"/>
    </w:rPr>
  </w:style>
  <w:style w:type="character" w:customStyle="1" w:styleId="WW8Num23z0">
    <w:name w:val="WW8Num23z0"/>
    <w:rPr>
      <w:rFonts w:ascii="Symbol" w:hAnsi="Symbol" w:cs="Symbol" w:hint="default"/>
      <w:sz w:val="20"/>
    </w:rPr>
  </w:style>
  <w:style w:type="character" w:customStyle="1" w:styleId="WW8Num23z1">
    <w:name w:val="WW8Num23z1"/>
    <w:rPr>
      <w:rFonts w:ascii="Courier New" w:hAnsi="Courier New" w:cs="Courier New" w:hint="default"/>
      <w:sz w:val="20"/>
    </w:rPr>
  </w:style>
  <w:style w:type="character" w:customStyle="1" w:styleId="WW8Num23z2">
    <w:name w:val="WW8Num23z2"/>
    <w:rPr>
      <w:rFonts w:ascii="Wingdings" w:hAnsi="Wingdings" w:cs="Wingdings" w:hint="default"/>
      <w:sz w:val="20"/>
    </w:rPr>
  </w:style>
  <w:style w:type="character" w:customStyle="1" w:styleId="WW8Num24z0">
    <w:name w:val="WW8Num24z0"/>
    <w:rPr>
      <w:rFonts w:ascii="Symbol" w:hAnsi="Symbol" w:cs="Symbol" w:hint="default"/>
      <w:sz w:val="20"/>
    </w:rPr>
  </w:style>
  <w:style w:type="character" w:customStyle="1" w:styleId="WW8Num24z1">
    <w:name w:val="WW8Num24z1"/>
    <w:rPr>
      <w:rFonts w:ascii="Courier New" w:hAnsi="Courier New" w:cs="Courier New" w:hint="default"/>
      <w:sz w:val="20"/>
    </w:rPr>
  </w:style>
  <w:style w:type="character" w:customStyle="1" w:styleId="WW8Num24z2">
    <w:name w:val="WW8Num24z2"/>
    <w:rPr>
      <w:rFonts w:ascii="Wingdings" w:hAnsi="Wingdings" w:cs="Wingdings" w:hint="default"/>
      <w:sz w:val="20"/>
    </w:rPr>
  </w:style>
  <w:style w:type="character" w:customStyle="1" w:styleId="WW8Num25z0">
    <w:name w:val="WW8Num25z0"/>
    <w:rPr>
      <w:rFonts w:ascii="Symbol" w:hAnsi="Symbol" w:cs="Symbol" w:hint="default"/>
      <w:sz w:val="20"/>
    </w:rPr>
  </w:style>
  <w:style w:type="character" w:customStyle="1" w:styleId="WW8Num25z1">
    <w:name w:val="WW8Num25z1"/>
    <w:rPr>
      <w:rFonts w:ascii="Courier New" w:hAnsi="Courier New" w:cs="Courier New" w:hint="default"/>
      <w:sz w:val="20"/>
    </w:rPr>
  </w:style>
  <w:style w:type="character" w:customStyle="1" w:styleId="WW8Num25z2">
    <w:name w:val="WW8Num25z2"/>
    <w:rPr>
      <w:rFonts w:ascii="Wingdings" w:hAnsi="Wingdings" w:cs="Wingdings" w:hint="default"/>
      <w:sz w:val="20"/>
    </w:rPr>
  </w:style>
  <w:style w:type="character" w:customStyle="1" w:styleId="WW8Num26z0">
    <w:name w:val="WW8Num26z0"/>
    <w:rPr>
      <w:rFonts w:ascii="Symbol" w:hAnsi="Symbol" w:cs="Symbol" w:hint="default"/>
      <w:sz w:val="20"/>
      <w:szCs w:val="24"/>
    </w:rPr>
  </w:style>
  <w:style w:type="character" w:customStyle="1" w:styleId="WW8Num26z1">
    <w:name w:val="WW8Num26z1"/>
    <w:rPr>
      <w:rFonts w:ascii="Courier New" w:hAnsi="Courier New" w:cs="Courier New" w:hint="default"/>
      <w:sz w:val="20"/>
    </w:rPr>
  </w:style>
  <w:style w:type="character" w:customStyle="1" w:styleId="WW8Num26z2">
    <w:name w:val="WW8Num26z2"/>
    <w:rPr>
      <w:rFonts w:ascii="Wingdings" w:hAnsi="Wingdings" w:cs="Wingdings" w:hint="default"/>
      <w:sz w:val="20"/>
    </w:rPr>
  </w:style>
  <w:style w:type="character" w:customStyle="1" w:styleId="WW8Num27z0">
    <w:name w:val="WW8Num27z0"/>
    <w:rPr>
      <w:rFonts w:ascii="Symbol" w:hAnsi="Symbol" w:cs="Symbol" w:hint="default"/>
      <w:sz w:val="20"/>
    </w:rPr>
  </w:style>
  <w:style w:type="character" w:customStyle="1" w:styleId="WW8Num27z1">
    <w:name w:val="WW8Num27z1"/>
    <w:rPr>
      <w:rFonts w:ascii="Courier New" w:hAnsi="Courier New" w:cs="Courier New" w:hint="default"/>
      <w:sz w:val="20"/>
    </w:rPr>
  </w:style>
  <w:style w:type="character" w:customStyle="1" w:styleId="WW8Num27z2">
    <w:name w:val="WW8Num27z2"/>
    <w:rPr>
      <w:rFonts w:ascii="Wingdings" w:hAnsi="Wingdings" w:cs="Wingdings" w:hint="default"/>
      <w:sz w:val="20"/>
    </w:rPr>
  </w:style>
  <w:style w:type="character" w:customStyle="1" w:styleId="WW8Num28z0">
    <w:name w:val="WW8Num28z0"/>
    <w:rPr>
      <w:rFonts w:ascii="Symbol" w:hAnsi="Symbol" w:cs="Symbol" w:hint="default"/>
      <w:sz w:val="20"/>
    </w:rPr>
  </w:style>
  <w:style w:type="character" w:customStyle="1" w:styleId="WW8Num28z1">
    <w:name w:val="WW8Num28z1"/>
    <w:rPr>
      <w:rFonts w:ascii="Courier New" w:hAnsi="Courier New" w:cs="Courier New" w:hint="default"/>
      <w:sz w:val="20"/>
    </w:rPr>
  </w:style>
  <w:style w:type="character" w:customStyle="1" w:styleId="WW8Num28z2">
    <w:name w:val="WW8Num28z2"/>
    <w:rPr>
      <w:rFonts w:ascii="Wingdings" w:hAnsi="Wingdings" w:cs="Wingdings" w:hint="default"/>
      <w:sz w:val="20"/>
    </w:rPr>
  </w:style>
  <w:style w:type="character" w:customStyle="1" w:styleId="WW8Num29z0">
    <w:name w:val="WW8Num29z0"/>
    <w:rPr>
      <w:rFonts w:ascii="Symbol" w:hAnsi="Symbol" w:cs="Symbol" w:hint="default"/>
      <w:sz w:val="20"/>
    </w:rPr>
  </w:style>
  <w:style w:type="character" w:customStyle="1" w:styleId="WW8Num29z1">
    <w:name w:val="WW8Num29z1"/>
    <w:rPr>
      <w:rFonts w:ascii="Courier New" w:hAnsi="Courier New" w:cs="Courier New" w:hint="default"/>
      <w:sz w:val="20"/>
    </w:rPr>
  </w:style>
  <w:style w:type="character" w:customStyle="1" w:styleId="WW8Num29z2">
    <w:name w:val="WW8Num29z2"/>
    <w:rPr>
      <w:rFonts w:ascii="Wingdings" w:hAnsi="Wingdings" w:cs="Wingdings" w:hint="default"/>
      <w:sz w:val="20"/>
    </w:rPr>
  </w:style>
  <w:style w:type="character" w:customStyle="1" w:styleId="WW8Num30z0">
    <w:name w:val="WW8Num30z0"/>
    <w:rPr>
      <w:rFonts w:ascii="Symbol" w:hAnsi="Symbol" w:cs="Symbol" w:hint="default"/>
      <w:sz w:val="20"/>
    </w:rPr>
  </w:style>
  <w:style w:type="character" w:customStyle="1" w:styleId="WW8Num30z1">
    <w:name w:val="WW8Num30z1"/>
    <w:rPr>
      <w:rFonts w:ascii="Courier New" w:hAnsi="Courier New" w:cs="Courier New" w:hint="default"/>
      <w:sz w:val="20"/>
    </w:rPr>
  </w:style>
  <w:style w:type="character" w:customStyle="1" w:styleId="WW8Num30z2">
    <w:name w:val="WW8Num30z2"/>
    <w:rPr>
      <w:rFonts w:ascii="Wingdings" w:hAnsi="Wingdings" w:cs="Wingdings" w:hint="default"/>
      <w:sz w:val="20"/>
    </w:rPr>
  </w:style>
  <w:style w:type="character" w:customStyle="1" w:styleId="WW8Num31z0">
    <w:name w:val="WW8Num31z0"/>
    <w:rPr>
      <w:rFonts w:ascii="Symbol" w:hAnsi="Symbol" w:cs="Symbol" w:hint="default"/>
      <w:sz w:val="20"/>
    </w:rPr>
  </w:style>
  <w:style w:type="character" w:customStyle="1" w:styleId="WW8Num31z1">
    <w:name w:val="WW8Num31z1"/>
    <w:rPr>
      <w:rFonts w:ascii="Courier New" w:hAnsi="Courier New" w:cs="Courier New" w:hint="default"/>
      <w:sz w:val="20"/>
    </w:rPr>
  </w:style>
  <w:style w:type="character" w:customStyle="1" w:styleId="WW8Num31z2">
    <w:name w:val="WW8Num31z2"/>
    <w:rPr>
      <w:rFonts w:ascii="Wingdings" w:hAnsi="Wingdings" w:cs="Wingdings" w:hint="default"/>
      <w:sz w:val="20"/>
    </w:rPr>
  </w:style>
  <w:style w:type="character" w:customStyle="1" w:styleId="WW8Num32z0">
    <w:name w:val="WW8Num32z0"/>
    <w:rPr>
      <w:rFonts w:ascii="Symbol" w:hAnsi="Symbol" w:cs="Symbol" w:hint="default"/>
      <w:sz w:val="20"/>
    </w:rPr>
  </w:style>
  <w:style w:type="character" w:customStyle="1" w:styleId="WW8Num32z1">
    <w:name w:val="WW8Num32z1"/>
    <w:rPr>
      <w:rFonts w:ascii="Courier New" w:hAnsi="Courier New" w:cs="Courier New" w:hint="default"/>
      <w:sz w:val="20"/>
    </w:rPr>
  </w:style>
  <w:style w:type="character" w:customStyle="1" w:styleId="WW8Num32z2">
    <w:name w:val="WW8Num32z2"/>
    <w:rPr>
      <w:rFonts w:ascii="Wingdings" w:hAnsi="Wingdings" w:cs="Wingdings" w:hint="default"/>
      <w:sz w:val="20"/>
    </w:rPr>
  </w:style>
  <w:style w:type="character" w:customStyle="1" w:styleId="WW8Num33z0">
    <w:name w:val="WW8Num33z0"/>
    <w:rPr>
      <w:rFonts w:ascii="Symbol" w:hAnsi="Symbol" w:cs="Symbol" w:hint="default"/>
      <w:sz w:val="20"/>
    </w:rPr>
  </w:style>
  <w:style w:type="character" w:customStyle="1" w:styleId="WW8Num33z1">
    <w:name w:val="WW8Num33z1"/>
    <w:rPr>
      <w:rFonts w:ascii="Courier New" w:hAnsi="Courier New" w:cs="Courier New" w:hint="default"/>
      <w:sz w:val="20"/>
    </w:rPr>
  </w:style>
  <w:style w:type="character" w:customStyle="1" w:styleId="WW8Num33z2">
    <w:name w:val="WW8Num33z2"/>
    <w:rPr>
      <w:rFonts w:ascii="Wingdings" w:hAnsi="Wingdings" w:cs="Wingdings" w:hint="default"/>
      <w:sz w:val="20"/>
    </w:rPr>
  </w:style>
  <w:style w:type="character" w:customStyle="1" w:styleId="WW8Num34z0">
    <w:name w:val="WW8Num34z0"/>
    <w:rPr>
      <w:rFonts w:ascii="Symbol" w:hAnsi="Symbol" w:cs="Symbol" w:hint="default"/>
      <w:sz w:val="20"/>
    </w:rPr>
  </w:style>
  <w:style w:type="character" w:customStyle="1" w:styleId="WW8Num34z1">
    <w:name w:val="WW8Num34z1"/>
    <w:rPr>
      <w:rFonts w:ascii="Courier New" w:hAnsi="Courier New" w:cs="Courier New" w:hint="default"/>
      <w:sz w:val="20"/>
    </w:rPr>
  </w:style>
  <w:style w:type="character" w:customStyle="1" w:styleId="WW8Num34z2">
    <w:name w:val="WW8Num34z2"/>
    <w:rPr>
      <w:rFonts w:ascii="Wingdings" w:hAnsi="Wingdings" w:cs="Wingdings" w:hint="default"/>
      <w:sz w:val="20"/>
    </w:rPr>
  </w:style>
  <w:style w:type="character" w:customStyle="1" w:styleId="WW8Num35z0">
    <w:name w:val="WW8Num35z0"/>
    <w:rPr>
      <w:rFonts w:ascii="Symbol" w:hAnsi="Symbol" w:cs="Symbol" w:hint="default"/>
      <w:sz w:val="20"/>
    </w:rPr>
  </w:style>
  <w:style w:type="character" w:customStyle="1" w:styleId="WW8Num35z1">
    <w:name w:val="WW8Num35z1"/>
    <w:rPr>
      <w:rFonts w:ascii="Courier New" w:hAnsi="Courier New" w:cs="Courier New" w:hint="default"/>
      <w:sz w:val="20"/>
    </w:rPr>
  </w:style>
  <w:style w:type="character" w:customStyle="1" w:styleId="WW8Num35z2">
    <w:name w:val="WW8Num35z2"/>
    <w:rPr>
      <w:rFonts w:ascii="Wingdings" w:hAnsi="Wingdings" w:cs="Wingdings" w:hint="default"/>
      <w:sz w:val="20"/>
    </w:rPr>
  </w:style>
  <w:style w:type="character" w:customStyle="1" w:styleId="WW8Num36z0">
    <w:name w:val="WW8Num36z0"/>
    <w:rPr>
      <w:rFonts w:ascii="Symbol" w:hAnsi="Symbol" w:cs="Symbol" w:hint="default"/>
      <w:sz w:val="20"/>
    </w:rPr>
  </w:style>
  <w:style w:type="character" w:customStyle="1" w:styleId="WW8Num36z1">
    <w:name w:val="WW8Num36z1"/>
    <w:rPr>
      <w:rFonts w:ascii="Courier New" w:hAnsi="Courier New" w:cs="Courier New" w:hint="default"/>
      <w:sz w:val="20"/>
    </w:rPr>
  </w:style>
  <w:style w:type="character" w:customStyle="1" w:styleId="WW8Num36z2">
    <w:name w:val="WW8Num36z2"/>
    <w:rPr>
      <w:rFonts w:ascii="Wingdings" w:hAnsi="Wingdings" w:cs="Wingdings" w:hint="default"/>
      <w:sz w:val="20"/>
    </w:rPr>
  </w:style>
  <w:style w:type="character" w:customStyle="1" w:styleId="WW8Num37z0">
    <w:name w:val="WW8Num37z0"/>
    <w:rPr>
      <w:rFonts w:ascii="Symbol" w:hAnsi="Symbol" w:cs="Symbol" w:hint="default"/>
      <w:sz w:val="20"/>
    </w:rPr>
  </w:style>
  <w:style w:type="character" w:customStyle="1" w:styleId="WW8Num37z1">
    <w:name w:val="WW8Num37z1"/>
    <w:rPr>
      <w:rFonts w:ascii="Courier New" w:hAnsi="Courier New" w:cs="Courier New" w:hint="default"/>
      <w:sz w:val="20"/>
    </w:rPr>
  </w:style>
  <w:style w:type="character" w:customStyle="1" w:styleId="WW8Num37z2">
    <w:name w:val="WW8Num37z2"/>
    <w:rPr>
      <w:rFonts w:ascii="Wingdings" w:hAnsi="Wingdings" w:cs="Wingdings" w:hint="default"/>
      <w:sz w:val="20"/>
    </w:rPr>
  </w:style>
  <w:style w:type="character" w:customStyle="1" w:styleId="WW8Num38z0">
    <w:name w:val="WW8Num38z0"/>
    <w:rPr>
      <w:rFonts w:ascii="Symbol" w:hAnsi="Symbol" w:cs="Symbol" w:hint="default"/>
      <w:sz w:val="20"/>
    </w:rPr>
  </w:style>
  <w:style w:type="character" w:customStyle="1" w:styleId="WW8Num38z1">
    <w:name w:val="WW8Num38z1"/>
    <w:rPr>
      <w:rFonts w:ascii="Courier New" w:hAnsi="Courier New" w:cs="Courier New" w:hint="default"/>
      <w:sz w:val="20"/>
    </w:rPr>
  </w:style>
  <w:style w:type="character" w:customStyle="1" w:styleId="WW8Num38z2">
    <w:name w:val="WW8Num38z2"/>
    <w:rPr>
      <w:rFonts w:ascii="Wingdings" w:hAnsi="Wingdings" w:cs="Wingdings" w:hint="default"/>
      <w:sz w:val="20"/>
    </w:rPr>
  </w:style>
  <w:style w:type="character" w:customStyle="1" w:styleId="WW8Num39z0">
    <w:name w:val="WW8Num39z0"/>
    <w:rPr>
      <w:rFonts w:ascii="Symbol" w:hAnsi="Symbol" w:cs="Symbol" w:hint="default"/>
      <w:sz w:val="20"/>
    </w:rPr>
  </w:style>
  <w:style w:type="character" w:customStyle="1" w:styleId="WW8Num39z1">
    <w:name w:val="WW8Num39z1"/>
    <w:rPr>
      <w:rFonts w:ascii="Courier New" w:hAnsi="Courier New" w:cs="Courier New" w:hint="default"/>
      <w:sz w:val="20"/>
    </w:rPr>
  </w:style>
  <w:style w:type="character" w:customStyle="1" w:styleId="WW8Num39z2">
    <w:name w:val="WW8Num39z2"/>
    <w:rPr>
      <w:rFonts w:ascii="Wingdings" w:hAnsi="Wingdings" w:cs="Wingdings" w:hint="default"/>
      <w:sz w:val="20"/>
    </w:rPr>
  </w:style>
  <w:style w:type="character" w:customStyle="1" w:styleId="WW8Num40z0">
    <w:name w:val="WW8Num40z0"/>
    <w:rPr>
      <w:rFonts w:ascii="Symbol" w:hAnsi="Symbol" w:cs="Symbol" w:hint="default"/>
      <w:sz w:val="20"/>
    </w:rPr>
  </w:style>
  <w:style w:type="character" w:customStyle="1" w:styleId="WW8Num40z1">
    <w:name w:val="WW8Num40z1"/>
    <w:rPr>
      <w:rFonts w:ascii="Courier New" w:hAnsi="Courier New" w:cs="Courier New" w:hint="default"/>
      <w:sz w:val="20"/>
    </w:rPr>
  </w:style>
  <w:style w:type="character" w:customStyle="1" w:styleId="WW8Num40z2">
    <w:name w:val="WW8Num40z2"/>
    <w:rPr>
      <w:rFonts w:ascii="Wingdings" w:hAnsi="Wingdings" w:cs="Wingdings" w:hint="default"/>
      <w:sz w:val="20"/>
    </w:rPr>
  </w:style>
  <w:style w:type="character" w:customStyle="1" w:styleId="WW8Num41z0">
    <w:name w:val="WW8Num41z0"/>
    <w:rPr>
      <w:rFonts w:ascii="Symbol" w:hAnsi="Symbol" w:cs="Symbol" w:hint="default"/>
      <w:sz w:val="20"/>
    </w:rPr>
  </w:style>
  <w:style w:type="character" w:customStyle="1" w:styleId="WW8Num41z1">
    <w:name w:val="WW8Num41z1"/>
    <w:rPr>
      <w:rFonts w:ascii="Courier New" w:hAnsi="Courier New" w:cs="Courier New" w:hint="default"/>
      <w:sz w:val="20"/>
    </w:rPr>
  </w:style>
  <w:style w:type="character" w:customStyle="1" w:styleId="WW8Num41z2">
    <w:name w:val="WW8Num41z2"/>
    <w:rPr>
      <w:rFonts w:ascii="Wingdings" w:hAnsi="Wingdings" w:cs="Wingdings" w:hint="default"/>
      <w:sz w:val="20"/>
    </w:rPr>
  </w:style>
  <w:style w:type="character" w:customStyle="1" w:styleId="WW8Num42z0">
    <w:name w:val="WW8Num42z0"/>
    <w:rPr>
      <w:rFonts w:ascii="Symbol" w:hAnsi="Symbol" w:cs="Symbol" w:hint="default"/>
      <w:sz w:val="20"/>
    </w:rPr>
  </w:style>
  <w:style w:type="character" w:customStyle="1" w:styleId="WW8Num42z1">
    <w:name w:val="WW8Num42z1"/>
    <w:rPr>
      <w:rFonts w:ascii="Courier New" w:hAnsi="Courier New" w:cs="Courier New" w:hint="default"/>
      <w:sz w:val="20"/>
    </w:rPr>
  </w:style>
  <w:style w:type="character" w:customStyle="1" w:styleId="WW8Num42z2">
    <w:name w:val="WW8Num42z2"/>
    <w:rPr>
      <w:rFonts w:ascii="Wingdings" w:hAnsi="Wingdings" w:cs="Wingdings" w:hint="default"/>
      <w:sz w:val="20"/>
    </w:rPr>
  </w:style>
  <w:style w:type="character" w:customStyle="1" w:styleId="WW8Num43z0">
    <w:name w:val="WW8Num43z0"/>
    <w:rPr>
      <w:rFonts w:ascii="Symbol" w:hAnsi="Symbol" w:cs="Symbol" w:hint="default"/>
      <w:sz w:val="20"/>
    </w:rPr>
  </w:style>
  <w:style w:type="character" w:customStyle="1" w:styleId="WW8Num43z1">
    <w:name w:val="WW8Num43z1"/>
    <w:rPr>
      <w:rFonts w:ascii="Courier New" w:hAnsi="Courier New" w:cs="Courier New" w:hint="default"/>
      <w:sz w:val="20"/>
    </w:rPr>
  </w:style>
  <w:style w:type="character" w:customStyle="1" w:styleId="WW8Num43z2">
    <w:name w:val="WW8Num43z2"/>
    <w:rPr>
      <w:rFonts w:ascii="Wingdings" w:hAnsi="Wingdings" w:cs="Wingdings" w:hint="default"/>
      <w:sz w:val="20"/>
    </w:rPr>
  </w:style>
  <w:style w:type="character" w:customStyle="1" w:styleId="WW8Num44z0">
    <w:name w:val="WW8Num44z0"/>
    <w:rPr>
      <w:rFonts w:ascii="Symbol" w:hAnsi="Symbol" w:cs="Symbol" w:hint="default"/>
      <w:sz w:val="20"/>
    </w:rPr>
  </w:style>
  <w:style w:type="character" w:customStyle="1" w:styleId="WW8Num44z1">
    <w:name w:val="WW8Num44z1"/>
    <w:rPr>
      <w:rFonts w:ascii="Courier New" w:hAnsi="Courier New" w:cs="Courier New" w:hint="default"/>
      <w:sz w:val="20"/>
    </w:rPr>
  </w:style>
  <w:style w:type="character" w:customStyle="1" w:styleId="WW8Num44z2">
    <w:name w:val="WW8Num44z2"/>
    <w:rPr>
      <w:rFonts w:ascii="Wingdings" w:hAnsi="Wingdings" w:cs="Wingdings" w:hint="default"/>
      <w:sz w:val="20"/>
    </w:rPr>
  </w:style>
  <w:style w:type="character" w:customStyle="1" w:styleId="WW8Num45z0">
    <w:name w:val="WW8Num45z0"/>
    <w:rPr>
      <w:rFonts w:ascii="Symbol" w:hAnsi="Symbol" w:cs="Symbol" w:hint="default"/>
      <w:sz w:val="20"/>
    </w:rPr>
  </w:style>
  <w:style w:type="character" w:customStyle="1" w:styleId="WW8Num45z1">
    <w:name w:val="WW8Num45z1"/>
    <w:rPr>
      <w:rFonts w:ascii="Courier New" w:hAnsi="Courier New" w:cs="Courier New" w:hint="default"/>
      <w:sz w:val="20"/>
    </w:rPr>
  </w:style>
  <w:style w:type="character" w:customStyle="1" w:styleId="WW8Num45z2">
    <w:name w:val="WW8Num45z2"/>
    <w:rPr>
      <w:rFonts w:ascii="Wingdings" w:hAnsi="Wingdings" w:cs="Wingdings" w:hint="default"/>
      <w:sz w:val="20"/>
    </w:rPr>
  </w:style>
  <w:style w:type="character" w:customStyle="1" w:styleId="WW8Num46z0">
    <w:name w:val="WW8Num46z0"/>
    <w:rPr>
      <w:rFonts w:ascii="Symbol" w:hAnsi="Symbol" w:cs="Symbol" w:hint="default"/>
      <w:sz w:val="20"/>
    </w:rPr>
  </w:style>
  <w:style w:type="character" w:customStyle="1" w:styleId="WW8Num46z1">
    <w:name w:val="WW8Num46z1"/>
    <w:rPr>
      <w:rFonts w:ascii="Courier New" w:hAnsi="Courier New" w:cs="Courier New" w:hint="default"/>
      <w:sz w:val="20"/>
    </w:rPr>
  </w:style>
  <w:style w:type="character" w:customStyle="1" w:styleId="WW8Num46z2">
    <w:name w:val="WW8Num46z2"/>
    <w:rPr>
      <w:rFonts w:ascii="Wingdings" w:hAnsi="Wingdings" w:cs="Wingdings" w:hint="default"/>
      <w:sz w:val="20"/>
    </w:rPr>
  </w:style>
  <w:style w:type="character" w:customStyle="1" w:styleId="WW8Num47z0">
    <w:name w:val="WW8Num47z0"/>
    <w:rPr>
      <w:rFonts w:ascii="Symbol" w:hAnsi="Symbol" w:cs="Symbol" w:hint="default"/>
      <w:sz w:val="20"/>
    </w:rPr>
  </w:style>
  <w:style w:type="character" w:customStyle="1" w:styleId="WW8Num47z1">
    <w:name w:val="WW8Num47z1"/>
    <w:rPr>
      <w:rFonts w:ascii="Courier New" w:hAnsi="Courier New" w:cs="Courier New" w:hint="default"/>
      <w:sz w:val="20"/>
    </w:rPr>
  </w:style>
  <w:style w:type="character" w:customStyle="1" w:styleId="WW8Num47z2">
    <w:name w:val="WW8Num47z2"/>
    <w:rPr>
      <w:rFonts w:ascii="Wingdings" w:hAnsi="Wingdings" w:cs="Wingdings" w:hint="default"/>
      <w:sz w:val="20"/>
    </w:rPr>
  </w:style>
  <w:style w:type="character" w:customStyle="1" w:styleId="WW8Num48z0">
    <w:name w:val="WW8Num48z0"/>
    <w:rPr>
      <w:rFonts w:ascii="Symbol" w:hAnsi="Symbol" w:cs="Symbol" w:hint="default"/>
      <w:sz w:val="20"/>
    </w:rPr>
  </w:style>
  <w:style w:type="character" w:customStyle="1" w:styleId="WW8Num48z1">
    <w:name w:val="WW8Num48z1"/>
    <w:rPr>
      <w:rFonts w:ascii="Courier New" w:hAnsi="Courier New" w:cs="Courier New" w:hint="default"/>
      <w:sz w:val="20"/>
    </w:rPr>
  </w:style>
  <w:style w:type="character" w:customStyle="1" w:styleId="WW8Num48z2">
    <w:name w:val="WW8Num48z2"/>
    <w:rPr>
      <w:rFonts w:ascii="Wingdings" w:hAnsi="Wingdings" w:cs="Wingdings" w:hint="default"/>
      <w:sz w:val="20"/>
    </w:rPr>
  </w:style>
  <w:style w:type="character" w:customStyle="1" w:styleId="WW8Num49z0">
    <w:name w:val="WW8Num49z0"/>
    <w:rPr>
      <w:rFonts w:ascii="Symbol" w:hAnsi="Symbol" w:cs="Symbol" w:hint="default"/>
      <w:sz w:val="20"/>
    </w:rPr>
  </w:style>
  <w:style w:type="character" w:customStyle="1" w:styleId="WW8Num49z1">
    <w:name w:val="WW8Num49z1"/>
    <w:rPr>
      <w:rFonts w:ascii="Courier New" w:hAnsi="Courier New" w:cs="Courier New" w:hint="default"/>
      <w:sz w:val="20"/>
    </w:rPr>
  </w:style>
  <w:style w:type="character" w:customStyle="1" w:styleId="WW8Num49z2">
    <w:name w:val="WW8Num49z2"/>
    <w:rPr>
      <w:rFonts w:ascii="Wingdings" w:hAnsi="Wingdings" w:cs="Wingdings" w:hint="default"/>
      <w:sz w:val="20"/>
    </w:rPr>
  </w:style>
  <w:style w:type="character" w:customStyle="1" w:styleId="WW8Num50z0">
    <w:name w:val="WW8Num50z0"/>
    <w:rPr>
      <w:rFonts w:ascii="Symbol" w:hAnsi="Symbol" w:cs="Symbol" w:hint="default"/>
      <w:sz w:val="20"/>
    </w:rPr>
  </w:style>
  <w:style w:type="character" w:customStyle="1" w:styleId="WW8Num50z1">
    <w:name w:val="WW8Num50z1"/>
    <w:rPr>
      <w:rFonts w:ascii="Courier New" w:hAnsi="Courier New" w:cs="Courier New" w:hint="default"/>
      <w:sz w:val="20"/>
    </w:rPr>
  </w:style>
  <w:style w:type="character" w:customStyle="1" w:styleId="WW8Num50z2">
    <w:name w:val="WW8Num50z2"/>
    <w:rPr>
      <w:rFonts w:ascii="Wingdings" w:hAnsi="Wingdings" w:cs="Wingdings" w:hint="default"/>
      <w:sz w:val="20"/>
    </w:rPr>
  </w:style>
  <w:style w:type="character" w:customStyle="1" w:styleId="WW8Num51z0">
    <w:name w:val="WW8Num51z0"/>
    <w:rPr>
      <w:rFonts w:ascii="Symbol" w:hAnsi="Symbol" w:cs="Symbol" w:hint="default"/>
      <w:sz w:val="20"/>
    </w:rPr>
  </w:style>
  <w:style w:type="character" w:customStyle="1" w:styleId="WW8Num51z1">
    <w:name w:val="WW8Num51z1"/>
    <w:rPr>
      <w:rFonts w:ascii="Courier New" w:hAnsi="Courier New" w:cs="Courier New" w:hint="default"/>
      <w:sz w:val="20"/>
    </w:rPr>
  </w:style>
  <w:style w:type="character" w:customStyle="1" w:styleId="WW8Num51z2">
    <w:name w:val="WW8Num51z2"/>
    <w:rPr>
      <w:rFonts w:ascii="Wingdings" w:hAnsi="Wingdings" w:cs="Wingdings" w:hint="default"/>
      <w:sz w:val="20"/>
    </w:rPr>
  </w:style>
  <w:style w:type="character" w:customStyle="1" w:styleId="WW8Num52z0">
    <w:name w:val="WW8Num52z0"/>
    <w:rPr>
      <w:rFonts w:ascii="Symbol" w:hAnsi="Symbol" w:cs="Symbol" w:hint="default"/>
      <w:sz w:val="20"/>
    </w:rPr>
  </w:style>
  <w:style w:type="character" w:customStyle="1" w:styleId="WW8Num52z1">
    <w:name w:val="WW8Num52z1"/>
    <w:rPr>
      <w:rFonts w:ascii="Courier New" w:hAnsi="Courier New" w:cs="Courier New" w:hint="default"/>
      <w:sz w:val="20"/>
    </w:rPr>
  </w:style>
  <w:style w:type="character" w:customStyle="1" w:styleId="WW8Num52z2">
    <w:name w:val="WW8Num52z2"/>
    <w:rPr>
      <w:rFonts w:ascii="Wingdings" w:hAnsi="Wingdings" w:cs="Wingdings" w:hint="default"/>
      <w:sz w:val="20"/>
    </w:rPr>
  </w:style>
  <w:style w:type="character" w:customStyle="1" w:styleId="WW8Num53z0">
    <w:name w:val="WW8Num53z0"/>
    <w:rPr>
      <w:rFonts w:ascii="Symbol" w:hAnsi="Symbol" w:cs="Symbol" w:hint="default"/>
      <w:sz w:val="20"/>
    </w:rPr>
  </w:style>
  <w:style w:type="character" w:customStyle="1" w:styleId="WW8Num53z1">
    <w:name w:val="WW8Num53z1"/>
    <w:rPr>
      <w:rFonts w:ascii="Courier New" w:hAnsi="Courier New" w:cs="Courier New" w:hint="default"/>
      <w:sz w:val="20"/>
    </w:rPr>
  </w:style>
  <w:style w:type="character" w:customStyle="1" w:styleId="WW8Num53z2">
    <w:name w:val="WW8Num53z2"/>
    <w:rPr>
      <w:rFonts w:ascii="Wingdings" w:hAnsi="Wingdings" w:cs="Wingdings" w:hint="default"/>
      <w:sz w:val="20"/>
    </w:rPr>
  </w:style>
  <w:style w:type="character" w:customStyle="1" w:styleId="WW8Num54z0">
    <w:name w:val="WW8Num54z0"/>
    <w:rPr>
      <w:rFonts w:ascii="Symbol" w:hAnsi="Symbol" w:cs="Symbol" w:hint="default"/>
      <w:sz w:val="20"/>
    </w:rPr>
  </w:style>
  <w:style w:type="character" w:customStyle="1" w:styleId="WW8Num54z1">
    <w:name w:val="WW8Num54z1"/>
    <w:rPr>
      <w:rFonts w:ascii="Courier New" w:hAnsi="Courier New" w:cs="Courier New" w:hint="default"/>
      <w:sz w:val="20"/>
    </w:rPr>
  </w:style>
  <w:style w:type="character" w:customStyle="1" w:styleId="WW8Num54z2">
    <w:name w:val="WW8Num54z2"/>
    <w:rPr>
      <w:rFonts w:ascii="Wingdings" w:hAnsi="Wingdings" w:cs="Wingdings" w:hint="default"/>
      <w:sz w:val="20"/>
    </w:rPr>
  </w:style>
  <w:style w:type="character" w:customStyle="1" w:styleId="WW8Num55z0">
    <w:name w:val="WW8Num55z0"/>
    <w:rPr>
      <w:rFonts w:ascii="Symbol" w:hAnsi="Symbol" w:cs="Symbol" w:hint="default"/>
      <w:sz w:val="20"/>
    </w:rPr>
  </w:style>
  <w:style w:type="character" w:customStyle="1" w:styleId="WW8Num55z1">
    <w:name w:val="WW8Num55z1"/>
    <w:rPr>
      <w:rFonts w:ascii="Courier New" w:hAnsi="Courier New" w:cs="Courier New" w:hint="default"/>
      <w:sz w:val="20"/>
    </w:rPr>
  </w:style>
  <w:style w:type="character" w:customStyle="1" w:styleId="WW8Num55z2">
    <w:name w:val="WW8Num55z2"/>
    <w:rPr>
      <w:rFonts w:ascii="Wingdings" w:hAnsi="Wingdings" w:cs="Wingdings" w:hint="default"/>
      <w:sz w:val="20"/>
    </w:rPr>
  </w:style>
  <w:style w:type="character" w:customStyle="1" w:styleId="WW8Num56z0">
    <w:name w:val="WW8Num56z0"/>
    <w:rPr>
      <w:rFonts w:ascii="Symbol" w:hAnsi="Symbol" w:cs="Symbol" w:hint="default"/>
      <w:sz w:val="20"/>
    </w:rPr>
  </w:style>
  <w:style w:type="character" w:customStyle="1" w:styleId="WW8Num56z1">
    <w:name w:val="WW8Num56z1"/>
    <w:rPr>
      <w:rFonts w:ascii="Courier New" w:hAnsi="Courier New" w:cs="Courier New" w:hint="default"/>
      <w:sz w:val="20"/>
    </w:rPr>
  </w:style>
  <w:style w:type="character" w:customStyle="1" w:styleId="WW8Num56z2">
    <w:name w:val="WW8Num56z2"/>
    <w:rPr>
      <w:rFonts w:ascii="Wingdings" w:hAnsi="Wingdings" w:cs="Wingdings" w:hint="default"/>
      <w:sz w:val="20"/>
    </w:rPr>
  </w:style>
  <w:style w:type="character" w:customStyle="1" w:styleId="WW8Num57z0">
    <w:name w:val="WW8Num57z0"/>
    <w:rPr>
      <w:rFonts w:ascii="Symbol" w:hAnsi="Symbol" w:cs="Symbol" w:hint="default"/>
      <w:sz w:val="20"/>
    </w:rPr>
  </w:style>
  <w:style w:type="character" w:customStyle="1" w:styleId="WW8Num57z1">
    <w:name w:val="WW8Num57z1"/>
    <w:rPr>
      <w:rFonts w:ascii="Courier New" w:hAnsi="Courier New" w:cs="Courier New" w:hint="default"/>
      <w:sz w:val="20"/>
    </w:rPr>
  </w:style>
  <w:style w:type="character" w:customStyle="1" w:styleId="WW8Num57z2">
    <w:name w:val="WW8Num57z2"/>
    <w:rPr>
      <w:rFonts w:ascii="Wingdings" w:hAnsi="Wingdings" w:cs="Wingdings" w:hint="default"/>
      <w:sz w:val="20"/>
    </w:rPr>
  </w:style>
  <w:style w:type="character" w:customStyle="1" w:styleId="WW8Num58z0">
    <w:name w:val="WW8Num58z0"/>
    <w:rPr>
      <w:rFonts w:ascii="Symbol" w:hAnsi="Symbol" w:cs="Symbol" w:hint="default"/>
      <w:sz w:val="20"/>
    </w:rPr>
  </w:style>
  <w:style w:type="character" w:customStyle="1" w:styleId="WW8Num58z1">
    <w:name w:val="WW8Num58z1"/>
    <w:rPr>
      <w:rFonts w:ascii="Courier New" w:hAnsi="Courier New" w:cs="Courier New" w:hint="default"/>
      <w:sz w:val="20"/>
    </w:rPr>
  </w:style>
  <w:style w:type="character" w:customStyle="1" w:styleId="WW8Num58z2">
    <w:name w:val="WW8Num58z2"/>
    <w:rPr>
      <w:rFonts w:ascii="Wingdings" w:hAnsi="Wingdings" w:cs="Wingdings" w:hint="default"/>
      <w:sz w:val="20"/>
    </w:rPr>
  </w:style>
  <w:style w:type="character" w:customStyle="1" w:styleId="WW8Num59z0">
    <w:name w:val="WW8Num59z0"/>
    <w:rPr>
      <w:rFonts w:ascii="Symbol" w:hAnsi="Symbol" w:cs="Symbol" w:hint="default"/>
      <w:sz w:val="20"/>
    </w:rPr>
  </w:style>
  <w:style w:type="character" w:customStyle="1" w:styleId="WW8Num59z1">
    <w:name w:val="WW8Num59z1"/>
    <w:rPr>
      <w:rFonts w:ascii="Courier New" w:hAnsi="Courier New" w:cs="Courier New" w:hint="default"/>
      <w:sz w:val="20"/>
    </w:rPr>
  </w:style>
  <w:style w:type="character" w:customStyle="1" w:styleId="WW8Num59z2">
    <w:name w:val="WW8Num59z2"/>
    <w:rPr>
      <w:rFonts w:ascii="Wingdings" w:hAnsi="Wingdings" w:cs="Wingdings" w:hint="default"/>
      <w:sz w:val="20"/>
    </w:rPr>
  </w:style>
  <w:style w:type="character" w:customStyle="1" w:styleId="WW8Num60z0">
    <w:name w:val="WW8Num60z0"/>
    <w:rPr>
      <w:rFonts w:ascii="Symbol" w:hAnsi="Symbol" w:cs="Symbol" w:hint="default"/>
      <w:sz w:val="20"/>
    </w:rPr>
  </w:style>
  <w:style w:type="character" w:customStyle="1" w:styleId="WW8Num60z1">
    <w:name w:val="WW8Num60z1"/>
    <w:rPr>
      <w:rFonts w:ascii="Courier New" w:hAnsi="Courier New" w:cs="Courier New" w:hint="default"/>
      <w:sz w:val="20"/>
    </w:rPr>
  </w:style>
  <w:style w:type="character" w:customStyle="1" w:styleId="WW8Num60z2">
    <w:name w:val="WW8Num60z2"/>
    <w:rPr>
      <w:rFonts w:ascii="Wingdings" w:hAnsi="Wingdings" w:cs="Wingdings" w:hint="default"/>
      <w:sz w:val="20"/>
    </w:rPr>
  </w:style>
  <w:style w:type="character" w:customStyle="1" w:styleId="WW8Num61z0">
    <w:name w:val="WW8Num61z0"/>
    <w:rPr>
      <w:rFonts w:ascii="Symbol" w:hAnsi="Symbol" w:cs="Symbol" w:hint="default"/>
      <w:sz w:val="20"/>
    </w:rPr>
  </w:style>
  <w:style w:type="character" w:customStyle="1" w:styleId="WW8Num61z1">
    <w:name w:val="WW8Num61z1"/>
    <w:rPr>
      <w:rFonts w:ascii="Courier New" w:hAnsi="Courier New" w:cs="Courier New" w:hint="default"/>
      <w:sz w:val="20"/>
    </w:rPr>
  </w:style>
  <w:style w:type="character" w:customStyle="1" w:styleId="WW8Num61z2">
    <w:name w:val="WW8Num61z2"/>
    <w:rPr>
      <w:rFonts w:ascii="Wingdings" w:hAnsi="Wingdings" w:cs="Wingdings" w:hint="default"/>
      <w:sz w:val="20"/>
    </w:rPr>
  </w:style>
  <w:style w:type="character" w:customStyle="1" w:styleId="WW8Num62z0">
    <w:name w:val="WW8Num62z0"/>
    <w:rPr>
      <w:rFonts w:ascii="Symbol" w:hAnsi="Symbol" w:cs="Symbol" w:hint="default"/>
      <w:sz w:val="20"/>
    </w:rPr>
  </w:style>
  <w:style w:type="character" w:customStyle="1" w:styleId="WW8Num62z1">
    <w:name w:val="WW8Num62z1"/>
    <w:rPr>
      <w:rFonts w:ascii="Courier New" w:hAnsi="Courier New" w:cs="Courier New" w:hint="default"/>
      <w:sz w:val="20"/>
    </w:rPr>
  </w:style>
  <w:style w:type="character" w:customStyle="1" w:styleId="WW8Num62z2">
    <w:name w:val="WW8Num62z2"/>
    <w:rPr>
      <w:rFonts w:ascii="Wingdings" w:hAnsi="Wingdings" w:cs="Wingdings" w:hint="default"/>
      <w:sz w:val="20"/>
    </w:rPr>
  </w:style>
  <w:style w:type="character" w:customStyle="1" w:styleId="WW8Num63z0">
    <w:name w:val="WW8Num63z0"/>
    <w:rPr>
      <w:rFonts w:ascii="Symbol" w:hAnsi="Symbol" w:cs="Symbol" w:hint="default"/>
      <w:sz w:val="20"/>
    </w:rPr>
  </w:style>
  <w:style w:type="character" w:customStyle="1" w:styleId="WW8Num63z1">
    <w:name w:val="WW8Num63z1"/>
    <w:rPr>
      <w:rFonts w:ascii="Courier New" w:hAnsi="Courier New" w:cs="Courier New" w:hint="default"/>
      <w:sz w:val="20"/>
    </w:rPr>
  </w:style>
  <w:style w:type="character" w:customStyle="1" w:styleId="WW8Num63z2">
    <w:name w:val="WW8Num63z2"/>
    <w:rPr>
      <w:rFonts w:ascii="Wingdings" w:hAnsi="Wingdings" w:cs="Wingdings" w:hint="default"/>
      <w:sz w:val="20"/>
    </w:rPr>
  </w:style>
  <w:style w:type="character" w:customStyle="1" w:styleId="WW8Num64z0">
    <w:name w:val="WW8Num64z0"/>
    <w:rPr>
      <w:rFonts w:ascii="Symbol" w:hAnsi="Symbol" w:cs="Symbol" w:hint="default"/>
      <w:sz w:val="20"/>
    </w:rPr>
  </w:style>
  <w:style w:type="character" w:customStyle="1" w:styleId="WW8Num64z1">
    <w:name w:val="WW8Num64z1"/>
    <w:rPr>
      <w:rFonts w:ascii="Courier New" w:hAnsi="Courier New" w:cs="Courier New" w:hint="default"/>
      <w:sz w:val="20"/>
    </w:rPr>
  </w:style>
  <w:style w:type="character" w:customStyle="1" w:styleId="WW8Num64z2">
    <w:name w:val="WW8Num64z2"/>
    <w:rPr>
      <w:rFonts w:ascii="Wingdings" w:hAnsi="Wingdings" w:cs="Wingdings" w:hint="default"/>
      <w:sz w:val="20"/>
    </w:rPr>
  </w:style>
  <w:style w:type="character" w:customStyle="1" w:styleId="42">
    <w:name w:val="Основной шрифт абзаца4"/>
  </w:style>
  <w:style w:type="character" w:customStyle="1" w:styleId="WW8Num65z0">
    <w:name w:val="WW8Num65z0"/>
  </w:style>
  <w:style w:type="character" w:customStyle="1" w:styleId="WW8Num65z1">
    <w:name w:val="WW8Num65z1"/>
  </w:style>
  <w:style w:type="character" w:customStyle="1" w:styleId="WW8Num65z2">
    <w:name w:val="WW8Num65z2"/>
  </w:style>
  <w:style w:type="character" w:customStyle="1" w:styleId="WW8Num65z3">
    <w:name w:val="WW8Num65z3"/>
  </w:style>
  <w:style w:type="character" w:customStyle="1" w:styleId="WW8Num65z4">
    <w:name w:val="WW8Num65z4"/>
  </w:style>
  <w:style w:type="character" w:customStyle="1" w:styleId="WW8Num65z5">
    <w:name w:val="WW8Num65z5"/>
  </w:style>
  <w:style w:type="character" w:customStyle="1" w:styleId="WW8Num65z6">
    <w:name w:val="WW8Num65z6"/>
  </w:style>
  <w:style w:type="character" w:customStyle="1" w:styleId="WW8Num65z7">
    <w:name w:val="WW8Num65z7"/>
  </w:style>
  <w:style w:type="character" w:customStyle="1" w:styleId="WW8Num65z8">
    <w:name w:val="WW8Num65z8"/>
  </w:style>
  <w:style w:type="character" w:customStyle="1" w:styleId="31">
    <w:name w:val="Основной шрифт абзаца3"/>
  </w:style>
  <w:style w:type="character" w:customStyle="1" w:styleId="20">
    <w:name w:val="Основной шрифт абзаца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8z3">
    <w:name w:val="WW8Num8z3"/>
    <w:rPr>
      <w:rFonts w:ascii="Symbol" w:hAnsi="Symbol" w:cs="Symbol" w:hint="default"/>
    </w:rPr>
  </w:style>
  <w:style w:type="character" w:customStyle="1" w:styleId="WW8Num9z3">
    <w:name w:val="WW8Num9z3"/>
    <w:rPr>
      <w:rFonts w:ascii="Symbol" w:hAnsi="Symbol" w:cs="Symbol" w:hint="default"/>
    </w:rPr>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11">
    <w:name w:val="Основной шрифт абзаца1"/>
  </w:style>
  <w:style w:type="character" w:customStyle="1" w:styleId="12">
    <w:name w:val="Заголовок 1 Знак"/>
    <w:rPr>
      <w:rFonts w:ascii="Times New Roman" w:eastAsia="Times New Roman" w:hAnsi="Times New Roman" w:cs="Times New Roman"/>
      <w:b/>
      <w:bCs/>
      <w:kern w:val="2"/>
      <w:sz w:val="48"/>
      <w:szCs w:val="48"/>
    </w:rPr>
  </w:style>
  <w:style w:type="character" w:customStyle="1" w:styleId="22">
    <w:name w:val="Заголовок 2 Знак"/>
    <w:rPr>
      <w:rFonts w:ascii="Times New Roman" w:eastAsia="Times New Roman" w:hAnsi="Times New Roman" w:cs="Times New Roman"/>
      <w:b/>
      <w:bCs/>
      <w:sz w:val="36"/>
      <w:szCs w:val="36"/>
    </w:rPr>
  </w:style>
  <w:style w:type="character" w:customStyle="1" w:styleId="wmi-callto">
    <w:name w:val="wmi-callto"/>
  </w:style>
  <w:style w:type="character" w:customStyle="1" w:styleId="af4">
    <w:name w:val="Текст выноски Знак"/>
    <w:rPr>
      <w:rFonts w:ascii="Tahoma" w:hAnsi="Tahoma" w:cs="Tahoma"/>
      <w:sz w:val="16"/>
      <w:szCs w:val="16"/>
    </w:rPr>
  </w:style>
  <w:style w:type="character" w:customStyle="1" w:styleId="43">
    <w:name w:val="Основной текст (4)_"/>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44">
    <w:name w:val="Основной текст (4)"/>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60">
    <w:name w:val="Основной текст (6)_"/>
    <w:rPr>
      <w:rFonts w:ascii="Arial Narrow" w:eastAsia="Arial Narrow" w:hAnsi="Arial Narrow" w:cs="Arial Narrow"/>
      <w:b w:val="0"/>
      <w:bCs w:val="0"/>
      <w:i w:val="0"/>
      <w:iCs w:val="0"/>
      <w:caps w:val="0"/>
      <w:smallCaps w:val="0"/>
      <w:strike w:val="0"/>
      <w:dstrike w:val="0"/>
      <w:spacing w:val="0"/>
      <w:w w:val="100"/>
      <w:sz w:val="37"/>
      <w:szCs w:val="37"/>
    </w:rPr>
  </w:style>
  <w:style w:type="character" w:customStyle="1" w:styleId="61">
    <w:name w:val="Основной текст (6)"/>
    <w:rPr>
      <w:rFonts w:ascii="Arial Narrow" w:eastAsia="Arial Narrow" w:hAnsi="Arial Narrow" w:cs="Arial Narrow"/>
      <w:b w:val="0"/>
      <w:bCs w:val="0"/>
      <w:i w:val="0"/>
      <w:iCs w:val="0"/>
      <w:caps w:val="0"/>
      <w:smallCaps w:val="0"/>
      <w:strike w:val="0"/>
      <w:dstrike w:val="0"/>
      <w:spacing w:val="0"/>
      <w:w w:val="100"/>
      <w:sz w:val="37"/>
      <w:szCs w:val="37"/>
    </w:rPr>
  </w:style>
  <w:style w:type="character" w:customStyle="1" w:styleId="7">
    <w:name w:val="Основной текст (7)"/>
    <w:rPr>
      <w:rFonts w:ascii="Arial Narrow" w:eastAsia="Arial Narrow" w:hAnsi="Arial Narrow" w:cs="Arial Narrow"/>
      <w:b w:val="0"/>
      <w:bCs w:val="0"/>
      <w:i w:val="0"/>
      <w:iCs w:val="0"/>
      <w:caps w:val="0"/>
      <w:smallCaps w:val="0"/>
      <w:strike w:val="0"/>
      <w:dstrike w:val="0"/>
      <w:spacing w:val="0"/>
      <w:w w:val="100"/>
      <w:sz w:val="43"/>
      <w:szCs w:val="43"/>
    </w:rPr>
  </w:style>
  <w:style w:type="character" w:customStyle="1" w:styleId="70">
    <w:name w:val="Основной текст (7)_"/>
    <w:rPr>
      <w:rFonts w:ascii="Arial Narrow" w:eastAsia="Arial Narrow" w:hAnsi="Arial Narrow" w:cs="Arial Narrow"/>
      <w:b w:val="0"/>
      <w:bCs w:val="0"/>
      <w:i w:val="0"/>
      <w:iCs w:val="0"/>
      <w:caps w:val="0"/>
      <w:smallCaps w:val="0"/>
      <w:strike w:val="0"/>
      <w:dstrike w:val="0"/>
      <w:spacing w:val="0"/>
      <w:w w:val="100"/>
      <w:sz w:val="43"/>
      <w:szCs w:val="43"/>
    </w:rPr>
  </w:style>
  <w:style w:type="character" w:customStyle="1" w:styleId="80">
    <w:name w:val="Основной текст (8)_"/>
    <w:rPr>
      <w:rFonts w:ascii="Microsoft Sans Serif" w:eastAsia="Microsoft Sans Serif" w:hAnsi="Microsoft Sans Serif" w:cs="Microsoft Sans Serif"/>
      <w:b w:val="0"/>
      <w:bCs w:val="0"/>
      <w:i w:val="0"/>
      <w:iCs w:val="0"/>
      <w:caps w:val="0"/>
      <w:smallCaps w:val="0"/>
      <w:strike w:val="0"/>
      <w:dstrike w:val="0"/>
      <w:spacing w:val="0"/>
      <w:sz w:val="33"/>
      <w:szCs w:val="33"/>
    </w:rPr>
  </w:style>
  <w:style w:type="character" w:customStyle="1" w:styleId="81">
    <w:name w:val="Основной текст (8)"/>
    <w:rPr>
      <w:rFonts w:ascii="Microsoft Sans Serif" w:eastAsia="Microsoft Sans Serif" w:hAnsi="Microsoft Sans Serif" w:cs="Microsoft Sans Serif"/>
      <w:b w:val="0"/>
      <w:bCs w:val="0"/>
      <w:i w:val="0"/>
      <w:iCs w:val="0"/>
      <w:caps w:val="0"/>
      <w:smallCaps w:val="0"/>
      <w:strike w:val="0"/>
      <w:dstrike w:val="0"/>
      <w:color w:val="FFFFFF"/>
      <w:spacing w:val="0"/>
      <w:sz w:val="33"/>
      <w:szCs w:val="33"/>
    </w:rPr>
  </w:style>
  <w:style w:type="character" w:customStyle="1" w:styleId="23">
    <w:name w:val="Подпись к картинке (2)_"/>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24">
    <w:name w:val="Подпись к картинке (2)"/>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100">
    <w:name w:val="Подпись к картинке (10)_"/>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101">
    <w:name w:val="Подпись к картинке (10)"/>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17">
    <w:name w:val="Основной текст (17)_"/>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170">
    <w:name w:val="Основной текст (17)"/>
    <w:rPr>
      <w:rFonts w:ascii="Arial Narrow" w:eastAsia="Arial Narrow" w:hAnsi="Arial Narrow" w:cs="Arial Narrow"/>
      <w:b w:val="0"/>
      <w:bCs w:val="0"/>
      <w:i w:val="0"/>
      <w:iCs w:val="0"/>
      <w:caps w:val="0"/>
      <w:smallCaps w:val="0"/>
      <w:strike w:val="0"/>
      <w:dstrike w:val="0"/>
      <w:spacing w:val="0"/>
      <w:w w:val="100"/>
      <w:sz w:val="42"/>
      <w:szCs w:val="42"/>
    </w:rPr>
  </w:style>
  <w:style w:type="character" w:customStyle="1" w:styleId="af5">
    <w:name w:val="Основной текст_"/>
    <w:rPr>
      <w:rFonts w:ascii="Arial Narrow" w:eastAsia="Arial Narrow" w:hAnsi="Arial Narrow" w:cs="Arial Narrow"/>
      <w:sz w:val="31"/>
      <w:szCs w:val="31"/>
      <w:shd w:val="clear" w:color="auto" w:fill="FFFFFF"/>
    </w:rPr>
  </w:style>
  <w:style w:type="character" w:customStyle="1" w:styleId="13">
    <w:name w:val="Основной текст1"/>
    <w:rPr>
      <w:rFonts w:ascii="Arial Narrow" w:eastAsia="Arial Narrow" w:hAnsi="Arial Narrow" w:cs="Arial Narrow"/>
      <w:sz w:val="31"/>
      <w:szCs w:val="31"/>
      <w:shd w:val="clear" w:color="auto" w:fill="FFFFFF"/>
    </w:rPr>
  </w:style>
  <w:style w:type="character" w:customStyle="1" w:styleId="-1pt">
    <w:name w:val="Основной текст + Интервал -1 pt"/>
    <w:rPr>
      <w:rFonts w:ascii="Arial Narrow" w:eastAsia="Arial Narrow" w:hAnsi="Arial Narrow" w:cs="Arial Narrow"/>
      <w:b w:val="0"/>
      <w:bCs w:val="0"/>
      <w:i w:val="0"/>
      <w:iCs w:val="0"/>
      <w:caps w:val="0"/>
      <w:smallCaps w:val="0"/>
      <w:strike w:val="0"/>
      <w:dstrike w:val="0"/>
      <w:spacing w:val="-20"/>
      <w:w w:val="100"/>
      <w:sz w:val="31"/>
      <w:szCs w:val="31"/>
      <w:shd w:val="clear" w:color="auto" w:fill="FFFFFF"/>
    </w:rPr>
  </w:style>
  <w:style w:type="character" w:customStyle="1" w:styleId="120">
    <w:name w:val="Основной текст (12)_"/>
    <w:rPr>
      <w:rFonts w:ascii="Times New Roman" w:eastAsia="Times New Roman" w:hAnsi="Times New Roman" w:cs="Times New Roman"/>
      <w:b w:val="0"/>
      <w:bCs w:val="0"/>
      <w:i w:val="0"/>
      <w:iCs w:val="0"/>
      <w:caps w:val="0"/>
      <w:smallCaps w:val="0"/>
      <w:strike w:val="0"/>
      <w:dstrike w:val="0"/>
      <w:spacing w:val="0"/>
      <w:sz w:val="27"/>
      <w:szCs w:val="27"/>
    </w:rPr>
  </w:style>
  <w:style w:type="character" w:customStyle="1" w:styleId="121">
    <w:name w:val="Основной текст (12)"/>
    <w:rPr>
      <w:rFonts w:ascii="Times New Roman" w:eastAsia="Times New Roman" w:hAnsi="Times New Roman" w:cs="Times New Roman"/>
      <w:b w:val="0"/>
      <w:bCs w:val="0"/>
      <w:i w:val="0"/>
      <w:iCs w:val="0"/>
      <w:caps w:val="0"/>
      <w:smallCaps w:val="0"/>
      <w:strike w:val="0"/>
      <w:dstrike w:val="0"/>
      <w:spacing w:val="0"/>
      <w:sz w:val="27"/>
      <w:szCs w:val="27"/>
    </w:rPr>
  </w:style>
  <w:style w:type="character" w:customStyle="1" w:styleId="12SimSun0pt">
    <w:name w:val="Основной текст (12) + SimSun;Интервал 0 pt"/>
    <w:rPr>
      <w:rFonts w:ascii="SimSun" w:eastAsia="SimSun" w:hAnsi="SimSun" w:cs="SimSun"/>
      <w:b w:val="0"/>
      <w:bCs w:val="0"/>
      <w:i w:val="0"/>
      <w:iCs w:val="0"/>
      <w:caps w:val="0"/>
      <w:smallCaps w:val="0"/>
      <w:strike w:val="0"/>
      <w:dstrike w:val="0"/>
      <w:spacing w:val="-10"/>
      <w:sz w:val="27"/>
      <w:szCs w:val="27"/>
    </w:rPr>
  </w:style>
  <w:style w:type="character" w:customStyle="1" w:styleId="12SimSun-1pt">
    <w:name w:val="Основной текст (12) + SimSun;Интервал -1 pt"/>
    <w:rPr>
      <w:rFonts w:ascii="SimSun" w:eastAsia="SimSun" w:hAnsi="SimSun" w:cs="SimSun"/>
      <w:b w:val="0"/>
      <w:bCs w:val="0"/>
      <w:i w:val="0"/>
      <w:iCs w:val="0"/>
      <w:caps w:val="0"/>
      <w:smallCaps w:val="0"/>
      <w:strike w:val="0"/>
      <w:dstrike w:val="0"/>
      <w:spacing w:val="-30"/>
      <w:sz w:val="27"/>
      <w:szCs w:val="27"/>
    </w:rPr>
  </w:style>
  <w:style w:type="character" w:customStyle="1" w:styleId="af6">
    <w:name w:val="Верхний колонтитул Знак"/>
    <w:uiPriority w:val="99"/>
    <w:qFormat/>
    <w:rPr>
      <w:rFonts w:ascii="Calibri" w:eastAsia="Calibri" w:hAnsi="Calibri" w:cs="Times New Roman"/>
      <w:sz w:val="20"/>
      <w:szCs w:val="20"/>
    </w:rPr>
  </w:style>
  <w:style w:type="character" w:customStyle="1" w:styleId="af7">
    <w:name w:val="Нижний колонтитул Знак"/>
    <w:uiPriority w:val="99"/>
    <w:qFormat/>
    <w:rPr>
      <w:rFonts w:ascii="Calibri" w:eastAsia="Calibri" w:hAnsi="Calibri" w:cs="Times New Roman"/>
      <w:sz w:val="20"/>
      <w:szCs w:val="20"/>
    </w:rPr>
  </w:style>
  <w:style w:type="character" w:customStyle="1" w:styleId="FontStyle32">
    <w:name w:val="Font Style32"/>
    <w:rPr>
      <w:rFonts w:ascii="Times New Roman" w:hAnsi="Times New Roman" w:cs="Times New Roman"/>
      <w:sz w:val="22"/>
    </w:rPr>
  </w:style>
  <w:style w:type="character" w:customStyle="1" w:styleId="ListParagraphChar">
    <w:name w:val="List Paragraph Char"/>
    <w:rPr>
      <w:rFonts w:ascii="Times New Roman" w:eastAsia="Calibri" w:hAnsi="Times New Roman" w:cs="Times New Roman"/>
      <w:szCs w:val="20"/>
    </w:rPr>
  </w:style>
  <w:style w:type="character" w:customStyle="1" w:styleId="14">
    <w:name w:val="Знак примечания1"/>
    <w:rPr>
      <w:sz w:val="16"/>
      <w:szCs w:val="16"/>
    </w:rPr>
  </w:style>
  <w:style w:type="character" w:customStyle="1" w:styleId="af8">
    <w:name w:val="Текст примечания Знак"/>
    <w:rPr>
      <w:rFonts w:ascii="Calibri" w:eastAsia="Calibri" w:hAnsi="Calibri" w:cs="Calibri"/>
      <w:lang w:eastAsia="zh-CN"/>
    </w:rPr>
  </w:style>
  <w:style w:type="character" w:customStyle="1" w:styleId="af9">
    <w:name w:val="Тема примечания Знак"/>
    <w:rPr>
      <w:rFonts w:ascii="Calibri" w:eastAsia="Calibri" w:hAnsi="Calibri" w:cs="Calibri"/>
      <w:b/>
      <w:bCs/>
      <w:lang w:eastAsia="zh-CN"/>
    </w:rPr>
  </w:style>
  <w:style w:type="character" w:customStyle="1" w:styleId="25">
    <w:name w:val="Знак примечания2"/>
    <w:rPr>
      <w:sz w:val="16"/>
      <w:szCs w:val="16"/>
    </w:rPr>
  </w:style>
  <w:style w:type="character" w:customStyle="1" w:styleId="15">
    <w:name w:val="Текст примечания Знак1"/>
    <w:rPr>
      <w:rFonts w:ascii="Calibri" w:eastAsia="Calibri" w:hAnsi="Calibri" w:cs="Calibri"/>
      <w:lang w:eastAsia="zh-CN"/>
    </w:rPr>
  </w:style>
  <w:style w:type="character" w:customStyle="1" w:styleId="32">
    <w:name w:val="Знак примечания3"/>
    <w:rPr>
      <w:sz w:val="16"/>
      <w:szCs w:val="16"/>
    </w:rPr>
  </w:style>
  <w:style w:type="character" w:customStyle="1" w:styleId="26">
    <w:name w:val="Текст примечания Знак2"/>
    <w:rPr>
      <w:rFonts w:ascii="Calibri" w:eastAsia="Calibri" w:hAnsi="Calibri" w:cs="Calibri"/>
      <w:lang w:eastAsia="zh-CN"/>
    </w:rPr>
  </w:style>
  <w:style w:type="character" w:customStyle="1" w:styleId="45">
    <w:name w:val="Знак примечания4"/>
    <w:rPr>
      <w:sz w:val="16"/>
      <w:szCs w:val="16"/>
    </w:rPr>
  </w:style>
  <w:style w:type="character" w:customStyle="1" w:styleId="33">
    <w:name w:val="Текст примечания Знак3"/>
    <w:rPr>
      <w:rFonts w:ascii="Calibri" w:eastAsia="Calibri" w:hAnsi="Calibri" w:cs="Calibri"/>
      <w:lang w:eastAsia="zh-CN"/>
    </w:rPr>
  </w:style>
  <w:style w:type="character" w:customStyle="1" w:styleId="27">
    <w:name w:val="Основной текст (2)_"/>
    <w:rPr>
      <w:rFonts w:ascii="Arial" w:hAnsi="Arial" w:cs="Arial"/>
      <w:b/>
      <w:bCs/>
    </w:rPr>
  </w:style>
  <w:style w:type="character" w:customStyle="1" w:styleId="52">
    <w:name w:val="Основной текст (5)_"/>
    <w:rPr>
      <w:rFonts w:ascii="Arial" w:hAnsi="Arial" w:cs="Arial"/>
      <w:b/>
      <w:bCs/>
      <w:sz w:val="38"/>
      <w:szCs w:val="38"/>
      <w:lang w:val="en-US"/>
    </w:rPr>
  </w:style>
  <w:style w:type="character" w:customStyle="1" w:styleId="16">
    <w:name w:val="Основной текст Знак1"/>
    <w:uiPriority w:val="99"/>
    <w:rPr>
      <w:rFonts w:ascii="Calibri" w:eastAsia="Calibri" w:hAnsi="Calibri" w:cs="Calibri"/>
      <w:sz w:val="22"/>
      <w:szCs w:val="22"/>
      <w:lang w:eastAsia="zh-CN"/>
    </w:rPr>
  </w:style>
  <w:style w:type="character" w:customStyle="1" w:styleId="28">
    <w:name w:val="Заголовок №2_"/>
    <w:rPr>
      <w:rFonts w:ascii="Arial" w:hAnsi="Arial" w:cs="Arial"/>
      <w:b/>
      <w:bCs/>
      <w:sz w:val="17"/>
      <w:szCs w:val="17"/>
    </w:rPr>
  </w:style>
  <w:style w:type="character" w:customStyle="1" w:styleId="afa">
    <w:name w:val="Подпись к таблице_"/>
    <w:rPr>
      <w:rFonts w:ascii="Arial" w:hAnsi="Arial" w:cs="Arial"/>
      <w:sz w:val="17"/>
      <w:szCs w:val="17"/>
    </w:rPr>
  </w:style>
  <w:style w:type="character" w:customStyle="1" w:styleId="afb">
    <w:name w:val="Другое_"/>
    <w:rPr>
      <w:rFonts w:ascii="Arial" w:hAnsi="Arial" w:cs="Arial"/>
      <w:sz w:val="17"/>
      <w:szCs w:val="17"/>
    </w:rPr>
  </w:style>
  <w:style w:type="paragraph" w:customStyle="1" w:styleId="62">
    <w:name w:val="Заголовок6"/>
    <w:basedOn w:val="a"/>
    <w:next w:val="a0"/>
    <w:pPr>
      <w:keepNext/>
      <w:spacing w:before="240" w:after="120"/>
    </w:pPr>
    <w:rPr>
      <w:rFonts w:ascii="Liberation Sans" w:eastAsia="Microsoft YaHei" w:hAnsi="Liberation Sans" w:cs="Arial"/>
      <w:sz w:val="28"/>
      <w:szCs w:val="28"/>
    </w:rPr>
  </w:style>
  <w:style w:type="paragraph" w:customStyle="1" w:styleId="63">
    <w:name w:val="Указатель6"/>
    <w:basedOn w:val="a"/>
    <w:pPr>
      <w:suppressLineNumbers/>
    </w:pPr>
    <w:rPr>
      <w:rFonts w:cs="Arial"/>
    </w:rPr>
  </w:style>
  <w:style w:type="paragraph" w:customStyle="1" w:styleId="53">
    <w:name w:val="Заголовок5"/>
    <w:basedOn w:val="a"/>
    <w:next w:val="a0"/>
    <w:pPr>
      <w:keepNext/>
      <w:spacing w:before="240" w:after="120"/>
    </w:pPr>
    <w:rPr>
      <w:rFonts w:ascii="Liberation Sans" w:eastAsia="Microsoft YaHei" w:hAnsi="Liberation Sans" w:cs="Arial"/>
      <w:sz w:val="28"/>
      <w:szCs w:val="28"/>
    </w:rPr>
  </w:style>
  <w:style w:type="paragraph" w:customStyle="1" w:styleId="54">
    <w:name w:val="Название объекта5"/>
    <w:basedOn w:val="a"/>
    <w:pPr>
      <w:suppressLineNumbers/>
      <w:spacing w:after="120"/>
    </w:pPr>
    <w:rPr>
      <w:rFonts w:cs="Arial"/>
      <w:i/>
      <w:iCs/>
      <w:sz w:val="24"/>
      <w:szCs w:val="24"/>
    </w:rPr>
  </w:style>
  <w:style w:type="paragraph" w:customStyle="1" w:styleId="55">
    <w:name w:val="Указатель5"/>
    <w:basedOn w:val="a"/>
    <w:pPr>
      <w:suppressLineNumbers/>
    </w:pPr>
    <w:rPr>
      <w:rFonts w:cs="Arial"/>
    </w:rPr>
  </w:style>
  <w:style w:type="paragraph" w:customStyle="1" w:styleId="46">
    <w:name w:val="Заголовок4"/>
    <w:basedOn w:val="a"/>
    <w:next w:val="a0"/>
    <w:pPr>
      <w:keepNext/>
      <w:spacing w:before="240" w:after="120"/>
    </w:pPr>
    <w:rPr>
      <w:rFonts w:ascii="Liberation Sans" w:eastAsia="Microsoft YaHei" w:hAnsi="Liberation Sans" w:cs="Arial"/>
      <w:sz w:val="28"/>
      <w:szCs w:val="28"/>
    </w:rPr>
  </w:style>
  <w:style w:type="paragraph" w:customStyle="1" w:styleId="47">
    <w:name w:val="Название объекта4"/>
    <w:basedOn w:val="a"/>
    <w:pPr>
      <w:suppressLineNumbers/>
      <w:spacing w:after="120"/>
    </w:pPr>
    <w:rPr>
      <w:rFonts w:cs="Arial"/>
      <w:i/>
      <w:iCs/>
      <w:sz w:val="24"/>
      <w:szCs w:val="24"/>
    </w:rPr>
  </w:style>
  <w:style w:type="paragraph" w:customStyle="1" w:styleId="48">
    <w:name w:val="Указатель4"/>
    <w:basedOn w:val="a"/>
    <w:pPr>
      <w:suppressLineNumbers/>
    </w:pPr>
    <w:rPr>
      <w:rFonts w:cs="Arial"/>
    </w:rPr>
  </w:style>
  <w:style w:type="paragraph" w:customStyle="1" w:styleId="34">
    <w:name w:val="Заголовок3"/>
    <w:basedOn w:val="a"/>
    <w:next w:val="a0"/>
    <w:pPr>
      <w:keepNext/>
      <w:spacing w:before="240" w:after="120"/>
    </w:pPr>
    <w:rPr>
      <w:rFonts w:ascii="Liberation Sans" w:eastAsia="Microsoft YaHei" w:hAnsi="Liberation Sans" w:cs="Arial"/>
      <w:sz w:val="28"/>
      <w:szCs w:val="28"/>
    </w:rPr>
  </w:style>
  <w:style w:type="paragraph" w:customStyle="1" w:styleId="35">
    <w:name w:val="Название объекта3"/>
    <w:basedOn w:val="a"/>
    <w:pPr>
      <w:suppressLineNumbers/>
      <w:spacing w:after="120"/>
    </w:pPr>
    <w:rPr>
      <w:rFonts w:cs="Arial"/>
      <w:i/>
      <w:iCs/>
      <w:sz w:val="24"/>
      <w:szCs w:val="24"/>
    </w:rPr>
  </w:style>
  <w:style w:type="paragraph" w:customStyle="1" w:styleId="36">
    <w:name w:val="Указатель3"/>
    <w:basedOn w:val="a"/>
    <w:pPr>
      <w:suppressLineNumbers/>
    </w:pPr>
    <w:rPr>
      <w:rFonts w:cs="Arial"/>
    </w:rPr>
  </w:style>
  <w:style w:type="paragraph" w:customStyle="1" w:styleId="29">
    <w:name w:val="Заголовок2"/>
    <w:basedOn w:val="a"/>
    <w:next w:val="a0"/>
    <w:pPr>
      <w:keepNext/>
      <w:spacing w:before="240" w:after="120"/>
    </w:pPr>
    <w:rPr>
      <w:rFonts w:ascii="Liberation Sans" w:eastAsia="Microsoft YaHei" w:hAnsi="Liberation Sans" w:cs="Arial"/>
      <w:sz w:val="28"/>
      <w:szCs w:val="28"/>
    </w:rPr>
  </w:style>
  <w:style w:type="paragraph" w:customStyle="1" w:styleId="2a">
    <w:name w:val="Название объекта2"/>
    <w:basedOn w:val="a"/>
    <w:pPr>
      <w:suppressLineNumbers/>
      <w:spacing w:after="120"/>
    </w:pPr>
    <w:rPr>
      <w:rFonts w:cs="Arial"/>
      <w:i/>
      <w:iCs/>
      <w:sz w:val="24"/>
      <w:szCs w:val="24"/>
    </w:rPr>
  </w:style>
  <w:style w:type="paragraph" w:customStyle="1" w:styleId="2b">
    <w:name w:val="Указатель2"/>
    <w:basedOn w:val="a"/>
    <w:pPr>
      <w:suppressLineNumbers/>
    </w:pPr>
    <w:rPr>
      <w:rFonts w:cs="Arial"/>
    </w:rPr>
  </w:style>
  <w:style w:type="paragraph" w:customStyle="1" w:styleId="18">
    <w:name w:val="Заголовок1"/>
    <w:basedOn w:val="a"/>
    <w:next w:val="a0"/>
    <w:pPr>
      <w:keepNext/>
      <w:spacing w:before="240" w:after="120"/>
    </w:pPr>
    <w:rPr>
      <w:rFonts w:ascii="Liberation Sans" w:eastAsia="Microsoft YaHei" w:hAnsi="Liberation Sans" w:cs="Arial"/>
      <w:sz w:val="28"/>
      <w:szCs w:val="28"/>
    </w:rPr>
  </w:style>
  <w:style w:type="paragraph" w:customStyle="1" w:styleId="19">
    <w:name w:val="Название объекта1"/>
    <w:basedOn w:val="a"/>
    <w:pPr>
      <w:suppressLineNumbers/>
      <w:spacing w:after="120"/>
    </w:pPr>
    <w:rPr>
      <w:rFonts w:cs="Arial"/>
      <w:i/>
      <w:iCs/>
      <w:sz w:val="24"/>
      <w:szCs w:val="24"/>
    </w:rPr>
  </w:style>
  <w:style w:type="paragraph" w:customStyle="1" w:styleId="1a">
    <w:name w:val="Указатель1"/>
    <w:basedOn w:val="a"/>
    <w:pPr>
      <w:suppressLineNumbers/>
    </w:pPr>
    <w:rPr>
      <w:rFonts w:cs="Arial"/>
    </w:rPr>
  </w:style>
  <w:style w:type="paragraph" w:styleId="afc">
    <w:name w:val="List Paragraph"/>
    <w:basedOn w:val="a"/>
    <w:uiPriority w:val="34"/>
    <w:qFormat/>
    <w:pPr>
      <w:spacing w:before="0" w:after="200"/>
      <w:ind w:left="720" w:firstLine="0"/>
      <w:contextualSpacing/>
    </w:pPr>
  </w:style>
  <w:style w:type="paragraph" w:customStyle="1" w:styleId="2c">
    <w:name w:val="Основной текст2"/>
    <w:basedOn w:val="a"/>
    <w:pPr>
      <w:shd w:val="clear" w:color="auto" w:fill="FFFFFF"/>
      <w:spacing w:before="0" w:line="456" w:lineRule="exact"/>
    </w:pPr>
    <w:rPr>
      <w:rFonts w:ascii="Arial Narrow" w:eastAsia="Arial Narrow" w:hAnsi="Arial Narrow" w:cs="Arial Narrow"/>
      <w:sz w:val="31"/>
      <w:szCs w:val="31"/>
    </w:rPr>
  </w:style>
  <w:style w:type="paragraph" w:customStyle="1" w:styleId="afd">
    <w:name w:val="Верхний и нижний колонтитулы"/>
    <w:basedOn w:val="a"/>
    <w:pPr>
      <w:suppressLineNumbers/>
      <w:tabs>
        <w:tab w:val="center" w:pos="4819"/>
        <w:tab w:val="right" w:pos="9638"/>
      </w:tabs>
    </w:pPr>
  </w:style>
  <w:style w:type="paragraph" w:customStyle="1" w:styleId="Iaeiea">
    <w:name w:val="Iaei?ea"/>
    <w:basedOn w:val="a"/>
    <w:pPr>
      <w:widowControl w:val="0"/>
      <w:spacing w:before="0" w:line="240" w:lineRule="auto"/>
      <w:jc w:val="center"/>
    </w:pPr>
    <w:rPr>
      <w:rFonts w:ascii="Times New Roman" w:hAnsi="Times New Roman" w:cs="Times New Roman"/>
      <w:sz w:val="24"/>
      <w:szCs w:val="20"/>
    </w:rPr>
  </w:style>
  <w:style w:type="paragraph" w:customStyle="1" w:styleId="1b">
    <w:name w:val="Абзац списка1"/>
    <w:basedOn w:val="a"/>
    <w:pPr>
      <w:spacing w:before="0" w:line="240" w:lineRule="auto"/>
      <w:ind w:left="720"/>
      <w:contextualSpacing/>
    </w:pPr>
    <w:rPr>
      <w:rFonts w:ascii="Times New Roman" w:hAnsi="Times New Roman" w:cs="Times New Roman"/>
      <w:szCs w:val="20"/>
    </w:rPr>
  </w:style>
  <w:style w:type="paragraph" w:customStyle="1" w:styleId="ConsPlusNormal">
    <w:name w:val="ConsPlusNormal"/>
    <w:pPr>
      <w:widowControl w:val="0"/>
      <w:suppressAutoHyphens/>
      <w:autoSpaceDE w:val="0"/>
      <w:spacing w:before="120" w:line="360" w:lineRule="auto"/>
      <w:ind w:firstLine="709"/>
      <w:jc w:val="both"/>
    </w:pPr>
    <w:rPr>
      <w:rFonts w:ascii="Calibri" w:hAnsi="Calibri" w:cs="Calibri"/>
      <w:sz w:val="22"/>
      <w:lang w:eastAsia="zh-CN"/>
    </w:rPr>
  </w:style>
  <w:style w:type="paragraph" w:customStyle="1" w:styleId="ConsPlusTitle">
    <w:name w:val="ConsPlusTitle"/>
    <w:pPr>
      <w:widowControl w:val="0"/>
      <w:suppressAutoHyphens/>
      <w:autoSpaceDE w:val="0"/>
      <w:spacing w:before="120" w:line="360" w:lineRule="auto"/>
      <w:ind w:firstLine="709"/>
      <w:jc w:val="both"/>
    </w:pPr>
    <w:rPr>
      <w:rFonts w:ascii="Calibri" w:hAnsi="Calibri" w:cs="Calibri"/>
      <w:b/>
      <w:sz w:val="22"/>
      <w:lang w:eastAsia="zh-CN"/>
    </w:rPr>
  </w:style>
  <w:style w:type="paragraph" w:customStyle="1" w:styleId="formattext">
    <w:name w:val="formattext"/>
    <w:basedOn w:val="a"/>
    <w:pPr>
      <w:suppressAutoHyphens/>
      <w:spacing w:before="280" w:after="280" w:line="240" w:lineRule="auto"/>
    </w:pPr>
    <w:rPr>
      <w:rFonts w:ascii="Times New Roman" w:eastAsia="Times New Roman" w:hAnsi="Times New Roman" w:cs="Times New Roman"/>
      <w:sz w:val="24"/>
      <w:szCs w:val="24"/>
    </w:rPr>
  </w:style>
  <w:style w:type="paragraph" w:customStyle="1" w:styleId="afe">
    <w:name w:val="Содержимое таблицы"/>
    <w:basedOn w:val="a"/>
    <w:pPr>
      <w:widowControl w:val="0"/>
      <w:suppressLineNumbers/>
    </w:pPr>
  </w:style>
  <w:style w:type="paragraph" w:customStyle="1" w:styleId="aff">
    <w:name w:val="Заголовок таблицы"/>
    <w:basedOn w:val="afe"/>
    <w:pPr>
      <w:jc w:val="center"/>
    </w:pPr>
    <w:rPr>
      <w:b/>
      <w:bCs/>
    </w:rPr>
  </w:style>
  <w:style w:type="paragraph" w:customStyle="1" w:styleId="Default">
    <w:name w:val="Default"/>
    <w:pPr>
      <w:suppressAutoHyphens/>
      <w:spacing w:before="120" w:line="360" w:lineRule="auto"/>
      <w:ind w:firstLine="709"/>
      <w:jc w:val="both"/>
    </w:pPr>
    <w:rPr>
      <w:rFonts w:eastAsia="Calibri"/>
      <w:color w:val="000000"/>
      <w:sz w:val="24"/>
      <w:szCs w:val="24"/>
      <w:lang w:eastAsia="zh-CN"/>
    </w:rPr>
  </w:style>
  <w:style w:type="paragraph" w:customStyle="1" w:styleId="aff0">
    <w:name w:val="Содержимое врезки"/>
    <w:basedOn w:val="a"/>
  </w:style>
  <w:style w:type="paragraph" w:customStyle="1" w:styleId="2d">
    <w:name w:val="Текст примечания2"/>
    <w:basedOn w:val="a"/>
    <w:rPr>
      <w:sz w:val="20"/>
      <w:szCs w:val="20"/>
    </w:rPr>
  </w:style>
  <w:style w:type="paragraph" w:customStyle="1" w:styleId="37">
    <w:name w:val="Текст примечания3"/>
    <w:basedOn w:val="a"/>
    <w:rPr>
      <w:sz w:val="20"/>
      <w:szCs w:val="20"/>
    </w:rPr>
  </w:style>
  <w:style w:type="paragraph" w:customStyle="1" w:styleId="49">
    <w:name w:val="Текст примечания4"/>
    <w:basedOn w:val="a"/>
    <w:rPr>
      <w:sz w:val="20"/>
      <w:szCs w:val="20"/>
    </w:rPr>
  </w:style>
  <w:style w:type="paragraph" w:customStyle="1" w:styleId="2e">
    <w:name w:val="Основной текст (2)"/>
    <w:basedOn w:val="a"/>
    <w:pPr>
      <w:widowControl w:val="0"/>
      <w:spacing w:line="240" w:lineRule="auto"/>
      <w:ind w:firstLine="20"/>
    </w:pPr>
    <w:rPr>
      <w:rFonts w:ascii="Arial" w:eastAsia="Times New Roman" w:hAnsi="Arial" w:cs="Arial"/>
      <w:b/>
      <w:bCs/>
      <w:sz w:val="20"/>
      <w:szCs w:val="20"/>
    </w:rPr>
  </w:style>
  <w:style w:type="paragraph" w:customStyle="1" w:styleId="56">
    <w:name w:val="Основной текст (5)"/>
    <w:basedOn w:val="a"/>
    <w:pPr>
      <w:widowControl w:val="0"/>
      <w:spacing w:before="0" w:line="261" w:lineRule="auto"/>
    </w:pPr>
    <w:rPr>
      <w:rFonts w:ascii="Arial" w:eastAsia="Times New Roman" w:hAnsi="Arial" w:cs="Arial"/>
      <w:b/>
      <w:bCs/>
      <w:sz w:val="38"/>
      <w:szCs w:val="38"/>
      <w:lang w:val="en-US"/>
    </w:rPr>
  </w:style>
  <w:style w:type="paragraph" w:customStyle="1" w:styleId="2f">
    <w:name w:val="Заголовок №2"/>
    <w:basedOn w:val="a"/>
    <w:pPr>
      <w:widowControl w:val="0"/>
      <w:spacing w:before="0" w:after="100" w:line="292" w:lineRule="auto"/>
      <w:ind w:firstLine="20"/>
    </w:pPr>
    <w:rPr>
      <w:rFonts w:ascii="Arial" w:eastAsia="Times New Roman" w:hAnsi="Arial" w:cs="Arial"/>
      <w:b/>
      <w:bCs/>
      <w:sz w:val="17"/>
      <w:szCs w:val="17"/>
    </w:rPr>
  </w:style>
  <w:style w:type="paragraph" w:customStyle="1" w:styleId="aff1">
    <w:name w:val="Подпись к таблице"/>
    <w:basedOn w:val="a"/>
    <w:pPr>
      <w:widowControl w:val="0"/>
      <w:spacing w:before="0" w:line="264" w:lineRule="auto"/>
    </w:pPr>
    <w:rPr>
      <w:rFonts w:ascii="Arial" w:eastAsia="Times New Roman" w:hAnsi="Arial" w:cs="Arial"/>
      <w:sz w:val="17"/>
      <w:szCs w:val="17"/>
    </w:rPr>
  </w:style>
  <w:style w:type="paragraph" w:customStyle="1" w:styleId="aff2">
    <w:name w:val="Другое"/>
    <w:basedOn w:val="a"/>
    <w:pPr>
      <w:widowControl w:val="0"/>
      <w:spacing w:before="0" w:line="292" w:lineRule="auto"/>
      <w:ind w:firstLine="400"/>
    </w:pPr>
    <w:rPr>
      <w:rFonts w:ascii="Arial" w:eastAsia="Times New Roman" w:hAnsi="Arial" w:cs="Arial"/>
      <w:sz w:val="17"/>
      <w:szCs w:val="17"/>
    </w:rPr>
  </w:style>
  <w:style w:type="paragraph" w:customStyle="1" w:styleId="headertext">
    <w:name w:val="headertext"/>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ch">
    <w:name w:val="match"/>
  </w:style>
  <w:style w:type="paragraph" w:customStyle="1" w:styleId="HEADERTEXT0">
    <w:name w:val=".HEADERTEXT"/>
    <w:uiPriority w:val="99"/>
    <w:pPr>
      <w:widowControl w:val="0"/>
      <w:autoSpaceDE w:val="0"/>
      <w:autoSpaceDN w:val="0"/>
      <w:adjustRightInd w:val="0"/>
      <w:spacing w:before="120" w:line="360" w:lineRule="auto"/>
      <w:ind w:firstLine="709"/>
      <w:jc w:val="both"/>
    </w:pPr>
    <w:rPr>
      <w:rFonts w:ascii="Arial" w:hAnsi="Arial" w:cs="Arial"/>
      <w:color w:val="2B4279"/>
    </w:rPr>
  </w:style>
  <w:style w:type="paragraph" w:customStyle="1" w:styleId="FORMATTEXT0">
    <w:name w:val=".FORMATTEXT"/>
    <w:uiPriority w:val="99"/>
    <w:pPr>
      <w:widowControl w:val="0"/>
      <w:autoSpaceDE w:val="0"/>
      <w:autoSpaceDN w:val="0"/>
      <w:adjustRightInd w:val="0"/>
    </w:pPr>
    <w:rPr>
      <w:rFonts w:ascii="Arial" w:hAnsi="Arial" w:cs="Arial"/>
    </w:rPr>
  </w:style>
  <w:style w:type="character" w:styleId="aff3">
    <w:name w:val="Unresolved Mention"/>
    <w:uiPriority w:val="99"/>
    <w:unhideWhenUsed/>
    <w:rPr>
      <w:color w:val="605E5C"/>
      <w:shd w:val="clear" w:color="auto" w:fill="E1DFDD"/>
    </w:rPr>
  </w:style>
  <w:style w:type="paragraph" w:customStyle="1" w:styleId="bodytext">
    <w:name w:val="body_text"/>
    <w:link w:val="bodytext0"/>
    <w:qFormat/>
    <w:pPr>
      <w:spacing w:line="233" w:lineRule="auto"/>
      <w:ind w:firstLine="425"/>
      <w:jc w:val="both"/>
    </w:pPr>
  </w:style>
  <w:style w:type="character" w:customStyle="1" w:styleId="bodytext0">
    <w:name w:val="body_text Знак"/>
    <w:link w:val="bodytext"/>
    <w:qFormat/>
    <w:locked/>
    <w:rPr>
      <w:lang w:val="ru-RU" w:eastAsia="ru-RU" w:bidi="ar-SA"/>
    </w:rPr>
  </w:style>
  <w:style w:type="character" w:customStyle="1" w:styleId="extendedtext-short">
    <w:name w:val="extendedtext-short"/>
  </w:style>
  <w:style w:type="character" w:customStyle="1" w:styleId="organictextcontentspan">
    <w:name w:val="organictextcontentspan"/>
  </w:style>
  <w:style w:type="paragraph" w:customStyle="1" w:styleId="210">
    <w:name w:val="Основной текст с отступом 21"/>
    <w:basedOn w:val="a"/>
    <w:rsid w:val="00C1417D"/>
    <w:pPr>
      <w:spacing w:before="0"/>
      <w:ind w:firstLine="720"/>
      <w:jc w:val="left"/>
    </w:pPr>
    <w:rPr>
      <w:rFonts w:ascii="Arial" w:eastAsia="Times New Roman" w:hAnsi="Arial" w:cs="Arial"/>
      <w:sz w:val="24"/>
      <w:szCs w:val="20"/>
      <w:lang w:eastAsia="ar-SA"/>
    </w:rPr>
  </w:style>
  <w:style w:type="paragraph" w:customStyle="1" w:styleId="ListParagraph">
    <w:name w:val="List Paragraph"/>
    <w:basedOn w:val="a"/>
    <w:rsid w:val="00D72D91"/>
    <w:pPr>
      <w:spacing w:before="0"/>
      <w:ind w:left="720" w:firstLineChars="125"/>
    </w:pPr>
    <w:rPr>
      <w:rFonts w:ascii="Times New Roman" w:eastAsia="SimSun" w:hAnsi="Times New Roman" w:cs="Times New Roman"/>
      <w:sz w:val="28"/>
      <w:szCs w:val="28"/>
      <w:lang w:eastAsia="en-US"/>
    </w:rPr>
  </w:style>
  <w:style w:type="paragraph" w:styleId="38">
    <w:name w:val="Body Text 3"/>
    <w:basedOn w:val="a"/>
    <w:rsid w:val="00126B3D"/>
    <w:pPr>
      <w:spacing w:before="0" w:line="240" w:lineRule="auto"/>
      <w:ind w:firstLine="0"/>
      <w:jc w:val="center"/>
    </w:pPr>
    <w:rPr>
      <w:rFonts w:ascii="Times New Roman" w:eastAsia="Times New Roman" w:hAnsi="Times New Roman" w:cs="Times New Roman"/>
      <w:b/>
      <w:i/>
      <w:sz w:val="28"/>
      <w:szCs w:val="20"/>
      <w:lang w:eastAsia="ru-RU"/>
    </w:rPr>
  </w:style>
  <w:style w:type="paragraph" w:styleId="2f0">
    <w:name w:val="Body Text 2"/>
    <w:basedOn w:val="a"/>
    <w:rsid w:val="00126B3D"/>
    <w:pPr>
      <w:spacing w:before="0" w:line="240" w:lineRule="auto"/>
      <w:ind w:firstLine="0"/>
    </w:pPr>
    <w:rPr>
      <w:rFonts w:ascii="Times New Roman" w:eastAsia="Times New Roman" w:hAnsi="Times New Roman" w:cs="Times New Roman"/>
      <w:sz w:val="24"/>
      <w:szCs w:val="20"/>
      <w:lang w:eastAsia="ru-RU"/>
    </w:rPr>
  </w:style>
  <w:style w:type="paragraph" w:styleId="aff4">
    <w:name w:val="Body Text Indent"/>
    <w:basedOn w:val="a"/>
    <w:rsid w:val="00126B3D"/>
    <w:pPr>
      <w:spacing w:before="0" w:line="240" w:lineRule="auto"/>
      <w:ind w:left="720" w:firstLine="0"/>
      <w:jc w:val="left"/>
    </w:pPr>
    <w:rPr>
      <w:rFonts w:ascii="Times New Roman" w:eastAsia="Times New Roman" w:hAnsi="Times New Roman" w:cs="Times New Roman"/>
      <w:sz w:val="24"/>
      <w:szCs w:val="20"/>
      <w:lang w:eastAsia="ru-RU"/>
    </w:rPr>
  </w:style>
  <w:style w:type="paragraph" w:styleId="2f1">
    <w:name w:val="Body Text Indent 2"/>
    <w:basedOn w:val="a"/>
    <w:rsid w:val="00126B3D"/>
    <w:pPr>
      <w:spacing w:before="0" w:line="240" w:lineRule="auto"/>
      <w:ind w:left="708" w:firstLine="0"/>
      <w:jc w:val="left"/>
    </w:pPr>
    <w:rPr>
      <w:rFonts w:ascii="Times New Roman" w:eastAsia="Times New Roman" w:hAnsi="Times New Roman" w:cs="Times New Roman"/>
      <w:sz w:val="24"/>
      <w:szCs w:val="20"/>
      <w:lang w:eastAsia="ru-RU"/>
    </w:rPr>
  </w:style>
  <w:style w:type="paragraph" w:styleId="39">
    <w:name w:val="Body Text Indent 3"/>
    <w:basedOn w:val="a"/>
    <w:rsid w:val="00126B3D"/>
    <w:pPr>
      <w:spacing w:before="0" w:line="240" w:lineRule="atLeast"/>
      <w:ind w:left="720" w:firstLine="0"/>
    </w:pPr>
    <w:rPr>
      <w:rFonts w:ascii="Times New Roman" w:eastAsia="Times New Roman" w:hAnsi="Times New Roman" w:cs="Times New Roman"/>
      <w:sz w:val="24"/>
      <w:szCs w:val="20"/>
      <w:lang w:eastAsia="ru-RU"/>
    </w:rPr>
  </w:style>
  <w:style w:type="paragraph" w:customStyle="1" w:styleId="Normal1">
    <w:name w:val="Normal1"/>
    <w:rsid w:val="00126B3D"/>
  </w:style>
  <w:style w:type="character" w:customStyle="1" w:styleId="st1">
    <w:name w:val="st1"/>
    <w:rsid w:val="00126B3D"/>
    <w:rPr>
      <w:rFonts w:cs="Times New Roman"/>
    </w:rPr>
  </w:style>
  <w:style w:type="paragraph" w:customStyle="1" w:styleId="Normal">
    <w:name w:val="Normal"/>
    <w:rsid w:val="00126B3D"/>
    <w:pPr>
      <w:spacing w:after="40" w:line="264" w:lineRule="auto"/>
      <w:jc w:val="both"/>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69395">
      <w:bodyDiv w:val="1"/>
      <w:marLeft w:val="0"/>
      <w:marRight w:val="0"/>
      <w:marTop w:val="0"/>
      <w:marBottom w:val="0"/>
      <w:divBdr>
        <w:top w:val="none" w:sz="0" w:space="0" w:color="auto"/>
        <w:left w:val="none" w:sz="0" w:space="0" w:color="auto"/>
        <w:bottom w:val="none" w:sz="0" w:space="0" w:color="auto"/>
        <w:right w:val="none" w:sz="0" w:space="0" w:color="auto"/>
      </w:divBdr>
      <w:divsChild>
        <w:div w:id="1494833592">
          <w:marLeft w:val="0"/>
          <w:marRight w:val="0"/>
          <w:marTop w:val="0"/>
          <w:marBottom w:val="0"/>
          <w:divBdr>
            <w:top w:val="none" w:sz="0" w:space="0" w:color="auto"/>
            <w:left w:val="none" w:sz="0" w:space="0" w:color="auto"/>
            <w:bottom w:val="none" w:sz="0" w:space="0" w:color="auto"/>
            <w:right w:val="none" w:sz="0" w:space="0" w:color="auto"/>
          </w:divBdr>
        </w:div>
        <w:div w:id="1989243878">
          <w:marLeft w:val="0"/>
          <w:marRight w:val="0"/>
          <w:marTop w:val="0"/>
          <w:marBottom w:val="0"/>
          <w:divBdr>
            <w:top w:val="none" w:sz="0" w:space="0" w:color="auto"/>
            <w:left w:val="none" w:sz="0" w:space="0" w:color="auto"/>
            <w:bottom w:val="none" w:sz="0" w:space="0" w:color="auto"/>
            <w:right w:val="none" w:sz="0" w:space="0" w:color="auto"/>
          </w:divBdr>
        </w:div>
      </w:divsChild>
    </w:div>
    <w:div w:id="117991676">
      <w:bodyDiv w:val="1"/>
      <w:marLeft w:val="0"/>
      <w:marRight w:val="0"/>
      <w:marTop w:val="0"/>
      <w:marBottom w:val="0"/>
      <w:divBdr>
        <w:top w:val="none" w:sz="0" w:space="0" w:color="auto"/>
        <w:left w:val="none" w:sz="0" w:space="0" w:color="auto"/>
        <w:bottom w:val="none" w:sz="0" w:space="0" w:color="auto"/>
        <w:right w:val="none" w:sz="0" w:space="0" w:color="auto"/>
      </w:divBdr>
    </w:div>
    <w:div w:id="739449686">
      <w:bodyDiv w:val="1"/>
      <w:marLeft w:val="0"/>
      <w:marRight w:val="0"/>
      <w:marTop w:val="0"/>
      <w:marBottom w:val="0"/>
      <w:divBdr>
        <w:top w:val="none" w:sz="0" w:space="0" w:color="auto"/>
        <w:left w:val="none" w:sz="0" w:space="0" w:color="auto"/>
        <w:bottom w:val="none" w:sz="0" w:space="0" w:color="auto"/>
        <w:right w:val="none" w:sz="0" w:space="0" w:color="auto"/>
      </w:divBdr>
    </w:div>
    <w:div w:id="858659749">
      <w:bodyDiv w:val="1"/>
      <w:marLeft w:val="0"/>
      <w:marRight w:val="0"/>
      <w:marTop w:val="0"/>
      <w:marBottom w:val="0"/>
      <w:divBdr>
        <w:top w:val="none" w:sz="0" w:space="0" w:color="auto"/>
        <w:left w:val="none" w:sz="0" w:space="0" w:color="auto"/>
        <w:bottom w:val="none" w:sz="0" w:space="0" w:color="auto"/>
        <w:right w:val="none" w:sz="0" w:space="0" w:color="auto"/>
      </w:divBdr>
    </w:div>
    <w:div w:id="1101334516">
      <w:bodyDiv w:val="1"/>
      <w:marLeft w:val="0"/>
      <w:marRight w:val="0"/>
      <w:marTop w:val="0"/>
      <w:marBottom w:val="0"/>
      <w:divBdr>
        <w:top w:val="none" w:sz="0" w:space="0" w:color="auto"/>
        <w:left w:val="none" w:sz="0" w:space="0" w:color="auto"/>
        <w:bottom w:val="none" w:sz="0" w:space="0" w:color="auto"/>
        <w:right w:val="none" w:sz="0" w:space="0" w:color="auto"/>
      </w:divBdr>
      <w:divsChild>
        <w:div w:id="1015809216">
          <w:marLeft w:val="0"/>
          <w:marRight w:val="0"/>
          <w:marTop w:val="0"/>
          <w:marBottom w:val="0"/>
          <w:divBdr>
            <w:top w:val="none" w:sz="0" w:space="0" w:color="auto"/>
            <w:left w:val="none" w:sz="0" w:space="0" w:color="auto"/>
            <w:bottom w:val="none" w:sz="0" w:space="0" w:color="auto"/>
            <w:right w:val="none" w:sz="0" w:space="0" w:color="auto"/>
          </w:divBdr>
        </w:div>
        <w:div w:id="1272130938">
          <w:marLeft w:val="0"/>
          <w:marRight w:val="0"/>
          <w:marTop w:val="0"/>
          <w:marBottom w:val="0"/>
          <w:divBdr>
            <w:top w:val="none" w:sz="0" w:space="0" w:color="auto"/>
            <w:left w:val="none" w:sz="0" w:space="0" w:color="auto"/>
            <w:bottom w:val="none" w:sz="0" w:space="0" w:color="auto"/>
            <w:right w:val="none" w:sz="0" w:space="0" w:color="auto"/>
          </w:divBdr>
        </w:div>
      </w:divsChild>
    </w:div>
    <w:div w:id="1662197679">
      <w:bodyDiv w:val="1"/>
      <w:marLeft w:val="0"/>
      <w:marRight w:val="0"/>
      <w:marTop w:val="0"/>
      <w:marBottom w:val="0"/>
      <w:divBdr>
        <w:top w:val="none" w:sz="0" w:space="0" w:color="auto"/>
        <w:left w:val="none" w:sz="0" w:space="0" w:color="auto"/>
        <w:bottom w:val="none" w:sz="0" w:space="0" w:color="auto"/>
        <w:right w:val="none" w:sz="0" w:space="0" w:color="auto"/>
      </w:divBdr>
    </w:div>
    <w:div w:id="1830363142">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oleObject" Target="embeddings/oleObject2.bin"/><Relationship Id="rId26" Type="http://schemas.openxmlformats.org/officeDocument/2006/relationships/oleObject" Target="embeddings/oleObject7.bin"/><Relationship Id="rId39" Type="http://schemas.openxmlformats.org/officeDocument/2006/relationships/image" Target="media/image13.wmf"/><Relationship Id="rId21" Type="http://schemas.openxmlformats.org/officeDocument/2006/relationships/image" Target="media/image7.wmf"/><Relationship Id="rId34" Type="http://schemas.openxmlformats.org/officeDocument/2006/relationships/oleObject" Target="embeddings/oleObject11.bin"/><Relationship Id="rId42" Type="http://schemas.openxmlformats.org/officeDocument/2006/relationships/oleObject" Target="embeddings/Microsoft_Word_97_-_2003_Document.doc"/><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oleObject" Target="embeddings/oleObject9.bin"/><Relationship Id="rId41"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8.wmf"/><Relationship Id="rId32" Type="http://schemas.openxmlformats.org/officeDocument/2006/relationships/image" Target="media/image11.wmf"/><Relationship Id="rId37" Type="http://schemas.openxmlformats.org/officeDocument/2006/relationships/header" Target="header7.xml"/><Relationship Id="rId40" Type="http://schemas.openxmlformats.org/officeDocument/2006/relationships/oleObject" Target="embeddings/oleObject12.bin"/><Relationship Id="rId5"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oleObject" Target="embeddings/oleObject5.bin"/><Relationship Id="rId28" Type="http://schemas.openxmlformats.org/officeDocument/2006/relationships/oleObject" Target="embeddings/oleObject8.bin"/><Relationship Id="rId36" Type="http://schemas.openxmlformats.org/officeDocument/2006/relationships/header" Target="header6.xml"/><Relationship Id="rId10" Type="http://schemas.openxmlformats.org/officeDocument/2006/relationships/footer" Target="footer2.xml"/><Relationship Id="rId19" Type="http://schemas.openxmlformats.org/officeDocument/2006/relationships/image" Target="media/image6.wmf"/><Relationship Id="rId31" Type="http://schemas.openxmlformats.org/officeDocument/2006/relationships/oleObject" Target="embeddings/oleObject10.bin"/><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oleObject" Target="embeddings/oleObject4.bin"/><Relationship Id="rId27" Type="http://schemas.openxmlformats.org/officeDocument/2006/relationships/image" Target="media/image9.wmf"/><Relationship Id="rId30" Type="http://schemas.openxmlformats.org/officeDocument/2006/relationships/image" Target="media/image10.wmf"/><Relationship Id="rId35" Type="http://schemas.openxmlformats.org/officeDocument/2006/relationships/header" Target="header5.xml"/><Relationship Id="rId43"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4.xml"/><Relationship Id="rId17" Type="http://schemas.openxmlformats.org/officeDocument/2006/relationships/image" Target="media/image5.wmf"/><Relationship Id="rId25" Type="http://schemas.openxmlformats.org/officeDocument/2006/relationships/oleObject" Target="embeddings/oleObject6.bin"/><Relationship Id="rId33" Type="http://schemas.openxmlformats.org/officeDocument/2006/relationships/image" Target="media/image12.wmf"/><Relationship Id="rId38"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138</Pages>
  <Words>35974</Words>
  <Characters>205055</Characters>
  <Application>Microsoft Office Word</Application>
  <DocSecurity>0</DocSecurity>
  <Lines>1708</Lines>
  <Paragraphs>481</Paragraphs>
  <ScaleCrop>false</ScaleCrop>
  <HeadingPairs>
    <vt:vector size="2" baseType="variant">
      <vt:variant>
        <vt:lpstr>Название</vt:lpstr>
      </vt:variant>
      <vt:variant>
        <vt:i4>1</vt:i4>
      </vt:variant>
    </vt:vector>
  </HeadingPairs>
  <TitlesOfParts>
    <vt:vector size="1" baseType="lpstr">
      <vt:lpstr>МЕЖГОСУДАРСТВЕННЫЙ СОВЕТ ПО СТАНДАРТИЗАЦИИ, МЕТРОЛОГИИ И СЕРТИФИКАЦИИ (МГС)</vt:lpstr>
    </vt:vector>
  </TitlesOfParts>
  <Company>ФГБУ «ЦСП» ФМБА России</Company>
  <LinksUpToDate>false</LinksUpToDate>
  <CharactersWithSpaces>240548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МЕЖГОСУДАРСТВЕННЫЙ СОВЕТ ПО СТАНДАРТИЗАЦИИ, МЕТРОЛОГИИ И СЕРТИФИКАЦИИ (МГС)</dc:title>
  <dc:subject/>
  <dc:creator>Даниловцева Алла Борисовна</dc:creator>
  <cp:keywords/>
  <dc:description/>
  <cp:lastModifiedBy>5 msoft5ksm</cp:lastModifiedBy>
  <cp:revision>2</cp:revision>
  <cp:lastPrinted>2025-09-09T11:32:00Z</cp:lastPrinted>
  <dcterms:created xsi:type="dcterms:W3CDTF">2026-10-27T04:40:00Z</dcterms:created>
  <dcterms:modified xsi:type="dcterms:W3CDTF">2026-10-27T04:40:00Z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4CEB525CA655453696E41A95C1DF9B46_12</vt:lpwstr>
  </property>
</Properties>
</file>