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65C7" w14:textId="77777777" w:rsidR="005E4C9E" w:rsidRPr="00FB2202" w:rsidRDefault="00552AC9" w:rsidP="00046D13">
      <w:pPr>
        <w:pStyle w:val="13"/>
        <w:pBdr>
          <w:top w:val="single" w:sz="24" w:space="9" w:color="auto"/>
        </w:pBdr>
        <w:rPr>
          <w:sz w:val="22"/>
          <w:szCs w:val="22"/>
        </w:rPr>
      </w:pPr>
      <w:r w:rsidRPr="00FB2202">
        <w:rPr>
          <w:snapToGrid w:val="0"/>
          <w:sz w:val="22"/>
          <w:szCs w:val="22"/>
        </w:rPr>
        <w:t>ЕВРАЗИЙСКИЙ СОВЕТ ПО СТАНДАРТИЗАЦИИ, МЕТРОЛОГИИ</w:t>
      </w:r>
      <w:r w:rsidR="005E4C9E" w:rsidRPr="00FB2202">
        <w:rPr>
          <w:snapToGrid w:val="0"/>
          <w:sz w:val="22"/>
          <w:szCs w:val="22"/>
        </w:rPr>
        <w:t xml:space="preserve"> </w:t>
      </w:r>
      <w:r w:rsidRPr="00FB2202">
        <w:rPr>
          <w:sz w:val="22"/>
          <w:szCs w:val="22"/>
        </w:rPr>
        <w:t>И СЕРТИФИКАЦИИ</w:t>
      </w:r>
    </w:p>
    <w:p w14:paraId="1D4B5784" w14:textId="77777777" w:rsidR="00552AC9" w:rsidRPr="00FB2202" w:rsidRDefault="00552AC9" w:rsidP="00046D13">
      <w:pPr>
        <w:pStyle w:val="13"/>
        <w:pBdr>
          <w:top w:val="single" w:sz="24" w:space="9" w:color="auto"/>
        </w:pBdr>
        <w:rPr>
          <w:sz w:val="22"/>
          <w:szCs w:val="22"/>
          <w:lang w:val="en-US"/>
        </w:rPr>
      </w:pPr>
      <w:r w:rsidRPr="00FB2202">
        <w:rPr>
          <w:sz w:val="22"/>
          <w:szCs w:val="22"/>
          <w:lang w:val="en-US"/>
        </w:rPr>
        <w:t>(</w:t>
      </w:r>
      <w:r w:rsidRPr="00FB2202">
        <w:rPr>
          <w:sz w:val="22"/>
          <w:szCs w:val="22"/>
        </w:rPr>
        <w:t>ЕАС</w:t>
      </w:r>
      <w:r w:rsidRPr="00FB2202">
        <w:rPr>
          <w:sz w:val="22"/>
          <w:szCs w:val="22"/>
          <w:lang w:val="en-US"/>
        </w:rPr>
        <w:t>C)</w:t>
      </w:r>
    </w:p>
    <w:p w14:paraId="6E691CB8" w14:textId="77777777" w:rsidR="00552AC9" w:rsidRPr="00FB2202" w:rsidRDefault="00552AC9">
      <w:pPr>
        <w:pStyle w:val="13"/>
        <w:rPr>
          <w:sz w:val="22"/>
          <w:szCs w:val="22"/>
          <w:lang w:val="en-US"/>
        </w:rPr>
      </w:pPr>
    </w:p>
    <w:p w14:paraId="517FC0C5" w14:textId="77777777" w:rsidR="00552AC9" w:rsidRPr="00FB2202" w:rsidRDefault="00552AC9" w:rsidP="005E4C9E">
      <w:pPr>
        <w:pStyle w:val="13"/>
        <w:rPr>
          <w:lang w:val="en-US"/>
        </w:rPr>
      </w:pPr>
      <w:r w:rsidRPr="00FB2202">
        <w:rPr>
          <w:sz w:val="22"/>
          <w:szCs w:val="22"/>
          <w:lang w:val="en-US"/>
        </w:rPr>
        <w:t>EURO-ASIAN COUNCIL FOR STANDARDIZATION, METROLOGY AND CERTIFICATION (EASC)</w:t>
      </w:r>
    </w:p>
    <w:tbl>
      <w:tblPr>
        <w:tblW w:w="9639" w:type="dxa"/>
        <w:tblInd w:w="108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4962"/>
        <w:gridCol w:w="2976"/>
      </w:tblGrid>
      <w:tr w:rsidR="00552AC9" w:rsidRPr="00FB2202" w14:paraId="5CD5A2D9" w14:textId="77777777" w:rsidTr="00BE74FC">
        <w:tc>
          <w:tcPr>
            <w:tcW w:w="1701" w:type="dxa"/>
            <w:tcBorders>
              <w:top w:val="single" w:sz="24" w:space="0" w:color="auto"/>
              <w:bottom w:val="single" w:sz="18" w:space="0" w:color="auto"/>
            </w:tcBorders>
          </w:tcPr>
          <w:p w14:paraId="2D131E35" w14:textId="0D2B11BD" w:rsidR="00552AC9" w:rsidRPr="00FB2202" w:rsidRDefault="00267C7B">
            <w:pPr>
              <w:ind w:right="-58"/>
              <w:rPr>
                <w:lang w:val="en-US"/>
              </w:rPr>
            </w:pPr>
            <w:r w:rsidRPr="00FB2202">
              <w:rPr>
                <w:noProof/>
              </w:rPr>
              <w:drawing>
                <wp:inline distT="0" distB="0" distL="0" distR="0" wp14:anchorId="597AB102" wp14:editId="4B2CB510">
                  <wp:extent cx="944880" cy="944880"/>
                  <wp:effectExtent l="0" t="0" r="0" b="0"/>
                  <wp:docPr id="5" name="Рисунок 1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tcBorders>
              <w:top w:val="single" w:sz="24" w:space="0" w:color="auto"/>
              <w:bottom w:val="single" w:sz="18" w:space="0" w:color="auto"/>
            </w:tcBorders>
          </w:tcPr>
          <w:p w14:paraId="517AAC86" w14:textId="77777777" w:rsidR="00552AC9" w:rsidRPr="00FB2202" w:rsidRDefault="00552AC9">
            <w:pPr>
              <w:pStyle w:val="a6"/>
              <w:rPr>
                <w:sz w:val="32"/>
                <w:lang w:val="en-US"/>
              </w:rPr>
            </w:pPr>
          </w:p>
          <w:p w14:paraId="6A395F47" w14:textId="77777777" w:rsidR="00552AC9" w:rsidRPr="00FB2202" w:rsidRDefault="00552AC9">
            <w:pPr>
              <w:pStyle w:val="a6"/>
              <w:rPr>
                <w:sz w:val="24"/>
                <w:szCs w:val="24"/>
              </w:rPr>
            </w:pPr>
            <w:r w:rsidRPr="00FB2202">
              <w:rPr>
                <w:sz w:val="24"/>
                <w:szCs w:val="24"/>
              </w:rPr>
              <w:t>МЕЖГОСУДАРСТВЕННЫЙ</w:t>
            </w:r>
          </w:p>
          <w:p w14:paraId="36091563" w14:textId="77777777" w:rsidR="00552AC9" w:rsidRPr="00FB2202" w:rsidRDefault="00552AC9">
            <w:pPr>
              <w:pStyle w:val="a6"/>
            </w:pPr>
            <w:r w:rsidRPr="00FB2202">
              <w:rPr>
                <w:sz w:val="24"/>
                <w:szCs w:val="24"/>
              </w:rPr>
              <w:t>СТАНДАРТ</w:t>
            </w:r>
          </w:p>
        </w:tc>
        <w:tc>
          <w:tcPr>
            <w:tcW w:w="2976" w:type="dxa"/>
            <w:tcBorders>
              <w:top w:val="single" w:sz="24" w:space="0" w:color="auto"/>
              <w:bottom w:val="single" w:sz="18" w:space="0" w:color="auto"/>
            </w:tcBorders>
          </w:tcPr>
          <w:p w14:paraId="158654B4" w14:textId="77777777" w:rsidR="00552AC9" w:rsidRPr="00FB2202" w:rsidRDefault="00552AC9">
            <w:pPr>
              <w:ind w:right="-57"/>
              <w:rPr>
                <w:rFonts w:ascii="Arial" w:hAnsi="Arial"/>
                <w:b/>
                <w:sz w:val="28"/>
                <w:szCs w:val="28"/>
              </w:rPr>
            </w:pPr>
          </w:p>
          <w:p w14:paraId="5D6C39C8" w14:textId="77777777" w:rsidR="00552AC9" w:rsidRPr="006108BA" w:rsidRDefault="00552AC9">
            <w:pPr>
              <w:pStyle w:val="9"/>
              <w:rPr>
                <w:szCs w:val="28"/>
              </w:rPr>
            </w:pPr>
            <w:r w:rsidRPr="006108BA">
              <w:rPr>
                <w:szCs w:val="28"/>
              </w:rPr>
              <w:t xml:space="preserve">ГОСТ </w:t>
            </w:r>
            <w:r w:rsidR="001905E6" w:rsidRPr="006108BA">
              <w:rPr>
                <w:szCs w:val="28"/>
                <w:lang w:val="en-US"/>
              </w:rPr>
              <w:t>IEC</w:t>
            </w:r>
          </w:p>
          <w:p w14:paraId="1BF196EF" w14:textId="3D513F6B" w:rsidR="00552AC9" w:rsidRPr="006108BA" w:rsidRDefault="00552AC9">
            <w:pPr>
              <w:spacing w:line="360" w:lineRule="auto"/>
              <w:ind w:right="-57"/>
              <w:rPr>
                <w:rFonts w:ascii="Arial" w:hAnsi="Arial"/>
                <w:b/>
                <w:sz w:val="36"/>
                <w:szCs w:val="28"/>
              </w:rPr>
            </w:pPr>
            <w:r w:rsidRPr="006108BA">
              <w:rPr>
                <w:rFonts w:ascii="Arial" w:hAnsi="Arial"/>
                <w:b/>
                <w:sz w:val="36"/>
                <w:szCs w:val="28"/>
              </w:rPr>
              <w:t>60670-</w:t>
            </w:r>
            <w:r w:rsidR="00BC02F2">
              <w:rPr>
                <w:rFonts w:ascii="Arial" w:hAnsi="Arial"/>
                <w:b/>
                <w:sz w:val="36"/>
                <w:szCs w:val="28"/>
              </w:rPr>
              <w:t>2</w:t>
            </w:r>
            <w:r w:rsidRPr="006108BA">
              <w:rPr>
                <w:rFonts w:ascii="Arial" w:hAnsi="Arial"/>
                <w:b/>
                <w:sz w:val="36"/>
                <w:szCs w:val="28"/>
              </w:rPr>
              <w:t>1</w:t>
            </w:r>
            <w:r w:rsidR="005E4C9E" w:rsidRPr="006108BA">
              <w:rPr>
                <w:rFonts w:ascii="Arial" w:hAnsi="Arial"/>
                <w:b/>
                <w:sz w:val="36"/>
                <w:szCs w:val="28"/>
              </w:rPr>
              <w:t>–</w:t>
            </w:r>
          </w:p>
          <w:p w14:paraId="1E380A2B" w14:textId="658EBF0E" w:rsidR="00552AC9" w:rsidRPr="006108BA" w:rsidRDefault="00182C6D" w:rsidP="00182C6D">
            <w:pPr>
              <w:ind w:right="-58"/>
              <w:rPr>
                <w:rFonts w:ascii="Arial" w:hAnsi="Arial"/>
                <w:b/>
                <w:bCs/>
                <w:sz w:val="36"/>
                <w:szCs w:val="28"/>
              </w:rPr>
            </w:pPr>
            <w:r w:rsidRPr="006108BA">
              <w:rPr>
                <w:rFonts w:ascii="Arial" w:hAnsi="Arial"/>
                <w:b/>
                <w:bCs/>
                <w:sz w:val="36"/>
                <w:szCs w:val="28"/>
              </w:rPr>
              <w:t>202</w:t>
            </w:r>
          </w:p>
          <w:p w14:paraId="66EAE810" w14:textId="30445A32" w:rsidR="004661B5" w:rsidRPr="00A521A4" w:rsidRDefault="004661B5" w:rsidP="00670A3D">
            <w:pPr>
              <w:ind w:right="-58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4661B5">
              <w:rPr>
                <w:rFonts w:ascii="Arial" w:hAnsi="Arial"/>
                <w:bCs/>
                <w:lang w:eastAsia="ar-SA"/>
              </w:rPr>
              <w:t>(</w:t>
            </w:r>
            <w:r w:rsidRPr="004661B5">
              <w:rPr>
                <w:rFonts w:ascii="Arial" w:hAnsi="Arial"/>
                <w:bCs/>
                <w:i/>
                <w:iCs/>
                <w:lang w:eastAsia="ar-SA"/>
              </w:rPr>
              <w:t>проект</w:t>
            </w:r>
            <w:r w:rsidR="00996BBF">
              <w:rPr>
                <w:rFonts w:ascii="Arial" w:hAnsi="Arial"/>
                <w:bCs/>
                <w:i/>
                <w:iCs/>
                <w:lang w:eastAsia="ar-SA"/>
              </w:rPr>
              <w:t xml:space="preserve"> </w:t>
            </w:r>
            <w:r w:rsidR="005E04A6">
              <w:rPr>
                <w:rFonts w:ascii="Arial" w:hAnsi="Arial"/>
                <w:bCs/>
                <w:i/>
                <w:iCs/>
                <w:lang w:val="en-US" w:eastAsia="ar-SA"/>
              </w:rPr>
              <w:t>RU</w:t>
            </w:r>
            <w:r w:rsidRPr="004661B5">
              <w:rPr>
                <w:rFonts w:ascii="Arial" w:hAnsi="Arial"/>
                <w:bCs/>
                <w:i/>
                <w:iCs/>
                <w:lang w:eastAsia="ar-SA"/>
              </w:rPr>
              <w:t xml:space="preserve">, </w:t>
            </w:r>
            <w:r w:rsidRPr="004661B5">
              <w:rPr>
                <w:rFonts w:ascii="Arial" w:hAnsi="Arial"/>
                <w:bCs/>
                <w:i/>
                <w:iCs/>
                <w:lang w:eastAsia="ar-SA"/>
              </w:rPr>
              <w:br/>
              <w:t>первая редакция</w:t>
            </w:r>
            <w:r w:rsidRPr="004661B5">
              <w:rPr>
                <w:rFonts w:ascii="Arial" w:hAnsi="Arial"/>
                <w:bCs/>
                <w:lang w:eastAsia="ar-SA"/>
              </w:rPr>
              <w:t>)</w:t>
            </w:r>
          </w:p>
        </w:tc>
      </w:tr>
    </w:tbl>
    <w:p w14:paraId="0AD55466" w14:textId="77777777" w:rsidR="00AC0ADF" w:rsidRPr="00FB2202" w:rsidRDefault="00AC0ADF"/>
    <w:p w14:paraId="3513804E" w14:textId="77777777" w:rsidR="00552AC9" w:rsidRPr="00FB2202" w:rsidRDefault="00552AC9">
      <w:pPr>
        <w:rPr>
          <w:rFonts w:ascii="Arial" w:hAnsi="Arial" w:cs="Arial"/>
          <w:b/>
          <w:spacing w:val="20"/>
        </w:rPr>
      </w:pPr>
    </w:p>
    <w:p w14:paraId="482E1377" w14:textId="5932E763" w:rsidR="00FB58F5" w:rsidRPr="00584CD9" w:rsidRDefault="00A71352" w:rsidP="00FB58F5">
      <w:pPr>
        <w:pStyle w:val="20"/>
        <w:spacing w:before="100" w:after="100"/>
        <w:rPr>
          <w:caps/>
          <w:color w:val="auto"/>
          <w:sz w:val="28"/>
          <w:szCs w:val="28"/>
        </w:rPr>
      </w:pPr>
      <w:r w:rsidRPr="00A71352">
        <w:rPr>
          <w:caps/>
          <w:color w:val="auto"/>
          <w:sz w:val="36"/>
          <w:szCs w:val="28"/>
        </w:rPr>
        <w:t xml:space="preserve">КОРОБКИ И </w:t>
      </w:r>
      <w:r w:rsidR="002A4CAB">
        <w:rPr>
          <w:caps/>
          <w:color w:val="auto"/>
          <w:sz w:val="36"/>
          <w:szCs w:val="28"/>
        </w:rPr>
        <w:t>Корпусы</w:t>
      </w:r>
      <w:r w:rsidRPr="00A71352">
        <w:rPr>
          <w:caps/>
          <w:color w:val="auto"/>
          <w:sz w:val="36"/>
          <w:szCs w:val="28"/>
        </w:rPr>
        <w:t xml:space="preserve"> ДЛЯ ЭЛЕКТРИЧЕСКИХ АППАРАТОВ, УСТАНАВЛИВАЕМЫЕ В СТАЦИОНАРНЫЕ ЭЛЕКТРИЧЕСКИЕ УСТАНОВКИ БЫТОВОГО И АНАЛОГИЧНОГО НАЗНАЧЕНИЯ</w:t>
      </w:r>
    </w:p>
    <w:p w14:paraId="2AADA1FC" w14:textId="30C05702" w:rsidR="00FB58F5" w:rsidRPr="006108BA" w:rsidRDefault="00FB58F5" w:rsidP="00FB58F5">
      <w:pPr>
        <w:pStyle w:val="20"/>
        <w:spacing w:before="100" w:after="100"/>
        <w:rPr>
          <w:caps/>
          <w:color w:val="auto"/>
          <w:spacing w:val="40"/>
          <w:szCs w:val="28"/>
        </w:rPr>
      </w:pPr>
      <w:r w:rsidRPr="006108BA">
        <w:rPr>
          <w:rFonts w:cs="Arial"/>
          <w:bCs/>
          <w:color w:val="auto"/>
          <w:spacing w:val="40"/>
          <w:szCs w:val="28"/>
        </w:rPr>
        <w:t>Ча</w:t>
      </w:r>
      <w:r w:rsidR="001D06FD" w:rsidRPr="006108BA">
        <w:rPr>
          <w:rFonts w:cs="Arial"/>
          <w:bCs/>
          <w:color w:val="auto"/>
          <w:spacing w:val="40"/>
          <w:szCs w:val="28"/>
        </w:rPr>
        <w:t>с</w:t>
      </w:r>
      <w:r w:rsidRPr="006108BA">
        <w:rPr>
          <w:rFonts w:cs="Arial"/>
          <w:bCs/>
          <w:color w:val="auto"/>
          <w:spacing w:val="40"/>
          <w:szCs w:val="28"/>
        </w:rPr>
        <w:t>ть</w:t>
      </w:r>
      <w:r w:rsidRPr="006108BA">
        <w:rPr>
          <w:caps/>
          <w:color w:val="auto"/>
          <w:spacing w:val="40"/>
          <w:szCs w:val="28"/>
        </w:rPr>
        <w:t xml:space="preserve"> </w:t>
      </w:r>
      <w:r w:rsidR="00BC02F2">
        <w:rPr>
          <w:caps/>
          <w:color w:val="auto"/>
          <w:spacing w:val="40"/>
          <w:szCs w:val="28"/>
        </w:rPr>
        <w:t>2</w:t>
      </w:r>
      <w:r w:rsidRPr="006108BA">
        <w:rPr>
          <w:caps/>
          <w:color w:val="auto"/>
          <w:spacing w:val="40"/>
          <w:szCs w:val="28"/>
        </w:rPr>
        <w:t>1</w:t>
      </w:r>
    </w:p>
    <w:p w14:paraId="622C0DA5" w14:textId="4F5B4CEB" w:rsidR="00444144" w:rsidRPr="006108BA" w:rsidRDefault="00BC02F2" w:rsidP="00FB58F5">
      <w:pPr>
        <w:pStyle w:val="a4"/>
        <w:jc w:val="center"/>
        <w:rPr>
          <w:b/>
          <w:bCs/>
          <w:color w:val="auto"/>
          <w:sz w:val="32"/>
          <w:szCs w:val="28"/>
        </w:rPr>
      </w:pPr>
      <w:r>
        <w:rPr>
          <w:b/>
          <w:bCs/>
          <w:color w:val="auto"/>
          <w:sz w:val="32"/>
          <w:szCs w:val="28"/>
        </w:rPr>
        <w:t xml:space="preserve">Специальные требования к коробкам и </w:t>
      </w:r>
      <w:r w:rsidR="002A4CAB">
        <w:rPr>
          <w:b/>
          <w:bCs/>
          <w:color w:val="auto"/>
          <w:sz w:val="32"/>
          <w:szCs w:val="28"/>
        </w:rPr>
        <w:t>корпусам</w:t>
      </w:r>
      <w:r>
        <w:rPr>
          <w:b/>
          <w:bCs/>
          <w:color w:val="auto"/>
          <w:sz w:val="32"/>
          <w:szCs w:val="28"/>
        </w:rPr>
        <w:t>, оснащенным приспособлениями для крепления устройств подвешивания</w:t>
      </w:r>
    </w:p>
    <w:p w14:paraId="4F146F9F" w14:textId="7960F5AC" w:rsidR="00444144" w:rsidRPr="006108BA" w:rsidRDefault="00444144" w:rsidP="00444144">
      <w:pPr>
        <w:pStyle w:val="a4"/>
        <w:jc w:val="center"/>
        <w:rPr>
          <w:b/>
          <w:bCs/>
          <w:color w:val="auto"/>
          <w:sz w:val="24"/>
          <w:szCs w:val="28"/>
        </w:rPr>
      </w:pPr>
      <w:r w:rsidRPr="006108BA">
        <w:rPr>
          <w:b/>
          <w:bCs/>
          <w:color w:val="auto"/>
          <w:sz w:val="24"/>
          <w:szCs w:val="28"/>
        </w:rPr>
        <w:t>(</w:t>
      </w:r>
      <w:r w:rsidRPr="006108BA">
        <w:rPr>
          <w:b/>
          <w:bCs/>
          <w:color w:val="auto"/>
          <w:sz w:val="24"/>
          <w:szCs w:val="28"/>
          <w:lang w:val="en-US"/>
        </w:rPr>
        <w:t>IEC</w:t>
      </w:r>
      <w:r w:rsidRPr="006108BA">
        <w:rPr>
          <w:b/>
          <w:bCs/>
          <w:color w:val="auto"/>
          <w:sz w:val="24"/>
          <w:szCs w:val="28"/>
        </w:rPr>
        <w:t xml:space="preserve"> 60670-</w:t>
      </w:r>
      <w:r w:rsidR="00BC02F2">
        <w:rPr>
          <w:b/>
          <w:bCs/>
          <w:color w:val="auto"/>
          <w:sz w:val="24"/>
          <w:szCs w:val="28"/>
        </w:rPr>
        <w:t>2</w:t>
      </w:r>
      <w:r w:rsidRPr="006108BA">
        <w:rPr>
          <w:b/>
          <w:bCs/>
          <w:color w:val="auto"/>
          <w:sz w:val="24"/>
          <w:szCs w:val="28"/>
        </w:rPr>
        <w:t>1:</w:t>
      </w:r>
      <w:r w:rsidR="004661B5" w:rsidRPr="006108BA">
        <w:rPr>
          <w:b/>
          <w:bCs/>
          <w:color w:val="auto"/>
          <w:sz w:val="24"/>
          <w:szCs w:val="28"/>
        </w:rPr>
        <w:t>2024</w:t>
      </w:r>
      <w:r w:rsidRPr="006108BA">
        <w:rPr>
          <w:b/>
          <w:bCs/>
          <w:color w:val="auto"/>
          <w:sz w:val="24"/>
          <w:szCs w:val="28"/>
        </w:rPr>
        <w:t xml:space="preserve">, </w:t>
      </w:r>
      <w:r w:rsidR="00F40D5A" w:rsidRPr="006108BA">
        <w:rPr>
          <w:b/>
          <w:bCs/>
          <w:color w:val="auto"/>
          <w:sz w:val="24"/>
          <w:szCs w:val="28"/>
          <w:lang w:val="en-US"/>
        </w:rPr>
        <w:t>IDT</w:t>
      </w:r>
      <w:r w:rsidRPr="006108BA">
        <w:rPr>
          <w:b/>
          <w:bCs/>
          <w:color w:val="auto"/>
          <w:sz w:val="24"/>
          <w:szCs w:val="28"/>
        </w:rPr>
        <w:t>)</w:t>
      </w:r>
    </w:p>
    <w:p w14:paraId="21F2A890" w14:textId="77777777" w:rsidR="00444144" w:rsidRPr="00584CD9" w:rsidRDefault="00444144" w:rsidP="00444144">
      <w:pPr>
        <w:pStyle w:val="a4"/>
        <w:jc w:val="center"/>
        <w:rPr>
          <w:b/>
          <w:bCs/>
          <w:color w:val="auto"/>
          <w:sz w:val="28"/>
          <w:szCs w:val="28"/>
        </w:rPr>
      </w:pPr>
    </w:p>
    <w:p w14:paraId="753971A7" w14:textId="77777777" w:rsidR="00444144" w:rsidRPr="00FB2202" w:rsidRDefault="00444144" w:rsidP="00444144">
      <w:pPr>
        <w:pStyle w:val="a4"/>
        <w:jc w:val="center"/>
        <w:rPr>
          <w:b/>
          <w:bCs/>
          <w:color w:val="auto"/>
          <w:sz w:val="28"/>
          <w:szCs w:val="28"/>
        </w:rPr>
      </w:pPr>
    </w:p>
    <w:p w14:paraId="37CA0F9A" w14:textId="77777777" w:rsidR="005D1381" w:rsidRPr="00CB48C5" w:rsidRDefault="005D1381" w:rsidP="005D1381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</w:rPr>
      </w:pPr>
      <w:r w:rsidRPr="00CB48C5">
        <w:rPr>
          <w:rFonts w:ascii="Arial" w:hAnsi="Arial" w:cs="Arial"/>
          <w:i/>
        </w:rPr>
        <w:t xml:space="preserve">Настоящий проект стандарта </w:t>
      </w:r>
      <w:r w:rsidRPr="00CB48C5">
        <w:rPr>
          <w:rFonts w:ascii="Arial" w:hAnsi="Arial" w:cs="Arial"/>
          <w:i/>
        </w:rPr>
        <w:br/>
        <w:t>не подлежит применению до его принятия</w:t>
      </w:r>
    </w:p>
    <w:p w14:paraId="74E2F5EF" w14:textId="77777777" w:rsidR="00962F46" w:rsidRDefault="00962F46" w:rsidP="006108BA">
      <w:pPr>
        <w:pStyle w:val="a4"/>
        <w:rPr>
          <w:b/>
          <w:bCs/>
          <w:color w:val="auto"/>
          <w:sz w:val="28"/>
          <w:szCs w:val="28"/>
        </w:rPr>
      </w:pPr>
    </w:p>
    <w:p w14:paraId="5A75ED34" w14:textId="77777777" w:rsidR="00444144" w:rsidRDefault="00444144" w:rsidP="00444144">
      <w:pPr>
        <w:pStyle w:val="a4"/>
        <w:jc w:val="center"/>
        <w:rPr>
          <w:b/>
          <w:bCs/>
          <w:color w:val="auto"/>
          <w:sz w:val="28"/>
          <w:szCs w:val="28"/>
        </w:rPr>
      </w:pPr>
    </w:p>
    <w:p w14:paraId="7919C764" w14:textId="77777777" w:rsidR="00584CD9" w:rsidRPr="00FB2202" w:rsidRDefault="00584CD9" w:rsidP="00444144">
      <w:pPr>
        <w:pStyle w:val="a4"/>
        <w:jc w:val="center"/>
        <w:rPr>
          <w:b/>
          <w:bCs/>
          <w:color w:val="auto"/>
          <w:sz w:val="28"/>
          <w:szCs w:val="28"/>
        </w:rPr>
      </w:pPr>
    </w:p>
    <w:p w14:paraId="6D034FEC" w14:textId="77777777" w:rsidR="00444144" w:rsidRPr="00FB2202" w:rsidRDefault="00444144" w:rsidP="00444144">
      <w:pPr>
        <w:pStyle w:val="a4"/>
        <w:jc w:val="center"/>
        <w:rPr>
          <w:b/>
          <w:bCs/>
          <w:iCs/>
          <w:color w:val="auto"/>
          <w:sz w:val="28"/>
          <w:szCs w:val="28"/>
        </w:rPr>
      </w:pPr>
      <w:r w:rsidRPr="00FB2202">
        <w:rPr>
          <w:b/>
          <w:bCs/>
          <w:iCs/>
          <w:color w:val="auto"/>
          <w:sz w:val="28"/>
          <w:szCs w:val="28"/>
        </w:rPr>
        <w:t>Минск</w:t>
      </w:r>
    </w:p>
    <w:p w14:paraId="331DEFAB" w14:textId="77777777" w:rsidR="00444144" w:rsidRPr="00FB2202" w:rsidRDefault="00444144" w:rsidP="00444144">
      <w:pPr>
        <w:pStyle w:val="a4"/>
        <w:jc w:val="center"/>
        <w:rPr>
          <w:b/>
          <w:bCs/>
          <w:iCs/>
          <w:color w:val="auto"/>
          <w:sz w:val="24"/>
        </w:rPr>
      </w:pPr>
      <w:r w:rsidRPr="00FB2202">
        <w:rPr>
          <w:b/>
          <w:bCs/>
          <w:iCs/>
          <w:color w:val="auto"/>
          <w:sz w:val="24"/>
        </w:rPr>
        <w:t>Евразийский совет по стандартизации, метрологии и сертификации</w:t>
      </w:r>
    </w:p>
    <w:p w14:paraId="1E80525B" w14:textId="6E9752F3" w:rsidR="00444144" w:rsidRPr="007162AC" w:rsidRDefault="00182C6D" w:rsidP="00444144">
      <w:pPr>
        <w:pStyle w:val="a4"/>
        <w:jc w:val="center"/>
        <w:rPr>
          <w:b/>
          <w:bCs/>
          <w:color w:val="auto"/>
          <w:sz w:val="24"/>
        </w:rPr>
      </w:pPr>
      <w:r w:rsidRPr="00FB2202">
        <w:rPr>
          <w:b/>
          <w:bCs/>
          <w:color w:val="auto"/>
          <w:sz w:val="24"/>
        </w:rPr>
        <w:t>20</w:t>
      </w:r>
      <w:r w:rsidRPr="007162AC">
        <w:rPr>
          <w:b/>
          <w:bCs/>
          <w:color w:val="auto"/>
          <w:sz w:val="24"/>
        </w:rPr>
        <w:t>2</w:t>
      </w:r>
    </w:p>
    <w:p w14:paraId="3EBA6027" w14:textId="77777777" w:rsidR="00362FBF" w:rsidRPr="006108BA" w:rsidRDefault="00362FBF" w:rsidP="006108BA">
      <w:pPr>
        <w:pageBreakBefore/>
        <w:spacing w:line="360" w:lineRule="auto"/>
        <w:jc w:val="center"/>
        <w:rPr>
          <w:rFonts w:ascii="Arial" w:hAnsi="Arial" w:cs="Arial"/>
          <w:b/>
          <w:sz w:val="28"/>
        </w:rPr>
      </w:pPr>
      <w:r w:rsidRPr="006108BA">
        <w:rPr>
          <w:rFonts w:ascii="Arial" w:hAnsi="Arial" w:cs="Arial"/>
          <w:b/>
          <w:sz w:val="28"/>
        </w:rPr>
        <w:lastRenderedPageBreak/>
        <w:t>Предисловие</w:t>
      </w:r>
    </w:p>
    <w:p w14:paraId="0F077B02" w14:textId="77777777" w:rsidR="00362FBF" w:rsidRPr="00FB2202" w:rsidRDefault="00362FBF" w:rsidP="00362FBF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FB2202">
        <w:rPr>
          <w:rFonts w:ascii="Arial" w:hAnsi="Arial" w:cs="Arial"/>
          <w:spacing w:val="-1"/>
        </w:rPr>
        <w:t xml:space="preserve">Евразийский совет по стандартизации, метрологии и сертификации (ЕАСС) представляет собой </w:t>
      </w:r>
      <w:r w:rsidRPr="00FB2202">
        <w:rPr>
          <w:rFonts w:ascii="Arial" w:hAnsi="Arial" w:cs="Arial"/>
          <w:spacing w:val="1"/>
        </w:rPr>
        <w:t xml:space="preserve">региональное объединение национальных органов по стандартизации государств, входящих в </w:t>
      </w:r>
      <w:r w:rsidRPr="00FB2202">
        <w:rPr>
          <w:rFonts w:ascii="Arial" w:hAnsi="Arial" w:cs="Arial"/>
        </w:rPr>
        <w:t xml:space="preserve">Содружество Независимых Государств. В дальнейшем возможно вступление в ЕАСС национальных </w:t>
      </w:r>
      <w:r w:rsidRPr="00FB2202">
        <w:rPr>
          <w:rFonts w:ascii="Arial" w:hAnsi="Arial" w:cs="Arial"/>
          <w:spacing w:val="-1"/>
        </w:rPr>
        <w:t>органов по стандартизации других государств.</w:t>
      </w:r>
    </w:p>
    <w:p w14:paraId="2D06B01A" w14:textId="7D28C0D4" w:rsidR="00362FBF" w:rsidRPr="00FB2202" w:rsidRDefault="00362FBF" w:rsidP="00362FBF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FB2202">
        <w:rPr>
          <w:rFonts w:ascii="Arial" w:hAnsi="Arial" w:cs="Arial"/>
        </w:rPr>
        <w:t xml:space="preserve">Цели, основные принципы и основной порядок проведения работ по межгосударственной стандартизации установлены в </w:t>
      </w:r>
      <w:r w:rsidR="00243EB3" w:rsidRPr="00FB2202">
        <w:rPr>
          <w:rFonts w:ascii="Arial" w:hAnsi="Arial" w:cs="Arial"/>
        </w:rPr>
        <w:t>ГОСТ</w:t>
      </w:r>
      <w:r w:rsidR="00243EB3">
        <w:rPr>
          <w:rFonts w:ascii="Arial" w:hAnsi="Arial" w:cs="Arial"/>
        </w:rPr>
        <w:t xml:space="preserve"> </w:t>
      </w:r>
      <w:r w:rsidRPr="00FB2202">
        <w:rPr>
          <w:rFonts w:ascii="Arial" w:hAnsi="Arial" w:cs="Arial"/>
        </w:rPr>
        <w:t>1.0</w:t>
      </w:r>
      <w:r w:rsidR="00243EB3">
        <w:rPr>
          <w:rFonts w:ascii="Arial" w:hAnsi="Arial" w:cs="Arial"/>
        </w:rPr>
        <w:t xml:space="preserve"> </w:t>
      </w:r>
      <w:r w:rsidRPr="00FB2202">
        <w:rPr>
          <w:rFonts w:ascii="Arial" w:hAnsi="Arial" w:cs="Arial"/>
        </w:rPr>
        <w:t xml:space="preserve">«Межгосударственная система стандартизации. Основные положения» и </w:t>
      </w:r>
      <w:r w:rsidR="00243EB3" w:rsidRPr="00FB2202">
        <w:rPr>
          <w:rFonts w:ascii="Arial" w:hAnsi="Arial" w:cs="Arial"/>
        </w:rPr>
        <w:t>ГОСТ</w:t>
      </w:r>
      <w:r w:rsidR="00243EB3">
        <w:rPr>
          <w:rFonts w:ascii="Arial" w:hAnsi="Arial" w:cs="Arial"/>
        </w:rPr>
        <w:t xml:space="preserve"> </w:t>
      </w:r>
      <w:r w:rsidRPr="00FB2202">
        <w:rPr>
          <w:rFonts w:ascii="Arial" w:hAnsi="Arial" w:cs="Arial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749EAE02" w14:textId="77777777" w:rsidR="001E28A5" w:rsidRPr="00FB2202" w:rsidRDefault="001E28A5" w:rsidP="00362FBF">
      <w:pPr>
        <w:pStyle w:val="310"/>
        <w:suppressAutoHyphens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6867765" w14:textId="77777777" w:rsidR="00362FBF" w:rsidRPr="00FB2202" w:rsidRDefault="00362FBF" w:rsidP="00362FBF">
      <w:pPr>
        <w:pStyle w:val="310"/>
        <w:suppressAutoHyphens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B2202">
        <w:rPr>
          <w:rFonts w:ascii="Arial" w:hAnsi="Arial" w:cs="Arial"/>
          <w:b/>
          <w:bCs/>
          <w:sz w:val="24"/>
          <w:szCs w:val="24"/>
        </w:rPr>
        <w:t>Сведения о стандарте</w:t>
      </w:r>
    </w:p>
    <w:p w14:paraId="6F9F0A1F" w14:textId="68C66C2A" w:rsidR="00584CD9" w:rsidRPr="00291DB3" w:rsidRDefault="00362FBF" w:rsidP="00584CD9">
      <w:pPr>
        <w:pStyle w:val="310"/>
        <w:widowControl w:val="0"/>
        <w:suppressAutoHyphens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FB2202">
        <w:rPr>
          <w:rFonts w:ascii="Arial" w:hAnsi="Arial" w:cs="Arial"/>
          <w:bCs/>
          <w:sz w:val="24"/>
          <w:szCs w:val="24"/>
        </w:rPr>
        <w:t>1</w:t>
      </w:r>
      <w:r w:rsidR="00576794" w:rsidRPr="00FB2202">
        <w:rPr>
          <w:rFonts w:ascii="Arial" w:hAnsi="Arial" w:cs="Arial"/>
          <w:bCs/>
          <w:sz w:val="24"/>
          <w:szCs w:val="24"/>
        </w:rPr>
        <w:t xml:space="preserve"> </w:t>
      </w:r>
      <w:r w:rsidRPr="00FB2202">
        <w:rPr>
          <w:rFonts w:ascii="Arial" w:hAnsi="Arial" w:cs="Arial"/>
          <w:bCs/>
          <w:sz w:val="24"/>
          <w:szCs w:val="24"/>
        </w:rPr>
        <w:t xml:space="preserve">ПОДГОТОВЛЕН </w:t>
      </w:r>
      <w:r w:rsidR="00CB29DA" w:rsidRPr="00CB29DA">
        <w:rPr>
          <w:rFonts w:ascii="Arial" w:hAnsi="Arial" w:cs="Arial"/>
          <w:bCs/>
          <w:sz w:val="24"/>
          <w:szCs w:val="24"/>
        </w:rPr>
        <w:t xml:space="preserve">Акционерным обществом «Диэлектрические кабельные системы» (АО «ДКС») </w:t>
      </w:r>
      <w:r w:rsidR="00CB29DA" w:rsidRPr="00CB29DA">
        <w:rPr>
          <w:rFonts w:ascii="Arial" w:eastAsia="Arial Unicode MS" w:hAnsi="Arial" w:cs="Arial"/>
          <w:sz w:val="24"/>
          <w:szCs w:val="24"/>
          <w:lang w:bidi="en-US"/>
        </w:rPr>
        <w:t>на основе собственного перевода на русский язык англоязычной версии стандарта, указанного в пункте 4</w:t>
      </w:r>
    </w:p>
    <w:p w14:paraId="43543C73" w14:textId="77777777" w:rsidR="00362FBF" w:rsidRPr="00584CD9" w:rsidRDefault="00362FBF" w:rsidP="00584CD9">
      <w:pPr>
        <w:pStyle w:val="310"/>
        <w:suppressAutoHyphens w:val="0"/>
        <w:spacing w:line="360" w:lineRule="auto"/>
        <w:rPr>
          <w:rFonts w:ascii="Arial" w:hAnsi="Arial" w:cs="Arial"/>
          <w:sz w:val="24"/>
          <w:szCs w:val="24"/>
        </w:rPr>
      </w:pPr>
      <w:r w:rsidRPr="00584CD9">
        <w:rPr>
          <w:rFonts w:ascii="Arial" w:hAnsi="Arial" w:cs="Arial"/>
          <w:bCs/>
          <w:sz w:val="24"/>
          <w:szCs w:val="24"/>
        </w:rPr>
        <w:t xml:space="preserve">2 </w:t>
      </w:r>
      <w:r w:rsidRPr="00584CD9">
        <w:rPr>
          <w:rFonts w:ascii="Arial" w:hAnsi="Arial" w:cs="Arial"/>
          <w:sz w:val="24"/>
          <w:szCs w:val="24"/>
        </w:rPr>
        <w:t xml:space="preserve">ВНЕСЕН Федеральным агентством по техническому регулированию и метрологии </w:t>
      </w:r>
    </w:p>
    <w:p w14:paraId="119FE4EB" w14:textId="77777777" w:rsidR="00362FBF" w:rsidRPr="00FB2202" w:rsidRDefault="00362FBF" w:rsidP="00362FBF">
      <w:pPr>
        <w:pStyle w:val="310"/>
        <w:suppressAutoHyphens w:val="0"/>
        <w:spacing w:line="360" w:lineRule="auto"/>
        <w:rPr>
          <w:rFonts w:ascii="Arial" w:hAnsi="Arial" w:cs="Arial"/>
          <w:sz w:val="24"/>
          <w:szCs w:val="24"/>
        </w:rPr>
      </w:pPr>
      <w:r w:rsidRPr="00FB2202">
        <w:rPr>
          <w:rFonts w:ascii="Arial" w:hAnsi="Arial" w:cs="Arial"/>
          <w:sz w:val="24"/>
          <w:szCs w:val="24"/>
        </w:rPr>
        <w:t xml:space="preserve">3 ПРИНЯТ Евразийским советом по стандартизации, метрологии и сертификации (протокол от                       №                        ) </w:t>
      </w:r>
    </w:p>
    <w:p w14:paraId="3E1DB661" w14:textId="77777777" w:rsidR="00362FBF" w:rsidRDefault="00362FBF" w:rsidP="00362FBF">
      <w:pPr>
        <w:pStyle w:val="310"/>
        <w:suppressAutoHyphens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B2202">
        <w:rPr>
          <w:rFonts w:ascii="Arial" w:hAnsi="Arial" w:cs="Arial"/>
          <w:sz w:val="24"/>
          <w:szCs w:val="24"/>
        </w:rPr>
        <w:t>За принятие стандарта проголосовали:</w:t>
      </w:r>
      <w:r w:rsidRPr="00FB2202">
        <w:rPr>
          <w:rFonts w:ascii="Arial" w:hAnsi="Arial" w:cs="Arial"/>
          <w:b/>
          <w:bCs/>
          <w:sz w:val="24"/>
          <w:szCs w:val="24"/>
        </w:rPr>
        <w:tab/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64"/>
        <w:gridCol w:w="1811"/>
        <w:gridCol w:w="4854"/>
      </w:tblGrid>
      <w:tr w:rsidR="001F753F" w:rsidRPr="001F753F" w14:paraId="01075C2A" w14:textId="77777777" w:rsidTr="006108BA">
        <w:trPr>
          <w:trHeight w:val="20"/>
        </w:trPr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14EA8B1F" w14:textId="77777777" w:rsidR="001F753F" w:rsidRPr="001F753F" w:rsidRDefault="001F753F" w:rsidP="001F753F">
            <w:pPr>
              <w:jc w:val="center"/>
              <w:rPr>
                <w:rFonts w:ascii="Arial" w:hAnsi="Arial" w:cs="Arial"/>
                <w:snapToGrid w:val="0"/>
              </w:rPr>
            </w:pPr>
            <w:r w:rsidRPr="001F753F">
              <w:rPr>
                <w:rFonts w:ascii="Arial" w:hAnsi="Arial" w:cs="Arial"/>
                <w:snapToGrid w:val="0"/>
              </w:rPr>
              <w:t>Краткое наименование страны по МК (ИСО 3166) 004–97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04E7DC9D" w14:textId="77777777" w:rsidR="001F753F" w:rsidRPr="001F753F" w:rsidRDefault="001F753F" w:rsidP="001F753F">
            <w:pPr>
              <w:jc w:val="center"/>
              <w:rPr>
                <w:rFonts w:ascii="Arial" w:hAnsi="Arial" w:cs="Arial"/>
                <w:snapToGrid w:val="0"/>
              </w:rPr>
            </w:pPr>
            <w:r w:rsidRPr="001F753F">
              <w:rPr>
                <w:rFonts w:ascii="Arial" w:hAnsi="Arial" w:cs="Arial"/>
                <w:snapToGrid w:val="0"/>
              </w:rPr>
              <w:t>Код страны по МК (ИСО 3166) 004–97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4E0716ED" w14:textId="77777777" w:rsidR="001F753F" w:rsidRPr="001F753F" w:rsidRDefault="001F753F" w:rsidP="001F753F">
            <w:pPr>
              <w:jc w:val="center"/>
              <w:rPr>
                <w:rFonts w:ascii="Arial" w:hAnsi="Arial" w:cs="Arial"/>
                <w:snapToGrid w:val="0"/>
              </w:rPr>
            </w:pPr>
            <w:r w:rsidRPr="001F753F">
              <w:rPr>
                <w:rFonts w:ascii="Arial" w:hAnsi="Arial" w:cs="Arial"/>
                <w:snapToGrid w:val="0"/>
              </w:rPr>
              <w:t>Сокращенное наименование национального органа по стандартизации</w:t>
            </w:r>
          </w:p>
        </w:tc>
      </w:tr>
      <w:tr w:rsidR="001F753F" w:rsidRPr="001F753F" w14:paraId="78EFAFE3" w14:textId="77777777" w:rsidTr="006108BA">
        <w:trPr>
          <w:trHeight w:val="38"/>
        </w:trPr>
        <w:tc>
          <w:tcPr>
            <w:tcW w:w="299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677779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5F29FD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DA8366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277F84BB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3B9921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6E5A62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8E41CE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24BE7FDF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3CE60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E12DEA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AB3935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00820430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3C4AC7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0D9A0C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B8B77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6EE81E4F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76282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BACA21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E91C1C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7119189F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FA91F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7DDCE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B515FB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33D1C434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D26ED1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F226DD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C9A528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50A4E1CC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60BC1C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1D4102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53C477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78DFA11E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771D68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B017DD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906782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04DC7C9E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34F343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52962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F1587C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1F753F" w:rsidRPr="001F753F" w14:paraId="5DBD9C2E" w14:textId="77777777" w:rsidTr="006108BA">
        <w:trPr>
          <w:trHeight w:val="20"/>
        </w:trPr>
        <w:tc>
          <w:tcPr>
            <w:tcW w:w="2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57EA3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2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7E065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870D6" w14:textId="77777777" w:rsidR="001F753F" w:rsidRPr="001F753F" w:rsidRDefault="001F753F" w:rsidP="001F753F">
            <w:pPr>
              <w:widowControl w:val="0"/>
              <w:suppressAutoHyphens/>
              <w:autoSpaceDE w:val="0"/>
              <w:autoSpaceDN w:val="0"/>
              <w:adjustRightInd w:val="0"/>
              <w:ind w:left="143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021C8815" w14:textId="77777777" w:rsidR="0010570A" w:rsidRDefault="0010570A" w:rsidP="00362FBF">
      <w:pPr>
        <w:pStyle w:val="a7"/>
        <w:widowControl w:val="0"/>
        <w:ind w:firstLine="567"/>
        <w:jc w:val="both"/>
        <w:rPr>
          <w:rFonts w:ascii="Arial" w:hAnsi="Arial" w:cs="Arial"/>
          <w:b w:val="0"/>
          <w:bCs/>
          <w:spacing w:val="-4"/>
          <w:sz w:val="24"/>
          <w:szCs w:val="24"/>
        </w:rPr>
      </w:pPr>
    </w:p>
    <w:p w14:paraId="3F7ADC30" w14:textId="76B8F973" w:rsidR="00362FBF" w:rsidRPr="00D122AD" w:rsidRDefault="00552AC9" w:rsidP="00D122AD">
      <w:pPr>
        <w:pStyle w:val="a7"/>
        <w:widowControl w:val="0"/>
        <w:ind w:firstLine="567"/>
        <w:jc w:val="both"/>
        <w:rPr>
          <w:rFonts w:ascii="Arial" w:hAnsi="Arial" w:cs="Arial"/>
          <w:b w:val="0"/>
          <w:bCs/>
          <w:sz w:val="24"/>
          <w:szCs w:val="24"/>
          <w:lang w:val="en-US"/>
        </w:rPr>
      </w:pPr>
      <w:r w:rsidRPr="0076424C">
        <w:rPr>
          <w:rFonts w:ascii="Arial" w:hAnsi="Arial" w:cs="Arial"/>
          <w:b w:val="0"/>
          <w:bCs/>
          <w:spacing w:val="-4"/>
          <w:sz w:val="24"/>
          <w:szCs w:val="24"/>
        </w:rPr>
        <w:t xml:space="preserve">4 </w:t>
      </w:r>
      <w:r w:rsidR="00362FBF" w:rsidRPr="0076424C">
        <w:rPr>
          <w:rFonts w:ascii="Arial" w:hAnsi="Arial" w:cs="Arial"/>
          <w:b w:val="0"/>
          <w:sz w:val="24"/>
          <w:szCs w:val="24"/>
        </w:rPr>
        <w:t xml:space="preserve">Настоящий стандарт идентичен международному стандарту </w:t>
      </w:r>
      <w:r w:rsidR="003F17EE" w:rsidRPr="0076424C">
        <w:rPr>
          <w:rFonts w:ascii="Arial" w:hAnsi="Arial" w:cs="Arial"/>
          <w:b w:val="0"/>
          <w:bCs/>
          <w:sz w:val="24"/>
          <w:szCs w:val="24"/>
        </w:rPr>
        <w:t>IEC</w:t>
      </w:r>
      <w:r w:rsidRPr="0076424C">
        <w:rPr>
          <w:rFonts w:ascii="Arial" w:hAnsi="Arial" w:cs="Arial"/>
          <w:b w:val="0"/>
          <w:bCs/>
          <w:sz w:val="24"/>
          <w:szCs w:val="24"/>
        </w:rPr>
        <w:t xml:space="preserve"> 60670-</w:t>
      </w:r>
      <w:r w:rsidR="00D122AD">
        <w:rPr>
          <w:rFonts w:ascii="Arial" w:hAnsi="Arial" w:cs="Arial"/>
          <w:b w:val="0"/>
          <w:bCs/>
          <w:sz w:val="24"/>
          <w:szCs w:val="24"/>
        </w:rPr>
        <w:t>2</w:t>
      </w:r>
      <w:r w:rsidRPr="0076424C">
        <w:rPr>
          <w:rFonts w:ascii="Arial" w:hAnsi="Arial" w:cs="Arial"/>
          <w:b w:val="0"/>
          <w:bCs/>
          <w:sz w:val="24"/>
          <w:szCs w:val="24"/>
        </w:rPr>
        <w:t>1:</w:t>
      </w:r>
      <w:r w:rsidR="001F753F" w:rsidRPr="0076424C">
        <w:rPr>
          <w:rFonts w:ascii="Arial" w:hAnsi="Arial" w:cs="Arial"/>
          <w:b w:val="0"/>
          <w:bCs/>
          <w:sz w:val="24"/>
          <w:szCs w:val="24"/>
        </w:rPr>
        <w:t>20</w:t>
      </w:r>
      <w:r w:rsidR="001F753F">
        <w:rPr>
          <w:rFonts w:ascii="Arial" w:hAnsi="Arial" w:cs="Arial"/>
          <w:b w:val="0"/>
          <w:bCs/>
          <w:sz w:val="24"/>
          <w:szCs w:val="24"/>
        </w:rPr>
        <w:t>24</w:t>
      </w:r>
      <w:r w:rsidR="001F753F" w:rsidRPr="0076424C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76424C">
        <w:rPr>
          <w:rFonts w:ascii="Arial" w:hAnsi="Arial" w:cs="Arial"/>
          <w:b w:val="0"/>
          <w:bCs/>
          <w:sz w:val="24"/>
          <w:szCs w:val="24"/>
        </w:rPr>
        <w:lastRenderedPageBreak/>
        <w:t>«</w:t>
      </w:r>
      <w:r w:rsidR="00D122AD" w:rsidRPr="00D122AD">
        <w:rPr>
          <w:rFonts w:ascii="Arial" w:hAnsi="Arial" w:cs="Arial"/>
          <w:b w:val="0"/>
          <w:sz w:val="24"/>
          <w:szCs w:val="24"/>
        </w:rPr>
        <w:t xml:space="preserve">Коробки и </w:t>
      </w:r>
      <w:r w:rsidR="005F10DF">
        <w:rPr>
          <w:rFonts w:ascii="Arial" w:hAnsi="Arial" w:cs="Arial"/>
          <w:b w:val="0"/>
          <w:sz w:val="24"/>
          <w:szCs w:val="24"/>
        </w:rPr>
        <w:t>оболочки</w:t>
      </w:r>
      <w:r w:rsidR="00D122AD" w:rsidRPr="00D122AD">
        <w:rPr>
          <w:rFonts w:ascii="Arial" w:hAnsi="Arial" w:cs="Arial"/>
          <w:b w:val="0"/>
          <w:sz w:val="24"/>
          <w:szCs w:val="24"/>
        </w:rPr>
        <w:t xml:space="preserve"> для электрических аппаратов, устанавливаемые в стационарные электрические установки бытового и аналогичного назначения. Часть</w:t>
      </w:r>
      <w:r w:rsidR="00D122AD" w:rsidRPr="00D22934">
        <w:rPr>
          <w:rFonts w:ascii="Arial" w:hAnsi="Arial" w:cs="Arial"/>
          <w:b w:val="0"/>
          <w:sz w:val="24"/>
          <w:szCs w:val="24"/>
          <w:lang w:val="en-US"/>
        </w:rPr>
        <w:t xml:space="preserve"> 21. </w:t>
      </w:r>
      <w:r w:rsidR="00D122AD" w:rsidRPr="00D122AD">
        <w:rPr>
          <w:rFonts w:ascii="Arial" w:hAnsi="Arial" w:cs="Arial"/>
          <w:b w:val="0"/>
          <w:sz w:val="24"/>
          <w:szCs w:val="24"/>
        </w:rPr>
        <w:t>Специальные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требования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к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коробкам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и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5F10DF">
        <w:rPr>
          <w:rFonts w:ascii="Arial" w:hAnsi="Arial" w:cs="Arial"/>
          <w:b w:val="0"/>
          <w:sz w:val="24"/>
          <w:szCs w:val="24"/>
        </w:rPr>
        <w:t>оболочк</w:t>
      </w:r>
      <w:r w:rsidR="00D122AD" w:rsidRPr="00D122AD">
        <w:rPr>
          <w:rFonts w:ascii="Arial" w:hAnsi="Arial" w:cs="Arial"/>
          <w:b w:val="0"/>
          <w:sz w:val="24"/>
          <w:szCs w:val="24"/>
        </w:rPr>
        <w:t>ам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, </w:t>
      </w:r>
      <w:r w:rsidR="00D122AD" w:rsidRPr="00D122AD">
        <w:rPr>
          <w:rFonts w:ascii="Arial" w:hAnsi="Arial" w:cs="Arial"/>
          <w:b w:val="0"/>
          <w:sz w:val="24"/>
          <w:szCs w:val="24"/>
        </w:rPr>
        <w:t>оснащенным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приспособлениями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для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крепления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устройств</w:t>
      </w:r>
      <w:r w:rsidR="00D122AD" w:rsidRPr="00D122AD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122AD" w:rsidRPr="00D122AD">
        <w:rPr>
          <w:rFonts w:ascii="Arial" w:hAnsi="Arial" w:cs="Arial"/>
          <w:b w:val="0"/>
          <w:sz w:val="24"/>
          <w:szCs w:val="24"/>
        </w:rPr>
        <w:t>подвешивания</w:t>
      </w:r>
      <w:r w:rsidRPr="00D122AD">
        <w:rPr>
          <w:rFonts w:ascii="Arial" w:hAnsi="Arial" w:cs="Arial"/>
          <w:b w:val="0"/>
          <w:bCs/>
          <w:sz w:val="24"/>
          <w:szCs w:val="24"/>
          <w:lang w:val="en-US"/>
        </w:rPr>
        <w:t xml:space="preserve">» </w:t>
      </w:r>
      <w:r w:rsidR="001D06FD" w:rsidRPr="00D122AD">
        <w:rPr>
          <w:rFonts w:ascii="Arial" w:hAnsi="Arial" w:cs="Arial"/>
          <w:b w:val="0"/>
          <w:bCs/>
          <w:sz w:val="24"/>
          <w:szCs w:val="24"/>
          <w:lang w:val="en-US"/>
        </w:rPr>
        <w:t>(</w:t>
      </w:r>
      <w:r w:rsidRPr="00D122AD">
        <w:rPr>
          <w:rFonts w:ascii="Arial" w:hAnsi="Arial" w:cs="Arial"/>
          <w:b w:val="0"/>
          <w:bCs/>
          <w:sz w:val="24"/>
          <w:szCs w:val="24"/>
          <w:lang w:val="en-US"/>
        </w:rPr>
        <w:t>«</w:t>
      </w:r>
      <w:r w:rsidR="00D122AD" w:rsidRPr="00D122AD">
        <w:rPr>
          <w:rFonts w:ascii="Arial" w:hAnsi="Arial" w:cs="Arial"/>
          <w:b w:val="0"/>
          <w:bCs/>
          <w:sz w:val="24"/>
          <w:szCs w:val="24"/>
          <w:lang w:val="en-US"/>
        </w:rPr>
        <w:t>Boxes and enclosures for electrical accessories for household and similar fixed electrical installations – Part 21: Particular requirements for boxes and enclosures with provision for suspension means</w:t>
      </w:r>
      <w:r w:rsidRPr="00D122AD">
        <w:rPr>
          <w:rFonts w:ascii="Arial" w:hAnsi="Arial" w:cs="Arial"/>
          <w:b w:val="0"/>
          <w:bCs/>
          <w:sz w:val="24"/>
          <w:szCs w:val="24"/>
          <w:lang w:val="en-US"/>
        </w:rPr>
        <w:t>»</w:t>
      </w:r>
      <w:r w:rsidR="001D06FD" w:rsidRPr="00D122AD">
        <w:rPr>
          <w:rFonts w:ascii="Arial" w:hAnsi="Arial" w:cs="Arial"/>
          <w:b w:val="0"/>
          <w:bCs/>
          <w:sz w:val="24"/>
          <w:szCs w:val="24"/>
          <w:lang w:val="en-US"/>
        </w:rPr>
        <w:t xml:space="preserve">, </w:t>
      </w:r>
      <w:r w:rsidR="001D06FD">
        <w:rPr>
          <w:rFonts w:ascii="Arial" w:hAnsi="Arial" w:cs="Arial"/>
          <w:b w:val="0"/>
          <w:bCs/>
          <w:sz w:val="24"/>
          <w:szCs w:val="24"/>
          <w:lang w:val="en-US"/>
        </w:rPr>
        <w:t>IDT</w:t>
      </w:r>
      <w:r w:rsidR="001D06FD" w:rsidRPr="00D122AD">
        <w:rPr>
          <w:rFonts w:ascii="Arial" w:hAnsi="Arial" w:cs="Arial"/>
          <w:b w:val="0"/>
          <w:bCs/>
          <w:sz w:val="24"/>
          <w:szCs w:val="24"/>
          <w:lang w:val="en-US"/>
        </w:rPr>
        <w:t>)</w:t>
      </w:r>
      <w:r w:rsidR="00584CD9" w:rsidRPr="00D122AD">
        <w:rPr>
          <w:rFonts w:ascii="Arial" w:hAnsi="Arial" w:cs="Arial"/>
          <w:b w:val="0"/>
          <w:bCs/>
          <w:sz w:val="24"/>
          <w:szCs w:val="24"/>
          <w:lang w:val="en-US"/>
        </w:rPr>
        <w:t>.</w:t>
      </w:r>
      <w:r w:rsidR="001D06FD" w:rsidRPr="00D122AD">
        <w:rPr>
          <w:rFonts w:ascii="Arial" w:hAnsi="Arial" w:cs="Arial"/>
          <w:b w:val="0"/>
          <w:bCs/>
          <w:sz w:val="24"/>
          <w:szCs w:val="24"/>
          <w:lang w:val="en-US"/>
        </w:rPr>
        <w:t xml:space="preserve"> </w:t>
      </w:r>
    </w:p>
    <w:p w14:paraId="675DE07F" w14:textId="7DE9CAC2" w:rsidR="005B5FA5" w:rsidRPr="00FB2202" w:rsidRDefault="001D06FD" w:rsidP="005B5FA5">
      <w:pPr>
        <w:pStyle w:val="21"/>
        <w:widowControl w:val="0"/>
        <w:ind w:firstLine="567"/>
        <w:rPr>
          <w:rStyle w:val="hps"/>
          <w:sz w:val="24"/>
        </w:rPr>
      </w:pPr>
      <w:r>
        <w:rPr>
          <w:sz w:val="24"/>
        </w:rPr>
        <w:t>М</w:t>
      </w:r>
      <w:r w:rsidR="005B5FA5" w:rsidRPr="00FB2202">
        <w:rPr>
          <w:rStyle w:val="hps"/>
          <w:sz w:val="24"/>
        </w:rPr>
        <w:t>еждународный стандарт</w:t>
      </w:r>
      <w:r w:rsidR="005B5FA5" w:rsidRPr="00FB2202">
        <w:rPr>
          <w:sz w:val="24"/>
        </w:rPr>
        <w:t xml:space="preserve"> </w:t>
      </w:r>
      <w:r w:rsidR="005B5FA5" w:rsidRPr="00FB2202">
        <w:rPr>
          <w:rStyle w:val="hps"/>
          <w:sz w:val="24"/>
        </w:rPr>
        <w:t>IEC</w:t>
      </w:r>
      <w:r w:rsidR="005B5FA5" w:rsidRPr="00FB2202">
        <w:rPr>
          <w:sz w:val="24"/>
        </w:rPr>
        <w:t xml:space="preserve"> </w:t>
      </w:r>
      <w:r w:rsidR="005B5FA5" w:rsidRPr="00FB2202">
        <w:rPr>
          <w:rStyle w:val="hps"/>
          <w:sz w:val="24"/>
        </w:rPr>
        <w:t>60670-</w:t>
      </w:r>
      <w:r w:rsidR="00D122AD">
        <w:rPr>
          <w:rStyle w:val="hps"/>
          <w:sz w:val="24"/>
        </w:rPr>
        <w:t>2</w:t>
      </w:r>
      <w:r w:rsidR="005B5FA5" w:rsidRPr="00FB2202">
        <w:rPr>
          <w:rStyle w:val="hps"/>
          <w:sz w:val="24"/>
        </w:rPr>
        <w:t>1:</w:t>
      </w:r>
      <w:r w:rsidR="00352DEC" w:rsidRPr="00FB2202">
        <w:rPr>
          <w:rStyle w:val="hps"/>
          <w:sz w:val="24"/>
        </w:rPr>
        <w:t>20</w:t>
      </w:r>
      <w:r w:rsidR="00352DEC">
        <w:rPr>
          <w:rStyle w:val="hps"/>
          <w:sz w:val="24"/>
        </w:rPr>
        <w:t>24</w:t>
      </w:r>
      <w:r w:rsidR="00352DEC" w:rsidRPr="00FB2202">
        <w:rPr>
          <w:sz w:val="24"/>
        </w:rPr>
        <w:t xml:space="preserve"> </w:t>
      </w:r>
      <w:r>
        <w:rPr>
          <w:rStyle w:val="hps"/>
          <w:sz w:val="24"/>
        </w:rPr>
        <w:t xml:space="preserve">разработан </w:t>
      </w:r>
      <w:r w:rsidR="005B5FA5" w:rsidRPr="00FB2202">
        <w:rPr>
          <w:rStyle w:val="hps"/>
          <w:sz w:val="24"/>
        </w:rPr>
        <w:t>подкомитетом</w:t>
      </w:r>
      <w:r w:rsidR="005B5FA5" w:rsidRPr="00FB2202">
        <w:rPr>
          <w:sz w:val="24"/>
        </w:rPr>
        <w:t xml:space="preserve"> </w:t>
      </w:r>
      <w:r w:rsidR="005B5FA5" w:rsidRPr="00FB2202">
        <w:rPr>
          <w:rStyle w:val="hps"/>
          <w:sz w:val="24"/>
        </w:rPr>
        <w:t>23B</w:t>
      </w:r>
      <w:r w:rsidR="00584CD9">
        <w:rPr>
          <w:rStyle w:val="hps"/>
          <w:sz w:val="24"/>
        </w:rPr>
        <w:t xml:space="preserve"> </w:t>
      </w:r>
      <w:r w:rsidR="005B5FA5" w:rsidRPr="00FB2202">
        <w:rPr>
          <w:sz w:val="24"/>
        </w:rPr>
        <w:t>«</w:t>
      </w:r>
      <w:r w:rsidR="008D14AA" w:rsidRPr="008D14AA">
        <w:rPr>
          <w:sz w:val="24"/>
        </w:rPr>
        <w:t>Штепсели, розетки и выключатели</w:t>
      </w:r>
      <w:r w:rsidR="005B5FA5" w:rsidRPr="00FB2202">
        <w:rPr>
          <w:rStyle w:val="hps"/>
          <w:sz w:val="24"/>
        </w:rPr>
        <w:t>»</w:t>
      </w:r>
      <w:r w:rsidR="005B5FA5" w:rsidRPr="00FB2202">
        <w:rPr>
          <w:sz w:val="24"/>
        </w:rPr>
        <w:t xml:space="preserve">, </w:t>
      </w:r>
      <w:r w:rsidR="005B5FA5" w:rsidRPr="00FB2202">
        <w:rPr>
          <w:rStyle w:val="hps"/>
          <w:sz w:val="24"/>
        </w:rPr>
        <w:t>технического комитета</w:t>
      </w:r>
      <w:r w:rsidR="005B5FA5" w:rsidRPr="00FB2202">
        <w:rPr>
          <w:sz w:val="24"/>
        </w:rPr>
        <w:t xml:space="preserve"> </w:t>
      </w:r>
      <w:r w:rsidR="005B5FA5" w:rsidRPr="00FB2202">
        <w:rPr>
          <w:rStyle w:val="hps"/>
          <w:sz w:val="24"/>
        </w:rPr>
        <w:t>МЭК 23</w:t>
      </w:r>
      <w:r w:rsidR="005B5FA5" w:rsidRPr="00FB2202">
        <w:rPr>
          <w:sz w:val="24"/>
        </w:rPr>
        <w:t xml:space="preserve"> «</w:t>
      </w:r>
      <w:r w:rsidR="008D14AA" w:rsidRPr="008D14AA">
        <w:rPr>
          <w:sz w:val="24"/>
        </w:rPr>
        <w:t>Электрические принадлежности</w:t>
      </w:r>
      <w:r w:rsidR="005B5FA5" w:rsidRPr="00FB2202">
        <w:rPr>
          <w:sz w:val="24"/>
        </w:rPr>
        <w:t>».</w:t>
      </w:r>
      <w:r w:rsidR="005B5FA5" w:rsidRPr="00FB2202">
        <w:rPr>
          <w:rStyle w:val="hps"/>
          <w:sz w:val="24"/>
        </w:rPr>
        <w:t xml:space="preserve"> </w:t>
      </w:r>
    </w:p>
    <w:p w14:paraId="4B865FDC" w14:textId="77777777" w:rsidR="005B5FA5" w:rsidRPr="00FB2202" w:rsidRDefault="001D06FD" w:rsidP="00362FBF">
      <w:pPr>
        <w:pStyle w:val="ab"/>
        <w:widowControl w:val="0"/>
        <w:spacing w:before="0" w:after="0" w:line="360" w:lineRule="auto"/>
        <w:ind w:firstLine="567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При применение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</w:t>
      </w:r>
      <w:r w:rsidR="0093363A">
        <w:rPr>
          <w:rFonts w:cs="Arial"/>
          <w:b w:val="0"/>
          <w:sz w:val="24"/>
          <w:szCs w:val="24"/>
        </w:rPr>
        <w:t>приведены в дополнительном приложении ДА.</w:t>
      </w:r>
    </w:p>
    <w:p w14:paraId="002B8F19" w14:textId="77777777" w:rsidR="00552AC9" w:rsidRPr="00FB2202" w:rsidRDefault="00552AC9" w:rsidP="00362FBF">
      <w:pPr>
        <w:pStyle w:val="ab"/>
        <w:widowControl w:val="0"/>
        <w:spacing w:before="0" w:after="0" w:line="360" w:lineRule="auto"/>
        <w:ind w:firstLine="567"/>
        <w:jc w:val="both"/>
        <w:rPr>
          <w:rFonts w:cs="Arial"/>
          <w:b w:val="0"/>
          <w:bCs/>
          <w:sz w:val="24"/>
          <w:szCs w:val="24"/>
        </w:rPr>
      </w:pPr>
    </w:p>
    <w:p w14:paraId="221D7080" w14:textId="7DAC4000" w:rsidR="00552AC9" w:rsidRPr="00A521A4" w:rsidRDefault="00FD3AE9" w:rsidP="00362FBF">
      <w:pPr>
        <w:pStyle w:val="Style12"/>
        <w:spacing w:line="360" w:lineRule="auto"/>
        <w:ind w:firstLine="567"/>
        <w:jc w:val="lef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5</w:t>
      </w:r>
      <w:r w:rsidRPr="00FB2202"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 xml:space="preserve">ВЗАМЕН ГОСТ </w:t>
      </w:r>
      <w:r>
        <w:rPr>
          <w:rStyle w:val="FontStyle42"/>
          <w:sz w:val="24"/>
          <w:szCs w:val="24"/>
          <w:lang w:val="en-US"/>
        </w:rPr>
        <w:t>IEC</w:t>
      </w:r>
      <w:r>
        <w:rPr>
          <w:rStyle w:val="FontStyle42"/>
          <w:sz w:val="24"/>
          <w:szCs w:val="24"/>
        </w:rPr>
        <w:t xml:space="preserve"> 60670-</w:t>
      </w:r>
      <w:r w:rsidR="00D122AD">
        <w:rPr>
          <w:rStyle w:val="FontStyle42"/>
          <w:sz w:val="24"/>
          <w:szCs w:val="24"/>
        </w:rPr>
        <w:t>2</w:t>
      </w:r>
      <w:r>
        <w:rPr>
          <w:rStyle w:val="FontStyle42"/>
          <w:sz w:val="24"/>
          <w:szCs w:val="24"/>
        </w:rPr>
        <w:t>1-201</w:t>
      </w:r>
      <w:r w:rsidR="00D122AD">
        <w:rPr>
          <w:rStyle w:val="FontStyle42"/>
          <w:sz w:val="24"/>
          <w:szCs w:val="24"/>
        </w:rPr>
        <w:t>3</w:t>
      </w:r>
    </w:p>
    <w:p w14:paraId="5E719DBD" w14:textId="77777777" w:rsidR="00362FBF" w:rsidRPr="00FB2202" w:rsidRDefault="00362FBF" w:rsidP="00362FBF">
      <w:pPr>
        <w:widowControl w:val="0"/>
        <w:spacing w:line="360" w:lineRule="auto"/>
        <w:ind w:firstLine="567"/>
        <w:rPr>
          <w:rFonts w:ascii="Arial" w:hAnsi="Arial" w:cs="Arial"/>
          <w:iCs/>
        </w:rPr>
      </w:pPr>
    </w:p>
    <w:p w14:paraId="47BD4F93" w14:textId="77777777" w:rsidR="00362FBF" w:rsidRDefault="00362FBF" w:rsidP="00362FBF">
      <w:pPr>
        <w:widowControl w:val="0"/>
        <w:spacing w:line="360" w:lineRule="auto"/>
        <w:ind w:firstLine="567"/>
        <w:rPr>
          <w:rFonts w:ascii="Arial" w:hAnsi="Arial" w:cs="Arial"/>
          <w:iCs/>
        </w:rPr>
      </w:pPr>
    </w:p>
    <w:p w14:paraId="44A2942B" w14:textId="77777777" w:rsidR="00584CD9" w:rsidRPr="00FB2202" w:rsidRDefault="00584CD9" w:rsidP="00362FBF">
      <w:pPr>
        <w:widowControl w:val="0"/>
        <w:spacing w:line="360" w:lineRule="auto"/>
        <w:ind w:firstLine="567"/>
        <w:rPr>
          <w:rFonts w:ascii="Arial" w:hAnsi="Arial" w:cs="Arial"/>
          <w:iCs/>
        </w:rPr>
      </w:pPr>
    </w:p>
    <w:p w14:paraId="2C1B0053" w14:textId="073AF7CA" w:rsidR="00362FBF" w:rsidRPr="00FB2202" w:rsidRDefault="00362FBF" w:rsidP="00362FBF">
      <w:pPr>
        <w:widowControl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  <w:r w:rsidRPr="00FB2202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2E84DAA" w14:textId="241340C9" w:rsidR="00362FBF" w:rsidRPr="00FB2202" w:rsidRDefault="006533FD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6533FD">
        <w:rPr>
          <w:rFonts w:ascii="Arial" w:hAnsi="Arial" w:cs="Arial"/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6090E638" w14:textId="77777777" w:rsidR="00962F46" w:rsidRDefault="00962F46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31DCD819" w14:textId="77777777" w:rsidR="00FB58F5" w:rsidRDefault="00FB58F5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005B0430" w14:textId="77777777" w:rsidR="00B871F7" w:rsidRPr="00FB2202" w:rsidRDefault="00B871F7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3EBC5564" w14:textId="3C482D5D" w:rsidR="004176D2" w:rsidRDefault="00362FBF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</w:pPr>
      <w:r w:rsidRPr="00FB2202">
        <w:rPr>
          <w:rFonts w:ascii="Arial" w:hAnsi="Arial" w:cs="Arial"/>
          <w:iCs/>
          <w:sz w:val="24"/>
          <w:szCs w:val="24"/>
        </w:rPr>
        <w:t>Исключительное право официального опубликования настоящего стандарта на территории указанных государств принадлежит национальным органам по стандартизации</w:t>
      </w:r>
      <w:r w:rsidR="004176D2" w:rsidRPr="006108BA">
        <w:rPr>
          <w:rFonts w:ascii="Arial" w:hAnsi="Arial" w:cs="Arial"/>
          <w:iCs/>
          <w:sz w:val="24"/>
          <w:szCs w:val="24"/>
        </w:rPr>
        <w:t xml:space="preserve"> </w:t>
      </w:r>
      <w:r w:rsidRPr="00FB2202">
        <w:rPr>
          <w:rFonts w:ascii="Arial" w:hAnsi="Arial" w:cs="Arial"/>
          <w:iCs/>
          <w:sz w:val="24"/>
          <w:szCs w:val="24"/>
        </w:rPr>
        <w:t>этих</w:t>
      </w:r>
      <w:r w:rsidR="004176D2" w:rsidRPr="006108BA">
        <w:rPr>
          <w:rFonts w:ascii="Arial" w:hAnsi="Arial" w:cs="Arial"/>
          <w:iCs/>
          <w:sz w:val="24"/>
          <w:szCs w:val="24"/>
        </w:rPr>
        <w:t xml:space="preserve"> </w:t>
      </w:r>
      <w:r w:rsidRPr="00FB2202">
        <w:rPr>
          <w:rFonts w:ascii="Arial" w:hAnsi="Arial" w:cs="Arial"/>
          <w:iCs/>
          <w:sz w:val="24"/>
          <w:szCs w:val="24"/>
        </w:rPr>
        <w:t>государств</w:t>
      </w:r>
    </w:p>
    <w:p w14:paraId="5A24C0C2" w14:textId="77777777" w:rsidR="004176D2" w:rsidRDefault="004176D2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4F03BC20" w14:textId="77777777" w:rsidR="004176D2" w:rsidRDefault="004176D2" w:rsidP="00362FBF">
      <w:pPr>
        <w:pStyle w:val="310"/>
        <w:widowControl w:val="0"/>
        <w:suppressAutoHyphens w:val="0"/>
        <w:spacing w:line="360" w:lineRule="auto"/>
        <w:rPr>
          <w:rFonts w:ascii="Arial" w:hAnsi="Arial" w:cs="Arial"/>
          <w:iCs/>
          <w:sz w:val="24"/>
          <w:szCs w:val="24"/>
        </w:rPr>
        <w:sectPr w:rsidR="004176D2" w:rsidSect="00BE74FC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1418" w:right="1416" w:bottom="1418" w:left="851" w:header="709" w:footer="709" w:gutter="0"/>
          <w:pgNumType w:fmt="upperRoman" w:start="1"/>
          <w:cols w:space="708"/>
          <w:titlePg/>
          <w:docGrid w:linePitch="360"/>
        </w:sectPr>
      </w:pPr>
    </w:p>
    <w:p w14:paraId="11CCD6DD" w14:textId="77777777" w:rsidR="00584CD9" w:rsidRPr="006108BA" w:rsidRDefault="00883E93" w:rsidP="006108BA">
      <w:pPr>
        <w:pageBreakBefore/>
        <w:spacing w:line="360" w:lineRule="auto"/>
        <w:ind w:firstLine="567"/>
        <w:jc w:val="center"/>
        <w:rPr>
          <w:rFonts w:ascii="Arial" w:hAnsi="Arial" w:cs="Arial"/>
          <w:b/>
          <w:sz w:val="28"/>
        </w:rPr>
      </w:pPr>
      <w:r w:rsidRPr="006108BA">
        <w:rPr>
          <w:rFonts w:ascii="Arial" w:hAnsi="Arial" w:cs="Arial"/>
          <w:b/>
          <w:sz w:val="28"/>
        </w:rPr>
        <w:lastRenderedPageBreak/>
        <w:t>Содержание</w:t>
      </w:r>
    </w:p>
    <w:sdt>
      <w:sdtPr>
        <w:rPr>
          <w:rFonts w:ascii="Times New Roman" w:hAnsi="Times New Roman"/>
          <w:color w:val="auto"/>
          <w:sz w:val="24"/>
          <w:szCs w:val="24"/>
        </w:rPr>
        <w:id w:val="-1842218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027957F" w14:textId="4292DD6C" w:rsidR="00DF5EAA" w:rsidRDefault="00DF5EAA">
          <w:pPr>
            <w:pStyle w:val="aff3"/>
          </w:pPr>
        </w:p>
        <w:p w14:paraId="1CF7CB56" w14:textId="26BED06B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6446690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 Область применения</w:t>
            </w:r>
            <w:r w:rsidRPr="00DF5EAA">
              <w:rPr>
                <w:noProof/>
                <w:webHidden/>
              </w:rPr>
              <w:tab/>
            </w:r>
          </w:hyperlink>
        </w:p>
        <w:p w14:paraId="69407449" w14:textId="5E5842A1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1" w:history="1">
            <w:r w:rsidRPr="00DF5EAA">
              <w:rPr>
                <w:rStyle w:val="afa"/>
                <w:rFonts w:ascii="Arial" w:hAnsi="Arial" w:cs="Arial"/>
                <w:noProof/>
              </w:rPr>
              <w:t>2 Нормативные ссылки</w:t>
            </w:r>
            <w:r w:rsidRPr="00DF5EAA">
              <w:rPr>
                <w:noProof/>
                <w:webHidden/>
              </w:rPr>
              <w:tab/>
            </w:r>
          </w:hyperlink>
        </w:p>
        <w:p w14:paraId="68BA10C0" w14:textId="3F99914B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2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3 Термины и определения</w:t>
            </w:r>
            <w:r w:rsidRPr="00DF5EAA">
              <w:rPr>
                <w:noProof/>
                <w:webHidden/>
              </w:rPr>
              <w:tab/>
            </w:r>
          </w:hyperlink>
        </w:p>
        <w:p w14:paraId="452175BC" w14:textId="52ED999E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3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4 Общие требования</w:t>
            </w:r>
            <w:r w:rsidRPr="00DF5EAA">
              <w:rPr>
                <w:noProof/>
                <w:webHidden/>
              </w:rPr>
              <w:tab/>
            </w:r>
          </w:hyperlink>
        </w:p>
        <w:p w14:paraId="2FAE7AED" w14:textId="6719236D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4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5 Общие требования к испытаниям</w:t>
            </w:r>
            <w:r w:rsidRPr="00DF5EAA">
              <w:rPr>
                <w:noProof/>
                <w:webHidden/>
              </w:rPr>
              <w:tab/>
            </w:r>
          </w:hyperlink>
        </w:p>
        <w:p w14:paraId="53AE9077" w14:textId="5588438F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5" w:history="1">
            <w:r w:rsidRPr="00DF5EAA">
              <w:rPr>
                <w:rStyle w:val="afa"/>
                <w:rFonts w:ascii="Arial" w:hAnsi="Arial" w:cs="Arial"/>
                <w:noProof/>
              </w:rPr>
              <w:t>6 Номинальные параметры</w:t>
            </w:r>
            <w:r w:rsidRPr="00DF5EAA">
              <w:rPr>
                <w:noProof/>
                <w:webHidden/>
              </w:rPr>
              <w:tab/>
            </w:r>
          </w:hyperlink>
        </w:p>
        <w:p w14:paraId="6AE9122D" w14:textId="2D4E0701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6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7 Классификация</w:t>
            </w:r>
            <w:r w:rsidRPr="00DF5EAA">
              <w:rPr>
                <w:noProof/>
                <w:webHidden/>
              </w:rPr>
              <w:tab/>
            </w:r>
          </w:hyperlink>
        </w:p>
        <w:p w14:paraId="0A6B263D" w14:textId="5AA1F3D9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7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8 Маркировка</w:t>
            </w:r>
            <w:r w:rsidRPr="00DF5EAA">
              <w:rPr>
                <w:noProof/>
                <w:webHidden/>
              </w:rPr>
              <w:tab/>
            </w:r>
          </w:hyperlink>
        </w:p>
        <w:p w14:paraId="4BA69633" w14:textId="04CFFA08" w:rsidR="00DF5EAA" w:rsidRPr="00DF5EAA" w:rsidRDefault="00DF5EAA" w:rsidP="00DF5EAA">
          <w:pPr>
            <w:pStyle w:val="26"/>
            <w:rPr>
              <w:rFonts w:ascii="Arial" w:eastAsiaTheme="minorEastAsia" w:hAnsi="Arial" w:cs="Arial"/>
              <w:noProof/>
              <w:sz w:val="22"/>
              <w:szCs w:val="22"/>
            </w:rPr>
          </w:pPr>
          <w:hyperlink w:anchor="_Toc216446698" w:history="1">
            <w:r w:rsidRPr="00DF5EAA">
              <w:rPr>
                <w:rStyle w:val="afa"/>
                <w:rFonts w:ascii="Arial" w:hAnsi="Arial" w:cs="Arial"/>
                <w:noProof/>
              </w:rPr>
              <w:t>8.1 Общие требования</w:t>
            </w:r>
            <w:r w:rsidRPr="00DF5EAA">
              <w:rPr>
                <w:rFonts w:ascii="Arial" w:hAnsi="Arial" w:cs="Arial"/>
                <w:noProof/>
                <w:webHidden/>
              </w:rPr>
              <w:tab/>
            </w:r>
          </w:hyperlink>
        </w:p>
        <w:p w14:paraId="50DD0A87" w14:textId="3803E2D3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699" w:history="1">
            <w:r w:rsidRPr="00DF5EAA">
              <w:rPr>
                <w:rStyle w:val="afa"/>
                <w:rFonts w:ascii="Arial" w:hAnsi="Arial" w:cs="Arial"/>
                <w:iCs/>
                <w:noProof/>
              </w:rPr>
              <w:t>9 Размеры</w:t>
            </w:r>
            <w:r w:rsidRPr="00DF5EAA">
              <w:rPr>
                <w:noProof/>
                <w:webHidden/>
              </w:rPr>
              <w:tab/>
            </w:r>
          </w:hyperlink>
        </w:p>
        <w:p w14:paraId="4AE9BB61" w14:textId="361C26AA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0" w:history="1">
            <w:r w:rsidRPr="00DF5EAA">
              <w:rPr>
                <w:rStyle w:val="afa"/>
                <w:rFonts w:ascii="Arial" w:hAnsi="Arial" w:cs="Arial"/>
                <w:noProof/>
              </w:rPr>
              <w:t>10 Защита от поражения электрическим током</w:t>
            </w:r>
            <w:r w:rsidRPr="00DF5EAA">
              <w:rPr>
                <w:noProof/>
                <w:webHidden/>
              </w:rPr>
              <w:tab/>
            </w:r>
          </w:hyperlink>
        </w:p>
        <w:p w14:paraId="03C64605" w14:textId="768A4389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1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11 Заземление</w:t>
            </w:r>
            <w:r w:rsidRPr="00DF5EAA">
              <w:rPr>
                <w:noProof/>
                <w:webHidden/>
              </w:rPr>
              <w:tab/>
            </w:r>
          </w:hyperlink>
        </w:p>
        <w:p w14:paraId="6878CFC2" w14:textId="7BCDAAE2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2" w:history="1">
            <w:r w:rsidRPr="00DF5EAA">
              <w:rPr>
                <w:rStyle w:val="afa"/>
                <w:rFonts w:ascii="Arial" w:hAnsi="Arial" w:cs="Arial"/>
                <w:noProof/>
              </w:rPr>
              <w:t>12 Требования к конструкции</w:t>
            </w:r>
            <w:r w:rsidRPr="00DF5EAA">
              <w:rPr>
                <w:noProof/>
                <w:webHidden/>
              </w:rPr>
              <w:tab/>
            </w:r>
          </w:hyperlink>
        </w:p>
        <w:p w14:paraId="7DC72A2D" w14:textId="4D75C72A" w:rsidR="00DF5EAA" w:rsidRPr="00DF5EAA" w:rsidRDefault="00DF5EAA" w:rsidP="00DF5EAA">
          <w:pPr>
            <w:pStyle w:val="26"/>
            <w:rPr>
              <w:rFonts w:ascii="Arial" w:eastAsiaTheme="minorEastAsia" w:hAnsi="Arial" w:cs="Arial"/>
              <w:noProof/>
              <w:sz w:val="22"/>
              <w:szCs w:val="22"/>
            </w:rPr>
          </w:pPr>
          <w:hyperlink w:anchor="_Toc216446703" w:history="1">
            <w:r w:rsidRPr="00DF5EAA">
              <w:rPr>
                <w:rStyle w:val="afa"/>
                <w:rFonts w:ascii="Arial" w:hAnsi="Arial" w:cs="Arial"/>
                <w:noProof/>
              </w:rPr>
              <w:t>12.101 Устройства подвешивания</w:t>
            </w:r>
            <w:r w:rsidRPr="00DF5EAA">
              <w:rPr>
                <w:rFonts w:ascii="Arial" w:hAnsi="Arial" w:cs="Arial"/>
                <w:noProof/>
                <w:webHidden/>
              </w:rPr>
              <w:tab/>
            </w:r>
          </w:hyperlink>
        </w:p>
        <w:p w14:paraId="5CAA0558" w14:textId="3F608081" w:rsidR="00DF5EAA" w:rsidRPr="00DF5EAA" w:rsidRDefault="00DF5EAA" w:rsidP="00DF5EAA">
          <w:pPr>
            <w:pStyle w:val="26"/>
            <w:rPr>
              <w:rFonts w:ascii="Arial" w:eastAsiaTheme="minorEastAsia" w:hAnsi="Arial" w:cs="Arial"/>
              <w:noProof/>
              <w:sz w:val="22"/>
              <w:szCs w:val="22"/>
            </w:rPr>
          </w:pPr>
          <w:hyperlink w:anchor="_Toc216446704" w:history="1">
            <w:r w:rsidRPr="00DF5EAA">
              <w:rPr>
                <w:rStyle w:val="afa"/>
                <w:rFonts w:ascii="Arial" w:hAnsi="Arial" w:cs="Arial"/>
                <w:noProof/>
              </w:rPr>
              <w:t>12.102 Минимальная масса, выдерживаемая устройствами подвешивания</w:t>
            </w:r>
            <w:r w:rsidRPr="00DF5EAA">
              <w:rPr>
                <w:rFonts w:ascii="Arial" w:hAnsi="Arial" w:cs="Arial"/>
                <w:noProof/>
                <w:webHidden/>
              </w:rPr>
              <w:tab/>
            </w:r>
          </w:hyperlink>
        </w:p>
        <w:p w14:paraId="019BEAB2" w14:textId="55FC63F9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5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13 Устойчивость к старению, воздействию влаги и проникновению твердых частиц</w:t>
            </w:r>
            <w:r w:rsidRPr="00DF5EAA">
              <w:rPr>
                <w:noProof/>
                <w:webHidden/>
              </w:rPr>
              <w:tab/>
            </w:r>
          </w:hyperlink>
        </w:p>
        <w:p w14:paraId="55876D74" w14:textId="34C41D77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6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14 Испытания на сопротивление и электрическую прочность изоляции</w:t>
            </w:r>
            <w:r w:rsidRPr="00DF5EAA">
              <w:rPr>
                <w:noProof/>
                <w:webHidden/>
              </w:rPr>
              <w:tab/>
            </w:r>
          </w:hyperlink>
        </w:p>
        <w:p w14:paraId="477EDD39" w14:textId="0473DDBD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7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15 Механическая прочность</w:t>
            </w:r>
            <w:r w:rsidRPr="00DF5EAA">
              <w:rPr>
                <w:noProof/>
                <w:webHidden/>
              </w:rPr>
              <w:tab/>
            </w:r>
          </w:hyperlink>
        </w:p>
        <w:p w14:paraId="68F9B017" w14:textId="1B697E9B" w:rsidR="00DF5EAA" w:rsidRPr="00DF5EAA" w:rsidRDefault="00DF5EAA" w:rsidP="00DF5EAA">
          <w:pPr>
            <w:pStyle w:val="26"/>
            <w:rPr>
              <w:rFonts w:ascii="Arial" w:eastAsiaTheme="minorEastAsia" w:hAnsi="Arial" w:cs="Arial"/>
              <w:noProof/>
              <w:sz w:val="22"/>
              <w:szCs w:val="22"/>
            </w:rPr>
          </w:pPr>
          <w:hyperlink w:anchor="_Toc216446708" w:history="1">
            <w:r w:rsidRPr="00DF5EAA">
              <w:rPr>
                <w:rStyle w:val="afa"/>
                <w:rFonts w:ascii="Arial" w:hAnsi="Arial" w:cs="Arial"/>
                <w:noProof/>
              </w:rPr>
              <w:t xml:space="preserve">15.101 Коробки и </w:t>
            </w:r>
            <w:r w:rsidR="00513312">
              <w:rPr>
                <w:rStyle w:val="afa"/>
                <w:rFonts w:ascii="Arial" w:hAnsi="Arial" w:cs="Arial"/>
                <w:noProof/>
              </w:rPr>
              <w:t>оболочки</w:t>
            </w:r>
            <w:r w:rsidRPr="00DF5EAA">
              <w:rPr>
                <w:rStyle w:val="afa"/>
                <w:rFonts w:ascii="Arial" w:hAnsi="Arial" w:cs="Arial"/>
                <w:noProof/>
              </w:rPr>
              <w:t>, оснащенные устройствами подвешивания</w:t>
            </w:r>
            <w:r w:rsidRPr="00DF5EAA">
              <w:rPr>
                <w:rFonts w:ascii="Arial" w:hAnsi="Arial" w:cs="Arial"/>
                <w:noProof/>
                <w:webHidden/>
              </w:rPr>
              <w:tab/>
            </w:r>
          </w:hyperlink>
        </w:p>
        <w:p w14:paraId="4DE56122" w14:textId="6F60EF8E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09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16 Нагревостойкость</w:t>
            </w:r>
            <w:r w:rsidRPr="00DF5EAA">
              <w:rPr>
                <w:noProof/>
                <w:webHidden/>
              </w:rPr>
              <w:tab/>
            </w:r>
          </w:hyperlink>
        </w:p>
        <w:p w14:paraId="73CC3C13" w14:textId="726F490F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10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 xml:space="preserve">17 Пути утечки, электрические зазоры и расстояния через герметизирующий </w:t>
            </w:r>
            <w:r>
              <w:rPr>
                <w:rStyle w:val="afa"/>
                <w:rFonts w:ascii="Arial" w:hAnsi="Arial" w:cs="Arial"/>
                <w:bCs/>
                <w:noProof/>
              </w:rPr>
              <w:br/>
            </w:r>
            <w:r w:rsidRPr="00DF5EAA">
              <w:rPr>
                <w:rStyle w:val="afa"/>
                <w:rFonts w:ascii="Arial" w:hAnsi="Arial" w:cs="Arial"/>
                <w:bCs/>
                <w:noProof/>
              </w:rPr>
              <w:t>компаунд</w:t>
            </w:r>
            <w:r w:rsidRPr="00DF5EAA">
              <w:rPr>
                <w:noProof/>
                <w:webHidden/>
              </w:rPr>
              <w:tab/>
            </w:r>
          </w:hyperlink>
        </w:p>
        <w:p w14:paraId="7D29A63A" w14:textId="11C6D374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11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18 Тепло- и огнестойкость изоляционных материалов</w:t>
            </w:r>
            <w:r w:rsidRPr="00DF5EAA">
              <w:rPr>
                <w:noProof/>
                <w:webHidden/>
              </w:rPr>
              <w:tab/>
            </w:r>
          </w:hyperlink>
        </w:p>
        <w:p w14:paraId="41DAECB1" w14:textId="4DD502D3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12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19 Трекингостойкость</w:t>
            </w:r>
            <w:r w:rsidRPr="00DF5EAA">
              <w:rPr>
                <w:noProof/>
                <w:webHidden/>
              </w:rPr>
              <w:tab/>
            </w:r>
          </w:hyperlink>
        </w:p>
        <w:p w14:paraId="06B71241" w14:textId="01B08C20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13" w:history="1">
            <w:r w:rsidRPr="00DF5EAA">
              <w:rPr>
                <w:rStyle w:val="afa"/>
                <w:rFonts w:ascii="Arial" w:hAnsi="Arial" w:cs="Arial"/>
                <w:noProof/>
              </w:rPr>
              <w:t>20 Коррозионная стойкость</w:t>
            </w:r>
            <w:r w:rsidRPr="00DF5EAA">
              <w:rPr>
                <w:noProof/>
                <w:webHidden/>
              </w:rPr>
              <w:tab/>
            </w:r>
          </w:hyperlink>
        </w:p>
        <w:p w14:paraId="3843F3D2" w14:textId="22615CFB" w:rsidR="00DF5EAA" w:rsidRPr="00DF5EAA" w:rsidRDefault="00DF5EAA" w:rsidP="00DF5EAA">
          <w:pPr>
            <w:pStyle w:val="16"/>
            <w:rPr>
              <w:rFonts w:eastAsiaTheme="minorEastAsia"/>
              <w:noProof/>
              <w:sz w:val="22"/>
              <w:szCs w:val="22"/>
            </w:rPr>
          </w:pPr>
          <w:hyperlink w:anchor="_Toc216446714" w:history="1">
            <w:r w:rsidRPr="00DF5EAA">
              <w:rPr>
                <w:rStyle w:val="afa"/>
                <w:rFonts w:ascii="Arial" w:hAnsi="Arial" w:cs="Arial"/>
                <w:bCs/>
                <w:noProof/>
              </w:rPr>
              <w:t>21 Электромагнитная совместимость</w:t>
            </w:r>
            <w:r w:rsidRPr="00DF5EAA">
              <w:rPr>
                <w:noProof/>
                <w:webHidden/>
              </w:rPr>
              <w:tab/>
            </w:r>
          </w:hyperlink>
        </w:p>
        <w:p w14:paraId="53B5B761" w14:textId="05FB3A6F" w:rsidR="00DF5EAA" w:rsidRDefault="00DF5EAA" w:rsidP="00DF5EAA">
          <w:pPr>
            <w:pStyle w:val="16"/>
            <w:ind w:left="1843" w:hanging="184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16446715" w:history="1">
            <w:r w:rsidRPr="00DF5EAA">
              <w:rPr>
                <w:rStyle w:val="afa"/>
                <w:rFonts w:ascii="Arial" w:hAnsi="Arial" w:cs="Arial"/>
                <w:noProof/>
              </w:rPr>
              <w:t>Приложение ДА</w:t>
            </w:r>
            <w:r>
              <w:rPr>
                <w:rStyle w:val="afa"/>
                <w:rFonts w:ascii="Arial" w:hAnsi="Arial" w:cs="Arial"/>
                <w:noProof/>
              </w:rPr>
              <w:t xml:space="preserve"> </w:t>
            </w:r>
          </w:hyperlink>
          <w:hyperlink w:anchor="_Toc216446716" w:history="1">
            <w:r w:rsidRPr="00DF5EAA">
              <w:rPr>
                <w:rStyle w:val="afa"/>
                <w:rFonts w:ascii="Arial" w:hAnsi="Arial" w:cs="Arial"/>
                <w:noProof/>
              </w:rPr>
              <w:t>(обязательное)</w:t>
            </w:r>
            <w:r>
              <w:rPr>
                <w:rStyle w:val="afa"/>
                <w:rFonts w:ascii="Arial" w:hAnsi="Arial" w:cs="Arial"/>
                <w:noProof/>
              </w:rPr>
              <w:t xml:space="preserve"> </w:t>
            </w:r>
          </w:hyperlink>
          <w:hyperlink w:anchor="_Toc216446717" w:history="1">
            <w:r w:rsidRPr="00DF5EAA">
              <w:rPr>
                <w:rStyle w:val="afa"/>
                <w:rFonts w:ascii="Arial" w:hAnsi="Arial" w:cs="Arial"/>
                <w:noProof/>
              </w:rPr>
              <w:t>Сведения о соответствии ссылочных международных стандартов межгосударственным стандартам</w:t>
            </w:r>
            <w:r w:rsidRPr="00DF5EAA">
              <w:rPr>
                <w:noProof/>
                <w:webHidden/>
              </w:rPr>
              <w:tab/>
            </w:r>
          </w:hyperlink>
        </w:p>
        <w:p w14:paraId="599ED3EB" w14:textId="1DA10BE5" w:rsidR="00DF5EAA" w:rsidRDefault="00DF5EAA">
          <w:r>
            <w:rPr>
              <w:b/>
              <w:bCs/>
            </w:rPr>
            <w:fldChar w:fldCharType="end"/>
          </w:r>
        </w:p>
      </w:sdtContent>
    </w:sdt>
    <w:p w14:paraId="2673AF05" w14:textId="77777777" w:rsidR="003F694B" w:rsidRPr="00FB2202" w:rsidRDefault="003F694B" w:rsidP="00A521A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F0E1714" w14:textId="77777777" w:rsidR="00552AC9" w:rsidRPr="00FB2202" w:rsidRDefault="00552AC9" w:rsidP="003F694B">
      <w:pPr>
        <w:autoSpaceDE w:val="0"/>
        <w:autoSpaceDN w:val="0"/>
        <w:adjustRightInd w:val="0"/>
        <w:jc w:val="both"/>
        <w:rPr>
          <w:rFonts w:ascii="Arial" w:hAnsi="Arial"/>
          <w:sz w:val="22"/>
        </w:rPr>
        <w:sectPr w:rsidR="00552AC9" w:rsidRPr="00FB2202" w:rsidSect="00BE74FC">
          <w:pgSz w:w="11906" w:h="16838" w:code="9"/>
          <w:pgMar w:top="1418" w:right="1416" w:bottom="1418" w:left="851" w:header="709" w:footer="709" w:gutter="0"/>
          <w:pgNumType w:fmt="upperRoman" w:start="1"/>
          <w:cols w:space="708"/>
          <w:titlePg/>
          <w:docGrid w:linePitch="360"/>
        </w:sectPr>
      </w:pPr>
    </w:p>
    <w:p w14:paraId="1A981FF4" w14:textId="77777777" w:rsidR="00552AC9" w:rsidRPr="006108BA" w:rsidRDefault="00552AC9">
      <w:pPr>
        <w:autoSpaceDE w:val="0"/>
        <w:autoSpaceDN w:val="0"/>
        <w:adjustRightInd w:val="0"/>
        <w:spacing w:before="240"/>
        <w:ind w:left="-360"/>
        <w:jc w:val="center"/>
        <w:rPr>
          <w:rFonts w:ascii="Arial" w:hAnsi="Arial" w:cs="Arial"/>
          <w:b/>
          <w:bCs/>
          <w:sz w:val="32"/>
        </w:rPr>
      </w:pPr>
      <w:r w:rsidRPr="006108BA">
        <w:rPr>
          <w:rFonts w:ascii="Arial" w:hAnsi="Arial" w:cs="Arial"/>
          <w:b/>
          <w:bCs/>
          <w:sz w:val="32"/>
        </w:rPr>
        <w:lastRenderedPageBreak/>
        <w:t>М Е Ж Г О С У Д А Р С Т В Е Н Н Ы Й   С Т А Н Д А Р Т</w:t>
      </w:r>
    </w:p>
    <w:p w14:paraId="590E8445" w14:textId="01137813" w:rsidR="00552AC9" w:rsidRPr="00FB2202" w:rsidRDefault="00267C7B">
      <w:pPr>
        <w:pStyle w:val="15"/>
        <w:rPr>
          <w:rFonts w:cs="Arial"/>
          <w:color w:val="auto"/>
          <w:sz w:val="24"/>
          <w:szCs w:val="24"/>
        </w:rPr>
      </w:pPr>
      <w:r w:rsidRPr="00FB2202">
        <w:rPr>
          <w:rFonts w:cs="Arial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AFEEBC6" wp14:editId="2462E5B8">
                <wp:simplePos x="0" y="0"/>
                <wp:positionH relativeFrom="column">
                  <wp:posOffset>635</wp:posOffset>
                </wp:positionH>
                <wp:positionV relativeFrom="paragraph">
                  <wp:posOffset>22860</wp:posOffset>
                </wp:positionV>
                <wp:extent cx="5929630" cy="0"/>
                <wp:effectExtent l="7620" t="13335" r="6350" b="15240"/>
                <wp:wrapNone/>
                <wp:docPr id="1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96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0CC40" id="Line 2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1.8pt" to="466.9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" strokeweight="1pt"/>
            </w:pict>
          </mc:Fallback>
        </mc:AlternateContent>
      </w:r>
    </w:p>
    <w:p w14:paraId="02EC1196" w14:textId="44C82E8B" w:rsidR="00FB58F5" w:rsidRPr="006108BA" w:rsidRDefault="00D45AD9" w:rsidP="00FB58F5">
      <w:pPr>
        <w:pStyle w:val="20"/>
        <w:spacing w:before="100" w:after="100"/>
        <w:rPr>
          <w:caps/>
          <w:color w:val="auto"/>
          <w:spacing w:val="20"/>
          <w:sz w:val="28"/>
          <w:szCs w:val="24"/>
        </w:rPr>
      </w:pPr>
      <w:r w:rsidRPr="00D45AD9">
        <w:rPr>
          <w:caps/>
          <w:color w:val="auto"/>
          <w:spacing w:val="20"/>
          <w:sz w:val="28"/>
          <w:szCs w:val="24"/>
        </w:rPr>
        <w:t xml:space="preserve">КОРОБКИ И </w:t>
      </w:r>
      <w:r w:rsidR="00614FC7">
        <w:rPr>
          <w:caps/>
          <w:color w:val="auto"/>
          <w:spacing w:val="20"/>
          <w:sz w:val="28"/>
          <w:szCs w:val="24"/>
        </w:rPr>
        <w:t>КОРПУСЫ</w:t>
      </w:r>
      <w:r w:rsidRPr="00D45AD9">
        <w:rPr>
          <w:caps/>
          <w:color w:val="auto"/>
          <w:spacing w:val="20"/>
          <w:sz w:val="28"/>
          <w:szCs w:val="24"/>
        </w:rPr>
        <w:t xml:space="preserve"> ДЛЯ ЭЛЕКТРИЧЕСКИХ АППАРАТОВ, УСТАНАВЛИВАЕМЫЕ В СТАЦИОНАРНЫЕ ЭЛЕКТРИЧЕСКИЕ УСТАНОВКИ БЫТОВОГО И АНАЛОГИЧНОГО НАЗНАЧЕНИЯ</w:t>
      </w:r>
    </w:p>
    <w:p w14:paraId="356B677B" w14:textId="386C695F" w:rsidR="00FB58F5" w:rsidRPr="00D45AD9" w:rsidRDefault="00FB58F5" w:rsidP="00FB58F5">
      <w:pPr>
        <w:pStyle w:val="20"/>
        <w:spacing w:before="100" w:after="100"/>
        <w:rPr>
          <w:caps/>
          <w:color w:val="auto"/>
          <w:spacing w:val="20"/>
          <w:sz w:val="28"/>
          <w:szCs w:val="24"/>
        </w:rPr>
      </w:pPr>
      <w:r w:rsidRPr="006108BA">
        <w:rPr>
          <w:rFonts w:cs="Arial"/>
          <w:bCs/>
          <w:color w:val="auto"/>
          <w:spacing w:val="20"/>
          <w:sz w:val="28"/>
          <w:szCs w:val="24"/>
        </w:rPr>
        <w:t>Часть</w:t>
      </w:r>
      <w:r w:rsidRPr="00D45AD9">
        <w:rPr>
          <w:caps/>
          <w:color w:val="auto"/>
          <w:spacing w:val="20"/>
          <w:sz w:val="28"/>
          <w:szCs w:val="24"/>
        </w:rPr>
        <w:t xml:space="preserve"> </w:t>
      </w:r>
      <w:r w:rsidR="00D45AD9">
        <w:rPr>
          <w:caps/>
          <w:color w:val="auto"/>
          <w:spacing w:val="20"/>
          <w:sz w:val="28"/>
          <w:szCs w:val="24"/>
        </w:rPr>
        <w:t>2</w:t>
      </w:r>
      <w:r w:rsidRPr="00D45AD9">
        <w:rPr>
          <w:caps/>
          <w:color w:val="auto"/>
          <w:spacing w:val="20"/>
          <w:sz w:val="28"/>
          <w:szCs w:val="24"/>
        </w:rPr>
        <w:t>1</w:t>
      </w:r>
    </w:p>
    <w:p w14:paraId="746DB82B" w14:textId="3E72A3E8" w:rsidR="00552AC9" w:rsidRPr="00D45AD9" w:rsidRDefault="00D45AD9" w:rsidP="00FB58F5">
      <w:pPr>
        <w:pStyle w:val="-9"/>
        <w:spacing w:before="0" w:line="240" w:lineRule="auto"/>
        <w:rPr>
          <w:b/>
          <w:bCs/>
          <w:spacing w:val="20"/>
          <w:sz w:val="28"/>
          <w:szCs w:val="24"/>
        </w:rPr>
      </w:pPr>
      <w:r w:rsidRPr="00D45AD9">
        <w:rPr>
          <w:b/>
          <w:bCs/>
          <w:spacing w:val="20"/>
          <w:sz w:val="28"/>
          <w:szCs w:val="24"/>
        </w:rPr>
        <w:t xml:space="preserve">Специальные требования к коробкам и </w:t>
      </w:r>
      <w:r w:rsidR="00614FC7">
        <w:rPr>
          <w:b/>
          <w:bCs/>
          <w:spacing w:val="20"/>
          <w:sz w:val="28"/>
          <w:szCs w:val="24"/>
        </w:rPr>
        <w:t>корпус</w:t>
      </w:r>
      <w:r w:rsidRPr="00D45AD9">
        <w:rPr>
          <w:b/>
          <w:bCs/>
          <w:spacing w:val="20"/>
          <w:sz w:val="28"/>
          <w:szCs w:val="24"/>
        </w:rPr>
        <w:t>ам, оснащенным приспособлениями для крепления устройств подвешивания</w:t>
      </w:r>
    </w:p>
    <w:p w14:paraId="303F3C56" w14:textId="77777777" w:rsidR="00FB58F5" w:rsidRPr="00D45AD9" w:rsidRDefault="00FB58F5" w:rsidP="00FB58F5">
      <w:pPr>
        <w:pStyle w:val="-9"/>
        <w:spacing w:before="0" w:line="240" w:lineRule="auto"/>
        <w:rPr>
          <w:rFonts w:cs="Arial"/>
          <w:spacing w:val="20"/>
          <w:sz w:val="24"/>
          <w:szCs w:val="24"/>
        </w:rPr>
      </w:pPr>
    </w:p>
    <w:p w14:paraId="129D8A1E" w14:textId="5E946A19" w:rsidR="00552AC9" w:rsidRPr="00D45AD9" w:rsidRDefault="00552AC9">
      <w:pPr>
        <w:pStyle w:val="-9"/>
        <w:spacing w:before="0" w:line="240" w:lineRule="auto"/>
        <w:rPr>
          <w:rFonts w:cs="Arial"/>
          <w:sz w:val="24"/>
          <w:lang w:val="en-US"/>
        </w:rPr>
      </w:pPr>
      <w:r w:rsidRPr="006108BA">
        <w:rPr>
          <w:rFonts w:cs="Arial"/>
          <w:sz w:val="24"/>
          <w:lang w:val="en-US"/>
        </w:rPr>
        <w:t>Boxes and enclosures for electrical accessories for household and similar fixed electrical installations. Part</w:t>
      </w:r>
      <w:r w:rsidRPr="00D45AD9">
        <w:rPr>
          <w:rFonts w:cs="Arial"/>
          <w:sz w:val="24"/>
          <w:lang w:val="en-US"/>
        </w:rPr>
        <w:t xml:space="preserve"> </w:t>
      </w:r>
      <w:r w:rsidR="00D45AD9" w:rsidRPr="00D45AD9">
        <w:rPr>
          <w:rFonts w:cs="Arial"/>
          <w:sz w:val="24"/>
          <w:lang w:val="en-US"/>
        </w:rPr>
        <w:t>2</w:t>
      </w:r>
      <w:r w:rsidRPr="00D45AD9">
        <w:rPr>
          <w:rFonts w:cs="Arial"/>
          <w:sz w:val="24"/>
          <w:lang w:val="en-US"/>
        </w:rPr>
        <w:t xml:space="preserve">1: </w:t>
      </w:r>
      <w:r w:rsidR="00D45AD9" w:rsidRPr="00D45AD9">
        <w:rPr>
          <w:rFonts w:cs="Arial"/>
          <w:sz w:val="24"/>
          <w:lang w:val="en-US"/>
        </w:rPr>
        <w:t>Particular requirements for boxes and enclosures with provision for suspension means</w:t>
      </w:r>
    </w:p>
    <w:p w14:paraId="40C85ABE" w14:textId="5381EF30" w:rsidR="00552AC9" w:rsidRPr="00D45AD9" w:rsidRDefault="00267C7B">
      <w:pPr>
        <w:pStyle w:val="15"/>
        <w:rPr>
          <w:rFonts w:cs="Arial"/>
          <w:color w:val="auto"/>
          <w:lang w:val="en-US"/>
        </w:rPr>
      </w:pPr>
      <w:r w:rsidRPr="00FB2202">
        <w:rPr>
          <w:rFonts w:cs="Arial"/>
          <w:b w:val="0"/>
          <w:caps/>
          <w:noProof/>
          <w:snapToGrid/>
          <w:color w:val="auto"/>
          <w:szCs w:val="22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0A7E944" wp14:editId="7D236FB8">
                <wp:simplePos x="0" y="0"/>
                <wp:positionH relativeFrom="column">
                  <wp:posOffset>-635</wp:posOffset>
                </wp:positionH>
                <wp:positionV relativeFrom="paragraph">
                  <wp:posOffset>58420</wp:posOffset>
                </wp:positionV>
                <wp:extent cx="5930900" cy="0"/>
                <wp:effectExtent l="6350" t="10160" r="15875" b="8890"/>
                <wp:wrapNone/>
                <wp:docPr id="11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0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E9967" id="Line 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4.6pt" to="466.9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" strokeweight="1pt"/>
            </w:pict>
          </mc:Fallback>
        </mc:AlternateContent>
      </w:r>
    </w:p>
    <w:p w14:paraId="614E0D8D" w14:textId="77777777" w:rsidR="00552AC9" w:rsidRPr="006108BA" w:rsidRDefault="0059159C" w:rsidP="008D50B0">
      <w:pPr>
        <w:widowControl w:val="0"/>
        <w:autoSpaceDE w:val="0"/>
        <w:autoSpaceDN w:val="0"/>
        <w:adjustRightInd w:val="0"/>
        <w:ind w:left="-360"/>
        <w:jc w:val="center"/>
        <w:rPr>
          <w:rFonts w:ascii="Arial" w:hAnsi="Arial" w:cs="Arial"/>
          <w:b/>
          <w:bCs/>
          <w:sz w:val="20"/>
          <w:szCs w:val="20"/>
        </w:rPr>
      </w:pPr>
      <w:r w:rsidRPr="00D45AD9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                                                                          </w:t>
      </w:r>
      <w:r w:rsidR="00552AC9" w:rsidRPr="006108BA">
        <w:rPr>
          <w:rFonts w:ascii="Arial" w:hAnsi="Arial" w:cs="Arial"/>
          <w:b/>
          <w:bCs/>
          <w:sz w:val="22"/>
          <w:szCs w:val="20"/>
        </w:rPr>
        <w:t xml:space="preserve">Дата введения </w:t>
      </w:r>
      <w:r w:rsidR="007369FF" w:rsidRPr="006108BA">
        <w:rPr>
          <w:rFonts w:ascii="Arial" w:hAnsi="Arial" w:cs="Arial"/>
          <w:b/>
          <w:bCs/>
          <w:sz w:val="22"/>
          <w:szCs w:val="20"/>
        </w:rPr>
        <w:t>–</w:t>
      </w:r>
      <w:r w:rsidR="00552AC9" w:rsidRPr="006108BA">
        <w:rPr>
          <w:rFonts w:ascii="Arial" w:hAnsi="Arial" w:cs="Arial"/>
          <w:b/>
          <w:bCs/>
          <w:sz w:val="22"/>
          <w:szCs w:val="20"/>
        </w:rPr>
        <w:t xml:space="preserve"> </w:t>
      </w:r>
    </w:p>
    <w:p w14:paraId="3F7882B6" w14:textId="77777777" w:rsidR="00544BD9" w:rsidRPr="006108BA" w:rsidRDefault="00544BD9" w:rsidP="008D50B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0D3B5371" w14:textId="77777777" w:rsidR="00552AC9" w:rsidRPr="006108BA" w:rsidRDefault="00552AC9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0" w:name="_Toc215498601"/>
      <w:bookmarkStart w:id="1" w:name="_Toc215498871"/>
      <w:bookmarkStart w:id="2" w:name="_Toc215499018"/>
      <w:bookmarkStart w:id="3" w:name="_Toc216446690"/>
      <w:r w:rsidRPr="006108BA">
        <w:rPr>
          <w:rFonts w:ascii="Arial" w:hAnsi="Arial" w:cs="Arial"/>
          <w:b/>
          <w:bCs/>
          <w:sz w:val="28"/>
        </w:rPr>
        <w:t xml:space="preserve">1 </w:t>
      </w:r>
      <w:r w:rsidRPr="00314D40">
        <w:rPr>
          <w:rFonts w:ascii="Arial" w:hAnsi="Arial" w:cs="Arial"/>
          <w:b/>
          <w:bCs/>
          <w:sz w:val="28"/>
        </w:rPr>
        <w:t>Область применения</w:t>
      </w:r>
      <w:bookmarkEnd w:id="0"/>
      <w:bookmarkEnd w:id="1"/>
      <w:bookmarkEnd w:id="2"/>
      <w:bookmarkEnd w:id="3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37FCC8EE" w14:textId="77777777" w:rsidR="001905E6" w:rsidRPr="00FB2202" w:rsidRDefault="001905E6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4B91746C" w14:textId="3D2196F2" w:rsidR="001D729D" w:rsidRPr="001D729D" w:rsidRDefault="001465B4" w:rsidP="001D729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1465B4">
        <w:rPr>
          <w:rFonts w:ascii="Arial" w:hAnsi="Arial" w:cs="Arial"/>
        </w:rPr>
        <w:t>Применяют соответствующий раздел IEC 60670-1, за исключением следующего</w:t>
      </w:r>
      <w:r w:rsidR="001D729D">
        <w:rPr>
          <w:rFonts w:ascii="Arial" w:hAnsi="Arial" w:cs="Arial"/>
        </w:rPr>
        <w:t>:</w:t>
      </w:r>
      <w:r w:rsidR="001D729D" w:rsidRPr="001D729D">
        <w:rPr>
          <w:rFonts w:ascii="Arial" w:hAnsi="Arial" w:cs="Arial"/>
        </w:rPr>
        <w:t xml:space="preserve"> </w:t>
      </w:r>
    </w:p>
    <w:p w14:paraId="09BB4D34" w14:textId="101D0357" w:rsidR="001D729D" w:rsidRPr="001D729D" w:rsidRDefault="001D729D" w:rsidP="001D729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1D729D">
        <w:rPr>
          <w:rFonts w:ascii="Arial" w:hAnsi="Arial" w:cs="Arial"/>
        </w:rPr>
        <w:t xml:space="preserve">Дополнение после </w:t>
      </w:r>
      <w:r>
        <w:rPr>
          <w:rFonts w:ascii="Arial" w:hAnsi="Arial" w:cs="Arial"/>
        </w:rPr>
        <w:t>третьего</w:t>
      </w:r>
      <w:r w:rsidRPr="001D729D">
        <w:rPr>
          <w:rFonts w:ascii="Arial" w:hAnsi="Arial" w:cs="Arial"/>
        </w:rPr>
        <w:t xml:space="preserve"> абзаца.</w:t>
      </w:r>
    </w:p>
    <w:p w14:paraId="3C2C2460" w14:textId="0952DCE4" w:rsidR="001D729D" w:rsidRDefault="001D729D" w:rsidP="001D729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1D729D">
        <w:rPr>
          <w:rFonts w:ascii="Arial" w:hAnsi="Arial" w:cs="Arial"/>
        </w:rPr>
        <w:t xml:space="preserve">Требования настоящего стандарта распространяются на коробки и </w:t>
      </w:r>
      <w:r w:rsidR="0076694A">
        <w:rPr>
          <w:rFonts w:ascii="Arial" w:hAnsi="Arial" w:cs="Arial"/>
        </w:rPr>
        <w:t>оболочки</w:t>
      </w:r>
      <w:r w:rsidRPr="001D729D">
        <w:rPr>
          <w:rFonts w:ascii="Arial" w:hAnsi="Arial" w:cs="Arial"/>
        </w:rPr>
        <w:t>, оснащенные приспособлениями для крепления устройств подвешивания.</w:t>
      </w:r>
    </w:p>
    <w:p w14:paraId="601B175F" w14:textId="14A71806" w:rsidR="006860B6" w:rsidRPr="006108BA" w:rsidRDefault="006860B6" w:rsidP="00D934C2">
      <w:pPr>
        <w:pStyle w:val="10"/>
        <w:spacing w:before="0" w:line="360" w:lineRule="auto"/>
        <w:ind w:firstLine="567"/>
        <w:rPr>
          <w:color w:val="auto"/>
        </w:rPr>
      </w:pPr>
    </w:p>
    <w:p w14:paraId="1C212592" w14:textId="318FEAB7" w:rsidR="006860B6" w:rsidRPr="006108BA" w:rsidRDefault="006860B6" w:rsidP="006108BA">
      <w:pPr>
        <w:pStyle w:val="10"/>
        <w:spacing w:before="0" w:line="360" w:lineRule="auto"/>
        <w:ind w:firstLine="567"/>
        <w:rPr>
          <w:color w:val="auto"/>
          <w:sz w:val="28"/>
        </w:rPr>
      </w:pPr>
      <w:bookmarkStart w:id="4" w:name="_Toc215498602"/>
      <w:bookmarkStart w:id="5" w:name="_Toc215498872"/>
      <w:bookmarkStart w:id="6" w:name="_Toc215499019"/>
      <w:bookmarkStart w:id="7" w:name="_Toc216446691"/>
      <w:r w:rsidRPr="006108BA">
        <w:rPr>
          <w:color w:val="auto"/>
          <w:sz w:val="28"/>
        </w:rPr>
        <w:t>2 Нормативные ссылки</w:t>
      </w:r>
      <w:bookmarkEnd w:id="4"/>
      <w:bookmarkEnd w:id="5"/>
      <w:bookmarkEnd w:id="6"/>
      <w:bookmarkEnd w:id="7"/>
      <w:r w:rsidRPr="006108BA">
        <w:rPr>
          <w:color w:val="auto"/>
          <w:sz w:val="28"/>
        </w:rPr>
        <w:t xml:space="preserve"> </w:t>
      </w:r>
    </w:p>
    <w:p w14:paraId="3EAB110E" w14:textId="284B2FF3" w:rsidR="000106AB" w:rsidRDefault="000106AB" w:rsidP="006108BA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43BA16B5" w14:textId="73625413" w:rsidR="006860B6" w:rsidRPr="00FB2202" w:rsidRDefault="001465B4" w:rsidP="006108BA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1465B4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6CA89A77" w14:textId="0C237058" w:rsidR="002829AD" w:rsidRPr="00A71352" w:rsidRDefault="002829AD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Cs/>
        </w:rPr>
      </w:pPr>
    </w:p>
    <w:p w14:paraId="362A7FDE" w14:textId="77777777" w:rsidR="00552AC9" w:rsidRPr="006108BA" w:rsidRDefault="00552AC9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8" w:name="_Toc215498603"/>
      <w:bookmarkStart w:id="9" w:name="_Toc215498873"/>
      <w:bookmarkStart w:id="10" w:name="_Toc215499020"/>
      <w:bookmarkStart w:id="11" w:name="_Toc216446692"/>
      <w:r w:rsidRPr="006108BA">
        <w:rPr>
          <w:rFonts w:ascii="Arial" w:hAnsi="Arial" w:cs="Arial"/>
          <w:b/>
          <w:bCs/>
          <w:sz w:val="28"/>
        </w:rPr>
        <w:t>3 Термины и определения</w:t>
      </w:r>
      <w:bookmarkEnd w:id="8"/>
      <w:bookmarkEnd w:id="9"/>
      <w:bookmarkEnd w:id="10"/>
      <w:bookmarkEnd w:id="11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17782F6F" w14:textId="0E5C5374" w:rsidR="00552AC9" w:rsidRPr="00FB2202" w:rsidRDefault="00552AC9" w:rsidP="00D934C2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048130EF" w14:textId="77777777" w:rsidR="00D07483" w:rsidRPr="00D07483" w:rsidRDefault="00D07483" w:rsidP="00D07483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D07483">
        <w:rPr>
          <w:rFonts w:ascii="Arial" w:hAnsi="Arial" w:cs="Arial"/>
        </w:rPr>
        <w:t xml:space="preserve">Применяют соответствующий раздел IEC 60670-1, за исключением следующего. </w:t>
      </w:r>
    </w:p>
    <w:p w14:paraId="78C0693F" w14:textId="1A475D10" w:rsidR="00350B37" w:rsidRDefault="00D07483" w:rsidP="00D07483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D07483">
        <w:rPr>
          <w:rFonts w:ascii="Arial" w:hAnsi="Arial" w:cs="Arial"/>
        </w:rPr>
        <w:t>Дополнение:</w:t>
      </w:r>
    </w:p>
    <w:p w14:paraId="1542B7B7" w14:textId="71D5C498" w:rsidR="00D07483" w:rsidRPr="00D07483" w:rsidRDefault="00380A46" w:rsidP="00613BDB">
      <w:pPr>
        <w:widowControl w:val="0"/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4ACA37B" wp14:editId="244EA3E1">
                <wp:simplePos x="0" y="0"/>
                <wp:positionH relativeFrom="column">
                  <wp:posOffset>2069</wp:posOffset>
                </wp:positionH>
                <wp:positionV relativeFrom="paragraph">
                  <wp:posOffset>1306134</wp:posOffset>
                </wp:positionV>
                <wp:extent cx="2293620" cy="281940"/>
                <wp:effectExtent l="0" t="0" r="3810" b="3810"/>
                <wp:wrapNone/>
                <wp:docPr id="11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362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373F2" w14:textId="77777777" w:rsidR="000621AB" w:rsidRPr="006108BA" w:rsidRDefault="000621AB">
                            <w:pPr>
                              <w:rPr>
                                <w:sz w:val="22"/>
                              </w:rPr>
                            </w:pPr>
                            <w:r w:rsidRPr="006108BA">
                              <w:rPr>
                                <w:rFonts w:ascii="Arial" w:hAnsi="Arial"/>
                                <w:i/>
                                <w:snapToGrid w:val="0"/>
                                <w:lang w:eastAsia="ar-SA"/>
                              </w:rPr>
                              <w:t xml:space="preserve">проект </w:t>
                            </w:r>
                            <w:r w:rsidRPr="006108BA">
                              <w:rPr>
                                <w:rFonts w:ascii="Arial" w:hAnsi="Arial"/>
                                <w:i/>
                                <w:snapToGrid w:val="0"/>
                                <w:lang w:val="en-US" w:eastAsia="ar-SA"/>
                              </w:rPr>
                              <w:t>RU</w:t>
                            </w:r>
                            <w:r w:rsidRPr="006108BA">
                              <w:rPr>
                                <w:rFonts w:ascii="Arial" w:hAnsi="Arial"/>
                                <w:i/>
                                <w:snapToGrid w:val="0"/>
                                <w:lang w:eastAsia="ar-SA"/>
                              </w:rPr>
                              <w:t>, первая редакция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ACA37B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.15pt;margin-top:102.85pt;width:180.6pt;height:22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" filled="f" stroked="f">
                <v:textbox>
                  <w:txbxContent>
                    <w:p w14:paraId="20A373F2" w14:textId="77777777" w:rsidR="000621AB" w:rsidRPr="006108BA" w:rsidRDefault="000621AB">
                      <w:pPr>
                        <w:rPr>
                          <w:sz w:val="22"/>
                        </w:rPr>
                      </w:pPr>
                      <w:r w:rsidRPr="006108BA">
                        <w:rPr>
                          <w:rFonts w:ascii="Arial" w:hAnsi="Arial"/>
                          <w:i/>
                          <w:snapToGrid w:val="0"/>
                          <w:lang w:eastAsia="ar-SA"/>
                        </w:rPr>
                        <w:t xml:space="preserve">проект </w:t>
                      </w:r>
                      <w:r w:rsidRPr="006108BA">
                        <w:rPr>
                          <w:rFonts w:ascii="Arial" w:hAnsi="Arial"/>
                          <w:i/>
                          <w:snapToGrid w:val="0"/>
                          <w:lang w:val="en-US" w:eastAsia="ar-SA"/>
                        </w:rPr>
                        <w:t>RU</w:t>
                      </w:r>
                      <w:r w:rsidRPr="006108BA">
                        <w:rPr>
                          <w:rFonts w:ascii="Arial" w:hAnsi="Arial"/>
                          <w:i/>
                          <w:snapToGrid w:val="0"/>
                          <w:lang w:eastAsia="ar-SA"/>
                        </w:rPr>
                        <w:t>, первая редакция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E086DFD" wp14:editId="66A90630">
                <wp:simplePos x="0" y="0"/>
                <wp:positionH relativeFrom="column">
                  <wp:posOffset>22245</wp:posOffset>
                </wp:positionH>
                <wp:positionV relativeFrom="paragraph">
                  <wp:posOffset>1192858</wp:posOffset>
                </wp:positionV>
                <wp:extent cx="6120130" cy="30480"/>
                <wp:effectExtent l="10160" t="17145" r="13335" b="9525"/>
                <wp:wrapNone/>
                <wp:docPr id="11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0130" cy="304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6C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1.75pt;margin-top:93.95pt;width:481.9pt;height:2.4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" strokeweight="1.5pt">
                <v:shadow color="#7f7f7f" opacity=".5" offset="1pt"/>
              </v:shape>
            </w:pict>
          </mc:Fallback>
        </mc:AlternateContent>
      </w:r>
      <w:r w:rsidR="00D07483" w:rsidRPr="00D07483">
        <w:rPr>
          <w:rFonts w:ascii="Arial" w:hAnsi="Arial" w:cs="Arial"/>
        </w:rPr>
        <w:t xml:space="preserve">3.101 </w:t>
      </w:r>
      <w:r w:rsidR="009F4F3A">
        <w:rPr>
          <w:rFonts w:ascii="Arial" w:hAnsi="Arial" w:cs="Arial"/>
          <w:b/>
        </w:rPr>
        <w:t xml:space="preserve">коробка, оснащенная приспособлениями для крепления устройств подвешивания </w:t>
      </w:r>
      <w:r w:rsidR="00D07483" w:rsidRPr="00D07483">
        <w:rPr>
          <w:rFonts w:ascii="Arial" w:hAnsi="Arial" w:cs="Arial"/>
        </w:rPr>
        <w:t>(</w:t>
      </w:r>
      <w:r w:rsidR="009F4F3A" w:rsidRPr="009F4F3A">
        <w:rPr>
          <w:rFonts w:ascii="Arial" w:hAnsi="Arial" w:cs="Arial"/>
        </w:rPr>
        <w:t>box with provision for suspension means</w:t>
      </w:r>
      <w:r w:rsidR="00D07483" w:rsidRPr="00D07483">
        <w:rPr>
          <w:rFonts w:ascii="Arial" w:hAnsi="Arial" w:cs="Arial"/>
        </w:rPr>
        <w:t xml:space="preserve">): Коробка, предназначенная для </w:t>
      </w:r>
      <w:r w:rsidR="00953532">
        <w:rPr>
          <w:rFonts w:ascii="Arial" w:hAnsi="Arial" w:cs="Arial"/>
        </w:rPr>
        <w:t>подвешивания и выдерживания механических нагрузок</w:t>
      </w:r>
      <w:r w:rsidR="008A6336">
        <w:rPr>
          <w:rFonts w:ascii="Arial" w:hAnsi="Arial" w:cs="Arial"/>
        </w:rPr>
        <w:t>, а также</w:t>
      </w:r>
      <w:r w:rsidR="00953532">
        <w:rPr>
          <w:rFonts w:ascii="Arial" w:hAnsi="Arial" w:cs="Arial"/>
        </w:rPr>
        <w:t xml:space="preserve"> </w:t>
      </w:r>
      <w:r w:rsidR="00D07483" w:rsidRPr="00D07483">
        <w:rPr>
          <w:rFonts w:ascii="Arial" w:hAnsi="Arial" w:cs="Arial"/>
        </w:rPr>
        <w:t>крепления устройств подвешивания.</w:t>
      </w:r>
    </w:p>
    <w:p w14:paraId="3EC9EE34" w14:textId="55F7474C" w:rsidR="00D07483" w:rsidRDefault="00D07483" w:rsidP="00613BDB">
      <w:pPr>
        <w:widowControl w:val="0"/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D07483">
        <w:rPr>
          <w:rFonts w:ascii="Arial" w:hAnsi="Arial" w:cs="Arial"/>
        </w:rPr>
        <w:lastRenderedPageBreak/>
        <w:t xml:space="preserve">3.102 </w:t>
      </w:r>
      <w:r w:rsidRPr="00613BDB">
        <w:rPr>
          <w:rFonts w:ascii="Arial" w:hAnsi="Arial" w:cs="Arial"/>
          <w:b/>
        </w:rPr>
        <w:t>устройства подвешивания</w:t>
      </w:r>
      <w:r w:rsidRPr="00D07483">
        <w:rPr>
          <w:rFonts w:ascii="Arial" w:hAnsi="Arial" w:cs="Arial"/>
        </w:rPr>
        <w:t xml:space="preserve"> (suspension means): Устройства, включая все необходимые элементы (крюки, кронштейны и т.п.), поставляемые с коробкой </w:t>
      </w:r>
      <w:r w:rsidR="00723EF1">
        <w:rPr>
          <w:rFonts w:ascii="Arial" w:hAnsi="Arial" w:cs="Arial"/>
        </w:rPr>
        <w:t xml:space="preserve">или </w:t>
      </w:r>
      <w:r w:rsidR="0076694A">
        <w:rPr>
          <w:rFonts w:ascii="Arial" w:hAnsi="Arial" w:cs="Arial"/>
        </w:rPr>
        <w:t>оболочкой</w:t>
      </w:r>
      <w:r w:rsidR="00723EF1">
        <w:rPr>
          <w:rFonts w:ascii="Arial" w:hAnsi="Arial" w:cs="Arial"/>
        </w:rPr>
        <w:t xml:space="preserve"> </w:t>
      </w:r>
      <w:r w:rsidRPr="00D07483">
        <w:rPr>
          <w:rFonts w:ascii="Arial" w:hAnsi="Arial" w:cs="Arial"/>
        </w:rPr>
        <w:t>или отдельно (см. рисунок 101).</w:t>
      </w:r>
    </w:p>
    <w:p w14:paraId="79DFAA2C" w14:textId="41E9C741" w:rsidR="00350B37" w:rsidRDefault="00350B37" w:rsidP="00350B3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08DE06E" w14:textId="20072E0B" w:rsidR="00186C77" w:rsidRPr="00186C77" w:rsidRDefault="00186C77" w:rsidP="00350B3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0"/>
        </w:rPr>
      </w:pPr>
      <w:r w:rsidRPr="00186C77">
        <w:rPr>
          <w:rFonts w:ascii="Arial" w:hAnsi="Arial" w:cs="Arial"/>
          <w:spacing w:val="40"/>
          <w:sz w:val="20"/>
        </w:rPr>
        <w:t>Примечание</w:t>
      </w:r>
      <w:r w:rsidRPr="00186C77">
        <w:rPr>
          <w:rFonts w:ascii="Arial" w:hAnsi="Arial" w:cs="Arial"/>
          <w:sz w:val="20"/>
        </w:rPr>
        <w:t xml:space="preserve"> – Примеры устройств подвешивания приведены на рисунке 101.</w:t>
      </w:r>
    </w:p>
    <w:p w14:paraId="01D36376" w14:textId="56AE9403" w:rsidR="00186C77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27109E4" wp14:editId="2889CA1C">
                <wp:simplePos x="0" y="0"/>
                <wp:positionH relativeFrom="column">
                  <wp:posOffset>5373268</wp:posOffset>
                </wp:positionH>
                <wp:positionV relativeFrom="paragraph">
                  <wp:posOffset>1163320</wp:posOffset>
                </wp:positionV>
                <wp:extent cx="161946" cy="128372"/>
                <wp:effectExtent l="0" t="0" r="28575" b="2413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46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304CBF" id="Прямоугольник 9" o:spid="_x0000_s1026" style="position:absolute;margin-left:423.1pt;margin-top:91.6pt;width:12.75pt;height:10.1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" fillcolor="white [3212]" strokecolor="white [3212]" strokeweight="1pt"/>
            </w:pict>
          </mc:Fallback>
        </mc:AlternateContent>
      </w:r>
      <w:r w:rsidRPr="00146FD0">
        <w:rPr>
          <w:rFonts w:ascii="Arial" w:hAnsi="Arial" w:cs="Arial"/>
          <w:noProof/>
        </w:rPr>
        <w:drawing>
          <wp:inline distT="0" distB="0" distL="0" distR="0" wp14:anchorId="27022DAA" wp14:editId="45B16952">
            <wp:extent cx="4601496" cy="1293540"/>
            <wp:effectExtent l="0" t="0" r="889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461" cy="130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382E5" w14:textId="69F8445D" w:rsidR="00186C77" w:rsidRDefault="00F64DDC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 w:rsidRPr="00F64DDC">
        <w:rPr>
          <w:rFonts w:ascii="Arial" w:hAnsi="Arial" w:cs="Arial"/>
        </w:rPr>
        <w:t>а) Коробка, оснащенная приспособлениями для у</w:t>
      </w:r>
      <w:r>
        <w:rPr>
          <w:rFonts w:ascii="Arial" w:hAnsi="Arial" w:cs="Arial"/>
        </w:rPr>
        <w:t xml:space="preserve">крепления </w:t>
      </w:r>
      <w:r w:rsidR="009470D2">
        <w:rPr>
          <w:rFonts w:ascii="Arial" w:hAnsi="Arial" w:cs="Arial"/>
        </w:rPr>
        <w:t>у</w:t>
      </w:r>
      <w:r w:rsidRPr="00F64DDC">
        <w:rPr>
          <w:rFonts w:ascii="Arial" w:hAnsi="Arial" w:cs="Arial"/>
        </w:rPr>
        <w:t>стройств подвешивания</w:t>
      </w:r>
    </w:p>
    <w:p w14:paraId="3D46E4EF" w14:textId="5FA40172" w:rsidR="00146FD0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</w:p>
    <w:p w14:paraId="31D86DE6" w14:textId="73F25990" w:rsidR="00146FD0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9B8D748" wp14:editId="0CB6EAA3">
                <wp:simplePos x="0" y="0"/>
                <wp:positionH relativeFrom="column">
                  <wp:posOffset>5419172</wp:posOffset>
                </wp:positionH>
                <wp:positionV relativeFrom="paragraph">
                  <wp:posOffset>958215</wp:posOffset>
                </wp:positionV>
                <wp:extent cx="161946" cy="128372"/>
                <wp:effectExtent l="0" t="0" r="28575" b="2413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46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219C16" id="Прямоугольник 11" o:spid="_x0000_s1026" style="position:absolute;margin-left:426.7pt;margin-top:75.45pt;width:12.75pt;height:10.1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" fillcolor="white [3212]" strokecolor="white [3212]" strokeweight="1pt"/>
            </w:pict>
          </mc:Fallback>
        </mc:AlternateContent>
      </w:r>
      <w:r w:rsidRPr="00146FD0">
        <w:rPr>
          <w:rFonts w:ascii="Arial" w:hAnsi="Arial" w:cs="Arial"/>
          <w:noProof/>
        </w:rPr>
        <w:drawing>
          <wp:inline distT="0" distB="0" distL="0" distR="0" wp14:anchorId="2968DA28" wp14:editId="4E8F430E">
            <wp:extent cx="4682613" cy="1087384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886" cy="11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D762D" w14:textId="7446C86E" w:rsidR="00146FD0" w:rsidRDefault="00F64DDC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 w:rsidRPr="00F64DDC">
        <w:rPr>
          <w:rFonts w:ascii="Arial" w:hAnsi="Arial" w:cs="Arial"/>
        </w:rPr>
        <w:t>b) Устройства подвешивания</w:t>
      </w:r>
    </w:p>
    <w:p w14:paraId="4225E4E6" w14:textId="595DCF5B" w:rsidR="00146FD0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</w:p>
    <w:p w14:paraId="7EE8AE8C" w14:textId="24EF5644" w:rsidR="00146FD0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E73FE94" wp14:editId="65313B19">
                <wp:simplePos x="0" y="0"/>
                <wp:positionH relativeFrom="column">
                  <wp:posOffset>5456699</wp:posOffset>
                </wp:positionH>
                <wp:positionV relativeFrom="paragraph">
                  <wp:posOffset>1686089</wp:posOffset>
                </wp:positionV>
                <wp:extent cx="161946" cy="128372"/>
                <wp:effectExtent l="0" t="0" r="28575" b="2413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46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9B8B4" id="Прямоугольник 13" o:spid="_x0000_s1026" style="position:absolute;margin-left:429.65pt;margin-top:132.75pt;width:12.75pt;height:10.1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" fillcolor="white [3212]" strokecolor="white [3212]" strokeweight="1pt"/>
            </w:pict>
          </mc:Fallback>
        </mc:AlternateContent>
      </w:r>
      <w:r w:rsidRPr="00146FD0">
        <w:rPr>
          <w:rFonts w:ascii="Arial" w:hAnsi="Arial" w:cs="Arial"/>
          <w:noProof/>
        </w:rPr>
        <w:drawing>
          <wp:inline distT="0" distB="0" distL="0" distR="0" wp14:anchorId="36AE650D" wp14:editId="3BDDC9C0">
            <wp:extent cx="4756354" cy="1809539"/>
            <wp:effectExtent l="0" t="0" r="635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424" cy="181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5F50E" w14:textId="30E57232" w:rsidR="00146FD0" w:rsidRDefault="00F64DDC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 w:rsidRPr="00F64DDC">
        <w:rPr>
          <w:rFonts w:ascii="Arial" w:hAnsi="Arial" w:cs="Arial"/>
        </w:rPr>
        <w:t xml:space="preserve">с) Коробка и </w:t>
      </w:r>
      <w:r w:rsidR="0076694A">
        <w:rPr>
          <w:rFonts w:ascii="Arial" w:hAnsi="Arial" w:cs="Arial"/>
        </w:rPr>
        <w:t>оболочка</w:t>
      </w:r>
      <w:r w:rsidRPr="00F64DDC">
        <w:rPr>
          <w:rFonts w:ascii="Arial" w:hAnsi="Arial" w:cs="Arial"/>
        </w:rPr>
        <w:t>, поставляемые с устройствами подвешивания</w:t>
      </w:r>
    </w:p>
    <w:p w14:paraId="53E62129" w14:textId="4C442359" w:rsidR="00146FD0" w:rsidRDefault="00146FD0" w:rsidP="00BB1647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</w:p>
    <w:p w14:paraId="6D0CDB7B" w14:textId="26A3FB7B" w:rsidR="00146FD0" w:rsidRPr="00350B37" w:rsidRDefault="008C511B" w:rsidP="008C511B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Рисунок 101 – </w:t>
      </w:r>
      <w:r w:rsidRPr="008C511B">
        <w:rPr>
          <w:rFonts w:ascii="Arial" w:hAnsi="Arial" w:cs="Arial"/>
        </w:rPr>
        <w:t>Примеры устройств подвешивания</w:t>
      </w:r>
    </w:p>
    <w:p w14:paraId="03F9FAB0" w14:textId="3A759E11" w:rsidR="006962A8" w:rsidRDefault="006962A8" w:rsidP="00D934C2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D3DC74B" w14:textId="30209551" w:rsidR="005D695C" w:rsidRDefault="005D695C" w:rsidP="00D934C2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6D0D150C" w14:textId="77777777" w:rsidR="005D695C" w:rsidRPr="00FB2202" w:rsidRDefault="005D695C" w:rsidP="00D934C2">
      <w:pPr>
        <w:tabs>
          <w:tab w:val="left" w:pos="212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2812ECE8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outlineLvl w:val="0"/>
        <w:rPr>
          <w:rFonts w:ascii="Arial" w:hAnsi="Arial" w:cs="Arial"/>
          <w:b/>
          <w:bCs/>
          <w:sz w:val="28"/>
        </w:rPr>
      </w:pPr>
      <w:bookmarkStart w:id="12" w:name="_Toc215498604"/>
      <w:bookmarkStart w:id="13" w:name="_Toc215498874"/>
      <w:bookmarkStart w:id="14" w:name="_Toc215499021"/>
      <w:bookmarkStart w:id="15" w:name="_Toc216446693"/>
      <w:r w:rsidRPr="006108BA">
        <w:rPr>
          <w:rFonts w:ascii="Arial" w:hAnsi="Arial" w:cs="Arial"/>
          <w:b/>
          <w:bCs/>
          <w:sz w:val="28"/>
        </w:rPr>
        <w:lastRenderedPageBreak/>
        <w:t>4 Общие требования</w:t>
      </w:r>
      <w:bookmarkEnd w:id="12"/>
      <w:bookmarkEnd w:id="13"/>
      <w:bookmarkEnd w:id="14"/>
      <w:bookmarkEnd w:id="15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7917583E" w14:textId="4BF402D2" w:rsidR="001905E6" w:rsidRPr="00FB2202" w:rsidRDefault="001905E6" w:rsidP="00D934C2">
      <w:pPr>
        <w:autoSpaceDE w:val="0"/>
        <w:autoSpaceDN w:val="0"/>
        <w:adjustRightInd w:val="0"/>
        <w:spacing w:line="360" w:lineRule="auto"/>
        <w:ind w:firstLine="567"/>
        <w:rPr>
          <w:rFonts w:ascii="Arial" w:hAnsi="Arial" w:cs="Arial"/>
        </w:rPr>
      </w:pPr>
    </w:p>
    <w:p w14:paraId="39F3DB06" w14:textId="4D0AE109" w:rsidR="00552AC9" w:rsidRPr="00FB2202" w:rsidRDefault="005D695C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u w:val="single"/>
        </w:rPr>
      </w:pPr>
      <w:r w:rsidRPr="005D695C">
        <w:rPr>
          <w:rFonts w:ascii="Arial" w:hAnsi="Arial" w:cs="Arial"/>
        </w:rPr>
        <w:t>Применяют соответствующий раздел IEC 60670-1.</w:t>
      </w:r>
    </w:p>
    <w:p w14:paraId="6598BCAC" w14:textId="77777777" w:rsidR="00BE74FC" w:rsidRPr="00FB2202" w:rsidRDefault="00BE74FC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u w:val="single"/>
        </w:rPr>
      </w:pPr>
    </w:p>
    <w:p w14:paraId="2F8AEF3F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  <w:u w:val="single"/>
        </w:rPr>
      </w:pPr>
      <w:bookmarkStart w:id="16" w:name="_Toc215498605"/>
      <w:bookmarkStart w:id="17" w:name="_Toc215498875"/>
      <w:bookmarkStart w:id="18" w:name="_Toc215499022"/>
      <w:bookmarkStart w:id="19" w:name="_Toc216446694"/>
      <w:r w:rsidRPr="006108BA">
        <w:rPr>
          <w:rFonts w:ascii="Arial" w:hAnsi="Arial" w:cs="Arial"/>
          <w:b/>
          <w:bCs/>
          <w:sz w:val="28"/>
        </w:rPr>
        <w:t>5 Общие требования к испытаниям</w:t>
      </w:r>
      <w:bookmarkEnd w:id="16"/>
      <w:bookmarkEnd w:id="17"/>
      <w:bookmarkEnd w:id="18"/>
      <w:bookmarkEnd w:id="19"/>
      <w:r w:rsidRPr="006108BA">
        <w:rPr>
          <w:rFonts w:ascii="Arial" w:hAnsi="Arial" w:cs="Arial"/>
          <w:b/>
          <w:bCs/>
          <w:sz w:val="28"/>
          <w:u w:val="single"/>
        </w:rPr>
        <w:t xml:space="preserve"> </w:t>
      </w:r>
    </w:p>
    <w:p w14:paraId="000918C9" w14:textId="77777777" w:rsidR="001905E6" w:rsidRPr="00FB2202" w:rsidRDefault="001905E6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u w:val="single"/>
        </w:rPr>
      </w:pPr>
    </w:p>
    <w:p w14:paraId="54358090" w14:textId="6012C1AD" w:rsidR="00552AC9" w:rsidRPr="00FB2202" w:rsidRDefault="0095384C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95384C">
        <w:rPr>
          <w:rFonts w:ascii="Arial" w:hAnsi="Arial" w:cs="Arial"/>
        </w:rPr>
        <w:t>Применяют соответствующий раздел IEC 60670-1.</w:t>
      </w:r>
    </w:p>
    <w:p w14:paraId="30A7DB4C" w14:textId="77777777" w:rsidR="00EB3EB1" w:rsidRPr="006108BA" w:rsidRDefault="00EB3EB1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201031E" w14:textId="77777777" w:rsidR="00552AC9" w:rsidRPr="006108BA" w:rsidRDefault="00552AC9" w:rsidP="00D934C2">
      <w:pPr>
        <w:pStyle w:val="10"/>
        <w:spacing w:before="0" w:line="360" w:lineRule="auto"/>
        <w:ind w:firstLine="567"/>
        <w:rPr>
          <w:color w:val="auto"/>
          <w:sz w:val="28"/>
          <w:lang w:val="ru-RU"/>
        </w:rPr>
      </w:pPr>
      <w:bookmarkStart w:id="20" w:name="_Toc215498608"/>
      <w:bookmarkStart w:id="21" w:name="_Toc215498878"/>
      <w:bookmarkStart w:id="22" w:name="_Toc215499025"/>
      <w:bookmarkStart w:id="23" w:name="_Toc216446695"/>
      <w:r w:rsidRPr="006108BA">
        <w:rPr>
          <w:color w:val="auto"/>
          <w:sz w:val="28"/>
        </w:rPr>
        <w:t>6 Номинальные параметры</w:t>
      </w:r>
      <w:bookmarkEnd w:id="20"/>
      <w:bookmarkEnd w:id="21"/>
      <w:bookmarkEnd w:id="22"/>
      <w:bookmarkEnd w:id="23"/>
      <w:r w:rsidRPr="006108BA">
        <w:rPr>
          <w:color w:val="auto"/>
          <w:sz w:val="28"/>
        </w:rPr>
        <w:t xml:space="preserve"> </w:t>
      </w:r>
    </w:p>
    <w:p w14:paraId="4BE13ECF" w14:textId="77777777" w:rsidR="00F54B8F" w:rsidRPr="00FB2202" w:rsidRDefault="00F54B8F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B336BC9" w14:textId="6C307D0C" w:rsidR="00CD33FE" w:rsidRDefault="00E47B40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E47B40">
        <w:rPr>
          <w:rFonts w:ascii="Arial" w:hAnsi="Arial" w:cs="Arial"/>
        </w:rPr>
        <w:t>Не применяют.</w:t>
      </w:r>
    </w:p>
    <w:p w14:paraId="1B3A260E" w14:textId="77777777" w:rsidR="00E47B40" w:rsidRDefault="00E47B40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6D30370B" w14:textId="77777777" w:rsidR="00552AC9" w:rsidRPr="00FB2202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</w:rPr>
      </w:pPr>
      <w:bookmarkStart w:id="24" w:name="_Toc215498609"/>
      <w:bookmarkStart w:id="25" w:name="_Toc215498879"/>
      <w:bookmarkStart w:id="26" w:name="_Toc215499026"/>
      <w:bookmarkStart w:id="27" w:name="_Toc216446696"/>
      <w:r w:rsidRPr="00FB2202">
        <w:rPr>
          <w:rFonts w:ascii="Arial" w:hAnsi="Arial" w:cs="Arial"/>
          <w:b/>
          <w:bCs/>
        </w:rPr>
        <w:t>7 Классификация</w:t>
      </w:r>
      <w:bookmarkEnd w:id="24"/>
      <w:bookmarkEnd w:id="25"/>
      <w:bookmarkEnd w:id="26"/>
      <w:bookmarkEnd w:id="27"/>
      <w:r w:rsidRPr="00FB2202">
        <w:rPr>
          <w:rFonts w:ascii="Arial" w:hAnsi="Arial" w:cs="Arial"/>
          <w:b/>
          <w:bCs/>
        </w:rPr>
        <w:t xml:space="preserve"> </w:t>
      </w:r>
    </w:p>
    <w:p w14:paraId="6DBC8938" w14:textId="77777777" w:rsidR="001905E6" w:rsidRPr="00FB2202" w:rsidRDefault="001905E6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10CB3F33" w14:textId="77777777" w:rsidR="00EC73C2" w:rsidRPr="00EC73C2" w:rsidRDefault="00EC73C2" w:rsidP="00EC73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EC73C2">
        <w:rPr>
          <w:rFonts w:ascii="Arial" w:hAnsi="Arial" w:cs="Arial"/>
        </w:rPr>
        <w:t>Применяют соответствующий раздел IEC 60670-1, за исключением следующего:</w:t>
      </w:r>
    </w:p>
    <w:p w14:paraId="74E91CA8" w14:textId="33BDF0DD" w:rsidR="001905E6" w:rsidRPr="005A43ED" w:rsidRDefault="00EC73C2" w:rsidP="00EC73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EC73C2">
        <w:rPr>
          <w:rFonts w:ascii="Arial" w:hAnsi="Arial" w:cs="Arial"/>
        </w:rPr>
        <w:t>Дополнение к таблице 1.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0"/>
        <w:gridCol w:w="3420"/>
        <w:gridCol w:w="3198"/>
      </w:tblGrid>
      <w:tr w:rsidR="00552AC9" w:rsidRPr="006108BA" w14:paraId="021A6F48" w14:textId="77777777" w:rsidTr="006108BA">
        <w:trPr>
          <w:trHeight w:val="240"/>
          <w:tblHeader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68949E" w14:textId="77777777" w:rsidR="00552AC9" w:rsidRPr="00FC0675" w:rsidRDefault="00714F9D" w:rsidP="006108BA">
            <w:pPr>
              <w:widowControl w:val="0"/>
              <w:autoSpaceDE w:val="0"/>
              <w:autoSpaceDN w:val="0"/>
              <w:adjustRightInd w:val="0"/>
              <w:ind w:left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A3D">
              <w:rPr>
                <w:rFonts w:ascii="Arial" w:hAnsi="Arial" w:cs="Arial"/>
                <w:sz w:val="20"/>
                <w:szCs w:val="20"/>
              </w:rPr>
              <w:t>Критерий</w:t>
            </w:r>
            <w:r w:rsidR="00552AC9" w:rsidRPr="00FC0675">
              <w:rPr>
                <w:rFonts w:ascii="Arial" w:hAnsi="Arial" w:cs="Arial"/>
                <w:sz w:val="20"/>
                <w:szCs w:val="20"/>
              </w:rPr>
              <w:t xml:space="preserve"> классификации</w:t>
            </w:r>
          </w:p>
        </w:tc>
      </w:tr>
      <w:tr w:rsidR="006922B4" w:rsidRPr="006108BA" w14:paraId="4DC92D05" w14:textId="77777777" w:rsidTr="00FC0A9A">
        <w:trPr>
          <w:trHeight w:val="236"/>
        </w:trPr>
        <w:tc>
          <w:tcPr>
            <w:tcW w:w="288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6BB099E" w14:textId="061ED78A" w:rsidR="006922B4" w:rsidRPr="00EC73C2" w:rsidRDefault="00EC73C2" w:rsidP="00610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73C2">
              <w:rPr>
                <w:rFonts w:ascii="Arial" w:hAnsi="Arial" w:cs="Arial"/>
                <w:sz w:val="20"/>
                <w:szCs w:val="20"/>
              </w:rPr>
              <w:t>7.101 По наличию средств подвешивания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73C2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3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6CC498" w14:textId="1DBD54EE" w:rsidR="006922B4" w:rsidRPr="006108BA" w:rsidRDefault="0038287F" w:rsidP="00610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287F">
              <w:rPr>
                <w:rFonts w:ascii="Arial" w:hAnsi="Arial" w:cs="Arial"/>
                <w:sz w:val="20"/>
                <w:szCs w:val="20"/>
              </w:rPr>
              <w:t>7.101.1 Для подвешивания светильника</w:t>
            </w:r>
          </w:p>
        </w:tc>
        <w:tc>
          <w:tcPr>
            <w:tcW w:w="3198" w:type="dxa"/>
            <w:vMerge w:val="restart"/>
            <w:tcBorders>
              <w:top w:val="double" w:sz="4" w:space="0" w:color="auto"/>
              <w:left w:val="single" w:sz="2" w:space="0" w:color="auto"/>
              <w:right w:val="single" w:sz="4" w:space="0" w:color="auto"/>
            </w:tcBorders>
          </w:tcPr>
          <w:p w14:paraId="17BEDF07" w14:textId="77777777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EC0ED" w14:textId="77777777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BBEC1B" w14:textId="77777777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5DC7DC" w14:textId="4A1A1686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2B4" w:rsidRPr="006108BA" w14:paraId="6C4DCDF7" w14:textId="77777777" w:rsidTr="00FC0A9A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0FA73" w14:textId="77777777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124DB41" w14:textId="56DEA803" w:rsidR="006922B4" w:rsidRPr="006108BA" w:rsidRDefault="0038287F" w:rsidP="00610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287F">
              <w:rPr>
                <w:rFonts w:ascii="Arial" w:hAnsi="Arial" w:cs="Arial"/>
                <w:sz w:val="20"/>
                <w:szCs w:val="20"/>
              </w:rPr>
              <w:t>7.101.2 Для подвешивания потолочного вентилятора</w:t>
            </w:r>
          </w:p>
        </w:tc>
        <w:tc>
          <w:tcPr>
            <w:tcW w:w="3198" w:type="dxa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DFC1F69" w14:textId="77777777" w:rsidR="006922B4" w:rsidRPr="006108BA" w:rsidRDefault="006922B4" w:rsidP="006108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867" w:rsidRPr="006108BA" w14:paraId="2155D623" w14:textId="77777777" w:rsidTr="00D64206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8A2D" w14:textId="22322401" w:rsidR="009E7867" w:rsidRPr="00670A3D" w:rsidRDefault="0038287F" w:rsidP="0038287F">
            <w:pPr>
              <w:keepNext/>
              <w:keepLines/>
              <w:autoSpaceDE w:val="0"/>
              <w:autoSpaceDN w:val="0"/>
              <w:adjustRightInd w:val="0"/>
              <w:ind w:left="28" w:firstLine="21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73C2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  <w:r w:rsidR="00410257" w:rsidRPr="006108BA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  <w:r w:rsidR="00410257" w:rsidRPr="006108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8287F">
              <w:rPr>
                <w:rFonts w:ascii="Arial" w:hAnsi="Arial" w:cs="Arial"/>
                <w:sz w:val="20"/>
                <w:szCs w:val="20"/>
              </w:rPr>
              <w:t>Устройства подвешивания могут быть поставлены вместе с коробкой или отдельно.</w:t>
            </w:r>
          </w:p>
        </w:tc>
      </w:tr>
    </w:tbl>
    <w:p w14:paraId="5E2C4008" w14:textId="77777777" w:rsidR="00BE74FC" w:rsidRPr="005A43ED" w:rsidRDefault="00BE74FC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62A16D43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28" w:name="_Toc215498610"/>
      <w:bookmarkStart w:id="29" w:name="_Toc215498880"/>
      <w:bookmarkStart w:id="30" w:name="_Toc215499027"/>
      <w:bookmarkStart w:id="31" w:name="_Toc216446697"/>
      <w:r w:rsidRPr="006108BA">
        <w:rPr>
          <w:rFonts w:ascii="Arial" w:hAnsi="Arial" w:cs="Arial"/>
          <w:b/>
          <w:bCs/>
          <w:sz w:val="28"/>
        </w:rPr>
        <w:t>8 Маркировка</w:t>
      </w:r>
      <w:bookmarkEnd w:id="28"/>
      <w:bookmarkEnd w:id="29"/>
      <w:bookmarkEnd w:id="30"/>
      <w:bookmarkEnd w:id="31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65E994EE" w14:textId="265C0283" w:rsidR="001905E6" w:rsidRDefault="001905E6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32D91F07" w14:textId="2F0BF8FA" w:rsidR="0058475E" w:rsidRDefault="0058475E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58475E">
        <w:rPr>
          <w:rFonts w:ascii="Arial" w:hAnsi="Arial" w:cs="Arial"/>
          <w:bCs/>
        </w:rPr>
        <w:t>Применяют соответствующий раздел IEC 606</w:t>
      </w:r>
      <w:r>
        <w:rPr>
          <w:rFonts w:ascii="Arial" w:hAnsi="Arial" w:cs="Arial"/>
          <w:bCs/>
        </w:rPr>
        <w:t>70-1, за исключением следующего:</w:t>
      </w:r>
    </w:p>
    <w:p w14:paraId="06EC7397" w14:textId="77777777" w:rsidR="0058475E" w:rsidRPr="0058475E" w:rsidRDefault="0058475E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4D035663" w14:textId="77777777" w:rsidR="00C53395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rFonts w:ascii="Arial" w:hAnsi="Arial" w:cs="Arial"/>
          <w:b/>
          <w:sz w:val="28"/>
        </w:rPr>
      </w:pPr>
      <w:bookmarkStart w:id="32" w:name="_Toc215498611"/>
      <w:bookmarkStart w:id="33" w:name="_Toc215498881"/>
      <w:bookmarkStart w:id="34" w:name="_Toc215499028"/>
      <w:bookmarkStart w:id="35" w:name="_Toc216446698"/>
      <w:r w:rsidRPr="006108BA">
        <w:rPr>
          <w:rFonts w:ascii="Arial" w:hAnsi="Arial" w:cs="Arial"/>
          <w:b/>
          <w:sz w:val="28"/>
        </w:rPr>
        <w:t xml:space="preserve">8.1 </w:t>
      </w:r>
      <w:r w:rsidR="00C53395" w:rsidRPr="006108BA">
        <w:rPr>
          <w:rFonts w:ascii="Arial" w:hAnsi="Arial" w:cs="Arial"/>
          <w:b/>
          <w:sz w:val="28"/>
        </w:rPr>
        <w:t>Общие требования</w:t>
      </w:r>
      <w:bookmarkEnd w:id="32"/>
      <w:bookmarkEnd w:id="33"/>
      <w:bookmarkEnd w:id="34"/>
      <w:bookmarkEnd w:id="35"/>
    </w:p>
    <w:p w14:paraId="1415EB56" w14:textId="77777777" w:rsidR="00C53395" w:rsidRDefault="00C53395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056C8DDB" w14:textId="724290E8" w:rsidR="00F457EF" w:rsidRDefault="00F457EF" w:rsidP="00F457E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F457EF">
        <w:rPr>
          <w:rFonts w:ascii="Arial" w:hAnsi="Arial" w:cs="Arial"/>
        </w:rPr>
        <w:t>Дополнение</w:t>
      </w:r>
      <w:r>
        <w:rPr>
          <w:rFonts w:ascii="Arial" w:hAnsi="Arial" w:cs="Arial"/>
        </w:rPr>
        <w:t xml:space="preserve"> </w:t>
      </w:r>
      <w:r w:rsidRPr="00F457EF">
        <w:rPr>
          <w:rFonts w:ascii="Arial" w:hAnsi="Arial" w:cs="Arial"/>
        </w:rPr>
        <w:t xml:space="preserve">за перечислением </w:t>
      </w:r>
      <w:r>
        <w:rPr>
          <w:rFonts w:ascii="Arial" w:hAnsi="Arial" w:cs="Arial"/>
          <w:lang w:val="en-US"/>
        </w:rPr>
        <w:t>k</w:t>
      </w:r>
      <w:r w:rsidRPr="00F457EF">
        <w:rPr>
          <w:rFonts w:ascii="Arial" w:hAnsi="Arial" w:cs="Arial"/>
        </w:rPr>
        <w:t>):</w:t>
      </w:r>
    </w:p>
    <w:p w14:paraId="63DC83C9" w14:textId="5DBF016F" w:rsidR="00AD72ED" w:rsidRPr="00AD72ED" w:rsidRDefault="00AD72ED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AD72ED">
        <w:rPr>
          <w:rFonts w:ascii="Arial" w:hAnsi="Arial" w:cs="Arial"/>
        </w:rPr>
        <w:t xml:space="preserve">l) </w:t>
      </w:r>
      <w:r w:rsidR="007624B1" w:rsidRPr="00AD72ED">
        <w:rPr>
          <w:rFonts w:ascii="Arial" w:hAnsi="Arial" w:cs="Arial"/>
        </w:rPr>
        <w:t xml:space="preserve">для коробок и </w:t>
      </w:r>
      <w:r w:rsidR="0076694A">
        <w:rPr>
          <w:rFonts w:ascii="Arial" w:hAnsi="Arial" w:cs="Arial"/>
        </w:rPr>
        <w:t>оболочек</w:t>
      </w:r>
      <w:r w:rsidR="007624B1" w:rsidRPr="00AD72ED">
        <w:rPr>
          <w:rFonts w:ascii="Arial" w:hAnsi="Arial" w:cs="Arial"/>
        </w:rPr>
        <w:t>, классифицируемых по 7.101.1</w:t>
      </w:r>
      <w:r w:rsidR="007624B1">
        <w:rPr>
          <w:rFonts w:ascii="Arial" w:hAnsi="Arial" w:cs="Arial"/>
        </w:rPr>
        <w:t xml:space="preserve">, </w:t>
      </w:r>
      <w:r w:rsidR="00A01F04">
        <w:rPr>
          <w:rFonts w:ascii="Arial" w:hAnsi="Arial" w:cs="Arial"/>
        </w:rPr>
        <w:t xml:space="preserve">максимальную выдерживаемую </w:t>
      </w:r>
      <w:r w:rsidRPr="00AD72ED">
        <w:rPr>
          <w:rFonts w:ascii="Arial" w:hAnsi="Arial" w:cs="Arial"/>
        </w:rPr>
        <w:t>масс</w:t>
      </w:r>
      <w:r w:rsidR="00A01F04">
        <w:rPr>
          <w:rFonts w:ascii="Arial" w:hAnsi="Arial" w:cs="Arial"/>
        </w:rPr>
        <w:t>у</w:t>
      </w:r>
      <w:r w:rsidRPr="00AD72ED">
        <w:rPr>
          <w:rFonts w:ascii="Arial" w:hAnsi="Arial" w:cs="Arial"/>
        </w:rPr>
        <w:t xml:space="preserve">, в килограммах (кг), </w:t>
      </w:r>
      <w:r w:rsidR="00A01F04" w:rsidRPr="00AD72ED">
        <w:rPr>
          <w:rFonts w:ascii="Arial" w:hAnsi="Arial" w:cs="Arial"/>
        </w:rPr>
        <w:t>указ</w:t>
      </w:r>
      <w:r w:rsidR="00A01F04">
        <w:rPr>
          <w:rFonts w:ascii="Arial" w:hAnsi="Arial" w:cs="Arial"/>
        </w:rPr>
        <w:t>ывает изготовитель</w:t>
      </w:r>
      <w:r w:rsidRPr="00AD72ED">
        <w:rPr>
          <w:rFonts w:ascii="Arial" w:hAnsi="Arial" w:cs="Arial"/>
        </w:rPr>
        <w:t>.</w:t>
      </w:r>
    </w:p>
    <w:p w14:paraId="1DB8AD4F" w14:textId="0A452C5F" w:rsidR="00AD72ED" w:rsidRDefault="00AD72ED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AC3EFBD" w14:textId="2D32421C" w:rsidR="00D474B3" w:rsidRDefault="00D474B3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7C1EEF14" w14:textId="4B0A7B00" w:rsidR="00D474B3" w:rsidRDefault="00D474B3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C624C22" w14:textId="62799781" w:rsidR="00D474B3" w:rsidRDefault="00D474B3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Style w:val="hps"/>
          <w:rFonts w:ascii="Arial" w:hAnsi="Arial" w:cs="Arial"/>
          <w:spacing w:val="40"/>
          <w:sz w:val="20"/>
          <w:szCs w:val="20"/>
        </w:rPr>
      </w:pPr>
      <w:r w:rsidRPr="00550BCE">
        <w:rPr>
          <w:rStyle w:val="hps"/>
          <w:rFonts w:ascii="Arial" w:hAnsi="Arial" w:cs="Arial"/>
          <w:spacing w:val="40"/>
          <w:sz w:val="20"/>
          <w:szCs w:val="20"/>
        </w:rPr>
        <w:lastRenderedPageBreak/>
        <w:t>Примечани</w:t>
      </w:r>
      <w:r>
        <w:rPr>
          <w:rStyle w:val="hps"/>
          <w:rFonts w:ascii="Arial" w:hAnsi="Arial" w:cs="Arial"/>
          <w:spacing w:val="40"/>
          <w:sz w:val="20"/>
          <w:szCs w:val="20"/>
        </w:rPr>
        <w:t>я</w:t>
      </w:r>
    </w:p>
    <w:p w14:paraId="50DD69C5" w14:textId="4B0D0E0A" w:rsidR="00AD72ED" w:rsidRPr="007A3A9E" w:rsidRDefault="00AD72ED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7F4A5F">
        <w:rPr>
          <w:rFonts w:ascii="Arial" w:hAnsi="Arial" w:cs="Arial"/>
          <w:sz w:val="20"/>
        </w:rPr>
        <w:t>1</w:t>
      </w:r>
      <w:r w:rsidRPr="00AD72ED">
        <w:rPr>
          <w:rFonts w:ascii="Arial" w:hAnsi="Arial" w:cs="Arial"/>
        </w:rPr>
        <w:t xml:space="preserve"> </w:t>
      </w:r>
      <w:r w:rsidRPr="007A3A9E">
        <w:rPr>
          <w:rFonts w:ascii="Arial" w:hAnsi="Arial" w:cs="Arial"/>
          <w:sz w:val="20"/>
          <w:szCs w:val="20"/>
        </w:rPr>
        <w:t xml:space="preserve">В США коробки, используемые для крепления светильника, маркируют </w:t>
      </w:r>
      <w:r w:rsidR="007A3A9E" w:rsidRPr="007A3A9E">
        <w:rPr>
          <w:rFonts w:ascii="Arial" w:hAnsi="Arial" w:cs="Arial"/>
          <w:sz w:val="20"/>
          <w:szCs w:val="20"/>
        </w:rPr>
        <w:t>«</w:t>
      </w:r>
      <w:r w:rsidRPr="007A3A9E">
        <w:rPr>
          <w:rFonts w:ascii="Arial" w:hAnsi="Arial" w:cs="Arial"/>
          <w:sz w:val="20"/>
          <w:szCs w:val="20"/>
        </w:rPr>
        <w:t>Для крепления светильника</w:t>
      </w:r>
      <w:r w:rsidR="007A3A9E" w:rsidRPr="007A3A9E">
        <w:rPr>
          <w:rFonts w:ascii="Arial" w:hAnsi="Arial" w:cs="Arial"/>
          <w:sz w:val="20"/>
          <w:szCs w:val="20"/>
        </w:rPr>
        <w:t>»</w:t>
      </w:r>
      <w:r w:rsidRPr="007A3A9E">
        <w:rPr>
          <w:rFonts w:ascii="Arial" w:hAnsi="Arial" w:cs="Arial"/>
          <w:sz w:val="20"/>
          <w:szCs w:val="20"/>
        </w:rPr>
        <w:t>, при этом на коробках, предназначенных для крепления устройств массой более 15,8 кг, должна быть указана масса.</w:t>
      </w:r>
    </w:p>
    <w:p w14:paraId="7965ED8A" w14:textId="3694A839" w:rsidR="003D3B1A" w:rsidRPr="007A3A9E" w:rsidRDefault="00D474B3" w:rsidP="00AD72E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 </w:t>
      </w:r>
      <w:r w:rsidR="00AD72ED" w:rsidRPr="007A3A9E">
        <w:rPr>
          <w:rFonts w:ascii="Arial" w:hAnsi="Arial" w:cs="Arial"/>
          <w:sz w:val="20"/>
          <w:szCs w:val="20"/>
        </w:rPr>
        <w:t>В Дании маркировка в кг должна отражать пятикратный коэффициент безопасности.</w:t>
      </w:r>
    </w:p>
    <w:p w14:paraId="2B0B095D" w14:textId="77777777" w:rsidR="001D039E" w:rsidRDefault="001D039E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</w:p>
    <w:p w14:paraId="617308C7" w14:textId="77777777" w:rsidR="001D039E" w:rsidRPr="006108BA" w:rsidRDefault="001D039E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iCs/>
          <w:sz w:val="28"/>
        </w:rPr>
      </w:pPr>
      <w:bookmarkStart w:id="36" w:name="_Toc215498613"/>
      <w:bookmarkStart w:id="37" w:name="_Toc215498883"/>
      <w:bookmarkStart w:id="38" w:name="_Toc215499030"/>
      <w:bookmarkStart w:id="39" w:name="_Toc216446699"/>
      <w:r w:rsidRPr="006108BA">
        <w:rPr>
          <w:rFonts w:ascii="Arial" w:hAnsi="Arial" w:cs="Arial"/>
          <w:b/>
          <w:iCs/>
          <w:sz w:val="28"/>
        </w:rPr>
        <w:t>9 Размеры</w:t>
      </w:r>
      <w:bookmarkEnd w:id="36"/>
      <w:bookmarkEnd w:id="37"/>
      <w:bookmarkEnd w:id="38"/>
      <w:bookmarkEnd w:id="39"/>
    </w:p>
    <w:p w14:paraId="3AE2E507" w14:textId="77777777" w:rsidR="00046D13" w:rsidRPr="00FB2202" w:rsidRDefault="00046D13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924008B" w14:textId="58207BBA" w:rsidR="00552AC9" w:rsidRPr="00FB2202" w:rsidRDefault="0030216B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  <w:r w:rsidRPr="0030216B">
        <w:rPr>
          <w:rFonts w:ascii="Arial" w:hAnsi="Arial" w:cs="Arial"/>
        </w:rPr>
        <w:t>Применяют соответствующий раздел IEC 60670-1.</w:t>
      </w:r>
    </w:p>
    <w:p w14:paraId="44BEE9D3" w14:textId="77777777" w:rsidR="00D97A02" w:rsidRPr="00FB2202" w:rsidRDefault="00D97A02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6B1D1087" w14:textId="77777777" w:rsidR="00046D13" w:rsidRPr="006108BA" w:rsidRDefault="00D97A02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sz w:val="28"/>
        </w:rPr>
      </w:pPr>
      <w:bookmarkStart w:id="40" w:name="_Toc215498614"/>
      <w:bookmarkStart w:id="41" w:name="_Toc215498884"/>
      <w:bookmarkStart w:id="42" w:name="_Toc215499031"/>
      <w:bookmarkStart w:id="43" w:name="_Toc216446700"/>
      <w:r w:rsidRPr="006108BA">
        <w:rPr>
          <w:rFonts w:ascii="Arial" w:hAnsi="Arial" w:cs="Arial"/>
          <w:b/>
          <w:sz w:val="28"/>
        </w:rPr>
        <w:t>10 Защита от поражения электрическим током</w:t>
      </w:r>
      <w:bookmarkEnd w:id="40"/>
      <w:bookmarkEnd w:id="41"/>
      <w:bookmarkEnd w:id="42"/>
      <w:bookmarkEnd w:id="43"/>
    </w:p>
    <w:p w14:paraId="5FE32BCB" w14:textId="77777777" w:rsidR="00085603" w:rsidRPr="006108BA" w:rsidRDefault="00085603" w:rsidP="006108BA">
      <w:pPr>
        <w:spacing w:line="360" w:lineRule="auto"/>
        <w:ind w:firstLine="567"/>
        <w:rPr>
          <w:rFonts w:ascii="Arial" w:hAnsi="Arial" w:cs="Arial"/>
          <w:sz w:val="22"/>
        </w:rPr>
      </w:pPr>
    </w:p>
    <w:p w14:paraId="58432C4C" w14:textId="376FD611" w:rsidR="00AE71DC" w:rsidRDefault="00AE71DC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58475E">
        <w:rPr>
          <w:rFonts w:ascii="Arial" w:hAnsi="Arial" w:cs="Arial"/>
          <w:bCs/>
        </w:rPr>
        <w:t>Применяют соответствующий раздел IEC 606</w:t>
      </w:r>
      <w:r>
        <w:rPr>
          <w:rFonts w:ascii="Arial" w:hAnsi="Arial" w:cs="Arial"/>
          <w:bCs/>
        </w:rPr>
        <w:t>70-1, за исключением следующего:</w:t>
      </w:r>
    </w:p>
    <w:p w14:paraId="58741793" w14:textId="30EE88C5" w:rsidR="00AE71DC" w:rsidRPr="007B120D" w:rsidRDefault="00AE71DC" w:rsidP="00E6378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Дополнение.</w:t>
      </w:r>
    </w:p>
    <w:p w14:paraId="00B6C7D5" w14:textId="2406F99F" w:rsidR="007B120D" w:rsidRPr="007B120D" w:rsidRDefault="007B120D" w:rsidP="007B12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7B120D">
        <w:rPr>
          <w:rFonts w:ascii="Arial" w:hAnsi="Arial" w:cs="Arial"/>
          <w:bCs/>
        </w:rPr>
        <w:t xml:space="preserve">Проводящие части подвесных средств внутри коробки или </w:t>
      </w:r>
      <w:r w:rsidR="0076694A">
        <w:rPr>
          <w:rFonts w:ascii="Arial" w:hAnsi="Arial" w:cs="Arial"/>
          <w:bCs/>
        </w:rPr>
        <w:t>оболочки</w:t>
      </w:r>
      <w:r w:rsidRPr="007B120D">
        <w:rPr>
          <w:rFonts w:ascii="Arial" w:hAnsi="Arial" w:cs="Arial"/>
          <w:bCs/>
        </w:rPr>
        <w:t xml:space="preserve"> должны быть:</w:t>
      </w:r>
    </w:p>
    <w:p w14:paraId="7F1CDD90" w14:textId="06F5623C" w:rsidR="007B120D" w:rsidRPr="007B120D" w:rsidRDefault="007B120D" w:rsidP="007B12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7B120D">
        <w:rPr>
          <w:rFonts w:ascii="Arial" w:hAnsi="Arial" w:cs="Arial"/>
          <w:bCs/>
        </w:rPr>
        <w:t>- защищен</w:t>
      </w:r>
      <w:r>
        <w:rPr>
          <w:rFonts w:ascii="Arial" w:hAnsi="Arial" w:cs="Arial"/>
          <w:bCs/>
        </w:rPr>
        <w:t>ы</w:t>
      </w:r>
      <w:r w:rsidRPr="007B120D">
        <w:rPr>
          <w:rFonts w:ascii="Arial" w:hAnsi="Arial" w:cs="Arial"/>
          <w:bCs/>
        </w:rPr>
        <w:t xml:space="preserve"> слоем изоляционного материала, который соответствует испытаниям на изоляционные </w:t>
      </w:r>
      <w:r w:rsidR="00366715" w:rsidRPr="00366715">
        <w:rPr>
          <w:rFonts w:ascii="Arial" w:hAnsi="Arial" w:cs="Arial"/>
          <w:bCs/>
        </w:rPr>
        <w:t>обшивки</w:t>
      </w:r>
      <w:r w:rsidRPr="00366715">
        <w:rPr>
          <w:rFonts w:ascii="Arial" w:hAnsi="Arial" w:cs="Arial"/>
          <w:bCs/>
        </w:rPr>
        <w:t>;</w:t>
      </w:r>
    </w:p>
    <w:p w14:paraId="18780E4C" w14:textId="212397DF" w:rsidR="007B120D" w:rsidRPr="007B120D" w:rsidRDefault="007B120D" w:rsidP="007B12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расположен</w:t>
      </w:r>
      <w:r w:rsidRPr="007B120D">
        <w:rPr>
          <w:rFonts w:ascii="Arial" w:hAnsi="Arial" w:cs="Arial"/>
          <w:bCs/>
        </w:rPr>
        <w:t>ы таким образом, что</w:t>
      </w:r>
      <w:r>
        <w:rPr>
          <w:rFonts w:ascii="Arial" w:hAnsi="Arial" w:cs="Arial"/>
          <w:bCs/>
        </w:rPr>
        <w:t>бы</w:t>
      </w:r>
      <w:r w:rsidRPr="007B120D">
        <w:rPr>
          <w:rFonts w:ascii="Arial" w:hAnsi="Arial" w:cs="Arial"/>
          <w:bCs/>
        </w:rPr>
        <w:t xml:space="preserve"> он</w:t>
      </w:r>
      <w:r>
        <w:rPr>
          <w:rFonts w:ascii="Arial" w:hAnsi="Arial" w:cs="Arial"/>
          <w:bCs/>
        </w:rPr>
        <w:t>и</w:t>
      </w:r>
      <w:r w:rsidRPr="007B120D">
        <w:rPr>
          <w:rFonts w:ascii="Arial" w:hAnsi="Arial" w:cs="Arial"/>
          <w:bCs/>
        </w:rPr>
        <w:t xml:space="preserve"> не соприкаса</w:t>
      </w:r>
      <w:r>
        <w:rPr>
          <w:rFonts w:ascii="Arial" w:hAnsi="Arial" w:cs="Arial"/>
          <w:bCs/>
        </w:rPr>
        <w:t>лись</w:t>
      </w:r>
      <w:r w:rsidRPr="007B120D">
        <w:rPr>
          <w:rFonts w:ascii="Arial" w:hAnsi="Arial" w:cs="Arial"/>
          <w:bCs/>
        </w:rPr>
        <w:t xml:space="preserve"> с электрическими проводниками или токоведущими частями</w:t>
      </w:r>
      <w:r>
        <w:rPr>
          <w:rFonts w:ascii="Arial" w:hAnsi="Arial" w:cs="Arial"/>
          <w:bCs/>
        </w:rPr>
        <w:t>;</w:t>
      </w:r>
    </w:p>
    <w:p w14:paraId="011F17BF" w14:textId="02E11089" w:rsidR="00AE71DC" w:rsidRDefault="007B120D" w:rsidP="007B12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7B120D">
        <w:rPr>
          <w:rFonts w:ascii="Arial" w:hAnsi="Arial" w:cs="Arial"/>
          <w:bCs/>
        </w:rPr>
        <w:t>- надежно соединен</w:t>
      </w:r>
      <w:r>
        <w:rPr>
          <w:rFonts w:ascii="Arial" w:hAnsi="Arial" w:cs="Arial"/>
          <w:bCs/>
        </w:rPr>
        <w:t>ы</w:t>
      </w:r>
      <w:r w:rsidRPr="007B120D">
        <w:rPr>
          <w:rFonts w:ascii="Arial" w:hAnsi="Arial" w:cs="Arial"/>
          <w:bCs/>
        </w:rPr>
        <w:t xml:space="preserve"> со средствами заземления в соответствии с требованиями 11. 1 при установке как для нормальн</w:t>
      </w:r>
      <w:r>
        <w:rPr>
          <w:rFonts w:ascii="Arial" w:hAnsi="Arial" w:cs="Arial"/>
          <w:bCs/>
        </w:rPr>
        <w:t>ой</w:t>
      </w:r>
      <w:r w:rsidRPr="007B120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эксплуатации</w:t>
      </w:r>
      <w:r w:rsidRPr="007B120D">
        <w:rPr>
          <w:rFonts w:ascii="Arial" w:hAnsi="Arial" w:cs="Arial"/>
          <w:bCs/>
        </w:rPr>
        <w:t>.</w:t>
      </w:r>
    </w:p>
    <w:p w14:paraId="6E1FAAD7" w14:textId="77777777" w:rsidR="00BA3B40" w:rsidRPr="00AE7CC9" w:rsidRDefault="00BA3B40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4FE9DD63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44" w:name="_Toc215498615"/>
      <w:bookmarkStart w:id="45" w:name="_Toc215498885"/>
      <w:bookmarkStart w:id="46" w:name="_Toc215499032"/>
      <w:bookmarkStart w:id="47" w:name="_Toc216446701"/>
      <w:r w:rsidRPr="006108BA">
        <w:rPr>
          <w:rFonts w:ascii="Arial" w:hAnsi="Arial" w:cs="Arial"/>
          <w:b/>
          <w:bCs/>
          <w:sz w:val="28"/>
        </w:rPr>
        <w:t>11 Заземление</w:t>
      </w:r>
      <w:bookmarkEnd w:id="44"/>
      <w:bookmarkEnd w:id="45"/>
      <w:bookmarkEnd w:id="46"/>
      <w:bookmarkEnd w:id="47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299F52C5" w14:textId="77777777" w:rsidR="00042176" w:rsidRDefault="00042176" w:rsidP="00D934C2">
      <w:pPr>
        <w:pStyle w:val="31"/>
        <w:spacing w:before="0" w:line="360" w:lineRule="auto"/>
        <w:ind w:firstLine="567"/>
        <w:rPr>
          <w:color w:val="auto"/>
          <w:sz w:val="24"/>
        </w:rPr>
      </w:pPr>
    </w:p>
    <w:p w14:paraId="15BBCE7E" w14:textId="77777777" w:rsidR="00CC59FF" w:rsidRPr="00036EB7" w:rsidRDefault="00CC59FF" w:rsidP="00D934C2">
      <w:pPr>
        <w:pStyle w:val="31"/>
        <w:spacing w:before="0" w:line="360" w:lineRule="auto"/>
        <w:ind w:firstLine="567"/>
        <w:rPr>
          <w:sz w:val="24"/>
        </w:rPr>
      </w:pPr>
      <w:r w:rsidRPr="00036EB7">
        <w:rPr>
          <w:sz w:val="24"/>
        </w:rPr>
        <w:t>Применяют соответствующий раздел IEC 60670-1.</w:t>
      </w:r>
    </w:p>
    <w:p w14:paraId="13183641" w14:textId="77777777" w:rsidR="00AD7639" w:rsidRPr="00FB2202" w:rsidRDefault="00AD7639" w:rsidP="00D934C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Cs/>
        </w:rPr>
      </w:pPr>
    </w:p>
    <w:p w14:paraId="22E61B74" w14:textId="77777777" w:rsidR="00552AC9" w:rsidRPr="006108BA" w:rsidRDefault="00552AC9" w:rsidP="00D934C2">
      <w:pPr>
        <w:pStyle w:val="10"/>
        <w:keepNext w:val="0"/>
        <w:widowControl w:val="0"/>
        <w:spacing w:before="0" w:line="360" w:lineRule="auto"/>
        <w:ind w:firstLine="567"/>
        <w:rPr>
          <w:color w:val="auto"/>
          <w:sz w:val="28"/>
        </w:rPr>
      </w:pPr>
      <w:bookmarkStart w:id="48" w:name="_Toc215498620"/>
      <w:bookmarkStart w:id="49" w:name="_Toc215498890"/>
      <w:bookmarkStart w:id="50" w:name="_Toc215499037"/>
      <w:bookmarkStart w:id="51" w:name="_Toc216446702"/>
      <w:r w:rsidRPr="006108BA">
        <w:rPr>
          <w:color w:val="auto"/>
          <w:sz w:val="28"/>
        </w:rPr>
        <w:t>12 Требования к конструкции</w:t>
      </w:r>
      <w:bookmarkEnd w:id="48"/>
      <w:bookmarkEnd w:id="49"/>
      <w:bookmarkEnd w:id="50"/>
      <w:bookmarkEnd w:id="51"/>
      <w:r w:rsidRPr="006108BA">
        <w:rPr>
          <w:color w:val="auto"/>
          <w:sz w:val="28"/>
        </w:rPr>
        <w:t xml:space="preserve"> </w:t>
      </w:r>
    </w:p>
    <w:p w14:paraId="649A30A7" w14:textId="77777777" w:rsidR="002171B0" w:rsidRDefault="002171B0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2C28596C" w14:textId="77777777" w:rsidR="00CC752E" w:rsidRPr="00CC752E" w:rsidRDefault="00CC752E" w:rsidP="00CC75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CC752E">
        <w:rPr>
          <w:rFonts w:ascii="Arial" w:hAnsi="Arial" w:cs="Arial"/>
        </w:rPr>
        <w:t xml:space="preserve">Применяют соответствующий раздел IEC 60670-1, за исключением следующего. </w:t>
      </w:r>
    </w:p>
    <w:p w14:paraId="1C3E7FA7" w14:textId="77777777" w:rsidR="00CC752E" w:rsidRPr="00CC752E" w:rsidRDefault="00CC752E" w:rsidP="00CC75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CC752E">
        <w:rPr>
          <w:rFonts w:ascii="Arial" w:hAnsi="Arial" w:cs="Arial"/>
        </w:rPr>
        <w:t>Дополнение:</w:t>
      </w:r>
    </w:p>
    <w:p w14:paraId="7B05E0AE" w14:textId="26B8979D" w:rsidR="00733B1D" w:rsidRDefault="00733B1D" w:rsidP="00CC75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29D2C98" w14:textId="77777777" w:rsidR="0024799C" w:rsidRPr="00A71352" w:rsidRDefault="0024799C" w:rsidP="00CC75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7C06BD79" w14:textId="1B423AFF" w:rsidR="00CC752E" w:rsidRPr="001D5931" w:rsidRDefault="00CC752E" w:rsidP="001D593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rFonts w:ascii="Arial" w:hAnsi="Arial" w:cs="Arial"/>
          <w:b/>
          <w:sz w:val="28"/>
        </w:rPr>
      </w:pPr>
      <w:bookmarkStart w:id="52" w:name="_Toc216446703"/>
      <w:r w:rsidRPr="001D5931">
        <w:rPr>
          <w:rFonts w:ascii="Arial" w:hAnsi="Arial" w:cs="Arial"/>
          <w:b/>
          <w:sz w:val="28"/>
        </w:rPr>
        <w:lastRenderedPageBreak/>
        <w:t>12.101</w:t>
      </w:r>
      <w:r w:rsidR="001D5931" w:rsidRPr="001D5931">
        <w:rPr>
          <w:rFonts w:ascii="Arial" w:hAnsi="Arial" w:cs="Arial"/>
          <w:b/>
          <w:sz w:val="28"/>
        </w:rPr>
        <w:t xml:space="preserve"> Устройства подвешивания</w:t>
      </w:r>
      <w:bookmarkEnd w:id="52"/>
    </w:p>
    <w:p w14:paraId="56DE0A59" w14:textId="77777777" w:rsidR="001D5931" w:rsidRPr="00CC752E" w:rsidRDefault="001D5931" w:rsidP="00CC75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1CD84C9C" w14:textId="2B219419" w:rsidR="002F53C3" w:rsidRDefault="002F53C3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2F53C3">
        <w:rPr>
          <w:rFonts w:ascii="Arial" w:hAnsi="Arial" w:cs="Arial"/>
        </w:rPr>
        <w:t>Если изготовитель не указал иначе, винты для крепления аппаратов и/или крышек не рассматривают как приспособления для устройств подвешивания.</w:t>
      </w:r>
    </w:p>
    <w:p w14:paraId="423B3F79" w14:textId="0FD26B2B" w:rsidR="002F53C3" w:rsidRDefault="002F53C3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6074412" w14:textId="6BD583F2" w:rsidR="008A7349" w:rsidRPr="001D5931" w:rsidRDefault="008A7349" w:rsidP="008A734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rFonts w:ascii="Arial" w:hAnsi="Arial" w:cs="Arial"/>
          <w:b/>
          <w:sz w:val="28"/>
        </w:rPr>
      </w:pPr>
      <w:bookmarkStart w:id="53" w:name="_Toc216446704"/>
      <w:r w:rsidRPr="001D5931">
        <w:rPr>
          <w:rFonts w:ascii="Arial" w:hAnsi="Arial" w:cs="Arial"/>
          <w:b/>
          <w:sz w:val="28"/>
        </w:rPr>
        <w:t>12.10</w:t>
      </w:r>
      <w:r>
        <w:rPr>
          <w:rFonts w:ascii="Arial" w:hAnsi="Arial" w:cs="Arial"/>
          <w:b/>
          <w:sz w:val="28"/>
        </w:rPr>
        <w:t>2</w:t>
      </w:r>
      <w:r w:rsidRPr="001D5931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Минимальная масса, выдерживаемая устройствами подвешивания</w:t>
      </w:r>
      <w:bookmarkEnd w:id="53"/>
    </w:p>
    <w:p w14:paraId="16660A52" w14:textId="4164D91E" w:rsidR="008A7349" w:rsidRDefault="008A7349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54EA292A" w14:textId="40EDD9AA" w:rsidR="008A7349" w:rsidRDefault="008A7349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Коробки и </w:t>
      </w:r>
      <w:r w:rsidR="0076694A">
        <w:rPr>
          <w:rFonts w:ascii="Arial" w:hAnsi="Arial" w:cs="Arial"/>
        </w:rPr>
        <w:t>оболочки</w:t>
      </w:r>
      <w:r>
        <w:rPr>
          <w:rFonts w:ascii="Arial" w:hAnsi="Arial" w:cs="Arial"/>
        </w:rPr>
        <w:t xml:space="preserve"> </w:t>
      </w:r>
      <w:r w:rsidR="00036EB7">
        <w:rPr>
          <w:rFonts w:ascii="Arial" w:hAnsi="Arial" w:cs="Arial"/>
        </w:rPr>
        <w:t>с приспособлениями для устройств подвешивания должны выдерживать не менее 5 кг.</w:t>
      </w:r>
    </w:p>
    <w:p w14:paraId="1C9F293D" w14:textId="1EFF3671" w:rsidR="00036EB7" w:rsidRDefault="00036EB7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815DA23" w14:textId="4001B113" w:rsidR="00A12C2D" w:rsidRPr="007A3A9E" w:rsidRDefault="00A12C2D" w:rsidP="00A12C2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550BCE">
        <w:rPr>
          <w:rStyle w:val="hps"/>
          <w:rFonts w:ascii="Arial" w:hAnsi="Arial" w:cs="Arial"/>
          <w:spacing w:val="40"/>
          <w:sz w:val="20"/>
          <w:szCs w:val="20"/>
        </w:rPr>
        <w:t>Примечание</w:t>
      </w:r>
      <w:r w:rsidRPr="00AD72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AD72ED"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Для средств крепления светильника минимальная выдерживаемая масса в </w:t>
      </w:r>
      <w:r>
        <w:rPr>
          <w:rFonts w:ascii="Arial" w:hAnsi="Arial" w:cs="Arial"/>
          <w:sz w:val="20"/>
          <w:szCs w:val="20"/>
        </w:rPr>
        <w:br/>
        <w:t>5 кг указана в</w:t>
      </w:r>
      <w:r w:rsidRPr="00A12C2D">
        <w:t xml:space="preserve"> </w:t>
      </w:r>
      <w:r w:rsidRPr="00A12C2D">
        <w:rPr>
          <w:rFonts w:ascii="Arial" w:hAnsi="Arial" w:cs="Arial"/>
          <w:sz w:val="20"/>
          <w:szCs w:val="20"/>
        </w:rPr>
        <w:t>559.5.2</w:t>
      </w:r>
      <w:r>
        <w:rPr>
          <w:rFonts w:ascii="Arial" w:hAnsi="Arial" w:cs="Arial"/>
          <w:sz w:val="20"/>
          <w:szCs w:val="20"/>
        </w:rPr>
        <w:t xml:space="preserve"> IEC 60364-5-55:2011.</w:t>
      </w:r>
    </w:p>
    <w:p w14:paraId="3FD84F70" w14:textId="7E6BC5E2" w:rsidR="00036EB7" w:rsidRDefault="00036EB7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07937D65" w14:textId="28B880F4" w:rsidR="00036EB7" w:rsidRDefault="002C5F46" w:rsidP="00D934C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Соответствие требованиям проверяют испытаниями по 15.101.</w:t>
      </w:r>
    </w:p>
    <w:p w14:paraId="6F87AD32" w14:textId="49099BC3" w:rsidR="006D5999" w:rsidRDefault="006D5999" w:rsidP="002C5F4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14628257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54" w:name="_Toc215498636"/>
      <w:bookmarkStart w:id="55" w:name="_Toc215498906"/>
      <w:bookmarkStart w:id="56" w:name="_Toc215499053"/>
      <w:bookmarkStart w:id="57" w:name="_Toc216446705"/>
      <w:r w:rsidRPr="006108BA">
        <w:rPr>
          <w:rFonts w:ascii="Arial" w:hAnsi="Arial" w:cs="Arial"/>
          <w:b/>
          <w:bCs/>
          <w:sz w:val="28"/>
        </w:rPr>
        <w:t>13 Устойчивость к старению, во</w:t>
      </w:r>
      <w:r w:rsidR="007E5EEC" w:rsidRPr="006108BA">
        <w:rPr>
          <w:rFonts w:ascii="Arial" w:hAnsi="Arial" w:cs="Arial"/>
          <w:b/>
          <w:bCs/>
          <w:sz w:val="28"/>
        </w:rPr>
        <w:t xml:space="preserve">здействию влаги и проникновению </w:t>
      </w:r>
      <w:r w:rsidRPr="006108BA">
        <w:rPr>
          <w:rFonts w:ascii="Arial" w:hAnsi="Arial" w:cs="Arial"/>
          <w:b/>
          <w:bCs/>
          <w:sz w:val="28"/>
        </w:rPr>
        <w:t>твердых частиц</w:t>
      </w:r>
      <w:bookmarkEnd w:id="54"/>
      <w:bookmarkEnd w:id="55"/>
      <w:bookmarkEnd w:id="56"/>
      <w:bookmarkEnd w:id="57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1866B4E0" w14:textId="77777777" w:rsidR="00D75974" w:rsidRPr="00A521A4" w:rsidRDefault="00D75974" w:rsidP="0030709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735A46F" w14:textId="66E7971D" w:rsidR="00552AC9" w:rsidRPr="006108BA" w:rsidRDefault="000B0EDB" w:rsidP="0030709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 w:rsidR="008F7DED">
        <w:rPr>
          <w:rFonts w:ascii="Arial" w:hAnsi="Arial" w:cs="Arial"/>
        </w:rPr>
        <w:t>.</w:t>
      </w:r>
    </w:p>
    <w:p w14:paraId="5A715FE2" w14:textId="77777777" w:rsidR="00A04F51" w:rsidRPr="00145D4C" w:rsidRDefault="00A04F51" w:rsidP="00145D4C">
      <w:pPr>
        <w:autoSpaceDE w:val="0"/>
        <w:autoSpaceDN w:val="0"/>
        <w:adjustRightInd w:val="0"/>
        <w:spacing w:line="360" w:lineRule="auto"/>
        <w:ind w:firstLine="567"/>
        <w:rPr>
          <w:rFonts w:ascii="Arial" w:hAnsi="Arial" w:cs="Arial"/>
          <w:bCs/>
        </w:rPr>
      </w:pPr>
    </w:p>
    <w:p w14:paraId="4A7844AE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58" w:name="_Toc215498640"/>
      <w:bookmarkStart w:id="59" w:name="_Toc215498910"/>
      <w:bookmarkStart w:id="60" w:name="_Toc215499057"/>
      <w:bookmarkStart w:id="61" w:name="_Toc216446706"/>
      <w:r w:rsidRPr="006108BA">
        <w:rPr>
          <w:rFonts w:ascii="Arial" w:hAnsi="Arial" w:cs="Arial"/>
          <w:b/>
          <w:bCs/>
          <w:sz w:val="28"/>
        </w:rPr>
        <w:t>14 Испытания на сопротивление и электрическую прочность изоляции</w:t>
      </w:r>
      <w:bookmarkEnd w:id="58"/>
      <w:bookmarkEnd w:id="59"/>
      <w:bookmarkEnd w:id="60"/>
      <w:bookmarkEnd w:id="61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02EFB06A" w14:textId="77777777" w:rsidR="00197B2E" w:rsidRPr="00145D4C" w:rsidRDefault="00197B2E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04F86E2" w14:textId="622C3AAE" w:rsidR="00552AC9" w:rsidRPr="00145D4C" w:rsidRDefault="008F7DED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67235FAC" w14:textId="7BE6B53A" w:rsidR="00552AC9" w:rsidRPr="00145D4C" w:rsidRDefault="00552AC9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</w:p>
    <w:p w14:paraId="5C68A85B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62" w:name="_Toc215498641"/>
      <w:bookmarkStart w:id="63" w:name="_Toc215498911"/>
      <w:bookmarkStart w:id="64" w:name="_Toc215499058"/>
      <w:bookmarkStart w:id="65" w:name="_Toc216446707"/>
      <w:r w:rsidRPr="006108BA">
        <w:rPr>
          <w:rFonts w:ascii="Arial" w:hAnsi="Arial" w:cs="Arial"/>
          <w:b/>
          <w:bCs/>
          <w:sz w:val="28"/>
        </w:rPr>
        <w:t>15 Механическая прочность</w:t>
      </w:r>
      <w:bookmarkEnd w:id="62"/>
      <w:bookmarkEnd w:id="63"/>
      <w:bookmarkEnd w:id="64"/>
      <w:bookmarkEnd w:id="65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360F97C8" w14:textId="77777777" w:rsidR="00145D4C" w:rsidRDefault="00145D4C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</w:rPr>
      </w:pPr>
    </w:p>
    <w:p w14:paraId="52A1A737" w14:textId="77777777" w:rsidR="0094172E" w:rsidRPr="0094172E" w:rsidRDefault="0094172E" w:rsidP="009417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94172E">
        <w:rPr>
          <w:rFonts w:ascii="Arial" w:hAnsi="Arial" w:cs="Arial"/>
        </w:rPr>
        <w:t>Применяют соответствующий раздел IEC 60670-1, за исключением следующего.</w:t>
      </w:r>
    </w:p>
    <w:p w14:paraId="14FF7731" w14:textId="64A4ED66" w:rsidR="00552AC9" w:rsidRDefault="0094172E" w:rsidP="009417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94172E">
        <w:rPr>
          <w:rFonts w:ascii="Arial" w:hAnsi="Arial" w:cs="Arial"/>
        </w:rPr>
        <w:t>Дополнение:</w:t>
      </w:r>
    </w:p>
    <w:p w14:paraId="559D9326" w14:textId="5E4E4440" w:rsidR="00EA546B" w:rsidRDefault="00EA546B" w:rsidP="0030709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7B9D42C2" w14:textId="77777777" w:rsidR="00A934A7" w:rsidRPr="00145D4C" w:rsidRDefault="00A934A7" w:rsidP="0030709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6D5CFA4" w14:textId="64EB81D5" w:rsidR="00EA546B" w:rsidRPr="006108BA" w:rsidRDefault="0094172E" w:rsidP="00EA546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rFonts w:ascii="Arial" w:hAnsi="Arial" w:cs="Arial"/>
          <w:b/>
          <w:sz w:val="28"/>
        </w:rPr>
      </w:pPr>
      <w:bookmarkStart w:id="66" w:name="_Toc215498642"/>
      <w:bookmarkStart w:id="67" w:name="_Toc215498912"/>
      <w:bookmarkStart w:id="68" w:name="_Toc215499059"/>
      <w:bookmarkStart w:id="69" w:name="_Toc216446708"/>
      <w:r>
        <w:rPr>
          <w:rFonts w:ascii="Arial" w:hAnsi="Arial" w:cs="Arial"/>
          <w:b/>
          <w:sz w:val="28"/>
        </w:rPr>
        <w:lastRenderedPageBreak/>
        <w:t>15.1</w:t>
      </w:r>
      <w:r w:rsidRPr="0094172E">
        <w:rPr>
          <w:rFonts w:ascii="Arial" w:hAnsi="Arial" w:cs="Arial"/>
          <w:b/>
          <w:sz w:val="28"/>
        </w:rPr>
        <w:t xml:space="preserve">01 </w:t>
      </w:r>
      <w:bookmarkEnd w:id="66"/>
      <w:bookmarkEnd w:id="67"/>
      <w:bookmarkEnd w:id="68"/>
      <w:r w:rsidRPr="0094172E">
        <w:rPr>
          <w:rFonts w:ascii="Arial" w:hAnsi="Arial" w:cs="Arial"/>
          <w:b/>
          <w:sz w:val="28"/>
        </w:rPr>
        <w:t xml:space="preserve">Коробки и </w:t>
      </w:r>
      <w:r w:rsidR="00FD4B61">
        <w:rPr>
          <w:rFonts w:ascii="Arial" w:hAnsi="Arial" w:cs="Arial"/>
          <w:b/>
          <w:sz w:val="28"/>
        </w:rPr>
        <w:t>оболочки</w:t>
      </w:r>
      <w:r w:rsidRPr="0094172E">
        <w:rPr>
          <w:rFonts w:ascii="Arial" w:hAnsi="Arial" w:cs="Arial"/>
          <w:b/>
          <w:sz w:val="28"/>
        </w:rPr>
        <w:t>, оснащенные устройствами подвешивания</w:t>
      </w:r>
      <w:bookmarkEnd w:id="69"/>
    </w:p>
    <w:p w14:paraId="438B9075" w14:textId="77777777" w:rsidR="00EA546B" w:rsidRDefault="00EA546B" w:rsidP="00EA546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5384BFC3" w14:textId="1472ADC8" w:rsidR="00DF0F37" w:rsidRPr="00DF0F37" w:rsidRDefault="00DF0F3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DF0F37">
        <w:rPr>
          <w:rFonts w:ascii="Arial" w:hAnsi="Arial" w:cs="Arial"/>
          <w:bCs/>
        </w:rPr>
        <w:t xml:space="preserve">Коробки и </w:t>
      </w:r>
      <w:r w:rsidR="00FD4B61">
        <w:rPr>
          <w:rFonts w:ascii="Arial" w:hAnsi="Arial" w:cs="Arial"/>
          <w:bCs/>
        </w:rPr>
        <w:t>оболочки</w:t>
      </w:r>
      <w:r w:rsidRPr="00DF0F37">
        <w:rPr>
          <w:rFonts w:ascii="Arial" w:hAnsi="Arial" w:cs="Arial"/>
          <w:bCs/>
        </w:rPr>
        <w:t>, оснащенные приспособлениями для устройств подвешивания, должны выдерживать тепловые и механические нагрузки, возможные при нормальной эксплуатации.</w:t>
      </w:r>
    </w:p>
    <w:p w14:paraId="4ECB3533" w14:textId="087A3D0B" w:rsidR="00DF0F37" w:rsidRPr="00DF0F37" w:rsidRDefault="00DF0F3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DF0F37">
        <w:rPr>
          <w:rFonts w:ascii="Arial" w:hAnsi="Arial" w:cs="Arial"/>
          <w:bCs/>
        </w:rPr>
        <w:t xml:space="preserve">Проверку коробок и </w:t>
      </w:r>
      <w:r w:rsidR="00FD4B61">
        <w:rPr>
          <w:rFonts w:ascii="Arial" w:hAnsi="Arial" w:cs="Arial"/>
          <w:bCs/>
        </w:rPr>
        <w:t>оболочек</w:t>
      </w:r>
      <w:r w:rsidRPr="00DF0F37">
        <w:rPr>
          <w:rFonts w:ascii="Arial" w:hAnsi="Arial" w:cs="Arial"/>
          <w:bCs/>
        </w:rPr>
        <w:t>, оснащенных устройствами подвешивания, проводят соответствующими испытаниями:</w:t>
      </w:r>
    </w:p>
    <w:p w14:paraId="6BAEE227" w14:textId="2758F6AF" w:rsidR="00DF0F37" w:rsidRPr="00DF0F37" w:rsidRDefault="00DF0F3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DF0F37">
        <w:rPr>
          <w:rFonts w:ascii="Arial" w:hAnsi="Arial" w:cs="Arial"/>
          <w:bCs/>
        </w:rPr>
        <w:t xml:space="preserve">- коробки и </w:t>
      </w:r>
      <w:r w:rsidR="00FD4B61">
        <w:rPr>
          <w:rFonts w:ascii="Arial" w:hAnsi="Arial" w:cs="Arial"/>
          <w:bCs/>
        </w:rPr>
        <w:t>оболочки</w:t>
      </w:r>
      <w:r w:rsidRPr="00DF0F37">
        <w:rPr>
          <w:rFonts w:ascii="Arial" w:hAnsi="Arial" w:cs="Arial"/>
          <w:bCs/>
        </w:rPr>
        <w:t>, классифицируемые по 7.101.1, испытывают по 15.101.2 и 15.101.3;</w:t>
      </w:r>
    </w:p>
    <w:p w14:paraId="6A1537B3" w14:textId="34417C8D" w:rsidR="00890D20" w:rsidRDefault="00DF0F3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DF0F37">
        <w:rPr>
          <w:rFonts w:ascii="Arial" w:hAnsi="Arial" w:cs="Arial"/>
          <w:bCs/>
        </w:rPr>
        <w:t xml:space="preserve">- коробки и </w:t>
      </w:r>
      <w:r w:rsidR="00FD4B61">
        <w:rPr>
          <w:rFonts w:ascii="Arial" w:hAnsi="Arial" w:cs="Arial"/>
          <w:bCs/>
        </w:rPr>
        <w:t>оболочки</w:t>
      </w:r>
      <w:r w:rsidRPr="00DF0F37">
        <w:rPr>
          <w:rFonts w:ascii="Arial" w:hAnsi="Arial" w:cs="Arial"/>
          <w:bCs/>
        </w:rPr>
        <w:t>, классифицируемые по 7.101.2, испытывают по 15.101.4</w:t>
      </w:r>
      <w:r>
        <w:rPr>
          <w:rFonts w:ascii="Arial" w:hAnsi="Arial" w:cs="Arial"/>
          <w:bCs/>
        </w:rPr>
        <w:t>.</w:t>
      </w:r>
    </w:p>
    <w:p w14:paraId="3BDD5753" w14:textId="07B4552D" w:rsidR="00DF0F37" w:rsidRDefault="00DF0F3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Примеры коробок и </w:t>
      </w:r>
      <w:r w:rsidR="00FD4B61">
        <w:rPr>
          <w:rFonts w:ascii="Arial" w:hAnsi="Arial" w:cs="Arial"/>
          <w:bCs/>
        </w:rPr>
        <w:t>оболочек</w:t>
      </w:r>
      <w:r>
        <w:rPr>
          <w:rFonts w:ascii="Arial" w:hAnsi="Arial" w:cs="Arial"/>
          <w:bCs/>
        </w:rPr>
        <w:t xml:space="preserve">, оснащенных устройствами подвешивания, приведены на </w:t>
      </w:r>
      <w:r w:rsidR="00EA6D60">
        <w:rPr>
          <w:rFonts w:ascii="Arial" w:hAnsi="Arial" w:cs="Arial"/>
          <w:bCs/>
        </w:rPr>
        <w:t>рисунке 102.</w:t>
      </w:r>
      <w:r w:rsidR="00EA6D60" w:rsidRPr="00EA6D60">
        <w:rPr>
          <w:rFonts w:ascii="Arial" w:hAnsi="Arial" w:cs="Arial"/>
          <w:noProof/>
        </w:rPr>
        <w:t xml:space="preserve"> </w:t>
      </w:r>
    </w:p>
    <w:p w14:paraId="329C7205" w14:textId="1E69C236" w:rsidR="00EA6D60" w:rsidRDefault="008A56D9" w:rsidP="00EA6D6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D9C2B16" wp14:editId="5627A675">
                <wp:simplePos x="0" y="0"/>
                <wp:positionH relativeFrom="column">
                  <wp:posOffset>2764790</wp:posOffset>
                </wp:positionH>
                <wp:positionV relativeFrom="paragraph">
                  <wp:posOffset>1302385</wp:posOffset>
                </wp:positionV>
                <wp:extent cx="187036" cy="311727"/>
                <wp:effectExtent l="0" t="0" r="22860" b="1270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0DA9F60" w14:textId="3C6A12EC" w:rsidR="008A56D9" w:rsidRPr="008A56D9" w:rsidRDefault="008A56D9" w:rsidP="008A56D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C2B16" id="Надпись 6" o:spid="_x0000_s1027" type="#_x0000_t202" style="position:absolute;left:0;text-align:left;margin-left:217.7pt;margin-top:102.55pt;width:14.75pt;height:24.55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RcNQIAAII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" fillcolor="white [3201]" strokecolor="white [3212]" strokeweight=".5pt">
                <v:textbox>
                  <w:txbxContent>
                    <w:p w14:paraId="30DA9F60" w14:textId="3C6A12EC" w:rsidR="008A56D9" w:rsidRPr="008A56D9" w:rsidRDefault="008A56D9" w:rsidP="008A56D9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B5F62E0" wp14:editId="7A3CA365">
                <wp:simplePos x="0" y="0"/>
                <wp:positionH relativeFrom="column">
                  <wp:posOffset>1802765</wp:posOffset>
                </wp:positionH>
                <wp:positionV relativeFrom="paragraph">
                  <wp:posOffset>940435</wp:posOffset>
                </wp:positionV>
                <wp:extent cx="187036" cy="311727"/>
                <wp:effectExtent l="0" t="0" r="22860" b="1270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4A0A27" w14:textId="7F7D2B1A" w:rsidR="008A56D9" w:rsidRPr="008A56D9" w:rsidRDefault="008A56D9" w:rsidP="008A56D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F62E0" id="Надпись 4" o:spid="_x0000_s1028" type="#_x0000_t202" style="position:absolute;left:0;text-align:left;margin-left:141.95pt;margin-top:74.05pt;width:14.75pt;height:24.5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X4OAIAAII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" fillcolor="white [3201]" strokecolor="white [3212]" strokeweight=".5pt">
                <v:textbox>
                  <w:txbxContent>
                    <w:p w14:paraId="1A4A0A27" w14:textId="7F7D2B1A" w:rsidR="008A56D9" w:rsidRPr="008A56D9" w:rsidRDefault="008A56D9" w:rsidP="008A56D9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A1B1BFE" wp14:editId="62BF1EDA">
                <wp:simplePos x="0" y="0"/>
                <wp:positionH relativeFrom="column">
                  <wp:posOffset>1802765</wp:posOffset>
                </wp:positionH>
                <wp:positionV relativeFrom="paragraph">
                  <wp:posOffset>635</wp:posOffset>
                </wp:positionV>
                <wp:extent cx="187036" cy="311727"/>
                <wp:effectExtent l="0" t="0" r="22860" b="1270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B2425D" w14:textId="07511D68" w:rsidR="008A56D9" w:rsidRPr="008A56D9" w:rsidRDefault="008A56D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8A56D9">
                              <w:rPr>
                                <w:rFonts w:ascii="Arial" w:hAnsi="Arial" w:cs="Arial"/>
                                <w:i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B1BFE" id="Надпись 2" o:spid="_x0000_s1029" type="#_x0000_t202" style="position:absolute;left:0;text-align:left;margin-left:141.95pt;margin-top:.05pt;width:14.75pt;height:24.55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0otNwIAAII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" fillcolor="white [3201]" strokecolor="white [3212]" strokeweight=".5pt">
                <v:textbox>
                  <w:txbxContent>
                    <w:p w14:paraId="69B2425D" w14:textId="07511D68" w:rsidR="008A56D9" w:rsidRPr="008A56D9" w:rsidRDefault="008A56D9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8A56D9">
                        <w:rPr>
                          <w:rFonts w:ascii="Arial" w:hAnsi="Arial" w:cs="Arial"/>
                          <w:i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A6D6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EF35904" wp14:editId="2D69A8A9">
                <wp:simplePos x="0" y="0"/>
                <wp:positionH relativeFrom="column">
                  <wp:posOffset>4420235</wp:posOffset>
                </wp:positionH>
                <wp:positionV relativeFrom="paragraph">
                  <wp:posOffset>1682115</wp:posOffset>
                </wp:positionV>
                <wp:extent cx="207645" cy="128372"/>
                <wp:effectExtent l="0" t="0" r="20955" b="2413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DCAE54" id="Прямоугольник 22" o:spid="_x0000_s1026" style="position:absolute;margin-left:348.05pt;margin-top:132.45pt;width:16.35pt;height:10.1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" fillcolor="white [3212]" strokecolor="white [3212]" strokeweight="1pt"/>
            </w:pict>
          </mc:Fallback>
        </mc:AlternateContent>
      </w:r>
      <w:r w:rsidR="00EA6D60" w:rsidRPr="00EA6D60">
        <w:rPr>
          <w:rFonts w:ascii="Arial" w:hAnsi="Arial" w:cs="Arial"/>
          <w:bCs/>
          <w:noProof/>
        </w:rPr>
        <w:drawing>
          <wp:inline distT="0" distB="0" distL="0" distR="0" wp14:anchorId="75F1AB69" wp14:editId="3C6BEC02">
            <wp:extent cx="2773680" cy="1811574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150" cy="182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06EE3" w14:textId="201AF8E0" w:rsidR="00EA6D60" w:rsidRPr="00F969DC" w:rsidRDefault="00F969DC" w:rsidP="00EA6D6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lang w:val="en-US"/>
        </w:rPr>
        <w:t>a</w:t>
      </w:r>
      <w:r w:rsidRPr="00F969DC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 xml:space="preserve">Коробки и </w:t>
      </w:r>
      <w:r w:rsidR="00FD4B61">
        <w:rPr>
          <w:rFonts w:ascii="Arial" w:hAnsi="Arial" w:cs="Arial"/>
          <w:bCs/>
        </w:rPr>
        <w:t>оболочки</w:t>
      </w:r>
      <w:r>
        <w:rPr>
          <w:rFonts w:ascii="Arial" w:hAnsi="Arial" w:cs="Arial"/>
          <w:bCs/>
        </w:rPr>
        <w:t xml:space="preserve">, предназначенные для </w:t>
      </w:r>
      <w:r w:rsidR="00C77610">
        <w:rPr>
          <w:rFonts w:ascii="Arial" w:hAnsi="Arial" w:cs="Arial"/>
          <w:bCs/>
        </w:rPr>
        <w:t xml:space="preserve">подвешивания нагрузок с потолка </w:t>
      </w:r>
    </w:p>
    <w:p w14:paraId="478E49D7" w14:textId="653BF29A" w:rsidR="00EA6D60" w:rsidRDefault="008A56D9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1936B5A" wp14:editId="20EB8C47">
                <wp:simplePos x="0" y="0"/>
                <wp:positionH relativeFrom="column">
                  <wp:posOffset>2358390</wp:posOffset>
                </wp:positionH>
                <wp:positionV relativeFrom="paragraph">
                  <wp:posOffset>236220</wp:posOffset>
                </wp:positionV>
                <wp:extent cx="187036" cy="311727"/>
                <wp:effectExtent l="0" t="0" r="22860" b="1270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2214024" w14:textId="4F6BA2EA" w:rsidR="008A56D9" w:rsidRPr="008A56D9" w:rsidRDefault="008A56D9" w:rsidP="008A56D9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36B5A" id="Надпись 7" o:spid="_x0000_s1030" type="#_x0000_t202" style="position:absolute;left:0;text-align:left;margin-left:185.7pt;margin-top:18.6pt;width:14.75pt;height:24.55pt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jdqOAIAAII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" fillcolor="white [3201]" strokecolor="white [3212]" strokeweight=".5pt">
                <v:textbox>
                  <w:txbxContent>
                    <w:p w14:paraId="72214024" w14:textId="4F6BA2EA" w:rsidR="008A56D9" w:rsidRPr="008A56D9" w:rsidRDefault="008A56D9" w:rsidP="008A56D9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CADF57B" w14:textId="05D205FA" w:rsidR="00EA6D60" w:rsidRDefault="00EA6D60" w:rsidP="00EA6D6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C5C823F" wp14:editId="0C9F075B">
                <wp:simplePos x="0" y="0"/>
                <wp:positionH relativeFrom="column">
                  <wp:posOffset>3870960</wp:posOffset>
                </wp:positionH>
                <wp:positionV relativeFrom="paragraph">
                  <wp:posOffset>2349500</wp:posOffset>
                </wp:positionV>
                <wp:extent cx="207645" cy="128372"/>
                <wp:effectExtent l="0" t="0" r="20955" b="2413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1F2F2D" id="Прямоугольник 24" o:spid="_x0000_s1026" style="position:absolute;margin-left:304.8pt;margin-top:185pt;width:16.35pt;height:10.1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" fillcolor="white [3212]" strokecolor="white [3212]" strokeweight="1pt"/>
            </w:pict>
          </mc:Fallback>
        </mc:AlternateContent>
      </w:r>
      <w:r w:rsidRPr="00EA6D60">
        <w:rPr>
          <w:rFonts w:ascii="Arial" w:hAnsi="Arial" w:cs="Arial"/>
          <w:bCs/>
          <w:noProof/>
        </w:rPr>
        <w:drawing>
          <wp:inline distT="0" distB="0" distL="0" distR="0" wp14:anchorId="3DB5C854" wp14:editId="2CE542B1">
            <wp:extent cx="1678704" cy="24841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209" cy="2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B5707" w14:textId="314F7120" w:rsidR="00EA6D60" w:rsidRPr="00C77610" w:rsidRDefault="00F969DC" w:rsidP="00C7761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lang w:val="en-US"/>
        </w:rPr>
        <w:t>b</w:t>
      </w:r>
      <w:r w:rsidRPr="00C77610">
        <w:rPr>
          <w:rFonts w:ascii="Arial" w:hAnsi="Arial" w:cs="Arial"/>
          <w:bCs/>
        </w:rPr>
        <w:t xml:space="preserve">) </w:t>
      </w:r>
      <w:r w:rsidR="00C77610">
        <w:rPr>
          <w:rFonts w:ascii="Arial" w:hAnsi="Arial" w:cs="Arial"/>
          <w:bCs/>
        </w:rPr>
        <w:t xml:space="preserve">Коробки и </w:t>
      </w:r>
      <w:r w:rsidR="00FD4B61">
        <w:rPr>
          <w:rFonts w:ascii="Arial" w:hAnsi="Arial" w:cs="Arial"/>
          <w:bCs/>
        </w:rPr>
        <w:t>оболочки</w:t>
      </w:r>
      <w:r w:rsidR="00C77610">
        <w:rPr>
          <w:rFonts w:ascii="Arial" w:hAnsi="Arial" w:cs="Arial"/>
          <w:bCs/>
        </w:rPr>
        <w:t xml:space="preserve">ы, предназначенные для подвешивания нагрузок </w:t>
      </w:r>
      <w:r w:rsidR="00E75E88">
        <w:rPr>
          <w:rFonts w:ascii="Arial" w:hAnsi="Arial" w:cs="Arial"/>
          <w:bCs/>
        </w:rPr>
        <w:t>на</w:t>
      </w:r>
      <w:r w:rsidR="00C77610">
        <w:rPr>
          <w:rFonts w:ascii="Arial" w:hAnsi="Arial" w:cs="Arial"/>
          <w:bCs/>
        </w:rPr>
        <w:t xml:space="preserve"> стен</w:t>
      </w:r>
      <w:r w:rsidR="00E75E88">
        <w:rPr>
          <w:rFonts w:ascii="Arial" w:hAnsi="Arial" w:cs="Arial"/>
          <w:bCs/>
        </w:rPr>
        <w:t>у</w:t>
      </w:r>
    </w:p>
    <w:p w14:paraId="74950B8B" w14:textId="79E3FF99" w:rsidR="00EA6D60" w:rsidRDefault="00EA6D60" w:rsidP="00C7761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</w:rPr>
      </w:pPr>
    </w:p>
    <w:p w14:paraId="3AD18240" w14:textId="01BEB674" w:rsidR="00EA6D60" w:rsidRDefault="004170DE" w:rsidP="00EA6D6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DB8DCC8" wp14:editId="37FBA9D4">
                <wp:simplePos x="0" y="0"/>
                <wp:positionH relativeFrom="column">
                  <wp:posOffset>3713307</wp:posOffset>
                </wp:positionH>
                <wp:positionV relativeFrom="paragraph">
                  <wp:posOffset>975995</wp:posOffset>
                </wp:positionV>
                <wp:extent cx="186479" cy="311727"/>
                <wp:effectExtent l="0" t="0" r="23495" b="1270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79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F5BB09" w14:textId="675E3332" w:rsidR="004170DE" w:rsidRPr="008A56D9" w:rsidRDefault="004170DE" w:rsidP="004170DE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8DCC8" id="Надпись 10" o:spid="_x0000_s1031" type="#_x0000_t202" style="position:absolute;left:0;text-align:left;margin-left:292.4pt;margin-top:76.85pt;width:14.7pt;height:24.5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" fillcolor="white [3201]" strokecolor="white [3212]" strokeweight=".5pt">
                <v:textbox>
                  <w:txbxContent>
                    <w:p w14:paraId="5DF5BB09" w14:textId="675E3332" w:rsidR="004170DE" w:rsidRPr="008A56D9" w:rsidRDefault="004170DE" w:rsidP="004170DE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A6D6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EE46A52" wp14:editId="7EF40117">
                <wp:simplePos x="0" y="0"/>
                <wp:positionH relativeFrom="column">
                  <wp:posOffset>4692015</wp:posOffset>
                </wp:positionH>
                <wp:positionV relativeFrom="paragraph">
                  <wp:posOffset>1233805</wp:posOffset>
                </wp:positionV>
                <wp:extent cx="207645" cy="128372"/>
                <wp:effectExtent l="0" t="0" r="20955" b="2413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283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09717B" id="Прямоугольник 26" o:spid="_x0000_s1026" style="position:absolute;margin-left:369.45pt;margin-top:97.15pt;width:16.35pt;height:10.1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" fillcolor="white [3212]" strokecolor="white [3212]" strokeweight="1pt"/>
            </w:pict>
          </mc:Fallback>
        </mc:AlternateContent>
      </w:r>
      <w:r w:rsidR="00EA6D60" w:rsidRPr="00EA6D60">
        <w:rPr>
          <w:rFonts w:ascii="Arial" w:hAnsi="Arial" w:cs="Arial"/>
          <w:bCs/>
          <w:noProof/>
        </w:rPr>
        <w:drawing>
          <wp:inline distT="0" distB="0" distL="0" distR="0" wp14:anchorId="2AEB53D9" wp14:editId="4A469999">
            <wp:extent cx="3337560" cy="138075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755" cy="139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915E7" w14:textId="4E2A7F39" w:rsidR="00EA6D60" w:rsidRPr="00F969DC" w:rsidRDefault="00F969DC" w:rsidP="00C77610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lang w:val="en-US"/>
        </w:rPr>
        <w:t>c</w:t>
      </w:r>
      <w:r w:rsidRPr="00F969DC">
        <w:rPr>
          <w:rFonts w:ascii="Arial" w:hAnsi="Arial" w:cs="Arial"/>
          <w:bCs/>
        </w:rPr>
        <w:t>)</w:t>
      </w:r>
      <w:r w:rsidRPr="00C77610">
        <w:rPr>
          <w:rFonts w:ascii="Arial" w:hAnsi="Arial" w:cs="Arial"/>
          <w:bCs/>
        </w:rPr>
        <w:t xml:space="preserve"> </w:t>
      </w:r>
      <w:r w:rsidR="00C77610">
        <w:rPr>
          <w:rFonts w:ascii="Arial" w:hAnsi="Arial" w:cs="Arial"/>
          <w:bCs/>
        </w:rPr>
        <w:t xml:space="preserve">Коробки и </w:t>
      </w:r>
      <w:r w:rsidR="0007602B">
        <w:rPr>
          <w:rFonts w:ascii="Arial" w:hAnsi="Arial" w:cs="Arial"/>
          <w:bCs/>
        </w:rPr>
        <w:t>оболочки</w:t>
      </w:r>
      <w:r w:rsidR="00C77610">
        <w:rPr>
          <w:rFonts w:ascii="Arial" w:hAnsi="Arial" w:cs="Arial"/>
          <w:bCs/>
        </w:rPr>
        <w:t>, предназначенные для выдерживания потолочного вентилятора</w:t>
      </w:r>
    </w:p>
    <w:p w14:paraId="13F98B7C" w14:textId="72C8E01F" w:rsidR="00EA6D60" w:rsidRDefault="00EA6D60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1F4AFF66" w14:textId="0E1397E9" w:rsidR="00EA6D60" w:rsidRPr="00A934A7" w:rsidRDefault="00AF10C9" w:rsidP="00AF10C9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0"/>
        </w:rPr>
      </w:pPr>
      <w:r w:rsidRPr="000621AB">
        <w:rPr>
          <w:rFonts w:ascii="Arial" w:hAnsi="Arial" w:cs="Arial"/>
          <w:bCs/>
          <w:i/>
          <w:sz w:val="20"/>
        </w:rPr>
        <w:t>1</w:t>
      </w:r>
      <w:r w:rsidRPr="00A934A7">
        <w:rPr>
          <w:rFonts w:ascii="Arial" w:hAnsi="Arial" w:cs="Arial"/>
          <w:bCs/>
          <w:sz w:val="20"/>
        </w:rPr>
        <w:t xml:space="preserve"> – потолок; </w:t>
      </w:r>
      <w:r w:rsidRPr="000621AB">
        <w:rPr>
          <w:rFonts w:ascii="Arial" w:hAnsi="Arial" w:cs="Arial"/>
          <w:bCs/>
          <w:i/>
          <w:sz w:val="20"/>
        </w:rPr>
        <w:t>2</w:t>
      </w:r>
      <w:r w:rsidRPr="00A934A7">
        <w:rPr>
          <w:rFonts w:ascii="Arial" w:hAnsi="Arial" w:cs="Arial"/>
          <w:bCs/>
          <w:sz w:val="20"/>
        </w:rPr>
        <w:t xml:space="preserve"> – стена; </w:t>
      </w:r>
      <w:r w:rsidRPr="000621AB">
        <w:rPr>
          <w:rFonts w:ascii="Arial" w:hAnsi="Arial" w:cs="Arial"/>
          <w:bCs/>
          <w:i/>
          <w:sz w:val="20"/>
        </w:rPr>
        <w:t>3</w:t>
      </w:r>
      <w:r w:rsidRPr="00A934A7">
        <w:rPr>
          <w:rFonts w:ascii="Arial" w:hAnsi="Arial" w:cs="Arial"/>
          <w:bCs/>
          <w:sz w:val="20"/>
        </w:rPr>
        <w:t xml:space="preserve"> – коробка; </w:t>
      </w:r>
      <w:r w:rsidRPr="000621AB">
        <w:rPr>
          <w:rFonts w:ascii="Arial" w:hAnsi="Arial" w:cs="Arial"/>
          <w:bCs/>
          <w:i/>
          <w:sz w:val="20"/>
        </w:rPr>
        <w:t>4</w:t>
      </w:r>
      <w:r w:rsidRPr="00A934A7">
        <w:rPr>
          <w:rFonts w:ascii="Arial" w:hAnsi="Arial" w:cs="Arial"/>
          <w:bCs/>
          <w:sz w:val="20"/>
        </w:rPr>
        <w:t xml:space="preserve"> – устройство подвешивания; </w:t>
      </w:r>
      <w:r w:rsidRPr="000621AB">
        <w:rPr>
          <w:rFonts w:ascii="Arial" w:hAnsi="Arial" w:cs="Arial"/>
          <w:bCs/>
          <w:i/>
          <w:sz w:val="20"/>
        </w:rPr>
        <w:t>5</w:t>
      </w:r>
      <w:r w:rsidRPr="00A934A7">
        <w:rPr>
          <w:rFonts w:ascii="Arial" w:hAnsi="Arial" w:cs="Arial"/>
          <w:bCs/>
          <w:sz w:val="20"/>
        </w:rPr>
        <w:t xml:space="preserve"> – потолочный вентилятор</w:t>
      </w:r>
    </w:p>
    <w:p w14:paraId="275E1E23" w14:textId="77777777" w:rsidR="00EA6D60" w:rsidRDefault="00EA6D60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50916327" w14:textId="5C5D9AF9" w:rsidR="00EA6D60" w:rsidRDefault="00AF10C9" w:rsidP="00AF10C9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Рисунок 102 – Примеры коробок и </w:t>
      </w:r>
      <w:r w:rsidR="00BB1D8D">
        <w:rPr>
          <w:rFonts w:ascii="Arial" w:hAnsi="Arial" w:cs="Arial"/>
          <w:bCs/>
        </w:rPr>
        <w:t>оболочек</w:t>
      </w:r>
      <w:r>
        <w:rPr>
          <w:rFonts w:ascii="Arial" w:hAnsi="Arial" w:cs="Arial"/>
          <w:bCs/>
        </w:rPr>
        <w:t>, оснащенных устройствами подвешивания</w:t>
      </w:r>
    </w:p>
    <w:p w14:paraId="62135E97" w14:textId="0F668267" w:rsidR="00EA6D60" w:rsidRDefault="00EA6D60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6AA564D5" w14:textId="0DFEA331" w:rsidR="00EA6D60" w:rsidRDefault="00794C96" w:rsidP="00794C9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15.101.2 </w:t>
      </w:r>
      <w:r w:rsidRPr="00794C96">
        <w:rPr>
          <w:rFonts w:ascii="Arial" w:hAnsi="Arial" w:cs="Arial"/>
          <w:bCs/>
        </w:rPr>
        <w:t xml:space="preserve">Коробки и </w:t>
      </w:r>
      <w:r w:rsidR="00BB1D8D">
        <w:rPr>
          <w:rFonts w:ascii="Arial" w:hAnsi="Arial" w:cs="Arial"/>
          <w:bCs/>
        </w:rPr>
        <w:t>оболочки</w:t>
      </w:r>
      <w:r w:rsidRPr="00794C96">
        <w:rPr>
          <w:rFonts w:ascii="Arial" w:hAnsi="Arial" w:cs="Arial"/>
          <w:bCs/>
        </w:rPr>
        <w:t>, предназначенные для подвешивания к ним нагрузок с потолка, должны выдерживать испытательную силу 250 Н или более высокую испытательную силу</w:t>
      </w:r>
      <w:r>
        <w:rPr>
          <w:rFonts w:ascii="Arial" w:hAnsi="Arial" w:cs="Arial"/>
          <w:bCs/>
        </w:rPr>
        <w:t xml:space="preserve"> </w:t>
      </w:r>
      <w:r w:rsidRPr="00794C96">
        <w:rPr>
          <w:rFonts w:ascii="Arial" w:hAnsi="Arial" w:cs="Arial"/>
          <w:bCs/>
          <w:i/>
        </w:rPr>
        <w:t>Х</w:t>
      </w:r>
      <w:r>
        <w:rPr>
          <w:rFonts w:ascii="Arial" w:hAnsi="Arial" w:cs="Arial"/>
          <w:bCs/>
        </w:rPr>
        <w:t xml:space="preserve">, превышающую </w:t>
      </w:r>
      <w:r w:rsidR="00100445">
        <w:rPr>
          <w:rFonts w:ascii="Arial" w:hAnsi="Arial" w:cs="Arial"/>
          <w:bCs/>
        </w:rPr>
        <w:t>пятикратно</w:t>
      </w:r>
      <w:r>
        <w:rPr>
          <w:rFonts w:ascii="Arial" w:hAnsi="Arial" w:cs="Arial"/>
          <w:bCs/>
        </w:rPr>
        <w:t xml:space="preserve"> максимальную выдерживаемую массу, в килограммах (кг), указанную изготовителем.</w:t>
      </w:r>
    </w:p>
    <w:p w14:paraId="39DEDDFF" w14:textId="21EAE376" w:rsidR="00CB1F58" w:rsidRDefault="00E75E88" w:rsidP="00794C9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Испытательная с</w:t>
      </w:r>
      <w:r w:rsidR="00CB1F58">
        <w:rPr>
          <w:rFonts w:ascii="Arial" w:hAnsi="Arial" w:cs="Arial"/>
          <w:bCs/>
        </w:rPr>
        <w:t xml:space="preserve">ила </w:t>
      </w:r>
      <w:r w:rsidR="00CB1F58" w:rsidRPr="00CB1F58">
        <w:rPr>
          <w:rFonts w:ascii="Arial" w:hAnsi="Arial" w:cs="Arial"/>
          <w:bCs/>
          <w:i/>
          <w:lang w:val="en-US"/>
        </w:rPr>
        <w:t>F</w:t>
      </w:r>
      <w:r w:rsidR="00CB1F58">
        <w:rPr>
          <w:rFonts w:ascii="Arial" w:hAnsi="Arial" w:cs="Arial"/>
          <w:bCs/>
        </w:rPr>
        <w:t xml:space="preserve">, в ньютонах, </w:t>
      </w:r>
      <w:r w:rsidR="00205BB3">
        <w:rPr>
          <w:rFonts w:ascii="Arial" w:hAnsi="Arial" w:cs="Arial"/>
          <w:bCs/>
        </w:rPr>
        <w:t xml:space="preserve">является произведением максимальной </w:t>
      </w:r>
      <w:r w:rsidR="002009E7">
        <w:rPr>
          <w:rFonts w:ascii="Arial" w:hAnsi="Arial" w:cs="Arial"/>
          <w:bCs/>
        </w:rPr>
        <w:t xml:space="preserve">выдерживаемой массы, в килограммах (кг), </w:t>
      </w:r>
      <w:r w:rsidR="00D371C7">
        <w:rPr>
          <w:rFonts w:ascii="Arial" w:hAnsi="Arial" w:cs="Arial"/>
          <w:bCs/>
        </w:rPr>
        <w:t xml:space="preserve">ускорения свободного падения и </w:t>
      </w:r>
      <w:r w:rsidR="002B0BF4">
        <w:rPr>
          <w:rFonts w:ascii="Arial" w:hAnsi="Arial" w:cs="Arial"/>
          <w:bCs/>
        </w:rPr>
        <w:t>запаса прочности</w:t>
      </w:r>
      <w:r w:rsidR="00D371C7">
        <w:rPr>
          <w:rFonts w:ascii="Arial" w:hAnsi="Arial" w:cs="Arial"/>
          <w:bCs/>
        </w:rPr>
        <w:t>, равного 5. Полученное значение округляется до ближайше</w:t>
      </w:r>
      <w:r w:rsidR="004E523E">
        <w:rPr>
          <w:rFonts w:ascii="Arial" w:hAnsi="Arial" w:cs="Arial"/>
          <w:bCs/>
        </w:rPr>
        <w:t>го десятичного, например: 5 кг ×</w:t>
      </w:r>
      <w:r w:rsidR="00D371C7">
        <w:rPr>
          <w:rFonts w:ascii="Arial" w:hAnsi="Arial" w:cs="Arial"/>
          <w:bCs/>
        </w:rPr>
        <w:t xml:space="preserve"> 9,81 м/с</w:t>
      </w:r>
      <w:r w:rsidR="00D371C7" w:rsidRPr="00D371C7">
        <w:rPr>
          <w:rFonts w:ascii="Arial" w:hAnsi="Arial" w:cs="Arial"/>
          <w:bCs/>
          <w:vertAlign w:val="superscript"/>
        </w:rPr>
        <w:t>2</w:t>
      </w:r>
      <w:r w:rsidR="00D371C7">
        <w:rPr>
          <w:rFonts w:ascii="Arial" w:hAnsi="Arial" w:cs="Arial"/>
          <w:bCs/>
        </w:rPr>
        <w:t xml:space="preserve"> </w:t>
      </w:r>
      <w:r w:rsidR="004E523E">
        <w:rPr>
          <w:rFonts w:ascii="Arial" w:hAnsi="Arial" w:cs="Arial"/>
          <w:bCs/>
        </w:rPr>
        <w:t>×</w:t>
      </w:r>
      <w:r w:rsidR="00D371C7">
        <w:rPr>
          <w:rFonts w:ascii="Arial" w:hAnsi="Arial" w:cs="Arial"/>
          <w:bCs/>
        </w:rPr>
        <w:t xml:space="preserve"> 5 = 245, что дает </w:t>
      </w:r>
      <w:r>
        <w:rPr>
          <w:rFonts w:ascii="Arial" w:hAnsi="Arial" w:cs="Arial"/>
          <w:bCs/>
        </w:rPr>
        <w:t xml:space="preserve">испытательную </w:t>
      </w:r>
      <w:r w:rsidR="00D371C7">
        <w:rPr>
          <w:rFonts w:ascii="Arial" w:hAnsi="Arial" w:cs="Arial"/>
          <w:bCs/>
        </w:rPr>
        <w:t>силу в 250 Н.</w:t>
      </w:r>
    </w:p>
    <w:p w14:paraId="44D58E0A" w14:textId="08817D22" w:rsidR="002D6CC4" w:rsidRDefault="002D6CC4" w:rsidP="00794C9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6AAA33C7" w14:textId="52C59AC0" w:rsidR="005D4A0A" w:rsidRPr="00CB1F58" w:rsidRDefault="005D4A0A" w:rsidP="00794C9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Style w:val="hps"/>
          <w:rFonts w:ascii="Arial" w:hAnsi="Arial" w:cs="Arial"/>
          <w:spacing w:val="40"/>
          <w:sz w:val="20"/>
          <w:szCs w:val="20"/>
        </w:rPr>
        <w:t>Примечания</w:t>
      </w:r>
    </w:p>
    <w:p w14:paraId="47254771" w14:textId="57E8795C" w:rsidR="002D6CC4" w:rsidRPr="00100445" w:rsidRDefault="005D4A0A" w:rsidP="002D6CC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В Великобритании отсутствует требование, согласно которому все коробки и </w:t>
      </w:r>
      <w:r w:rsidR="00BB1D8D">
        <w:rPr>
          <w:rFonts w:ascii="Arial" w:hAnsi="Arial" w:cs="Arial"/>
          <w:bCs/>
          <w:sz w:val="20"/>
          <w:szCs w:val="20"/>
        </w:rPr>
        <w:t>оболочки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, предназначенные для крепления устройств подвешивания, выдерживали силу 250 Н и согласно которому неметаллические коробки и </w:t>
      </w:r>
      <w:r w:rsidR="00BB1D8D">
        <w:rPr>
          <w:rFonts w:ascii="Arial" w:hAnsi="Arial" w:cs="Arial"/>
          <w:bCs/>
          <w:sz w:val="20"/>
          <w:szCs w:val="20"/>
        </w:rPr>
        <w:t>оболочки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выдерживали температуру 90 °С.</w:t>
      </w:r>
    </w:p>
    <w:p w14:paraId="3BE1BDAE" w14:textId="35ACE1D1" w:rsidR="002D6CC4" w:rsidRPr="00100445" w:rsidRDefault="005D4A0A" w:rsidP="002D6CC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В Дании значение испытательной силы </w:t>
      </w:r>
      <w:r w:rsidR="002D6CC4" w:rsidRPr="00100445">
        <w:rPr>
          <w:rFonts w:ascii="Arial" w:hAnsi="Arial" w:cs="Arial"/>
          <w:bCs/>
          <w:i/>
          <w:sz w:val="20"/>
          <w:szCs w:val="20"/>
        </w:rPr>
        <w:t>Y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соответствует пятикратному значению в кг, указанному в маркировке согласно 8.1, перечисление k).</w:t>
      </w:r>
    </w:p>
    <w:p w14:paraId="700D380C" w14:textId="1ABAF3CB" w:rsidR="002D6CC4" w:rsidRPr="002D6CC4" w:rsidRDefault="005D4A0A" w:rsidP="002D6CC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20"/>
          <w:szCs w:val="20"/>
        </w:rPr>
        <w:t>3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В </w:t>
      </w:r>
      <w:r w:rsidR="00100445" w:rsidRPr="00100445">
        <w:rPr>
          <w:rFonts w:ascii="Arial" w:hAnsi="Arial" w:cs="Arial"/>
          <w:bCs/>
          <w:sz w:val="20"/>
          <w:szCs w:val="20"/>
        </w:rPr>
        <w:t>Испании</w:t>
      </w:r>
      <w:r w:rsidR="002D6CC4" w:rsidRPr="00100445">
        <w:rPr>
          <w:rFonts w:ascii="Arial" w:hAnsi="Arial" w:cs="Arial"/>
          <w:bCs/>
          <w:sz w:val="20"/>
          <w:szCs w:val="20"/>
        </w:rPr>
        <w:t xml:space="preserve"> отсутствует требование, согласно которому все коробки и </w:t>
      </w:r>
      <w:r w:rsidR="00BB1D8D">
        <w:rPr>
          <w:rFonts w:ascii="Arial" w:hAnsi="Arial" w:cs="Arial"/>
          <w:bCs/>
          <w:sz w:val="20"/>
          <w:szCs w:val="20"/>
        </w:rPr>
        <w:t>оболочки</w:t>
      </w:r>
      <w:r w:rsidR="002D6CC4" w:rsidRPr="00100445">
        <w:rPr>
          <w:rFonts w:ascii="Arial" w:hAnsi="Arial" w:cs="Arial"/>
          <w:bCs/>
          <w:sz w:val="20"/>
          <w:szCs w:val="20"/>
        </w:rPr>
        <w:t>, предназначенные для крепления устройств подвешивания, выдер</w:t>
      </w:r>
      <w:r w:rsidR="00100445" w:rsidRPr="00100445">
        <w:rPr>
          <w:rFonts w:ascii="Arial" w:hAnsi="Arial" w:cs="Arial"/>
          <w:bCs/>
          <w:sz w:val="20"/>
          <w:szCs w:val="20"/>
        </w:rPr>
        <w:t>живали температуру 90 °С</w:t>
      </w:r>
      <w:r w:rsidR="002D6CC4" w:rsidRPr="002D6CC4">
        <w:rPr>
          <w:rFonts w:ascii="Arial" w:hAnsi="Arial" w:cs="Arial"/>
          <w:bCs/>
        </w:rPr>
        <w:t>.</w:t>
      </w:r>
    </w:p>
    <w:p w14:paraId="462C0D55" w14:textId="77777777" w:rsidR="002D6CC4" w:rsidRPr="002D6CC4" w:rsidRDefault="002D6CC4" w:rsidP="002D6CC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57FD5B6A" w14:textId="7613A89F" w:rsidR="00794C96" w:rsidRDefault="002D6CC4" w:rsidP="002D6CC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127A08">
        <w:rPr>
          <w:rFonts w:ascii="Arial" w:hAnsi="Arial" w:cs="Arial"/>
          <w:bCs/>
          <w:i/>
        </w:rPr>
        <w:t>Проверку проводят следующим испытанием.</w:t>
      </w:r>
    </w:p>
    <w:p w14:paraId="67B9055E" w14:textId="5BEC6977" w:rsidR="00127A08" w:rsidRPr="00127A08" w:rsidRDefault="00127A08" w:rsidP="00127A0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127A08">
        <w:rPr>
          <w:rFonts w:ascii="Arial" w:hAnsi="Arial" w:cs="Arial"/>
          <w:bCs/>
          <w:i/>
        </w:rPr>
        <w:lastRenderedPageBreak/>
        <w:t xml:space="preserve">К образцу коробки или </w:t>
      </w:r>
      <w:r w:rsidR="00BB1D8D">
        <w:rPr>
          <w:rFonts w:ascii="Arial" w:hAnsi="Arial" w:cs="Arial"/>
          <w:bCs/>
          <w:i/>
        </w:rPr>
        <w:t>оболочки</w:t>
      </w:r>
      <w:r w:rsidRPr="00127A08">
        <w:rPr>
          <w:rFonts w:ascii="Arial" w:hAnsi="Arial" w:cs="Arial"/>
          <w:bCs/>
          <w:i/>
        </w:rPr>
        <w:t xml:space="preserve"> крепят устройства подвешивания и устанавливают как при нормальной эксплуатации в соответствии с инструкциями изготовителя; винты затягивают, прилагая крутящий момент, значение которого составляет две трети от значения, указанного в соответствующей графе таблицы 4.</w:t>
      </w:r>
    </w:p>
    <w:p w14:paraId="6B38CEC6" w14:textId="1B68652E" w:rsidR="00127A08" w:rsidRDefault="00127A08" w:rsidP="00127A0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127A08">
        <w:rPr>
          <w:rFonts w:ascii="Arial" w:hAnsi="Arial" w:cs="Arial"/>
          <w:bCs/>
          <w:i/>
        </w:rPr>
        <w:t>Допускается использовать больший крутящий момент, если он указан изготовителем.</w:t>
      </w:r>
    </w:p>
    <w:p w14:paraId="0EFE5301" w14:textId="6EF732D3" w:rsidR="00AB73AE" w:rsidRPr="00127A08" w:rsidRDefault="00AB73AE" w:rsidP="00127A0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AB73AE">
        <w:rPr>
          <w:rFonts w:ascii="Arial" w:hAnsi="Arial" w:cs="Arial"/>
          <w:bCs/>
          <w:i/>
        </w:rPr>
        <w:t xml:space="preserve">Затем к устройствам подвешивания в течение 24 ч прилагают силу </w:t>
      </w:r>
      <w:r>
        <w:rPr>
          <w:rFonts w:ascii="Arial" w:hAnsi="Arial" w:cs="Arial"/>
          <w:bCs/>
          <w:i/>
        </w:rPr>
        <w:br/>
      </w:r>
      <w:r w:rsidRPr="00AB73AE">
        <w:rPr>
          <w:rFonts w:ascii="Arial" w:hAnsi="Arial" w:cs="Arial"/>
          <w:bCs/>
          <w:i/>
        </w:rPr>
        <w:t>(250</w:t>
      </w:r>
      <w:r>
        <w:rPr>
          <w:rFonts w:ascii="Arial" w:hAnsi="Arial" w:cs="Arial"/>
          <w:bCs/>
          <w:i/>
        </w:rPr>
        <w:t xml:space="preserve"> </w:t>
      </w:r>
      <w:r w:rsidRPr="00AB73AE">
        <w:rPr>
          <w:rFonts w:ascii="Arial" w:hAnsi="Arial" w:cs="Arial"/>
          <w:bCs/>
          <w:i/>
        </w:rPr>
        <w:t>±</w:t>
      </w:r>
      <w:r>
        <w:rPr>
          <w:rFonts w:ascii="Arial" w:hAnsi="Arial" w:cs="Arial"/>
          <w:bCs/>
          <w:i/>
        </w:rPr>
        <w:t xml:space="preserve"> </w:t>
      </w:r>
      <w:r w:rsidRPr="00AB73AE">
        <w:rPr>
          <w:rFonts w:ascii="Arial" w:hAnsi="Arial" w:cs="Arial"/>
          <w:bCs/>
          <w:i/>
        </w:rPr>
        <w:t>5) Н или (</w:t>
      </w:r>
      <w:r>
        <w:rPr>
          <w:rFonts w:ascii="Arial" w:hAnsi="Arial" w:cs="Arial"/>
          <w:bCs/>
          <w:i/>
        </w:rPr>
        <w:t xml:space="preserve">Х </w:t>
      </w:r>
      <w:r w:rsidRPr="00AB73AE">
        <w:rPr>
          <w:rFonts w:ascii="Arial" w:hAnsi="Arial" w:cs="Arial"/>
          <w:bCs/>
          <w:i/>
        </w:rPr>
        <w:t>±</w:t>
      </w:r>
      <w:r>
        <w:rPr>
          <w:rFonts w:ascii="Arial" w:hAnsi="Arial" w:cs="Arial"/>
          <w:bCs/>
          <w:i/>
        </w:rPr>
        <w:t xml:space="preserve"> </w:t>
      </w:r>
      <w:r w:rsidRPr="00AB73AE">
        <w:rPr>
          <w:rFonts w:ascii="Arial" w:hAnsi="Arial" w:cs="Arial"/>
          <w:bCs/>
          <w:i/>
        </w:rPr>
        <w:t>2%) Н</w:t>
      </w:r>
      <w:r>
        <w:rPr>
          <w:rFonts w:ascii="Arial" w:hAnsi="Arial" w:cs="Arial"/>
          <w:bCs/>
          <w:i/>
        </w:rPr>
        <w:t xml:space="preserve"> при температуре окружающей среды</w:t>
      </w:r>
      <w:r w:rsidRPr="00AB73AE">
        <w:rPr>
          <w:rFonts w:ascii="Arial" w:hAnsi="Arial" w:cs="Arial"/>
          <w:bCs/>
          <w:i/>
        </w:rPr>
        <w:t>.</w:t>
      </w:r>
    </w:p>
    <w:p w14:paraId="3ACC4CD7" w14:textId="0F3E0CC0" w:rsidR="00794C96" w:rsidRPr="00FE45F7" w:rsidRDefault="00FE45F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FE45F7">
        <w:rPr>
          <w:rFonts w:ascii="Arial" w:hAnsi="Arial" w:cs="Arial"/>
          <w:bCs/>
          <w:i/>
        </w:rPr>
        <w:t xml:space="preserve">Коробки и </w:t>
      </w:r>
      <w:r w:rsidR="00BB1D8D">
        <w:rPr>
          <w:rFonts w:ascii="Arial" w:hAnsi="Arial" w:cs="Arial"/>
          <w:bCs/>
          <w:i/>
        </w:rPr>
        <w:t>оболочки</w:t>
      </w:r>
      <w:r w:rsidRPr="00FE45F7">
        <w:rPr>
          <w:rFonts w:ascii="Arial" w:hAnsi="Arial" w:cs="Arial"/>
          <w:bCs/>
          <w:i/>
        </w:rPr>
        <w:t xml:space="preserve">, классифицируемые по 7.1.1 и 7.1.3, </w:t>
      </w:r>
      <w:r w:rsidR="0050239A">
        <w:rPr>
          <w:rFonts w:ascii="Arial" w:hAnsi="Arial" w:cs="Arial"/>
          <w:bCs/>
          <w:i/>
        </w:rPr>
        <w:t xml:space="preserve">повторно </w:t>
      </w:r>
      <w:r w:rsidRPr="00FE45F7">
        <w:rPr>
          <w:rFonts w:ascii="Arial" w:hAnsi="Arial" w:cs="Arial"/>
          <w:bCs/>
          <w:i/>
        </w:rPr>
        <w:t xml:space="preserve">испытывают в </w:t>
      </w:r>
      <w:r w:rsidR="0050239A">
        <w:rPr>
          <w:rFonts w:ascii="Arial" w:hAnsi="Arial" w:cs="Arial"/>
          <w:bCs/>
          <w:i/>
        </w:rPr>
        <w:t>т</w:t>
      </w:r>
      <w:r w:rsidR="0050239A" w:rsidRPr="00FE45F7">
        <w:rPr>
          <w:rFonts w:ascii="Arial" w:hAnsi="Arial" w:cs="Arial"/>
          <w:bCs/>
          <w:i/>
        </w:rPr>
        <w:t>ермокамере</w:t>
      </w:r>
      <w:r w:rsidRPr="00FE45F7">
        <w:rPr>
          <w:rFonts w:ascii="Arial" w:hAnsi="Arial" w:cs="Arial"/>
          <w:bCs/>
          <w:i/>
        </w:rPr>
        <w:t xml:space="preserve"> </w:t>
      </w:r>
      <w:r w:rsidR="0050239A">
        <w:rPr>
          <w:rFonts w:ascii="Arial" w:hAnsi="Arial" w:cs="Arial"/>
          <w:bCs/>
          <w:i/>
        </w:rPr>
        <w:t xml:space="preserve">в течение 1 ч </w:t>
      </w:r>
      <w:r w:rsidRPr="00FE45F7">
        <w:rPr>
          <w:rFonts w:ascii="Arial" w:hAnsi="Arial" w:cs="Arial"/>
          <w:bCs/>
          <w:i/>
        </w:rPr>
        <w:t>при температуре (90</w:t>
      </w:r>
      <w:r w:rsidR="0050239A">
        <w:rPr>
          <w:rFonts w:ascii="Arial" w:hAnsi="Arial" w:cs="Arial"/>
          <w:bCs/>
          <w:i/>
        </w:rPr>
        <w:t xml:space="preserve"> </w:t>
      </w:r>
      <w:r w:rsidRPr="00FE45F7">
        <w:rPr>
          <w:rFonts w:ascii="Arial" w:hAnsi="Arial" w:cs="Arial"/>
          <w:bCs/>
          <w:i/>
        </w:rPr>
        <w:t>±</w:t>
      </w:r>
      <w:r w:rsidR="0050239A">
        <w:rPr>
          <w:rFonts w:ascii="Arial" w:hAnsi="Arial" w:cs="Arial"/>
          <w:bCs/>
          <w:i/>
        </w:rPr>
        <w:t xml:space="preserve"> </w:t>
      </w:r>
      <w:r w:rsidRPr="00FE45F7">
        <w:rPr>
          <w:rFonts w:ascii="Arial" w:hAnsi="Arial" w:cs="Arial"/>
          <w:bCs/>
          <w:i/>
        </w:rPr>
        <w:t>2) °С</w:t>
      </w:r>
      <w:r w:rsidR="0050239A">
        <w:rPr>
          <w:rFonts w:ascii="Arial" w:hAnsi="Arial" w:cs="Arial"/>
          <w:bCs/>
          <w:i/>
        </w:rPr>
        <w:t xml:space="preserve"> с </w:t>
      </w:r>
      <w:r w:rsidR="002B0BF4">
        <w:rPr>
          <w:rFonts w:ascii="Arial" w:hAnsi="Arial" w:cs="Arial"/>
          <w:bCs/>
          <w:i/>
        </w:rPr>
        <w:t>силой (</w:t>
      </w:r>
      <w:r w:rsidR="002B0BF4" w:rsidRPr="00AB73AE">
        <w:rPr>
          <w:rFonts w:ascii="Arial" w:hAnsi="Arial" w:cs="Arial"/>
          <w:bCs/>
          <w:i/>
        </w:rPr>
        <w:t>50</w:t>
      </w:r>
      <w:r w:rsidR="002B0BF4">
        <w:rPr>
          <w:rFonts w:ascii="Arial" w:hAnsi="Arial" w:cs="Arial"/>
          <w:bCs/>
          <w:i/>
        </w:rPr>
        <w:t xml:space="preserve"> </w:t>
      </w:r>
      <w:r w:rsidR="002B0BF4" w:rsidRPr="00AB73AE">
        <w:rPr>
          <w:rFonts w:ascii="Arial" w:hAnsi="Arial" w:cs="Arial"/>
          <w:bCs/>
          <w:i/>
        </w:rPr>
        <w:t>±</w:t>
      </w:r>
      <w:r w:rsidR="002B0BF4">
        <w:rPr>
          <w:rFonts w:ascii="Arial" w:hAnsi="Arial" w:cs="Arial"/>
          <w:bCs/>
          <w:i/>
        </w:rPr>
        <w:t xml:space="preserve"> 1</w:t>
      </w:r>
      <w:r w:rsidR="002B0BF4" w:rsidRPr="00AB73AE">
        <w:rPr>
          <w:rFonts w:ascii="Arial" w:hAnsi="Arial" w:cs="Arial"/>
          <w:bCs/>
          <w:i/>
        </w:rPr>
        <w:t>) Н</w:t>
      </w:r>
      <w:r w:rsidR="002B0BF4">
        <w:rPr>
          <w:rFonts w:ascii="Arial" w:hAnsi="Arial" w:cs="Arial"/>
          <w:bCs/>
          <w:i/>
        </w:rPr>
        <w:t xml:space="preserve"> или больше в соответствии с весом, указанным изготовителем, без учета запаса прочности</w:t>
      </w:r>
      <w:r w:rsidRPr="00FE45F7">
        <w:rPr>
          <w:rFonts w:ascii="Arial" w:hAnsi="Arial" w:cs="Arial"/>
          <w:bCs/>
          <w:i/>
        </w:rPr>
        <w:t>.</w:t>
      </w:r>
    </w:p>
    <w:p w14:paraId="04C44B43" w14:textId="77777777" w:rsidR="00D92353" w:rsidRPr="00100445" w:rsidRDefault="00D92353" w:rsidP="00D9235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0"/>
          <w:szCs w:val="20"/>
        </w:rPr>
      </w:pPr>
    </w:p>
    <w:p w14:paraId="7987F0D3" w14:textId="16191BBB" w:rsidR="00D92353" w:rsidRPr="002D6CC4" w:rsidRDefault="00D92353" w:rsidP="00D9235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100445">
        <w:rPr>
          <w:rStyle w:val="hps"/>
          <w:rFonts w:ascii="Arial" w:hAnsi="Arial" w:cs="Arial"/>
          <w:spacing w:val="40"/>
          <w:sz w:val="20"/>
          <w:szCs w:val="20"/>
        </w:rPr>
        <w:t>Примечание</w:t>
      </w:r>
      <w:r w:rsidRPr="00100445">
        <w:rPr>
          <w:rFonts w:ascii="Arial" w:hAnsi="Arial" w:cs="Arial"/>
          <w:bCs/>
          <w:sz w:val="20"/>
          <w:szCs w:val="20"/>
        </w:rPr>
        <w:t xml:space="preserve"> - В </w:t>
      </w:r>
      <w:r>
        <w:rPr>
          <w:rFonts w:ascii="Arial" w:hAnsi="Arial" w:cs="Arial"/>
          <w:bCs/>
          <w:sz w:val="20"/>
          <w:szCs w:val="20"/>
        </w:rPr>
        <w:t>Нидерландах</w:t>
      </w:r>
      <w:r w:rsidRPr="00100445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испытания по 15.101.2</w:t>
      </w:r>
      <w:r w:rsidRPr="00100445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проводят при температуре </w:t>
      </w:r>
      <w:r w:rsidRPr="00D92353">
        <w:rPr>
          <w:rFonts w:ascii="Arial" w:hAnsi="Arial" w:cs="Arial"/>
          <w:bCs/>
          <w:sz w:val="20"/>
          <w:szCs w:val="20"/>
        </w:rPr>
        <w:t>(</w:t>
      </w:r>
      <w:r>
        <w:rPr>
          <w:rFonts w:ascii="Arial" w:hAnsi="Arial" w:cs="Arial"/>
          <w:bCs/>
          <w:sz w:val="20"/>
          <w:szCs w:val="20"/>
        </w:rPr>
        <w:t>8</w:t>
      </w:r>
      <w:r w:rsidRPr="00D92353">
        <w:rPr>
          <w:rFonts w:ascii="Arial" w:hAnsi="Arial" w:cs="Arial"/>
          <w:bCs/>
          <w:sz w:val="20"/>
          <w:szCs w:val="20"/>
        </w:rPr>
        <w:t xml:space="preserve">0 ± 2) °С </w:t>
      </w:r>
      <w:r>
        <w:rPr>
          <w:rFonts w:ascii="Arial" w:hAnsi="Arial" w:cs="Arial"/>
          <w:bCs/>
          <w:sz w:val="20"/>
          <w:szCs w:val="20"/>
        </w:rPr>
        <w:t xml:space="preserve">вместо </w:t>
      </w:r>
      <w:r w:rsidRPr="00D92353">
        <w:rPr>
          <w:rFonts w:ascii="Arial" w:hAnsi="Arial" w:cs="Arial"/>
          <w:bCs/>
          <w:sz w:val="20"/>
          <w:szCs w:val="20"/>
        </w:rPr>
        <w:t>(90 ± 2) °С</w:t>
      </w:r>
      <w:r w:rsidRPr="002D6CC4">
        <w:rPr>
          <w:rFonts w:ascii="Arial" w:hAnsi="Arial" w:cs="Arial"/>
          <w:bCs/>
        </w:rPr>
        <w:t>.</w:t>
      </w:r>
    </w:p>
    <w:p w14:paraId="6F2EC44A" w14:textId="77777777" w:rsidR="00D92353" w:rsidRPr="002D6CC4" w:rsidRDefault="00D92353" w:rsidP="00D9235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3B0AC8AD" w14:textId="2DD9CDB3" w:rsidR="00794C96" w:rsidRPr="004857B2" w:rsidRDefault="004857B2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4857B2">
        <w:rPr>
          <w:rFonts w:ascii="Arial" w:hAnsi="Arial" w:cs="Arial"/>
          <w:bCs/>
          <w:i/>
        </w:rPr>
        <w:t>После испытаний коробки</w:t>
      </w:r>
      <w:r w:rsidR="006C5FFF">
        <w:rPr>
          <w:rFonts w:ascii="Arial" w:hAnsi="Arial" w:cs="Arial"/>
          <w:bCs/>
          <w:i/>
        </w:rPr>
        <w:t>,</w:t>
      </w:r>
      <w:r w:rsidRPr="004857B2">
        <w:rPr>
          <w:rFonts w:ascii="Arial" w:hAnsi="Arial" w:cs="Arial"/>
          <w:bCs/>
          <w:i/>
        </w:rPr>
        <w:t xml:space="preserve"> </w:t>
      </w:r>
      <w:r w:rsidR="00BB1D8D">
        <w:rPr>
          <w:rFonts w:ascii="Arial" w:hAnsi="Arial" w:cs="Arial"/>
          <w:bCs/>
          <w:i/>
        </w:rPr>
        <w:t>оболочки</w:t>
      </w:r>
      <w:r w:rsidRPr="004857B2">
        <w:rPr>
          <w:rFonts w:ascii="Arial" w:hAnsi="Arial" w:cs="Arial"/>
          <w:bCs/>
          <w:i/>
        </w:rPr>
        <w:t xml:space="preserve"> или устройства подвешивания не должны иметь повреждений, вызывающих их несоответствие настоящему стандарту.</w:t>
      </w:r>
    </w:p>
    <w:p w14:paraId="40B5EEB3" w14:textId="6EA5BA6F" w:rsidR="00266E06" w:rsidRPr="00266E06" w:rsidRDefault="00930159" w:rsidP="00266E0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15.101.3 </w:t>
      </w:r>
      <w:r w:rsidR="00266E06" w:rsidRPr="00266E06">
        <w:rPr>
          <w:rFonts w:ascii="Arial" w:hAnsi="Arial" w:cs="Arial"/>
          <w:bCs/>
        </w:rPr>
        <w:t xml:space="preserve">Коробки и </w:t>
      </w:r>
      <w:r w:rsidR="00BB1D8D">
        <w:rPr>
          <w:rFonts w:ascii="Arial" w:hAnsi="Arial" w:cs="Arial"/>
          <w:bCs/>
        </w:rPr>
        <w:t>оболочки</w:t>
      </w:r>
      <w:r w:rsidR="00266E06" w:rsidRPr="00266E06">
        <w:rPr>
          <w:rFonts w:ascii="Arial" w:hAnsi="Arial" w:cs="Arial"/>
          <w:bCs/>
        </w:rPr>
        <w:t xml:space="preserve">, предназначенные </w:t>
      </w:r>
      <w:r w:rsidR="00E75E88">
        <w:rPr>
          <w:rFonts w:ascii="Arial" w:hAnsi="Arial" w:cs="Arial"/>
          <w:bCs/>
        </w:rPr>
        <w:t>для подвешивания нагрузок на стену</w:t>
      </w:r>
      <w:r w:rsidR="00266E06" w:rsidRPr="00266E06">
        <w:rPr>
          <w:rFonts w:ascii="Arial" w:hAnsi="Arial" w:cs="Arial"/>
          <w:bCs/>
        </w:rPr>
        <w:t xml:space="preserve">, должны выдерживать испытательную силу 100 Н или более высокую испытательную силу </w:t>
      </w:r>
      <w:r w:rsidR="00266E06" w:rsidRPr="000B0AE7">
        <w:rPr>
          <w:rFonts w:ascii="Arial" w:hAnsi="Arial" w:cs="Arial"/>
          <w:bCs/>
          <w:i/>
        </w:rPr>
        <w:t>Y</w:t>
      </w:r>
      <w:r w:rsidR="00266E06" w:rsidRPr="00266E06">
        <w:rPr>
          <w:rFonts w:ascii="Arial" w:hAnsi="Arial" w:cs="Arial"/>
          <w:bCs/>
        </w:rPr>
        <w:t xml:space="preserve">, </w:t>
      </w:r>
      <w:r w:rsidR="000B0AE7">
        <w:rPr>
          <w:rFonts w:ascii="Arial" w:hAnsi="Arial" w:cs="Arial"/>
          <w:bCs/>
        </w:rPr>
        <w:t>превышающую двукратно максимальную выдерживаемую массу, в килограммах (кг), указанную изготовителем</w:t>
      </w:r>
      <w:r w:rsidR="00266E06" w:rsidRPr="00266E06">
        <w:rPr>
          <w:rFonts w:ascii="Arial" w:hAnsi="Arial" w:cs="Arial"/>
          <w:bCs/>
        </w:rPr>
        <w:t>.</w:t>
      </w:r>
    </w:p>
    <w:p w14:paraId="1E932B09" w14:textId="77777777" w:rsidR="00266E06" w:rsidRPr="00266E06" w:rsidRDefault="00266E06" w:rsidP="00266E0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6EC28009" w14:textId="46CA98E2" w:rsidR="00266E06" w:rsidRPr="00266E06" w:rsidRDefault="00266E06" w:rsidP="00266E0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0"/>
        </w:rPr>
      </w:pPr>
      <w:r w:rsidRPr="00100445">
        <w:rPr>
          <w:rStyle w:val="hps"/>
          <w:rFonts w:ascii="Arial" w:hAnsi="Arial" w:cs="Arial"/>
          <w:spacing w:val="40"/>
          <w:sz w:val="20"/>
          <w:szCs w:val="20"/>
        </w:rPr>
        <w:t>Примечание</w:t>
      </w:r>
      <w:r w:rsidRPr="00266E06">
        <w:rPr>
          <w:rFonts w:ascii="Arial" w:hAnsi="Arial" w:cs="Arial"/>
          <w:bCs/>
          <w:sz w:val="20"/>
        </w:rPr>
        <w:t xml:space="preserve"> - В Великобритании отсутствует требование, чтобы устройства подвешивания выдерживали силу 100 Н.</w:t>
      </w:r>
    </w:p>
    <w:p w14:paraId="36B6CB29" w14:textId="77777777" w:rsidR="00266E06" w:rsidRPr="00266E06" w:rsidRDefault="00266E06" w:rsidP="00266E0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6AEF371C" w14:textId="1D9CC155" w:rsidR="00794C96" w:rsidRPr="004D4F0D" w:rsidRDefault="00266E06" w:rsidP="00266E0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4D4F0D">
        <w:rPr>
          <w:rFonts w:ascii="Arial" w:hAnsi="Arial" w:cs="Arial"/>
          <w:bCs/>
          <w:i/>
        </w:rPr>
        <w:t>Проверку проводят путем внешнего осмотра и следующих испытаний.</w:t>
      </w:r>
    </w:p>
    <w:p w14:paraId="4626E784" w14:textId="209F295A" w:rsidR="00794C96" w:rsidRPr="004D4F0D" w:rsidRDefault="00780479" w:rsidP="00901B2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780479">
        <w:rPr>
          <w:rFonts w:ascii="Arial" w:hAnsi="Arial" w:cs="Arial"/>
          <w:bCs/>
          <w:i/>
        </w:rPr>
        <w:t xml:space="preserve">Коробку или </w:t>
      </w:r>
      <w:r w:rsidR="00BB1D8D">
        <w:rPr>
          <w:rFonts w:ascii="Arial" w:hAnsi="Arial" w:cs="Arial"/>
          <w:bCs/>
          <w:i/>
        </w:rPr>
        <w:t>оболочку</w:t>
      </w:r>
      <w:r w:rsidRPr="00780479">
        <w:rPr>
          <w:rFonts w:ascii="Arial" w:hAnsi="Arial" w:cs="Arial"/>
          <w:bCs/>
          <w:i/>
        </w:rPr>
        <w:t xml:space="preserve"> вместе с крышками и защитными пластинами (если таковые имеются) устанавливают как при нормальной эксплуатации в соответствии с инструкциями изготовителя и помещают в термокамеру. Винты затягивают с приложением крутящего момента, значение которого составляет две трети от значения, указанного в соответствующей графе таблицы 4.</w:t>
      </w:r>
    </w:p>
    <w:p w14:paraId="2B9149BF" w14:textId="65CCEB6F" w:rsidR="00794C96" w:rsidRPr="004D4F0D" w:rsidRDefault="00901B21" w:rsidP="00901B2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901B21">
        <w:rPr>
          <w:rFonts w:ascii="Arial" w:hAnsi="Arial" w:cs="Arial"/>
          <w:bCs/>
          <w:i/>
        </w:rPr>
        <w:t xml:space="preserve">Силу (100 ± 2) Н или (Y ± 2%) Н прилагают вертикально вниз в течение 24 ч </w:t>
      </w:r>
      <w:r w:rsidRPr="00901B21">
        <w:rPr>
          <w:rFonts w:ascii="Arial" w:hAnsi="Arial" w:cs="Arial"/>
          <w:bCs/>
          <w:i/>
        </w:rPr>
        <w:lastRenderedPageBreak/>
        <w:t>при температуре (40 ± 2) °С, равномерно распределяя между устройствами подвешивания, если их более одного</w:t>
      </w:r>
      <w:r>
        <w:rPr>
          <w:rFonts w:ascii="Arial" w:hAnsi="Arial" w:cs="Arial"/>
          <w:bCs/>
          <w:i/>
        </w:rPr>
        <w:t>, на расстояни</w:t>
      </w:r>
      <w:r w:rsidR="00FF6FA8">
        <w:rPr>
          <w:rFonts w:ascii="Arial" w:hAnsi="Arial" w:cs="Arial"/>
          <w:bCs/>
          <w:i/>
        </w:rPr>
        <w:t>е не более</w:t>
      </w:r>
      <w:r>
        <w:rPr>
          <w:rFonts w:ascii="Arial" w:hAnsi="Arial" w:cs="Arial"/>
          <w:bCs/>
          <w:i/>
        </w:rPr>
        <w:t xml:space="preserve"> 5 мм</w:t>
      </w:r>
      <w:r w:rsidR="0006673D">
        <w:rPr>
          <w:rFonts w:ascii="Arial" w:hAnsi="Arial" w:cs="Arial"/>
          <w:bCs/>
          <w:i/>
        </w:rPr>
        <w:t>, выступающе</w:t>
      </w:r>
      <w:r w:rsidR="00FF6FA8">
        <w:rPr>
          <w:rFonts w:ascii="Arial" w:hAnsi="Arial" w:cs="Arial"/>
          <w:bCs/>
          <w:i/>
        </w:rPr>
        <w:t>е</w:t>
      </w:r>
      <w:r>
        <w:rPr>
          <w:rFonts w:ascii="Arial" w:hAnsi="Arial" w:cs="Arial"/>
          <w:bCs/>
          <w:i/>
        </w:rPr>
        <w:t xml:space="preserve"> </w:t>
      </w:r>
      <w:r w:rsidR="00743B1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C7BCEC2" wp14:editId="658B5E47">
                <wp:simplePos x="0" y="0"/>
                <wp:positionH relativeFrom="column">
                  <wp:posOffset>2221865</wp:posOffset>
                </wp:positionH>
                <wp:positionV relativeFrom="paragraph">
                  <wp:posOffset>788670</wp:posOffset>
                </wp:positionV>
                <wp:extent cx="187036" cy="311727"/>
                <wp:effectExtent l="0" t="0" r="22860" b="1270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A4E3A5" w14:textId="09443F7D" w:rsidR="00743B17" w:rsidRPr="008A56D9" w:rsidRDefault="00743B17" w:rsidP="00743B17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CEC2" id="Надпись 14" o:spid="_x0000_s1032" type="#_x0000_t202" style="position:absolute;left:0;text-align:left;margin-left:174.95pt;margin-top:62.1pt;width:14.75pt;height:24.55pt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NkbNwIAAII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" fillcolor="white [3201]" strokecolor="white [3212]" strokeweight=".5pt">
                <v:textbox>
                  <w:txbxContent>
                    <w:p w14:paraId="59A4E3A5" w14:textId="09443F7D" w:rsidR="00743B17" w:rsidRPr="008A56D9" w:rsidRDefault="00743B17" w:rsidP="00743B17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6673D">
        <w:rPr>
          <w:rFonts w:ascii="Arial" w:hAnsi="Arial" w:cs="Arial"/>
          <w:bCs/>
          <w:i/>
        </w:rPr>
        <w:t>из</w:t>
      </w:r>
      <w:r w:rsidR="00935781">
        <w:rPr>
          <w:rFonts w:ascii="Arial" w:hAnsi="Arial" w:cs="Arial"/>
          <w:bCs/>
          <w:i/>
        </w:rPr>
        <w:t xml:space="preserve"> плоскости</w:t>
      </w:r>
      <w:r>
        <w:rPr>
          <w:rFonts w:ascii="Arial" w:hAnsi="Arial" w:cs="Arial"/>
          <w:bCs/>
          <w:i/>
        </w:rPr>
        <w:t xml:space="preserve"> монтажной поверхности светильника</w:t>
      </w:r>
      <w:r w:rsidR="00D869F5">
        <w:rPr>
          <w:rFonts w:ascii="Arial" w:hAnsi="Arial" w:cs="Arial"/>
          <w:bCs/>
          <w:i/>
        </w:rPr>
        <w:t>, как показано на</w:t>
      </w:r>
      <w:r>
        <w:rPr>
          <w:rFonts w:ascii="Arial" w:hAnsi="Arial" w:cs="Arial"/>
          <w:bCs/>
          <w:i/>
        </w:rPr>
        <w:t xml:space="preserve"> рисун</w:t>
      </w:r>
      <w:r w:rsidR="00D869F5">
        <w:rPr>
          <w:rFonts w:ascii="Arial" w:hAnsi="Arial" w:cs="Arial"/>
          <w:bCs/>
          <w:i/>
        </w:rPr>
        <w:t>ке</w:t>
      </w:r>
      <w:r>
        <w:rPr>
          <w:rFonts w:ascii="Arial" w:hAnsi="Arial" w:cs="Arial"/>
          <w:bCs/>
          <w:i/>
        </w:rPr>
        <w:t xml:space="preserve"> 103</w:t>
      </w:r>
      <w:r w:rsidRPr="00901B21">
        <w:rPr>
          <w:rFonts w:ascii="Arial" w:hAnsi="Arial" w:cs="Arial"/>
          <w:bCs/>
          <w:i/>
        </w:rPr>
        <w:t>.</w:t>
      </w:r>
    </w:p>
    <w:p w14:paraId="6B2975FE" w14:textId="66A224F4" w:rsidR="00794C96" w:rsidRDefault="00743B17" w:rsidP="00A74EAE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DE7FF31" wp14:editId="44A6F237">
                <wp:simplePos x="0" y="0"/>
                <wp:positionH relativeFrom="column">
                  <wp:posOffset>3798252</wp:posOffset>
                </wp:positionH>
                <wp:positionV relativeFrom="paragraph">
                  <wp:posOffset>1219200</wp:posOffset>
                </wp:positionV>
                <wp:extent cx="187036" cy="311727"/>
                <wp:effectExtent l="0" t="0" r="22860" b="1270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9E7B98" w14:textId="4F3B5A44" w:rsidR="00743B17" w:rsidRPr="008A56D9" w:rsidRDefault="00743B17" w:rsidP="00743B17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FF31" id="Надпись 17" o:spid="_x0000_s1033" type="#_x0000_t202" style="position:absolute;left:0;text-align:left;margin-left:299.05pt;margin-top:96pt;width:14.75pt;height:24.55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" fillcolor="white [3201]" strokecolor="white [3212]" strokeweight=".5pt">
                <v:textbox>
                  <w:txbxContent>
                    <w:p w14:paraId="469E7B98" w14:textId="4F3B5A44" w:rsidR="00743B17" w:rsidRPr="008A56D9" w:rsidRDefault="00743B17" w:rsidP="00743B17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2B090E6" wp14:editId="38E7EE9F">
                <wp:simplePos x="0" y="0"/>
                <wp:positionH relativeFrom="column">
                  <wp:posOffset>1227455</wp:posOffset>
                </wp:positionH>
                <wp:positionV relativeFrom="paragraph">
                  <wp:posOffset>2243137</wp:posOffset>
                </wp:positionV>
                <wp:extent cx="187036" cy="311727"/>
                <wp:effectExtent l="0" t="0" r="22860" b="1270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A0BF1A9" w14:textId="30A28411" w:rsidR="00743B17" w:rsidRPr="008A56D9" w:rsidRDefault="00743B17" w:rsidP="00743B17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90E6" id="Надпись 16" o:spid="_x0000_s1034" type="#_x0000_t202" style="position:absolute;left:0;text-align:left;margin-left:96.65pt;margin-top:176.6pt;width:14.75pt;height:24.55pt;z-index:251709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" fillcolor="white [3201]" strokecolor="white [3212]" strokeweight=".5pt">
                <v:textbox>
                  <w:txbxContent>
                    <w:p w14:paraId="1A0BF1A9" w14:textId="30A28411" w:rsidR="00743B17" w:rsidRPr="008A56D9" w:rsidRDefault="00743B17" w:rsidP="00743B17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516AA86" wp14:editId="6489C2B8">
                <wp:simplePos x="0" y="0"/>
                <wp:positionH relativeFrom="column">
                  <wp:posOffset>1231265</wp:posOffset>
                </wp:positionH>
                <wp:positionV relativeFrom="paragraph">
                  <wp:posOffset>1130935</wp:posOffset>
                </wp:positionV>
                <wp:extent cx="187036" cy="311727"/>
                <wp:effectExtent l="0" t="0" r="22860" b="1270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BCE6D3" w14:textId="77777777" w:rsidR="00743B17" w:rsidRPr="008A56D9" w:rsidRDefault="00743B17" w:rsidP="00743B17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8A56D9">
                              <w:rPr>
                                <w:rFonts w:ascii="Arial" w:hAnsi="Arial" w:cs="Arial"/>
                                <w:i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6AA86" id="Надпись 12" o:spid="_x0000_s1035" type="#_x0000_t202" style="position:absolute;left:0;text-align:left;margin-left:96.95pt;margin-top:89.05pt;width:14.75pt;height:24.55pt;z-index:251705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" fillcolor="white [3201]" strokecolor="white [3212]" strokeweight=".5pt">
                <v:textbox>
                  <w:txbxContent>
                    <w:p w14:paraId="78BCE6D3" w14:textId="77777777" w:rsidR="00743B17" w:rsidRPr="008A56D9" w:rsidRDefault="00743B17" w:rsidP="00743B17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8A56D9">
                        <w:rPr>
                          <w:rFonts w:ascii="Arial" w:hAnsi="Arial" w:cs="Arial"/>
                          <w:i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64639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998D09" wp14:editId="2A839783">
                <wp:simplePos x="0" y="0"/>
                <wp:positionH relativeFrom="column">
                  <wp:posOffset>4991735</wp:posOffset>
                </wp:positionH>
                <wp:positionV relativeFrom="paragraph">
                  <wp:posOffset>3074035</wp:posOffset>
                </wp:positionV>
                <wp:extent cx="179070" cy="144780"/>
                <wp:effectExtent l="0" t="0" r="11430" b="2667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94D8D" id="Прямоугольник 30" o:spid="_x0000_s1026" style="position:absolute;margin-left:393.05pt;margin-top:242.05pt;width:14.1pt;height:11.4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" fillcolor="white [3212]" strokecolor="white [3212]" strokeweight="1pt"/>
            </w:pict>
          </mc:Fallback>
        </mc:AlternateContent>
      </w:r>
      <w:r w:rsidR="00A74EAE" w:rsidRPr="00A74EAE">
        <w:rPr>
          <w:rFonts w:ascii="Arial" w:hAnsi="Arial" w:cs="Arial"/>
          <w:bCs/>
          <w:noProof/>
        </w:rPr>
        <w:drawing>
          <wp:inline distT="0" distB="0" distL="0" distR="0" wp14:anchorId="60710633" wp14:editId="47332D2B">
            <wp:extent cx="3867567" cy="3215640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339" cy="322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C2E10" w14:textId="27D1A873" w:rsidR="00A74EAE" w:rsidRPr="00A934A7" w:rsidRDefault="00464639" w:rsidP="00464639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0"/>
        </w:rPr>
      </w:pPr>
      <w:r w:rsidRPr="00743B17">
        <w:rPr>
          <w:rFonts w:ascii="Arial" w:hAnsi="Arial" w:cs="Arial"/>
          <w:bCs/>
          <w:i/>
          <w:sz w:val="20"/>
        </w:rPr>
        <w:t>1</w:t>
      </w:r>
      <w:r w:rsidRPr="00A934A7">
        <w:rPr>
          <w:rFonts w:ascii="Arial" w:hAnsi="Arial" w:cs="Arial"/>
          <w:bCs/>
          <w:sz w:val="20"/>
        </w:rPr>
        <w:t xml:space="preserve"> – испытываемый образец, </w:t>
      </w:r>
      <w:r w:rsidRPr="00743B17">
        <w:rPr>
          <w:rFonts w:ascii="Arial" w:hAnsi="Arial" w:cs="Arial"/>
          <w:bCs/>
          <w:i/>
          <w:sz w:val="20"/>
        </w:rPr>
        <w:t>2</w:t>
      </w:r>
      <w:r w:rsidR="00A934A7" w:rsidRPr="00A934A7">
        <w:rPr>
          <w:rFonts w:ascii="Arial" w:hAnsi="Arial" w:cs="Arial"/>
          <w:bCs/>
          <w:sz w:val="20"/>
        </w:rPr>
        <w:t xml:space="preserve"> –</w:t>
      </w:r>
      <w:r w:rsidRPr="00A934A7">
        <w:rPr>
          <w:rFonts w:ascii="Arial" w:hAnsi="Arial" w:cs="Arial"/>
          <w:bCs/>
          <w:sz w:val="20"/>
        </w:rPr>
        <w:t xml:space="preserve"> лист фанеры; </w:t>
      </w:r>
      <w:r w:rsidRPr="00743B17">
        <w:rPr>
          <w:rFonts w:ascii="Arial" w:hAnsi="Arial" w:cs="Arial"/>
          <w:bCs/>
          <w:i/>
          <w:sz w:val="20"/>
        </w:rPr>
        <w:t>3</w:t>
      </w:r>
      <w:r w:rsidRPr="00A934A7">
        <w:rPr>
          <w:rFonts w:ascii="Arial" w:hAnsi="Arial" w:cs="Arial"/>
          <w:bCs/>
          <w:sz w:val="20"/>
        </w:rPr>
        <w:t xml:space="preserve"> – уровень; </w:t>
      </w:r>
      <w:r w:rsidRPr="00743B17">
        <w:rPr>
          <w:rFonts w:ascii="Arial" w:hAnsi="Arial" w:cs="Arial"/>
          <w:bCs/>
          <w:i/>
          <w:sz w:val="20"/>
        </w:rPr>
        <w:t>4</w:t>
      </w:r>
      <w:r w:rsidRPr="00A934A7">
        <w:rPr>
          <w:rFonts w:ascii="Arial" w:hAnsi="Arial" w:cs="Arial"/>
          <w:bCs/>
          <w:sz w:val="20"/>
        </w:rPr>
        <w:t xml:space="preserve"> – главная ось коробки</w:t>
      </w:r>
    </w:p>
    <w:p w14:paraId="3CA336EA" w14:textId="665AF956" w:rsidR="00A74EAE" w:rsidRDefault="00A74EAE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4B1C555F" w14:textId="11EB5304" w:rsidR="00A74EAE" w:rsidRDefault="00464639" w:rsidP="00464639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Рисунок 103 – Верификация устройств подвешивания, предназначенных для использования на стене </w:t>
      </w:r>
    </w:p>
    <w:p w14:paraId="4DAE8658" w14:textId="016065F6" w:rsidR="00A74EAE" w:rsidRDefault="00A74EAE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6A3430C2" w14:textId="7C476C2F" w:rsidR="00A74EAE" w:rsidRDefault="006C5FFF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 w:rsidRPr="004857B2">
        <w:rPr>
          <w:rFonts w:ascii="Arial" w:hAnsi="Arial" w:cs="Arial"/>
          <w:bCs/>
          <w:i/>
        </w:rPr>
        <w:t>После испытаний коробки</w:t>
      </w:r>
      <w:r>
        <w:rPr>
          <w:rFonts w:ascii="Arial" w:hAnsi="Arial" w:cs="Arial"/>
          <w:bCs/>
          <w:i/>
        </w:rPr>
        <w:t>,</w:t>
      </w:r>
      <w:r w:rsidRPr="004857B2">
        <w:rPr>
          <w:rFonts w:ascii="Arial" w:hAnsi="Arial" w:cs="Arial"/>
          <w:bCs/>
          <w:i/>
        </w:rPr>
        <w:t xml:space="preserve"> </w:t>
      </w:r>
      <w:r w:rsidR="00BB1D8D">
        <w:rPr>
          <w:rFonts w:ascii="Arial" w:hAnsi="Arial" w:cs="Arial"/>
          <w:bCs/>
          <w:i/>
        </w:rPr>
        <w:t xml:space="preserve">оболочки </w:t>
      </w:r>
      <w:r w:rsidRPr="004857B2">
        <w:rPr>
          <w:rFonts w:ascii="Arial" w:hAnsi="Arial" w:cs="Arial"/>
          <w:bCs/>
          <w:i/>
        </w:rPr>
        <w:t>или устройства подвешивания не должны иметь повреждений, вызывающих их несоответствие настоящему стандарту.</w:t>
      </w:r>
    </w:p>
    <w:p w14:paraId="4426BC1D" w14:textId="13A790F9" w:rsidR="00794C96" w:rsidRDefault="002E7E51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15.101.4 </w:t>
      </w:r>
      <w:r w:rsidRPr="002E7E51">
        <w:rPr>
          <w:rFonts w:ascii="Arial" w:hAnsi="Arial" w:cs="Arial"/>
          <w:bCs/>
        </w:rPr>
        <w:t xml:space="preserve">Коробки и </w:t>
      </w:r>
      <w:r w:rsidR="00BB1D8D">
        <w:rPr>
          <w:rFonts w:ascii="Arial" w:hAnsi="Arial" w:cs="Arial"/>
          <w:bCs/>
        </w:rPr>
        <w:t>оболочки</w:t>
      </w:r>
      <w:r w:rsidRPr="002E7E51">
        <w:rPr>
          <w:rFonts w:ascii="Arial" w:hAnsi="Arial" w:cs="Arial"/>
          <w:bCs/>
        </w:rPr>
        <w:t>, предназначенные для установки потолочного вентилятора, должны выдерживать тепловые и механические нагрузки, возможные при нормальной эксплуатации.</w:t>
      </w:r>
    </w:p>
    <w:p w14:paraId="05A5FDD5" w14:textId="36BA79CF" w:rsidR="009F5554" w:rsidRPr="009F5554" w:rsidRDefault="009F5554" w:rsidP="009F555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9F5554">
        <w:rPr>
          <w:rFonts w:ascii="Arial" w:hAnsi="Arial" w:cs="Arial"/>
          <w:bCs/>
          <w:i/>
        </w:rPr>
        <w:t xml:space="preserve">При проведении следующих испытаний не должно происходить свободного выдергивания коробок, </w:t>
      </w:r>
      <w:r w:rsidR="00564EDE">
        <w:rPr>
          <w:rFonts w:ascii="Arial" w:hAnsi="Arial" w:cs="Arial"/>
          <w:bCs/>
          <w:i/>
        </w:rPr>
        <w:t>оболочек</w:t>
      </w:r>
      <w:r w:rsidRPr="009F5554">
        <w:rPr>
          <w:rFonts w:ascii="Arial" w:hAnsi="Arial" w:cs="Arial"/>
          <w:bCs/>
          <w:i/>
        </w:rPr>
        <w:t xml:space="preserve"> или устройств подвешивания из испытательной конструкции.</w:t>
      </w:r>
    </w:p>
    <w:p w14:paraId="6FCB7FE8" w14:textId="56A07D7D" w:rsidR="009F5554" w:rsidRPr="00D869F5" w:rsidRDefault="009F5554" w:rsidP="00D869F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9F5554">
        <w:rPr>
          <w:rFonts w:ascii="Arial" w:hAnsi="Arial" w:cs="Arial"/>
          <w:bCs/>
          <w:i/>
        </w:rPr>
        <w:t xml:space="preserve">Один </w:t>
      </w:r>
      <w:r w:rsidRPr="00D869F5">
        <w:rPr>
          <w:rFonts w:ascii="Arial" w:hAnsi="Arial" w:cs="Arial"/>
          <w:bCs/>
          <w:i/>
        </w:rPr>
        <w:t>образец испытывают в горизонтальном и наклонном положениях.</w:t>
      </w:r>
    </w:p>
    <w:p w14:paraId="20E2BB99" w14:textId="4C07903E" w:rsidR="009F5554" w:rsidRDefault="00D869F5" w:rsidP="00D869F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D869F5">
        <w:rPr>
          <w:rFonts w:ascii="Arial" w:hAnsi="Arial" w:cs="Arial"/>
          <w:bCs/>
          <w:i/>
        </w:rPr>
        <w:t xml:space="preserve">Образец монтируют в соответствии с инструкциями изготовителя на поддерживающей испытательной конструкции для испытания в горизонтальном положении и под наклоном 30° относительно горизонтальной поверхности. Установочные винты устанавливают перпендикулярно к потолку. Лопасти </w:t>
      </w:r>
      <w:r w:rsidRPr="00D869F5">
        <w:rPr>
          <w:rFonts w:ascii="Arial" w:hAnsi="Arial" w:cs="Arial"/>
          <w:bCs/>
          <w:i/>
        </w:rPr>
        <w:lastRenderedPageBreak/>
        <w:t>вентилятора устанавливают параллельно полу (см. рисунок 10</w:t>
      </w:r>
      <w:r>
        <w:rPr>
          <w:rFonts w:ascii="Arial" w:hAnsi="Arial" w:cs="Arial"/>
          <w:bCs/>
          <w:i/>
        </w:rPr>
        <w:t>4</w:t>
      </w:r>
      <w:r w:rsidRPr="00D869F5">
        <w:rPr>
          <w:rFonts w:ascii="Arial" w:hAnsi="Arial" w:cs="Arial"/>
          <w:bCs/>
          <w:i/>
        </w:rPr>
        <w:t>).</w:t>
      </w:r>
    </w:p>
    <w:p w14:paraId="59356C45" w14:textId="34FF45E3" w:rsidR="00255C33" w:rsidRPr="00D869F5" w:rsidRDefault="0009117C" w:rsidP="00D869F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F3368AB" wp14:editId="09D45F74">
                <wp:simplePos x="0" y="0"/>
                <wp:positionH relativeFrom="column">
                  <wp:posOffset>4297357</wp:posOffset>
                </wp:positionH>
                <wp:positionV relativeFrom="paragraph">
                  <wp:posOffset>222517</wp:posOffset>
                </wp:positionV>
                <wp:extent cx="187036" cy="311727"/>
                <wp:effectExtent l="0" t="0" r="22860" b="1270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8F7136" w14:textId="77C461D3" w:rsidR="0009117C" w:rsidRPr="008A56D9" w:rsidRDefault="0009117C" w:rsidP="0009117C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368AB" id="Надпись 21" o:spid="_x0000_s1036" type="#_x0000_t202" style="position:absolute;left:0;text-align:left;margin-left:338.35pt;margin-top:17.5pt;width:14.75pt;height:24.55pt;z-index:25171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" fillcolor="white [3201]" strokecolor="white [3212]" strokeweight=".5pt">
                <v:textbox>
                  <w:txbxContent>
                    <w:p w14:paraId="3D8F7136" w14:textId="77C461D3" w:rsidR="0009117C" w:rsidRPr="008A56D9" w:rsidRDefault="0009117C" w:rsidP="0009117C">
                      <w:pPr>
                        <w:rPr>
                          <w:rFonts w:ascii="Arial" w:hAnsi="Arial" w:cs="Arial"/>
                          <w:i/>
                        </w:rPr>
                      </w:pPr>
                      <w:r>
                        <w:rPr>
                          <w:rFonts w:ascii="Arial" w:hAnsi="Arial" w:cs="Arial"/>
                          <w:i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16F8C1F" w14:textId="0C29A72E" w:rsidR="00794C96" w:rsidRDefault="0009117C" w:rsidP="00BD4FD7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F866527" wp14:editId="1FDD396C">
                <wp:simplePos x="0" y="0"/>
                <wp:positionH relativeFrom="column">
                  <wp:posOffset>3459536</wp:posOffset>
                </wp:positionH>
                <wp:positionV relativeFrom="paragraph">
                  <wp:posOffset>271412</wp:posOffset>
                </wp:positionV>
                <wp:extent cx="187036" cy="311727"/>
                <wp:effectExtent l="0" t="0" r="22860" b="1270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6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385D49" w14:textId="77777777" w:rsidR="0009117C" w:rsidRPr="008A56D9" w:rsidRDefault="0009117C" w:rsidP="0009117C">
                            <w:pPr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8A56D9">
                              <w:rPr>
                                <w:rFonts w:ascii="Arial" w:hAnsi="Arial" w:cs="Arial"/>
                                <w:i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66527" id="Надпись 18" o:spid="_x0000_s1037" type="#_x0000_t202" style="position:absolute;left:0;text-align:left;margin-left:272.4pt;margin-top:21.35pt;width:14.75pt;height:24.55pt;z-index:251714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" fillcolor="white [3201]" strokecolor="white [3212]" strokeweight=".5pt">
                <v:textbox>
                  <w:txbxContent>
                    <w:p w14:paraId="56385D49" w14:textId="77777777" w:rsidR="0009117C" w:rsidRPr="008A56D9" w:rsidRDefault="0009117C" w:rsidP="0009117C">
                      <w:pPr>
                        <w:rPr>
                          <w:rFonts w:ascii="Arial" w:hAnsi="Arial" w:cs="Arial"/>
                          <w:i/>
                        </w:rPr>
                      </w:pPr>
                      <w:r w:rsidRPr="008A56D9">
                        <w:rPr>
                          <w:rFonts w:ascii="Arial" w:hAnsi="Arial" w:cs="Arial"/>
                          <w:i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D4FD7" w:rsidRPr="00BD4FD7">
        <w:rPr>
          <w:rFonts w:ascii="Arial" w:hAnsi="Arial" w:cs="Arial"/>
          <w:bCs/>
          <w:noProof/>
        </w:rPr>
        <w:drawing>
          <wp:inline distT="0" distB="0" distL="0" distR="0" wp14:anchorId="0766FEA0" wp14:editId="44D8DCB4">
            <wp:extent cx="5052300" cy="2499851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91"/>
                    <a:stretch/>
                  </pic:blipFill>
                  <pic:spPr bwMode="auto">
                    <a:xfrm>
                      <a:off x="0" y="0"/>
                      <a:ext cx="5061844" cy="250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C00C" w14:textId="7C169BC0" w:rsidR="00BD4FD7" w:rsidRPr="00144E59" w:rsidRDefault="00BD4FD7" w:rsidP="00BD4FD7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0"/>
        </w:rPr>
      </w:pPr>
      <w:r w:rsidRPr="00144E59">
        <w:rPr>
          <w:rFonts w:ascii="Arial" w:hAnsi="Arial" w:cs="Arial"/>
          <w:bCs/>
          <w:i/>
          <w:sz w:val="20"/>
        </w:rPr>
        <w:t>1</w:t>
      </w:r>
      <w:r w:rsidRPr="00144E59">
        <w:rPr>
          <w:rFonts w:ascii="Arial" w:hAnsi="Arial" w:cs="Arial"/>
          <w:bCs/>
          <w:sz w:val="20"/>
        </w:rPr>
        <w:t xml:space="preserve"> – коробка, </w:t>
      </w:r>
      <w:r w:rsidRPr="00144E59">
        <w:rPr>
          <w:rFonts w:ascii="Arial" w:hAnsi="Arial" w:cs="Arial"/>
          <w:bCs/>
          <w:i/>
          <w:sz w:val="20"/>
        </w:rPr>
        <w:t>2</w:t>
      </w:r>
      <w:r w:rsidRPr="00144E59">
        <w:rPr>
          <w:rFonts w:ascii="Arial" w:hAnsi="Arial" w:cs="Arial"/>
          <w:bCs/>
          <w:sz w:val="20"/>
        </w:rPr>
        <w:t xml:space="preserve"> – потолок</w:t>
      </w:r>
    </w:p>
    <w:p w14:paraId="7E1A1867" w14:textId="1ACD0E2D" w:rsidR="00BD4FD7" w:rsidRDefault="00BD4FD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47A58C9F" w14:textId="6D33E86A" w:rsidR="00BD4FD7" w:rsidRDefault="00BD4FD7" w:rsidP="00BD4FD7">
      <w:pPr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Рисунок 104 </w:t>
      </w:r>
      <w:r w:rsidR="000C22BC">
        <w:rPr>
          <w:rFonts w:ascii="Arial" w:hAnsi="Arial" w:cs="Arial"/>
          <w:bCs/>
        </w:rPr>
        <w:t>– Испытание на наклонном потолке</w:t>
      </w:r>
    </w:p>
    <w:p w14:paraId="2B29EB64" w14:textId="46620FF1" w:rsidR="00BD4FD7" w:rsidRDefault="00BD4FD7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</w:rPr>
      </w:pPr>
    </w:p>
    <w:p w14:paraId="3B0A696B" w14:textId="35D4C4FA" w:rsidR="00BD4FD7" w:rsidRPr="00663D60" w:rsidRDefault="00663D60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663D60">
        <w:rPr>
          <w:rFonts w:ascii="Arial" w:hAnsi="Arial" w:cs="Arial"/>
          <w:bCs/>
          <w:i/>
        </w:rPr>
        <w:t xml:space="preserve">К испытательному вентилятору с четырьмя лопастями диаметром </w:t>
      </w:r>
      <w:r>
        <w:rPr>
          <w:rFonts w:ascii="Arial" w:hAnsi="Arial" w:cs="Arial"/>
          <w:bCs/>
          <w:i/>
        </w:rPr>
        <w:br/>
      </w:r>
      <w:r w:rsidRPr="00663D60">
        <w:rPr>
          <w:rFonts w:ascii="Arial" w:hAnsi="Arial" w:cs="Arial"/>
          <w:bCs/>
          <w:i/>
        </w:rPr>
        <w:t>(1320 ± 25) мм прикрепляют груз или балласт с силой (155 ± 5) Н [соответствующей массе (15,8</w:t>
      </w:r>
      <w:r w:rsidR="00617EF1">
        <w:rPr>
          <w:rFonts w:ascii="Arial" w:hAnsi="Arial" w:cs="Arial"/>
          <w:bCs/>
          <w:i/>
        </w:rPr>
        <w:t xml:space="preserve"> </w:t>
      </w:r>
      <w:r w:rsidRPr="00663D60">
        <w:rPr>
          <w:rFonts w:ascii="Arial" w:hAnsi="Arial" w:cs="Arial"/>
          <w:bCs/>
          <w:i/>
        </w:rPr>
        <w:t>±</w:t>
      </w:r>
      <w:r w:rsidR="00617EF1">
        <w:rPr>
          <w:rFonts w:ascii="Arial" w:hAnsi="Arial" w:cs="Arial"/>
          <w:bCs/>
          <w:i/>
        </w:rPr>
        <w:t xml:space="preserve"> </w:t>
      </w:r>
      <w:r w:rsidRPr="00663D60">
        <w:rPr>
          <w:rFonts w:ascii="Arial" w:hAnsi="Arial" w:cs="Arial"/>
          <w:bCs/>
          <w:i/>
        </w:rPr>
        <w:t>0,5) кг] или номинальную нагрузку Y, указанную изготовителем, в зависимости от того, какое значение больше. Дисбаланс с силой 0,392 Н (соответствующей массе 40 г) прилагают к центру тяжести одной лопасти, который определяют независимо от испытательного вентилятора.</w:t>
      </w:r>
    </w:p>
    <w:p w14:paraId="4E36CBDC" w14:textId="69251D1B" w:rsidR="00BD4FD7" w:rsidRPr="00E15A55" w:rsidRDefault="00E15A55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E15A55">
        <w:rPr>
          <w:rFonts w:ascii="Arial" w:hAnsi="Arial" w:cs="Arial"/>
          <w:bCs/>
          <w:i/>
        </w:rPr>
        <w:t>Испытательный вентилятор оснащают крепежным стержнем из твердой металлической трубы длиной, достаточной для того, чтобы после монтажа нижние края лопастей вентилятора находились на (305 ± 25) мм ниже поверхности потолка. Верхний конец стержня приваривают к монтажному кронштейну вентилятора толщиной 7,9 мм.</w:t>
      </w:r>
    </w:p>
    <w:p w14:paraId="3CEE98C9" w14:textId="31C6C041" w:rsidR="00BD4FD7" w:rsidRPr="00AD07DA" w:rsidRDefault="00AD07DA" w:rsidP="00DF0F3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AD07DA">
        <w:rPr>
          <w:rFonts w:ascii="Arial" w:hAnsi="Arial" w:cs="Arial"/>
          <w:bCs/>
          <w:i/>
        </w:rPr>
        <w:t xml:space="preserve">Монтажный кронштейн испытательного вентилятора крепят к коробке или </w:t>
      </w:r>
      <w:r w:rsidR="00564EDE">
        <w:rPr>
          <w:rFonts w:ascii="Arial" w:hAnsi="Arial" w:cs="Arial"/>
          <w:bCs/>
          <w:i/>
        </w:rPr>
        <w:t>оболочке</w:t>
      </w:r>
      <w:r w:rsidRPr="00AD07DA">
        <w:rPr>
          <w:rFonts w:ascii="Arial" w:hAnsi="Arial" w:cs="Arial"/>
          <w:bCs/>
          <w:i/>
        </w:rPr>
        <w:t xml:space="preserve"> в соответствии с инструкциями изготовителя. Винты или гайки затягивают с приложением крутящего момента, значение которого указано в соответствующей графе таблицы 4. Для испытаний не допускается использовать универсальную монтажную конструкцию. Следует использовать двигатель вентилятора с регулируемой скоростью.</w:t>
      </w:r>
    </w:p>
    <w:p w14:paraId="782735AC" w14:textId="75965903" w:rsidR="00BB5D03" w:rsidRPr="007E1603" w:rsidRDefault="00BB5D03" w:rsidP="00BB5D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7E1603">
        <w:rPr>
          <w:rFonts w:ascii="Arial" w:hAnsi="Arial" w:cs="Arial"/>
          <w:bCs/>
          <w:i/>
        </w:rPr>
        <w:lastRenderedPageBreak/>
        <w:t xml:space="preserve">Скорость вращения испытательного вентилятора должна быть регулируемой и обеспечивать скорость вращения кромки лопасти 1220 м/мин </w:t>
      </w:r>
      <w:r w:rsidR="007E1603">
        <w:rPr>
          <w:rFonts w:ascii="Arial" w:hAnsi="Arial" w:cs="Arial"/>
          <w:bCs/>
          <w:i/>
        </w:rPr>
        <w:br/>
      </w:r>
      <w:r w:rsidRPr="007E1603">
        <w:rPr>
          <w:rFonts w:ascii="Arial" w:hAnsi="Arial" w:cs="Arial"/>
          <w:bCs/>
          <w:i/>
        </w:rPr>
        <w:t>(294 об./мин).</w:t>
      </w:r>
    </w:p>
    <w:p w14:paraId="531009C7" w14:textId="4E1AEE2F" w:rsidR="00BD4FD7" w:rsidRPr="007E1603" w:rsidRDefault="00BB5D03" w:rsidP="00BB5D0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7E1603">
        <w:rPr>
          <w:rFonts w:ascii="Arial" w:hAnsi="Arial" w:cs="Arial"/>
          <w:bCs/>
          <w:i/>
        </w:rPr>
        <w:t>Шаг лопасти должен быть минимальным. Вентилятор должен работать при постоянной скорости в течение 24</w:t>
      </w:r>
      <w:r w:rsidR="007E1603" w:rsidRPr="007E1603">
        <w:rPr>
          <w:i/>
          <w:noProof/>
          <w:position w:val="-12"/>
        </w:rPr>
        <w:drawing>
          <wp:inline distT="0" distB="0" distL="0" distR="0" wp14:anchorId="472D7A82" wp14:editId="36C19F6C">
            <wp:extent cx="160020" cy="2667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1603">
        <w:rPr>
          <w:rFonts w:ascii="Arial" w:hAnsi="Arial" w:cs="Arial"/>
          <w:bCs/>
          <w:i/>
        </w:rPr>
        <w:t xml:space="preserve"> ч.</w:t>
      </w:r>
    </w:p>
    <w:p w14:paraId="4F51747B" w14:textId="77777777" w:rsidR="00B773B8" w:rsidRPr="00B773B8" w:rsidRDefault="00B773B8" w:rsidP="00B773B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B773B8">
        <w:rPr>
          <w:rFonts w:ascii="Arial" w:hAnsi="Arial" w:cs="Arial"/>
          <w:bCs/>
          <w:i/>
        </w:rPr>
        <w:t>По истечении 24 ч один из винтов, удерживающих крышку, ослабляют на два полных оборота, вентилятор снова включают, как описано выше, и проводят испытания в течение 24 ч в каждом положении - горизонтальном и наклонном. Данное дополнительное испытание не проводят на конструкциях, в которых винты, удерживающие крышку, или винты, используемые для монтажа вентилятора, имеют запорные шайбы или контргайки.</w:t>
      </w:r>
    </w:p>
    <w:p w14:paraId="2766C222" w14:textId="3672B844" w:rsidR="00BD4FD7" w:rsidRDefault="00B773B8" w:rsidP="00B773B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  <w:r w:rsidRPr="00B773B8">
        <w:rPr>
          <w:rFonts w:ascii="Arial" w:hAnsi="Arial" w:cs="Arial"/>
          <w:bCs/>
          <w:i/>
        </w:rPr>
        <w:t xml:space="preserve">При испытаниях не должно происходить срывов резьбы, появления трещин, разрушений или других видимых повреждений (кроме изгибов) коробки или </w:t>
      </w:r>
      <w:r w:rsidR="00564EDE">
        <w:rPr>
          <w:rFonts w:ascii="Arial" w:hAnsi="Arial" w:cs="Arial"/>
          <w:bCs/>
          <w:i/>
        </w:rPr>
        <w:t>оболочки</w:t>
      </w:r>
      <w:r w:rsidRPr="00B773B8">
        <w:rPr>
          <w:rFonts w:ascii="Arial" w:hAnsi="Arial" w:cs="Arial"/>
          <w:bCs/>
          <w:i/>
        </w:rPr>
        <w:t xml:space="preserve"> или устройств подвешивания.</w:t>
      </w:r>
    </w:p>
    <w:p w14:paraId="44FE7336" w14:textId="77777777" w:rsidR="0030766F" w:rsidRPr="00B773B8" w:rsidRDefault="0030766F" w:rsidP="00B773B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</w:rPr>
      </w:pPr>
    </w:p>
    <w:p w14:paraId="089EB347" w14:textId="77777777" w:rsidR="00552AC9" w:rsidRPr="006108BA" w:rsidRDefault="00552AC9" w:rsidP="0030766F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70" w:name="_Toc215498647"/>
      <w:bookmarkStart w:id="71" w:name="_Toc215498917"/>
      <w:bookmarkStart w:id="72" w:name="_Toc215499064"/>
      <w:bookmarkStart w:id="73" w:name="_Toc216446709"/>
      <w:r w:rsidRPr="006108BA">
        <w:rPr>
          <w:rFonts w:ascii="Arial" w:hAnsi="Arial" w:cs="Arial"/>
          <w:b/>
          <w:bCs/>
          <w:sz w:val="28"/>
        </w:rPr>
        <w:t>16 Нагревостойкость</w:t>
      </w:r>
      <w:bookmarkEnd w:id="70"/>
      <w:bookmarkEnd w:id="71"/>
      <w:bookmarkEnd w:id="72"/>
      <w:bookmarkEnd w:id="73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6496963D" w14:textId="77777777" w:rsidR="0024436E" w:rsidRDefault="0024436E" w:rsidP="0030766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558E3CA1" w14:textId="5737E6A7" w:rsidR="00552AC9" w:rsidRDefault="00356A3F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20B2C1EA" w14:textId="77777777" w:rsidR="0091028B" w:rsidRPr="00890D20" w:rsidRDefault="0091028B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04C5FB90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74" w:name="_Toc215498651"/>
      <w:bookmarkStart w:id="75" w:name="_Toc215498921"/>
      <w:bookmarkStart w:id="76" w:name="_Toc215499068"/>
      <w:bookmarkStart w:id="77" w:name="_Toc216446710"/>
      <w:r w:rsidRPr="006108BA">
        <w:rPr>
          <w:rFonts w:ascii="Arial" w:hAnsi="Arial" w:cs="Arial"/>
          <w:b/>
          <w:bCs/>
          <w:sz w:val="28"/>
        </w:rPr>
        <w:t>17 Пути утечки, электрические зазоры и расстояния через герметизирующий компаунд</w:t>
      </w:r>
      <w:bookmarkEnd w:id="74"/>
      <w:bookmarkEnd w:id="75"/>
      <w:bookmarkEnd w:id="76"/>
      <w:bookmarkEnd w:id="77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3A5076B7" w14:textId="77777777" w:rsidR="008344CA" w:rsidRPr="00890D20" w:rsidRDefault="008344CA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3BE7152F" w14:textId="7822DDAA" w:rsidR="00552AC9" w:rsidRPr="00F7088F" w:rsidRDefault="00F7088F" w:rsidP="00670A3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F7088F">
        <w:rPr>
          <w:rFonts w:ascii="Arial" w:hAnsi="Arial" w:cs="Arial"/>
        </w:rPr>
        <w:t>Не применяют.</w:t>
      </w:r>
      <w:r w:rsidR="00552AC9" w:rsidRPr="00F7088F">
        <w:rPr>
          <w:rFonts w:ascii="Arial" w:hAnsi="Arial" w:cs="Arial"/>
        </w:rPr>
        <w:t> </w:t>
      </w:r>
    </w:p>
    <w:p w14:paraId="2B248996" w14:textId="77777777" w:rsidR="00E75F18" w:rsidRPr="00890D20" w:rsidRDefault="00E75F18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436FB83E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78" w:name="_Toc215498652"/>
      <w:bookmarkStart w:id="79" w:name="_Toc215498922"/>
      <w:bookmarkStart w:id="80" w:name="_Toc215499069"/>
      <w:bookmarkStart w:id="81" w:name="_Toc216446711"/>
      <w:r w:rsidRPr="006108BA">
        <w:rPr>
          <w:rFonts w:ascii="Arial" w:hAnsi="Arial" w:cs="Arial"/>
          <w:b/>
          <w:bCs/>
          <w:sz w:val="28"/>
        </w:rPr>
        <w:t>18 Тепло- и огнестойкость изоляционных материалов</w:t>
      </w:r>
      <w:bookmarkEnd w:id="78"/>
      <w:bookmarkEnd w:id="79"/>
      <w:bookmarkEnd w:id="80"/>
      <w:bookmarkEnd w:id="81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2FFC031B" w14:textId="77777777" w:rsidR="00E75F18" w:rsidRPr="00890D20" w:rsidRDefault="00E75F18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721001D1" w14:textId="1A3B4C7C" w:rsidR="00552AC9" w:rsidRDefault="00356A3F" w:rsidP="0030709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0B18706D" w14:textId="77777777" w:rsidR="00F7088F" w:rsidRDefault="00F7088F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82" w:name="_Toc215498653"/>
      <w:bookmarkStart w:id="83" w:name="_Toc215498923"/>
      <w:bookmarkStart w:id="84" w:name="_Toc215499070"/>
    </w:p>
    <w:p w14:paraId="44ABE306" w14:textId="0B16F743" w:rsidR="00552AC9" w:rsidRPr="006108BA" w:rsidRDefault="00552AC9" w:rsidP="006108B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85" w:name="_Toc216446712"/>
      <w:r w:rsidRPr="006108BA">
        <w:rPr>
          <w:rFonts w:ascii="Arial" w:hAnsi="Arial" w:cs="Arial"/>
          <w:b/>
          <w:bCs/>
          <w:sz w:val="28"/>
        </w:rPr>
        <w:t>19 Трекингостойкость</w:t>
      </w:r>
      <w:bookmarkEnd w:id="82"/>
      <w:bookmarkEnd w:id="83"/>
      <w:bookmarkEnd w:id="84"/>
      <w:bookmarkEnd w:id="85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113142B6" w14:textId="77777777" w:rsidR="00365C25" w:rsidRPr="00890D20" w:rsidRDefault="00365C25" w:rsidP="00365C2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i/>
          <w:iCs/>
        </w:rPr>
      </w:pPr>
    </w:p>
    <w:p w14:paraId="68938FD4" w14:textId="0C6AA2ED" w:rsidR="00552AC9" w:rsidRPr="00356A3F" w:rsidRDefault="00356A3F" w:rsidP="00053B52">
      <w:pPr>
        <w:pStyle w:val="23"/>
        <w:spacing w:before="0" w:line="360" w:lineRule="auto"/>
        <w:ind w:firstLine="567"/>
        <w:rPr>
          <w:i w:val="0"/>
          <w:color w:val="auto"/>
          <w:sz w:val="28"/>
        </w:rPr>
      </w:pPr>
      <w:r w:rsidRPr="00356A3F">
        <w:rPr>
          <w:i w:val="0"/>
          <w:sz w:val="24"/>
        </w:rPr>
        <w:t>Применяют соответствующий раздел IEC 60670-1.</w:t>
      </w:r>
    </w:p>
    <w:p w14:paraId="00019BD3" w14:textId="77777777" w:rsidR="00BE590C" w:rsidRPr="00890D20" w:rsidRDefault="00BE590C" w:rsidP="00053B52">
      <w:pPr>
        <w:pStyle w:val="23"/>
        <w:spacing w:before="0" w:line="360" w:lineRule="auto"/>
        <w:ind w:firstLine="567"/>
        <w:rPr>
          <w:color w:val="auto"/>
          <w:sz w:val="24"/>
        </w:rPr>
      </w:pPr>
    </w:p>
    <w:p w14:paraId="58C39F07" w14:textId="77777777" w:rsidR="00552AC9" w:rsidRPr="006108BA" w:rsidRDefault="00552AC9" w:rsidP="002A62A0">
      <w:pPr>
        <w:pStyle w:val="10"/>
        <w:spacing w:before="0" w:line="360" w:lineRule="auto"/>
        <w:ind w:firstLine="567"/>
        <w:rPr>
          <w:color w:val="auto"/>
          <w:sz w:val="28"/>
        </w:rPr>
      </w:pPr>
      <w:bookmarkStart w:id="86" w:name="_Toc215498654"/>
      <w:bookmarkStart w:id="87" w:name="_Toc215498924"/>
      <w:bookmarkStart w:id="88" w:name="_Toc215499071"/>
      <w:bookmarkStart w:id="89" w:name="_Toc216446713"/>
      <w:r w:rsidRPr="006108BA">
        <w:rPr>
          <w:color w:val="auto"/>
          <w:sz w:val="28"/>
        </w:rPr>
        <w:lastRenderedPageBreak/>
        <w:t>20 Коррозионная стойкость</w:t>
      </w:r>
      <w:bookmarkEnd w:id="86"/>
      <w:bookmarkEnd w:id="87"/>
      <w:bookmarkEnd w:id="88"/>
      <w:bookmarkEnd w:id="89"/>
      <w:r w:rsidRPr="006108BA">
        <w:rPr>
          <w:color w:val="auto"/>
          <w:sz w:val="28"/>
        </w:rPr>
        <w:t xml:space="preserve"> </w:t>
      </w:r>
    </w:p>
    <w:p w14:paraId="63B8C448" w14:textId="77777777" w:rsidR="00053B52" w:rsidRPr="00890D20" w:rsidRDefault="00053B52" w:rsidP="00053B5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24EE5B5" w14:textId="2BFFBD4D" w:rsidR="00552AC9" w:rsidRDefault="00356A3F" w:rsidP="00053B5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741D8F8C" w14:textId="77777777" w:rsidR="00235F97" w:rsidRPr="00890D20" w:rsidRDefault="00235F97" w:rsidP="00053B5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14:paraId="2D18E945" w14:textId="77777777" w:rsidR="00552AC9" w:rsidRPr="006108BA" w:rsidRDefault="00552AC9" w:rsidP="006108BA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  <w:rPr>
          <w:rFonts w:ascii="Arial" w:hAnsi="Arial" w:cs="Arial"/>
          <w:b/>
          <w:bCs/>
          <w:sz w:val="28"/>
        </w:rPr>
      </w:pPr>
      <w:bookmarkStart w:id="90" w:name="_Toc215498655"/>
      <w:bookmarkStart w:id="91" w:name="_Toc215498925"/>
      <w:bookmarkStart w:id="92" w:name="_Toc215499072"/>
      <w:bookmarkStart w:id="93" w:name="_Toc216446714"/>
      <w:r w:rsidRPr="006108BA">
        <w:rPr>
          <w:rFonts w:ascii="Arial" w:hAnsi="Arial" w:cs="Arial"/>
          <w:b/>
          <w:bCs/>
          <w:sz w:val="28"/>
        </w:rPr>
        <w:t>21 Электромагнитная совместимость</w:t>
      </w:r>
      <w:bookmarkEnd w:id="90"/>
      <w:bookmarkEnd w:id="91"/>
      <w:bookmarkEnd w:id="92"/>
      <w:bookmarkEnd w:id="93"/>
      <w:r w:rsidRPr="006108BA">
        <w:rPr>
          <w:rFonts w:ascii="Arial" w:hAnsi="Arial" w:cs="Arial"/>
          <w:b/>
          <w:bCs/>
          <w:sz w:val="28"/>
        </w:rPr>
        <w:t xml:space="preserve"> </w:t>
      </w:r>
    </w:p>
    <w:p w14:paraId="2FB9B5D6" w14:textId="77777777" w:rsidR="00053B52" w:rsidRPr="00890D20" w:rsidRDefault="00053B52" w:rsidP="00053B5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4408BED4" w14:textId="6FE062D7" w:rsidR="00552AC9" w:rsidRDefault="00356A3F" w:rsidP="00053B52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0B0EDB">
        <w:rPr>
          <w:rFonts w:ascii="Arial" w:hAnsi="Arial" w:cs="Arial"/>
        </w:rPr>
        <w:t>Применяют соответствующий раздел IEC 60670-1</w:t>
      </w:r>
      <w:r>
        <w:rPr>
          <w:rFonts w:ascii="Arial" w:hAnsi="Arial" w:cs="Arial"/>
        </w:rPr>
        <w:t>.</w:t>
      </w:r>
    </w:p>
    <w:p w14:paraId="1C1FF65A" w14:textId="77777777" w:rsidR="004B28FA" w:rsidRPr="00C20F8C" w:rsidRDefault="004B28FA" w:rsidP="00670A3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</w:p>
    <w:p w14:paraId="2351D627" w14:textId="77777777" w:rsidR="008145F0" w:rsidRPr="006108BA" w:rsidRDefault="00067329" w:rsidP="006108BA">
      <w:pPr>
        <w:pageBreakBefore/>
        <w:widowControl w:val="0"/>
        <w:spacing w:line="276" w:lineRule="auto"/>
        <w:jc w:val="center"/>
        <w:outlineLvl w:val="0"/>
        <w:rPr>
          <w:rFonts w:ascii="Arial" w:hAnsi="Arial" w:cs="Arial"/>
          <w:b/>
          <w:sz w:val="28"/>
        </w:rPr>
      </w:pPr>
      <w:bookmarkStart w:id="94" w:name="_Toc215498662"/>
      <w:bookmarkStart w:id="95" w:name="_Toc215498932"/>
      <w:bookmarkStart w:id="96" w:name="_Toc215499079"/>
      <w:bookmarkStart w:id="97" w:name="_Toc216446715"/>
      <w:r w:rsidRPr="006108BA">
        <w:rPr>
          <w:rFonts w:ascii="Arial" w:hAnsi="Arial" w:cs="Arial"/>
          <w:b/>
          <w:sz w:val="28"/>
        </w:rPr>
        <w:lastRenderedPageBreak/>
        <w:t>Приложение Д</w:t>
      </w:r>
      <w:r w:rsidR="008145F0" w:rsidRPr="006108BA">
        <w:rPr>
          <w:rFonts w:ascii="Arial" w:hAnsi="Arial" w:cs="Arial"/>
          <w:b/>
          <w:sz w:val="28"/>
        </w:rPr>
        <w:t>А</w:t>
      </w:r>
      <w:bookmarkEnd w:id="94"/>
      <w:bookmarkEnd w:id="95"/>
      <w:bookmarkEnd w:id="96"/>
      <w:bookmarkEnd w:id="97"/>
    </w:p>
    <w:p w14:paraId="15916AC4" w14:textId="77777777" w:rsidR="008145F0" w:rsidRPr="00FC0675" w:rsidRDefault="008145F0" w:rsidP="006108BA">
      <w:pPr>
        <w:widowControl w:val="0"/>
        <w:spacing w:line="276" w:lineRule="auto"/>
        <w:jc w:val="center"/>
        <w:outlineLvl w:val="0"/>
        <w:rPr>
          <w:rFonts w:ascii="Arial" w:hAnsi="Arial" w:cs="Arial"/>
          <w:b/>
        </w:rPr>
      </w:pPr>
      <w:bookmarkStart w:id="98" w:name="_Toc215498663"/>
      <w:bookmarkStart w:id="99" w:name="_Toc215498933"/>
      <w:bookmarkStart w:id="100" w:name="_Toc215499080"/>
      <w:bookmarkStart w:id="101" w:name="_Toc216446716"/>
      <w:r w:rsidRPr="00FC0675">
        <w:rPr>
          <w:rFonts w:ascii="Arial" w:hAnsi="Arial" w:cs="Arial"/>
          <w:b/>
        </w:rPr>
        <w:t>(обязательное)</w:t>
      </w:r>
      <w:bookmarkEnd w:id="98"/>
      <w:bookmarkEnd w:id="99"/>
      <w:bookmarkEnd w:id="100"/>
      <w:bookmarkEnd w:id="101"/>
    </w:p>
    <w:p w14:paraId="18F4041A" w14:textId="77777777" w:rsidR="008145F0" w:rsidRPr="006108BA" w:rsidRDefault="008145F0" w:rsidP="006108BA">
      <w:pPr>
        <w:widowControl w:val="0"/>
        <w:spacing w:line="276" w:lineRule="auto"/>
        <w:jc w:val="center"/>
        <w:outlineLvl w:val="0"/>
        <w:rPr>
          <w:rFonts w:ascii="Arial" w:hAnsi="Arial" w:cs="Arial"/>
          <w:b/>
          <w:sz w:val="28"/>
        </w:rPr>
      </w:pPr>
      <w:bookmarkStart w:id="102" w:name="_Toc215498664"/>
      <w:bookmarkStart w:id="103" w:name="_Toc215498934"/>
      <w:bookmarkStart w:id="104" w:name="_Toc215499081"/>
      <w:bookmarkStart w:id="105" w:name="_Toc216446717"/>
      <w:r w:rsidRPr="006108BA">
        <w:rPr>
          <w:rFonts w:ascii="Arial" w:hAnsi="Arial" w:cs="Arial"/>
          <w:b/>
          <w:sz w:val="28"/>
        </w:rPr>
        <w:t xml:space="preserve">Сведения о соответствии </w:t>
      </w:r>
      <w:r w:rsidR="00067329" w:rsidRPr="006108BA">
        <w:rPr>
          <w:rFonts w:ascii="Arial" w:hAnsi="Arial" w:cs="Arial"/>
          <w:b/>
          <w:sz w:val="28"/>
        </w:rPr>
        <w:t xml:space="preserve">ссылочных международных стандартов </w:t>
      </w:r>
      <w:r w:rsidRPr="006108BA">
        <w:rPr>
          <w:rFonts w:ascii="Arial" w:hAnsi="Arial" w:cs="Arial"/>
          <w:b/>
          <w:sz w:val="28"/>
        </w:rPr>
        <w:t>межгосударственны</w:t>
      </w:r>
      <w:r w:rsidR="00067329" w:rsidRPr="006108BA">
        <w:rPr>
          <w:rFonts w:ascii="Arial" w:hAnsi="Arial" w:cs="Arial"/>
          <w:b/>
          <w:sz w:val="28"/>
        </w:rPr>
        <w:t xml:space="preserve">м </w:t>
      </w:r>
      <w:r w:rsidRPr="006108BA">
        <w:rPr>
          <w:rFonts w:ascii="Arial" w:hAnsi="Arial" w:cs="Arial"/>
          <w:b/>
          <w:sz w:val="28"/>
        </w:rPr>
        <w:t>стандартам</w:t>
      </w:r>
      <w:bookmarkEnd w:id="102"/>
      <w:bookmarkEnd w:id="103"/>
      <w:bookmarkEnd w:id="104"/>
      <w:bookmarkEnd w:id="105"/>
    </w:p>
    <w:p w14:paraId="644E0D72" w14:textId="77777777" w:rsidR="008145F0" w:rsidRPr="00DA11FF" w:rsidRDefault="008145F0" w:rsidP="006108BA">
      <w:pPr>
        <w:widowControl w:val="0"/>
        <w:spacing w:line="276" w:lineRule="auto"/>
        <w:ind w:firstLine="567"/>
        <w:jc w:val="center"/>
        <w:rPr>
          <w:rFonts w:ascii="Arial" w:hAnsi="Arial" w:cs="Arial"/>
        </w:rPr>
      </w:pPr>
    </w:p>
    <w:p w14:paraId="2166AA81" w14:textId="77777777" w:rsidR="008145F0" w:rsidRPr="00A0574C" w:rsidRDefault="008145F0" w:rsidP="006108BA">
      <w:pPr>
        <w:widowControl w:val="0"/>
        <w:spacing w:line="276" w:lineRule="auto"/>
        <w:ind w:firstLine="567"/>
        <w:jc w:val="both"/>
        <w:rPr>
          <w:rFonts w:ascii="Arial" w:hAnsi="Arial" w:cs="Arial"/>
        </w:rPr>
      </w:pPr>
      <w:r w:rsidRPr="00647216">
        <w:rPr>
          <w:rFonts w:ascii="Arial" w:hAnsi="Arial" w:cs="Arial"/>
          <w:spacing w:val="40"/>
        </w:rPr>
        <w:t>Таблица</w:t>
      </w:r>
      <w:r w:rsidR="00067329">
        <w:rPr>
          <w:rFonts w:ascii="Arial" w:hAnsi="Arial" w:cs="Arial"/>
        </w:rPr>
        <w:t xml:space="preserve"> Д</w:t>
      </w:r>
      <w:r w:rsidRPr="00A0574C">
        <w:rPr>
          <w:rFonts w:ascii="Arial" w:hAnsi="Arial" w:cs="Arial"/>
        </w:rPr>
        <w:t>А.1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15"/>
        <w:gridCol w:w="1706"/>
        <w:gridCol w:w="4508"/>
      </w:tblGrid>
      <w:tr w:rsidR="00810F0E" w:rsidRPr="00A0574C" w14:paraId="7465B643" w14:textId="77777777" w:rsidTr="00BE6573">
        <w:trPr>
          <w:trHeight w:val="342"/>
        </w:trPr>
        <w:tc>
          <w:tcPr>
            <w:tcW w:w="1773" w:type="pct"/>
            <w:tcBorders>
              <w:bottom w:val="double" w:sz="4" w:space="0" w:color="auto"/>
            </w:tcBorders>
            <w:vAlign w:val="center"/>
          </w:tcPr>
          <w:p w14:paraId="7AA7D367" w14:textId="77777777" w:rsidR="008145F0" w:rsidRPr="00A0574C" w:rsidRDefault="008145F0" w:rsidP="006108B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</w:rPr>
            </w:pPr>
            <w:r w:rsidRPr="00A0574C">
              <w:rPr>
                <w:rFonts w:ascii="Arial" w:hAnsi="Arial" w:cs="Arial"/>
              </w:rPr>
              <w:t>Обозначение международного стандарта</w:t>
            </w:r>
          </w:p>
        </w:tc>
        <w:tc>
          <w:tcPr>
            <w:tcW w:w="886" w:type="pct"/>
            <w:tcBorders>
              <w:bottom w:val="double" w:sz="4" w:space="0" w:color="auto"/>
            </w:tcBorders>
            <w:vAlign w:val="center"/>
          </w:tcPr>
          <w:p w14:paraId="4D25B307" w14:textId="1B861BE5" w:rsidR="008145F0" w:rsidRPr="00A0574C" w:rsidRDefault="008145F0" w:rsidP="006108BA">
            <w:pPr>
              <w:widowControl w:val="0"/>
              <w:jc w:val="center"/>
              <w:rPr>
                <w:rFonts w:ascii="Arial" w:hAnsi="Arial" w:cs="Arial"/>
              </w:rPr>
            </w:pPr>
            <w:r w:rsidRPr="00A0574C">
              <w:rPr>
                <w:rFonts w:ascii="Arial" w:hAnsi="Arial" w:cs="Arial"/>
              </w:rPr>
              <w:t>Степень</w:t>
            </w:r>
            <w:r w:rsidR="00560931">
              <w:rPr>
                <w:rFonts w:ascii="Arial" w:hAnsi="Arial" w:cs="Arial"/>
              </w:rPr>
              <w:t xml:space="preserve"> </w:t>
            </w:r>
            <w:r w:rsidRPr="00A0574C">
              <w:rPr>
                <w:rFonts w:ascii="Arial" w:hAnsi="Arial" w:cs="Arial"/>
              </w:rPr>
              <w:t>соответствия</w:t>
            </w:r>
          </w:p>
        </w:tc>
        <w:tc>
          <w:tcPr>
            <w:tcW w:w="2341" w:type="pct"/>
            <w:tcBorders>
              <w:bottom w:val="double" w:sz="4" w:space="0" w:color="auto"/>
            </w:tcBorders>
            <w:vAlign w:val="center"/>
          </w:tcPr>
          <w:p w14:paraId="3A51EFB5" w14:textId="02E8DB8A" w:rsidR="008145F0" w:rsidRPr="00A0574C" w:rsidRDefault="008145F0" w:rsidP="006108BA">
            <w:pPr>
              <w:widowControl w:val="0"/>
              <w:spacing w:before="120"/>
              <w:jc w:val="center"/>
              <w:rPr>
                <w:rFonts w:ascii="Arial" w:hAnsi="Arial" w:cs="Arial"/>
              </w:rPr>
            </w:pPr>
            <w:r w:rsidRPr="00A0574C">
              <w:rPr>
                <w:rFonts w:ascii="Arial" w:hAnsi="Arial" w:cs="Arial"/>
              </w:rPr>
              <w:t>Обозначение и наименование межгосударственного стандарта</w:t>
            </w:r>
          </w:p>
        </w:tc>
      </w:tr>
      <w:tr w:rsidR="00810F0E" w:rsidRPr="00A0574C" w14:paraId="0489AAB5" w14:textId="77777777" w:rsidTr="00BE6573">
        <w:trPr>
          <w:trHeight w:val="120"/>
        </w:trPr>
        <w:tc>
          <w:tcPr>
            <w:tcW w:w="1773" w:type="pct"/>
            <w:tcBorders>
              <w:top w:val="single" w:sz="4" w:space="0" w:color="auto"/>
            </w:tcBorders>
          </w:tcPr>
          <w:p w14:paraId="7D0E1B6D" w14:textId="4F7D7F8E" w:rsidR="008145F0" w:rsidRPr="00A521A4" w:rsidRDefault="00DF592E" w:rsidP="00610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F592E">
              <w:rPr>
                <w:rFonts w:ascii="Arial" w:hAnsi="Arial" w:cs="Arial"/>
                <w:lang w:val="en-US"/>
              </w:rPr>
              <w:t>IEC 60670-1</w:t>
            </w:r>
          </w:p>
        </w:tc>
        <w:tc>
          <w:tcPr>
            <w:tcW w:w="886" w:type="pct"/>
            <w:tcBorders>
              <w:top w:val="single" w:sz="4" w:space="0" w:color="auto"/>
            </w:tcBorders>
          </w:tcPr>
          <w:p w14:paraId="213F24CD" w14:textId="13A4A9F0" w:rsidR="008145F0" w:rsidRPr="00133143" w:rsidRDefault="00133143" w:rsidP="00A521A4">
            <w:pPr>
              <w:widowControl w:val="0"/>
              <w:jc w:val="center"/>
              <w:rPr>
                <w:rFonts w:ascii="Arial" w:hAnsi="Arial" w:cs="Arial"/>
                <w:iCs/>
                <w:lang w:val="en-US"/>
              </w:rPr>
            </w:pPr>
            <w:r>
              <w:rPr>
                <w:rFonts w:ascii="Arial" w:hAnsi="Arial" w:cs="Arial"/>
                <w:iCs/>
                <w:lang w:val="en-US"/>
              </w:rPr>
              <w:t>IDT</w:t>
            </w:r>
          </w:p>
        </w:tc>
        <w:tc>
          <w:tcPr>
            <w:tcW w:w="2341" w:type="pct"/>
            <w:tcBorders>
              <w:top w:val="single" w:sz="4" w:space="0" w:color="auto"/>
            </w:tcBorders>
            <w:vAlign w:val="center"/>
          </w:tcPr>
          <w:p w14:paraId="0E739E39" w14:textId="51D290F5" w:rsidR="008145F0" w:rsidRPr="00A0574C" w:rsidRDefault="00133143" w:rsidP="00133143">
            <w:pPr>
              <w:widowControl w:val="0"/>
              <w:jc w:val="both"/>
              <w:rPr>
                <w:rFonts w:ascii="Arial" w:hAnsi="Arial" w:cs="Arial"/>
              </w:rPr>
            </w:pPr>
            <w:r w:rsidRPr="00133143">
              <w:rPr>
                <w:rFonts w:ascii="Arial" w:hAnsi="Arial" w:cs="Arial"/>
              </w:rPr>
              <w:t>ГОСТ IEC 60670-1-202_ «Кожухи и оболочки для принадлежностей бытовых и аналогичных стационарных электрических установок. Часть 1. Общие требования»</w:t>
            </w:r>
          </w:p>
        </w:tc>
      </w:tr>
      <w:tr w:rsidR="00810F0E" w:rsidRPr="00A0574C" w14:paraId="7BCB732B" w14:textId="77777777" w:rsidTr="00BE6573">
        <w:trPr>
          <w:trHeight w:val="240"/>
        </w:trPr>
        <w:tc>
          <w:tcPr>
            <w:tcW w:w="1773" w:type="pct"/>
            <w:tcBorders>
              <w:top w:val="single" w:sz="4" w:space="0" w:color="auto"/>
            </w:tcBorders>
          </w:tcPr>
          <w:p w14:paraId="3066857F" w14:textId="798A8C8C" w:rsidR="008145F0" w:rsidRPr="004921F0" w:rsidRDefault="00DF592E" w:rsidP="00610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F592E">
              <w:rPr>
                <w:rFonts w:ascii="Arial" w:hAnsi="Arial" w:cs="Arial"/>
                <w:lang w:val="en-US"/>
              </w:rPr>
              <w:t>IEC 60364-5-55:2011</w:t>
            </w:r>
          </w:p>
        </w:tc>
        <w:tc>
          <w:tcPr>
            <w:tcW w:w="886" w:type="pct"/>
            <w:tcBorders>
              <w:top w:val="single" w:sz="4" w:space="0" w:color="auto"/>
            </w:tcBorders>
          </w:tcPr>
          <w:p w14:paraId="681C2543" w14:textId="791F7312" w:rsidR="008145F0" w:rsidRPr="00A0574C" w:rsidRDefault="002C6FD4" w:rsidP="00FC0675">
            <w:pPr>
              <w:widowControl w:val="0"/>
              <w:jc w:val="center"/>
              <w:rPr>
                <w:rFonts w:ascii="Arial" w:hAnsi="Arial" w:cs="Arial"/>
                <w:iCs/>
                <w:lang w:val="en-US"/>
              </w:rPr>
            </w:pPr>
            <w:r w:rsidRPr="00A0574C">
              <w:rPr>
                <w:rFonts w:ascii="Arial" w:hAnsi="Arial" w:cs="Arial"/>
                <w:iCs/>
              </w:rPr>
              <w:t>–</w:t>
            </w:r>
          </w:p>
        </w:tc>
        <w:tc>
          <w:tcPr>
            <w:tcW w:w="2341" w:type="pct"/>
            <w:tcBorders>
              <w:top w:val="single" w:sz="4" w:space="0" w:color="auto"/>
            </w:tcBorders>
          </w:tcPr>
          <w:p w14:paraId="1ACE6A29" w14:textId="797483B1" w:rsidR="008145F0" w:rsidRPr="00A0574C" w:rsidRDefault="00075267" w:rsidP="006108BA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Style w:val="qfsearchtxt1"/>
                <w:rFonts w:ascii="Arial" w:hAnsi="Arial" w:cs="Arial"/>
                <w:sz w:val="24"/>
                <w:szCs w:val="24"/>
              </w:rPr>
              <w:t>*,</w:t>
            </w:r>
            <w:r>
              <w:rPr>
                <w:rStyle w:val="aff"/>
                <w:rFonts w:ascii="Arial" w:hAnsi="Arial" w:cs="Arial"/>
              </w:rPr>
              <w:footnoteReference w:id="1"/>
            </w:r>
            <w:r w:rsidRPr="006108BA">
              <w:rPr>
                <w:rStyle w:val="qfsearchtxt1"/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</w:tr>
      <w:tr w:rsidR="001F2F9C" w:rsidRPr="00877E84" w14:paraId="6F22EB4B" w14:textId="77777777" w:rsidTr="006108BA">
        <w:trPr>
          <w:trHeight w:val="255"/>
        </w:trPr>
        <w:tc>
          <w:tcPr>
            <w:tcW w:w="5000" w:type="pct"/>
            <w:gridSpan w:val="3"/>
          </w:tcPr>
          <w:p w14:paraId="7D1E986D" w14:textId="77777777" w:rsidR="001F2F9C" w:rsidRDefault="001F2F9C" w:rsidP="001F2F9C">
            <w:pPr>
              <w:widowControl w:val="0"/>
              <w:ind w:firstLine="31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11FF">
              <w:rPr>
                <w:rFonts w:ascii="Arial" w:hAnsi="Arial" w:cs="Arial"/>
                <w:sz w:val="20"/>
                <w:szCs w:val="20"/>
              </w:rPr>
              <w:t>*  Соответствующий межгосударственный стандарт отсутствует. До его принятия рекомендуется использовать перевод на русский язык данного межгосударственного стандарта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6D28BA" w14:textId="77777777" w:rsidR="001F2F9C" w:rsidRPr="00DA11FF" w:rsidRDefault="001F2F9C" w:rsidP="001F2F9C">
            <w:pPr>
              <w:widowControl w:val="0"/>
              <w:ind w:firstLine="319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01C0276A" w14:textId="6F2FD5E4" w:rsidR="001F2F9C" w:rsidRPr="00DA11FF" w:rsidRDefault="001F2F9C" w:rsidP="001F2F9C">
            <w:pPr>
              <w:widowControl w:val="0"/>
              <w:ind w:firstLine="319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3C2336">
              <w:rPr>
                <w:rFonts w:ascii="Arial" w:hAnsi="Arial" w:cs="Arial"/>
                <w:iCs/>
                <w:spacing w:val="40"/>
                <w:sz w:val="20"/>
                <w:szCs w:val="20"/>
              </w:rPr>
              <w:t>Примечание</w:t>
            </w:r>
            <w:r w:rsidRPr="00DA11FF">
              <w:rPr>
                <w:rFonts w:ascii="Arial" w:hAnsi="Arial" w:cs="Arial"/>
                <w:iCs/>
                <w:sz w:val="20"/>
                <w:szCs w:val="20"/>
              </w:rPr>
              <w:t xml:space="preserve"> – В настоящей таблице использованы </w:t>
            </w:r>
            <w:r w:rsidR="0030034B" w:rsidRPr="00DA11FF">
              <w:rPr>
                <w:rFonts w:ascii="Arial" w:hAnsi="Arial" w:cs="Arial"/>
                <w:iCs/>
                <w:sz w:val="20"/>
                <w:szCs w:val="20"/>
              </w:rPr>
              <w:t>следующ</w:t>
            </w:r>
            <w:r w:rsidR="0030034B">
              <w:rPr>
                <w:rFonts w:ascii="Arial" w:hAnsi="Arial" w:cs="Arial"/>
                <w:iCs/>
                <w:sz w:val="20"/>
                <w:szCs w:val="20"/>
              </w:rPr>
              <w:t>е</w:t>
            </w:r>
            <w:r w:rsidR="0030034B" w:rsidRPr="00DA11FF">
              <w:rPr>
                <w:rFonts w:ascii="Arial" w:hAnsi="Arial" w:cs="Arial"/>
                <w:iCs/>
                <w:sz w:val="20"/>
                <w:szCs w:val="20"/>
              </w:rPr>
              <w:t>е условн</w:t>
            </w:r>
            <w:r w:rsidR="0030034B">
              <w:rPr>
                <w:rFonts w:ascii="Arial" w:hAnsi="Arial" w:cs="Arial"/>
                <w:iCs/>
                <w:sz w:val="20"/>
                <w:szCs w:val="20"/>
              </w:rPr>
              <w:t>о</w:t>
            </w:r>
            <w:r w:rsidR="0030034B" w:rsidRPr="00DA11FF">
              <w:rPr>
                <w:rFonts w:ascii="Arial" w:hAnsi="Arial" w:cs="Arial"/>
                <w:iCs/>
                <w:sz w:val="20"/>
                <w:szCs w:val="20"/>
              </w:rPr>
              <w:t>е обозначени</w:t>
            </w:r>
            <w:r w:rsidR="0030034B">
              <w:rPr>
                <w:rFonts w:ascii="Arial" w:hAnsi="Arial" w:cs="Arial"/>
                <w:iCs/>
                <w:sz w:val="20"/>
                <w:szCs w:val="20"/>
              </w:rPr>
              <w:t>е</w:t>
            </w:r>
            <w:r w:rsidR="0030034B" w:rsidRPr="00DA11FF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DA11FF">
              <w:rPr>
                <w:rFonts w:ascii="Arial" w:hAnsi="Arial" w:cs="Arial"/>
                <w:iCs/>
                <w:sz w:val="20"/>
                <w:szCs w:val="20"/>
              </w:rPr>
              <w:t>степени соответствия стандартов:</w:t>
            </w:r>
          </w:p>
          <w:p w14:paraId="06F7E543" w14:textId="15CD2275" w:rsidR="001F2F9C" w:rsidRPr="00877E84" w:rsidRDefault="001F2F9C" w:rsidP="00BE6573">
            <w:pPr>
              <w:widowControl w:val="0"/>
              <w:ind w:firstLine="3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- </w:t>
            </w:r>
            <w:r w:rsidR="00BE6573" w:rsidRPr="00BE6573">
              <w:rPr>
                <w:rFonts w:ascii="Arial" w:hAnsi="Arial" w:cs="Arial"/>
                <w:iCs/>
                <w:sz w:val="20"/>
                <w:szCs w:val="20"/>
                <w:lang w:val="en-US"/>
              </w:rPr>
              <w:t>IDT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– </w:t>
            </w:r>
            <w:r w:rsidR="00BE6573">
              <w:rPr>
                <w:rFonts w:ascii="Arial" w:hAnsi="Arial" w:cs="Arial"/>
                <w:iCs/>
                <w:sz w:val="20"/>
                <w:szCs w:val="20"/>
              </w:rPr>
              <w:t>идентичные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стандарты.</w:t>
            </w:r>
          </w:p>
        </w:tc>
      </w:tr>
    </w:tbl>
    <w:p w14:paraId="10AC3958" w14:textId="77777777" w:rsidR="00DD1A44" w:rsidRPr="006108BA" w:rsidRDefault="00DD1A44" w:rsidP="00B65670">
      <w:pPr>
        <w:widowControl w:val="0"/>
        <w:autoSpaceDE w:val="0"/>
        <w:autoSpaceDN w:val="0"/>
        <w:adjustRightInd w:val="0"/>
        <w:spacing w:line="360" w:lineRule="auto"/>
        <w:ind w:left="2977" w:hanging="2410"/>
        <w:rPr>
          <w:rFonts w:ascii="Arial" w:hAnsi="Arial" w:cs="Arial"/>
          <w:lang w:val="en-US"/>
        </w:rPr>
      </w:pPr>
    </w:p>
    <w:p w14:paraId="3A209D64" w14:textId="77777777" w:rsidR="00B648D5" w:rsidRPr="006108BA" w:rsidRDefault="00B648D5" w:rsidP="00B65670">
      <w:pPr>
        <w:widowControl w:val="0"/>
        <w:autoSpaceDE w:val="0"/>
        <w:autoSpaceDN w:val="0"/>
        <w:adjustRightInd w:val="0"/>
        <w:spacing w:line="360" w:lineRule="auto"/>
        <w:ind w:left="2977" w:hanging="2410"/>
        <w:rPr>
          <w:rFonts w:ascii="Arial" w:hAnsi="Arial" w:cs="Arial"/>
          <w:lang w:val="en-US"/>
        </w:rPr>
        <w:sectPr w:rsidR="00B648D5" w:rsidRPr="006108BA" w:rsidSect="00AC442C">
          <w:headerReference w:type="even" r:id="rId22"/>
          <w:headerReference w:type="first" r:id="rId23"/>
          <w:footerReference w:type="first" r:id="rId24"/>
          <w:type w:val="nextColumn"/>
          <w:pgSz w:w="11906" w:h="16838" w:code="9"/>
          <w:pgMar w:top="902" w:right="1416" w:bottom="1418" w:left="851" w:header="709" w:footer="709" w:gutter="0"/>
          <w:pgNumType w:start="1"/>
          <w:cols w:space="708"/>
          <w:titlePg/>
          <w:docGrid w:linePitch="360"/>
        </w:sectPr>
      </w:pPr>
    </w:p>
    <w:p w14:paraId="361BCF34" w14:textId="1D25C75D" w:rsidR="00DD1A44" w:rsidRPr="006108BA" w:rsidRDefault="00DD1A44" w:rsidP="00DD1A44">
      <w:pPr>
        <w:pStyle w:val="31"/>
        <w:rPr>
          <w:color w:val="auto"/>
          <w:sz w:val="24"/>
          <w:lang w:val="en-US"/>
        </w:rPr>
      </w:pPr>
    </w:p>
    <w:tbl>
      <w:tblPr>
        <w:tblW w:w="9355" w:type="dxa"/>
        <w:tblInd w:w="57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top w:w="142" w:type="dxa"/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37"/>
        <w:gridCol w:w="1418"/>
        <w:gridCol w:w="1417"/>
        <w:gridCol w:w="649"/>
        <w:gridCol w:w="1134"/>
      </w:tblGrid>
      <w:tr w:rsidR="00911A9E" w:rsidRPr="00CB48C5" w14:paraId="430CAAA6" w14:textId="77777777" w:rsidTr="008970F4">
        <w:trPr>
          <w:trHeight w:val="246"/>
        </w:trPr>
        <w:tc>
          <w:tcPr>
            <w:tcW w:w="4737" w:type="dxa"/>
            <w:tcBorders>
              <w:top w:val="single" w:sz="8" w:space="0" w:color="auto"/>
              <w:bottom w:val="nil"/>
            </w:tcBorders>
          </w:tcPr>
          <w:p w14:paraId="63E8BD94" w14:textId="77777777" w:rsidR="00911A9E" w:rsidRPr="00D438BB" w:rsidRDefault="00911A9E" w:rsidP="008970F4">
            <w:pPr>
              <w:rPr>
                <w:rFonts w:ascii="Arial" w:hAnsi="Arial" w:cs="Arial"/>
              </w:rPr>
            </w:pPr>
            <w:r w:rsidRPr="006108BA">
              <w:rPr>
                <w:lang w:val="en-US"/>
              </w:rPr>
              <w:br w:type="page"/>
            </w:r>
            <w:r w:rsidRPr="00D438BB">
              <w:rPr>
                <w:rFonts w:ascii="Arial" w:hAnsi="Arial" w:cs="Arial"/>
              </w:rPr>
              <w:t xml:space="preserve">УДК </w:t>
            </w:r>
            <w:r w:rsidRPr="00584CD9">
              <w:rPr>
                <w:rFonts w:ascii="Arial" w:hAnsi="Arial" w:cs="Arial"/>
              </w:rPr>
              <w:t>621.315.673.1:006.354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</w:tcPr>
          <w:p w14:paraId="72BDBFBD" w14:textId="77777777" w:rsidR="00911A9E" w:rsidRPr="00CB48C5" w:rsidRDefault="00911A9E" w:rsidP="008970F4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 xml:space="preserve">МКС 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</w:tcPr>
          <w:p w14:paraId="7471A1DB" w14:textId="6F1455FB" w:rsidR="00911A9E" w:rsidRPr="00CB48C5" w:rsidRDefault="00911A9E" w:rsidP="00064FB0">
            <w:pPr>
              <w:jc w:val="right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</w:rPr>
              <w:t>29.1</w:t>
            </w:r>
            <w:r>
              <w:rPr>
                <w:rFonts w:ascii="Arial" w:hAnsi="Arial" w:cs="Arial"/>
              </w:rPr>
              <w:t>2</w:t>
            </w:r>
            <w:r w:rsidRPr="00CB48C5">
              <w:rPr>
                <w:rFonts w:ascii="Arial" w:hAnsi="Arial" w:cs="Arial"/>
              </w:rPr>
              <w:t>0.</w:t>
            </w:r>
            <w:r w:rsidR="00064FB0">
              <w:rPr>
                <w:rFonts w:ascii="Arial" w:hAnsi="Arial" w:cs="Arial"/>
              </w:rPr>
              <w:t>99</w:t>
            </w:r>
          </w:p>
        </w:tc>
        <w:tc>
          <w:tcPr>
            <w:tcW w:w="649" w:type="dxa"/>
            <w:tcBorders>
              <w:top w:val="single" w:sz="8" w:space="0" w:color="auto"/>
              <w:bottom w:val="nil"/>
            </w:tcBorders>
          </w:tcPr>
          <w:p w14:paraId="465B337D" w14:textId="77777777" w:rsidR="00911A9E" w:rsidRPr="00CB48C5" w:rsidRDefault="00911A9E" w:rsidP="008970F4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33D30FAA" w14:textId="77777777" w:rsidR="00911A9E" w:rsidRPr="00CB48C5" w:rsidRDefault="00911A9E" w:rsidP="008970F4">
            <w:pPr>
              <w:jc w:val="center"/>
              <w:rPr>
                <w:rFonts w:ascii="Arial" w:hAnsi="Arial" w:cs="Arial"/>
              </w:rPr>
            </w:pPr>
            <w:r w:rsidRPr="00CB48C5">
              <w:rPr>
                <w:rFonts w:ascii="Arial" w:hAnsi="Arial" w:cs="Arial"/>
                <w:lang w:val="en-US"/>
              </w:rPr>
              <w:t>IDT</w:t>
            </w:r>
          </w:p>
        </w:tc>
      </w:tr>
      <w:tr w:rsidR="00911A9E" w:rsidRPr="003E3996" w14:paraId="2E7EC8F5" w14:textId="77777777" w:rsidTr="008970F4">
        <w:tblPrEx>
          <w:tblCellMar>
            <w:bottom w:w="142" w:type="dxa"/>
          </w:tblCellMar>
        </w:tblPrEx>
        <w:trPr>
          <w:trHeight w:val="311"/>
        </w:trPr>
        <w:tc>
          <w:tcPr>
            <w:tcW w:w="9355" w:type="dxa"/>
            <w:gridSpan w:val="5"/>
            <w:tcBorders>
              <w:top w:val="nil"/>
              <w:bottom w:val="single" w:sz="8" w:space="0" w:color="auto"/>
            </w:tcBorders>
          </w:tcPr>
          <w:p w14:paraId="57FB7D7E" w14:textId="77777777" w:rsidR="00911A9E" w:rsidRPr="003E3996" w:rsidRDefault="00911A9E" w:rsidP="008970F4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660A26C9" w14:textId="7312CE71" w:rsidR="00911A9E" w:rsidRPr="003E3996" w:rsidRDefault="00911A9E" w:rsidP="00625B7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3996">
              <w:rPr>
                <w:rFonts w:ascii="Arial" w:hAnsi="Arial" w:cs="Arial"/>
              </w:rPr>
              <w:t xml:space="preserve">Ключевые слова: </w:t>
            </w:r>
            <w:r w:rsidR="00625B74">
              <w:rPr>
                <w:rFonts w:ascii="Arial" w:hAnsi="Arial" w:cs="Arial"/>
              </w:rPr>
              <w:t>оболочки</w:t>
            </w:r>
            <w:r w:rsidRPr="00911A9E">
              <w:rPr>
                <w:rFonts w:ascii="Arial" w:hAnsi="Arial" w:cs="Arial"/>
              </w:rPr>
              <w:t>, коробки, электрические установки бытового и аналогичного назначения, защита от поражения электрическим током, механическая прочность, теплостойкость</w:t>
            </w:r>
          </w:p>
        </w:tc>
      </w:tr>
    </w:tbl>
    <w:p w14:paraId="50F033F9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2A06B08C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5DAFC393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3AEEBAA4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737AF00E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5"/>
        <w:gridCol w:w="283"/>
        <w:gridCol w:w="2648"/>
        <w:gridCol w:w="282"/>
        <w:gridCol w:w="2511"/>
      </w:tblGrid>
      <w:tr w:rsidR="00357EE2" w:rsidRPr="001E55F1" w14:paraId="0FCB6A52" w14:textId="77777777" w:rsidTr="008970F4">
        <w:tc>
          <w:tcPr>
            <w:tcW w:w="3969" w:type="dxa"/>
          </w:tcPr>
          <w:p w14:paraId="4E58380E" w14:textId="77777777" w:rsidR="00357EE2" w:rsidRPr="001E55F1" w:rsidRDefault="00357EE2" w:rsidP="008970F4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Руководитель разработки:</w:t>
            </w:r>
          </w:p>
          <w:p w14:paraId="296B4B60" w14:textId="77777777" w:rsidR="00357EE2" w:rsidRPr="001E55F1" w:rsidRDefault="00357EE2" w:rsidP="008970F4">
            <w:pPr>
              <w:rPr>
                <w:rFonts w:ascii="Arial" w:hAnsi="Arial" w:cs="Arial"/>
              </w:rPr>
            </w:pPr>
          </w:p>
          <w:p w14:paraId="143776FF" w14:textId="77777777" w:rsidR="00357EE2" w:rsidRPr="001E55F1" w:rsidRDefault="00FB7B83" w:rsidP="008970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Заместитель генерального директора</w:t>
            </w:r>
            <w:r w:rsidR="00357EE2" w:rsidRPr="00F4085D">
              <w:rPr>
                <w:rFonts w:ascii="Arial" w:hAnsi="Arial" w:cs="Arial"/>
              </w:rPr>
              <w:t xml:space="preserve"> АО «ДКС»</w:t>
            </w:r>
          </w:p>
        </w:tc>
        <w:tc>
          <w:tcPr>
            <w:tcW w:w="284" w:type="dxa"/>
          </w:tcPr>
          <w:p w14:paraId="2EDCD54D" w14:textId="77777777" w:rsidR="00357EE2" w:rsidRPr="00F11423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8EFBB72" w14:textId="77777777" w:rsidR="00357EE2" w:rsidRPr="001E55F1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4FF6E166" w14:textId="77777777" w:rsidR="00357EE2" w:rsidRPr="001E55F1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4D31EFDA" w14:textId="77777777" w:rsidR="00357EE2" w:rsidRPr="001E55F1" w:rsidRDefault="00357EE2" w:rsidP="008970F4">
            <w:pPr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</w:rPr>
              <w:t>Р.Р. Ахмедшин</w:t>
            </w:r>
          </w:p>
        </w:tc>
      </w:tr>
      <w:tr w:rsidR="00357EE2" w:rsidRPr="00FD043A" w14:paraId="26AA16D0" w14:textId="77777777" w:rsidTr="008970F4">
        <w:tc>
          <w:tcPr>
            <w:tcW w:w="3969" w:type="dxa"/>
          </w:tcPr>
          <w:p w14:paraId="09BA8364" w14:textId="77777777" w:rsidR="00357EE2" w:rsidRPr="001E55F1" w:rsidRDefault="00357EE2" w:rsidP="008970F4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534F3E43" w14:textId="77777777" w:rsidR="00357EE2" w:rsidRPr="001E55F1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2146D41" w14:textId="77777777" w:rsidR="00357EE2" w:rsidRPr="001E55F1" w:rsidRDefault="00357EE2" w:rsidP="008970F4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04B01316" w14:textId="77777777" w:rsidR="00357EE2" w:rsidRPr="001E55F1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1D8D681" w14:textId="77777777" w:rsidR="00357EE2" w:rsidRPr="00FD043A" w:rsidRDefault="00357EE2" w:rsidP="008970F4">
            <w:pPr>
              <w:jc w:val="center"/>
              <w:rPr>
                <w:rFonts w:ascii="Arial" w:hAnsi="Arial" w:cs="Arial"/>
              </w:rPr>
            </w:pPr>
            <w:r w:rsidRPr="001E55F1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  <w:tr w:rsidR="00357EE2" w:rsidRPr="00FD043A" w14:paraId="68357F9C" w14:textId="77777777" w:rsidTr="008970F4">
        <w:tc>
          <w:tcPr>
            <w:tcW w:w="3969" w:type="dxa"/>
          </w:tcPr>
          <w:p w14:paraId="6639FE74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59E3A0A0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C95F6F7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7030173A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7FF8006E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</w:tr>
      <w:tr w:rsidR="00357EE2" w:rsidRPr="00FD043A" w14:paraId="79AB4CC1" w14:textId="77777777" w:rsidTr="008970F4">
        <w:tc>
          <w:tcPr>
            <w:tcW w:w="3969" w:type="dxa"/>
          </w:tcPr>
          <w:p w14:paraId="676D630E" w14:textId="77777777" w:rsidR="00357EE2" w:rsidRDefault="00357EE2" w:rsidP="008970F4">
            <w:pPr>
              <w:rPr>
                <w:rFonts w:ascii="Arial" w:hAnsi="Arial" w:cs="Arial"/>
              </w:rPr>
            </w:pPr>
          </w:p>
          <w:p w14:paraId="6A7DF2B0" w14:textId="77777777" w:rsidR="00357EE2" w:rsidRDefault="00357EE2" w:rsidP="008970F4">
            <w:pPr>
              <w:rPr>
                <w:rFonts w:ascii="Arial" w:hAnsi="Arial" w:cs="Arial"/>
              </w:rPr>
            </w:pPr>
          </w:p>
          <w:p w14:paraId="7CD44BA3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77669629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59B9D1B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2DE6D22D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0B19D920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</w:tr>
      <w:tr w:rsidR="00357EE2" w:rsidRPr="00FD043A" w14:paraId="2EF1E713" w14:textId="77777777" w:rsidTr="008970F4">
        <w:tc>
          <w:tcPr>
            <w:tcW w:w="3969" w:type="dxa"/>
          </w:tcPr>
          <w:p w14:paraId="3BAC87CB" w14:textId="77777777" w:rsidR="00357EE2" w:rsidRPr="00FD043A" w:rsidRDefault="00357EE2" w:rsidP="008970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Исполнитель:</w:t>
            </w:r>
          </w:p>
          <w:p w14:paraId="64E23E00" w14:textId="77777777" w:rsidR="00357EE2" w:rsidRPr="00FD043A" w:rsidRDefault="00357EE2" w:rsidP="008970F4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Руководитель проектного отдела НВО</w:t>
            </w:r>
          </w:p>
        </w:tc>
        <w:tc>
          <w:tcPr>
            <w:tcW w:w="284" w:type="dxa"/>
          </w:tcPr>
          <w:p w14:paraId="56717C3C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AB7FBC3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</w:tcPr>
          <w:p w14:paraId="5F424C3E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540" w:type="dxa"/>
            <w:vAlign w:val="bottom"/>
          </w:tcPr>
          <w:p w14:paraId="0D73CFA7" w14:textId="77777777" w:rsidR="00357EE2" w:rsidRPr="00FD043A" w:rsidRDefault="00357EE2" w:rsidP="008970F4">
            <w:pPr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</w:rPr>
              <w:t>С.А. Колобков</w:t>
            </w:r>
          </w:p>
        </w:tc>
      </w:tr>
      <w:tr w:rsidR="00357EE2" w:rsidRPr="00FD043A" w14:paraId="10C9745A" w14:textId="77777777" w:rsidTr="008970F4">
        <w:tc>
          <w:tcPr>
            <w:tcW w:w="3969" w:type="dxa"/>
          </w:tcPr>
          <w:p w14:paraId="113AA098" w14:textId="77777777" w:rsidR="00357EE2" w:rsidRPr="00FD043A" w:rsidRDefault="00357EE2" w:rsidP="008970F4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112F8EC9" w14:textId="77777777" w:rsidR="00357EE2" w:rsidRPr="00FD043A" w:rsidRDefault="00357EE2" w:rsidP="008970F4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88564E6" w14:textId="77777777" w:rsidR="00357EE2" w:rsidRPr="00FD043A" w:rsidRDefault="00357EE2" w:rsidP="008970F4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подпись</w:t>
            </w:r>
          </w:p>
        </w:tc>
        <w:tc>
          <w:tcPr>
            <w:tcW w:w="284" w:type="dxa"/>
          </w:tcPr>
          <w:p w14:paraId="607CA804" w14:textId="77777777" w:rsidR="00357EE2" w:rsidRPr="00FD043A" w:rsidRDefault="00357EE2" w:rsidP="008970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40" w:type="dxa"/>
          </w:tcPr>
          <w:p w14:paraId="294680D7" w14:textId="77777777" w:rsidR="00357EE2" w:rsidRPr="00FD043A" w:rsidRDefault="00357EE2" w:rsidP="008970F4">
            <w:pPr>
              <w:jc w:val="center"/>
              <w:rPr>
                <w:rFonts w:ascii="Arial" w:hAnsi="Arial" w:cs="Arial"/>
              </w:rPr>
            </w:pPr>
            <w:r w:rsidRPr="00FD043A">
              <w:rPr>
                <w:rFonts w:ascii="Arial" w:hAnsi="Arial" w:cs="Arial"/>
                <w:i/>
                <w:sz w:val="28"/>
                <w:szCs w:val="28"/>
                <w:vertAlign w:val="superscript"/>
              </w:rPr>
              <w:t>инициалы фамилия</w:t>
            </w:r>
          </w:p>
        </w:tc>
      </w:tr>
    </w:tbl>
    <w:p w14:paraId="1B8155AC" w14:textId="77777777" w:rsidR="00DD1A44" w:rsidRPr="00FB2202" w:rsidRDefault="00DD1A44" w:rsidP="00DD1A44">
      <w:pPr>
        <w:ind w:firstLine="567"/>
        <w:jc w:val="both"/>
        <w:rPr>
          <w:rFonts w:ascii="Arial" w:hAnsi="Arial" w:cs="Arial"/>
        </w:rPr>
      </w:pPr>
    </w:p>
    <w:p w14:paraId="037DEF5C" w14:textId="77777777" w:rsidR="00DD1A44" w:rsidRPr="00FB2202" w:rsidRDefault="00DD1A44" w:rsidP="00DD1A44">
      <w:pPr>
        <w:pStyle w:val="a9"/>
        <w:widowControl w:val="0"/>
        <w:ind w:firstLine="567"/>
        <w:rPr>
          <w:rFonts w:ascii="Arial" w:hAnsi="Arial" w:cs="Arial"/>
          <w:i/>
          <w:szCs w:val="24"/>
          <w:vertAlign w:val="superscript"/>
        </w:rPr>
      </w:pPr>
    </w:p>
    <w:p w14:paraId="1154439D" w14:textId="77777777" w:rsidR="00DD1A44" w:rsidRPr="00FB2202" w:rsidRDefault="00DD1A44" w:rsidP="00DD1A44">
      <w:pPr>
        <w:ind w:firstLine="567"/>
        <w:rPr>
          <w:rFonts w:ascii="Arial" w:hAnsi="Arial" w:cs="Arial"/>
          <w:i/>
          <w:vertAlign w:val="superscript"/>
        </w:rPr>
      </w:pPr>
    </w:p>
    <w:p w14:paraId="68B2916F" w14:textId="77777777" w:rsidR="00DD1A44" w:rsidRPr="00FB2202" w:rsidRDefault="00DD1A44" w:rsidP="00DD1A44">
      <w:pPr>
        <w:ind w:firstLine="567"/>
        <w:rPr>
          <w:rFonts w:ascii="Arial" w:hAnsi="Arial" w:cs="Arial"/>
          <w:lang w:val="en-US"/>
        </w:rPr>
      </w:pPr>
    </w:p>
    <w:p w14:paraId="25824065" w14:textId="77777777" w:rsidR="00DD1A44" w:rsidRPr="00FB2202" w:rsidRDefault="00DD1A44" w:rsidP="00DD1A44">
      <w:pPr>
        <w:ind w:firstLine="567"/>
        <w:rPr>
          <w:rFonts w:ascii="Arial" w:hAnsi="Arial" w:cs="Arial"/>
          <w:lang w:val="en-US"/>
        </w:rPr>
      </w:pPr>
    </w:p>
    <w:p w14:paraId="10ED19D8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73051AF4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25E7F848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4F2C9C86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p w14:paraId="7D7DAD9F" w14:textId="77777777" w:rsidR="00DD1A44" w:rsidRPr="00FB2202" w:rsidRDefault="00DD1A44" w:rsidP="00B65670">
      <w:pPr>
        <w:pStyle w:val="31"/>
        <w:rPr>
          <w:color w:val="auto"/>
          <w:sz w:val="24"/>
        </w:rPr>
      </w:pPr>
    </w:p>
    <w:sectPr w:rsidR="00DD1A44" w:rsidRPr="00FB2202" w:rsidSect="006108BA">
      <w:headerReference w:type="first" r:id="rId25"/>
      <w:footerReference w:type="first" r:id="rId26"/>
      <w:pgSz w:w="11906" w:h="16838" w:code="9"/>
      <w:pgMar w:top="902" w:right="1416" w:bottom="1418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F4FC9" w14:textId="77777777" w:rsidR="005955B3" w:rsidRDefault="005955B3">
      <w:r>
        <w:separator/>
      </w:r>
    </w:p>
  </w:endnote>
  <w:endnote w:type="continuationSeparator" w:id="0">
    <w:p w14:paraId="4A4C94AD" w14:textId="77777777" w:rsidR="005955B3" w:rsidRDefault="0059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44154" w14:textId="076CEC3C" w:rsidR="000621AB" w:rsidRPr="006108BA" w:rsidRDefault="000621AB">
    <w:pPr>
      <w:pStyle w:val="af0"/>
      <w:rPr>
        <w:rFonts w:ascii="Arial" w:hAnsi="Arial" w:cs="Arial"/>
      </w:rPr>
    </w:pPr>
    <w:r w:rsidRPr="006108BA">
      <w:rPr>
        <w:rFonts w:ascii="Arial" w:hAnsi="Arial" w:cs="Arial"/>
      </w:rPr>
      <w:fldChar w:fldCharType="begin"/>
    </w:r>
    <w:r w:rsidRPr="006108BA">
      <w:rPr>
        <w:rFonts w:ascii="Arial" w:hAnsi="Arial" w:cs="Arial"/>
      </w:rPr>
      <w:instrText xml:space="preserve"> PAGE   \* MERGEFORMAT </w:instrText>
    </w:r>
    <w:r w:rsidRPr="006108BA">
      <w:rPr>
        <w:rFonts w:ascii="Arial" w:hAnsi="Arial" w:cs="Arial"/>
      </w:rPr>
      <w:fldChar w:fldCharType="separate"/>
    </w:r>
    <w:r w:rsidR="00975976">
      <w:rPr>
        <w:rFonts w:ascii="Arial" w:hAnsi="Arial" w:cs="Arial"/>
        <w:noProof/>
      </w:rPr>
      <w:t>12</w:t>
    </w:r>
    <w:r w:rsidRPr="006108BA">
      <w:rPr>
        <w:rFonts w:ascii="Arial" w:hAnsi="Arial" w:cs="Arial"/>
      </w:rPr>
      <w:fldChar w:fldCharType="end"/>
    </w:r>
  </w:p>
  <w:p w14:paraId="0CBB057E" w14:textId="77777777" w:rsidR="000621AB" w:rsidRDefault="000621A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C9CD" w14:textId="7E1F5B2A" w:rsidR="000621AB" w:rsidRPr="006108BA" w:rsidRDefault="000621AB" w:rsidP="006108BA">
    <w:pPr>
      <w:pStyle w:val="af0"/>
      <w:jc w:val="right"/>
      <w:rPr>
        <w:rFonts w:ascii="Arial" w:hAnsi="Arial" w:cs="Arial"/>
      </w:rPr>
    </w:pPr>
    <w:r w:rsidRPr="006108BA">
      <w:rPr>
        <w:rFonts w:ascii="Arial" w:hAnsi="Arial" w:cs="Arial"/>
      </w:rPr>
      <w:fldChar w:fldCharType="begin"/>
    </w:r>
    <w:r w:rsidRPr="006108BA">
      <w:rPr>
        <w:rFonts w:ascii="Arial" w:hAnsi="Arial" w:cs="Arial"/>
      </w:rPr>
      <w:instrText xml:space="preserve"> PAGE   \* MERGEFORMAT </w:instrText>
    </w:r>
    <w:r w:rsidRPr="006108BA">
      <w:rPr>
        <w:rFonts w:ascii="Arial" w:hAnsi="Arial" w:cs="Arial"/>
      </w:rPr>
      <w:fldChar w:fldCharType="separate"/>
    </w:r>
    <w:r w:rsidR="00975976">
      <w:rPr>
        <w:rFonts w:ascii="Arial" w:hAnsi="Arial" w:cs="Arial"/>
        <w:noProof/>
      </w:rPr>
      <w:t>13</w:t>
    </w:r>
    <w:r w:rsidRPr="006108BA">
      <w:rPr>
        <w:rFonts w:ascii="Arial" w:hAnsi="Arial" w:cs="Arial"/>
      </w:rPr>
      <w:fldChar w:fldCharType="end"/>
    </w:r>
  </w:p>
  <w:p w14:paraId="23F7B117" w14:textId="77777777" w:rsidR="000621AB" w:rsidRDefault="000621AB">
    <w:pPr>
      <w:pStyle w:val="af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E7A3" w14:textId="7F55E9BB" w:rsidR="000621AB" w:rsidRPr="006108BA" w:rsidRDefault="000621AB">
    <w:pPr>
      <w:pStyle w:val="af0"/>
      <w:jc w:val="right"/>
      <w:rPr>
        <w:rFonts w:ascii="Arial" w:hAnsi="Arial" w:cs="Arial"/>
      </w:rPr>
    </w:pPr>
    <w:r w:rsidRPr="006108BA">
      <w:rPr>
        <w:rFonts w:ascii="Arial" w:hAnsi="Arial" w:cs="Arial"/>
      </w:rPr>
      <w:fldChar w:fldCharType="begin"/>
    </w:r>
    <w:r w:rsidRPr="006108BA">
      <w:rPr>
        <w:rFonts w:ascii="Arial" w:hAnsi="Arial" w:cs="Arial"/>
      </w:rPr>
      <w:instrText>PAGE   \* MERGEFORMAT</w:instrText>
    </w:r>
    <w:r w:rsidRPr="006108BA">
      <w:rPr>
        <w:rFonts w:ascii="Arial" w:hAnsi="Arial" w:cs="Arial"/>
      </w:rPr>
      <w:fldChar w:fldCharType="separate"/>
    </w:r>
    <w:r w:rsidR="00975976">
      <w:rPr>
        <w:rFonts w:ascii="Arial" w:hAnsi="Arial" w:cs="Arial"/>
        <w:noProof/>
      </w:rPr>
      <w:t>1</w:t>
    </w:r>
    <w:r w:rsidRPr="006108BA">
      <w:rPr>
        <w:rFonts w:ascii="Arial" w:hAnsi="Arial" w:cs="Arial"/>
      </w:rPr>
      <w:fldChar w:fldCharType="end"/>
    </w:r>
  </w:p>
  <w:p w14:paraId="4DFF4D2D" w14:textId="77777777" w:rsidR="000621AB" w:rsidRDefault="000621AB" w:rsidP="006108BA">
    <w:pPr>
      <w:pStyle w:val="af0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0386" w14:textId="77777777" w:rsidR="000621AB" w:rsidRDefault="000621AB" w:rsidP="006108BA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EEC4F" w14:textId="77777777" w:rsidR="005955B3" w:rsidRDefault="005955B3">
      <w:r>
        <w:separator/>
      </w:r>
    </w:p>
  </w:footnote>
  <w:footnote w:type="continuationSeparator" w:id="0">
    <w:p w14:paraId="2A392FCC" w14:textId="77777777" w:rsidR="005955B3" w:rsidRDefault="005955B3">
      <w:r>
        <w:continuationSeparator/>
      </w:r>
    </w:p>
  </w:footnote>
  <w:footnote w:id="1">
    <w:p w14:paraId="430A4901" w14:textId="1C78606F" w:rsidR="000621AB" w:rsidRPr="006108BA" w:rsidRDefault="000621AB" w:rsidP="006108BA">
      <w:pPr>
        <w:pStyle w:val="afd"/>
        <w:jc w:val="both"/>
        <w:rPr>
          <w:rFonts w:ascii="Arial" w:hAnsi="Arial" w:cs="Arial"/>
        </w:rPr>
      </w:pPr>
      <w:r w:rsidRPr="006108BA">
        <w:rPr>
          <w:rStyle w:val="aff"/>
          <w:rFonts w:ascii="Arial" w:hAnsi="Arial" w:cs="Arial"/>
        </w:rPr>
        <w:footnoteRef/>
      </w:r>
      <w:r w:rsidRPr="006108BA">
        <w:rPr>
          <w:rFonts w:ascii="Arial" w:hAnsi="Arial" w:cs="Arial"/>
          <w:vertAlign w:val="superscript"/>
        </w:rPr>
        <w:t>)</w:t>
      </w:r>
      <w:r w:rsidRPr="006108BA">
        <w:rPr>
          <w:rFonts w:ascii="Arial" w:hAnsi="Arial" w:cs="Arial"/>
        </w:rPr>
        <w:t xml:space="preserve"> </w:t>
      </w:r>
      <w:r w:rsidRPr="00BE6573">
        <w:rPr>
          <w:rFonts w:ascii="Arial" w:hAnsi="Arial" w:cs="Arial"/>
        </w:rPr>
        <w:t xml:space="preserve">На территории Российской Федерации действует </w:t>
      </w:r>
      <w:r w:rsidRPr="00AE3313">
        <w:rPr>
          <w:rFonts w:ascii="Arial" w:hAnsi="Arial" w:cs="Arial"/>
        </w:rPr>
        <w:t>ГОСТ Р 50571.29-2022 (МЭК 60364-5-55:2016)</w:t>
      </w:r>
      <w:r w:rsidRPr="00BE6573">
        <w:rPr>
          <w:rFonts w:ascii="Arial" w:hAnsi="Arial" w:cs="Arial"/>
        </w:rPr>
        <w:t xml:space="preserve"> «</w:t>
      </w:r>
      <w:r w:rsidRPr="00AE3313">
        <w:rPr>
          <w:rFonts w:ascii="Arial" w:hAnsi="Arial" w:cs="Arial"/>
        </w:rPr>
        <w:t>Электроустановки низковольтные. Часть 5-55. Выбор и монтаж электрооборудования. Прочее оборудование</w:t>
      </w:r>
      <w:r w:rsidRPr="00BE6573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>являющийся модифицированным по отношению к</w:t>
      </w:r>
      <w:r w:rsidRPr="00BE6573">
        <w:rPr>
          <w:rFonts w:ascii="Arial" w:hAnsi="Arial" w:cs="Arial"/>
        </w:rPr>
        <w:t xml:space="preserve"> IEC </w:t>
      </w:r>
      <w:r w:rsidRPr="00AE3313">
        <w:rPr>
          <w:rFonts w:ascii="Arial" w:hAnsi="Arial" w:cs="Arial"/>
        </w:rPr>
        <w:t>60364-5-55:2011</w:t>
      </w:r>
      <w:r>
        <w:rPr>
          <w:rFonts w:ascii="Arial" w:hAnsi="Arial" w:cs="Arial"/>
        </w:rPr>
        <w:t>/Amd.1:</w:t>
      </w:r>
      <w:r w:rsidRPr="00AE3313">
        <w:rPr>
          <w:rFonts w:ascii="Arial" w:hAnsi="Arial" w:cs="Arial"/>
        </w:rPr>
        <w:t>2012</w:t>
      </w:r>
      <w:r>
        <w:rPr>
          <w:rFonts w:ascii="Arial" w:hAnsi="Arial" w:cs="Arial"/>
        </w:rPr>
        <w:t>/</w:t>
      </w:r>
      <w:r w:rsidRPr="00AE33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Amd.2:</w:t>
      </w:r>
      <w:r w:rsidRPr="00AE3313">
        <w:rPr>
          <w:rFonts w:ascii="Arial" w:hAnsi="Arial" w:cs="Arial"/>
        </w:rPr>
        <w:t>201</w:t>
      </w:r>
      <w:r>
        <w:rPr>
          <w:rFonts w:ascii="Arial" w:hAnsi="Arial" w:cs="Arial"/>
        </w:rPr>
        <w:t>6</w:t>
      </w:r>
      <w:r w:rsidRPr="00BE6573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631A" w14:textId="06C8D741" w:rsidR="000621AB" w:rsidRPr="004661B5" w:rsidRDefault="000621AB" w:rsidP="004661B5">
    <w:pPr>
      <w:tabs>
        <w:tab w:val="center" w:pos="4677"/>
        <w:tab w:val="right" w:pos="9355"/>
      </w:tabs>
      <w:suppressAutoHyphens/>
      <w:rPr>
        <w:rFonts w:ascii="Arial" w:hAnsi="Arial" w:cs="Arial"/>
        <w:b/>
        <w:lang w:eastAsia="ar-SA"/>
      </w:rPr>
    </w:pPr>
    <w:r w:rsidRPr="004661B5">
      <w:rPr>
        <w:rFonts w:ascii="Arial" w:hAnsi="Arial" w:cs="Arial"/>
        <w:b/>
        <w:lang w:eastAsia="ar-SA"/>
      </w:rPr>
      <w:t xml:space="preserve">ГОСТ </w:t>
    </w:r>
    <w:r w:rsidRPr="004661B5">
      <w:rPr>
        <w:rFonts w:ascii="Arial" w:hAnsi="Arial" w:cs="Arial"/>
        <w:b/>
        <w:lang w:val="en-US" w:eastAsia="ar-SA"/>
      </w:rPr>
      <w:t>IEC</w:t>
    </w:r>
    <w:r w:rsidRPr="004661B5">
      <w:rPr>
        <w:rFonts w:ascii="Arial" w:hAnsi="Arial" w:cs="Arial"/>
        <w:b/>
        <w:lang w:eastAsia="ar-SA"/>
      </w:rPr>
      <w:t xml:space="preserve"> 60</w:t>
    </w:r>
    <w:r w:rsidRPr="006108BA">
      <w:rPr>
        <w:rFonts w:ascii="Arial" w:hAnsi="Arial" w:cs="Arial"/>
        <w:b/>
        <w:lang w:eastAsia="ar-SA"/>
      </w:rPr>
      <w:t>670</w:t>
    </w:r>
    <w:r w:rsidRPr="004661B5">
      <w:rPr>
        <w:rFonts w:ascii="Arial" w:hAnsi="Arial" w:cs="Arial"/>
        <w:b/>
        <w:lang w:eastAsia="ar-SA"/>
      </w:rPr>
      <w:t>-</w:t>
    </w:r>
    <w:r>
      <w:rPr>
        <w:rFonts w:ascii="Arial" w:hAnsi="Arial" w:cs="Arial"/>
        <w:b/>
        <w:lang w:eastAsia="ar-SA"/>
      </w:rPr>
      <w:t>2</w:t>
    </w:r>
    <w:r w:rsidRPr="004661B5">
      <w:rPr>
        <w:rFonts w:ascii="Arial" w:hAnsi="Arial" w:cs="Arial"/>
        <w:b/>
        <w:lang w:eastAsia="ar-SA"/>
      </w:rPr>
      <w:t>1–202_</w:t>
    </w:r>
  </w:p>
  <w:p w14:paraId="346EDCA6" w14:textId="77777777" w:rsidR="000621AB" w:rsidRDefault="000621AB" w:rsidP="006108BA">
    <w:pPr>
      <w:tabs>
        <w:tab w:val="center" w:pos="4677"/>
        <w:tab w:val="right" w:pos="9355"/>
      </w:tabs>
      <w:suppressAutoHyphens/>
      <w:rPr>
        <w:rFonts w:ascii="Arial" w:hAnsi="Arial" w:cs="Arial"/>
      </w:rPr>
    </w:pPr>
    <w:r w:rsidRPr="004661B5">
      <w:rPr>
        <w:rFonts w:ascii="Arial" w:hAnsi="Arial"/>
        <w:i/>
        <w:snapToGrid w:val="0"/>
        <w:lang w:eastAsia="ar-SA"/>
      </w:rPr>
      <w:t>(проект</w:t>
    </w:r>
    <w:r w:rsidRPr="006108BA">
      <w:rPr>
        <w:rFonts w:ascii="Arial" w:hAnsi="Arial"/>
        <w:i/>
        <w:snapToGrid w:val="0"/>
        <w:lang w:eastAsia="ar-SA"/>
      </w:rPr>
      <w:t xml:space="preserve"> </w:t>
    </w:r>
    <w:r>
      <w:rPr>
        <w:rFonts w:ascii="Arial" w:hAnsi="Arial"/>
        <w:i/>
        <w:snapToGrid w:val="0"/>
        <w:lang w:val="en-US" w:eastAsia="ar-SA"/>
      </w:rPr>
      <w:t>RU</w:t>
    </w:r>
    <w:r w:rsidRPr="004661B5">
      <w:rPr>
        <w:rFonts w:ascii="Arial" w:hAnsi="Arial"/>
        <w:i/>
        <w:snapToGrid w:val="0"/>
        <w:lang w:eastAsia="ar-SA"/>
      </w:rPr>
      <w:t>, первая редакция)</w:t>
    </w:r>
  </w:p>
  <w:p w14:paraId="1C139E0E" w14:textId="33F89167" w:rsidR="000621AB" w:rsidRPr="006108BA" w:rsidRDefault="000621AB" w:rsidP="006108BA">
    <w:pPr>
      <w:tabs>
        <w:tab w:val="center" w:pos="4677"/>
        <w:tab w:val="right" w:pos="9355"/>
      </w:tabs>
      <w:suppressAutoHyphens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A4BD" w14:textId="7A84DDFD" w:rsidR="000621AB" w:rsidRPr="004661B5" w:rsidRDefault="000621AB" w:rsidP="006108BA">
    <w:pPr>
      <w:tabs>
        <w:tab w:val="center" w:pos="4677"/>
        <w:tab w:val="right" w:pos="9355"/>
      </w:tabs>
      <w:suppressAutoHyphens/>
      <w:jc w:val="right"/>
      <w:rPr>
        <w:rFonts w:ascii="Arial" w:hAnsi="Arial" w:cs="Arial"/>
        <w:b/>
        <w:lang w:eastAsia="ar-SA"/>
      </w:rPr>
    </w:pPr>
    <w:r w:rsidRPr="004661B5">
      <w:rPr>
        <w:rFonts w:ascii="Arial" w:hAnsi="Arial" w:cs="Arial"/>
        <w:b/>
        <w:lang w:eastAsia="ar-SA"/>
      </w:rPr>
      <w:t xml:space="preserve">ГОСТ </w:t>
    </w:r>
    <w:r w:rsidRPr="004661B5">
      <w:rPr>
        <w:rFonts w:ascii="Arial" w:hAnsi="Arial" w:cs="Arial"/>
        <w:b/>
        <w:lang w:val="en-US" w:eastAsia="ar-SA"/>
      </w:rPr>
      <w:t>IEC</w:t>
    </w:r>
    <w:r w:rsidRPr="004661B5">
      <w:rPr>
        <w:rFonts w:ascii="Arial" w:hAnsi="Arial" w:cs="Arial"/>
        <w:b/>
        <w:lang w:eastAsia="ar-SA"/>
      </w:rPr>
      <w:t xml:space="preserve"> 60</w:t>
    </w:r>
    <w:r w:rsidRPr="006108BA">
      <w:rPr>
        <w:rFonts w:ascii="Arial" w:hAnsi="Arial" w:cs="Arial"/>
        <w:b/>
        <w:lang w:eastAsia="ar-SA"/>
      </w:rPr>
      <w:t>670</w:t>
    </w:r>
    <w:r w:rsidRPr="004661B5">
      <w:rPr>
        <w:rFonts w:ascii="Arial" w:hAnsi="Arial" w:cs="Arial"/>
        <w:b/>
        <w:lang w:eastAsia="ar-SA"/>
      </w:rPr>
      <w:t>-</w:t>
    </w:r>
    <w:r>
      <w:rPr>
        <w:rFonts w:ascii="Arial" w:hAnsi="Arial" w:cs="Arial"/>
        <w:b/>
        <w:lang w:eastAsia="ar-SA"/>
      </w:rPr>
      <w:t>2</w:t>
    </w:r>
    <w:r w:rsidRPr="004661B5">
      <w:rPr>
        <w:rFonts w:ascii="Arial" w:hAnsi="Arial" w:cs="Arial"/>
        <w:b/>
        <w:lang w:eastAsia="ar-SA"/>
      </w:rPr>
      <w:t>1–202_</w:t>
    </w:r>
  </w:p>
  <w:p w14:paraId="04A98C6E" w14:textId="77777777" w:rsidR="000621AB" w:rsidRDefault="000621AB" w:rsidP="006108BA">
    <w:pPr>
      <w:tabs>
        <w:tab w:val="center" w:pos="4677"/>
        <w:tab w:val="right" w:pos="9355"/>
      </w:tabs>
      <w:suppressAutoHyphens/>
      <w:jc w:val="right"/>
      <w:rPr>
        <w:rFonts w:ascii="Arial" w:hAnsi="Arial" w:cs="Arial"/>
      </w:rPr>
    </w:pPr>
    <w:r w:rsidRPr="004661B5">
      <w:rPr>
        <w:rFonts w:ascii="Arial" w:hAnsi="Arial"/>
        <w:i/>
        <w:snapToGrid w:val="0"/>
        <w:lang w:eastAsia="ar-SA"/>
      </w:rPr>
      <w:t>(проект</w:t>
    </w:r>
    <w:r w:rsidRPr="0030697D">
      <w:rPr>
        <w:rFonts w:ascii="Arial" w:hAnsi="Arial"/>
        <w:i/>
        <w:snapToGrid w:val="0"/>
        <w:lang w:eastAsia="ar-SA"/>
      </w:rPr>
      <w:t xml:space="preserve"> </w:t>
    </w:r>
    <w:r>
      <w:rPr>
        <w:rFonts w:ascii="Arial" w:hAnsi="Arial"/>
        <w:i/>
        <w:snapToGrid w:val="0"/>
        <w:lang w:val="en-US" w:eastAsia="ar-SA"/>
      </w:rPr>
      <w:t>RU</w:t>
    </w:r>
    <w:r w:rsidRPr="004661B5">
      <w:rPr>
        <w:rFonts w:ascii="Arial" w:hAnsi="Arial"/>
        <w:i/>
        <w:snapToGrid w:val="0"/>
        <w:lang w:eastAsia="ar-SA"/>
      </w:rPr>
      <w:t>, первая редакция)</w:t>
    </w:r>
  </w:p>
  <w:p w14:paraId="777CFA0D" w14:textId="6AEA85FB" w:rsidR="000621AB" w:rsidRPr="006108BA" w:rsidRDefault="000621AB" w:rsidP="006108BA">
    <w:pPr>
      <w:pStyle w:val="a7"/>
      <w:jc w:val="right"/>
      <w:rPr>
        <w:rFonts w:ascii="Arial" w:hAnsi="Arial" w:cs="Arial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94F3" w14:textId="47FBD75A" w:rsidR="000621AB" w:rsidRPr="004661B5" w:rsidRDefault="000621AB" w:rsidP="006108BA">
    <w:pPr>
      <w:tabs>
        <w:tab w:val="center" w:pos="4677"/>
        <w:tab w:val="right" w:pos="9355"/>
      </w:tabs>
      <w:suppressAutoHyphens/>
      <w:rPr>
        <w:rFonts w:ascii="Arial" w:hAnsi="Arial" w:cs="Arial"/>
        <w:b/>
        <w:lang w:eastAsia="ar-SA"/>
      </w:rPr>
    </w:pPr>
    <w:r w:rsidRPr="004661B5">
      <w:rPr>
        <w:rFonts w:ascii="Arial" w:hAnsi="Arial" w:cs="Arial"/>
        <w:b/>
        <w:lang w:eastAsia="ar-SA"/>
      </w:rPr>
      <w:t xml:space="preserve">ГОСТ </w:t>
    </w:r>
    <w:r w:rsidRPr="004661B5">
      <w:rPr>
        <w:rFonts w:ascii="Arial" w:hAnsi="Arial" w:cs="Arial"/>
        <w:b/>
        <w:lang w:val="en-US" w:eastAsia="ar-SA"/>
      </w:rPr>
      <w:t>IEC</w:t>
    </w:r>
    <w:r w:rsidRPr="004661B5">
      <w:rPr>
        <w:rFonts w:ascii="Arial" w:hAnsi="Arial" w:cs="Arial"/>
        <w:b/>
        <w:lang w:eastAsia="ar-SA"/>
      </w:rPr>
      <w:t xml:space="preserve"> 60</w:t>
    </w:r>
    <w:r w:rsidRPr="00951F3D">
      <w:rPr>
        <w:rFonts w:ascii="Arial" w:hAnsi="Arial" w:cs="Arial"/>
        <w:b/>
        <w:lang w:eastAsia="ar-SA"/>
      </w:rPr>
      <w:t>670</w:t>
    </w:r>
    <w:r w:rsidRPr="004661B5">
      <w:rPr>
        <w:rFonts w:ascii="Arial" w:hAnsi="Arial" w:cs="Arial"/>
        <w:b/>
        <w:lang w:eastAsia="ar-SA"/>
      </w:rPr>
      <w:t>-</w:t>
    </w:r>
    <w:r>
      <w:rPr>
        <w:rFonts w:ascii="Arial" w:hAnsi="Arial" w:cs="Arial"/>
        <w:b/>
        <w:lang w:eastAsia="ar-SA"/>
      </w:rPr>
      <w:t>2</w:t>
    </w:r>
    <w:r w:rsidRPr="004661B5">
      <w:rPr>
        <w:rFonts w:ascii="Arial" w:hAnsi="Arial" w:cs="Arial"/>
        <w:b/>
        <w:lang w:eastAsia="ar-SA"/>
      </w:rPr>
      <w:t>1–202_</w:t>
    </w:r>
  </w:p>
  <w:p w14:paraId="4BFBDFF4" w14:textId="77777777" w:rsidR="000621AB" w:rsidRDefault="000621AB" w:rsidP="006108BA">
    <w:pPr>
      <w:tabs>
        <w:tab w:val="center" w:pos="4677"/>
        <w:tab w:val="right" w:pos="9355"/>
      </w:tabs>
      <w:suppressAutoHyphens/>
      <w:rPr>
        <w:rFonts w:ascii="Arial" w:hAnsi="Arial" w:cs="Arial"/>
      </w:rPr>
    </w:pPr>
    <w:r w:rsidRPr="004661B5">
      <w:rPr>
        <w:rFonts w:ascii="Arial" w:hAnsi="Arial"/>
        <w:i/>
        <w:snapToGrid w:val="0"/>
        <w:lang w:eastAsia="ar-SA"/>
      </w:rPr>
      <w:t>(проект</w:t>
    </w:r>
    <w:r w:rsidRPr="0030697D">
      <w:rPr>
        <w:rFonts w:ascii="Arial" w:hAnsi="Arial"/>
        <w:i/>
        <w:snapToGrid w:val="0"/>
        <w:lang w:eastAsia="ar-SA"/>
      </w:rPr>
      <w:t xml:space="preserve"> </w:t>
    </w:r>
    <w:r>
      <w:rPr>
        <w:rFonts w:ascii="Arial" w:hAnsi="Arial"/>
        <w:i/>
        <w:snapToGrid w:val="0"/>
        <w:lang w:val="en-US" w:eastAsia="ar-SA"/>
      </w:rPr>
      <w:t>RU</w:t>
    </w:r>
    <w:r w:rsidRPr="004661B5">
      <w:rPr>
        <w:rFonts w:ascii="Arial" w:hAnsi="Arial"/>
        <w:i/>
        <w:snapToGrid w:val="0"/>
        <w:lang w:eastAsia="ar-SA"/>
      </w:rPr>
      <w:t>, первая редакция)</w:t>
    </w:r>
  </w:p>
  <w:p w14:paraId="18CB7DE5" w14:textId="62CA2E66" w:rsidR="000621AB" w:rsidRPr="006108BA" w:rsidRDefault="000621AB" w:rsidP="009A5721">
    <w:pPr>
      <w:pStyle w:val="a7"/>
      <w:rPr>
        <w:rFonts w:ascii="Arial" w:hAnsi="Arial" w:cs="Arial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B3B7" w14:textId="059EA22F" w:rsidR="000621AB" w:rsidRPr="006108BA" w:rsidRDefault="000621AB" w:rsidP="00AC442C">
    <w:pPr>
      <w:tabs>
        <w:tab w:val="center" w:pos="4677"/>
        <w:tab w:val="right" w:pos="9355"/>
      </w:tabs>
      <w:suppressAutoHyphens/>
      <w:jc w:val="right"/>
      <w:rPr>
        <w:rFonts w:ascii="Arial" w:hAnsi="Arial" w:cs="Arial"/>
        <w:b/>
        <w:sz w:val="28"/>
        <w:lang w:eastAsia="ar-SA"/>
      </w:rPr>
    </w:pPr>
    <w:r w:rsidRPr="006108BA">
      <w:rPr>
        <w:rFonts w:ascii="Arial" w:hAnsi="Arial" w:cs="Arial"/>
        <w:b/>
        <w:sz w:val="28"/>
        <w:lang w:eastAsia="ar-SA"/>
      </w:rPr>
      <w:t xml:space="preserve">ГОСТ </w:t>
    </w:r>
    <w:r w:rsidRPr="006108BA">
      <w:rPr>
        <w:rFonts w:ascii="Arial" w:hAnsi="Arial" w:cs="Arial"/>
        <w:b/>
        <w:sz w:val="28"/>
        <w:lang w:val="en-US" w:eastAsia="ar-SA"/>
      </w:rPr>
      <w:t>IEC</w:t>
    </w:r>
    <w:r w:rsidRPr="006108BA">
      <w:rPr>
        <w:rFonts w:ascii="Arial" w:hAnsi="Arial" w:cs="Arial"/>
        <w:b/>
        <w:sz w:val="28"/>
        <w:lang w:eastAsia="ar-SA"/>
      </w:rPr>
      <w:t xml:space="preserve"> 60670-</w:t>
    </w:r>
    <w:r>
      <w:rPr>
        <w:rFonts w:ascii="Arial" w:hAnsi="Arial" w:cs="Arial"/>
        <w:b/>
        <w:sz w:val="28"/>
        <w:lang w:eastAsia="ar-SA"/>
      </w:rPr>
      <w:t>2</w:t>
    </w:r>
    <w:r w:rsidRPr="006108BA">
      <w:rPr>
        <w:rFonts w:ascii="Arial" w:hAnsi="Arial" w:cs="Arial"/>
        <w:b/>
        <w:sz w:val="28"/>
        <w:lang w:eastAsia="ar-SA"/>
      </w:rPr>
      <w:t>1–202_</w:t>
    </w:r>
  </w:p>
  <w:p w14:paraId="7A6D5CAD" w14:textId="77777777" w:rsidR="000621AB" w:rsidRPr="006108BA" w:rsidRDefault="000621AB" w:rsidP="00AC442C">
    <w:pPr>
      <w:tabs>
        <w:tab w:val="center" w:pos="4677"/>
        <w:tab w:val="right" w:pos="9355"/>
      </w:tabs>
      <w:suppressAutoHyphens/>
      <w:jc w:val="right"/>
      <w:rPr>
        <w:rFonts w:ascii="Arial" w:hAnsi="Arial" w:cs="Arial"/>
        <w:sz w:val="28"/>
      </w:rPr>
    </w:pPr>
    <w:r w:rsidRPr="006108BA">
      <w:rPr>
        <w:rFonts w:ascii="Arial" w:hAnsi="Arial"/>
        <w:i/>
        <w:snapToGrid w:val="0"/>
        <w:sz w:val="28"/>
        <w:lang w:eastAsia="ar-SA"/>
      </w:rPr>
      <w:t xml:space="preserve">(проект </w:t>
    </w:r>
    <w:r>
      <w:rPr>
        <w:rFonts w:ascii="Arial" w:hAnsi="Arial"/>
        <w:i/>
        <w:snapToGrid w:val="0"/>
        <w:sz w:val="28"/>
        <w:lang w:val="en-US" w:eastAsia="ar-SA"/>
      </w:rPr>
      <w:t>RU</w:t>
    </w:r>
    <w:r w:rsidRPr="006108BA">
      <w:rPr>
        <w:rFonts w:ascii="Arial" w:hAnsi="Arial"/>
        <w:i/>
        <w:snapToGrid w:val="0"/>
        <w:sz w:val="28"/>
        <w:lang w:eastAsia="ar-SA"/>
      </w:rPr>
      <w:t>, первая редакция)</w:t>
    </w:r>
  </w:p>
  <w:p w14:paraId="508959F3" w14:textId="77777777" w:rsidR="000621AB" w:rsidRDefault="000621AB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AEC4A" w14:textId="7121B2CE" w:rsidR="000621AB" w:rsidRPr="00FC0675" w:rsidRDefault="000621AB" w:rsidP="00AC442C">
    <w:pPr>
      <w:tabs>
        <w:tab w:val="center" w:pos="4677"/>
        <w:tab w:val="right" w:pos="9355"/>
      </w:tabs>
      <w:suppressAutoHyphens/>
      <w:jc w:val="right"/>
      <w:rPr>
        <w:rFonts w:ascii="Arial" w:hAnsi="Arial" w:cs="Arial"/>
        <w:b/>
        <w:lang w:eastAsia="ar-SA"/>
      </w:rPr>
    </w:pPr>
    <w:r w:rsidRPr="00670A3D">
      <w:rPr>
        <w:rFonts w:ascii="Arial" w:hAnsi="Arial" w:cs="Arial"/>
        <w:b/>
        <w:lang w:eastAsia="ar-SA"/>
      </w:rPr>
      <w:t xml:space="preserve">ГОСТ </w:t>
    </w:r>
    <w:r w:rsidRPr="00670A3D">
      <w:rPr>
        <w:rFonts w:ascii="Arial" w:hAnsi="Arial" w:cs="Arial"/>
        <w:b/>
        <w:lang w:val="en-US" w:eastAsia="ar-SA"/>
      </w:rPr>
      <w:t>IEC</w:t>
    </w:r>
    <w:r w:rsidRPr="00FC0675">
      <w:rPr>
        <w:rFonts w:ascii="Arial" w:hAnsi="Arial" w:cs="Arial"/>
        <w:b/>
        <w:lang w:eastAsia="ar-SA"/>
      </w:rPr>
      <w:t xml:space="preserve"> 60670-</w:t>
    </w:r>
    <w:r>
      <w:rPr>
        <w:rFonts w:ascii="Arial" w:hAnsi="Arial" w:cs="Arial"/>
        <w:b/>
        <w:lang w:eastAsia="ar-SA"/>
      </w:rPr>
      <w:t>2</w:t>
    </w:r>
    <w:r w:rsidRPr="00FC0675">
      <w:rPr>
        <w:rFonts w:ascii="Arial" w:hAnsi="Arial" w:cs="Arial"/>
        <w:b/>
        <w:lang w:eastAsia="ar-SA"/>
      </w:rPr>
      <w:t>1–202_</w:t>
    </w:r>
  </w:p>
  <w:p w14:paraId="4EB78F46" w14:textId="77777777" w:rsidR="000621AB" w:rsidRPr="00FC0675" w:rsidRDefault="000621AB" w:rsidP="00AC442C">
    <w:pPr>
      <w:tabs>
        <w:tab w:val="center" w:pos="4677"/>
        <w:tab w:val="right" w:pos="9355"/>
      </w:tabs>
      <w:suppressAutoHyphens/>
      <w:jc w:val="right"/>
      <w:rPr>
        <w:rFonts w:ascii="Arial" w:hAnsi="Arial" w:cs="Arial"/>
      </w:rPr>
    </w:pPr>
    <w:r w:rsidRPr="00FC0675">
      <w:rPr>
        <w:rFonts w:ascii="Arial" w:hAnsi="Arial"/>
        <w:i/>
        <w:snapToGrid w:val="0"/>
        <w:lang w:eastAsia="ar-SA"/>
      </w:rPr>
      <w:t>(проект</w:t>
    </w:r>
    <w:r w:rsidRPr="006108BA">
      <w:rPr>
        <w:rFonts w:ascii="Arial" w:hAnsi="Arial"/>
        <w:i/>
        <w:snapToGrid w:val="0"/>
        <w:lang w:eastAsia="ar-SA"/>
      </w:rPr>
      <w:t xml:space="preserve"> </w:t>
    </w:r>
    <w:r>
      <w:rPr>
        <w:rFonts w:ascii="Arial" w:hAnsi="Arial"/>
        <w:i/>
        <w:snapToGrid w:val="0"/>
        <w:lang w:val="en-US" w:eastAsia="ar-SA"/>
      </w:rPr>
      <w:t>RU</w:t>
    </w:r>
    <w:r w:rsidRPr="00670A3D">
      <w:rPr>
        <w:rFonts w:ascii="Arial" w:hAnsi="Arial"/>
        <w:i/>
        <w:snapToGrid w:val="0"/>
        <w:lang w:eastAsia="ar-SA"/>
      </w:rPr>
      <w:t>, первая редакция)</w:t>
    </w:r>
  </w:p>
  <w:p w14:paraId="730059B3" w14:textId="77777777" w:rsidR="000621AB" w:rsidRDefault="000621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2D53A1"/>
    <w:multiLevelType w:val="hybridMultilevel"/>
    <w:tmpl w:val="B0DA4834"/>
    <w:lvl w:ilvl="0" w:tplc="CA5EF836">
      <w:start w:val="6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1EE45954"/>
    <w:multiLevelType w:val="singleLevel"/>
    <w:tmpl w:val="AC48C3EE"/>
    <w:lvl w:ilvl="0">
      <w:start w:val="1"/>
      <w:numFmt w:val="decimal"/>
      <w:pStyle w:val="1"/>
      <w:lvlText w:val="%1)"/>
      <w:lvlJc w:val="left"/>
      <w:pPr>
        <w:tabs>
          <w:tab w:val="num" w:pos="757"/>
        </w:tabs>
        <w:ind w:left="0" w:firstLine="397"/>
      </w:pPr>
    </w:lvl>
  </w:abstractNum>
  <w:abstractNum w:abstractNumId="3" w15:restartNumberingAfterBreak="0">
    <w:nsid w:val="2AFE0979"/>
    <w:multiLevelType w:val="hybridMultilevel"/>
    <w:tmpl w:val="954C1FCE"/>
    <w:lvl w:ilvl="0" w:tplc="841A6240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F3A515C"/>
    <w:multiLevelType w:val="multilevel"/>
    <w:tmpl w:val="1B7E02B2"/>
    <w:lvl w:ilvl="0">
      <w:start w:val="1"/>
      <w:numFmt w:val="upperLetter"/>
      <w:suff w:val="space"/>
      <w:lvlText w:val="%1"/>
      <w:lvlJc w:val="left"/>
      <w:pPr>
        <w:ind w:left="0" w:firstLine="397"/>
      </w:pPr>
    </w:lvl>
    <w:lvl w:ilvl="1">
      <w:start w:val="1"/>
      <w:numFmt w:val="decimal"/>
      <w:pStyle w:val="-"/>
      <w:suff w:val="space"/>
      <w:lvlText w:val="%1.%2"/>
      <w:lvlJc w:val="left"/>
      <w:pPr>
        <w:ind w:left="0" w:firstLine="397"/>
      </w:pPr>
    </w:lvl>
    <w:lvl w:ilvl="2">
      <w:start w:val="1"/>
      <w:numFmt w:val="decimal"/>
      <w:pStyle w:val="-0"/>
      <w:suff w:val="space"/>
      <w:lvlText w:val="%1.%2.%3"/>
      <w:lvlJc w:val="left"/>
      <w:pPr>
        <w:ind w:left="0" w:firstLine="397"/>
      </w:pPr>
      <w:rPr>
        <w:b/>
        <w:i w:val="0"/>
      </w:rPr>
    </w:lvl>
    <w:lvl w:ilvl="3">
      <w:start w:val="1"/>
      <w:numFmt w:val="decimal"/>
      <w:pStyle w:val="-1"/>
      <w:suff w:val="space"/>
      <w:lvlText w:val="%1.%2.%3.%4"/>
      <w:lvlJc w:val="left"/>
      <w:pPr>
        <w:ind w:left="0" w:firstLine="397"/>
      </w:pPr>
      <w:rPr>
        <w:b/>
        <w:i w:val="0"/>
      </w:rPr>
    </w:lvl>
    <w:lvl w:ilvl="4">
      <w:start w:val="1"/>
      <w:numFmt w:val="decimal"/>
      <w:pStyle w:val="-2"/>
      <w:suff w:val="space"/>
      <w:lvlText w:val="%1.%2.%3.%4.%5"/>
      <w:lvlJc w:val="left"/>
      <w:pPr>
        <w:ind w:left="0" w:firstLine="397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52B705E6"/>
    <w:multiLevelType w:val="hybridMultilevel"/>
    <w:tmpl w:val="5E64AF46"/>
    <w:lvl w:ilvl="0" w:tplc="F5E629C2">
      <w:start w:val="1"/>
      <w:numFmt w:val="bullet"/>
      <w:lvlText w:val=""/>
      <w:lvlJc w:val="left"/>
      <w:pPr>
        <w:ind w:left="100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F2425"/>
    <w:multiLevelType w:val="singleLevel"/>
    <w:tmpl w:val="9444758A"/>
    <w:lvl w:ilvl="0">
      <w:start w:val="1"/>
      <w:numFmt w:val="decimal"/>
      <w:pStyle w:val="a"/>
      <w:lvlText w:val="%1"/>
      <w:lvlJc w:val="left"/>
      <w:pPr>
        <w:tabs>
          <w:tab w:val="num" w:pos="1080"/>
        </w:tabs>
        <w:ind w:left="0" w:firstLine="720"/>
      </w:pPr>
    </w:lvl>
  </w:abstractNum>
  <w:abstractNum w:abstractNumId="7" w15:restartNumberingAfterBreak="0">
    <w:nsid w:val="61EF5630"/>
    <w:multiLevelType w:val="multilevel"/>
    <w:tmpl w:val="B96E5E88"/>
    <w:lvl w:ilvl="0">
      <w:start w:val="1"/>
      <w:numFmt w:val="decimal"/>
      <w:pStyle w:val="-3"/>
      <w:lvlText w:val="%1"/>
      <w:lvlJc w:val="left"/>
      <w:pPr>
        <w:tabs>
          <w:tab w:val="num" w:pos="757"/>
        </w:tabs>
        <w:ind w:left="0" w:firstLine="397"/>
      </w:pPr>
    </w:lvl>
    <w:lvl w:ilvl="1">
      <w:start w:val="1"/>
      <w:numFmt w:val="decimal"/>
      <w:lvlRestart w:val="0"/>
      <w:pStyle w:val="-4"/>
      <w:suff w:val="space"/>
      <w:lvlText w:val="%1.%2"/>
      <w:lvlJc w:val="left"/>
      <w:pPr>
        <w:ind w:left="0" w:firstLine="397"/>
      </w:pPr>
    </w:lvl>
    <w:lvl w:ilvl="2">
      <w:start w:val="1"/>
      <w:numFmt w:val="decimal"/>
      <w:lvlRestart w:val="0"/>
      <w:pStyle w:val="-5"/>
      <w:suff w:val="space"/>
      <w:lvlText w:val="%1.%2.%3"/>
      <w:lvlJc w:val="left"/>
      <w:pPr>
        <w:ind w:left="0" w:firstLine="397"/>
      </w:pPr>
      <w:rPr>
        <w:b/>
        <w:i w:val="0"/>
      </w:rPr>
    </w:lvl>
    <w:lvl w:ilvl="3">
      <w:start w:val="1"/>
      <w:numFmt w:val="decimal"/>
      <w:lvlRestart w:val="0"/>
      <w:pStyle w:val="-6"/>
      <w:suff w:val="space"/>
      <w:lvlText w:val="%1.%2.%3.%4"/>
      <w:lvlJc w:val="left"/>
      <w:pPr>
        <w:ind w:left="0" w:firstLine="397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230162A"/>
    <w:multiLevelType w:val="hybridMultilevel"/>
    <w:tmpl w:val="D8FE281E"/>
    <w:lvl w:ilvl="0" w:tplc="B058B65E">
      <w:start w:val="1"/>
      <w:numFmt w:val="bullet"/>
      <w:lvlText w:val=""/>
      <w:lvlJc w:val="left"/>
      <w:pPr>
        <w:ind w:left="1004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4C751DA"/>
    <w:multiLevelType w:val="singleLevel"/>
    <w:tmpl w:val="FD822688"/>
    <w:lvl w:ilvl="0">
      <w:numFmt w:val="bullet"/>
      <w:pStyle w:val="-7"/>
      <w:lvlText w:val="–"/>
      <w:lvlJc w:val="left"/>
      <w:pPr>
        <w:tabs>
          <w:tab w:val="num" w:pos="757"/>
        </w:tabs>
        <w:ind w:left="0" w:firstLine="397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76AF6FFE"/>
    <w:multiLevelType w:val="hybridMultilevel"/>
    <w:tmpl w:val="F4FC13A4"/>
    <w:lvl w:ilvl="0" w:tplc="F4F29558">
      <w:start w:val="1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737628182">
    <w:abstractNumId w:val="6"/>
  </w:num>
  <w:num w:numId="2" w16cid:durableId="1824811207">
    <w:abstractNumId w:val="7"/>
  </w:num>
  <w:num w:numId="3" w16cid:durableId="386413678">
    <w:abstractNumId w:val="9"/>
  </w:num>
  <w:num w:numId="4" w16cid:durableId="1667825988">
    <w:abstractNumId w:val="2"/>
  </w:num>
  <w:num w:numId="5" w16cid:durableId="425612312">
    <w:abstractNumId w:val="4"/>
  </w:num>
  <w:num w:numId="6" w16cid:durableId="539781812">
    <w:abstractNumId w:val="1"/>
  </w:num>
  <w:num w:numId="7" w16cid:durableId="1997026780">
    <w:abstractNumId w:val="10"/>
  </w:num>
  <w:num w:numId="8" w16cid:durableId="1969119976">
    <w:abstractNumId w:val="0"/>
  </w:num>
  <w:num w:numId="9" w16cid:durableId="1530559695">
    <w:abstractNumId w:val="3"/>
  </w:num>
  <w:num w:numId="10" w16cid:durableId="1846086627">
    <w:abstractNumId w:val="5"/>
  </w:num>
  <w:num w:numId="11" w16cid:durableId="156560682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5E6"/>
    <w:rsid w:val="00000274"/>
    <w:rsid w:val="000003CE"/>
    <w:rsid w:val="00001925"/>
    <w:rsid w:val="00001BF9"/>
    <w:rsid w:val="00006021"/>
    <w:rsid w:val="000106AB"/>
    <w:rsid w:val="000131A7"/>
    <w:rsid w:val="000140CB"/>
    <w:rsid w:val="000147F7"/>
    <w:rsid w:val="00014927"/>
    <w:rsid w:val="000153AB"/>
    <w:rsid w:val="00015620"/>
    <w:rsid w:val="00015686"/>
    <w:rsid w:val="000162C8"/>
    <w:rsid w:val="00017B94"/>
    <w:rsid w:val="00017E1F"/>
    <w:rsid w:val="00020174"/>
    <w:rsid w:val="0002401E"/>
    <w:rsid w:val="000255C8"/>
    <w:rsid w:val="00026DAA"/>
    <w:rsid w:val="00027DD4"/>
    <w:rsid w:val="00030EAA"/>
    <w:rsid w:val="00033D30"/>
    <w:rsid w:val="000352AE"/>
    <w:rsid w:val="00036EB7"/>
    <w:rsid w:val="00037941"/>
    <w:rsid w:val="00040970"/>
    <w:rsid w:val="00041394"/>
    <w:rsid w:val="00042176"/>
    <w:rsid w:val="000425BE"/>
    <w:rsid w:val="00045636"/>
    <w:rsid w:val="00045FAC"/>
    <w:rsid w:val="00046D13"/>
    <w:rsid w:val="000505FD"/>
    <w:rsid w:val="0005103A"/>
    <w:rsid w:val="00052E9E"/>
    <w:rsid w:val="0005377E"/>
    <w:rsid w:val="00053B52"/>
    <w:rsid w:val="00053D38"/>
    <w:rsid w:val="00055E34"/>
    <w:rsid w:val="0005640E"/>
    <w:rsid w:val="00056C6F"/>
    <w:rsid w:val="000570D2"/>
    <w:rsid w:val="000621AB"/>
    <w:rsid w:val="00064FB0"/>
    <w:rsid w:val="0006673D"/>
    <w:rsid w:val="00067251"/>
    <w:rsid w:val="00067329"/>
    <w:rsid w:val="000711C5"/>
    <w:rsid w:val="000726BD"/>
    <w:rsid w:val="0007358D"/>
    <w:rsid w:val="00073679"/>
    <w:rsid w:val="00075147"/>
    <w:rsid w:val="00075267"/>
    <w:rsid w:val="0007602B"/>
    <w:rsid w:val="000777C4"/>
    <w:rsid w:val="00082B37"/>
    <w:rsid w:val="000835A9"/>
    <w:rsid w:val="0008462A"/>
    <w:rsid w:val="00085603"/>
    <w:rsid w:val="00086F64"/>
    <w:rsid w:val="00090CE6"/>
    <w:rsid w:val="0009117C"/>
    <w:rsid w:val="0009489F"/>
    <w:rsid w:val="00095AC1"/>
    <w:rsid w:val="00095EBA"/>
    <w:rsid w:val="00096799"/>
    <w:rsid w:val="000A118A"/>
    <w:rsid w:val="000A12D5"/>
    <w:rsid w:val="000A2DE5"/>
    <w:rsid w:val="000A4BE1"/>
    <w:rsid w:val="000A5221"/>
    <w:rsid w:val="000B0AE7"/>
    <w:rsid w:val="000B0EDB"/>
    <w:rsid w:val="000B2CD0"/>
    <w:rsid w:val="000B342A"/>
    <w:rsid w:val="000B3D46"/>
    <w:rsid w:val="000B52FE"/>
    <w:rsid w:val="000B5375"/>
    <w:rsid w:val="000B544E"/>
    <w:rsid w:val="000B59B9"/>
    <w:rsid w:val="000B5F17"/>
    <w:rsid w:val="000C22BC"/>
    <w:rsid w:val="000C585A"/>
    <w:rsid w:val="000C632A"/>
    <w:rsid w:val="000C7229"/>
    <w:rsid w:val="000D2232"/>
    <w:rsid w:val="000D6FE1"/>
    <w:rsid w:val="000D7C42"/>
    <w:rsid w:val="000E224D"/>
    <w:rsid w:val="000E4C73"/>
    <w:rsid w:val="000E5ACA"/>
    <w:rsid w:val="000F01A5"/>
    <w:rsid w:val="000F1F20"/>
    <w:rsid w:val="000F3211"/>
    <w:rsid w:val="000F5788"/>
    <w:rsid w:val="000F5DFB"/>
    <w:rsid w:val="000F6275"/>
    <w:rsid w:val="000F6EA3"/>
    <w:rsid w:val="00100445"/>
    <w:rsid w:val="001009C1"/>
    <w:rsid w:val="00101101"/>
    <w:rsid w:val="001027FD"/>
    <w:rsid w:val="00105480"/>
    <w:rsid w:val="0010570A"/>
    <w:rsid w:val="001072B9"/>
    <w:rsid w:val="001073D5"/>
    <w:rsid w:val="00110730"/>
    <w:rsid w:val="00116D63"/>
    <w:rsid w:val="00122B79"/>
    <w:rsid w:val="00127A08"/>
    <w:rsid w:val="00127C94"/>
    <w:rsid w:val="001317E8"/>
    <w:rsid w:val="00131F21"/>
    <w:rsid w:val="00133143"/>
    <w:rsid w:val="001337E1"/>
    <w:rsid w:val="001341D5"/>
    <w:rsid w:val="00134B79"/>
    <w:rsid w:val="0013635C"/>
    <w:rsid w:val="001365EB"/>
    <w:rsid w:val="00136C5A"/>
    <w:rsid w:val="00142CD8"/>
    <w:rsid w:val="00144E59"/>
    <w:rsid w:val="0014541A"/>
    <w:rsid w:val="00145D4C"/>
    <w:rsid w:val="001465B4"/>
    <w:rsid w:val="00146FD0"/>
    <w:rsid w:val="00150F84"/>
    <w:rsid w:val="00154965"/>
    <w:rsid w:val="00155EFB"/>
    <w:rsid w:val="00157915"/>
    <w:rsid w:val="00157E57"/>
    <w:rsid w:val="00157EE9"/>
    <w:rsid w:val="001617C6"/>
    <w:rsid w:val="00161D13"/>
    <w:rsid w:val="001625A0"/>
    <w:rsid w:val="001632A3"/>
    <w:rsid w:val="00163833"/>
    <w:rsid w:val="00164A65"/>
    <w:rsid w:val="00165846"/>
    <w:rsid w:val="00170416"/>
    <w:rsid w:val="00171EAC"/>
    <w:rsid w:val="0017406F"/>
    <w:rsid w:val="00177E81"/>
    <w:rsid w:val="00182C6D"/>
    <w:rsid w:val="00184B6E"/>
    <w:rsid w:val="00184E5C"/>
    <w:rsid w:val="00184FD3"/>
    <w:rsid w:val="00186C77"/>
    <w:rsid w:val="001901EB"/>
    <w:rsid w:val="001905E6"/>
    <w:rsid w:val="00191A4D"/>
    <w:rsid w:val="00191D30"/>
    <w:rsid w:val="00193281"/>
    <w:rsid w:val="00193621"/>
    <w:rsid w:val="001958AA"/>
    <w:rsid w:val="00195D95"/>
    <w:rsid w:val="00197B2E"/>
    <w:rsid w:val="001A31F3"/>
    <w:rsid w:val="001A37BE"/>
    <w:rsid w:val="001A3A8C"/>
    <w:rsid w:val="001A6BD6"/>
    <w:rsid w:val="001A75A9"/>
    <w:rsid w:val="001B0E05"/>
    <w:rsid w:val="001B1114"/>
    <w:rsid w:val="001B21B8"/>
    <w:rsid w:val="001C1525"/>
    <w:rsid w:val="001C306A"/>
    <w:rsid w:val="001C40B9"/>
    <w:rsid w:val="001C50F0"/>
    <w:rsid w:val="001C72E1"/>
    <w:rsid w:val="001D039E"/>
    <w:rsid w:val="001D06FD"/>
    <w:rsid w:val="001D281C"/>
    <w:rsid w:val="001D2A36"/>
    <w:rsid w:val="001D2BC7"/>
    <w:rsid w:val="001D417B"/>
    <w:rsid w:val="001D55D3"/>
    <w:rsid w:val="001D5931"/>
    <w:rsid w:val="001D5C33"/>
    <w:rsid w:val="001D6816"/>
    <w:rsid w:val="001D729D"/>
    <w:rsid w:val="001D79D7"/>
    <w:rsid w:val="001E10B4"/>
    <w:rsid w:val="001E28A5"/>
    <w:rsid w:val="001E383C"/>
    <w:rsid w:val="001F0586"/>
    <w:rsid w:val="001F0B20"/>
    <w:rsid w:val="001F13BC"/>
    <w:rsid w:val="001F2F9C"/>
    <w:rsid w:val="001F4F4B"/>
    <w:rsid w:val="001F5998"/>
    <w:rsid w:val="001F5D30"/>
    <w:rsid w:val="001F72F2"/>
    <w:rsid w:val="001F753F"/>
    <w:rsid w:val="0020040C"/>
    <w:rsid w:val="002009E7"/>
    <w:rsid w:val="0020515B"/>
    <w:rsid w:val="00205BB3"/>
    <w:rsid w:val="002121BD"/>
    <w:rsid w:val="00215ED2"/>
    <w:rsid w:val="00216776"/>
    <w:rsid w:val="002171B0"/>
    <w:rsid w:val="002207E8"/>
    <w:rsid w:val="00220FE7"/>
    <w:rsid w:val="00224965"/>
    <w:rsid w:val="00224A12"/>
    <w:rsid w:val="00226ACD"/>
    <w:rsid w:val="00227C1F"/>
    <w:rsid w:val="00230FE9"/>
    <w:rsid w:val="00231569"/>
    <w:rsid w:val="00232B83"/>
    <w:rsid w:val="002337B3"/>
    <w:rsid w:val="00234578"/>
    <w:rsid w:val="00235F97"/>
    <w:rsid w:val="00236A8A"/>
    <w:rsid w:val="00237B67"/>
    <w:rsid w:val="00241C5D"/>
    <w:rsid w:val="00242155"/>
    <w:rsid w:val="00242341"/>
    <w:rsid w:val="00242E1C"/>
    <w:rsid w:val="00243A7A"/>
    <w:rsid w:val="00243EB3"/>
    <w:rsid w:val="0024436E"/>
    <w:rsid w:val="0024683C"/>
    <w:rsid w:val="0024799C"/>
    <w:rsid w:val="002505AE"/>
    <w:rsid w:val="00250D85"/>
    <w:rsid w:val="0025257A"/>
    <w:rsid w:val="00255C33"/>
    <w:rsid w:val="002573E3"/>
    <w:rsid w:val="00257D42"/>
    <w:rsid w:val="00261248"/>
    <w:rsid w:val="002624F0"/>
    <w:rsid w:val="00263991"/>
    <w:rsid w:val="002650CD"/>
    <w:rsid w:val="00265493"/>
    <w:rsid w:val="00265A88"/>
    <w:rsid w:val="00265CE4"/>
    <w:rsid w:val="00265F50"/>
    <w:rsid w:val="00266E06"/>
    <w:rsid w:val="002676EC"/>
    <w:rsid w:val="00267C7B"/>
    <w:rsid w:val="002709B0"/>
    <w:rsid w:val="00270E19"/>
    <w:rsid w:val="00271B59"/>
    <w:rsid w:val="00271F32"/>
    <w:rsid w:val="00277194"/>
    <w:rsid w:val="00277EE2"/>
    <w:rsid w:val="002829AD"/>
    <w:rsid w:val="00283E63"/>
    <w:rsid w:val="00283F69"/>
    <w:rsid w:val="00286F6A"/>
    <w:rsid w:val="0028771D"/>
    <w:rsid w:val="00287D19"/>
    <w:rsid w:val="00291F95"/>
    <w:rsid w:val="00293A5C"/>
    <w:rsid w:val="0029428A"/>
    <w:rsid w:val="002971C5"/>
    <w:rsid w:val="002975DD"/>
    <w:rsid w:val="00297C9E"/>
    <w:rsid w:val="002A0036"/>
    <w:rsid w:val="002A0593"/>
    <w:rsid w:val="002A3370"/>
    <w:rsid w:val="002A4CAB"/>
    <w:rsid w:val="002A4D23"/>
    <w:rsid w:val="002A62A0"/>
    <w:rsid w:val="002A65DE"/>
    <w:rsid w:val="002B0BF4"/>
    <w:rsid w:val="002B4836"/>
    <w:rsid w:val="002B48A1"/>
    <w:rsid w:val="002B6025"/>
    <w:rsid w:val="002B710D"/>
    <w:rsid w:val="002B7613"/>
    <w:rsid w:val="002C5F46"/>
    <w:rsid w:val="002C6FD4"/>
    <w:rsid w:val="002D0772"/>
    <w:rsid w:val="002D09D5"/>
    <w:rsid w:val="002D1511"/>
    <w:rsid w:val="002D155E"/>
    <w:rsid w:val="002D4CDC"/>
    <w:rsid w:val="002D5944"/>
    <w:rsid w:val="002D6CC4"/>
    <w:rsid w:val="002E2A3A"/>
    <w:rsid w:val="002E47B7"/>
    <w:rsid w:val="002E7E51"/>
    <w:rsid w:val="002F0C7E"/>
    <w:rsid w:val="002F2E79"/>
    <w:rsid w:val="002F53C3"/>
    <w:rsid w:val="002F5EE5"/>
    <w:rsid w:val="002F779A"/>
    <w:rsid w:val="002F7FAE"/>
    <w:rsid w:val="0030034B"/>
    <w:rsid w:val="00300A4F"/>
    <w:rsid w:val="00300C56"/>
    <w:rsid w:val="003013AA"/>
    <w:rsid w:val="0030216B"/>
    <w:rsid w:val="00302238"/>
    <w:rsid w:val="00302B86"/>
    <w:rsid w:val="003032BE"/>
    <w:rsid w:val="00304AA7"/>
    <w:rsid w:val="0030697D"/>
    <w:rsid w:val="0030709E"/>
    <w:rsid w:val="0030766F"/>
    <w:rsid w:val="00310699"/>
    <w:rsid w:val="00314D40"/>
    <w:rsid w:val="003153BA"/>
    <w:rsid w:val="00316A14"/>
    <w:rsid w:val="00317DAE"/>
    <w:rsid w:val="00317F67"/>
    <w:rsid w:val="003202F0"/>
    <w:rsid w:val="00322C11"/>
    <w:rsid w:val="0032321B"/>
    <w:rsid w:val="00323B3D"/>
    <w:rsid w:val="00324A2A"/>
    <w:rsid w:val="00325BE5"/>
    <w:rsid w:val="00333D5B"/>
    <w:rsid w:val="00334B79"/>
    <w:rsid w:val="0033607D"/>
    <w:rsid w:val="00337328"/>
    <w:rsid w:val="00337C1D"/>
    <w:rsid w:val="00341029"/>
    <w:rsid w:val="00341C7B"/>
    <w:rsid w:val="003446AF"/>
    <w:rsid w:val="00346387"/>
    <w:rsid w:val="0034690E"/>
    <w:rsid w:val="003509DF"/>
    <w:rsid w:val="00350B37"/>
    <w:rsid w:val="00350FCF"/>
    <w:rsid w:val="00351E70"/>
    <w:rsid w:val="00352DEC"/>
    <w:rsid w:val="003537CF"/>
    <w:rsid w:val="00356A3F"/>
    <w:rsid w:val="00357EE2"/>
    <w:rsid w:val="00360518"/>
    <w:rsid w:val="00360F77"/>
    <w:rsid w:val="00362FBF"/>
    <w:rsid w:val="00363F7B"/>
    <w:rsid w:val="00365C25"/>
    <w:rsid w:val="00366715"/>
    <w:rsid w:val="0037109D"/>
    <w:rsid w:val="00374310"/>
    <w:rsid w:val="003753B7"/>
    <w:rsid w:val="003756F1"/>
    <w:rsid w:val="00376207"/>
    <w:rsid w:val="00377E38"/>
    <w:rsid w:val="00380A46"/>
    <w:rsid w:val="00381644"/>
    <w:rsid w:val="00381D5F"/>
    <w:rsid w:val="0038287F"/>
    <w:rsid w:val="0038345C"/>
    <w:rsid w:val="003867CC"/>
    <w:rsid w:val="003902EC"/>
    <w:rsid w:val="003916D6"/>
    <w:rsid w:val="00391DCB"/>
    <w:rsid w:val="00393F50"/>
    <w:rsid w:val="00395B90"/>
    <w:rsid w:val="00395D99"/>
    <w:rsid w:val="00396880"/>
    <w:rsid w:val="00396F79"/>
    <w:rsid w:val="003970BD"/>
    <w:rsid w:val="003976BE"/>
    <w:rsid w:val="003A194C"/>
    <w:rsid w:val="003A51D6"/>
    <w:rsid w:val="003A6559"/>
    <w:rsid w:val="003A74EB"/>
    <w:rsid w:val="003A7621"/>
    <w:rsid w:val="003B1F54"/>
    <w:rsid w:val="003B34BA"/>
    <w:rsid w:val="003B4B20"/>
    <w:rsid w:val="003C00E3"/>
    <w:rsid w:val="003C136A"/>
    <w:rsid w:val="003C2336"/>
    <w:rsid w:val="003C6319"/>
    <w:rsid w:val="003C64B9"/>
    <w:rsid w:val="003C65AB"/>
    <w:rsid w:val="003D3B1A"/>
    <w:rsid w:val="003D451E"/>
    <w:rsid w:val="003D56D6"/>
    <w:rsid w:val="003D5741"/>
    <w:rsid w:val="003D6225"/>
    <w:rsid w:val="003D675E"/>
    <w:rsid w:val="003D7AA7"/>
    <w:rsid w:val="003E00E2"/>
    <w:rsid w:val="003E1642"/>
    <w:rsid w:val="003E39A1"/>
    <w:rsid w:val="003E465A"/>
    <w:rsid w:val="003E5D08"/>
    <w:rsid w:val="003E649D"/>
    <w:rsid w:val="003E6F64"/>
    <w:rsid w:val="003E79BC"/>
    <w:rsid w:val="003F08DC"/>
    <w:rsid w:val="003F17EE"/>
    <w:rsid w:val="003F5DE8"/>
    <w:rsid w:val="003F6223"/>
    <w:rsid w:val="003F694B"/>
    <w:rsid w:val="003F7698"/>
    <w:rsid w:val="00400A54"/>
    <w:rsid w:val="004026BB"/>
    <w:rsid w:val="00405911"/>
    <w:rsid w:val="00406682"/>
    <w:rsid w:val="004071A6"/>
    <w:rsid w:val="00407353"/>
    <w:rsid w:val="00410257"/>
    <w:rsid w:val="00412323"/>
    <w:rsid w:val="00412F1D"/>
    <w:rsid w:val="00414457"/>
    <w:rsid w:val="004170DE"/>
    <w:rsid w:val="004176D2"/>
    <w:rsid w:val="00417B5C"/>
    <w:rsid w:val="00421880"/>
    <w:rsid w:val="00424938"/>
    <w:rsid w:val="00425B34"/>
    <w:rsid w:val="00427644"/>
    <w:rsid w:val="0042790A"/>
    <w:rsid w:val="00432B13"/>
    <w:rsid w:val="00433D3F"/>
    <w:rsid w:val="00435215"/>
    <w:rsid w:val="00435567"/>
    <w:rsid w:val="00435852"/>
    <w:rsid w:val="00435C51"/>
    <w:rsid w:val="004420CA"/>
    <w:rsid w:val="00444144"/>
    <w:rsid w:val="0044643E"/>
    <w:rsid w:val="00446E25"/>
    <w:rsid w:val="004475F2"/>
    <w:rsid w:val="00453215"/>
    <w:rsid w:val="00453C20"/>
    <w:rsid w:val="00457251"/>
    <w:rsid w:val="00457BCA"/>
    <w:rsid w:val="004600A2"/>
    <w:rsid w:val="00463082"/>
    <w:rsid w:val="00464338"/>
    <w:rsid w:val="00464639"/>
    <w:rsid w:val="004661B5"/>
    <w:rsid w:val="004667D6"/>
    <w:rsid w:val="00470533"/>
    <w:rsid w:val="00472318"/>
    <w:rsid w:val="004738C2"/>
    <w:rsid w:val="00476069"/>
    <w:rsid w:val="00476572"/>
    <w:rsid w:val="00477C84"/>
    <w:rsid w:val="00477D11"/>
    <w:rsid w:val="004817B4"/>
    <w:rsid w:val="00482406"/>
    <w:rsid w:val="00482431"/>
    <w:rsid w:val="00483138"/>
    <w:rsid w:val="0048349D"/>
    <w:rsid w:val="00484DD3"/>
    <w:rsid w:val="004857B2"/>
    <w:rsid w:val="00490EFB"/>
    <w:rsid w:val="004911AA"/>
    <w:rsid w:val="00491773"/>
    <w:rsid w:val="00491852"/>
    <w:rsid w:val="004921F0"/>
    <w:rsid w:val="0049385E"/>
    <w:rsid w:val="00493B94"/>
    <w:rsid w:val="0049548B"/>
    <w:rsid w:val="00496CA2"/>
    <w:rsid w:val="00496E45"/>
    <w:rsid w:val="004A131C"/>
    <w:rsid w:val="004A1954"/>
    <w:rsid w:val="004A440C"/>
    <w:rsid w:val="004A47AB"/>
    <w:rsid w:val="004A5CDC"/>
    <w:rsid w:val="004A75DE"/>
    <w:rsid w:val="004B2011"/>
    <w:rsid w:val="004B28FA"/>
    <w:rsid w:val="004B608F"/>
    <w:rsid w:val="004B70E8"/>
    <w:rsid w:val="004C0165"/>
    <w:rsid w:val="004C0AED"/>
    <w:rsid w:val="004C0B94"/>
    <w:rsid w:val="004C1158"/>
    <w:rsid w:val="004C3673"/>
    <w:rsid w:val="004C5363"/>
    <w:rsid w:val="004C66FD"/>
    <w:rsid w:val="004C689A"/>
    <w:rsid w:val="004D2E58"/>
    <w:rsid w:val="004D4F0D"/>
    <w:rsid w:val="004D6C81"/>
    <w:rsid w:val="004E1160"/>
    <w:rsid w:val="004E2BD8"/>
    <w:rsid w:val="004E4624"/>
    <w:rsid w:val="004E523E"/>
    <w:rsid w:val="004E5DAE"/>
    <w:rsid w:val="004E5DEC"/>
    <w:rsid w:val="004F03DF"/>
    <w:rsid w:val="004F08B0"/>
    <w:rsid w:val="004F20F1"/>
    <w:rsid w:val="004F294F"/>
    <w:rsid w:val="004F31EA"/>
    <w:rsid w:val="004F364F"/>
    <w:rsid w:val="004F4F35"/>
    <w:rsid w:val="004F6270"/>
    <w:rsid w:val="0050175F"/>
    <w:rsid w:val="0050239A"/>
    <w:rsid w:val="00502541"/>
    <w:rsid w:val="00502AD1"/>
    <w:rsid w:val="005033F1"/>
    <w:rsid w:val="00504525"/>
    <w:rsid w:val="00504D4B"/>
    <w:rsid w:val="00506C57"/>
    <w:rsid w:val="00507CA4"/>
    <w:rsid w:val="00511DEC"/>
    <w:rsid w:val="00512BDF"/>
    <w:rsid w:val="00513312"/>
    <w:rsid w:val="00513407"/>
    <w:rsid w:val="00513E5D"/>
    <w:rsid w:val="00513F65"/>
    <w:rsid w:val="00515DE2"/>
    <w:rsid w:val="00520AB4"/>
    <w:rsid w:val="00521BAF"/>
    <w:rsid w:val="005236EA"/>
    <w:rsid w:val="00523D1A"/>
    <w:rsid w:val="0052435B"/>
    <w:rsid w:val="00525497"/>
    <w:rsid w:val="0052571A"/>
    <w:rsid w:val="00526A2B"/>
    <w:rsid w:val="005271F2"/>
    <w:rsid w:val="00527A17"/>
    <w:rsid w:val="00532350"/>
    <w:rsid w:val="00532DAA"/>
    <w:rsid w:val="00536866"/>
    <w:rsid w:val="00537530"/>
    <w:rsid w:val="00544BD9"/>
    <w:rsid w:val="00550BCE"/>
    <w:rsid w:val="00552AC9"/>
    <w:rsid w:val="00552D1D"/>
    <w:rsid w:val="00553710"/>
    <w:rsid w:val="00554543"/>
    <w:rsid w:val="00554622"/>
    <w:rsid w:val="00557339"/>
    <w:rsid w:val="00560931"/>
    <w:rsid w:val="005616BD"/>
    <w:rsid w:val="0056236E"/>
    <w:rsid w:val="00563BDE"/>
    <w:rsid w:val="00564EDE"/>
    <w:rsid w:val="0056504D"/>
    <w:rsid w:val="00567660"/>
    <w:rsid w:val="00567B3F"/>
    <w:rsid w:val="00570207"/>
    <w:rsid w:val="00571A2F"/>
    <w:rsid w:val="00575257"/>
    <w:rsid w:val="00575612"/>
    <w:rsid w:val="00575839"/>
    <w:rsid w:val="00575A78"/>
    <w:rsid w:val="00576770"/>
    <w:rsid w:val="00576794"/>
    <w:rsid w:val="00576DD3"/>
    <w:rsid w:val="00581461"/>
    <w:rsid w:val="00583847"/>
    <w:rsid w:val="0058475E"/>
    <w:rsid w:val="00584CD9"/>
    <w:rsid w:val="005878D0"/>
    <w:rsid w:val="0059159C"/>
    <w:rsid w:val="00591777"/>
    <w:rsid w:val="0059363E"/>
    <w:rsid w:val="005955B3"/>
    <w:rsid w:val="005A43ED"/>
    <w:rsid w:val="005A4E80"/>
    <w:rsid w:val="005B077A"/>
    <w:rsid w:val="005B2D94"/>
    <w:rsid w:val="005B51C7"/>
    <w:rsid w:val="005B5FA5"/>
    <w:rsid w:val="005B6F17"/>
    <w:rsid w:val="005C7068"/>
    <w:rsid w:val="005D1381"/>
    <w:rsid w:val="005D4A0A"/>
    <w:rsid w:val="005D5628"/>
    <w:rsid w:val="005D695C"/>
    <w:rsid w:val="005E04A6"/>
    <w:rsid w:val="005E158A"/>
    <w:rsid w:val="005E2DC3"/>
    <w:rsid w:val="005E3307"/>
    <w:rsid w:val="005E4C9E"/>
    <w:rsid w:val="005E6F35"/>
    <w:rsid w:val="005E7306"/>
    <w:rsid w:val="005F10DF"/>
    <w:rsid w:val="005F1C62"/>
    <w:rsid w:val="005F2E11"/>
    <w:rsid w:val="005F6671"/>
    <w:rsid w:val="005F75A3"/>
    <w:rsid w:val="006001A8"/>
    <w:rsid w:val="0060079C"/>
    <w:rsid w:val="006007F3"/>
    <w:rsid w:val="00600A99"/>
    <w:rsid w:val="0060417B"/>
    <w:rsid w:val="00604699"/>
    <w:rsid w:val="00604A70"/>
    <w:rsid w:val="006050C4"/>
    <w:rsid w:val="006108BA"/>
    <w:rsid w:val="006124B8"/>
    <w:rsid w:val="00613BDB"/>
    <w:rsid w:val="00613C19"/>
    <w:rsid w:val="00614FC7"/>
    <w:rsid w:val="0061529D"/>
    <w:rsid w:val="006173B3"/>
    <w:rsid w:val="00617EF1"/>
    <w:rsid w:val="006200A2"/>
    <w:rsid w:val="00620727"/>
    <w:rsid w:val="00620F6A"/>
    <w:rsid w:val="006226AD"/>
    <w:rsid w:val="00623E5C"/>
    <w:rsid w:val="0062456A"/>
    <w:rsid w:val="00625B74"/>
    <w:rsid w:val="00630EE9"/>
    <w:rsid w:val="00632C5D"/>
    <w:rsid w:val="00640306"/>
    <w:rsid w:val="00641CA2"/>
    <w:rsid w:val="00643B54"/>
    <w:rsid w:val="00645430"/>
    <w:rsid w:val="00647216"/>
    <w:rsid w:val="006500AD"/>
    <w:rsid w:val="00650FBD"/>
    <w:rsid w:val="006511EC"/>
    <w:rsid w:val="00651AB5"/>
    <w:rsid w:val="006533FD"/>
    <w:rsid w:val="00653E52"/>
    <w:rsid w:val="00656218"/>
    <w:rsid w:val="0065638C"/>
    <w:rsid w:val="0065669A"/>
    <w:rsid w:val="00660BA4"/>
    <w:rsid w:val="006614CF"/>
    <w:rsid w:val="00663D60"/>
    <w:rsid w:val="00666987"/>
    <w:rsid w:val="006676C6"/>
    <w:rsid w:val="00670A3D"/>
    <w:rsid w:val="00670DAC"/>
    <w:rsid w:val="00671408"/>
    <w:rsid w:val="006746C2"/>
    <w:rsid w:val="00674E42"/>
    <w:rsid w:val="00674FFE"/>
    <w:rsid w:val="00676F20"/>
    <w:rsid w:val="006774EB"/>
    <w:rsid w:val="00677AD0"/>
    <w:rsid w:val="00682805"/>
    <w:rsid w:val="00683756"/>
    <w:rsid w:val="006860B6"/>
    <w:rsid w:val="006922B4"/>
    <w:rsid w:val="00693B8B"/>
    <w:rsid w:val="00694F09"/>
    <w:rsid w:val="006962A8"/>
    <w:rsid w:val="006A0114"/>
    <w:rsid w:val="006A1846"/>
    <w:rsid w:val="006A19C5"/>
    <w:rsid w:val="006A3093"/>
    <w:rsid w:val="006A551E"/>
    <w:rsid w:val="006A7B3E"/>
    <w:rsid w:val="006B3087"/>
    <w:rsid w:val="006B3AD8"/>
    <w:rsid w:val="006B3C01"/>
    <w:rsid w:val="006B552E"/>
    <w:rsid w:val="006B7F26"/>
    <w:rsid w:val="006C1E9C"/>
    <w:rsid w:val="006C34F4"/>
    <w:rsid w:val="006C44FE"/>
    <w:rsid w:val="006C5FFF"/>
    <w:rsid w:val="006C6DA3"/>
    <w:rsid w:val="006C71CA"/>
    <w:rsid w:val="006C749D"/>
    <w:rsid w:val="006D03E3"/>
    <w:rsid w:val="006D0497"/>
    <w:rsid w:val="006D21B3"/>
    <w:rsid w:val="006D5999"/>
    <w:rsid w:val="006E2CE0"/>
    <w:rsid w:val="006E582C"/>
    <w:rsid w:val="006E58BF"/>
    <w:rsid w:val="006E79B0"/>
    <w:rsid w:val="006F18BF"/>
    <w:rsid w:val="006F1F58"/>
    <w:rsid w:val="006F29AD"/>
    <w:rsid w:val="006F6750"/>
    <w:rsid w:val="006F6B32"/>
    <w:rsid w:val="0070092E"/>
    <w:rsid w:val="007011BC"/>
    <w:rsid w:val="007017BC"/>
    <w:rsid w:val="00703422"/>
    <w:rsid w:val="0070568E"/>
    <w:rsid w:val="00705B12"/>
    <w:rsid w:val="007060C4"/>
    <w:rsid w:val="007069BA"/>
    <w:rsid w:val="00710EFE"/>
    <w:rsid w:val="007113C1"/>
    <w:rsid w:val="00711F56"/>
    <w:rsid w:val="0071442C"/>
    <w:rsid w:val="00714D5A"/>
    <w:rsid w:val="00714F9D"/>
    <w:rsid w:val="007162AC"/>
    <w:rsid w:val="00720883"/>
    <w:rsid w:val="007236DA"/>
    <w:rsid w:val="00723EF1"/>
    <w:rsid w:val="00726BE7"/>
    <w:rsid w:val="00727A5B"/>
    <w:rsid w:val="0073003B"/>
    <w:rsid w:val="00733B1D"/>
    <w:rsid w:val="0073415F"/>
    <w:rsid w:val="0073471F"/>
    <w:rsid w:val="00735285"/>
    <w:rsid w:val="007369FF"/>
    <w:rsid w:val="00743735"/>
    <w:rsid w:val="00743B17"/>
    <w:rsid w:val="00743EEE"/>
    <w:rsid w:val="007455FE"/>
    <w:rsid w:val="00746C54"/>
    <w:rsid w:val="00747595"/>
    <w:rsid w:val="00753132"/>
    <w:rsid w:val="007542D2"/>
    <w:rsid w:val="00755D6C"/>
    <w:rsid w:val="00756032"/>
    <w:rsid w:val="0076187B"/>
    <w:rsid w:val="007624B1"/>
    <w:rsid w:val="0076424C"/>
    <w:rsid w:val="0076694A"/>
    <w:rsid w:val="007679C6"/>
    <w:rsid w:val="00772FC3"/>
    <w:rsid w:val="00775E1E"/>
    <w:rsid w:val="00780479"/>
    <w:rsid w:val="0078398B"/>
    <w:rsid w:val="00784B9E"/>
    <w:rsid w:val="00786E0C"/>
    <w:rsid w:val="007871A6"/>
    <w:rsid w:val="0078730F"/>
    <w:rsid w:val="00794C96"/>
    <w:rsid w:val="00796CC8"/>
    <w:rsid w:val="007A2A5F"/>
    <w:rsid w:val="007A3A9E"/>
    <w:rsid w:val="007A4A66"/>
    <w:rsid w:val="007A4F69"/>
    <w:rsid w:val="007A63BB"/>
    <w:rsid w:val="007B0A6D"/>
    <w:rsid w:val="007B120D"/>
    <w:rsid w:val="007B2C6D"/>
    <w:rsid w:val="007B49A6"/>
    <w:rsid w:val="007B5A63"/>
    <w:rsid w:val="007B7DBF"/>
    <w:rsid w:val="007C0C66"/>
    <w:rsid w:val="007C1911"/>
    <w:rsid w:val="007C26DA"/>
    <w:rsid w:val="007C2EF1"/>
    <w:rsid w:val="007D54CE"/>
    <w:rsid w:val="007D594A"/>
    <w:rsid w:val="007D5BFD"/>
    <w:rsid w:val="007D6086"/>
    <w:rsid w:val="007D75B3"/>
    <w:rsid w:val="007D76ED"/>
    <w:rsid w:val="007E1484"/>
    <w:rsid w:val="007E1603"/>
    <w:rsid w:val="007E29F7"/>
    <w:rsid w:val="007E4185"/>
    <w:rsid w:val="007E4554"/>
    <w:rsid w:val="007E4951"/>
    <w:rsid w:val="007E5EEC"/>
    <w:rsid w:val="007F2C74"/>
    <w:rsid w:val="007F2D7F"/>
    <w:rsid w:val="007F4A5F"/>
    <w:rsid w:val="007F6308"/>
    <w:rsid w:val="007F6B0C"/>
    <w:rsid w:val="007F76A3"/>
    <w:rsid w:val="008011F3"/>
    <w:rsid w:val="00804639"/>
    <w:rsid w:val="008064E0"/>
    <w:rsid w:val="00806CC1"/>
    <w:rsid w:val="00810F0E"/>
    <w:rsid w:val="008145F0"/>
    <w:rsid w:val="008153A3"/>
    <w:rsid w:val="00817D35"/>
    <w:rsid w:val="00817D7B"/>
    <w:rsid w:val="0082163E"/>
    <w:rsid w:val="00823B1E"/>
    <w:rsid w:val="00825652"/>
    <w:rsid w:val="008269FE"/>
    <w:rsid w:val="00826CB2"/>
    <w:rsid w:val="0083094D"/>
    <w:rsid w:val="00833656"/>
    <w:rsid w:val="00833C11"/>
    <w:rsid w:val="00833D67"/>
    <w:rsid w:val="00833E76"/>
    <w:rsid w:val="008344CA"/>
    <w:rsid w:val="00835E62"/>
    <w:rsid w:val="00836932"/>
    <w:rsid w:val="008405B7"/>
    <w:rsid w:val="00845704"/>
    <w:rsid w:val="00845ED2"/>
    <w:rsid w:val="008477C0"/>
    <w:rsid w:val="00847BDF"/>
    <w:rsid w:val="00850222"/>
    <w:rsid w:val="008505F6"/>
    <w:rsid w:val="0085345F"/>
    <w:rsid w:val="0085515A"/>
    <w:rsid w:val="00856BF1"/>
    <w:rsid w:val="008573E0"/>
    <w:rsid w:val="00860A1E"/>
    <w:rsid w:val="008622B1"/>
    <w:rsid w:val="00863ECF"/>
    <w:rsid w:val="00864A1F"/>
    <w:rsid w:val="00866083"/>
    <w:rsid w:val="0087020B"/>
    <w:rsid w:val="00870EA3"/>
    <w:rsid w:val="008739B0"/>
    <w:rsid w:val="00874F37"/>
    <w:rsid w:val="00875028"/>
    <w:rsid w:val="00876243"/>
    <w:rsid w:val="00881E41"/>
    <w:rsid w:val="00883E93"/>
    <w:rsid w:val="00887615"/>
    <w:rsid w:val="00890D20"/>
    <w:rsid w:val="00893D7D"/>
    <w:rsid w:val="008949A5"/>
    <w:rsid w:val="008957FE"/>
    <w:rsid w:val="008970F4"/>
    <w:rsid w:val="0089712C"/>
    <w:rsid w:val="008A1944"/>
    <w:rsid w:val="008A3BC2"/>
    <w:rsid w:val="008A56A0"/>
    <w:rsid w:val="008A56D9"/>
    <w:rsid w:val="008A6336"/>
    <w:rsid w:val="008A7349"/>
    <w:rsid w:val="008A75BC"/>
    <w:rsid w:val="008B121E"/>
    <w:rsid w:val="008B37EC"/>
    <w:rsid w:val="008B384F"/>
    <w:rsid w:val="008B5CB7"/>
    <w:rsid w:val="008B65EB"/>
    <w:rsid w:val="008B6825"/>
    <w:rsid w:val="008B78D6"/>
    <w:rsid w:val="008C1A72"/>
    <w:rsid w:val="008C511B"/>
    <w:rsid w:val="008C62AB"/>
    <w:rsid w:val="008C6684"/>
    <w:rsid w:val="008C6999"/>
    <w:rsid w:val="008C79F6"/>
    <w:rsid w:val="008C7B34"/>
    <w:rsid w:val="008D02CA"/>
    <w:rsid w:val="008D041E"/>
    <w:rsid w:val="008D09C9"/>
    <w:rsid w:val="008D14AA"/>
    <w:rsid w:val="008D26AB"/>
    <w:rsid w:val="008D4C8F"/>
    <w:rsid w:val="008D50B0"/>
    <w:rsid w:val="008D7AFF"/>
    <w:rsid w:val="008E0B25"/>
    <w:rsid w:val="008E0C40"/>
    <w:rsid w:val="008E1AAC"/>
    <w:rsid w:val="008E5009"/>
    <w:rsid w:val="008E5EEC"/>
    <w:rsid w:val="008E6F24"/>
    <w:rsid w:val="008E7038"/>
    <w:rsid w:val="008F1EC4"/>
    <w:rsid w:val="008F25A4"/>
    <w:rsid w:val="008F4DBD"/>
    <w:rsid w:val="008F523A"/>
    <w:rsid w:val="008F5A96"/>
    <w:rsid w:val="008F6CD0"/>
    <w:rsid w:val="008F7DED"/>
    <w:rsid w:val="0090167F"/>
    <w:rsid w:val="00901B21"/>
    <w:rsid w:val="00903809"/>
    <w:rsid w:val="00905D24"/>
    <w:rsid w:val="0091028B"/>
    <w:rsid w:val="00910FDF"/>
    <w:rsid w:val="009111EF"/>
    <w:rsid w:val="00911A9E"/>
    <w:rsid w:val="00912433"/>
    <w:rsid w:val="00913B42"/>
    <w:rsid w:val="00914DDC"/>
    <w:rsid w:val="00921B99"/>
    <w:rsid w:val="0092266E"/>
    <w:rsid w:val="009230DA"/>
    <w:rsid w:val="00924898"/>
    <w:rsid w:val="009265D2"/>
    <w:rsid w:val="0092726E"/>
    <w:rsid w:val="00930159"/>
    <w:rsid w:val="00931818"/>
    <w:rsid w:val="0093363A"/>
    <w:rsid w:val="00934092"/>
    <w:rsid w:val="0093410B"/>
    <w:rsid w:val="009350F8"/>
    <w:rsid w:val="00935781"/>
    <w:rsid w:val="00937E0E"/>
    <w:rsid w:val="0094057D"/>
    <w:rsid w:val="0094077E"/>
    <w:rsid w:val="0094172E"/>
    <w:rsid w:val="00942654"/>
    <w:rsid w:val="009429B6"/>
    <w:rsid w:val="009440FA"/>
    <w:rsid w:val="009470D2"/>
    <w:rsid w:val="00947857"/>
    <w:rsid w:val="009511BD"/>
    <w:rsid w:val="009520C8"/>
    <w:rsid w:val="00953532"/>
    <w:rsid w:val="0095384C"/>
    <w:rsid w:val="00953BA9"/>
    <w:rsid w:val="00954C54"/>
    <w:rsid w:val="00956C4E"/>
    <w:rsid w:val="009573FC"/>
    <w:rsid w:val="009577D3"/>
    <w:rsid w:val="009605DC"/>
    <w:rsid w:val="009608E5"/>
    <w:rsid w:val="00960E69"/>
    <w:rsid w:val="00961C71"/>
    <w:rsid w:val="00962F46"/>
    <w:rsid w:val="00963EAF"/>
    <w:rsid w:val="00964FFF"/>
    <w:rsid w:val="00965385"/>
    <w:rsid w:val="00966C95"/>
    <w:rsid w:val="00971BB4"/>
    <w:rsid w:val="009749FC"/>
    <w:rsid w:val="00975976"/>
    <w:rsid w:val="0097654A"/>
    <w:rsid w:val="00977724"/>
    <w:rsid w:val="0098084F"/>
    <w:rsid w:val="009832A3"/>
    <w:rsid w:val="00983EA5"/>
    <w:rsid w:val="00986727"/>
    <w:rsid w:val="009873BC"/>
    <w:rsid w:val="0099028E"/>
    <w:rsid w:val="009932FD"/>
    <w:rsid w:val="00996BBF"/>
    <w:rsid w:val="00997E57"/>
    <w:rsid w:val="009A1080"/>
    <w:rsid w:val="009A1084"/>
    <w:rsid w:val="009A2F99"/>
    <w:rsid w:val="009A44DF"/>
    <w:rsid w:val="009A5721"/>
    <w:rsid w:val="009A60F5"/>
    <w:rsid w:val="009A625D"/>
    <w:rsid w:val="009A696E"/>
    <w:rsid w:val="009A6A07"/>
    <w:rsid w:val="009A7D6E"/>
    <w:rsid w:val="009B0B93"/>
    <w:rsid w:val="009B2982"/>
    <w:rsid w:val="009C0D28"/>
    <w:rsid w:val="009C14D5"/>
    <w:rsid w:val="009C1AD8"/>
    <w:rsid w:val="009C6B49"/>
    <w:rsid w:val="009D1A46"/>
    <w:rsid w:val="009D33C3"/>
    <w:rsid w:val="009D3549"/>
    <w:rsid w:val="009D4CF6"/>
    <w:rsid w:val="009D5CA0"/>
    <w:rsid w:val="009E219E"/>
    <w:rsid w:val="009E2B55"/>
    <w:rsid w:val="009E3035"/>
    <w:rsid w:val="009E3251"/>
    <w:rsid w:val="009E34DB"/>
    <w:rsid w:val="009E3A46"/>
    <w:rsid w:val="009E4671"/>
    <w:rsid w:val="009E7299"/>
    <w:rsid w:val="009E7867"/>
    <w:rsid w:val="009E7C2C"/>
    <w:rsid w:val="009F025A"/>
    <w:rsid w:val="009F03D4"/>
    <w:rsid w:val="009F3E3C"/>
    <w:rsid w:val="009F4F3A"/>
    <w:rsid w:val="009F5554"/>
    <w:rsid w:val="009F5FFA"/>
    <w:rsid w:val="009F6AEA"/>
    <w:rsid w:val="00A01F04"/>
    <w:rsid w:val="00A04F51"/>
    <w:rsid w:val="00A051E9"/>
    <w:rsid w:val="00A0535B"/>
    <w:rsid w:val="00A0574C"/>
    <w:rsid w:val="00A06B1A"/>
    <w:rsid w:val="00A1183C"/>
    <w:rsid w:val="00A12C2D"/>
    <w:rsid w:val="00A141C1"/>
    <w:rsid w:val="00A17A05"/>
    <w:rsid w:val="00A21755"/>
    <w:rsid w:val="00A21D40"/>
    <w:rsid w:val="00A22D1B"/>
    <w:rsid w:val="00A244C8"/>
    <w:rsid w:val="00A26517"/>
    <w:rsid w:val="00A270BF"/>
    <w:rsid w:val="00A275EB"/>
    <w:rsid w:val="00A30EF5"/>
    <w:rsid w:val="00A31B23"/>
    <w:rsid w:val="00A3200F"/>
    <w:rsid w:val="00A321FC"/>
    <w:rsid w:val="00A33741"/>
    <w:rsid w:val="00A3431E"/>
    <w:rsid w:val="00A34BC6"/>
    <w:rsid w:val="00A36A2F"/>
    <w:rsid w:val="00A375D9"/>
    <w:rsid w:val="00A414E4"/>
    <w:rsid w:val="00A417A1"/>
    <w:rsid w:val="00A4363A"/>
    <w:rsid w:val="00A43BF8"/>
    <w:rsid w:val="00A521A4"/>
    <w:rsid w:val="00A5288F"/>
    <w:rsid w:val="00A52B5B"/>
    <w:rsid w:val="00A5412A"/>
    <w:rsid w:val="00A561D1"/>
    <w:rsid w:val="00A564A9"/>
    <w:rsid w:val="00A57413"/>
    <w:rsid w:val="00A62F0A"/>
    <w:rsid w:val="00A65051"/>
    <w:rsid w:val="00A65858"/>
    <w:rsid w:val="00A67FCB"/>
    <w:rsid w:val="00A71352"/>
    <w:rsid w:val="00A71FB1"/>
    <w:rsid w:val="00A72410"/>
    <w:rsid w:val="00A729F8"/>
    <w:rsid w:val="00A72E03"/>
    <w:rsid w:val="00A74EAE"/>
    <w:rsid w:val="00A75AF6"/>
    <w:rsid w:val="00A82520"/>
    <w:rsid w:val="00A82D61"/>
    <w:rsid w:val="00A83539"/>
    <w:rsid w:val="00A86AEF"/>
    <w:rsid w:val="00A90BFA"/>
    <w:rsid w:val="00A913E8"/>
    <w:rsid w:val="00A934A7"/>
    <w:rsid w:val="00A95977"/>
    <w:rsid w:val="00A96496"/>
    <w:rsid w:val="00AA12C0"/>
    <w:rsid w:val="00AA2DD5"/>
    <w:rsid w:val="00AA352F"/>
    <w:rsid w:val="00AA4355"/>
    <w:rsid w:val="00AA5C1C"/>
    <w:rsid w:val="00AA5DC7"/>
    <w:rsid w:val="00AB07F7"/>
    <w:rsid w:val="00AB1ADD"/>
    <w:rsid w:val="00AB1E36"/>
    <w:rsid w:val="00AB2091"/>
    <w:rsid w:val="00AB396C"/>
    <w:rsid w:val="00AB42DD"/>
    <w:rsid w:val="00AB70C6"/>
    <w:rsid w:val="00AB73AE"/>
    <w:rsid w:val="00AB7FF2"/>
    <w:rsid w:val="00AC0ADF"/>
    <w:rsid w:val="00AC1CE6"/>
    <w:rsid w:val="00AC3FE8"/>
    <w:rsid w:val="00AC442C"/>
    <w:rsid w:val="00AC5FB6"/>
    <w:rsid w:val="00AD07DA"/>
    <w:rsid w:val="00AD2C04"/>
    <w:rsid w:val="00AD54FD"/>
    <w:rsid w:val="00AD72ED"/>
    <w:rsid w:val="00AD7639"/>
    <w:rsid w:val="00AD76D7"/>
    <w:rsid w:val="00AE162B"/>
    <w:rsid w:val="00AE2E3A"/>
    <w:rsid w:val="00AE3313"/>
    <w:rsid w:val="00AE3ADC"/>
    <w:rsid w:val="00AE43B2"/>
    <w:rsid w:val="00AE4850"/>
    <w:rsid w:val="00AE48D4"/>
    <w:rsid w:val="00AE4B8C"/>
    <w:rsid w:val="00AE4DC6"/>
    <w:rsid w:val="00AE71DC"/>
    <w:rsid w:val="00AE7CC9"/>
    <w:rsid w:val="00AF0FDA"/>
    <w:rsid w:val="00AF10C9"/>
    <w:rsid w:val="00AF35EF"/>
    <w:rsid w:val="00AF60C0"/>
    <w:rsid w:val="00B001A0"/>
    <w:rsid w:val="00B00B2A"/>
    <w:rsid w:val="00B011DC"/>
    <w:rsid w:val="00B014E7"/>
    <w:rsid w:val="00B039CA"/>
    <w:rsid w:val="00B042F9"/>
    <w:rsid w:val="00B07A44"/>
    <w:rsid w:val="00B103FF"/>
    <w:rsid w:val="00B11EB2"/>
    <w:rsid w:val="00B136D5"/>
    <w:rsid w:val="00B139AB"/>
    <w:rsid w:val="00B148EB"/>
    <w:rsid w:val="00B17930"/>
    <w:rsid w:val="00B20913"/>
    <w:rsid w:val="00B23862"/>
    <w:rsid w:val="00B247C8"/>
    <w:rsid w:val="00B31909"/>
    <w:rsid w:val="00B320E2"/>
    <w:rsid w:val="00B33877"/>
    <w:rsid w:val="00B33B4D"/>
    <w:rsid w:val="00B37C19"/>
    <w:rsid w:val="00B4523D"/>
    <w:rsid w:val="00B52317"/>
    <w:rsid w:val="00B52E68"/>
    <w:rsid w:val="00B53BBA"/>
    <w:rsid w:val="00B55F6E"/>
    <w:rsid w:val="00B57678"/>
    <w:rsid w:val="00B60107"/>
    <w:rsid w:val="00B60CD4"/>
    <w:rsid w:val="00B648D5"/>
    <w:rsid w:val="00B65670"/>
    <w:rsid w:val="00B66147"/>
    <w:rsid w:val="00B6789C"/>
    <w:rsid w:val="00B71D25"/>
    <w:rsid w:val="00B72421"/>
    <w:rsid w:val="00B72A9A"/>
    <w:rsid w:val="00B7658D"/>
    <w:rsid w:val="00B77373"/>
    <w:rsid w:val="00B773B8"/>
    <w:rsid w:val="00B80809"/>
    <w:rsid w:val="00B80E4F"/>
    <w:rsid w:val="00B83C84"/>
    <w:rsid w:val="00B83CAB"/>
    <w:rsid w:val="00B84C56"/>
    <w:rsid w:val="00B871F7"/>
    <w:rsid w:val="00B94172"/>
    <w:rsid w:val="00B97370"/>
    <w:rsid w:val="00BA34F7"/>
    <w:rsid w:val="00BA3B40"/>
    <w:rsid w:val="00BA5901"/>
    <w:rsid w:val="00BA6FBD"/>
    <w:rsid w:val="00BA70AF"/>
    <w:rsid w:val="00BA7134"/>
    <w:rsid w:val="00BB1647"/>
    <w:rsid w:val="00BB1D8D"/>
    <w:rsid w:val="00BB459E"/>
    <w:rsid w:val="00BB5D03"/>
    <w:rsid w:val="00BB7121"/>
    <w:rsid w:val="00BC02F2"/>
    <w:rsid w:val="00BC50C8"/>
    <w:rsid w:val="00BC708D"/>
    <w:rsid w:val="00BD09AF"/>
    <w:rsid w:val="00BD2518"/>
    <w:rsid w:val="00BD3174"/>
    <w:rsid w:val="00BD3D82"/>
    <w:rsid w:val="00BD4FD7"/>
    <w:rsid w:val="00BE2D9A"/>
    <w:rsid w:val="00BE590C"/>
    <w:rsid w:val="00BE5B30"/>
    <w:rsid w:val="00BE5CE6"/>
    <w:rsid w:val="00BE6573"/>
    <w:rsid w:val="00BE74FC"/>
    <w:rsid w:val="00BF0BB7"/>
    <w:rsid w:val="00BF3500"/>
    <w:rsid w:val="00BF5DB3"/>
    <w:rsid w:val="00C03196"/>
    <w:rsid w:val="00C0320C"/>
    <w:rsid w:val="00C119FC"/>
    <w:rsid w:val="00C11ED1"/>
    <w:rsid w:val="00C12230"/>
    <w:rsid w:val="00C124E5"/>
    <w:rsid w:val="00C13C46"/>
    <w:rsid w:val="00C16A61"/>
    <w:rsid w:val="00C16B87"/>
    <w:rsid w:val="00C17AFE"/>
    <w:rsid w:val="00C20474"/>
    <w:rsid w:val="00C221EF"/>
    <w:rsid w:val="00C222A5"/>
    <w:rsid w:val="00C239D0"/>
    <w:rsid w:val="00C2580A"/>
    <w:rsid w:val="00C26BFB"/>
    <w:rsid w:val="00C2777B"/>
    <w:rsid w:val="00C27DFC"/>
    <w:rsid w:val="00C37377"/>
    <w:rsid w:val="00C42599"/>
    <w:rsid w:val="00C43149"/>
    <w:rsid w:val="00C4472D"/>
    <w:rsid w:val="00C45392"/>
    <w:rsid w:val="00C45AB4"/>
    <w:rsid w:val="00C46B7A"/>
    <w:rsid w:val="00C4704E"/>
    <w:rsid w:val="00C47791"/>
    <w:rsid w:val="00C5143C"/>
    <w:rsid w:val="00C51B40"/>
    <w:rsid w:val="00C52A73"/>
    <w:rsid w:val="00C53011"/>
    <w:rsid w:val="00C53395"/>
    <w:rsid w:val="00C53977"/>
    <w:rsid w:val="00C5522C"/>
    <w:rsid w:val="00C57ABE"/>
    <w:rsid w:val="00C60980"/>
    <w:rsid w:val="00C62142"/>
    <w:rsid w:val="00C62248"/>
    <w:rsid w:val="00C646C8"/>
    <w:rsid w:val="00C77610"/>
    <w:rsid w:val="00C77ABB"/>
    <w:rsid w:val="00C81E7A"/>
    <w:rsid w:val="00C90733"/>
    <w:rsid w:val="00C96CA5"/>
    <w:rsid w:val="00CA3D9F"/>
    <w:rsid w:val="00CA3F72"/>
    <w:rsid w:val="00CA47E7"/>
    <w:rsid w:val="00CA5897"/>
    <w:rsid w:val="00CA59F8"/>
    <w:rsid w:val="00CA6B38"/>
    <w:rsid w:val="00CA6D4F"/>
    <w:rsid w:val="00CA7B7F"/>
    <w:rsid w:val="00CB0B4F"/>
    <w:rsid w:val="00CB1F58"/>
    <w:rsid w:val="00CB2422"/>
    <w:rsid w:val="00CB29DA"/>
    <w:rsid w:val="00CB5E05"/>
    <w:rsid w:val="00CB669B"/>
    <w:rsid w:val="00CC117C"/>
    <w:rsid w:val="00CC1F82"/>
    <w:rsid w:val="00CC22F3"/>
    <w:rsid w:val="00CC2A1D"/>
    <w:rsid w:val="00CC4219"/>
    <w:rsid w:val="00CC4502"/>
    <w:rsid w:val="00CC51F0"/>
    <w:rsid w:val="00CC59FF"/>
    <w:rsid w:val="00CC752E"/>
    <w:rsid w:val="00CD1863"/>
    <w:rsid w:val="00CD33FE"/>
    <w:rsid w:val="00CD6139"/>
    <w:rsid w:val="00CE0A52"/>
    <w:rsid w:val="00CE0BFC"/>
    <w:rsid w:val="00CE1AF9"/>
    <w:rsid w:val="00CE6352"/>
    <w:rsid w:val="00CE733E"/>
    <w:rsid w:val="00CE798A"/>
    <w:rsid w:val="00CE7B0B"/>
    <w:rsid w:val="00CF0694"/>
    <w:rsid w:val="00CF5052"/>
    <w:rsid w:val="00CF5227"/>
    <w:rsid w:val="00D02F14"/>
    <w:rsid w:val="00D035D9"/>
    <w:rsid w:val="00D0440B"/>
    <w:rsid w:val="00D07483"/>
    <w:rsid w:val="00D07A2A"/>
    <w:rsid w:val="00D07FC7"/>
    <w:rsid w:val="00D122AD"/>
    <w:rsid w:val="00D137F3"/>
    <w:rsid w:val="00D1468D"/>
    <w:rsid w:val="00D161F8"/>
    <w:rsid w:val="00D16549"/>
    <w:rsid w:val="00D20529"/>
    <w:rsid w:val="00D22934"/>
    <w:rsid w:val="00D22935"/>
    <w:rsid w:val="00D238FC"/>
    <w:rsid w:val="00D3043D"/>
    <w:rsid w:val="00D3095E"/>
    <w:rsid w:val="00D30C49"/>
    <w:rsid w:val="00D323D4"/>
    <w:rsid w:val="00D324D0"/>
    <w:rsid w:val="00D32901"/>
    <w:rsid w:val="00D33078"/>
    <w:rsid w:val="00D371C7"/>
    <w:rsid w:val="00D377F0"/>
    <w:rsid w:val="00D407C2"/>
    <w:rsid w:val="00D426A3"/>
    <w:rsid w:val="00D44420"/>
    <w:rsid w:val="00D448B2"/>
    <w:rsid w:val="00D45AD9"/>
    <w:rsid w:val="00D474B3"/>
    <w:rsid w:val="00D47D85"/>
    <w:rsid w:val="00D50BD8"/>
    <w:rsid w:val="00D50D50"/>
    <w:rsid w:val="00D52C32"/>
    <w:rsid w:val="00D543E4"/>
    <w:rsid w:val="00D54402"/>
    <w:rsid w:val="00D60979"/>
    <w:rsid w:val="00D60F1B"/>
    <w:rsid w:val="00D62533"/>
    <w:rsid w:val="00D62603"/>
    <w:rsid w:val="00D63414"/>
    <w:rsid w:val="00D63844"/>
    <w:rsid w:val="00D639D1"/>
    <w:rsid w:val="00D64206"/>
    <w:rsid w:val="00D648F7"/>
    <w:rsid w:val="00D70908"/>
    <w:rsid w:val="00D73A41"/>
    <w:rsid w:val="00D73FC2"/>
    <w:rsid w:val="00D749AA"/>
    <w:rsid w:val="00D75974"/>
    <w:rsid w:val="00D7603D"/>
    <w:rsid w:val="00D77F3A"/>
    <w:rsid w:val="00D83E70"/>
    <w:rsid w:val="00D84200"/>
    <w:rsid w:val="00D869F5"/>
    <w:rsid w:val="00D86EBC"/>
    <w:rsid w:val="00D90EBC"/>
    <w:rsid w:val="00D92353"/>
    <w:rsid w:val="00D92367"/>
    <w:rsid w:val="00D934C2"/>
    <w:rsid w:val="00D93E1C"/>
    <w:rsid w:val="00D974A4"/>
    <w:rsid w:val="00D97664"/>
    <w:rsid w:val="00D97A02"/>
    <w:rsid w:val="00DA0067"/>
    <w:rsid w:val="00DA03D4"/>
    <w:rsid w:val="00DA2CE4"/>
    <w:rsid w:val="00DA2D8D"/>
    <w:rsid w:val="00DA34FD"/>
    <w:rsid w:val="00DA3818"/>
    <w:rsid w:val="00DA5AAF"/>
    <w:rsid w:val="00DA6159"/>
    <w:rsid w:val="00DB1915"/>
    <w:rsid w:val="00DB4E90"/>
    <w:rsid w:val="00DB5843"/>
    <w:rsid w:val="00DB5EBC"/>
    <w:rsid w:val="00DC7B00"/>
    <w:rsid w:val="00DD130D"/>
    <w:rsid w:val="00DD1386"/>
    <w:rsid w:val="00DD1A44"/>
    <w:rsid w:val="00DD3170"/>
    <w:rsid w:val="00DD3ACF"/>
    <w:rsid w:val="00DD594A"/>
    <w:rsid w:val="00DD5E6E"/>
    <w:rsid w:val="00DE1C16"/>
    <w:rsid w:val="00DE2DC5"/>
    <w:rsid w:val="00DE3AB5"/>
    <w:rsid w:val="00DE3D1A"/>
    <w:rsid w:val="00DE4F22"/>
    <w:rsid w:val="00DE65C9"/>
    <w:rsid w:val="00DF0F37"/>
    <w:rsid w:val="00DF50B5"/>
    <w:rsid w:val="00DF592E"/>
    <w:rsid w:val="00DF5EAA"/>
    <w:rsid w:val="00DF6831"/>
    <w:rsid w:val="00DF75BE"/>
    <w:rsid w:val="00E00034"/>
    <w:rsid w:val="00E00172"/>
    <w:rsid w:val="00E00468"/>
    <w:rsid w:val="00E021EE"/>
    <w:rsid w:val="00E02601"/>
    <w:rsid w:val="00E11404"/>
    <w:rsid w:val="00E12319"/>
    <w:rsid w:val="00E1522F"/>
    <w:rsid w:val="00E15A55"/>
    <w:rsid w:val="00E221FE"/>
    <w:rsid w:val="00E22696"/>
    <w:rsid w:val="00E2634D"/>
    <w:rsid w:val="00E26663"/>
    <w:rsid w:val="00E278E1"/>
    <w:rsid w:val="00E32D7C"/>
    <w:rsid w:val="00E33062"/>
    <w:rsid w:val="00E33281"/>
    <w:rsid w:val="00E3360B"/>
    <w:rsid w:val="00E34FFE"/>
    <w:rsid w:val="00E40A0B"/>
    <w:rsid w:val="00E42E0B"/>
    <w:rsid w:val="00E4517C"/>
    <w:rsid w:val="00E456EC"/>
    <w:rsid w:val="00E45E1E"/>
    <w:rsid w:val="00E46281"/>
    <w:rsid w:val="00E46B94"/>
    <w:rsid w:val="00E47B40"/>
    <w:rsid w:val="00E511BE"/>
    <w:rsid w:val="00E516ED"/>
    <w:rsid w:val="00E529CC"/>
    <w:rsid w:val="00E616E7"/>
    <w:rsid w:val="00E635F2"/>
    <w:rsid w:val="00E63789"/>
    <w:rsid w:val="00E64279"/>
    <w:rsid w:val="00E64BF0"/>
    <w:rsid w:val="00E65A3C"/>
    <w:rsid w:val="00E7033F"/>
    <w:rsid w:val="00E72E65"/>
    <w:rsid w:val="00E732A5"/>
    <w:rsid w:val="00E73DD8"/>
    <w:rsid w:val="00E75ABE"/>
    <w:rsid w:val="00E75E88"/>
    <w:rsid w:val="00E75F18"/>
    <w:rsid w:val="00E8428D"/>
    <w:rsid w:val="00E85D8E"/>
    <w:rsid w:val="00E8696E"/>
    <w:rsid w:val="00E87178"/>
    <w:rsid w:val="00E911A1"/>
    <w:rsid w:val="00E95D0A"/>
    <w:rsid w:val="00EA0947"/>
    <w:rsid w:val="00EA1B95"/>
    <w:rsid w:val="00EA1EDF"/>
    <w:rsid w:val="00EA4BAC"/>
    <w:rsid w:val="00EA546B"/>
    <w:rsid w:val="00EA597F"/>
    <w:rsid w:val="00EA6D60"/>
    <w:rsid w:val="00EB2F26"/>
    <w:rsid w:val="00EB2FD6"/>
    <w:rsid w:val="00EB3C96"/>
    <w:rsid w:val="00EB3EB1"/>
    <w:rsid w:val="00EB5B45"/>
    <w:rsid w:val="00EB6A48"/>
    <w:rsid w:val="00EB6FD3"/>
    <w:rsid w:val="00EB7424"/>
    <w:rsid w:val="00EB786F"/>
    <w:rsid w:val="00EC0597"/>
    <w:rsid w:val="00EC15DF"/>
    <w:rsid w:val="00EC47C8"/>
    <w:rsid w:val="00EC5576"/>
    <w:rsid w:val="00EC5A33"/>
    <w:rsid w:val="00EC66F2"/>
    <w:rsid w:val="00EC704C"/>
    <w:rsid w:val="00EC73C2"/>
    <w:rsid w:val="00ED1AAF"/>
    <w:rsid w:val="00ED1F58"/>
    <w:rsid w:val="00ED489C"/>
    <w:rsid w:val="00ED78EF"/>
    <w:rsid w:val="00EE385F"/>
    <w:rsid w:val="00EE467C"/>
    <w:rsid w:val="00EF0661"/>
    <w:rsid w:val="00EF0894"/>
    <w:rsid w:val="00EF096B"/>
    <w:rsid w:val="00EF0CBB"/>
    <w:rsid w:val="00EF2554"/>
    <w:rsid w:val="00EF54B4"/>
    <w:rsid w:val="00EF6071"/>
    <w:rsid w:val="00EF78EE"/>
    <w:rsid w:val="00F01FDA"/>
    <w:rsid w:val="00F020AC"/>
    <w:rsid w:val="00F022CA"/>
    <w:rsid w:val="00F025B0"/>
    <w:rsid w:val="00F03A4D"/>
    <w:rsid w:val="00F04415"/>
    <w:rsid w:val="00F05DD0"/>
    <w:rsid w:val="00F05FDC"/>
    <w:rsid w:val="00F10D6A"/>
    <w:rsid w:val="00F127C2"/>
    <w:rsid w:val="00F1351B"/>
    <w:rsid w:val="00F1455D"/>
    <w:rsid w:val="00F146FA"/>
    <w:rsid w:val="00F14AB2"/>
    <w:rsid w:val="00F14F40"/>
    <w:rsid w:val="00F155CB"/>
    <w:rsid w:val="00F20563"/>
    <w:rsid w:val="00F2215B"/>
    <w:rsid w:val="00F254D0"/>
    <w:rsid w:val="00F255AC"/>
    <w:rsid w:val="00F27062"/>
    <w:rsid w:val="00F31071"/>
    <w:rsid w:val="00F31BF6"/>
    <w:rsid w:val="00F33888"/>
    <w:rsid w:val="00F34AF6"/>
    <w:rsid w:val="00F35D3D"/>
    <w:rsid w:val="00F40D5A"/>
    <w:rsid w:val="00F43A11"/>
    <w:rsid w:val="00F43A56"/>
    <w:rsid w:val="00F457EF"/>
    <w:rsid w:val="00F47579"/>
    <w:rsid w:val="00F526E5"/>
    <w:rsid w:val="00F52C47"/>
    <w:rsid w:val="00F530A2"/>
    <w:rsid w:val="00F54250"/>
    <w:rsid w:val="00F54B8F"/>
    <w:rsid w:val="00F5520D"/>
    <w:rsid w:val="00F55418"/>
    <w:rsid w:val="00F5652D"/>
    <w:rsid w:val="00F5664C"/>
    <w:rsid w:val="00F57C39"/>
    <w:rsid w:val="00F6000C"/>
    <w:rsid w:val="00F64DDC"/>
    <w:rsid w:val="00F67070"/>
    <w:rsid w:val="00F6727B"/>
    <w:rsid w:val="00F67DA8"/>
    <w:rsid w:val="00F7088F"/>
    <w:rsid w:val="00F7242A"/>
    <w:rsid w:val="00F73953"/>
    <w:rsid w:val="00F74A59"/>
    <w:rsid w:val="00F759DD"/>
    <w:rsid w:val="00F75D31"/>
    <w:rsid w:val="00F86EF8"/>
    <w:rsid w:val="00F93631"/>
    <w:rsid w:val="00F94F45"/>
    <w:rsid w:val="00F9673D"/>
    <w:rsid w:val="00F969DC"/>
    <w:rsid w:val="00FA0DF6"/>
    <w:rsid w:val="00FA46FB"/>
    <w:rsid w:val="00FA5655"/>
    <w:rsid w:val="00FB179E"/>
    <w:rsid w:val="00FB1A37"/>
    <w:rsid w:val="00FB2202"/>
    <w:rsid w:val="00FB252C"/>
    <w:rsid w:val="00FB30D3"/>
    <w:rsid w:val="00FB4521"/>
    <w:rsid w:val="00FB4C3E"/>
    <w:rsid w:val="00FB4E7A"/>
    <w:rsid w:val="00FB58F5"/>
    <w:rsid w:val="00FB685E"/>
    <w:rsid w:val="00FB7433"/>
    <w:rsid w:val="00FB7B83"/>
    <w:rsid w:val="00FC0675"/>
    <w:rsid w:val="00FC0A9A"/>
    <w:rsid w:val="00FC6A79"/>
    <w:rsid w:val="00FD342B"/>
    <w:rsid w:val="00FD3AE9"/>
    <w:rsid w:val="00FD4094"/>
    <w:rsid w:val="00FD4B61"/>
    <w:rsid w:val="00FD57AA"/>
    <w:rsid w:val="00FD6672"/>
    <w:rsid w:val="00FD7624"/>
    <w:rsid w:val="00FE057C"/>
    <w:rsid w:val="00FE0CD7"/>
    <w:rsid w:val="00FE1FDD"/>
    <w:rsid w:val="00FE2968"/>
    <w:rsid w:val="00FE45F7"/>
    <w:rsid w:val="00FE742F"/>
    <w:rsid w:val="00FF6886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ADE323"/>
  <w15:chartTrackingRefBased/>
  <w15:docId w15:val="{BB4FE286-F3D1-4DAD-B4D9-8AF1CB1F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176D2"/>
    <w:rPr>
      <w:sz w:val="24"/>
      <w:szCs w:val="24"/>
    </w:rPr>
  </w:style>
  <w:style w:type="paragraph" w:styleId="10">
    <w:name w:val="heading 1"/>
    <w:basedOn w:val="a0"/>
    <w:next w:val="a0"/>
    <w:link w:val="11"/>
    <w:qFormat/>
    <w:pPr>
      <w:keepNext/>
      <w:autoSpaceDE w:val="0"/>
      <w:autoSpaceDN w:val="0"/>
      <w:adjustRightInd w:val="0"/>
      <w:spacing w:before="240"/>
      <w:jc w:val="both"/>
      <w:outlineLvl w:val="0"/>
    </w:pPr>
    <w:rPr>
      <w:rFonts w:ascii="Arial" w:hAnsi="Arial"/>
      <w:b/>
      <w:bCs/>
      <w:color w:val="000000"/>
      <w:lang w:val="x-none" w:eastAsia="x-none"/>
    </w:rPr>
  </w:style>
  <w:style w:type="paragraph" w:styleId="2">
    <w:name w:val="heading 2"/>
    <w:basedOn w:val="a0"/>
    <w:next w:val="a0"/>
    <w:qFormat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  <w:sz w:val="28"/>
      <w:szCs w:val="20"/>
      <w:lang w:val="en-US"/>
    </w:rPr>
  </w:style>
  <w:style w:type="paragraph" w:styleId="4">
    <w:name w:val="heading 4"/>
    <w:basedOn w:val="a0"/>
    <w:next w:val="a0"/>
    <w:qFormat/>
    <w:pPr>
      <w:keepNext/>
      <w:jc w:val="both"/>
      <w:outlineLvl w:val="3"/>
    </w:pPr>
    <w:rPr>
      <w:b/>
      <w:bCs/>
    </w:rPr>
  </w:style>
  <w:style w:type="paragraph" w:styleId="5">
    <w:name w:val="heading 5"/>
    <w:basedOn w:val="a0"/>
    <w:next w:val="a0"/>
    <w:qFormat/>
    <w:pPr>
      <w:keepNext/>
      <w:autoSpaceDE w:val="0"/>
      <w:autoSpaceDN w:val="0"/>
      <w:adjustRightInd w:val="0"/>
      <w:spacing w:before="240"/>
      <w:jc w:val="both"/>
      <w:outlineLvl w:val="4"/>
    </w:pPr>
    <w:rPr>
      <w:rFonts w:ascii="Arial" w:hAnsi="Arial" w:cs="Arial"/>
      <w:b/>
      <w:bCs/>
      <w:color w:val="000000"/>
      <w:sz w:val="22"/>
      <w:u w:val="single"/>
    </w:rPr>
  </w:style>
  <w:style w:type="paragraph" w:styleId="6">
    <w:name w:val="heading 6"/>
    <w:basedOn w:val="a0"/>
    <w:next w:val="a0"/>
    <w:qFormat/>
    <w:pPr>
      <w:keepNext/>
      <w:autoSpaceDE w:val="0"/>
      <w:autoSpaceDN w:val="0"/>
      <w:adjustRightInd w:val="0"/>
      <w:spacing w:before="240"/>
      <w:jc w:val="both"/>
      <w:outlineLvl w:val="5"/>
    </w:pPr>
    <w:rPr>
      <w:rFonts w:ascii="Arial" w:hAnsi="Arial" w:cs="Arial"/>
      <w:b/>
      <w:bCs/>
      <w:color w:val="000000"/>
      <w:u w:val="single"/>
    </w:rPr>
  </w:style>
  <w:style w:type="paragraph" w:styleId="7">
    <w:name w:val="heading 7"/>
    <w:basedOn w:val="a0"/>
    <w:next w:val="a0"/>
    <w:qFormat/>
    <w:pPr>
      <w:keepNext/>
      <w:autoSpaceDE w:val="0"/>
      <w:autoSpaceDN w:val="0"/>
      <w:adjustRightInd w:val="0"/>
      <w:spacing w:before="240"/>
      <w:jc w:val="center"/>
      <w:outlineLvl w:val="6"/>
    </w:pPr>
    <w:rPr>
      <w:rFonts w:ascii="Arial" w:hAnsi="Arial" w:cs="Arial"/>
      <w:b/>
      <w:bCs/>
      <w:color w:val="000000"/>
      <w:sz w:val="28"/>
    </w:rPr>
  </w:style>
  <w:style w:type="paragraph" w:styleId="8">
    <w:name w:val="heading 8"/>
    <w:basedOn w:val="a0"/>
    <w:next w:val="a0"/>
    <w:qFormat/>
    <w:pPr>
      <w:keepNext/>
      <w:ind w:left="-360" w:firstLine="472"/>
      <w:outlineLvl w:val="7"/>
    </w:pPr>
    <w:rPr>
      <w:rFonts w:ascii="Arial" w:hAnsi="Arial" w:cs="Arial"/>
      <w:b/>
      <w:sz w:val="22"/>
      <w:szCs w:val="22"/>
    </w:rPr>
  </w:style>
  <w:style w:type="paragraph" w:styleId="9">
    <w:name w:val="heading 9"/>
    <w:basedOn w:val="a0"/>
    <w:next w:val="a0"/>
    <w:link w:val="90"/>
    <w:qFormat/>
    <w:pPr>
      <w:keepNext/>
      <w:spacing w:line="360" w:lineRule="auto"/>
      <w:ind w:right="-57"/>
      <w:outlineLvl w:val="8"/>
    </w:pPr>
    <w:rPr>
      <w:rFonts w:ascii="Arial" w:hAnsi="Arial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semiHidden/>
    <w:pPr>
      <w:autoSpaceDE w:val="0"/>
      <w:autoSpaceDN w:val="0"/>
      <w:adjustRightInd w:val="0"/>
      <w:spacing w:before="240"/>
      <w:jc w:val="both"/>
    </w:pPr>
    <w:rPr>
      <w:rFonts w:ascii="Arial" w:hAnsi="Arial" w:cs="Arial"/>
      <w:color w:val="000000"/>
      <w:sz w:val="20"/>
    </w:rPr>
  </w:style>
  <w:style w:type="paragraph" w:styleId="a">
    <w:name w:val="List Number"/>
    <w:basedOn w:val="a0"/>
    <w:semiHidden/>
    <w:pPr>
      <w:numPr>
        <w:numId w:val="1"/>
      </w:numPr>
      <w:tabs>
        <w:tab w:val="left" w:pos="720"/>
      </w:tabs>
      <w:spacing w:before="240" w:line="360" w:lineRule="auto"/>
    </w:pPr>
    <w:rPr>
      <w:sz w:val="22"/>
      <w:szCs w:val="20"/>
    </w:rPr>
  </w:style>
  <w:style w:type="paragraph" w:customStyle="1" w:styleId="-6">
    <w:name w:val="Ст-подпункт"/>
    <w:basedOn w:val="4"/>
    <w:pPr>
      <w:numPr>
        <w:ilvl w:val="3"/>
        <w:numId w:val="2"/>
      </w:numPr>
      <w:jc w:val="left"/>
    </w:pPr>
    <w:rPr>
      <w:rFonts w:ascii="Arial" w:hAnsi="Arial"/>
      <w:b w:val="0"/>
      <w:bCs w:val="0"/>
      <w:color w:val="0000FF"/>
      <w:sz w:val="20"/>
      <w:szCs w:val="20"/>
      <w:lang w:val="en-US"/>
    </w:rPr>
  </w:style>
  <w:style w:type="paragraph" w:customStyle="1" w:styleId="-4">
    <w:name w:val="Ст-подраздел"/>
    <w:basedOn w:val="2"/>
    <w:pPr>
      <w:numPr>
        <w:ilvl w:val="1"/>
        <w:numId w:val="2"/>
      </w:numPr>
      <w:autoSpaceDE/>
      <w:autoSpaceDN/>
      <w:adjustRightInd/>
      <w:spacing w:before="120" w:after="80"/>
      <w:jc w:val="left"/>
    </w:pPr>
    <w:rPr>
      <w:rFonts w:cs="Times New Roman"/>
      <w:bCs w:val="0"/>
      <w:color w:val="0000FF"/>
      <w:sz w:val="20"/>
      <w:szCs w:val="20"/>
    </w:rPr>
  </w:style>
  <w:style w:type="paragraph" w:customStyle="1" w:styleId="-5">
    <w:name w:val="Ст-пункт"/>
    <w:basedOn w:val="12"/>
    <w:pPr>
      <w:widowControl w:val="0"/>
      <w:numPr>
        <w:ilvl w:val="2"/>
        <w:numId w:val="2"/>
      </w:numPr>
      <w:spacing w:line="240" w:lineRule="auto"/>
      <w:outlineLvl w:val="2"/>
    </w:pPr>
    <w:rPr>
      <w:color w:val="0000FF"/>
      <w:sz w:val="20"/>
    </w:rPr>
  </w:style>
  <w:style w:type="paragraph" w:customStyle="1" w:styleId="12">
    <w:name w:val="Обычный1"/>
    <w:pPr>
      <w:spacing w:line="480" w:lineRule="auto"/>
      <w:ind w:firstLine="720"/>
    </w:pPr>
    <w:rPr>
      <w:rFonts w:ascii="Arial" w:hAnsi="Arial"/>
      <w:snapToGrid w:val="0"/>
      <w:sz w:val="8"/>
    </w:rPr>
  </w:style>
  <w:style w:type="paragraph" w:customStyle="1" w:styleId="-3">
    <w:name w:val="Ст-раздел"/>
    <w:basedOn w:val="10"/>
    <w:pPr>
      <w:numPr>
        <w:numId w:val="2"/>
      </w:numPr>
      <w:tabs>
        <w:tab w:val="left" w:pos="567"/>
      </w:tabs>
      <w:autoSpaceDE/>
      <w:autoSpaceDN/>
      <w:adjustRightInd/>
      <w:spacing w:before="220" w:after="160"/>
    </w:pPr>
    <w:rPr>
      <w:bCs w:val="0"/>
      <w:color w:val="0000FF"/>
      <w:sz w:val="22"/>
      <w:szCs w:val="20"/>
    </w:rPr>
  </w:style>
  <w:style w:type="paragraph" w:customStyle="1" w:styleId="-7">
    <w:name w:val="Перечисление -"/>
    <w:basedOn w:val="-8"/>
    <w:pPr>
      <w:numPr>
        <w:numId w:val="3"/>
      </w:numPr>
      <w:tabs>
        <w:tab w:val="clear" w:pos="757"/>
        <w:tab w:val="left" w:pos="567"/>
      </w:tabs>
    </w:pPr>
    <w:rPr>
      <w:color w:val="FF0000"/>
      <w:lang w:val="ru-RU"/>
    </w:rPr>
  </w:style>
  <w:style w:type="paragraph" w:customStyle="1" w:styleId="-8">
    <w:name w:val="Ст-абзац"/>
    <w:basedOn w:val="12"/>
    <w:pPr>
      <w:widowControl w:val="0"/>
      <w:spacing w:line="360" w:lineRule="auto"/>
      <w:ind w:firstLine="397"/>
      <w:jc w:val="both"/>
    </w:pPr>
    <w:rPr>
      <w:sz w:val="20"/>
      <w:lang w:val="en-US"/>
    </w:rPr>
  </w:style>
  <w:style w:type="paragraph" w:customStyle="1" w:styleId="1">
    <w:name w:val="Перечисления1)"/>
    <w:basedOn w:val="-7"/>
    <w:pPr>
      <w:numPr>
        <w:numId w:val="4"/>
      </w:numPr>
      <w:tabs>
        <w:tab w:val="clear" w:pos="757"/>
        <w:tab w:val="num" w:pos="397"/>
      </w:tabs>
      <w:ind w:left="709" w:hanging="709"/>
    </w:pPr>
  </w:style>
  <w:style w:type="paragraph" w:customStyle="1" w:styleId="-2">
    <w:name w:val="Прил-подпункт"/>
    <w:basedOn w:val="-6"/>
    <w:pPr>
      <w:numPr>
        <w:ilvl w:val="4"/>
        <w:numId w:val="5"/>
      </w:numPr>
    </w:pPr>
  </w:style>
  <w:style w:type="paragraph" w:customStyle="1" w:styleId="-0">
    <w:name w:val="Прил-подраздел"/>
    <w:basedOn w:val="-4"/>
    <w:pPr>
      <w:numPr>
        <w:ilvl w:val="2"/>
        <w:numId w:val="5"/>
      </w:numPr>
      <w:tabs>
        <w:tab w:val="num" w:pos="360"/>
      </w:tabs>
      <w:outlineLvl w:val="2"/>
    </w:pPr>
    <w:rPr>
      <w:b w:val="0"/>
    </w:rPr>
  </w:style>
  <w:style w:type="paragraph" w:customStyle="1" w:styleId="-1">
    <w:name w:val="Прил-пункт"/>
    <w:basedOn w:val="-5"/>
    <w:pPr>
      <w:numPr>
        <w:ilvl w:val="3"/>
        <w:numId w:val="5"/>
      </w:numPr>
      <w:tabs>
        <w:tab w:val="num" w:pos="360"/>
      </w:tabs>
      <w:outlineLvl w:val="3"/>
    </w:pPr>
  </w:style>
  <w:style w:type="paragraph" w:customStyle="1" w:styleId="-">
    <w:name w:val="Прил-раздел"/>
    <w:basedOn w:val="-3"/>
    <w:pPr>
      <w:numPr>
        <w:ilvl w:val="1"/>
        <w:numId w:val="5"/>
      </w:numPr>
      <w:tabs>
        <w:tab w:val="num" w:pos="360"/>
      </w:tabs>
      <w:outlineLvl w:val="1"/>
    </w:pPr>
  </w:style>
  <w:style w:type="paragraph" w:customStyle="1" w:styleId="13">
    <w:name w:val="ОБЛОЖКА1"/>
    <w:basedOn w:val="a0"/>
    <w:pPr>
      <w:jc w:val="center"/>
    </w:pPr>
    <w:rPr>
      <w:rFonts w:ascii="Arial" w:hAnsi="Arial"/>
      <w:b/>
      <w:caps/>
      <w:szCs w:val="20"/>
    </w:rPr>
  </w:style>
  <w:style w:type="paragraph" w:customStyle="1" w:styleId="a6">
    <w:name w:val="Межгосударственный"/>
    <w:basedOn w:val="a0"/>
    <w:pPr>
      <w:spacing w:line="360" w:lineRule="auto"/>
      <w:jc w:val="center"/>
    </w:pPr>
    <w:rPr>
      <w:rFonts w:ascii="Arial" w:hAnsi="Arial"/>
      <w:b/>
      <w:caps/>
      <w:snapToGrid w:val="0"/>
      <w:spacing w:val="50"/>
      <w:sz w:val="28"/>
      <w:szCs w:val="20"/>
    </w:rPr>
  </w:style>
  <w:style w:type="paragraph" w:customStyle="1" w:styleId="20">
    <w:name w:val="ОБЛОЖКА2"/>
    <w:basedOn w:val="3"/>
    <w:pPr>
      <w:outlineLvl w:val="9"/>
    </w:pPr>
    <w:rPr>
      <w:rFonts w:ascii="Arial" w:hAnsi="Arial"/>
      <w:color w:val="FF0000"/>
      <w:sz w:val="32"/>
      <w:lang w:val="ru-RU"/>
    </w:rPr>
  </w:style>
  <w:style w:type="paragraph" w:customStyle="1" w:styleId="-9">
    <w:name w:val="Рисунок-наименование"/>
    <w:basedOn w:val="12"/>
    <w:pPr>
      <w:widowControl w:val="0"/>
      <w:spacing w:before="180" w:line="320" w:lineRule="auto"/>
      <w:ind w:firstLine="0"/>
      <w:jc w:val="center"/>
    </w:pPr>
    <w:rPr>
      <w:sz w:val="18"/>
    </w:rPr>
  </w:style>
  <w:style w:type="paragraph" w:styleId="a7">
    <w:name w:val="header"/>
    <w:basedOn w:val="a0"/>
    <w:link w:val="a8"/>
    <w:semiHidden/>
    <w:pPr>
      <w:tabs>
        <w:tab w:val="left" w:pos="720"/>
        <w:tab w:val="center" w:pos="4153"/>
        <w:tab w:val="right" w:pos="8306"/>
      </w:tabs>
      <w:spacing w:line="360" w:lineRule="auto"/>
    </w:pPr>
    <w:rPr>
      <w:b/>
      <w:sz w:val="22"/>
      <w:szCs w:val="20"/>
    </w:rPr>
  </w:style>
  <w:style w:type="character" w:customStyle="1" w:styleId="FontStyle33">
    <w:name w:val="Font Style33"/>
    <w:rPr>
      <w:rFonts w:ascii="Arial" w:hAnsi="Arial" w:cs="Arial"/>
      <w:b/>
      <w:bCs/>
      <w:sz w:val="26"/>
      <w:szCs w:val="26"/>
    </w:rPr>
  </w:style>
  <w:style w:type="paragraph" w:customStyle="1" w:styleId="Style4">
    <w:name w:val="Style4"/>
    <w:basedOn w:val="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5">
    <w:name w:val="Style5"/>
    <w:basedOn w:val="a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1й параграф"/>
    <w:basedOn w:val="a0"/>
    <w:pPr>
      <w:tabs>
        <w:tab w:val="left" w:pos="720"/>
      </w:tabs>
      <w:spacing w:before="480" w:line="480" w:lineRule="auto"/>
      <w:jc w:val="center"/>
    </w:pPr>
    <w:rPr>
      <w:b/>
      <w:snapToGrid w:val="0"/>
      <w:szCs w:val="20"/>
    </w:rPr>
  </w:style>
  <w:style w:type="paragraph" w:customStyle="1" w:styleId="-a">
    <w:name w:val="Ст-обозначен"/>
    <w:basedOn w:val="13"/>
    <w:pPr>
      <w:jc w:val="right"/>
    </w:pPr>
    <w:rPr>
      <w:spacing w:val="-20"/>
      <w:sz w:val="36"/>
    </w:rPr>
  </w:style>
  <w:style w:type="paragraph" w:customStyle="1" w:styleId="Style7">
    <w:name w:val="Style7"/>
    <w:basedOn w:val="a0"/>
    <w:pPr>
      <w:widowControl w:val="0"/>
      <w:autoSpaceDE w:val="0"/>
      <w:autoSpaceDN w:val="0"/>
      <w:adjustRightInd w:val="0"/>
      <w:spacing w:line="414" w:lineRule="exact"/>
      <w:jc w:val="both"/>
    </w:pPr>
    <w:rPr>
      <w:rFonts w:ascii="Arial" w:hAnsi="Arial" w:cs="Arial"/>
    </w:rPr>
  </w:style>
  <w:style w:type="character" w:customStyle="1" w:styleId="FontStyle40">
    <w:name w:val="Font Style40"/>
    <w:rPr>
      <w:rFonts w:ascii="Arial" w:hAnsi="Arial" w:cs="Arial"/>
      <w:b/>
      <w:bCs/>
      <w:sz w:val="20"/>
      <w:szCs w:val="20"/>
    </w:rPr>
  </w:style>
  <w:style w:type="paragraph" w:customStyle="1" w:styleId="Style11">
    <w:name w:val="Style11"/>
    <w:basedOn w:val="a0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Style10">
    <w:name w:val="Style10"/>
    <w:basedOn w:val="a0"/>
    <w:pPr>
      <w:widowControl w:val="0"/>
      <w:autoSpaceDE w:val="0"/>
      <w:autoSpaceDN w:val="0"/>
      <w:adjustRightInd w:val="0"/>
      <w:spacing w:line="226" w:lineRule="exact"/>
      <w:ind w:firstLine="398"/>
      <w:jc w:val="both"/>
    </w:pPr>
    <w:rPr>
      <w:rFonts w:ascii="Arial" w:hAnsi="Arial" w:cs="Arial"/>
    </w:rPr>
  </w:style>
  <w:style w:type="paragraph" w:styleId="a9">
    <w:name w:val="Body Text Indent"/>
    <w:basedOn w:val="a0"/>
    <w:semiHidden/>
    <w:pPr>
      <w:tabs>
        <w:tab w:val="left" w:pos="720"/>
      </w:tabs>
      <w:snapToGrid w:val="0"/>
      <w:spacing w:line="360" w:lineRule="auto"/>
      <w:ind w:firstLine="720"/>
      <w:jc w:val="both"/>
    </w:pPr>
    <w:rPr>
      <w:sz w:val="22"/>
      <w:szCs w:val="20"/>
    </w:rPr>
  </w:style>
  <w:style w:type="paragraph" w:styleId="21">
    <w:name w:val="Body Text Indent 2"/>
    <w:basedOn w:val="a0"/>
    <w:link w:val="22"/>
    <w:semiHidden/>
    <w:pPr>
      <w:spacing w:line="360" w:lineRule="auto"/>
      <w:ind w:firstLine="708"/>
      <w:jc w:val="both"/>
    </w:pPr>
    <w:rPr>
      <w:rFonts w:ascii="Arial" w:hAnsi="Arial" w:cs="Arial"/>
      <w:sz w:val="20"/>
    </w:rPr>
  </w:style>
  <w:style w:type="paragraph" w:customStyle="1" w:styleId="aa">
    <w:name w:val="Разработан"/>
    <w:basedOn w:val="a0"/>
    <w:pPr>
      <w:spacing w:after="100"/>
      <w:ind w:firstLine="397"/>
      <w:jc w:val="both"/>
    </w:pPr>
    <w:rPr>
      <w:rFonts w:ascii="Arial" w:hAnsi="Arial"/>
      <w:sz w:val="20"/>
      <w:szCs w:val="20"/>
    </w:rPr>
  </w:style>
  <w:style w:type="paragraph" w:customStyle="1" w:styleId="-b">
    <w:name w:val="Табл-центр"/>
    <w:basedOn w:val="a0"/>
    <w:pPr>
      <w:spacing w:before="40" w:after="40"/>
      <w:jc w:val="center"/>
    </w:pPr>
    <w:rPr>
      <w:rFonts w:ascii="Arial" w:hAnsi="Arial"/>
      <w:sz w:val="18"/>
      <w:szCs w:val="20"/>
    </w:rPr>
  </w:style>
  <w:style w:type="paragraph" w:customStyle="1" w:styleId="ab">
    <w:name w:val="Предисловие"/>
    <w:basedOn w:val="a0"/>
    <w:pPr>
      <w:spacing w:before="480" w:after="240"/>
      <w:jc w:val="center"/>
    </w:pPr>
    <w:rPr>
      <w:rFonts w:ascii="Arial" w:hAnsi="Arial"/>
      <w:b/>
      <w:sz w:val="22"/>
      <w:szCs w:val="20"/>
    </w:rPr>
  </w:style>
  <w:style w:type="paragraph" w:customStyle="1" w:styleId="30">
    <w:name w:val="Наименование3"/>
    <w:basedOn w:val="a0"/>
    <w:pPr>
      <w:spacing w:after="80"/>
      <w:jc w:val="center"/>
    </w:pPr>
    <w:rPr>
      <w:rFonts w:ascii="Arial" w:hAnsi="Arial"/>
      <w:b/>
      <w:color w:val="FF0000"/>
      <w:sz w:val="22"/>
      <w:szCs w:val="20"/>
    </w:rPr>
  </w:style>
  <w:style w:type="character" w:customStyle="1" w:styleId="FontStyle42">
    <w:name w:val="Font Style42"/>
    <w:rPr>
      <w:rFonts w:ascii="Arial" w:hAnsi="Arial" w:cs="Arial"/>
      <w:sz w:val="18"/>
      <w:szCs w:val="18"/>
    </w:rPr>
  </w:style>
  <w:style w:type="paragraph" w:customStyle="1" w:styleId="Style12">
    <w:name w:val="Style12"/>
    <w:basedOn w:val="a0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paragraph" w:styleId="ac">
    <w:name w:val="caption"/>
    <w:basedOn w:val="a0"/>
    <w:next w:val="a0"/>
    <w:qFormat/>
    <w:pPr>
      <w:shd w:val="clear" w:color="auto" w:fill="FFFFFF"/>
      <w:jc w:val="center"/>
    </w:pPr>
    <w:rPr>
      <w:rFonts w:ascii="Arial" w:hAnsi="Arial"/>
      <w:b/>
      <w:bCs/>
      <w:iCs/>
      <w:sz w:val="20"/>
      <w:szCs w:val="20"/>
    </w:rPr>
  </w:style>
  <w:style w:type="paragraph" w:styleId="23">
    <w:name w:val="Body Text 2"/>
    <w:basedOn w:val="a0"/>
    <w:semiHidden/>
    <w:pPr>
      <w:autoSpaceDE w:val="0"/>
      <w:autoSpaceDN w:val="0"/>
      <w:adjustRightInd w:val="0"/>
      <w:spacing w:before="240"/>
      <w:jc w:val="both"/>
    </w:pPr>
    <w:rPr>
      <w:rFonts w:ascii="Arial" w:hAnsi="Arial" w:cs="Arial"/>
      <w:i/>
      <w:iCs/>
      <w:color w:val="000000"/>
      <w:sz w:val="22"/>
    </w:rPr>
  </w:style>
  <w:style w:type="paragraph" w:styleId="31">
    <w:name w:val="Body Text 3"/>
    <w:basedOn w:val="a0"/>
    <w:semiHidden/>
    <w:pPr>
      <w:autoSpaceDE w:val="0"/>
      <w:autoSpaceDN w:val="0"/>
      <w:adjustRightInd w:val="0"/>
      <w:spacing w:before="240"/>
      <w:jc w:val="both"/>
    </w:pPr>
    <w:rPr>
      <w:rFonts w:ascii="Arial" w:hAnsi="Arial" w:cs="Arial"/>
      <w:color w:val="000000"/>
      <w:sz w:val="22"/>
    </w:rPr>
  </w:style>
  <w:style w:type="paragraph" w:styleId="32">
    <w:name w:val="Body Text Indent 3"/>
    <w:basedOn w:val="a0"/>
    <w:semiHidden/>
    <w:pPr>
      <w:keepNext/>
      <w:keepLines/>
      <w:autoSpaceDE w:val="0"/>
      <w:autoSpaceDN w:val="0"/>
      <w:adjustRightInd w:val="0"/>
      <w:ind w:left="30"/>
      <w:jc w:val="both"/>
    </w:pPr>
    <w:rPr>
      <w:rFonts w:ascii="Arial" w:hAnsi="Arial" w:cs="Arial"/>
      <w:color w:val="000000"/>
      <w:sz w:val="22"/>
    </w:rPr>
  </w:style>
  <w:style w:type="paragraph" w:customStyle="1" w:styleId="ad">
    <w:name w:val="Издан"/>
    <w:basedOn w:val="a0"/>
    <w:pPr>
      <w:widowControl w:val="0"/>
      <w:pBdr>
        <w:top w:val="single" w:sz="4" w:space="6" w:color="auto"/>
      </w:pBdr>
      <w:spacing w:before="200"/>
      <w:ind w:firstLine="397"/>
      <w:jc w:val="both"/>
    </w:pPr>
    <w:rPr>
      <w:rFonts w:ascii="Arial" w:hAnsi="Arial"/>
      <w:snapToGrid w:val="0"/>
      <w:sz w:val="18"/>
      <w:szCs w:val="20"/>
    </w:rPr>
  </w:style>
  <w:style w:type="paragraph" w:customStyle="1" w:styleId="24">
    <w:name w:val="Наименование2"/>
    <w:basedOn w:val="12"/>
    <w:pPr>
      <w:widowControl w:val="0"/>
      <w:spacing w:line="240" w:lineRule="auto"/>
      <w:ind w:firstLine="0"/>
      <w:jc w:val="center"/>
    </w:pPr>
    <w:rPr>
      <w:b/>
      <w:caps/>
      <w:color w:val="FF0000"/>
      <w:sz w:val="22"/>
    </w:rPr>
  </w:style>
  <w:style w:type="paragraph" w:customStyle="1" w:styleId="15">
    <w:name w:val="Наименование1"/>
    <w:basedOn w:val="24"/>
    <w:rPr>
      <w:caps w:val="0"/>
    </w:rPr>
  </w:style>
  <w:style w:type="paragraph" w:customStyle="1" w:styleId="ae">
    <w:name w:val="Государственный"/>
    <w:basedOn w:val="af"/>
    <w:pPr>
      <w:pageBreakBefore/>
      <w:pBdr>
        <w:bottom w:val="single" w:sz="24" w:space="2" w:color="auto"/>
      </w:pBdr>
      <w:spacing w:before="60"/>
      <w:jc w:val="center"/>
    </w:pPr>
    <w:rPr>
      <w:rFonts w:ascii="Arial" w:hAnsi="Arial" w:cs="Times New Roman"/>
      <w:b/>
      <w:spacing w:val="160"/>
      <w:sz w:val="22"/>
    </w:rPr>
  </w:style>
  <w:style w:type="paragraph" w:styleId="af">
    <w:name w:val="Plain Text"/>
    <w:basedOn w:val="a0"/>
    <w:semiHidden/>
    <w:rPr>
      <w:rFonts w:ascii="Courier New" w:hAnsi="Courier New" w:cs="Courier New"/>
      <w:sz w:val="20"/>
      <w:szCs w:val="20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paragraph" w:customStyle="1" w:styleId="-c">
    <w:name w:val="Послед-стр"/>
    <w:basedOn w:val="a0"/>
    <w:pPr>
      <w:widowControl w:val="0"/>
      <w:spacing w:before="240" w:after="360"/>
      <w:jc w:val="both"/>
    </w:pPr>
    <w:rPr>
      <w:rFonts w:ascii="Arial" w:hAnsi="Arial"/>
      <w:snapToGrid w:val="0"/>
      <w:color w:val="0000FF"/>
      <w:sz w:val="20"/>
      <w:szCs w:val="20"/>
      <w:lang w:val="en-US"/>
    </w:rPr>
  </w:style>
  <w:style w:type="character" w:styleId="af2">
    <w:name w:val="page number"/>
    <w:basedOn w:val="a1"/>
    <w:semiHidden/>
  </w:style>
  <w:style w:type="character" w:customStyle="1" w:styleId="11">
    <w:name w:val="Заголовок 1 Знак"/>
    <w:link w:val="10"/>
    <w:rsid w:val="006860B6"/>
    <w:rPr>
      <w:rFonts w:ascii="Arial" w:hAnsi="Arial" w:cs="Arial"/>
      <w:b/>
      <w:bCs/>
      <w:color w:val="000000"/>
      <w:sz w:val="24"/>
      <w:szCs w:val="24"/>
    </w:rPr>
  </w:style>
  <w:style w:type="paragraph" w:customStyle="1" w:styleId="310">
    <w:name w:val="Основной текст с отступом 31"/>
    <w:basedOn w:val="a0"/>
    <w:rsid w:val="00362FBF"/>
    <w:pPr>
      <w:suppressAutoHyphens/>
      <w:spacing w:line="480" w:lineRule="auto"/>
      <w:ind w:firstLine="567"/>
      <w:jc w:val="both"/>
    </w:pPr>
    <w:rPr>
      <w:sz w:val="28"/>
      <w:szCs w:val="20"/>
      <w:lang w:eastAsia="ar-SA"/>
    </w:rPr>
  </w:style>
  <w:style w:type="paragraph" w:customStyle="1" w:styleId="25">
    <w:name w:val="заголовок 2"/>
    <w:basedOn w:val="a0"/>
    <w:next w:val="a0"/>
    <w:rsid w:val="00E4517C"/>
    <w:pPr>
      <w:keepNext/>
      <w:tabs>
        <w:tab w:val="left" w:pos="317"/>
      </w:tabs>
      <w:suppressAutoHyphens/>
      <w:autoSpaceDE w:val="0"/>
      <w:ind w:left="3719" w:right="2318" w:hanging="3719"/>
      <w:jc w:val="center"/>
    </w:pPr>
    <w:rPr>
      <w:b/>
      <w:bCs/>
      <w:sz w:val="28"/>
      <w:szCs w:val="28"/>
      <w:lang w:eastAsia="ar-SA"/>
    </w:rPr>
  </w:style>
  <w:style w:type="character" w:customStyle="1" w:styleId="50">
    <w:name w:val="Основной текст (5)_"/>
    <w:link w:val="51"/>
    <w:rsid w:val="00E4517C"/>
    <w:rPr>
      <w:b/>
      <w:bCs/>
      <w:shd w:val="clear" w:color="auto" w:fill="FFFFFF"/>
    </w:rPr>
  </w:style>
  <w:style w:type="paragraph" w:customStyle="1" w:styleId="51">
    <w:name w:val="Основной текст (5)"/>
    <w:basedOn w:val="a0"/>
    <w:link w:val="50"/>
    <w:rsid w:val="00E4517C"/>
    <w:pPr>
      <w:shd w:val="clear" w:color="auto" w:fill="FFFFFF"/>
      <w:spacing w:before="1200" w:after="2400" w:line="240" w:lineRule="atLeast"/>
      <w:jc w:val="center"/>
    </w:pPr>
    <w:rPr>
      <w:b/>
      <w:bCs/>
      <w:sz w:val="20"/>
      <w:szCs w:val="20"/>
      <w:shd w:val="clear" w:color="auto" w:fill="FFFFFF"/>
      <w:lang w:val="x-none" w:eastAsia="x-none"/>
    </w:rPr>
  </w:style>
  <w:style w:type="character" w:customStyle="1" w:styleId="hps">
    <w:name w:val="hps"/>
    <w:basedOn w:val="a1"/>
    <w:rsid w:val="00E4517C"/>
  </w:style>
  <w:style w:type="character" w:customStyle="1" w:styleId="atn">
    <w:name w:val="atn"/>
    <w:basedOn w:val="a1"/>
    <w:rsid w:val="00B53BBA"/>
  </w:style>
  <w:style w:type="character" w:customStyle="1" w:styleId="shorttext">
    <w:name w:val="short_text"/>
    <w:basedOn w:val="a1"/>
    <w:rsid w:val="00157E57"/>
  </w:style>
  <w:style w:type="character" w:customStyle="1" w:styleId="130">
    <w:name w:val="Заголовок №1 (3)_"/>
    <w:link w:val="131"/>
    <w:rsid w:val="008145F0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131">
    <w:name w:val="Заголовок №1 (3)"/>
    <w:basedOn w:val="a0"/>
    <w:link w:val="130"/>
    <w:rsid w:val="008145F0"/>
    <w:pPr>
      <w:shd w:val="clear" w:color="auto" w:fill="FFFFFF"/>
      <w:spacing w:after="300" w:line="0" w:lineRule="atLeast"/>
      <w:outlineLvl w:val="0"/>
    </w:pPr>
    <w:rPr>
      <w:rFonts w:ascii="Arial" w:eastAsia="Arial" w:hAnsi="Arial"/>
      <w:sz w:val="19"/>
      <w:szCs w:val="19"/>
      <w:lang w:val="x-none" w:eastAsia="x-none"/>
    </w:rPr>
  </w:style>
  <w:style w:type="paragraph" w:customStyle="1" w:styleId="gost">
    <w:name w:val="gost"/>
    <w:basedOn w:val="a0"/>
    <w:link w:val="gost0"/>
    <w:rsid w:val="00E64279"/>
    <w:pPr>
      <w:spacing w:line="480" w:lineRule="auto"/>
      <w:ind w:firstLine="720"/>
      <w:jc w:val="both"/>
    </w:pPr>
    <w:rPr>
      <w:rFonts w:ascii="Courier New" w:hAnsi="Courier New"/>
      <w:sz w:val="28"/>
      <w:szCs w:val="28"/>
      <w:lang w:val="x-none" w:eastAsia="x-none"/>
    </w:rPr>
  </w:style>
  <w:style w:type="character" w:customStyle="1" w:styleId="gost0">
    <w:name w:val="gost Знак"/>
    <w:link w:val="gost"/>
    <w:locked/>
    <w:rsid w:val="00E64279"/>
    <w:rPr>
      <w:rFonts w:ascii="Courier New" w:hAnsi="Courier New" w:cs="Courier New"/>
      <w:sz w:val="28"/>
      <w:szCs w:val="28"/>
    </w:rPr>
  </w:style>
  <w:style w:type="character" w:customStyle="1" w:styleId="qfsearchtxt1">
    <w:name w:val="qfsearchtxt1"/>
    <w:rsid w:val="0090167F"/>
    <w:rPr>
      <w:rFonts w:ascii="Tahoma" w:hAnsi="Tahoma" w:cs="Tahoma" w:hint="default"/>
      <w:sz w:val="14"/>
      <w:szCs w:val="14"/>
    </w:rPr>
  </w:style>
  <w:style w:type="character" w:customStyle="1" w:styleId="af1">
    <w:name w:val="Нижний колонтитул Знак"/>
    <w:link w:val="af0"/>
    <w:uiPriority w:val="99"/>
    <w:rsid w:val="003F694B"/>
    <w:rPr>
      <w:sz w:val="24"/>
      <w:szCs w:val="24"/>
    </w:rPr>
  </w:style>
  <w:style w:type="character" w:styleId="af3">
    <w:name w:val="annotation reference"/>
    <w:uiPriority w:val="99"/>
    <w:semiHidden/>
    <w:unhideWhenUsed/>
    <w:rsid w:val="0093410B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93410B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93410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3410B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93410B"/>
    <w:rPr>
      <w:b/>
      <w:bCs/>
    </w:rPr>
  </w:style>
  <w:style w:type="paragraph" w:styleId="af8">
    <w:name w:val="Balloon Text"/>
    <w:basedOn w:val="a0"/>
    <w:link w:val="af9"/>
    <w:uiPriority w:val="99"/>
    <w:semiHidden/>
    <w:unhideWhenUsed/>
    <w:rsid w:val="0093410B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93410B"/>
    <w:rPr>
      <w:rFonts w:ascii="Segoe UI" w:hAnsi="Segoe UI" w:cs="Segoe UI"/>
      <w:sz w:val="18"/>
      <w:szCs w:val="18"/>
    </w:rPr>
  </w:style>
  <w:style w:type="character" w:customStyle="1" w:styleId="90">
    <w:name w:val="Заголовок 9 Знак"/>
    <w:link w:val="9"/>
    <w:rsid w:val="004176D2"/>
    <w:rPr>
      <w:rFonts w:ascii="Arial" w:hAnsi="Arial"/>
      <w:b/>
      <w:sz w:val="36"/>
      <w:szCs w:val="24"/>
    </w:rPr>
  </w:style>
  <w:style w:type="character" w:customStyle="1" w:styleId="a5">
    <w:name w:val="Основной текст Знак"/>
    <w:link w:val="a4"/>
    <w:semiHidden/>
    <w:rsid w:val="004176D2"/>
    <w:rPr>
      <w:rFonts w:ascii="Arial" w:hAnsi="Arial" w:cs="Arial"/>
      <w:color w:val="000000"/>
      <w:szCs w:val="24"/>
    </w:rPr>
  </w:style>
  <w:style w:type="character" w:customStyle="1" w:styleId="a8">
    <w:name w:val="Верхний колонтитул Знак"/>
    <w:link w:val="a7"/>
    <w:semiHidden/>
    <w:rsid w:val="004176D2"/>
    <w:rPr>
      <w:b/>
      <w:sz w:val="22"/>
    </w:rPr>
  </w:style>
  <w:style w:type="character" w:customStyle="1" w:styleId="22">
    <w:name w:val="Основной текст с отступом 2 Знак"/>
    <w:link w:val="21"/>
    <w:semiHidden/>
    <w:rsid w:val="004176D2"/>
    <w:rPr>
      <w:rFonts w:ascii="Arial" w:hAnsi="Arial" w:cs="Arial"/>
      <w:szCs w:val="24"/>
    </w:rPr>
  </w:style>
  <w:style w:type="character" w:customStyle="1" w:styleId="WW8Num3z0">
    <w:name w:val="WW8Num3z0"/>
    <w:rsid w:val="008F523A"/>
    <w:rPr>
      <w:b/>
    </w:rPr>
  </w:style>
  <w:style w:type="character" w:styleId="afa">
    <w:name w:val="Hyperlink"/>
    <w:uiPriority w:val="99"/>
    <w:unhideWhenUsed/>
    <w:rsid w:val="00934092"/>
    <w:rPr>
      <w:color w:val="0563C1"/>
      <w:u w:val="single"/>
    </w:rPr>
  </w:style>
  <w:style w:type="character" w:styleId="afb">
    <w:name w:val="FollowedHyperlink"/>
    <w:uiPriority w:val="99"/>
    <w:semiHidden/>
    <w:unhideWhenUsed/>
    <w:rsid w:val="00934092"/>
    <w:rPr>
      <w:color w:val="954F72"/>
      <w:u w:val="single"/>
    </w:rPr>
  </w:style>
  <w:style w:type="table" w:styleId="afc">
    <w:name w:val="Table Grid"/>
    <w:basedOn w:val="a2"/>
    <w:uiPriority w:val="59"/>
    <w:rsid w:val="00000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0"/>
    <w:link w:val="afe"/>
    <w:uiPriority w:val="99"/>
    <w:semiHidden/>
    <w:unhideWhenUsed/>
    <w:rsid w:val="00096799"/>
    <w:rPr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semiHidden/>
    <w:rsid w:val="00096799"/>
  </w:style>
  <w:style w:type="character" w:styleId="aff">
    <w:name w:val="footnote reference"/>
    <w:uiPriority w:val="99"/>
    <w:semiHidden/>
    <w:unhideWhenUsed/>
    <w:rsid w:val="00096799"/>
    <w:rPr>
      <w:vertAlign w:val="superscript"/>
    </w:rPr>
  </w:style>
  <w:style w:type="paragraph" w:styleId="aff0">
    <w:name w:val="endnote text"/>
    <w:basedOn w:val="a0"/>
    <w:link w:val="aff1"/>
    <w:uiPriority w:val="99"/>
    <w:semiHidden/>
    <w:unhideWhenUsed/>
    <w:rsid w:val="00864A1F"/>
    <w:rPr>
      <w:sz w:val="20"/>
      <w:szCs w:val="20"/>
    </w:rPr>
  </w:style>
  <w:style w:type="character" w:customStyle="1" w:styleId="aff1">
    <w:name w:val="Текст концевой сноски Знак"/>
    <w:basedOn w:val="a1"/>
    <w:link w:val="aff0"/>
    <w:uiPriority w:val="99"/>
    <w:semiHidden/>
    <w:rsid w:val="00864A1F"/>
  </w:style>
  <w:style w:type="character" w:styleId="aff2">
    <w:name w:val="endnote reference"/>
    <w:uiPriority w:val="99"/>
    <w:semiHidden/>
    <w:unhideWhenUsed/>
    <w:rsid w:val="00864A1F"/>
    <w:rPr>
      <w:vertAlign w:val="superscript"/>
    </w:rPr>
  </w:style>
  <w:style w:type="paragraph" w:styleId="aff3">
    <w:name w:val="TOC Heading"/>
    <w:basedOn w:val="10"/>
    <w:next w:val="a0"/>
    <w:uiPriority w:val="39"/>
    <w:unhideWhenUsed/>
    <w:qFormat/>
    <w:rsid w:val="00883E93"/>
    <w:pPr>
      <w:keepLines/>
      <w:autoSpaceDE/>
      <w:autoSpaceDN/>
      <w:adjustRightInd/>
      <w:spacing w:line="259" w:lineRule="auto"/>
      <w:jc w:val="left"/>
      <w:outlineLvl w:val="9"/>
    </w:pPr>
    <w:rPr>
      <w:rFonts w:ascii="Calibri Light" w:hAnsi="Calibri Light"/>
      <w:b w:val="0"/>
      <w:bCs w:val="0"/>
      <w:color w:val="2E74B5"/>
      <w:sz w:val="32"/>
      <w:szCs w:val="32"/>
      <w:lang w:val="ru-RU" w:eastAsia="ru-RU"/>
    </w:rPr>
  </w:style>
  <w:style w:type="paragraph" w:styleId="26">
    <w:name w:val="toc 2"/>
    <w:basedOn w:val="a0"/>
    <w:next w:val="a0"/>
    <w:autoRedefine/>
    <w:uiPriority w:val="39"/>
    <w:unhideWhenUsed/>
    <w:rsid w:val="00866083"/>
    <w:pPr>
      <w:tabs>
        <w:tab w:val="right" w:leader="dot" w:pos="9629"/>
      </w:tabs>
      <w:spacing w:line="360" w:lineRule="auto"/>
      <w:ind w:left="240"/>
      <w:jc w:val="both"/>
    </w:pPr>
  </w:style>
  <w:style w:type="paragraph" w:styleId="16">
    <w:name w:val="toc 1"/>
    <w:basedOn w:val="a0"/>
    <w:next w:val="a0"/>
    <w:autoRedefine/>
    <w:uiPriority w:val="39"/>
    <w:unhideWhenUsed/>
    <w:rsid w:val="00DF5EAA"/>
    <w:pPr>
      <w:tabs>
        <w:tab w:val="right" w:leader="dot" w:pos="9629"/>
      </w:tabs>
      <w:spacing w:line="360" w:lineRule="auto"/>
      <w:jc w:val="both"/>
    </w:pPr>
  </w:style>
  <w:style w:type="paragraph" w:styleId="91">
    <w:name w:val="toc 9"/>
    <w:basedOn w:val="a0"/>
    <w:next w:val="a0"/>
    <w:autoRedefine/>
    <w:uiPriority w:val="39"/>
    <w:unhideWhenUsed/>
    <w:rsid w:val="00AB42DD"/>
    <w:pPr>
      <w:ind w:left="1920"/>
    </w:pPr>
  </w:style>
  <w:style w:type="paragraph" w:styleId="52">
    <w:name w:val="toc 5"/>
    <w:basedOn w:val="a0"/>
    <w:next w:val="a0"/>
    <w:autoRedefine/>
    <w:uiPriority w:val="39"/>
    <w:unhideWhenUsed/>
    <w:rsid w:val="00AB42DD"/>
    <w:pPr>
      <w:ind w:left="960"/>
    </w:pPr>
  </w:style>
  <w:style w:type="paragraph" w:styleId="aff4">
    <w:name w:val="List Paragraph"/>
    <w:basedOn w:val="a0"/>
    <w:uiPriority w:val="34"/>
    <w:qFormat/>
    <w:rsid w:val="00F96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7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0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8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60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05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4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310790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8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01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9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48747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18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0490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29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0.gi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emf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eader" Target="header4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emf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04C52-FDAC-4F86-B731-8B184BF1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2887</Words>
  <Characters>16458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Vniis</Company>
  <LinksUpToDate>false</LinksUpToDate>
  <CharactersWithSpaces>19307</CharactersWithSpaces>
  <SharedDoc>false</SharedDoc>
  <HLinks>
    <vt:vector size="396" baseType="variant">
      <vt:variant>
        <vt:i4>6488163</vt:i4>
      </vt:variant>
      <vt:variant>
        <vt:i4>375</vt:i4>
      </vt:variant>
      <vt:variant>
        <vt:i4>0</vt:i4>
      </vt:variant>
      <vt:variant>
        <vt:i4>5</vt:i4>
      </vt:variant>
      <vt:variant>
        <vt:lpwstr>http://www.graphicalsymbols.info/equipment</vt:lpwstr>
      </vt:variant>
      <vt:variant>
        <vt:lpwstr/>
      </vt:variant>
      <vt:variant>
        <vt:i4>1245246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_Toc215499082</vt:lpwstr>
      </vt:variant>
      <vt:variant>
        <vt:i4>1245246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_Toc215499081</vt:lpwstr>
      </vt:variant>
      <vt:variant>
        <vt:i4>1245246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_Toc215499080</vt:lpwstr>
      </vt:variant>
      <vt:variant>
        <vt:i4>1835070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_Toc215499079</vt:lpwstr>
      </vt:variant>
      <vt:variant>
        <vt:i4>1835070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_Toc215499078</vt:lpwstr>
      </vt:variant>
      <vt:variant>
        <vt:i4>1835070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_Toc215499077</vt:lpwstr>
      </vt:variant>
      <vt:variant>
        <vt:i4>1835070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_Toc215499076</vt:lpwstr>
      </vt:variant>
      <vt:variant>
        <vt:i4>1835070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_Toc215499075</vt:lpwstr>
      </vt:variant>
      <vt:variant>
        <vt:i4>1835070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_Toc215499074</vt:lpwstr>
      </vt:variant>
      <vt:variant>
        <vt:i4>1835070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_Toc215499073</vt:lpwstr>
      </vt:variant>
      <vt:variant>
        <vt:i4>1835070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_Toc215499072</vt:lpwstr>
      </vt:variant>
      <vt:variant>
        <vt:i4>1835070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_Toc215499071</vt:lpwstr>
      </vt:variant>
      <vt:variant>
        <vt:i4>1835070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_Toc215499070</vt:lpwstr>
      </vt:variant>
      <vt:variant>
        <vt:i4>1900606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_Toc215499069</vt:lpwstr>
      </vt:variant>
      <vt:variant>
        <vt:i4>1900606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_Toc215499068</vt:lpwstr>
      </vt:variant>
      <vt:variant>
        <vt:i4>1900606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_Toc215499067</vt:lpwstr>
      </vt:variant>
      <vt:variant>
        <vt:i4>1900606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_Toc215499066</vt:lpwstr>
      </vt:variant>
      <vt:variant>
        <vt:i4>1900606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_Toc215499065</vt:lpwstr>
      </vt:variant>
      <vt:variant>
        <vt:i4>1900606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_Toc215499064</vt:lpwstr>
      </vt:variant>
      <vt:variant>
        <vt:i4>1900606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_Toc215499063</vt:lpwstr>
      </vt:variant>
      <vt:variant>
        <vt:i4>1900606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_Toc215499062</vt:lpwstr>
      </vt:variant>
      <vt:variant>
        <vt:i4>1900606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_Toc215499061</vt:lpwstr>
      </vt:variant>
      <vt:variant>
        <vt:i4>1900606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_Toc215499060</vt:lpwstr>
      </vt:variant>
      <vt:variant>
        <vt:i4>1966142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_Toc215499059</vt:lpwstr>
      </vt:variant>
      <vt:variant>
        <vt:i4>1966142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_Toc215499058</vt:lpwstr>
      </vt:variant>
      <vt:variant>
        <vt:i4>1966142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_Toc215499057</vt:lpwstr>
      </vt:variant>
      <vt:variant>
        <vt:i4>1966142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_Toc215499056</vt:lpwstr>
      </vt:variant>
      <vt:variant>
        <vt:i4>1966142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_Toc215499055</vt:lpwstr>
      </vt:variant>
      <vt:variant>
        <vt:i4>1966142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_Toc215499054</vt:lpwstr>
      </vt:variant>
      <vt:variant>
        <vt:i4>1966142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_Toc215499053</vt:lpwstr>
      </vt:variant>
      <vt:variant>
        <vt:i4>1966142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_Toc215499052</vt:lpwstr>
      </vt:variant>
      <vt:variant>
        <vt:i4>1966142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_Toc215499051</vt:lpwstr>
      </vt:variant>
      <vt:variant>
        <vt:i4>1966142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_Toc215499050</vt:lpwstr>
      </vt:variant>
      <vt:variant>
        <vt:i4>2031678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_Toc215499049</vt:lpwstr>
      </vt:variant>
      <vt:variant>
        <vt:i4>2031678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_Toc215499048</vt:lpwstr>
      </vt:variant>
      <vt:variant>
        <vt:i4>2031678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_Toc215499047</vt:lpwstr>
      </vt:variant>
      <vt:variant>
        <vt:i4>2031678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_Toc215499046</vt:lpwstr>
      </vt:variant>
      <vt:variant>
        <vt:i4>2031678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_Toc215499045</vt:lpwstr>
      </vt:variant>
      <vt:variant>
        <vt:i4>2031678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_Toc215499044</vt:lpwstr>
      </vt:variant>
      <vt:variant>
        <vt:i4>2031678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_Toc215499043</vt:lpwstr>
      </vt:variant>
      <vt:variant>
        <vt:i4>2031678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_Toc215499042</vt:lpwstr>
      </vt:variant>
      <vt:variant>
        <vt:i4>2031678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_Toc215499041</vt:lpwstr>
      </vt:variant>
      <vt:variant>
        <vt:i4>2031678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_Toc215499040</vt:lpwstr>
      </vt:variant>
      <vt:variant>
        <vt:i4>1572926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_Toc215499039</vt:lpwstr>
      </vt:variant>
      <vt:variant>
        <vt:i4>1572926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_Toc215499038</vt:lpwstr>
      </vt:variant>
      <vt:variant>
        <vt:i4>1572926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_Toc215499037</vt:lpwstr>
      </vt:variant>
      <vt:variant>
        <vt:i4>1572926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_Toc215499036</vt:lpwstr>
      </vt:variant>
      <vt:variant>
        <vt:i4>1572926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_Toc215499035</vt:lpwstr>
      </vt:variant>
      <vt:variant>
        <vt:i4>1572926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_Toc215499034</vt:lpwstr>
      </vt:variant>
      <vt:variant>
        <vt:i4>1572926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_Toc215499033</vt:lpwstr>
      </vt:variant>
      <vt:variant>
        <vt:i4>1572926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_Toc215499032</vt:lpwstr>
      </vt:variant>
      <vt:variant>
        <vt:i4>1572926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_Toc215499031</vt:lpwstr>
      </vt:variant>
      <vt:variant>
        <vt:i4>1572926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_Toc215499030</vt:lpwstr>
      </vt:variant>
      <vt:variant>
        <vt:i4>1638462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_Toc215499029</vt:lpwstr>
      </vt:variant>
      <vt:variant>
        <vt:i4>1638462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_Toc215499028</vt:lpwstr>
      </vt:variant>
      <vt:variant>
        <vt:i4>1638462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_Toc215499027</vt:lpwstr>
      </vt:variant>
      <vt:variant>
        <vt:i4>1638462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_Toc215499026</vt:lpwstr>
      </vt:variant>
      <vt:variant>
        <vt:i4>1638462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_Toc215499025</vt:lpwstr>
      </vt:variant>
      <vt:variant>
        <vt:i4>1638462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_Toc215499024</vt:lpwstr>
      </vt:variant>
      <vt:variant>
        <vt:i4>1638462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_Toc215499023</vt:lpwstr>
      </vt:variant>
      <vt:variant>
        <vt:i4>1638462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_Toc215499022</vt:lpwstr>
      </vt:variant>
      <vt:variant>
        <vt:i4>1638462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_Toc215499021</vt:lpwstr>
      </vt:variant>
      <vt:variant>
        <vt:i4>1638462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_Toc215499020</vt:lpwstr>
      </vt:variant>
      <vt:variant>
        <vt:i4>1703998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_Toc215499019</vt:lpwstr>
      </vt:variant>
      <vt:variant>
        <vt:i4>1703998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_Toc215499018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103_dva</dc:creator>
  <cp:keywords/>
  <dc:description/>
  <cp:lastModifiedBy>5 msoft5ksm</cp:lastModifiedBy>
  <cp:revision>2</cp:revision>
  <cp:lastPrinted>2016-05-25T10:07:00Z</cp:lastPrinted>
  <dcterms:created xsi:type="dcterms:W3CDTF">2026-07-28T05:51:00Z</dcterms:created>
  <dcterms:modified xsi:type="dcterms:W3CDTF">2026-07-28T05:51:00Z</dcterms:modified>
</cp:coreProperties>
</file>