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F9D3D" w14:textId="77777777" w:rsidR="00236D23" w:rsidRPr="00B400DB" w:rsidRDefault="00236D23" w:rsidP="00880444">
      <w:pPr>
        <w:pStyle w:val="a6"/>
        <w:jc w:val="center"/>
        <w:rPr>
          <w:rFonts w:ascii="Arial" w:hAnsi="Arial" w:cs="Arial"/>
          <w:b/>
          <w:snapToGrid w:val="0"/>
          <w:sz w:val="20"/>
          <w:szCs w:val="20"/>
          <w:lang w:val="en-US"/>
        </w:rPr>
      </w:pPr>
    </w:p>
    <w:tbl>
      <w:tblPr>
        <w:tblW w:w="0" w:type="auto"/>
        <w:tblLook w:val="04A0" w:firstRow="1" w:lastRow="0" w:firstColumn="1" w:lastColumn="0" w:noHBand="0" w:noVBand="1"/>
      </w:tblPr>
      <w:tblGrid>
        <w:gridCol w:w="2174"/>
        <w:gridCol w:w="4251"/>
        <w:gridCol w:w="2645"/>
      </w:tblGrid>
      <w:tr w:rsidR="00236D23" w:rsidRPr="0048417F" w14:paraId="0DC7EEF0" w14:textId="77777777">
        <w:tc>
          <w:tcPr>
            <w:tcW w:w="9571" w:type="dxa"/>
            <w:gridSpan w:val="3"/>
            <w:tcBorders>
              <w:top w:val="single" w:sz="24" w:space="0" w:color="auto"/>
              <w:bottom w:val="single" w:sz="24" w:space="0" w:color="auto"/>
            </w:tcBorders>
            <w:vAlign w:val="center"/>
          </w:tcPr>
          <w:p w14:paraId="127018D6" w14:textId="77777777" w:rsidR="00236D23" w:rsidRPr="000B5D44" w:rsidRDefault="00236D23" w:rsidP="00236D23">
            <w:pPr>
              <w:pStyle w:val="a6"/>
              <w:spacing w:before="120" w:after="120" w:line="240" w:lineRule="auto"/>
              <w:jc w:val="center"/>
              <w:rPr>
                <w:rFonts w:ascii="Arial" w:eastAsia="Times New Roman" w:hAnsi="Arial" w:cs="Arial"/>
                <w:b/>
                <w:szCs w:val="20"/>
              </w:rPr>
            </w:pPr>
            <w:r w:rsidRPr="000B5D44">
              <w:rPr>
                <w:rFonts w:ascii="Arial" w:eastAsia="Times New Roman" w:hAnsi="Arial" w:cs="Arial"/>
                <w:b/>
                <w:snapToGrid w:val="0"/>
                <w:szCs w:val="20"/>
              </w:rPr>
              <w:t>ЕВРАЗИЙСКИЙ СОВЕТ ПО СТАНДАРТИЗАЦИИ, МЕТРОЛОГИИ</w:t>
            </w:r>
            <w:r w:rsidRPr="000B5D44">
              <w:rPr>
                <w:rFonts w:ascii="Arial" w:eastAsia="Times New Roman" w:hAnsi="Arial" w:cs="Arial"/>
                <w:b/>
                <w:szCs w:val="20"/>
              </w:rPr>
              <w:t>И</w:t>
            </w:r>
            <w:r w:rsidR="007047A6" w:rsidRPr="000B5D44">
              <w:rPr>
                <w:rFonts w:ascii="Arial" w:eastAsia="Times New Roman" w:hAnsi="Arial" w:cs="Arial"/>
                <w:b/>
                <w:szCs w:val="20"/>
              </w:rPr>
              <w:t xml:space="preserve"> И</w:t>
            </w:r>
            <w:r w:rsidRPr="000B5D44">
              <w:rPr>
                <w:rFonts w:ascii="Arial" w:eastAsia="Times New Roman" w:hAnsi="Arial" w:cs="Arial"/>
                <w:b/>
                <w:szCs w:val="20"/>
              </w:rPr>
              <w:t xml:space="preserve"> СЕРТ</w:t>
            </w:r>
            <w:r w:rsidRPr="000B5D44">
              <w:rPr>
                <w:rFonts w:ascii="Arial" w:eastAsia="Times New Roman" w:hAnsi="Arial" w:cs="Arial"/>
                <w:b/>
                <w:szCs w:val="20"/>
              </w:rPr>
              <w:t>И</w:t>
            </w:r>
            <w:r w:rsidRPr="000B5D44">
              <w:rPr>
                <w:rFonts w:ascii="Arial" w:eastAsia="Times New Roman" w:hAnsi="Arial" w:cs="Arial"/>
                <w:b/>
                <w:szCs w:val="20"/>
              </w:rPr>
              <w:t>ФИКАЦИИ (ЕАС</w:t>
            </w:r>
            <w:r w:rsidRPr="000B5D44">
              <w:rPr>
                <w:rFonts w:ascii="Arial" w:eastAsia="Times New Roman" w:hAnsi="Arial" w:cs="Arial"/>
                <w:b/>
                <w:szCs w:val="20"/>
                <w:lang w:val="en-US"/>
              </w:rPr>
              <w:t>C</w:t>
            </w:r>
            <w:r w:rsidRPr="000B5D44">
              <w:rPr>
                <w:rFonts w:ascii="Arial" w:eastAsia="Times New Roman" w:hAnsi="Arial" w:cs="Arial"/>
                <w:b/>
                <w:szCs w:val="20"/>
              </w:rPr>
              <w:t>)</w:t>
            </w:r>
          </w:p>
          <w:p w14:paraId="71757DE4" w14:textId="77777777" w:rsidR="00236D23" w:rsidRPr="000B5D44" w:rsidRDefault="00236D23" w:rsidP="00236D23">
            <w:pPr>
              <w:pStyle w:val="11"/>
              <w:spacing w:before="120" w:after="120"/>
              <w:rPr>
                <w:rFonts w:cs="Arial"/>
                <w:sz w:val="22"/>
              </w:rPr>
            </w:pPr>
          </w:p>
          <w:p w14:paraId="436B7DDA" w14:textId="77777777" w:rsidR="00236D23" w:rsidRPr="0048417F" w:rsidRDefault="00236D23" w:rsidP="00236D23">
            <w:pPr>
              <w:pStyle w:val="11"/>
              <w:spacing w:before="120" w:after="120"/>
              <w:rPr>
                <w:rFonts w:cs="Arial"/>
                <w:snapToGrid w:val="0"/>
                <w:lang w:val="en-US"/>
              </w:rPr>
            </w:pPr>
            <w:r w:rsidRPr="000B5D44">
              <w:rPr>
                <w:rFonts w:cs="Arial"/>
                <w:sz w:val="22"/>
                <w:lang w:val="en-US"/>
              </w:rPr>
              <w:t>EURO-AsIAN COUNCIL FOR STANDARDIZATION, METROLOGY AND CERTIFICATION (EASC)</w:t>
            </w:r>
          </w:p>
        </w:tc>
      </w:tr>
      <w:tr w:rsidR="00236D23" w:rsidRPr="0048417F" w14:paraId="65118CB4" w14:textId="77777777">
        <w:tc>
          <w:tcPr>
            <w:tcW w:w="2873" w:type="dxa"/>
            <w:tcBorders>
              <w:top w:val="single" w:sz="24" w:space="0" w:color="auto"/>
              <w:bottom w:val="single" w:sz="24" w:space="0" w:color="auto"/>
            </w:tcBorders>
          </w:tcPr>
          <w:p w14:paraId="4A261F64" w14:textId="77777777" w:rsidR="00236D23" w:rsidRPr="0048417F" w:rsidRDefault="00236D23" w:rsidP="00236D23">
            <w:pPr>
              <w:pStyle w:val="a6"/>
              <w:spacing w:after="0" w:line="360" w:lineRule="auto"/>
              <w:jc w:val="center"/>
              <w:rPr>
                <w:rFonts w:ascii="Arial" w:eastAsia="Times New Roman" w:hAnsi="Arial" w:cs="Arial"/>
                <w:b/>
                <w:snapToGrid w:val="0"/>
                <w:sz w:val="24"/>
                <w:lang w:val="en-US"/>
              </w:rPr>
            </w:pPr>
          </w:p>
          <w:p w14:paraId="338F0DA1" w14:textId="676FCF75" w:rsidR="00236D23" w:rsidRPr="0048417F" w:rsidRDefault="00000F82" w:rsidP="00236D23">
            <w:pPr>
              <w:pStyle w:val="a6"/>
              <w:spacing w:after="0" w:line="360" w:lineRule="auto"/>
              <w:jc w:val="center"/>
              <w:rPr>
                <w:rFonts w:ascii="Arial" w:eastAsia="Times New Roman" w:hAnsi="Arial" w:cs="Arial"/>
                <w:b/>
                <w:snapToGrid w:val="0"/>
                <w:sz w:val="24"/>
              </w:rPr>
            </w:pPr>
            <w:r w:rsidRPr="00657936">
              <w:rPr>
                <w:rFonts w:ascii="Arial" w:hAnsi="Arial" w:cs="Arial"/>
                <w:noProof/>
                <w:color w:val="000000"/>
                <w:lang w:eastAsia="zh-CN"/>
              </w:rPr>
              <w:drawing>
                <wp:inline distT="0" distB="0" distL="0" distR="0" wp14:anchorId="60C2F321" wp14:editId="3F883541">
                  <wp:extent cx="1133475" cy="1133475"/>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3728" w:type="dxa"/>
            <w:tcBorders>
              <w:top w:val="single" w:sz="24" w:space="0" w:color="auto"/>
              <w:bottom w:val="single" w:sz="24" w:space="0" w:color="auto"/>
            </w:tcBorders>
          </w:tcPr>
          <w:p w14:paraId="120AAC36" w14:textId="77777777" w:rsidR="00236D23" w:rsidRPr="0048417F" w:rsidRDefault="00236D23" w:rsidP="001F4317">
            <w:pPr>
              <w:pStyle w:val="a9"/>
              <w:rPr>
                <w:sz w:val="24"/>
                <w:lang w:val="en-US"/>
              </w:rPr>
            </w:pPr>
          </w:p>
          <w:p w14:paraId="3E7D5B79" w14:textId="77777777" w:rsidR="00236D23" w:rsidRPr="0048417F" w:rsidRDefault="00236D23" w:rsidP="001F4317">
            <w:pPr>
              <w:pStyle w:val="a9"/>
              <w:rPr>
                <w:sz w:val="24"/>
                <w:lang w:val="en-US"/>
              </w:rPr>
            </w:pPr>
          </w:p>
          <w:p w14:paraId="6A2B1236" w14:textId="77777777" w:rsidR="00236D23" w:rsidRPr="0048417F" w:rsidRDefault="00236D23" w:rsidP="001F4317">
            <w:pPr>
              <w:pStyle w:val="a9"/>
              <w:rPr>
                <w:sz w:val="24"/>
              </w:rPr>
            </w:pPr>
            <w:r w:rsidRPr="0048417F">
              <w:rPr>
                <w:sz w:val="24"/>
              </w:rPr>
              <w:t>МЕЖГОСУДАРСТВЕ</w:t>
            </w:r>
            <w:r w:rsidRPr="0048417F">
              <w:rPr>
                <w:sz w:val="24"/>
              </w:rPr>
              <w:t>Н</w:t>
            </w:r>
            <w:r w:rsidRPr="0048417F">
              <w:rPr>
                <w:sz w:val="24"/>
              </w:rPr>
              <w:t>НЫЙ</w:t>
            </w:r>
          </w:p>
          <w:p w14:paraId="116698FB" w14:textId="77777777" w:rsidR="00236D23" w:rsidRPr="0048417F" w:rsidRDefault="00236D23" w:rsidP="00236D23">
            <w:pPr>
              <w:pStyle w:val="a6"/>
              <w:spacing w:after="0" w:line="360" w:lineRule="auto"/>
              <w:jc w:val="center"/>
              <w:rPr>
                <w:rFonts w:ascii="Arial" w:eastAsia="Times New Roman" w:hAnsi="Arial"/>
                <w:b/>
                <w:caps/>
                <w:snapToGrid w:val="0"/>
                <w:spacing w:val="50"/>
                <w:sz w:val="24"/>
                <w:szCs w:val="20"/>
                <w:lang w:eastAsia="ru-RU"/>
              </w:rPr>
            </w:pPr>
            <w:r w:rsidRPr="0048417F">
              <w:rPr>
                <w:rFonts w:ascii="Arial" w:eastAsia="Times New Roman" w:hAnsi="Arial"/>
                <w:b/>
                <w:caps/>
                <w:snapToGrid w:val="0"/>
                <w:spacing w:val="50"/>
                <w:sz w:val="24"/>
                <w:szCs w:val="20"/>
                <w:lang w:eastAsia="ru-RU"/>
              </w:rPr>
              <w:t>СТАНДАРТ</w:t>
            </w:r>
          </w:p>
        </w:tc>
        <w:tc>
          <w:tcPr>
            <w:tcW w:w="2970" w:type="dxa"/>
            <w:tcBorders>
              <w:top w:val="single" w:sz="24" w:space="0" w:color="auto"/>
              <w:bottom w:val="single" w:sz="24" w:space="0" w:color="auto"/>
            </w:tcBorders>
          </w:tcPr>
          <w:p w14:paraId="28079639" w14:textId="77777777" w:rsidR="00D43D67" w:rsidRPr="00954F34" w:rsidRDefault="00D43D67" w:rsidP="00D43D67">
            <w:pPr>
              <w:spacing w:after="0" w:line="360" w:lineRule="auto"/>
              <w:ind w:left="681"/>
              <w:outlineLvl w:val="0"/>
              <w:rPr>
                <w:rFonts w:ascii="Arial" w:eastAsia="Times New Roman" w:hAnsi="Arial" w:cs="Arial"/>
                <w:b/>
                <w:sz w:val="24"/>
                <w:szCs w:val="24"/>
              </w:rPr>
            </w:pPr>
            <w:r w:rsidRPr="00954F34">
              <w:rPr>
                <w:rFonts w:ascii="Arial" w:eastAsia="Times New Roman" w:hAnsi="Arial" w:cs="Arial"/>
                <w:b/>
                <w:sz w:val="24"/>
                <w:szCs w:val="24"/>
              </w:rPr>
              <w:t xml:space="preserve">ГОСТ </w:t>
            </w:r>
          </w:p>
          <w:p w14:paraId="461AD5A9" w14:textId="77777777" w:rsidR="00D43D67" w:rsidRPr="00954F34" w:rsidRDefault="00D43D67" w:rsidP="00D43D67">
            <w:pPr>
              <w:spacing w:after="0" w:line="360" w:lineRule="auto"/>
              <w:ind w:left="681"/>
              <w:outlineLvl w:val="0"/>
              <w:rPr>
                <w:rFonts w:ascii="Arial" w:eastAsia="Times New Roman" w:hAnsi="Arial" w:cs="Arial"/>
                <w:b/>
                <w:sz w:val="24"/>
                <w:szCs w:val="24"/>
              </w:rPr>
            </w:pPr>
            <w:r w:rsidRPr="00954F34">
              <w:rPr>
                <w:rFonts w:ascii="Arial" w:eastAsia="Times New Roman" w:hAnsi="Arial" w:cs="Arial"/>
                <w:b/>
                <w:sz w:val="24"/>
                <w:szCs w:val="24"/>
              </w:rPr>
              <w:t>ХХХХХ.</w:t>
            </w:r>
            <w:r>
              <w:rPr>
                <w:rFonts w:ascii="Arial" w:eastAsia="Times New Roman" w:hAnsi="Arial" w:cs="Arial"/>
                <w:b/>
                <w:sz w:val="24"/>
                <w:szCs w:val="24"/>
              </w:rPr>
              <w:t>3</w:t>
            </w:r>
            <w:r w:rsidRPr="00954F34">
              <w:rPr>
                <w:rFonts w:ascii="Arial" w:eastAsia="Times New Roman" w:hAnsi="Arial" w:cs="Arial"/>
                <w:b/>
                <w:sz w:val="24"/>
                <w:szCs w:val="24"/>
              </w:rPr>
              <w:t>–2026</w:t>
            </w:r>
          </w:p>
          <w:p w14:paraId="0E837CC7" w14:textId="77777777" w:rsidR="00D43D67" w:rsidRPr="00954F34" w:rsidRDefault="00D43D67" w:rsidP="00D43D67">
            <w:pPr>
              <w:spacing w:after="0" w:line="360" w:lineRule="auto"/>
              <w:ind w:left="681"/>
              <w:outlineLvl w:val="0"/>
              <w:rPr>
                <w:rFonts w:ascii="Arial" w:eastAsia="Times New Roman" w:hAnsi="Arial" w:cs="Arial"/>
                <w:b/>
                <w:sz w:val="24"/>
                <w:szCs w:val="24"/>
              </w:rPr>
            </w:pPr>
            <w:r w:rsidRPr="00954F34">
              <w:rPr>
                <w:rFonts w:ascii="Arial" w:eastAsia="Times New Roman" w:hAnsi="Arial" w:cs="Arial"/>
                <w:b/>
                <w:sz w:val="24"/>
                <w:szCs w:val="24"/>
              </w:rPr>
              <w:t>(ISO 3691-</w:t>
            </w:r>
            <w:r>
              <w:rPr>
                <w:rFonts w:ascii="Arial" w:eastAsia="Times New Roman" w:hAnsi="Arial" w:cs="Arial"/>
                <w:b/>
                <w:sz w:val="24"/>
                <w:szCs w:val="24"/>
              </w:rPr>
              <w:t>3</w:t>
            </w:r>
            <w:r w:rsidRPr="00954F34">
              <w:rPr>
                <w:rFonts w:ascii="Arial" w:eastAsia="Times New Roman" w:hAnsi="Arial" w:cs="Arial"/>
                <w:b/>
                <w:sz w:val="24"/>
                <w:szCs w:val="24"/>
              </w:rPr>
              <w:t>:20</w:t>
            </w:r>
            <w:r>
              <w:rPr>
                <w:rFonts w:ascii="Arial" w:eastAsia="Times New Roman" w:hAnsi="Arial" w:cs="Arial"/>
                <w:b/>
                <w:sz w:val="24"/>
                <w:szCs w:val="24"/>
              </w:rPr>
              <w:t>16</w:t>
            </w:r>
            <w:r w:rsidRPr="00954F34">
              <w:rPr>
                <w:rFonts w:ascii="Arial" w:eastAsia="Times New Roman" w:hAnsi="Arial" w:cs="Arial"/>
                <w:b/>
                <w:sz w:val="24"/>
                <w:szCs w:val="24"/>
              </w:rPr>
              <w:t>)</w:t>
            </w:r>
          </w:p>
          <w:p w14:paraId="6556A39A" w14:textId="77777777" w:rsidR="00D43D67" w:rsidRPr="004E3C51" w:rsidRDefault="00D43D67" w:rsidP="00D43D67">
            <w:pPr>
              <w:spacing w:after="0" w:line="360" w:lineRule="auto"/>
              <w:ind w:left="681"/>
              <w:outlineLvl w:val="0"/>
              <w:rPr>
                <w:rFonts w:ascii="Arial" w:eastAsia="Times New Roman" w:hAnsi="Arial" w:cs="Arial"/>
                <w:sz w:val="24"/>
                <w:szCs w:val="24"/>
              </w:rPr>
            </w:pPr>
            <w:r w:rsidRPr="004E3C51">
              <w:rPr>
                <w:rFonts w:ascii="Arial" w:eastAsia="Times New Roman" w:hAnsi="Arial" w:cs="Arial"/>
                <w:sz w:val="24"/>
                <w:szCs w:val="24"/>
              </w:rPr>
              <w:t>(проект, RU,</w:t>
            </w:r>
          </w:p>
          <w:p w14:paraId="47CF2575" w14:textId="77777777" w:rsidR="00D43D67" w:rsidRPr="004E3C51" w:rsidRDefault="00D43D67" w:rsidP="00D43D67">
            <w:pPr>
              <w:spacing w:after="0" w:line="360" w:lineRule="auto"/>
              <w:ind w:left="681"/>
              <w:outlineLvl w:val="0"/>
              <w:rPr>
                <w:rFonts w:ascii="Arial" w:eastAsia="Times New Roman" w:hAnsi="Arial" w:cs="Arial"/>
                <w:sz w:val="24"/>
                <w:szCs w:val="24"/>
              </w:rPr>
            </w:pPr>
            <w:r w:rsidRPr="004E3C51">
              <w:rPr>
                <w:rFonts w:ascii="Arial" w:eastAsia="Times New Roman" w:hAnsi="Arial" w:cs="Arial"/>
                <w:sz w:val="24"/>
                <w:szCs w:val="24"/>
              </w:rPr>
              <w:t>окончательная</w:t>
            </w:r>
          </w:p>
          <w:p w14:paraId="70DCE386" w14:textId="77777777" w:rsidR="00236D23" w:rsidRPr="0048417F" w:rsidRDefault="00D43D67" w:rsidP="00D43D67">
            <w:pPr>
              <w:spacing w:after="0" w:line="360" w:lineRule="auto"/>
              <w:ind w:left="681"/>
              <w:outlineLvl w:val="0"/>
              <w:rPr>
                <w:rFonts w:ascii="Arial" w:eastAsia="Times New Roman" w:hAnsi="Arial" w:cs="Arial"/>
                <w:b/>
                <w:snapToGrid w:val="0"/>
                <w:sz w:val="24"/>
                <w:szCs w:val="20"/>
              </w:rPr>
            </w:pPr>
            <w:r w:rsidRPr="004E3C51">
              <w:rPr>
                <w:rFonts w:ascii="Arial" w:eastAsia="Times New Roman" w:hAnsi="Arial" w:cs="Arial"/>
                <w:sz w:val="24"/>
                <w:szCs w:val="24"/>
              </w:rPr>
              <w:t>редакция)</w:t>
            </w:r>
          </w:p>
        </w:tc>
      </w:tr>
      <w:tr w:rsidR="00236D23" w:rsidRPr="00C37BCE" w14:paraId="61A75677" w14:textId="77777777">
        <w:tc>
          <w:tcPr>
            <w:tcW w:w="9571" w:type="dxa"/>
            <w:gridSpan w:val="3"/>
            <w:tcBorders>
              <w:top w:val="single" w:sz="24" w:space="0" w:color="auto"/>
            </w:tcBorders>
          </w:tcPr>
          <w:p w14:paraId="6D4FCD80" w14:textId="77777777" w:rsidR="00236D23" w:rsidRPr="00C37BCE" w:rsidRDefault="00236D23" w:rsidP="00236D23">
            <w:pPr>
              <w:spacing w:after="0" w:line="360" w:lineRule="auto"/>
              <w:jc w:val="center"/>
              <w:outlineLvl w:val="0"/>
              <w:rPr>
                <w:rFonts w:ascii="Arial" w:eastAsia="Times New Roman" w:hAnsi="Arial" w:cs="Arial"/>
                <w:sz w:val="24"/>
              </w:rPr>
            </w:pPr>
          </w:p>
          <w:p w14:paraId="298B87DC" w14:textId="77777777" w:rsidR="00236D23" w:rsidRPr="00C37BCE" w:rsidRDefault="00236D23" w:rsidP="00236D23">
            <w:pPr>
              <w:spacing w:after="0" w:line="360" w:lineRule="auto"/>
              <w:jc w:val="center"/>
              <w:outlineLvl w:val="0"/>
              <w:rPr>
                <w:rFonts w:ascii="Arial" w:eastAsia="Times New Roman" w:hAnsi="Arial" w:cs="Arial"/>
                <w:sz w:val="24"/>
              </w:rPr>
            </w:pPr>
          </w:p>
          <w:p w14:paraId="68E7CD2C" w14:textId="77777777" w:rsidR="00C37BCE" w:rsidRPr="00C37BCE" w:rsidRDefault="00D43D67" w:rsidP="00C37BCE">
            <w:pPr>
              <w:jc w:val="center"/>
              <w:rPr>
                <w:rFonts w:ascii="Arial" w:hAnsi="Arial" w:cs="Arial"/>
                <w:b/>
                <w:sz w:val="32"/>
                <w:szCs w:val="32"/>
              </w:rPr>
            </w:pPr>
            <w:r w:rsidRPr="00D43D67">
              <w:rPr>
                <w:rFonts w:ascii="Arial" w:hAnsi="Arial" w:cs="Arial"/>
                <w:b/>
                <w:sz w:val="32"/>
                <w:szCs w:val="32"/>
              </w:rPr>
              <w:t>ПРОМЫШЛЕННЫЙ ТРАНСПОРТ</w:t>
            </w:r>
          </w:p>
          <w:p w14:paraId="1FB7116A" w14:textId="77777777" w:rsidR="008442E1" w:rsidRDefault="00D43D67" w:rsidP="00C37BCE">
            <w:pPr>
              <w:spacing w:after="0" w:line="360" w:lineRule="auto"/>
              <w:jc w:val="center"/>
              <w:rPr>
                <w:rFonts w:ascii="Arial" w:hAnsi="Arial" w:cs="Arial"/>
                <w:b/>
                <w:sz w:val="32"/>
                <w:szCs w:val="32"/>
              </w:rPr>
            </w:pPr>
            <w:r w:rsidRPr="00D43D67">
              <w:rPr>
                <w:rFonts w:ascii="Arial" w:hAnsi="Arial" w:cs="Arial"/>
                <w:b/>
                <w:sz w:val="32"/>
                <w:szCs w:val="32"/>
              </w:rPr>
              <w:t xml:space="preserve">Требования безопасности и верификация </w:t>
            </w:r>
          </w:p>
          <w:p w14:paraId="4D23CFB9" w14:textId="77777777" w:rsidR="00D43D67" w:rsidRPr="00C37BCE" w:rsidRDefault="00D43D67" w:rsidP="00C37BCE">
            <w:pPr>
              <w:spacing w:after="0" w:line="360" w:lineRule="auto"/>
              <w:jc w:val="center"/>
              <w:rPr>
                <w:rFonts w:ascii="Arial" w:eastAsia="Times New Roman" w:hAnsi="Arial" w:cs="Arial"/>
                <w:b/>
                <w:spacing w:val="50"/>
                <w:sz w:val="24"/>
              </w:rPr>
            </w:pPr>
          </w:p>
          <w:p w14:paraId="71E4B93B" w14:textId="77777777" w:rsidR="00C37BCE" w:rsidRPr="00014BD4" w:rsidRDefault="00C37BCE" w:rsidP="00C37BCE">
            <w:pPr>
              <w:spacing w:after="0" w:line="360" w:lineRule="auto"/>
              <w:jc w:val="center"/>
              <w:rPr>
                <w:rFonts w:ascii="Arial" w:eastAsia="Times New Roman" w:hAnsi="Arial" w:cs="Arial"/>
                <w:b/>
                <w:spacing w:val="50"/>
                <w:sz w:val="32"/>
              </w:rPr>
            </w:pPr>
            <w:r w:rsidRPr="0079617E">
              <w:rPr>
                <w:rFonts w:ascii="Arial" w:eastAsia="Times New Roman" w:hAnsi="Arial" w:cs="Arial"/>
                <w:b/>
                <w:spacing w:val="50"/>
                <w:sz w:val="32"/>
              </w:rPr>
              <w:t xml:space="preserve">Часть </w:t>
            </w:r>
            <w:r w:rsidR="00014BD4" w:rsidRPr="00014BD4">
              <w:rPr>
                <w:rFonts w:ascii="Arial" w:eastAsia="Times New Roman" w:hAnsi="Arial" w:cs="Arial"/>
                <w:b/>
                <w:spacing w:val="50"/>
                <w:sz w:val="32"/>
              </w:rPr>
              <w:t>3</w:t>
            </w:r>
          </w:p>
          <w:p w14:paraId="6EA30225" w14:textId="77777777" w:rsidR="00C37BCE" w:rsidRDefault="00D43D67" w:rsidP="00C37BCE">
            <w:pPr>
              <w:spacing w:line="360" w:lineRule="auto"/>
              <w:jc w:val="center"/>
              <w:rPr>
                <w:rFonts w:ascii="Arial" w:hAnsi="Arial" w:cs="Arial"/>
                <w:b/>
                <w:sz w:val="32"/>
                <w:szCs w:val="32"/>
              </w:rPr>
            </w:pPr>
            <w:r w:rsidRPr="00D43D67">
              <w:rPr>
                <w:rFonts w:ascii="Arial" w:hAnsi="Arial" w:cs="Arial"/>
                <w:b/>
                <w:sz w:val="32"/>
                <w:szCs w:val="32"/>
              </w:rPr>
              <w:t xml:space="preserve">Дополнительные требования к транспорту с поднимающимся рабочим местом оператора и к транспорту, </w:t>
            </w:r>
            <w:r w:rsidR="00FA5B61" w:rsidRPr="00FA5B61">
              <w:rPr>
                <w:rFonts w:ascii="Arial" w:hAnsi="Arial" w:cs="Arial"/>
                <w:b/>
                <w:sz w:val="32"/>
                <w:szCs w:val="32"/>
              </w:rPr>
              <w:t>предназначенн</w:t>
            </w:r>
            <w:r w:rsidR="00FA5B61">
              <w:rPr>
                <w:rFonts w:ascii="Arial" w:hAnsi="Arial" w:cs="Arial"/>
                <w:b/>
                <w:sz w:val="32"/>
                <w:szCs w:val="32"/>
              </w:rPr>
              <w:t>о</w:t>
            </w:r>
            <w:r w:rsidR="00FA5B61" w:rsidRPr="00FA5B61">
              <w:rPr>
                <w:rFonts w:ascii="Arial" w:hAnsi="Arial" w:cs="Arial"/>
                <w:b/>
                <w:sz w:val="32"/>
                <w:szCs w:val="32"/>
              </w:rPr>
              <w:t>м</w:t>
            </w:r>
            <w:r w:rsidR="00FA5B61">
              <w:rPr>
                <w:rFonts w:ascii="Arial" w:hAnsi="Arial" w:cs="Arial"/>
                <w:b/>
                <w:sz w:val="32"/>
                <w:szCs w:val="32"/>
              </w:rPr>
              <w:t>у</w:t>
            </w:r>
            <w:r w:rsidR="00FA5B61" w:rsidRPr="00FA5B61">
              <w:rPr>
                <w:rFonts w:ascii="Arial" w:hAnsi="Arial" w:cs="Arial"/>
                <w:b/>
                <w:sz w:val="32"/>
                <w:szCs w:val="32"/>
              </w:rPr>
              <w:t xml:space="preserve"> для движения с поднятым</w:t>
            </w:r>
            <w:r w:rsidR="00FA5B61">
              <w:rPr>
                <w:rFonts w:ascii="Arial" w:hAnsi="Arial" w:cs="Arial"/>
                <w:b/>
                <w:sz w:val="32"/>
                <w:szCs w:val="32"/>
              </w:rPr>
              <w:t xml:space="preserve"> грузом</w:t>
            </w:r>
          </w:p>
          <w:p w14:paraId="7E962D10" w14:textId="77777777" w:rsidR="00C37BCE" w:rsidRPr="006B1CBA" w:rsidRDefault="00C37BCE" w:rsidP="00014BD4">
            <w:pPr>
              <w:pStyle w:val="a6"/>
              <w:spacing w:after="0" w:line="360" w:lineRule="auto"/>
              <w:jc w:val="center"/>
              <w:rPr>
                <w:rFonts w:ascii="Arial" w:eastAsia="Times New Roman" w:hAnsi="Arial" w:cs="Arial"/>
                <w:b/>
                <w:sz w:val="24"/>
                <w:lang w:val="en-US"/>
              </w:rPr>
            </w:pPr>
            <w:r w:rsidRPr="006B1CBA">
              <w:rPr>
                <w:rFonts w:ascii="Arial" w:eastAsia="Times New Roman" w:hAnsi="Arial" w:cs="Arial"/>
                <w:b/>
                <w:sz w:val="24"/>
                <w:szCs w:val="18"/>
                <w:lang w:val="en-US"/>
              </w:rPr>
              <w:t>(</w:t>
            </w:r>
            <w:r w:rsidRPr="0048417F">
              <w:rPr>
                <w:rFonts w:ascii="Arial" w:eastAsia="Times New Roman" w:hAnsi="Arial" w:cs="Arial"/>
                <w:b/>
                <w:sz w:val="24"/>
                <w:szCs w:val="18"/>
                <w:lang w:val="en-US"/>
              </w:rPr>
              <w:t>ISO</w:t>
            </w:r>
            <w:r w:rsidRPr="006B1CBA">
              <w:rPr>
                <w:rFonts w:ascii="Arial" w:eastAsia="Times New Roman" w:hAnsi="Arial" w:cs="Arial"/>
                <w:b/>
                <w:sz w:val="24"/>
                <w:szCs w:val="18"/>
                <w:lang w:val="en-US"/>
              </w:rPr>
              <w:t xml:space="preserve"> </w:t>
            </w:r>
            <w:r w:rsidR="008442E1">
              <w:rPr>
                <w:rFonts w:ascii="Arial" w:eastAsia="Times New Roman" w:hAnsi="Arial" w:cs="Arial"/>
                <w:b/>
                <w:sz w:val="24"/>
                <w:szCs w:val="18"/>
                <w:lang w:val="en-US"/>
              </w:rPr>
              <w:t>3691-</w:t>
            </w:r>
            <w:r w:rsidR="00014BD4">
              <w:rPr>
                <w:rFonts w:ascii="Arial" w:eastAsia="Times New Roman" w:hAnsi="Arial" w:cs="Arial"/>
                <w:b/>
                <w:sz w:val="24"/>
                <w:szCs w:val="18"/>
                <w:lang w:val="en-US"/>
              </w:rPr>
              <w:t>3</w:t>
            </w:r>
            <w:r w:rsidR="008442E1">
              <w:rPr>
                <w:rFonts w:ascii="Arial" w:eastAsia="Times New Roman" w:hAnsi="Arial" w:cs="Arial"/>
                <w:b/>
                <w:sz w:val="24"/>
                <w:szCs w:val="18"/>
                <w:lang w:val="en-US"/>
              </w:rPr>
              <w:t>:20</w:t>
            </w:r>
            <w:r w:rsidR="00220CDD" w:rsidRPr="00220CDD">
              <w:rPr>
                <w:rFonts w:ascii="Arial" w:eastAsia="Times New Roman" w:hAnsi="Arial" w:cs="Arial"/>
                <w:b/>
                <w:sz w:val="24"/>
                <w:szCs w:val="18"/>
                <w:lang w:val="en-US"/>
              </w:rPr>
              <w:t>1</w:t>
            </w:r>
            <w:r w:rsidR="00014BD4">
              <w:rPr>
                <w:rFonts w:ascii="Arial" w:eastAsia="Times New Roman" w:hAnsi="Arial" w:cs="Arial"/>
                <w:b/>
                <w:sz w:val="24"/>
                <w:szCs w:val="18"/>
                <w:lang w:val="en-US"/>
              </w:rPr>
              <w:t>6</w:t>
            </w:r>
            <w:r w:rsidRPr="006B1CBA">
              <w:rPr>
                <w:rFonts w:ascii="Arial" w:eastAsia="Times New Roman" w:hAnsi="Arial" w:cs="Arial"/>
                <w:b/>
                <w:sz w:val="24"/>
                <w:szCs w:val="18"/>
                <w:lang w:val="en-US"/>
              </w:rPr>
              <w:t xml:space="preserve">, </w:t>
            </w:r>
            <w:r w:rsidRPr="006B1CBA">
              <w:rPr>
                <w:rFonts w:ascii="Arial" w:hAnsi="Arial"/>
                <w:b/>
                <w:sz w:val="24"/>
                <w:lang w:val="en-US"/>
              </w:rPr>
              <w:br/>
            </w:r>
            <w:r w:rsidR="008442E1" w:rsidRPr="008442E1">
              <w:rPr>
                <w:rFonts w:ascii="Arial" w:hAnsi="Arial" w:cs="Arial"/>
                <w:b/>
                <w:spacing w:val="-4"/>
                <w:sz w:val="24"/>
                <w:szCs w:val="24"/>
                <w:lang w:val="en-US"/>
              </w:rPr>
              <w:t xml:space="preserve">Industrial trucks — Safety requirements and verification — Part </w:t>
            </w:r>
            <w:r w:rsidR="00014BD4">
              <w:rPr>
                <w:rFonts w:ascii="Arial" w:hAnsi="Arial" w:cs="Arial"/>
                <w:b/>
                <w:spacing w:val="-4"/>
                <w:sz w:val="24"/>
                <w:szCs w:val="24"/>
                <w:lang w:val="en-US"/>
              </w:rPr>
              <w:t>3</w:t>
            </w:r>
            <w:r w:rsidR="008442E1" w:rsidRPr="008442E1">
              <w:rPr>
                <w:rFonts w:ascii="Arial" w:hAnsi="Arial" w:cs="Arial"/>
                <w:b/>
                <w:spacing w:val="-4"/>
                <w:sz w:val="24"/>
                <w:szCs w:val="24"/>
                <w:lang w:val="en-US"/>
              </w:rPr>
              <w:t xml:space="preserve">: </w:t>
            </w:r>
            <w:r w:rsidR="00014BD4" w:rsidRPr="00014BD4">
              <w:rPr>
                <w:rFonts w:ascii="Arial" w:hAnsi="Arial" w:cs="Arial"/>
                <w:b/>
                <w:spacing w:val="-4"/>
                <w:sz w:val="24"/>
                <w:szCs w:val="24"/>
                <w:lang w:val="en-US"/>
              </w:rPr>
              <w:t>Additional requirements for trucks</w:t>
            </w:r>
            <w:r w:rsidR="00014BD4">
              <w:rPr>
                <w:rFonts w:ascii="Arial" w:hAnsi="Arial" w:cs="Arial"/>
                <w:b/>
                <w:spacing w:val="-4"/>
                <w:sz w:val="24"/>
                <w:szCs w:val="24"/>
                <w:lang w:val="en-US"/>
              </w:rPr>
              <w:t xml:space="preserve"> </w:t>
            </w:r>
            <w:r w:rsidR="00014BD4" w:rsidRPr="00014BD4">
              <w:rPr>
                <w:rFonts w:ascii="Arial" w:hAnsi="Arial" w:cs="Arial"/>
                <w:b/>
                <w:spacing w:val="-4"/>
                <w:sz w:val="24"/>
                <w:szCs w:val="24"/>
                <w:lang w:val="en-US"/>
              </w:rPr>
              <w:t>with elevating operator position and</w:t>
            </w:r>
            <w:r w:rsidR="00014BD4">
              <w:rPr>
                <w:rFonts w:ascii="Arial" w:hAnsi="Arial" w:cs="Arial"/>
                <w:b/>
                <w:spacing w:val="-4"/>
                <w:sz w:val="24"/>
                <w:szCs w:val="24"/>
                <w:lang w:val="en-US"/>
              </w:rPr>
              <w:t xml:space="preserve"> </w:t>
            </w:r>
            <w:r w:rsidR="00014BD4" w:rsidRPr="00014BD4">
              <w:rPr>
                <w:rFonts w:ascii="Arial" w:hAnsi="Arial" w:cs="Arial"/>
                <w:b/>
                <w:spacing w:val="-4"/>
                <w:sz w:val="24"/>
                <w:szCs w:val="24"/>
                <w:lang w:val="en-US"/>
              </w:rPr>
              <w:t>trucks specifically designed to travel</w:t>
            </w:r>
            <w:r w:rsidR="00014BD4">
              <w:rPr>
                <w:rFonts w:ascii="Arial" w:hAnsi="Arial" w:cs="Arial"/>
                <w:b/>
                <w:spacing w:val="-4"/>
                <w:sz w:val="24"/>
                <w:szCs w:val="24"/>
                <w:lang w:val="en-US"/>
              </w:rPr>
              <w:t xml:space="preserve"> </w:t>
            </w:r>
            <w:r w:rsidR="00014BD4" w:rsidRPr="00014BD4">
              <w:rPr>
                <w:rFonts w:ascii="Arial" w:hAnsi="Arial" w:cs="Arial"/>
                <w:b/>
                <w:spacing w:val="-4"/>
                <w:sz w:val="24"/>
                <w:szCs w:val="24"/>
                <w:lang w:val="en-US"/>
              </w:rPr>
              <w:t>with elevated loads</w:t>
            </w:r>
            <w:r w:rsidRPr="006B1CBA">
              <w:rPr>
                <w:rFonts w:ascii="Arial" w:hAnsi="Arial" w:cs="Arial"/>
                <w:b/>
                <w:spacing w:val="-4"/>
                <w:sz w:val="24"/>
                <w:szCs w:val="24"/>
                <w:lang w:val="en-US"/>
              </w:rPr>
              <w:t>,</w:t>
            </w:r>
            <w:r w:rsidRPr="00804F60">
              <w:rPr>
                <w:rFonts w:ascii="Arial" w:hAnsi="Arial" w:cs="Arial"/>
                <w:b/>
                <w:sz w:val="24"/>
                <w:szCs w:val="24"/>
                <w:lang w:val="en-US"/>
              </w:rPr>
              <w:br/>
            </w:r>
            <w:r w:rsidR="00D43D67">
              <w:rPr>
                <w:rFonts w:ascii="Arial" w:eastAsia="Times New Roman" w:hAnsi="Arial" w:cs="Arial"/>
                <w:b/>
                <w:sz w:val="24"/>
                <w:szCs w:val="18"/>
                <w:lang w:val="en-US"/>
              </w:rPr>
              <w:t>MOD</w:t>
            </w:r>
            <w:r w:rsidRPr="006B1CBA">
              <w:rPr>
                <w:rFonts w:ascii="Arial" w:eastAsia="Times New Roman" w:hAnsi="Arial" w:cs="Arial"/>
                <w:b/>
                <w:sz w:val="24"/>
                <w:szCs w:val="18"/>
                <w:lang w:val="en-US"/>
              </w:rPr>
              <w:t>)</w:t>
            </w:r>
          </w:p>
          <w:p w14:paraId="624BC71B" w14:textId="77777777" w:rsidR="00236D23" w:rsidRPr="00C37BCE" w:rsidRDefault="00236D23" w:rsidP="00236D23">
            <w:pPr>
              <w:spacing w:after="0" w:line="360" w:lineRule="auto"/>
              <w:jc w:val="center"/>
              <w:rPr>
                <w:rFonts w:ascii="Arial" w:eastAsia="Times New Roman" w:hAnsi="Arial" w:cs="Arial"/>
                <w:sz w:val="24"/>
                <w:szCs w:val="16"/>
                <w:lang w:val="en-US"/>
              </w:rPr>
            </w:pPr>
          </w:p>
          <w:p w14:paraId="1022403C" w14:textId="77777777" w:rsidR="00563F59" w:rsidRPr="00C37BCE" w:rsidRDefault="00563F59" w:rsidP="00563F59">
            <w:pPr>
              <w:jc w:val="center"/>
              <w:rPr>
                <w:rFonts w:ascii="Arial" w:hAnsi="Arial" w:cs="Arial"/>
                <w:i/>
                <w:color w:val="000000"/>
              </w:rPr>
            </w:pPr>
            <w:r w:rsidRPr="00C37BCE">
              <w:rPr>
                <w:rFonts w:ascii="Arial" w:hAnsi="Arial" w:cs="Arial"/>
                <w:i/>
                <w:color w:val="000000"/>
              </w:rPr>
              <w:t>Настоящий проект стандарта не подлежит применению до его принятия</w:t>
            </w:r>
          </w:p>
          <w:p w14:paraId="0D070715" w14:textId="77777777" w:rsidR="00236D23" w:rsidRPr="00C37BCE" w:rsidRDefault="00236D23" w:rsidP="00563F59">
            <w:pPr>
              <w:spacing w:after="0" w:line="360" w:lineRule="auto"/>
              <w:rPr>
                <w:rFonts w:ascii="Arial" w:eastAsia="Times New Roman" w:hAnsi="Arial" w:cs="Arial"/>
                <w:b/>
                <w:snapToGrid w:val="0"/>
                <w:sz w:val="24"/>
                <w:szCs w:val="20"/>
              </w:rPr>
            </w:pPr>
          </w:p>
        </w:tc>
      </w:tr>
    </w:tbl>
    <w:p w14:paraId="6BAD0904" w14:textId="77777777" w:rsidR="00816F78" w:rsidRPr="00563F59" w:rsidRDefault="00563F59" w:rsidP="000C4091">
      <w:pPr>
        <w:spacing w:after="0"/>
        <w:jc w:val="center"/>
        <w:rPr>
          <w:rFonts w:ascii="Arial" w:hAnsi="Arial" w:cs="Arial"/>
          <w:b/>
          <w:sz w:val="24"/>
          <w:szCs w:val="24"/>
        </w:rPr>
      </w:pPr>
      <w:r>
        <w:rPr>
          <w:rFonts w:ascii="Arial" w:hAnsi="Arial" w:cs="Arial"/>
          <w:b/>
          <w:sz w:val="24"/>
          <w:szCs w:val="24"/>
        </w:rPr>
        <w:br w:type="page"/>
      </w:r>
      <w:r w:rsidR="00816F78" w:rsidRPr="00563F59">
        <w:rPr>
          <w:rFonts w:ascii="Arial" w:hAnsi="Arial" w:cs="Arial"/>
          <w:b/>
          <w:sz w:val="24"/>
          <w:szCs w:val="24"/>
        </w:rPr>
        <w:lastRenderedPageBreak/>
        <w:t>Предисловие</w:t>
      </w:r>
    </w:p>
    <w:p w14:paraId="683FCCF8" w14:textId="77777777" w:rsidR="00E21D99" w:rsidRPr="003D0F7B" w:rsidRDefault="00E21D99" w:rsidP="00E21D99">
      <w:pPr>
        <w:autoSpaceDE w:val="0"/>
        <w:autoSpaceDN w:val="0"/>
        <w:adjustRightInd w:val="0"/>
        <w:spacing w:after="0"/>
        <w:ind w:left="33" w:right="14" w:firstLine="687"/>
        <w:jc w:val="both"/>
        <w:rPr>
          <w:rFonts w:ascii="Arial" w:hAnsi="Arial" w:cs="Arial"/>
          <w:iCs/>
          <w:color w:val="000001"/>
          <w:sz w:val="24"/>
        </w:rPr>
      </w:pPr>
      <w:r w:rsidRPr="003D0F7B">
        <w:rPr>
          <w:rFonts w:ascii="Arial" w:hAnsi="Arial" w:cs="Arial"/>
          <w:iCs/>
          <w:color w:val="000001"/>
          <w:sz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72A7434C" w14:textId="77777777" w:rsidR="00E21D99" w:rsidRPr="00C744A3" w:rsidRDefault="00E21D99" w:rsidP="00E21D99">
      <w:pPr>
        <w:suppressAutoHyphens/>
        <w:autoSpaceDE w:val="0"/>
        <w:autoSpaceDN w:val="0"/>
        <w:adjustRightInd w:val="0"/>
        <w:spacing w:after="0"/>
        <w:ind w:left="34" w:right="11" w:firstLine="686"/>
        <w:jc w:val="both"/>
        <w:rPr>
          <w:rFonts w:ascii="Arial" w:hAnsi="Arial" w:cs="Arial"/>
          <w:iCs/>
          <w:color w:val="000000"/>
          <w:sz w:val="24"/>
        </w:rPr>
      </w:pPr>
      <w:r w:rsidRPr="00EB785C">
        <w:rPr>
          <w:rFonts w:ascii="Arial" w:hAnsi="Arial" w:cs="Arial"/>
          <w:iCs/>
          <w:color w:val="000001"/>
          <w:sz w:val="24"/>
        </w:rPr>
        <w:t>Цели, основные принципы и общие правила проведения работ по межгосударственной стандартизации установлены ГОСТ</w:t>
      </w:r>
      <w:r>
        <w:rPr>
          <w:rFonts w:ascii="Arial" w:hAnsi="Arial" w:cs="Arial"/>
          <w:iCs/>
          <w:color w:val="000001"/>
          <w:sz w:val="24"/>
        </w:rPr>
        <w:t> </w:t>
      </w:r>
      <w:r w:rsidRPr="00EB785C">
        <w:rPr>
          <w:rFonts w:ascii="Arial" w:hAnsi="Arial" w:cs="Arial"/>
          <w:iCs/>
          <w:color w:val="000001"/>
          <w:sz w:val="24"/>
        </w:rPr>
        <w:t>1.0 «Межгосударственная система стандартизации. Основные положения» и ГОСТ</w:t>
      </w:r>
      <w:r>
        <w:rPr>
          <w:rFonts w:ascii="Arial" w:hAnsi="Arial" w:cs="Arial"/>
          <w:iCs/>
          <w:color w:val="000001"/>
          <w:sz w:val="24"/>
        </w:rPr>
        <w:t> </w:t>
      </w:r>
      <w:r w:rsidRPr="00EB785C">
        <w:rPr>
          <w:rFonts w:ascii="Arial" w:hAnsi="Arial" w:cs="Arial"/>
          <w:iCs/>
          <w:color w:val="000001"/>
          <w:sz w:val="24"/>
        </w:rPr>
        <w:t>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15CDA875" w14:textId="77777777" w:rsidR="00816F78" w:rsidRPr="00563F59" w:rsidRDefault="00816F78" w:rsidP="000C4091">
      <w:pPr>
        <w:spacing w:after="0"/>
        <w:ind w:firstLine="709"/>
        <w:jc w:val="both"/>
        <w:rPr>
          <w:rFonts w:ascii="Arial" w:hAnsi="Arial" w:cs="Arial"/>
          <w:b/>
          <w:sz w:val="24"/>
          <w:szCs w:val="24"/>
        </w:rPr>
      </w:pPr>
      <w:r w:rsidRPr="00563F59">
        <w:rPr>
          <w:rFonts w:ascii="Arial" w:hAnsi="Arial" w:cs="Arial"/>
          <w:b/>
          <w:sz w:val="24"/>
          <w:szCs w:val="24"/>
        </w:rPr>
        <w:t>Сведения о стандарте</w:t>
      </w:r>
    </w:p>
    <w:p w14:paraId="0DC44F13" w14:textId="77777777" w:rsidR="0035490E" w:rsidRPr="00563F59" w:rsidRDefault="00CA061F" w:rsidP="0035490E">
      <w:pPr>
        <w:tabs>
          <w:tab w:val="left" w:pos="1134"/>
        </w:tabs>
        <w:spacing w:after="0"/>
        <w:ind w:firstLine="709"/>
        <w:jc w:val="both"/>
        <w:rPr>
          <w:rFonts w:ascii="Arial" w:hAnsi="Arial" w:cs="Arial"/>
          <w:sz w:val="24"/>
          <w:szCs w:val="24"/>
        </w:rPr>
      </w:pPr>
      <w:r>
        <w:rPr>
          <w:rFonts w:ascii="Arial" w:hAnsi="Arial" w:cs="Arial"/>
          <w:sz w:val="24"/>
          <w:szCs w:val="24"/>
        </w:rPr>
        <w:t>1 </w:t>
      </w:r>
      <w:r w:rsidR="000B5D44" w:rsidRPr="00563F59">
        <w:rPr>
          <w:rFonts w:ascii="Arial" w:hAnsi="Arial" w:cs="Arial"/>
          <w:sz w:val="24"/>
          <w:szCs w:val="24"/>
        </w:rPr>
        <w:t>ПОДГОТОВЛЕН</w:t>
      </w:r>
      <w:r w:rsidR="00E723E5" w:rsidRPr="00563F59">
        <w:rPr>
          <w:rFonts w:ascii="Arial" w:hAnsi="Arial" w:cs="Arial"/>
          <w:sz w:val="24"/>
          <w:szCs w:val="24"/>
        </w:rPr>
        <w:t xml:space="preserve"> </w:t>
      </w:r>
      <w:r w:rsidR="001368D9" w:rsidRPr="001368D9">
        <w:rPr>
          <w:rFonts w:ascii="Arial" w:hAnsi="Arial" w:cs="Arial"/>
          <w:sz w:val="24"/>
          <w:szCs w:val="24"/>
        </w:rPr>
        <w:t>Российской ассоциацией производителей специализированной техники и оборудования (Ассоциацией «Росспецмаш») на основе собственного перевода на русский язык англоязычной версии стандарта, указанного в пункте 4</w:t>
      </w:r>
    </w:p>
    <w:p w14:paraId="3F1A32B7" w14:textId="77777777" w:rsidR="0035490E" w:rsidRPr="00563F59" w:rsidRDefault="0035490E" w:rsidP="0035490E">
      <w:pPr>
        <w:tabs>
          <w:tab w:val="left" w:pos="1134"/>
        </w:tabs>
        <w:spacing w:after="0"/>
        <w:ind w:firstLine="709"/>
        <w:jc w:val="both"/>
        <w:rPr>
          <w:rFonts w:ascii="Arial" w:hAnsi="Arial" w:cs="Arial"/>
          <w:sz w:val="24"/>
          <w:szCs w:val="24"/>
        </w:rPr>
      </w:pPr>
      <w:r>
        <w:rPr>
          <w:rFonts w:ascii="Arial" w:hAnsi="Arial" w:cs="Arial"/>
          <w:sz w:val="24"/>
          <w:szCs w:val="24"/>
        </w:rPr>
        <w:t xml:space="preserve">2 </w:t>
      </w:r>
      <w:r w:rsidR="006557F2" w:rsidRPr="00FC0107">
        <w:rPr>
          <w:rFonts w:ascii="Arial" w:hAnsi="Arial" w:cs="Arial"/>
          <w:color w:val="000000"/>
          <w:sz w:val="24"/>
          <w:szCs w:val="24"/>
        </w:rPr>
        <w:t xml:space="preserve">ВНЕСЕН </w:t>
      </w:r>
      <w:r w:rsidR="006557F2">
        <w:rPr>
          <w:rFonts w:ascii="Arial" w:hAnsi="Arial" w:cs="Arial"/>
          <w:color w:val="000000"/>
          <w:sz w:val="24"/>
          <w:szCs w:val="24"/>
        </w:rPr>
        <w:t>МТК 2</w:t>
      </w:r>
      <w:r w:rsidR="008442E1" w:rsidRPr="008442E1">
        <w:rPr>
          <w:rFonts w:ascii="Arial" w:hAnsi="Arial" w:cs="Arial"/>
          <w:color w:val="000000"/>
          <w:sz w:val="24"/>
          <w:szCs w:val="24"/>
        </w:rPr>
        <w:t>67</w:t>
      </w:r>
      <w:r w:rsidR="006557F2">
        <w:rPr>
          <w:rFonts w:ascii="Arial" w:hAnsi="Arial" w:cs="Arial"/>
          <w:color w:val="000000"/>
          <w:sz w:val="24"/>
          <w:szCs w:val="24"/>
        </w:rPr>
        <w:t xml:space="preserve"> «</w:t>
      </w:r>
      <w:r w:rsidR="008442E1" w:rsidRPr="008442E1">
        <w:rPr>
          <w:rFonts w:ascii="Arial" w:hAnsi="Arial" w:cs="Arial"/>
          <w:color w:val="000000"/>
          <w:sz w:val="24"/>
          <w:szCs w:val="24"/>
        </w:rPr>
        <w:t>Строительно-дорожные машины и оборудование</w:t>
      </w:r>
      <w:r w:rsidR="006557F2">
        <w:rPr>
          <w:rFonts w:ascii="Arial" w:hAnsi="Arial" w:cs="Arial"/>
          <w:color w:val="000000"/>
          <w:sz w:val="24"/>
          <w:szCs w:val="24"/>
        </w:rPr>
        <w:t>»</w:t>
      </w:r>
    </w:p>
    <w:p w14:paraId="6B1873C4" w14:textId="77777777" w:rsidR="0035490E" w:rsidRPr="00563F59" w:rsidRDefault="0035490E" w:rsidP="0035490E">
      <w:pPr>
        <w:pStyle w:val="a"/>
        <w:numPr>
          <w:ilvl w:val="0"/>
          <w:numId w:val="0"/>
        </w:numPr>
        <w:tabs>
          <w:tab w:val="left" w:pos="1134"/>
        </w:tabs>
        <w:spacing w:line="276" w:lineRule="auto"/>
        <w:ind w:firstLine="709"/>
        <w:jc w:val="both"/>
        <w:rPr>
          <w:rFonts w:ascii="Arial" w:hAnsi="Arial" w:cs="Arial"/>
        </w:rPr>
      </w:pPr>
      <w:r>
        <w:rPr>
          <w:rFonts w:ascii="Arial" w:hAnsi="Arial" w:cs="Arial"/>
        </w:rPr>
        <w:t xml:space="preserve">3 </w:t>
      </w:r>
      <w:r w:rsidRPr="00563F59">
        <w:rPr>
          <w:rFonts w:ascii="Arial" w:hAnsi="Arial" w:cs="Arial"/>
        </w:rPr>
        <w:t xml:space="preserve">ПРИНЯТ Евразийским советом по стандартизации, метрологии и сертификации (протокол №    </w:t>
      </w:r>
      <w:r>
        <w:rPr>
          <w:rFonts w:ascii="Arial" w:hAnsi="Arial" w:cs="Arial"/>
        </w:rPr>
        <w:t xml:space="preserve">        </w:t>
      </w:r>
      <w:r w:rsidRPr="00563F59">
        <w:rPr>
          <w:rFonts w:ascii="Arial" w:hAnsi="Arial" w:cs="Arial"/>
        </w:rPr>
        <w:t xml:space="preserve">     от  </w:t>
      </w:r>
      <w:r>
        <w:rPr>
          <w:rFonts w:ascii="Arial" w:hAnsi="Arial" w:cs="Arial"/>
        </w:rPr>
        <w:t xml:space="preserve">               </w:t>
      </w:r>
      <w:r w:rsidRPr="00563F59">
        <w:rPr>
          <w:rFonts w:ascii="Arial" w:hAnsi="Arial" w:cs="Arial"/>
        </w:rPr>
        <w:t xml:space="preserve">     )</w:t>
      </w:r>
    </w:p>
    <w:p w14:paraId="241E0584" w14:textId="77777777" w:rsidR="0035490E" w:rsidRPr="00563F59" w:rsidRDefault="0035490E" w:rsidP="0035490E">
      <w:pPr>
        <w:pStyle w:val="a"/>
        <w:numPr>
          <w:ilvl w:val="0"/>
          <w:numId w:val="0"/>
        </w:numPr>
        <w:spacing w:line="276" w:lineRule="auto"/>
        <w:ind w:firstLine="709"/>
        <w:jc w:val="both"/>
        <w:rPr>
          <w:rFonts w:ascii="Arial" w:hAnsi="Arial" w:cs="Arial"/>
        </w:rPr>
      </w:pPr>
      <w:r>
        <w:rPr>
          <w:rFonts w:ascii="Arial" w:hAnsi="Arial" w:cs="Arial"/>
        </w:rPr>
        <w:t xml:space="preserve">За принятие </w:t>
      </w:r>
      <w:r w:rsidRPr="00563F59">
        <w:rPr>
          <w:rFonts w:ascii="Arial" w:hAnsi="Arial" w:cs="Arial"/>
        </w:rPr>
        <w:t>проголосовали: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4819"/>
      </w:tblGrid>
      <w:tr w:rsidR="0035490E" w:rsidRPr="00563F59" w14:paraId="756BC498" w14:textId="77777777" w:rsidTr="00E52349">
        <w:tc>
          <w:tcPr>
            <w:tcW w:w="2694" w:type="dxa"/>
            <w:tcBorders>
              <w:bottom w:val="double" w:sz="4" w:space="0" w:color="auto"/>
            </w:tcBorders>
          </w:tcPr>
          <w:p w14:paraId="2EC64E3B" w14:textId="77777777" w:rsidR="0035490E" w:rsidRPr="00563F59" w:rsidRDefault="0035490E" w:rsidP="00E52349">
            <w:pPr>
              <w:pStyle w:val="a"/>
              <w:numPr>
                <w:ilvl w:val="0"/>
                <w:numId w:val="0"/>
              </w:numPr>
              <w:spacing w:line="276" w:lineRule="auto"/>
              <w:jc w:val="center"/>
              <w:rPr>
                <w:rFonts w:ascii="Arial" w:hAnsi="Arial" w:cs="Arial"/>
              </w:rPr>
            </w:pPr>
            <w:r w:rsidRPr="00563F59">
              <w:rPr>
                <w:rFonts w:ascii="Arial" w:hAnsi="Arial" w:cs="Arial"/>
                <w:snapToGrid w:val="0"/>
              </w:rPr>
              <w:t>Краткое наименование стр</w:t>
            </w:r>
            <w:r w:rsidRPr="00563F59">
              <w:rPr>
                <w:rFonts w:ascii="Arial" w:hAnsi="Arial" w:cs="Arial"/>
                <w:snapToGrid w:val="0"/>
              </w:rPr>
              <w:t>а</w:t>
            </w:r>
            <w:r w:rsidRPr="00563F59">
              <w:rPr>
                <w:rFonts w:ascii="Arial" w:hAnsi="Arial" w:cs="Arial"/>
                <w:snapToGrid w:val="0"/>
              </w:rPr>
              <w:t xml:space="preserve">ны </w:t>
            </w:r>
            <w:r w:rsidRPr="00563F59">
              <w:rPr>
                <w:rFonts w:ascii="Arial" w:hAnsi="Arial" w:cs="Arial"/>
                <w:snapToGrid w:val="0"/>
              </w:rPr>
              <w:br/>
              <w:t>по МК (ИСО 3166) 004-97</w:t>
            </w:r>
          </w:p>
        </w:tc>
        <w:tc>
          <w:tcPr>
            <w:tcW w:w="1701" w:type="dxa"/>
            <w:tcBorders>
              <w:bottom w:val="double" w:sz="4" w:space="0" w:color="auto"/>
            </w:tcBorders>
          </w:tcPr>
          <w:p w14:paraId="08B3E688" w14:textId="77777777" w:rsidR="0035490E" w:rsidRPr="00563F59" w:rsidRDefault="0035490E" w:rsidP="00E52349">
            <w:pPr>
              <w:pStyle w:val="a"/>
              <w:numPr>
                <w:ilvl w:val="0"/>
                <w:numId w:val="0"/>
              </w:numPr>
              <w:spacing w:line="276" w:lineRule="auto"/>
              <w:jc w:val="center"/>
              <w:rPr>
                <w:rFonts w:ascii="Arial" w:hAnsi="Arial" w:cs="Arial"/>
                <w:snapToGrid w:val="0"/>
              </w:rPr>
            </w:pPr>
          </w:p>
          <w:p w14:paraId="789FB29D" w14:textId="77777777" w:rsidR="0035490E" w:rsidRPr="00563F59" w:rsidRDefault="0035490E" w:rsidP="00E52349">
            <w:pPr>
              <w:pStyle w:val="a"/>
              <w:numPr>
                <w:ilvl w:val="0"/>
                <w:numId w:val="0"/>
              </w:numPr>
              <w:spacing w:line="276" w:lineRule="auto"/>
              <w:jc w:val="center"/>
              <w:rPr>
                <w:rFonts w:ascii="Arial" w:hAnsi="Arial" w:cs="Arial"/>
              </w:rPr>
            </w:pPr>
            <w:r w:rsidRPr="00563F59">
              <w:rPr>
                <w:rFonts w:ascii="Arial" w:hAnsi="Arial" w:cs="Arial"/>
                <w:snapToGrid w:val="0"/>
              </w:rPr>
              <w:t xml:space="preserve">Код страны </w:t>
            </w:r>
            <w:r w:rsidRPr="00563F59">
              <w:rPr>
                <w:rFonts w:ascii="Arial" w:hAnsi="Arial" w:cs="Arial"/>
                <w:snapToGrid w:val="0"/>
              </w:rPr>
              <w:br/>
              <w:t>по МК (ИСО 3166) 004-97</w:t>
            </w:r>
          </w:p>
        </w:tc>
        <w:tc>
          <w:tcPr>
            <w:tcW w:w="4819" w:type="dxa"/>
            <w:tcBorders>
              <w:bottom w:val="double" w:sz="4" w:space="0" w:color="auto"/>
            </w:tcBorders>
          </w:tcPr>
          <w:p w14:paraId="21942E9E" w14:textId="77777777" w:rsidR="0035490E" w:rsidRPr="00563F59" w:rsidRDefault="0035490E" w:rsidP="00E52349">
            <w:pPr>
              <w:pStyle w:val="a"/>
              <w:numPr>
                <w:ilvl w:val="0"/>
                <w:numId w:val="0"/>
              </w:numPr>
              <w:spacing w:line="276" w:lineRule="auto"/>
              <w:jc w:val="both"/>
              <w:rPr>
                <w:rFonts w:ascii="Arial" w:hAnsi="Arial" w:cs="Arial"/>
              </w:rPr>
            </w:pPr>
          </w:p>
          <w:p w14:paraId="4CCD275C" w14:textId="77777777" w:rsidR="0035490E" w:rsidRPr="00563F59" w:rsidRDefault="0035490E" w:rsidP="00E52349">
            <w:pPr>
              <w:pStyle w:val="a"/>
              <w:numPr>
                <w:ilvl w:val="0"/>
                <w:numId w:val="0"/>
              </w:numPr>
              <w:spacing w:line="276" w:lineRule="auto"/>
              <w:jc w:val="center"/>
              <w:rPr>
                <w:rFonts w:ascii="Arial" w:hAnsi="Arial" w:cs="Arial"/>
              </w:rPr>
            </w:pPr>
            <w:r w:rsidRPr="00563F59">
              <w:rPr>
                <w:rFonts w:ascii="Arial" w:hAnsi="Arial" w:cs="Arial"/>
                <w:snapToGrid w:val="0"/>
              </w:rPr>
              <w:t>Сокращенное наименование национального о</w:t>
            </w:r>
            <w:r w:rsidRPr="00563F59">
              <w:rPr>
                <w:rFonts w:ascii="Arial" w:hAnsi="Arial" w:cs="Arial"/>
                <w:snapToGrid w:val="0"/>
              </w:rPr>
              <w:t>р</w:t>
            </w:r>
            <w:r w:rsidRPr="00563F59">
              <w:rPr>
                <w:rFonts w:ascii="Arial" w:hAnsi="Arial" w:cs="Arial"/>
                <w:snapToGrid w:val="0"/>
              </w:rPr>
              <w:t>гана по стандартизации</w:t>
            </w:r>
          </w:p>
        </w:tc>
      </w:tr>
      <w:tr w:rsidR="0035490E" w:rsidRPr="00563F59" w14:paraId="4372D8AB" w14:textId="77777777" w:rsidTr="00E52349">
        <w:tc>
          <w:tcPr>
            <w:tcW w:w="2694" w:type="dxa"/>
            <w:tcBorders>
              <w:top w:val="double" w:sz="4" w:space="0" w:color="auto"/>
            </w:tcBorders>
          </w:tcPr>
          <w:p w14:paraId="4261E2B2" w14:textId="77777777" w:rsidR="0035490E" w:rsidRDefault="0035490E" w:rsidP="00E52349">
            <w:pPr>
              <w:pStyle w:val="a"/>
              <w:numPr>
                <w:ilvl w:val="0"/>
                <w:numId w:val="0"/>
              </w:numPr>
              <w:spacing w:line="276" w:lineRule="auto"/>
              <w:ind w:left="34"/>
              <w:rPr>
                <w:rFonts w:ascii="Arial" w:hAnsi="Arial" w:cs="Arial"/>
              </w:rPr>
            </w:pPr>
          </w:p>
          <w:p w14:paraId="40429AA9" w14:textId="77777777" w:rsidR="00C94840" w:rsidRDefault="00C94840" w:rsidP="00E52349">
            <w:pPr>
              <w:pStyle w:val="a"/>
              <w:numPr>
                <w:ilvl w:val="0"/>
                <w:numId w:val="0"/>
              </w:numPr>
              <w:spacing w:line="276" w:lineRule="auto"/>
              <w:ind w:left="34"/>
              <w:rPr>
                <w:rFonts w:ascii="Arial" w:hAnsi="Arial" w:cs="Arial"/>
              </w:rPr>
            </w:pPr>
          </w:p>
          <w:p w14:paraId="5634109F" w14:textId="77777777" w:rsidR="00C94840" w:rsidRDefault="00C94840" w:rsidP="00E52349">
            <w:pPr>
              <w:pStyle w:val="a"/>
              <w:numPr>
                <w:ilvl w:val="0"/>
                <w:numId w:val="0"/>
              </w:numPr>
              <w:spacing w:line="276" w:lineRule="auto"/>
              <w:ind w:left="34"/>
              <w:rPr>
                <w:rFonts w:ascii="Arial" w:hAnsi="Arial" w:cs="Arial"/>
              </w:rPr>
            </w:pPr>
          </w:p>
          <w:p w14:paraId="266E8BB0" w14:textId="77777777" w:rsidR="00C94840" w:rsidRDefault="00C94840" w:rsidP="00E52349">
            <w:pPr>
              <w:pStyle w:val="a"/>
              <w:numPr>
                <w:ilvl w:val="0"/>
                <w:numId w:val="0"/>
              </w:numPr>
              <w:spacing w:line="276" w:lineRule="auto"/>
              <w:ind w:left="34"/>
              <w:rPr>
                <w:rFonts w:ascii="Arial" w:hAnsi="Arial" w:cs="Arial"/>
              </w:rPr>
            </w:pPr>
          </w:p>
          <w:p w14:paraId="79F1B64D" w14:textId="77777777" w:rsidR="00C94840" w:rsidRPr="00563F59" w:rsidRDefault="00C94840" w:rsidP="00E52349">
            <w:pPr>
              <w:pStyle w:val="a"/>
              <w:numPr>
                <w:ilvl w:val="0"/>
                <w:numId w:val="0"/>
              </w:numPr>
              <w:spacing w:line="276" w:lineRule="auto"/>
              <w:ind w:left="34"/>
              <w:rPr>
                <w:rFonts w:ascii="Arial" w:hAnsi="Arial" w:cs="Arial"/>
              </w:rPr>
            </w:pPr>
          </w:p>
        </w:tc>
        <w:tc>
          <w:tcPr>
            <w:tcW w:w="1701" w:type="dxa"/>
            <w:tcBorders>
              <w:top w:val="double" w:sz="4" w:space="0" w:color="auto"/>
            </w:tcBorders>
          </w:tcPr>
          <w:p w14:paraId="48EBA03B" w14:textId="77777777" w:rsidR="0035490E" w:rsidRPr="00563F59" w:rsidRDefault="0035490E" w:rsidP="00E52349">
            <w:pPr>
              <w:pStyle w:val="a"/>
              <w:numPr>
                <w:ilvl w:val="0"/>
                <w:numId w:val="0"/>
              </w:numPr>
              <w:spacing w:line="276" w:lineRule="auto"/>
              <w:jc w:val="center"/>
              <w:rPr>
                <w:rFonts w:ascii="Arial" w:hAnsi="Arial" w:cs="Arial"/>
                <w:lang w:val="en-US"/>
              </w:rPr>
            </w:pPr>
          </w:p>
        </w:tc>
        <w:tc>
          <w:tcPr>
            <w:tcW w:w="4819" w:type="dxa"/>
            <w:tcBorders>
              <w:top w:val="double" w:sz="4" w:space="0" w:color="auto"/>
            </w:tcBorders>
          </w:tcPr>
          <w:p w14:paraId="126EE5CE" w14:textId="77777777" w:rsidR="0035490E" w:rsidRPr="00563F59" w:rsidRDefault="0035490E" w:rsidP="00E52349">
            <w:pPr>
              <w:pStyle w:val="a"/>
              <w:numPr>
                <w:ilvl w:val="0"/>
                <w:numId w:val="0"/>
              </w:numPr>
              <w:spacing w:line="276" w:lineRule="auto"/>
              <w:ind w:left="34"/>
              <w:jc w:val="both"/>
              <w:rPr>
                <w:rFonts w:ascii="Arial" w:hAnsi="Arial" w:cs="Arial"/>
              </w:rPr>
            </w:pPr>
          </w:p>
        </w:tc>
      </w:tr>
    </w:tbl>
    <w:p w14:paraId="27EEE0E1" w14:textId="77777777" w:rsidR="00816F78" w:rsidRPr="002B73C0" w:rsidRDefault="00CA061F" w:rsidP="00014BD4">
      <w:pPr>
        <w:tabs>
          <w:tab w:val="left" w:pos="1134"/>
        </w:tabs>
        <w:spacing w:after="0"/>
        <w:ind w:firstLine="709"/>
        <w:jc w:val="both"/>
        <w:rPr>
          <w:rFonts w:ascii="Arial" w:hAnsi="Arial" w:cs="Arial"/>
          <w:sz w:val="24"/>
          <w:szCs w:val="24"/>
        </w:rPr>
      </w:pPr>
      <w:r w:rsidRPr="00C37BCE">
        <w:rPr>
          <w:rFonts w:ascii="Arial" w:hAnsi="Arial" w:cs="Arial"/>
          <w:sz w:val="24"/>
          <w:szCs w:val="24"/>
        </w:rPr>
        <w:t xml:space="preserve">4 </w:t>
      </w:r>
      <w:r w:rsidR="00D43D67" w:rsidRPr="00FE4F97">
        <w:rPr>
          <w:rFonts w:ascii="Arial" w:hAnsi="Arial" w:cs="Arial"/>
          <w:sz w:val="24"/>
          <w:szCs w:val="24"/>
        </w:rPr>
        <w:t xml:space="preserve">Настоящий стандарт является модифицированным по отношению к международному стандарту </w:t>
      </w:r>
      <w:r w:rsidR="00C37BCE" w:rsidRPr="00C37BCE">
        <w:rPr>
          <w:rFonts w:ascii="Arial" w:hAnsi="Arial" w:cs="Arial"/>
          <w:sz w:val="24"/>
          <w:szCs w:val="24"/>
          <w:lang w:val="en-US"/>
        </w:rPr>
        <w:t>ISO</w:t>
      </w:r>
      <w:r w:rsidR="008442E1">
        <w:rPr>
          <w:rFonts w:ascii="Arial" w:hAnsi="Arial" w:cs="Arial"/>
          <w:sz w:val="24"/>
          <w:szCs w:val="24"/>
        </w:rPr>
        <w:t> 3691</w:t>
      </w:r>
      <w:r w:rsidR="008442E1">
        <w:rPr>
          <w:rFonts w:ascii="Arial" w:hAnsi="Arial" w:cs="Arial"/>
          <w:sz w:val="24"/>
          <w:szCs w:val="24"/>
        </w:rPr>
        <w:noBreakHyphen/>
      </w:r>
      <w:r w:rsidR="00014BD4" w:rsidRPr="00014BD4">
        <w:rPr>
          <w:rFonts w:ascii="Arial" w:hAnsi="Arial" w:cs="Arial"/>
          <w:sz w:val="24"/>
          <w:szCs w:val="24"/>
        </w:rPr>
        <w:t>3</w:t>
      </w:r>
      <w:r w:rsidR="00C37BCE" w:rsidRPr="00C37BCE">
        <w:rPr>
          <w:rFonts w:ascii="Arial" w:hAnsi="Arial" w:cs="Arial"/>
          <w:sz w:val="24"/>
          <w:szCs w:val="24"/>
        </w:rPr>
        <w:t>:20</w:t>
      </w:r>
      <w:r w:rsidR="002B73C0" w:rsidRPr="002B73C0">
        <w:rPr>
          <w:rFonts w:ascii="Arial" w:hAnsi="Arial" w:cs="Arial"/>
          <w:sz w:val="24"/>
          <w:szCs w:val="24"/>
        </w:rPr>
        <w:t>1</w:t>
      </w:r>
      <w:r w:rsidR="00014BD4" w:rsidRPr="00014BD4">
        <w:rPr>
          <w:rFonts w:ascii="Arial" w:hAnsi="Arial" w:cs="Arial"/>
          <w:sz w:val="24"/>
          <w:szCs w:val="24"/>
        </w:rPr>
        <w:t>6</w:t>
      </w:r>
      <w:r w:rsidR="00C37BCE" w:rsidRPr="00C37BCE">
        <w:rPr>
          <w:rFonts w:ascii="Arial" w:hAnsi="Arial" w:cs="Arial"/>
          <w:sz w:val="24"/>
          <w:szCs w:val="24"/>
        </w:rPr>
        <w:t xml:space="preserve"> </w:t>
      </w:r>
      <w:r w:rsidR="00C37BCE">
        <w:rPr>
          <w:rFonts w:ascii="Arial" w:hAnsi="Arial" w:cs="Arial"/>
          <w:sz w:val="24"/>
          <w:szCs w:val="24"/>
        </w:rPr>
        <w:t>«</w:t>
      </w:r>
      <w:r w:rsidR="008442E1" w:rsidRPr="008442E1">
        <w:rPr>
          <w:rFonts w:ascii="Arial" w:hAnsi="Arial" w:cs="Arial"/>
          <w:sz w:val="24"/>
          <w:szCs w:val="24"/>
        </w:rPr>
        <w:t>Промышленный транспорт. Требования безопасности и верификация. Часть</w:t>
      </w:r>
      <w:r w:rsidR="008442E1" w:rsidRPr="002B73C0">
        <w:rPr>
          <w:rFonts w:ascii="Arial" w:hAnsi="Arial" w:cs="Arial"/>
          <w:sz w:val="24"/>
          <w:szCs w:val="24"/>
        </w:rPr>
        <w:t xml:space="preserve"> </w:t>
      </w:r>
      <w:r w:rsidR="00014BD4" w:rsidRPr="00014BD4">
        <w:rPr>
          <w:rFonts w:ascii="Arial" w:hAnsi="Arial" w:cs="Arial"/>
          <w:sz w:val="24"/>
          <w:szCs w:val="24"/>
        </w:rPr>
        <w:t>3</w:t>
      </w:r>
      <w:r w:rsidR="008442E1" w:rsidRPr="002B73C0">
        <w:rPr>
          <w:rFonts w:ascii="Arial" w:hAnsi="Arial" w:cs="Arial"/>
          <w:sz w:val="24"/>
          <w:szCs w:val="24"/>
        </w:rPr>
        <w:t xml:space="preserve">. </w:t>
      </w:r>
      <w:r w:rsidR="00BC6C7C" w:rsidRPr="00BC6C7C">
        <w:rPr>
          <w:rFonts w:ascii="Arial" w:hAnsi="Arial" w:cs="Arial"/>
          <w:sz w:val="24"/>
          <w:szCs w:val="24"/>
        </w:rPr>
        <w:t>Дополнительные требования к транспорту с поднимающимся рабочим местом оператора и к транспорту, предназначенному для движения с поднятым грузом</w:t>
      </w:r>
      <w:r w:rsidR="00C37BCE" w:rsidRPr="002B73C0">
        <w:rPr>
          <w:rFonts w:ascii="Arial" w:hAnsi="Arial" w:cs="Arial"/>
          <w:sz w:val="24"/>
          <w:szCs w:val="24"/>
        </w:rPr>
        <w:t>» («</w:t>
      </w:r>
      <w:r w:rsidR="008442E1" w:rsidRPr="008442E1">
        <w:rPr>
          <w:rFonts w:ascii="Arial" w:hAnsi="Arial" w:cs="Arial"/>
          <w:sz w:val="24"/>
          <w:szCs w:val="24"/>
          <w:lang w:val="en-US"/>
        </w:rPr>
        <w:t>Industrial</w:t>
      </w:r>
      <w:r w:rsidR="008442E1" w:rsidRPr="002B73C0">
        <w:rPr>
          <w:rFonts w:ascii="Arial" w:hAnsi="Arial" w:cs="Arial"/>
          <w:sz w:val="24"/>
          <w:szCs w:val="24"/>
        </w:rPr>
        <w:t xml:space="preserve"> </w:t>
      </w:r>
      <w:r w:rsidR="008442E1" w:rsidRPr="008442E1">
        <w:rPr>
          <w:rFonts w:ascii="Arial" w:hAnsi="Arial" w:cs="Arial"/>
          <w:sz w:val="24"/>
          <w:szCs w:val="24"/>
          <w:lang w:val="en-US"/>
        </w:rPr>
        <w:t>trucks</w:t>
      </w:r>
      <w:r w:rsidR="008442E1" w:rsidRPr="002B73C0">
        <w:rPr>
          <w:rFonts w:ascii="Arial" w:hAnsi="Arial" w:cs="Arial"/>
          <w:sz w:val="24"/>
          <w:szCs w:val="24"/>
        </w:rPr>
        <w:t xml:space="preserve"> — </w:t>
      </w:r>
      <w:r w:rsidR="008442E1" w:rsidRPr="008442E1">
        <w:rPr>
          <w:rFonts w:ascii="Arial" w:hAnsi="Arial" w:cs="Arial"/>
          <w:sz w:val="24"/>
          <w:szCs w:val="24"/>
          <w:lang w:val="en-US"/>
        </w:rPr>
        <w:t>Safety</w:t>
      </w:r>
      <w:r w:rsidR="008442E1" w:rsidRPr="002B73C0">
        <w:rPr>
          <w:rFonts w:ascii="Arial" w:hAnsi="Arial" w:cs="Arial"/>
          <w:sz w:val="24"/>
          <w:szCs w:val="24"/>
        </w:rPr>
        <w:t xml:space="preserve"> </w:t>
      </w:r>
      <w:r w:rsidR="008442E1" w:rsidRPr="008442E1">
        <w:rPr>
          <w:rFonts w:ascii="Arial" w:hAnsi="Arial" w:cs="Arial"/>
          <w:sz w:val="24"/>
          <w:szCs w:val="24"/>
          <w:lang w:val="en-US"/>
        </w:rPr>
        <w:t>requirements</w:t>
      </w:r>
      <w:r w:rsidR="008442E1" w:rsidRPr="002B73C0">
        <w:rPr>
          <w:rFonts w:ascii="Arial" w:hAnsi="Arial" w:cs="Arial"/>
          <w:sz w:val="24"/>
          <w:szCs w:val="24"/>
        </w:rPr>
        <w:t xml:space="preserve"> </w:t>
      </w:r>
      <w:r w:rsidR="008442E1" w:rsidRPr="008442E1">
        <w:rPr>
          <w:rFonts w:ascii="Arial" w:hAnsi="Arial" w:cs="Arial"/>
          <w:sz w:val="24"/>
          <w:szCs w:val="24"/>
          <w:lang w:val="en-US"/>
        </w:rPr>
        <w:t>and</w:t>
      </w:r>
      <w:r w:rsidR="008442E1" w:rsidRPr="002B73C0">
        <w:rPr>
          <w:rFonts w:ascii="Arial" w:hAnsi="Arial" w:cs="Arial"/>
          <w:sz w:val="24"/>
          <w:szCs w:val="24"/>
        </w:rPr>
        <w:t xml:space="preserve"> </w:t>
      </w:r>
      <w:r w:rsidR="008442E1" w:rsidRPr="008442E1">
        <w:rPr>
          <w:rFonts w:ascii="Arial" w:hAnsi="Arial" w:cs="Arial"/>
          <w:sz w:val="24"/>
          <w:szCs w:val="24"/>
          <w:lang w:val="en-US"/>
        </w:rPr>
        <w:t>verification</w:t>
      </w:r>
      <w:r w:rsidR="008442E1" w:rsidRPr="002B73C0">
        <w:rPr>
          <w:rFonts w:ascii="Arial" w:hAnsi="Arial" w:cs="Arial"/>
          <w:sz w:val="24"/>
          <w:szCs w:val="24"/>
        </w:rPr>
        <w:t xml:space="preserve"> — </w:t>
      </w:r>
      <w:r w:rsidR="008442E1" w:rsidRPr="008442E1">
        <w:rPr>
          <w:rFonts w:ascii="Arial" w:hAnsi="Arial" w:cs="Arial"/>
          <w:sz w:val="24"/>
          <w:szCs w:val="24"/>
          <w:lang w:val="en-US"/>
        </w:rPr>
        <w:t>Part</w:t>
      </w:r>
      <w:r w:rsidR="008442E1" w:rsidRPr="002B73C0">
        <w:rPr>
          <w:rFonts w:ascii="Arial" w:hAnsi="Arial" w:cs="Arial"/>
          <w:sz w:val="24"/>
          <w:szCs w:val="24"/>
        </w:rPr>
        <w:t xml:space="preserve"> </w:t>
      </w:r>
      <w:r w:rsidR="00014BD4" w:rsidRPr="00014BD4">
        <w:rPr>
          <w:rFonts w:ascii="Arial" w:hAnsi="Arial" w:cs="Arial"/>
          <w:sz w:val="24"/>
          <w:szCs w:val="24"/>
        </w:rPr>
        <w:t>3</w:t>
      </w:r>
      <w:r w:rsidR="008442E1" w:rsidRPr="002B73C0">
        <w:rPr>
          <w:rFonts w:ascii="Arial" w:hAnsi="Arial" w:cs="Arial"/>
          <w:sz w:val="24"/>
          <w:szCs w:val="24"/>
        </w:rPr>
        <w:t xml:space="preserve">: </w:t>
      </w:r>
      <w:r w:rsidR="00014BD4" w:rsidRPr="00014BD4">
        <w:rPr>
          <w:rFonts w:ascii="Arial" w:hAnsi="Arial" w:cs="Arial"/>
          <w:sz w:val="24"/>
          <w:szCs w:val="24"/>
          <w:lang w:val="en-US"/>
        </w:rPr>
        <w:t>Additional</w:t>
      </w:r>
      <w:r w:rsidR="00014BD4" w:rsidRPr="00014BD4">
        <w:rPr>
          <w:rFonts w:ascii="Arial" w:hAnsi="Arial" w:cs="Arial"/>
          <w:sz w:val="24"/>
          <w:szCs w:val="24"/>
        </w:rPr>
        <w:t xml:space="preserve"> </w:t>
      </w:r>
      <w:r w:rsidR="00014BD4" w:rsidRPr="00014BD4">
        <w:rPr>
          <w:rFonts w:ascii="Arial" w:hAnsi="Arial" w:cs="Arial"/>
          <w:sz w:val="24"/>
          <w:szCs w:val="24"/>
          <w:lang w:val="en-US"/>
        </w:rPr>
        <w:t>requirements</w:t>
      </w:r>
      <w:r w:rsidR="00014BD4" w:rsidRPr="00014BD4">
        <w:rPr>
          <w:rFonts w:ascii="Arial" w:hAnsi="Arial" w:cs="Arial"/>
          <w:sz w:val="24"/>
          <w:szCs w:val="24"/>
        </w:rPr>
        <w:t xml:space="preserve"> </w:t>
      </w:r>
      <w:r w:rsidR="00014BD4" w:rsidRPr="00014BD4">
        <w:rPr>
          <w:rFonts w:ascii="Arial" w:hAnsi="Arial" w:cs="Arial"/>
          <w:sz w:val="24"/>
          <w:szCs w:val="24"/>
          <w:lang w:val="en-US"/>
        </w:rPr>
        <w:t>for</w:t>
      </w:r>
      <w:r w:rsidR="00014BD4" w:rsidRPr="00014BD4">
        <w:rPr>
          <w:rFonts w:ascii="Arial" w:hAnsi="Arial" w:cs="Arial"/>
          <w:sz w:val="24"/>
          <w:szCs w:val="24"/>
        </w:rPr>
        <w:t xml:space="preserve"> </w:t>
      </w:r>
      <w:r w:rsidR="00014BD4" w:rsidRPr="00014BD4">
        <w:rPr>
          <w:rFonts w:ascii="Arial" w:hAnsi="Arial" w:cs="Arial"/>
          <w:sz w:val="24"/>
          <w:szCs w:val="24"/>
          <w:lang w:val="en-US"/>
        </w:rPr>
        <w:t>trucks</w:t>
      </w:r>
      <w:r w:rsidR="00014BD4" w:rsidRPr="00014BD4">
        <w:rPr>
          <w:rFonts w:ascii="Arial" w:hAnsi="Arial" w:cs="Arial"/>
          <w:sz w:val="24"/>
          <w:szCs w:val="24"/>
        </w:rPr>
        <w:t xml:space="preserve"> </w:t>
      </w:r>
      <w:r w:rsidR="00014BD4" w:rsidRPr="00014BD4">
        <w:rPr>
          <w:rFonts w:ascii="Arial" w:hAnsi="Arial" w:cs="Arial"/>
          <w:sz w:val="24"/>
          <w:szCs w:val="24"/>
          <w:lang w:val="en-US"/>
        </w:rPr>
        <w:t>with</w:t>
      </w:r>
      <w:r w:rsidR="00014BD4" w:rsidRPr="00014BD4">
        <w:rPr>
          <w:rFonts w:ascii="Arial" w:hAnsi="Arial" w:cs="Arial"/>
          <w:sz w:val="24"/>
          <w:szCs w:val="24"/>
        </w:rPr>
        <w:t xml:space="preserve"> </w:t>
      </w:r>
      <w:r w:rsidR="00014BD4" w:rsidRPr="00014BD4">
        <w:rPr>
          <w:rFonts w:ascii="Arial" w:hAnsi="Arial" w:cs="Arial"/>
          <w:sz w:val="24"/>
          <w:szCs w:val="24"/>
          <w:lang w:val="en-US"/>
        </w:rPr>
        <w:t>elevating</w:t>
      </w:r>
      <w:r w:rsidR="00014BD4" w:rsidRPr="00014BD4">
        <w:rPr>
          <w:rFonts w:ascii="Arial" w:hAnsi="Arial" w:cs="Arial"/>
          <w:sz w:val="24"/>
          <w:szCs w:val="24"/>
        </w:rPr>
        <w:t xml:space="preserve"> </w:t>
      </w:r>
      <w:r w:rsidR="00014BD4" w:rsidRPr="00014BD4">
        <w:rPr>
          <w:rFonts w:ascii="Arial" w:hAnsi="Arial" w:cs="Arial"/>
          <w:sz w:val="24"/>
          <w:szCs w:val="24"/>
          <w:lang w:val="en-US"/>
        </w:rPr>
        <w:t>operator</w:t>
      </w:r>
      <w:r w:rsidR="00014BD4" w:rsidRPr="00014BD4">
        <w:rPr>
          <w:rFonts w:ascii="Arial" w:hAnsi="Arial" w:cs="Arial"/>
          <w:sz w:val="24"/>
          <w:szCs w:val="24"/>
        </w:rPr>
        <w:t xml:space="preserve"> </w:t>
      </w:r>
      <w:r w:rsidR="00014BD4" w:rsidRPr="00014BD4">
        <w:rPr>
          <w:rFonts w:ascii="Arial" w:hAnsi="Arial" w:cs="Arial"/>
          <w:sz w:val="24"/>
          <w:szCs w:val="24"/>
          <w:lang w:val="en-US"/>
        </w:rPr>
        <w:t>position</w:t>
      </w:r>
      <w:r w:rsidR="00014BD4" w:rsidRPr="00014BD4">
        <w:rPr>
          <w:rFonts w:ascii="Arial" w:hAnsi="Arial" w:cs="Arial"/>
          <w:sz w:val="24"/>
          <w:szCs w:val="24"/>
        </w:rPr>
        <w:t xml:space="preserve"> </w:t>
      </w:r>
      <w:r w:rsidR="00014BD4" w:rsidRPr="00014BD4">
        <w:rPr>
          <w:rFonts w:ascii="Arial" w:hAnsi="Arial" w:cs="Arial"/>
          <w:sz w:val="24"/>
          <w:szCs w:val="24"/>
          <w:lang w:val="en-US"/>
        </w:rPr>
        <w:t>and</w:t>
      </w:r>
      <w:r w:rsidR="00014BD4" w:rsidRPr="00014BD4">
        <w:rPr>
          <w:rFonts w:ascii="Arial" w:hAnsi="Arial" w:cs="Arial"/>
          <w:sz w:val="24"/>
          <w:szCs w:val="24"/>
        </w:rPr>
        <w:t xml:space="preserve"> </w:t>
      </w:r>
      <w:r w:rsidR="00014BD4" w:rsidRPr="00014BD4">
        <w:rPr>
          <w:rFonts w:ascii="Arial" w:hAnsi="Arial" w:cs="Arial"/>
          <w:sz w:val="24"/>
          <w:szCs w:val="24"/>
          <w:lang w:val="en-US"/>
        </w:rPr>
        <w:t>trucks</w:t>
      </w:r>
      <w:r w:rsidR="00014BD4" w:rsidRPr="00014BD4">
        <w:rPr>
          <w:rFonts w:ascii="Arial" w:hAnsi="Arial" w:cs="Arial"/>
          <w:sz w:val="24"/>
          <w:szCs w:val="24"/>
        </w:rPr>
        <w:t xml:space="preserve"> </w:t>
      </w:r>
      <w:r w:rsidR="00014BD4" w:rsidRPr="00014BD4">
        <w:rPr>
          <w:rFonts w:ascii="Arial" w:hAnsi="Arial" w:cs="Arial"/>
          <w:sz w:val="24"/>
          <w:szCs w:val="24"/>
          <w:lang w:val="en-US"/>
        </w:rPr>
        <w:t>specifically</w:t>
      </w:r>
      <w:r w:rsidR="00014BD4" w:rsidRPr="00014BD4">
        <w:rPr>
          <w:rFonts w:ascii="Arial" w:hAnsi="Arial" w:cs="Arial"/>
          <w:sz w:val="24"/>
          <w:szCs w:val="24"/>
        </w:rPr>
        <w:t xml:space="preserve"> </w:t>
      </w:r>
      <w:r w:rsidR="00014BD4" w:rsidRPr="00014BD4">
        <w:rPr>
          <w:rFonts w:ascii="Arial" w:hAnsi="Arial" w:cs="Arial"/>
          <w:sz w:val="24"/>
          <w:szCs w:val="24"/>
          <w:lang w:val="en-US"/>
        </w:rPr>
        <w:t>designed</w:t>
      </w:r>
      <w:r w:rsidR="00014BD4" w:rsidRPr="00014BD4">
        <w:rPr>
          <w:rFonts w:ascii="Arial" w:hAnsi="Arial" w:cs="Arial"/>
          <w:sz w:val="24"/>
          <w:szCs w:val="24"/>
        </w:rPr>
        <w:t xml:space="preserve"> </w:t>
      </w:r>
      <w:r w:rsidR="00014BD4" w:rsidRPr="00014BD4">
        <w:rPr>
          <w:rFonts w:ascii="Arial" w:hAnsi="Arial" w:cs="Arial"/>
          <w:sz w:val="24"/>
          <w:szCs w:val="24"/>
          <w:lang w:val="en-US"/>
        </w:rPr>
        <w:t>to</w:t>
      </w:r>
      <w:r w:rsidR="00014BD4" w:rsidRPr="00014BD4">
        <w:rPr>
          <w:rFonts w:ascii="Arial" w:hAnsi="Arial" w:cs="Arial"/>
          <w:sz w:val="24"/>
          <w:szCs w:val="24"/>
        </w:rPr>
        <w:t xml:space="preserve"> </w:t>
      </w:r>
      <w:r w:rsidR="00014BD4" w:rsidRPr="00014BD4">
        <w:rPr>
          <w:rFonts w:ascii="Arial" w:hAnsi="Arial" w:cs="Arial"/>
          <w:sz w:val="24"/>
          <w:szCs w:val="24"/>
          <w:lang w:val="en-US"/>
        </w:rPr>
        <w:t>travel</w:t>
      </w:r>
      <w:r w:rsidR="00014BD4" w:rsidRPr="00014BD4">
        <w:rPr>
          <w:rFonts w:ascii="Arial" w:hAnsi="Arial" w:cs="Arial"/>
          <w:sz w:val="24"/>
          <w:szCs w:val="24"/>
        </w:rPr>
        <w:t xml:space="preserve"> </w:t>
      </w:r>
      <w:r w:rsidR="00014BD4" w:rsidRPr="00014BD4">
        <w:rPr>
          <w:rFonts w:ascii="Arial" w:hAnsi="Arial" w:cs="Arial"/>
          <w:sz w:val="24"/>
          <w:szCs w:val="24"/>
          <w:lang w:val="en-US"/>
        </w:rPr>
        <w:t>with</w:t>
      </w:r>
      <w:r w:rsidR="00014BD4" w:rsidRPr="00014BD4">
        <w:rPr>
          <w:rFonts w:ascii="Arial" w:hAnsi="Arial" w:cs="Arial"/>
          <w:sz w:val="24"/>
          <w:szCs w:val="24"/>
        </w:rPr>
        <w:t xml:space="preserve"> </w:t>
      </w:r>
      <w:r w:rsidR="00014BD4" w:rsidRPr="00014BD4">
        <w:rPr>
          <w:rFonts w:ascii="Arial" w:hAnsi="Arial" w:cs="Arial"/>
          <w:sz w:val="24"/>
          <w:szCs w:val="24"/>
          <w:lang w:val="en-US"/>
        </w:rPr>
        <w:t>elevated</w:t>
      </w:r>
      <w:r w:rsidR="00014BD4" w:rsidRPr="00014BD4">
        <w:rPr>
          <w:rFonts w:ascii="Arial" w:hAnsi="Arial" w:cs="Arial"/>
          <w:sz w:val="24"/>
          <w:szCs w:val="24"/>
        </w:rPr>
        <w:t xml:space="preserve"> </w:t>
      </w:r>
      <w:r w:rsidR="00014BD4" w:rsidRPr="00014BD4">
        <w:rPr>
          <w:rFonts w:ascii="Arial" w:hAnsi="Arial" w:cs="Arial"/>
          <w:sz w:val="24"/>
          <w:szCs w:val="24"/>
          <w:lang w:val="en-US"/>
        </w:rPr>
        <w:t>loads</w:t>
      </w:r>
      <w:r w:rsidR="00C37BCE" w:rsidRPr="002B73C0">
        <w:rPr>
          <w:rFonts w:ascii="Arial" w:hAnsi="Arial" w:cs="Arial"/>
          <w:sz w:val="24"/>
          <w:szCs w:val="24"/>
        </w:rPr>
        <w:t xml:space="preserve">», </w:t>
      </w:r>
      <w:r w:rsidR="003B1D7A">
        <w:rPr>
          <w:rFonts w:ascii="Arial" w:hAnsi="Arial" w:cs="Arial"/>
          <w:sz w:val="24"/>
          <w:szCs w:val="24"/>
        </w:rPr>
        <w:t>включая</w:t>
      </w:r>
      <w:r w:rsidR="003B1D7A" w:rsidRPr="002B73C0">
        <w:rPr>
          <w:rFonts w:ascii="Arial" w:hAnsi="Arial" w:cs="Arial"/>
          <w:sz w:val="24"/>
          <w:szCs w:val="24"/>
        </w:rPr>
        <w:t xml:space="preserve"> </w:t>
      </w:r>
      <w:r w:rsidR="003B1D7A">
        <w:rPr>
          <w:rFonts w:ascii="Arial" w:hAnsi="Arial" w:cs="Arial"/>
          <w:sz w:val="24"/>
          <w:szCs w:val="24"/>
        </w:rPr>
        <w:t>изменение</w:t>
      </w:r>
      <w:r w:rsidR="003B1D7A" w:rsidRPr="002B73C0">
        <w:rPr>
          <w:rFonts w:ascii="Arial" w:hAnsi="Arial" w:cs="Arial"/>
          <w:sz w:val="24"/>
          <w:szCs w:val="24"/>
        </w:rPr>
        <w:t xml:space="preserve"> </w:t>
      </w:r>
      <w:r w:rsidR="003B1D7A" w:rsidRPr="00E12E18">
        <w:rPr>
          <w:rFonts w:ascii="Arial" w:hAnsi="Arial" w:cs="Arial"/>
          <w:sz w:val="24"/>
          <w:szCs w:val="24"/>
          <w:lang w:val="en-US"/>
        </w:rPr>
        <w:t>Amd</w:t>
      </w:r>
      <w:r w:rsidR="00014BD4">
        <w:rPr>
          <w:rFonts w:ascii="Arial" w:hAnsi="Arial" w:cs="Arial"/>
          <w:sz w:val="24"/>
          <w:szCs w:val="24"/>
          <w:lang w:val="en-US"/>
        </w:rPr>
        <w:t> </w:t>
      </w:r>
      <w:r w:rsidR="003B1D7A" w:rsidRPr="002B73C0">
        <w:rPr>
          <w:rFonts w:ascii="Arial" w:hAnsi="Arial" w:cs="Arial"/>
          <w:sz w:val="24"/>
          <w:szCs w:val="24"/>
        </w:rPr>
        <w:t>1:202</w:t>
      </w:r>
      <w:r w:rsidR="00014BD4" w:rsidRPr="00014BD4">
        <w:rPr>
          <w:rFonts w:ascii="Arial" w:hAnsi="Arial" w:cs="Arial"/>
          <w:sz w:val="24"/>
          <w:szCs w:val="24"/>
        </w:rPr>
        <w:t>3</w:t>
      </w:r>
      <w:r w:rsidR="00D43D67" w:rsidRPr="002B73C0">
        <w:rPr>
          <w:rFonts w:ascii="Arial" w:hAnsi="Arial" w:cs="Arial"/>
          <w:sz w:val="24"/>
          <w:szCs w:val="24"/>
        </w:rPr>
        <w:t xml:space="preserve">, </w:t>
      </w:r>
      <w:r w:rsidR="00D43D67" w:rsidRPr="00FE4F97">
        <w:rPr>
          <w:rFonts w:ascii="Arial" w:hAnsi="Arial" w:cs="Arial"/>
          <w:sz w:val="24"/>
          <w:szCs w:val="24"/>
          <w:lang w:val="en-US"/>
        </w:rPr>
        <w:t>MOD</w:t>
      </w:r>
      <w:r w:rsidR="00D43D67" w:rsidRPr="00FE4F97">
        <w:rPr>
          <w:rFonts w:ascii="Arial" w:hAnsi="Arial" w:cs="Arial"/>
          <w:sz w:val="24"/>
          <w:szCs w:val="24"/>
        </w:rPr>
        <w:t>) путем внесения технических отклонений, объяснение которых приведено во введении к настоящему стандарту.</w:t>
      </w:r>
    </w:p>
    <w:p w14:paraId="1235D987" w14:textId="77777777" w:rsidR="00C94840" w:rsidRPr="00804F60" w:rsidRDefault="00C94840" w:rsidP="00C94840">
      <w:pPr>
        <w:tabs>
          <w:tab w:val="left" w:pos="1134"/>
        </w:tabs>
        <w:spacing w:after="0"/>
        <w:ind w:firstLine="709"/>
        <w:jc w:val="both"/>
        <w:rPr>
          <w:rFonts w:ascii="Arial" w:hAnsi="Arial" w:cs="Arial"/>
          <w:sz w:val="24"/>
          <w:szCs w:val="24"/>
        </w:rPr>
      </w:pPr>
      <w:r w:rsidRPr="00804F60">
        <w:rPr>
          <w:rFonts w:ascii="Arial" w:hAnsi="Arial" w:cs="Arial"/>
          <w:sz w:val="24"/>
          <w:szCs w:val="24"/>
        </w:rPr>
        <w:t xml:space="preserve">Наименование настоящего стандарта изменено относительно </w:t>
      </w:r>
      <w:r>
        <w:rPr>
          <w:rFonts w:ascii="Arial" w:hAnsi="Arial" w:cs="Arial"/>
          <w:sz w:val="24"/>
          <w:szCs w:val="24"/>
        </w:rPr>
        <w:t>наименования указанного междуна</w:t>
      </w:r>
      <w:r w:rsidRPr="00804F60">
        <w:rPr>
          <w:rFonts w:ascii="Arial" w:hAnsi="Arial" w:cs="Arial"/>
          <w:sz w:val="24"/>
          <w:szCs w:val="24"/>
        </w:rPr>
        <w:t>родного стандарта для приведения в соответствие с ГОСТ 1.5—2001 (подраздел 3.6).</w:t>
      </w:r>
    </w:p>
    <w:p w14:paraId="36E6D5F4" w14:textId="77777777" w:rsidR="00F25FF7" w:rsidRPr="00563F59" w:rsidRDefault="00F25FF7" w:rsidP="00F25FF7">
      <w:pPr>
        <w:tabs>
          <w:tab w:val="left" w:pos="1134"/>
        </w:tabs>
        <w:spacing w:after="0"/>
        <w:ind w:firstLine="709"/>
        <w:jc w:val="both"/>
        <w:rPr>
          <w:rFonts w:ascii="Arial" w:hAnsi="Arial" w:cs="Arial"/>
          <w:sz w:val="24"/>
          <w:szCs w:val="24"/>
        </w:rPr>
      </w:pPr>
      <w:r w:rsidRPr="00563F59">
        <w:rPr>
          <w:rFonts w:ascii="Arial" w:hAnsi="Arial" w:cs="Arial"/>
          <w:sz w:val="24"/>
          <w:szCs w:val="24"/>
        </w:rPr>
        <w:lastRenderedPageBreak/>
        <w:t xml:space="preserve">Международный стандарт разработан Техническим комитетом </w:t>
      </w:r>
      <w:r>
        <w:rPr>
          <w:rFonts w:ascii="Arial" w:hAnsi="Arial" w:cs="Arial"/>
          <w:sz w:val="24"/>
          <w:szCs w:val="24"/>
        </w:rPr>
        <w:t xml:space="preserve">по стандартизации </w:t>
      </w:r>
      <w:r w:rsidRPr="00563F59">
        <w:rPr>
          <w:rFonts w:ascii="Arial" w:hAnsi="Arial" w:cs="Arial"/>
          <w:sz w:val="24"/>
          <w:szCs w:val="24"/>
        </w:rPr>
        <w:t xml:space="preserve">ISО/TC </w:t>
      </w:r>
      <w:r w:rsidR="008442E1">
        <w:rPr>
          <w:rFonts w:ascii="Arial" w:hAnsi="Arial" w:cs="Arial"/>
          <w:sz w:val="24"/>
          <w:szCs w:val="24"/>
        </w:rPr>
        <w:t>110</w:t>
      </w:r>
      <w:r w:rsidRPr="00563F59">
        <w:rPr>
          <w:rFonts w:ascii="Arial" w:hAnsi="Arial" w:cs="Arial"/>
          <w:sz w:val="24"/>
          <w:szCs w:val="24"/>
        </w:rPr>
        <w:t xml:space="preserve"> «</w:t>
      </w:r>
      <w:r w:rsidR="008442E1">
        <w:rPr>
          <w:rFonts w:ascii="Arial" w:hAnsi="Arial" w:cs="Arial"/>
          <w:sz w:val="24"/>
          <w:szCs w:val="24"/>
        </w:rPr>
        <w:t>Промышленны</w:t>
      </w:r>
      <w:r w:rsidR="0033583D">
        <w:rPr>
          <w:rFonts w:ascii="Arial" w:hAnsi="Arial" w:cs="Arial"/>
          <w:sz w:val="24"/>
          <w:szCs w:val="24"/>
        </w:rPr>
        <w:t>й транспорт</w:t>
      </w:r>
      <w:r w:rsidRPr="00563F59">
        <w:rPr>
          <w:rFonts w:ascii="Arial" w:hAnsi="Arial" w:cs="Arial"/>
          <w:sz w:val="24"/>
          <w:szCs w:val="24"/>
        </w:rPr>
        <w:t>» Международной организации по стандартизации (ISO).</w:t>
      </w:r>
    </w:p>
    <w:p w14:paraId="50AAB72C" w14:textId="77777777" w:rsidR="00D43D67" w:rsidRPr="00FE4F97" w:rsidRDefault="00D43D67" w:rsidP="00D43D67">
      <w:pPr>
        <w:tabs>
          <w:tab w:val="left" w:pos="1134"/>
        </w:tabs>
        <w:spacing w:after="0"/>
        <w:ind w:firstLine="709"/>
        <w:jc w:val="both"/>
        <w:rPr>
          <w:rFonts w:ascii="Arial" w:hAnsi="Arial" w:cs="Arial"/>
          <w:sz w:val="24"/>
          <w:szCs w:val="24"/>
        </w:rPr>
      </w:pPr>
      <w:r w:rsidRPr="00FE4F97">
        <w:rPr>
          <w:rFonts w:ascii="Arial" w:hAnsi="Arial" w:cs="Arial"/>
          <w:sz w:val="24"/>
          <w:szCs w:val="24"/>
        </w:rPr>
        <w:t>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 приведены в дополнительном приложении ДА</w:t>
      </w:r>
    </w:p>
    <w:p w14:paraId="40420267" w14:textId="77777777" w:rsidR="00563F59" w:rsidRPr="00563F59" w:rsidRDefault="00563F59" w:rsidP="000C4091">
      <w:pPr>
        <w:tabs>
          <w:tab w:val="left" w:pos="1134"/>
        </w:tabs>
        <w:spacing w:after="0"/>
        <w:ind w:firstLine="709"/>
        <w:jc w:val="both"/>
        <w:rPr>
          <w:rFonts w:ascii="Arial" w:hAnsi="Arial" w:cs="Arial"/>
          <w:sz w:val="24"/>
          <w:szCs w:val="24"/>
        </w:rPr>
      </w:pPr>
    </w:p>
    <w:p w14:paraId="3F630714" w14:textId="77777777" w:rsidR="003A3595" w:rsidRPr="004449EC" w:rsidRDefault="00A95D72" w:rsidP="003A3595">
      <w:pPr>
        <w:tabs>
          <w:tab w:val="left" w:pos="1134"/>
        </w:tabs>
        <w:spacing w:after="0"/>
        <w:ind w:left="709"/>
        <w:jc w:val="both"/>
        <w:rPr>
          <w:rFonts w:ascii="Arial" w:hAnsi="Arial" w:cs="Arial"/>
          <w:sz w:val="24"/>
          <w:szCs w:val="24"/>
          <w:lang w:val="en-US"/>
        </w:rPr>
      </w:pPr>
      <w:r w:rsidRPr="00AC307F">
        <w:rPr>
          <w:rFonts w:ascii="Arial" w:hAnsi="Arial" w:cs="Arial"/>
          <w:sz w:val="24"/>
          <w:szCs w:val="24"/>
        </w:rPr>
        <w:t xml:space="preserve">5 </w:t>
      </w:r>
      <w:r w:rsidR="008442E1">
        <w:rPr>
          <w:rFonts w:ascii="Arial" w:hAnsi="Arial" w:cs="Arial"/>
          <w:sz w:val="24"/>
          <w:szCs w:val="24"/>
        </w:rPr>
        <w:t>ВВЕДЕН ВПЕРВЫЕ</w:t>
      </w:r>
    </w:p>
    <w:p w14:paraId="5513660D" w14:textId="77777777" w:rsidR="00E6581E" w:rsidRPr="00AC307F" w:rsidRDefault="00E6581E" w:rsidP="000C4091">
      <w:pPr>
        <w:tabs>
          <w:tab w:val="left" w:pos="1134"/>
        </w:tabs>
        <w:spacing w:after="0"/>
        <w:ind w:left="709"/>
        <w:jc w:val="both"/>
        <w:rPr>
          <w:rFonts w:ascii="Arial" w:hAnsi="Arial" w:cs="Arial"/>
          <w:sz w:val="24"/>
          <w:szCs w:val="24"/>
        </w:rPr>
      </w:pPr>
    </w:p>
    <w:p w14:paraId="643EEE1E" w14:textId="77777777" w:rsidR="00784313" w:rsidRDefault="00784313" w:rsidP="000C4091">
      <w:pPr>
        <w:spacing w:after="0"/>
        <w:ind w:firstLine="709"/>
        <w:jc w:val="both"/>
        <w:rPr>
          <w:rFonts w:ascii="Arial" w:hAnsi="Arial" w:cs="Arial"/>
          <w:i/>
          <w:sz w:val="24"/>
          <w:szCs w:val="24"/>
        </w:rPr>
      </w:pPr>
    </w:p>
    <w:p w14:paraId="5D41D63B" w14:textId="77777777" w:rsidR="0035490E" w:rsidRPr="00563F59" w:rsidRDefault="0035490E" w:rsidP="000C4091">
      <w:pPr>
        <w:spacing w:after="0"/>
        <w:ind w:firstLine="709"/>
        <w:jc w:val="both"/>
        <w:rPr>
          <w:rFonts w:ascii="Arial" w:hAnsi="Arial" w:cs="Arial"/>
          <w:i/>
          <w:sz w:val="24"/>
          <w:szCs w:val="24"/>
        </w:rPr>
      </w:pPr>
    </w:p>
    <w:p w14:paraId="41C46D66" w14:textId="77777777" w:rsidR="0035490E" w:rsidRPr="00563F59" w:rsidRDefault="0035490E" w:rsidP="0035490E">
      <w:pPr>
        <w:spacing w:after="0"/>
        <w:ind w:firstLine="709"/>
        <w:jc w:val="both"/>
        <w:rPr>
          <w:rFonts w:ascii="Arial" w:hAnsi="Arial" w:cs="Arial"/>
          <w:i/>
          <w:sz w:val="24"/>
          <w:szCs w:val="24"/>
        </w:rPr>
      </w:pPr>
    </w:p>
    <w:p w14:paraId="27A5C556" w14:textId="77777777" w:rsidR="0035490E" w:rsidRDefault="0035490E" w:rsidP="0035490E">
      <w:pPr>
        <w:spacing w:after="0"/>
        <w:ind w:firstLine="709"/>
        <w:jc w:val="both"/>
        <w:rPr>
          <w:rFonts w:ascii="Arial" w:hAnsi="Arial" w:cs="Arial"/>
          <w:i/>
          <w:sz w:val="20"/>
          <w:szCs w:val="20"/>
        </w:rPr>
      </w:pPr>
    </w:p>
    <w:p w14:paraId="1D904192" w14:textId="77777777" w:rsidR="0035490E" w:rsidRPr="00D32E4F" w:rsidRDefault="0035490E" w:rsidP="0035490E">
      <w:pPr>
        <w:pStyle w:val="20"/>
        <w:spacing w:after="0" w:line="276" w:lineRule="auto"/>
        <w:ind w:firstLine="425"/>
        <w:jc w:val="both"/>
        <w:rPr>
          <w:rFonts w:ascii="Arial" w:hAnsi="Arial"/>
          <w:i/>
          <w:sz w:val="24"/>
          <w:szCs w:val="24"/>
        </w:rPr>
      </w:pPr>
      <w:r w:rsidRPr="00D32E4F">
        <w:rPr>
          <w:rFonts w:ascii="Arial" w:hAnsi="Arial" w:cs="Arial"/>
          <w:i/>
          <w:sz w:val="24"/>
          <w:szCs w:val="24"/>
        </w:rPr>
        <w:t>Информация о введении в действие (прекращении действия) на</w:t>
      </w:r>
      <w:r w:rsidRPr="00D32E4F">
        <w:rPr>
          <w:rFonts w:ascii="Arial" w:hAnsi="Arial"/>
          <w:i/>
          <w:sz w:val="24"/>
          <w:szCs w:val="24"/>
        </w:rPr>
        <w:t>стоящего стандарта и изменений к нему на территории указанных выше государств публ</w:t>
      </w:r>
      <w:r w:rsidRPr="00D32E4F">
        <w:rPr>
          <w:rFonts w:ascii="Arial" w:hAnsi="Arial"/>
          <w:i/>
          <w:sz w:val="24"/>
          <w:szCs w:val="24"/>
        </w:rPr>
        <w:t>и</w:t>
      </w:r>
      <w:r w:rsidRPr="00D32E4F">
        <w:rPr>
          <w:rFonts w:ascii="Arial" w:hAnsi="Arial"/>
          <w:i/>
          <w:sz w:val="24"/>
          <w:szCs w:val="24"/>
        </w:rPr>
        <w:t>куется в указателях национальных ста</w:t>
      </w:r>
      <w:r w:rsidRPr="00D32E4F">
        <w:rPr>
          <w:rFonts w:ascii="Arial" w:hAnsi="Arial"/>
          <w:i/>
          <w:sz w:val="24"/>
          <w:szCs w:val="24"/>
        </w:rPr>
        <w:t>н</w:t>
      </w:r>
      <w:r w:rsidRPr="00D32E4F">
        <w:rPr>
          <w:rFonts w:ascii="Arial" w:hAnsi="Arial"/>
          <w:i/>
          <w:sz w:val="24"/>
          <w:szCs w:val="24"/>
        </w:rPr>
        <w:t>дартов, издаваемых в этих государствах</w:t>
      </w:r>
      <w:r>
        <w:rPr>
          <w:rFonts w:ascii="Arial" w:hAnsi="Arial"/>
          <w:i/>
          <w:sz w:val="24"/>
          <w:szCs w:val="24"/>
        </w:rPr>
        <w:t>, а также в сети Интернет на сайтах соответствующих н</w:t>
      </w:r>
      <w:r>
        <w:rPr>
          <w:rFonts w:ascii="Arial" w:hAnsi="Arial"/>
          <w:i/>
          <w:sz w:val="24"/>
          <w:szCs w:val="24"/>
        </w:rPr>
        <w:t>а</w:t>
      </w:r>
      <w:r>
        <w:rPr>
          <w:rFonts w:ascii="Arial" w:hAnsi="Arial"/>
          <w:i/>
          <w:sz w:val="24"/>
          <w:szCs w:val="24"/>
        </w:rPr>
        <w:t>циональных органов по стандартизации</w:t>
      </w:r>
      <w:r w:rsidRPr="00D32E4F">
        <w:rPr>
          <w:rFonts w:ascii="Arial" w:hAnsi="Arial"/>
          <w:i/>
          <w:sz w:val="24"/>
          <w:szCs w:val="24"/>
        </w:rPr>
        <w:t>.</w:t>
      </w:r>
    </w:p>
    <w:p w14:paraId="423042E6" w14:textId="77777777" w:rsidR="0035490E" w:rsidRDefault="0035490E" w:rsidP="0035490E">
      <w:pPr>
        <w:pStyle w:val="20"/>
        <w:spacing w:after="0" w:line="276" w:lineRule="auto"/>
        <w:ind w:firstLine="425"/>
        <w:jc w:val="both"/>
        <w:rPr>
          <w:rFonts w:ascii="Arial" w:hAnsi="Arial"/>
          <w:i/>
          <w:sz w:val="24"/>
          <w:szCs w:val="24"/>
        </w:rPr>
      </w:pPr>
      <w:r w:rsidRPr="00D32E4F">
        <w:rPr>
          <w:rFonts w:ascii="Arial" w:hAnsi="Arial"/>
          <w:i/>
          <w:sz w:val="24"/>
          <w:szCs w:val="24"/>
        </w:rPr>
        <w:t>В случае пер</w:t>
      </w:r>
      <w:r w:rsidRPr="00D32E4F">
        <w:rPr>
          <w:rFonts w:ascii="Arial" w:hAnsi="Arial"/>
          <w:i/>
          <w:sz w:val="24"/>
          <w:szCs w:val="24"/>
        </w:rPr>
        <w:t>е</w:t>
      </w:r>
      <w:r w:rsidRPr="00D32E4F">
        <w:rPr>
          <w:rFonts w:ascii="Arial" w:hAnsi="Arial"/>
          <w:i/>
          <w:sz w:val="24"/>
          <w:szCs w:val="24"/>
        </w:rPr>
        <w:t>смотра</w:t>
      </w:r>
      <w:r>
        <w:rPr>
          <w:rFonts w:ascii="Arial" w:hAnsi="Arial"/>
          <w:i/>
          <w:sz w:val="24"/>
          <w:szCs w:val="24"/>
        </w:rPr>
        <w:t>, изменения</w:t>
      </w:r>
      <w:r w:rsidRPr="00D32E4F">
        <w:rPr>
          <w:rFonts w:ascii="Arial" w:hAnsi="Arial"/>
          <w:i/>
          <w:sz w:val="24"/>
          <w:szCs w:val="24"/>
        </w:rPr>
        <w:t xml:space="preserve"> или отмены настоящего стандарта соответствующ</w:t>
      </w:r>
      <w:r>
        <w:rPr>
          <w:rFonts w:ascii="Arial" w:hAnsi="Arial"/>
          <w:i/>
          <w:sz w:val="24"/>
          <w:szCs w:val="24"/>
        </w:rPr>
        <w:t>ая</w:t>
      </w:r>
      <w:r w:rsidRPr="00D32E4F">
        <w:rPr>
          <w:rFonts w:ascii="Arial" w:hAnsi="Arial"/>
          <w:i/>
          <w:sz w:val="24"/>
          <w:szCs w:val="24"/>
        </w:rPr>
        <w:t xml:space="preserve"> </w:t>
      </w:r>
      <w:r>
        <w:rPr>
          <w:rFonts w:ascii="Arial" w:hAnsi="Arial"/>
          <w:i/>
          <w:sz w:val="24"/>
          <w:szCs w:val="24"/>
        </w:rPr>
        <w:t>информация</w:t>
      </w:r>
      <w:r w:rsidRPr="00D32E4F">
        <w:rPr>
          <w:rFonts w:ascii="Arial" w:hAnsi="Arial"/>
          <w:i/>
          <w:sz w:val="24"/>
          <w:szCs w:val="24"/>
        </w:rPr>
        <w:t xml:space="preserve"> б</w:t>
      </w:r>
      <w:r w:rsidRPr="00D32E4F">
        <w:rPr>
          <w:rFonts w:ascii="Arial" w:hAnsi="Arial"/>
          <w:i/>
          <w:sz w:val="24"/>
          <w:szCs w:val="24"/>
        </w:rPr>
        <w:t>у</w:t>
      </w:r>
      <w:r w:rsidRPr="00D32E4F">
        <w:rPr>
          <w:rFonts w:ascii="Arial" w:hAnsi="Arial"/>
          <w:i/>
          <w:sz w:val="24"/>
          <w:szCs w:val="24"/>
        </w:rPr>
        <w:t xml:space="preserve">дет опубликована </w:t>
      </w:r>
      <w:r>
        <w:rPr>
          <w:rFonts w:ascii="Arial" w:hAnsi="Arial"/>
          <w:i/>
          <w:sz w:val="24"/>
          <w:szCs w:val="24"/>
        </w:rPr>
        <w:t xml:space="preserve">на официальном интернет-сайте Межгосударственного совета по стандартизации </w:t>
      </w:r>
      <w:r w:rsidRPr="00D32E4F">
        <w:rPr>
          <w:rFonts w:ascii="Arial" w:hAnsi="Arial"/>
          <w:i/>
          <w:sz w:val="24"/>
          <w:szCs w:val="24"/>
        </w:rPr>
        <w:t xml:space="preserve">в </w:t>
      </w:r>
      <w:r>
        <w:rPr>
          <w:rFonts w:ascii="Arial" w:hAnsi="Arial"/>
          <w:i/>
          <w:sz w:val="24"/>
          <w:szCs w:val="24"/>
        </w:rPr>
        <w:t>каталоге</w:t>
      </w:r>
      <w:r w:rsidRPr="00D32E4F">
        <w:rPr>
          <w:rFonts w:ascii="Arial" w:hAnsi="Arial"/>
          <w:i/>
          <w:sz w:val="24"/>
          <w:szCs w:val="24"/>
        </w:rPr>
        <w:t xml:space="preserve"> «</w:t>
      </w:r>
      <w:r>
        <w:rPr>
          <w:rFonts w:ascii="Arial" w:hAnsi="Arial"/>
          <w:i/>
          <w:sz w:val="24"/>
          <w:szCs w:val="24"/>
        </w:rPr>
        <w:t xml:space="preserve">Межгосударственные </w:t>
      </w:r>
      <w:r w:rsidRPr="00D32E4F">
        <w:rPr>
          <w:rFonts w:ascii="Arial" w:hAnsi="Arial"/>
          <w:i/>
          <w:sz w:val="24"/>
          <w:szCs w:val="24"/>
        </w:rPr>
        <w:t>станда</w:t>
      </w:r>
      <w:r w:rsidRPr="00D32E4F">
        <w:rPr>
          <w:rFonts w:ascii="Arial" w:hAnsi="Arial"/>
          <w:i/>
          <w:sz w:val="24"/>
          <w:szCs w:val="24"/>
        </w:rPr>
        <w:t>р</w:t>
      </w:r>
      <w:r>
        <w:rPr>
          <w:rFonts w:ascii="Arial" w:hAnsi="Arial"/>
          <w:i/>
          <w:sz w:val="24"/>
          <w:szCs w:val="24"/>
        </w:rPr>
        <w:t>ты»</w:t>
      </w:r>
    </w:p>
    <w:p w14:paraId="5083489F" w14:textId="77777777" w:rsidR="0035490E" w:rsidRDefault="0035490E" w:rsidP="0035490E">
      <w:pPr>
        <w:pStyle w:val="20"/>
        <w:spacing w:after="0" w:line="276" w:lineRule="auto"/>
        <w:jc w:val="both"/>
        <w:rPr>
          <w:rFonts w:ascii="Arial" w:hAnsi="Arial"/>
          <w:i/>
          <w:sz w:val="24"/>
          <w:szCs w:val="24"/>
        </w:rPr>
      </w:pPr>
    </w:p>
    <w:p w14:paraId="5785D826" w14:textId="77777777" w:rsidR="0035490E" w:rsidRDefault="0035490E" w:rsidP="0035490E">
      <w:pPr>
        <w:pStyle w:val="20"/>
        <w:spacing w:after="0" w:line="276" w:lineRule="auto"/>
        <w:jc w:val="both"/>
        <w:rPr>
          <w:rFonts w:ascii="Arial" w:hAnsi="Arial"/>
          <w:i/>
          <w:sz w:val="24"/>
          <w:szCs w:val="24"/>
        </w:rPr>
      </w:pPr>
    </w:p>
    <w:p w14:paraId="44C20238" w14:textId="77777777" w:rsidR="0035490E" w:rsidRDefault="0035490E" w:rsidP="0035490E">
      <w:pPr>
        <w:pStyle w:val="20"/>
        <w:spacing w:after="0" w:line="276" w:lineRule="auto"/>
        <w:jc w:val="both"/>
        <w:rPr>
          <w:rFonts w:ascii="Arial" w:hAnsi="Arial"/>
          <w:i/>
          <w:sz w:val="24"/>
          <w:szCs w:val="24"/>
        </w:rPr>
      </w:pPr>
    </w:p>
    <w:p w14:paraId="61DC0512" w14:textId="77777777" w:rsidR="0035490E" w:rsidRDefault="0035490E" w:rsidP="0035490E">
      <w:pPr>
        <w:pStyle w:val="20"/>
        <w:spacing w:after="0" w:line="276" w:lineRule="auto"/>
        <w:jc w:val="both"/>
        <w:rPr>
          <w:rFonts w:ascii="Arial" w:hAnsi="Arial"/>
          <w:i/>
          <w:sz w:val="24"/>
          <w:szCs w:val="24"/>
        </w:rPr>
      </w:pPr>
    </w:p>
    <w:p w14:paraId="50BB5E80" w14:textId="77777777" w:rsidR="0035490E" w:rsidRDefault="0035490E" w:rsidP="0035490E">
      <w:pPr>
        <w:pStyle w:val="20"/>
        <w:spacing w:after="0" w:line="276" w:lineRule="auto"/>
        <w:jc w:val="both"/>
        <w:rPr>
          <w:rFonts w:ascii="Arial" w:hAnsi="Arial"/>
          <w:i/>
          <w:sz w:val="24"/>
          <w:szCs w:val="24"/>
        </w:rPr>
      </w:pPr>
    </w:p>
    <w:p w14:paraId="3F2541F8" w14:textId="77777777" w:rsidR="0035490E" w:rsidRDefault="0035490E" w:rsidP="0035490E">
      <w:pPr>
        <w:pStyle w:val="20"/>
        <w:spacing w:after="0" w:line="276" w:lineRule="auto"/>
        <w:jc w:val="both"/>
        <w:rPr>
          <w:rFonts w:ascii="Arial" w:hAnsi="Arial"/>
          <w:i/>
          <w:sz w:val="24"/>
          <w:szCs w:val="24"/>
        </w:rPr>
      </w:pPr>
    </w:p>
    <w:p w14:paraId="1360AF66" w14:textId="77777777" w:rsidR="0035490E" w:rsidRDefault="0035490E" w:rsidP="0035490E">
      <w:pPr>
        <w:pStyle w:val="20"/>
        <w:spacing w:after="0" w:line="276" w:lineRule="auto"/>
        <w:jc w:val="both"/>
        <w:rPr>
          <w:rFonts w:ascii="Arial" w:hAnsi="Arial"/>
          <w:i/>
          <w:sz w:val="24"/>
          <w:szCs w:val="24"/>
        </w:rPr>
      </w:pPr>
    </w:p>
    <w:p w14:paraId="7F358988" w14:textId="77777777" w:rsidR="0035490E" w:rsidRDefault="0035490E" w:rsidP="0035490E">
      <w:pPr>
        <w:pStyle w:val="20"/>
        <w:spacing w:after="0" w:line="276" w:lineRule="auto"/>
        <w:jc w:val="both"/>
        <w:rPr>
          <w:rFonts w:ascii="Arial" w:hAnsi="Arial"/>
          <w:i/>
          <w:sz w:val="24"/>
          <w:szCs w:val="24"/>
        </w:rPr>
      </w:pPr>
    </w:p>
    <w:p w14:paraId="43EA306D" w14:textId="77777777" w:rsidR="0035490E" w:rsidRDefault="0035490E" w:rsidP="0035490E">
      <w:pPr>
        <w:pStyle w:val="20"/>
        <w:spacing w:after="0" w:line="276" w:lineRule="auto"/>
        <w:jc w:val="both"/>
        <w:rPr>
          <w:rFonts w:ascii="Arial" w:hAnsi="Arial"/>
          <w:i/>
          <w:sz w:val="24"/>
          <w:szCs w:val="24"/>
        </w:rPr>
      </w:pPr>
    </w:p>
    <w:p w14:paraId="0A508F8E" w14:textId="77777777" w:rsidR="0035490E" w:rsidRDefault="0035490E" w:rsidP="0035490E">
      <w:pPr>
        <w:pStyle w:val="20"/>
        <w:spacing w:after="0" w:line="276" w:lineRule="auto"/>
        <w:jc w:val="both"/>
        <w:rPr>
          <w:rFonts w:ascii="Arial" w:hAnsi="Arial"/>
          <w:i/>
          <w:sz w:val="24"/>
          <w:szCs w:val="24"/>
        </w:rPr>
      </w:pPr>
    </w:p>
    <w:p w14:paraId="4F9FF8C7" w14:textId="77777777" w:rsidR="006557F2" w:rsidRDefault="006557F2" w:rsidP="0035490E">
      <w:pPr>
        <w:pStyle w:val="20"/>
        <w:spacing w:after="0" w:line="276" w:lineRule="auto"/>
        <w:jc w:val="both"/>
        <w:rPr>
          <w:rFonts w:ascii="Arial" w:hAnsi="Arial"/>
          <w:i/>
          <w:sz w:val="24"/>
          <w:szCs w:val="24"/>
        </w:rPr>
      </w:pPr>
    </w:p>
    <w:p w14:paraId="4717BAFE" w14:textId="77777777" w:rsidR="0035490E" w:rsidRDefault="0035490E" w:rsidP="0035490E">
      <w:pPr>
        <w:pStyle w:val="20"/>
        <w:spacing w:after="0" w:line="276" w:lineRule="auto"/>
        <w:jc w:val="both"/>
        <w:rPr>
          <w:rFonts w:ascii="Arial" w:hAnsi="Arial"/>
          <w:i/>
          <w:sz w:val="24"/>
          <w:szCs w:val="24"/>
        </w:rPr>
      </w:pPr>
    </w:p>
    <w:p w14:paraId="746D6DCC" w14:textId="77777777" w:rsidR="0035490E" w:rsidRDefault="0035490E" w:rsidP="0035490E">
      <w:pPr>
        <w:pStyle w:val="20"/>
        <w:spacing w:after="0" w:line="276" w:lineRule="auto"/>
        <w:jc w:val="both"/>
        <w:rPr>
          <w:rFonts w:ascii="Arial" w:hAnsi="Arial"/>
          <w:i/>
          <w:sz w:val="24"/>
          <w:szCs w:val="24"/>
        </w:rPr>
      </w:pPr>
    </w:p>
    <w:p w14:paraId="251A2EE9" w14:textId="77777777" w:rsidR="0035490E" w:rsidRPr="00974F9A" w:rsidRDefault="0035490E" w:rsidP="0035490E">
      <w:pPr>
        <w:pStyle w:val="20"/>
        <w:spacing w:after="0" w:line="276" w:lineRule="auto"/>
        <w:jc w:val="both"/>
        <w:rPr>
          <w:rFonts w:ascii="Arial" w:hAnsi="Arial"/>
          <w:color w:val="000000"/>
          <w:sz w:val="24"/>
          <w:szCs w:val="24"/>
        </w:rPr>
      </w:pPr>
      <w:r w:rsidRPr="00CC69C7">
        <w:rPr>
          <w:rFonts w:ascii="Arial" w:hAnsi="Arial"/>
          <w:sz w:val="24"/>
          <w:szCs w:val="24"/>
        </w:rPr>
        <w:t>Исключительное право</w:t>
      </w:r>
      <w:r>
        <w:rPr>
          <w:rFonts w:ascii="Arial" w:hAnsi="Arial"/>
          <w:sz w:val="24"/>
          <w:szCs w:val="24"/>
        </w:rPr>
        <w:t xml:space="preserve"> официального опубликования настоящего ста</w:t>
      </w:r>
      <w:r>
        <w:rPr>
          <w:rFonts w:ascii="Arial" w:hAnsi="Arial"/>
          <w:sz w:val="24"/>
          <w:szCs w:val="24"/>
        </w:rPr>
        <w:t>н</w:t>
      </w:r>
      <w:r>
        <w:rPr>
          <w:rFonts w:ascii="Arial" w:hAnsi="Arial"/>
          <w:sz w:val="24"/>
          <w:szCs w:val="24"/>
        </w:rPr>
        <w:t xml:space="preserve">дарта на территории указанных выше государств принадлежит национальным органам по стандартизации </w:t>
      </w:r>
      <w:r w:rsidRPr="00974F9A">
        <w:rPr>
          <w:rFonts w:ascii="Arial" w:hAnsi="Arial"/>
          <w:color w:val="000000"/>
          <w:sz w:val="24"/>
          <w:szCs w:val="24"/>
        </w:rPr>
        <w:t>этих гос</w:t>
      </w:r>
      <w:r w:rsidRPr="00974F9A">
        <w:rPr>
          <w:rFonts w:ascii="Arial" w:hAnsi="Arial"/>
          <w:color w:val="000000"/>
          <w:sz w:val="24"/>
          <w:szCs w:val="24"/>
        </w:rPr>
        <w:t>у</w:t>
      </w:r>
      <w:r w:rsidRPr="00974F9A">
        <w:rPr>
          <w:rFonts w:ascii="Arial" w:hAnsi="Arial"/>
          <w:color w:val="000000"/>
          <w:sz w:val="24"/>
          <w:szCs w:val="24"/>
        </w:rPr>
        <w:t>дарств</w:t>
      </w:r>
    </w:p>
    <w:p w14:paraId="78866799" w14:textId="77777777" w:rsidR="008A356D" w:rsidRPr="00E6080F" w:rsidRDefault="008A356D" w:rsidP="000C4091">
      <w:pPr>
        <w:spacing w:after="0"/>
        <w:ind w:firstLine="709"/>
        <w:jc w:val="center"/>
        <w:rPr>
          <w:rFonts w:ascii="Arial" w:hAnsi="Arial" w:cs="Arial"/>
          <w:b/>
          <w:color w:val="000000"/>
          <w:sz w:val="24"/>
          <w:szCs w:val="20"/>
        </w:rPr>
      </w:pPr>
      <w:r w:rsidRPr="00E6080F">
        <w:rPr>
          <w:rFonts w:ascii="Arial" w:hAnsi="Arial" w:cs="Arial"/>
          <w:i/>
          <w:color w:val="000000"/>
          <w:sz w:val="20"/>
          <w:szCs w:val="20"/>
        </w:rPr>
        <w:br w:type="page"/>
      </w:r>
      <w:r w:rsidRPr="00E6080F">
        <w:rPr>
          <w:rFonts w:ascii="Arial" w:hAnsi="Arial" w:cs="Arial"/>
          <w:b/>
          <w:color w:val="000000"/>
          <w:sz w:val="28"/>
          <w:szCs w:val="20"/>
        </w:rPr>
        <w:t>Содержание</w:t>
      </w:r>
    </w:p>
    <w:p w14:paraId="5741594F" w14:textId="77777777" w:rsidR="005D6AA3" w:rsidRPr="00E6080F" w:rsidRDefault="005D6AA3" w:rsidP="005D6AA3">
      <w:pPr>
        <w:tabs>
          <w:tab w:val="right" w:leader="dot" w:pos="9639"/>
        </w:tabs>
        <w:spacing w:after="100"/>
        <w:ind w:firstLine="397"/>
        <w:jc w:val="both"/>
        <w:rPr>
          <w:rFonts w:ascii="Arial" w:hAnsi="Arial" w:cs="Arial"/>
          <w:color w:val="000000"/>
          <w:sz w:val="24"/>
          <w:szCs w:val="20"/>
        </w:rPr>
      </w:pPr>
      <w:r w:rsidRPr="00E6080F">
        <w:rPr>
          <w:rFonts w:ascii="Arial" w:hAnsi="Arial" w:cs="Arial"/>
          <w:color w:val="000000"/>
          <w:sz w:val="24"/>
          <w:szCs w:val="20"/>
        </w:rPr>
        <w:t>1 Область применения…………………………………………………</w:t>
      </w:r>
      <w:r w:rsidR="007A290E" w:rsidRPr="00E6080F">
        <w:rPr>
          <w:rFonts w:ascii="Arial" w:hAnsi="Arial" w:cs="Arial"/>
          <w:color w:val="000000"/>
          <w:sz w:val="24"/>
          <w:szCs w:val="20"/>
        </w:rPr>
        <w:tab/>
      </w:r>
      <w:r w:rsidRPr="00E6080F">
        <w:rPr>
          <w:rFonts w:ascii="Arial" w:hAnsi="Arial" w:cs="Arial"/>
          <w:color w:val="000000"/>
          <w:sz w:val="24"/>
          <w:szCs w:val="20"/>
        </w:rPr>
        <w:t>…………….…</w:t>
      </w:r>
    </w:p>
    <w:p w14:paraId="010C07F1" w14:textId="77777777" w:rsidR="005D6AA3" w:rsidRPr="006664A5" w:rsidRDefault="005D6AA3" w:rsidP="005D6AA3">
      <w:pPr>
        <w:tabs>
          <w:tab w:val="right" w:leader="dot" w:pos="9639"/>
        </w:tabs>
        <w:spacing w:after="100"/>
        <w:ind w:firstLine="397"/>
        <w:jc w:val="both"/>
        <w:rPr>
          <w:rFonts w:ascii="Arial" w:hAnsi="Arial" w:cs="Arial"/>
          <w:color w:val="000000"/>
          <w:sz w:val="24"/>
          <w:szCs w:val="20"/>
        </w:rPr>
      </w:pPr>
      <w:r w:rsidRPr="00E6080F">
        <w:rPr>
          <w:rFonts w:ascii="Arial" w:hAnsi="Arial" w:cs="Arial"/>
          <w:color w:val="000000"/>
          <w:sz w:val="24"/>
          <w:szCs w:val="20"/>
        </w:rPr>
        <w:t xml:space="preserve">2 </w:t>
      </w:r>
      <w:r w:rsidRPr="006664A5">
        <w:rPr>
          <w:rFonts w:ascii="Arial" w:hAnsi="Arial" w:cs="Arial"/>
          <w:color w:val="000000"/>
          <w:sz w:val="24"/>
          <w:szCs w:val="20"/>
        </w:rPr>
        <w:t>Нормативные ссылки………………………………………………………</w:t>
      </w:r>
      <w:r w:rsidR="007A290E" w:rsidRPr="006664A5">
        <w:rPr>
          <w:rFonts w:ascii="Arial" w:hAnsi="Arial" w:cs="Arial"/>
          <w:color w:val="000000"/>
          <w:sz w:val="24"/>
          <w:szCs w:val="20"/>
        </w:rPr>
        <w:tab/>
      </w:r>
      <w:r w:rsidRPr="006664A5">
        <w:rPr>
          <w:rFonts w:ascii="Arial" w:hAnsi="Arial" w:cs="Arial"/>
          <w:color w:val="000000"/>
          <w:sz w:val="24"/>
          <w:szCs w:val="20"/>
        </w:rPr>
        <w:t>…………</w:t>
      </w:r>
    </w:p>
    <w:p w14:paraId="45994CAB" w14:textId="77777777" w:rsidR="005D6AA3" w:rsidRPr="006664A5" w:rsidRDefault="005D6AA3" w:rsidP="005D6AA3">
      <w:pPr>
        <w:tabs>
          <w:tab w:val="right" w:leader="dot" w:pos="9639"/>
        </w:tabs>
        <w:spacing w:after="100"/>
        <w:ind w:firstLine="397"/>
        <w:jc w:val="both"/>
        <w:rPr>
          <w:rFonts w:ascii="Arial" w:hAnsi="Arial" w:cs="Arial"/>
          <w:color w:val="000000"/>
          <w:sz w:val="24"/>
          <w:szCs w:val="20"/>
        </w:rPr>
      </w:pPr>
      <w:r w:rsidRPr="006664A5">
        <w:rPr>
          <w:rFonts w:ascii="Arial" w:hAnsi="Arial" w:cs="Arial"/>
          <w:color w:val="000000"/>
          <w:sz w:val="24"/>
          <w:szCs w:val="20"/>
        </w:rPr>
        <w:t>3 Термины и определения…………………………………………………</w:t>
      </w:r>
      <w:r w:rsidR="007A290E" w:rsidRPr="006664A5">
        <w:rPr>
          <w:rFonts w:ascii="Arial" w:hAnsi="Arial" w:cs="Arial"/>
          <w:color w:val="000000"/>
          <w:sz w:val="24"/>
          <w:szCs w:val="20"/>
        </w:rPr>
        <w:tab/>
      </w:r>
      <w:r w:rsidRPr="006664A5">
        <w:rPr>
          <w:rFonts w:ascii="Arial" w:hAnsi="Arial" w:cs="Arial"/>
          <w:color w:val="000000"/>
          <w:sz w:val="24"/>
          <w:szCs w:val="20"/>
        </w:rPr>
        <w:t>…………</w:t>
      </w:r>
    </w:p>
    <w:p w14:paraId="251F04BB" w14:textId="77777777" w:rsidR="005D6AA3" w:rsidRPr="006664A5" w:rsidRDefault="005D6AA3" w:rsidP="005D6AA3">
      <w:pPr>
        <w:tabs>
          <w:tab w:val="right" w:leader="dot" w:pos="9639"/>
        </w:tabs>
        <w:spacing w:after="100"/>
        <w:ind w:firstLine="397"/>
        <w:jc w:val="both"/>
        <w:rPr>
          <w:rFonts w:ascii="Arial" w:hAnsi="Arial" w:cs="Arial"/>
          <w:color w:val="000000"/>
          <w:sz w:val="24"/>
          <w:szCs w:val="20"/>
        </w:rPr>
      </w:pPr>
      <w:r w:rsidRPr="006664A5">
        <w:rPr>
          <w:rFonts w:ascii="Arial" w:hAnsi="Arial" w:cs="Arial"/>
          <w:color w:val="000000"/>
          <w:sz w:val="24"/>
          <w:szCs w:val="20"/>
        </w:rPr>
        <w:t>4 Требования безопасности и/или меры защиты………………………………</w:t>
      </w:r>
      <w:r w:rsidR="007A290E" w:rsidRPr="006664A5">
        <w:rPr>
          <w:rFonts w:ascii="Arial" w:hAnsi="Arial" w:cs="Arial"/>
          <w:color w:val="000000"/>
          <w:sz w:val="24"/>
          <w:szCs w:val="20"/>
        </w:rPr>
        <w:tab/>
      </w:r>
      <w:r w:rsidRPr="006664A5">
        <w:rPr>
          <w:rFonts w:ascii="Arial" w:hAnsi="Arial" w:cs="Arial"/>
          <w:color w:val="000000"/>
          <w:sz w:val="24"/>
          <w:szCs w:val="20"/>
        </w:rPr>
        <w:t>…</w:t>
      </w:r>
    </w:p>
    <w:p w14:paraId="32053940" w14:textId="77777777" w:rsidR="007A290E" w:rsidRPr="006664A5" w:rsidRDefault="007A290E" w:rsidP="004560C7">
      <w:pPr>
        <w:tabs>
          <w:tab w:val="right" w:leader="dot" w:pos="9639"/>
        </w:tabs>
        <w:spacing w:after="100"/>
        <w:ind w:firstLine="993"/>
        <w:jc w:val="both"/>
        <w:rPr>
          <w:rFonts w:ascii="Arial" w:hAnsi="Arial" w:cs="Arial"/>
          <w:color w:val="000000"/>
          <w:sz w:val="24"/>
          <w:szCs w:val="20"/>
        </w:rPr>
      </w:pPr>
      <w:r w:rsidRPr="006664A5">
        <w:rPr>
          <w:rFonts w:ascii="Arial" w:hAnsi="Arial" w:cs="Arial"/>
          <w:color w:val="000000"/>
          <w:sz w:val="24"/>
          <w:szCs w:val="20"/>
        </w:rPr>
        <w:t>4.1 Общ</w:t>
      </w:r>
      <w:r w:rsidR="00496678">
        <w:rPr>
          <w:rFonts w:ascii="Arial" w:hAnsi="Arial" w:cs="Arial"/>
          <w:color w:val="000000"/>
          <w:sz w:val="24"/>
          <w:szCs w:val="20"/>
        </w:rPr>
        <w:t>и</w:t>
      </w:r>
      <w:r w:rsidR="004560C7" w:rsidRPr="006664A5">
        <w:rPr>
          <w:rFonts w:ascii="Arial" w:hAnsi="Arial" w:cs="Arial"/>
          <w:color w:val="000000"/>
          <w:sz w:val="24"/>
          <w:szCs w:val="20"/>
        </w:rPr>
        <w:t>е</w:t>
      </w:r>
      <w:r w:rsidR="00496678">
        <w:rPr>
          <w:rFonts w:ascii="Arial" w:hAnsi="Arial" w:cs="Arial"/>
          <w:color w:val="000000"/>
          <w:sz w:val="24"/>
          <w:szCs w:val="20"/>
        </w:rPr>
        <w:t xml:space="preserve"> положения</w:t>
      </w:r>
      <w:r w:rsidRPr="006664A5">
        <w:rPr>
          <w:rFonts w:ascii="Arial" w:hAnsi="Arial" w:cs="Arial"/>
          <w:color w:val="000000"/>
          <w:sz w:val="24"/>
          <w:szCs w:val="20"/>
        </w:rPr>
        <w:tab/>
      </w:r>
    </w:p>
    <w:p w14:paraId="0D721263" w14:textId="77777777" w:rsidR="007A290E" w:rsidRPr="006664A5" w:rsidRDefault="007A290E" w:rsidP="004560C7">
      <w:pPr>
        <w:tabs>
          <w:tab w:val="right" w:leader="dot" w:pos="9639"/>
        </w:tabs>
        <w:spacing w:after="100"/>
        <w:ind w:firstLine="993"/>
        <w:jc w:val="both"/>
        <w:rPr>
          <w:rFonts w:ascii="Arial" w:hAnsi="Arial" w:cs="Arial"/>
          <w:color w:val="000000"/>
          <w:sz w:val="24"/>
          <w:szCs w:val="20"/>
        </w:rPr>
      </w:pPr>
      <w:r w:rsidRPr="006664A5">
        <w:rPr>
          <w:rFonts w:ascii="Arial" w:hAnsi="Arial" w:cs="Arial"/>
          <w:color w:val="000000"/>
          <w:sz w:val="24"/>
          <w:szCs w:val="20"/>
        </w:rPr>
        <w:t xml:space="preserve">4.2 </w:t>
      </w:r>
      <w:r w:rsidR="00F33F13" w:rsidRPr="006664A5">
        <w:rPr>
          <w:rFonts w:ascii="Arial" w:hAnsi="Arial" w:cs="Arial"/>
          <w:color w:val="000000"/>
          <w:sz w:val="24"/>
          <w:szCs w:val="20"/>
        </w:rPr>
        <w:t>Режимы работы при боковом штабелировании</w:t>
      </w:r>
      <w:r w:rsidRPr="006664A5">
        <w:rPr>
          <w:rFonts w:ascii="Arial" w:hAnsi="Arial" w:cs="Arial"/>
          <w:color w:val="000000"/>
          <w:sz w:val="24"/>
          <w:szCs w:val="20"/>
        </w:rPr>
        <w:tab/>
      </w:r>
    </w:p>
    <w:p w14:paraId="6C38140A" w14:textId="77777777" w:rsidR="004560C7" w:rsidRPr="006664A5" w:rsidRDefault="004560C7" w:rsidP="004560C7">
      <w:pPr>
        <w:tabs>
          <w:tab w:val="right" w:leader="dot" w:pos="9639"/>
        </w:tabs>
        <w:spacing w:after="100"/>
        <w:ind w:firstLine="993"/>
        <w:jc w:val="both"/>
        <w:rPr>
          <w:rFonts w:ascii="Arial" w:hAnsi="Arial" w:cs="Arial"/>
          <w:color w:val="000000"/>
          <w:sz w:val="24"/>
          <w:szCs w:val="20"/>
        </w:rPr>
      </w:pPr>
      <w:r w:rsidRPr="006664A5">
        <w:rPr>
          <w:rFonts w:ascii="Arial" w:hAnsi="Arial" w:cs="Arial"/>
          <w:color w:val="000000"/>
          <w:sz w:val="24"/>
          <w:szCs w:val="20"/>
        </w:rPr>
        <w:t>4.3 Тормоза</w:t>
      </w:r>
      <w:r w:rsidRPr="006664A5">
        <w:rPr>
          <w:rFonts w:ascii="Arial" w:hAnsi="Arial" w:cs="Arial"/>
          <w:color w:val="000000"/>
          <w:sz w:val="24"/>
          <w:szCs w:val="20"/>
        </w:rPr>
        <w:tab/>
      </w:r>
    </w:p>
    <w:p w14:paraId="3E65A6B0" w14:textId="77777777" w:rsidR="004560C7" w:rsidRPr="006664A5" w:rsidRDefault="004560C7" w:rsidP="004560C7">
      <w:pPr>
        <w:tabs>
          <w:tab w:val="right" w:leader="dot" w:pos="9639"/>
        </w:tabs>
        <w:spacing w:after="100"/>
        <w:ind w:firstLine="993"/>
        <w:jc w:val="both"/>
        <w:rPr>
          <w:rFonts w:ascii="Arial" w:hAnsi="Arial" w:cs="Arial"/>
          <w:color w:val="000000"/>
          <w:sz w:val="24"/>
          <w:szCs w:val="20"/>
        </w:rPr>
      </w:pPr>
      <w:r w:rsidRPr="006664A5">
        <w:rPr>
          <w:rFonts w:ascii="Arial" w:hAnsi="Arial" w:cs="Arial"/>
          <w:color w:val="000000"/>
          <w:sz w:val="24"/>
          <w:szCs w:val="20"/>
        </w:rPr>
        <w:t xml:space="preserve">4.4 </w:t>
      </w:r>
      <w:r w:rsidR="00F33F13" w:rsidRPr="006664A5">
        <w:rPr>
          <w:rFonts w:ascii="Arial" w:hAnsi="Arial" w:cs="Arial"/>
          <w:color w:val="000000"/>
          <w:sz w:val="24"/>
          <w:szCs w:val="20"/>
        </w:rPr>
        <w:t>Дополнительные требования для транспорта с поднимающимся рабочим местом оператора</w:t>
      </w:r>
      <w:r w:rsidRPr="006664A5">
        <w:rPr>
          <w:rFonts w:ascii="Arial" w:hAnsi="Arial" w:cs="Arial"/>
          <w:color w:val="000000"/>
          <w:sz w:val="24"/>
          <w:szCs w:val="20"/>
        </w:rPr>
        <w:tab/>
      </w:r>
    </w:p>
    <w:p w14:paraId="5CB88CDF" w14:textId="77777777" w:rsidR="004560C7" w:rsidRPr="006664A5" w:rsidRDefault="004560C7" w:rsidP="004560C7">
      <w:pPr>
        <w:tabs>
          <w:tab w:val="right" w:leader="dot" w:pos="9639"/>
        </w:tabs>
        <w:spacing w:after="100"/>
        <w:ind w:firstLine="993"/>
        <w:jc w:val="both"/>
        <w:rPr>
          <w:rFonts w:ascii="Arial" w:hAnsi="Arial" w:cs="Arial"/>
          <w:color w:val="000000"/>
          <w:sz w:val="24"/>
          <w:szCs w:val="20"/>
        </w:rPr>
      </w:pPr>
      <w:r w:rsidRPr="006664A5">
        <w:rPr>
          <w:rFonts w:ascii="Arial" w:hAnsi="Arial" w:cs="Arial"/>
          <w:color w:val="000000"/>
          <w:sz w:val="24"/>
          <w:szCs w:val="20"/>
        </w:rPr>
        <w:t xml:space="preserve">4.5 </w:t>
      </w:r>
      <w:r w:rsidR="00F33F13" w:rsidRPr="006664A5">
        <w:rPr>
          <w:rFonts w:ascii="Arial" w:hAnsi="Arial" w:cs="Arial"/>
          <w:color w:val="000000"/>
          <w:sz w:val="24"/>
          <w:szCs w:val="20"/>
        </w:rPr>
        <w:t>Системы визуального предупреждения</w:t>
      </w:r>
      <w:r w:rsidRPr="006664A5">
        <w:rPr>
          <w:rFonts w:ascii="Arial" w:hAnsi="Arial" w:cs="Arial"/>
          <w:color w:val="000000"/>
          <w:sz w:val="24"/>
          <w:szCs w:val="20"/>
        </w:rPr>
        <w:tab/>
      </w:r>
    </w:p>
    <w:p w14:paraId="2F01262C" w14:textId="77777777" w:rsidR="002B73C0" w:rsidRPr="006664A5" w:rsidRDefault="004560C7" w:rsidP="004560C7">
      <w:pPr>
        <w:tabs>
          <w:tab w:val="right" w:leader="dot" w:pos="9639"/>
        </w:tabs>
        <w:spacing w:after="100"/>
        <w:ind w:firstLine="993"/>
        <w:jc w:val="both"/>
        <w:rPr>
          <w:rFonts w:ascii="Arial" w:hAnsi="Arial" w:cs="Arial"/>
          <w:color w:val="000000"/>
          <w:sz w:val="24"/>
          <w:szCs w:val="20"/>
        </w:rPr>
      </w:pPr>
      <w:r w:rsidRPr="006664A5">
        <w:rPr>
          <w:rFonts w:ascii="Arial" w:hAnsi="Arial" w:cs="Arial"/>
          <w:color w:val="000000"/>
          <w:sz w:val="24"/>
          <w:szCs w:val="20"/>
        </w:rPr>
        <w:t>4.</w:t>
      </w:r>
      <w:r w:rsidR="00F33F13" w:rsidRPr="006664A5">
        <w:rPr>
          <w:rFonts w:ascii="Arial" w:hAnsi="Arial" w:cs="Arial"/>
          <w:color w:val="000000"/>
          <w:sz w:val="24"/>
          <w:szCs w:val="20"/>
        </w:rPr>
        <w:t>6</w:t>
      </w:r>
      <w:r w:rsidRPr="006664A5">
        <w:rPr>
          <w:rFonts w:ascii="Arial" w:hAnsi="Arial" w:cs="Arial"/>
          <w:color w:val="000000"/>
          <w:sz w:val="24"/>
          <w:szCs w:val="20"/>
        </w:rPr>
        <w:t xml:space="preserve"> Устойчивость</w:t>
      </w:r>
      <w:r w:rsidRPr="006664A5">
        <w:rPr>
          <w:rFonts w:ascii="Arial" w:hAnsi="Arial" w:cs="Arial"/>
          <w:color w:val="000000"/>
          <w:sz w:val="24"/>
          <w:szCs w:val="20"/>
        </w:rPr>
        <w:tab/>
      </w:r>
    </w:p>
    <w:p w14:paraId="5A2233AF" w14:textId="77777777" w:rsidR="004560C7" w:rsidRPr="006664A5" w:rsidRDefault="004560C7" w:rsidP="004560C7">
      <w:pPr>
        <w:tabs>
          <w:tab w:val="right" w:leader="dot" w:pos="9639"/>
        </w:tabs>
        <w:spacing w:after="100"/>
        <w:ind w:firstLine="397"/>
        <w:jc w:val="both"/>
        <w:rPr>
          <w:rFonts w:ascii="Arial" w:hAnsi="Arial" w:cs="Arial"/>
          <w:color w:val="000000"/>
          <w:sz w:val="24"/>
          <w:szCs w:val="20"/>
        </w:rPr>
      </w:pPr>
      <w:r w:rsidRPr="006664A5">
        <w:rPr>
          <w:rFonts w:ascii="Arial" w:hAnsi="Arial" w:cs="Arial"/>
          <w:color w:val="000000"/>
          <w:sz w:val="24"/>
          <w:szCs w:val="20"/>
        </w:rPr>
        <w:t>5 Верификация требований безопасности</w:t>
      </w:r>
      <w:r w:rsidRPr="006664A5">
        <w:rPr>
          <w:rFonts w:ascii="Arial" w:hAnsi="Arial" w:cs="Arial"/>
          <w:color w:val="000000"/>
          <w:sz w:val="24"/>
          <w:szCs w:val="20"/>
        </w:rPr>
        <w:tab/>
      </w:r>
    </w:p>
    <w:p w14:paraId="6D25A846" w14:textId="77777777" w:rsidR="004560C7" w:rsidRPr="006664A5" w:rsidRDefault="004560C7" w:rsidP="004560C7">
      <w:pPr>
        <w:tabs>
          <w:tab w:val="right" w:leader="dot" w:pos="9639"/>
        </w:tabs>
        <w:spacing w:after="100"/>
        <w:ind w:firstLine="397"/>
        <w:jc w:val="both"/>
        <w:rPr>
          <w:rFonts w:ascii="Arial" w:hAnsi="Arial" w:cs="Arial"/>
          <w:color w:val="000000"/>
          <w:sz w:val="24"/>
          <w:szCs w:val="20"/>
        </w:rPr>
      </w:pPr>
      <w:r w:rsidRPr="006664A5">
        <w:rPr>
          <w:rFonts w:ascii="Arial" w:hAnsi="Arial" w:cs="Arial"/>
          <w:color w:val="000000"/>
          <w:sz w:val="24"/>
          <w:szCs w:val="20"/>
        </w:rPr>
        <w:t xml:space="preserve">6 </w:t>
      </w:r>
      <w:r w:rsidR="001014F2" w:rsidRPr="001014F2">
        <w:rPr>
          <w:rFonts w:ascii="Arial" w:hAnsi="Arial" w:cs="Arial"/>
          <w:color w:val="000000"/>
          <w:sz w:val="24"/>
          <w:szCs w:val="20"/>
        </w:rPr>
        <w:t>Информация для пользователей</w:t>
      </w:r>
      <w:r w:rsidRPr="006664A5">
        <w:rPr>
          <w:rFonts w:ascii="Arial" w:hAnsi="Arial" w:cs="Arial"/>
          <w:color w:val="000000"/>
          <w:sz w:val="24"/>
          <w:szCs w:val="20"/>
        </w:rPr>
        <w:tab/>
      </w:r>
    </w:p>
    <w:p w14:paraId="58B56E41" w14:textId="77777777" w:rsidR="004560C7" w:rsidRPr="006664A5" w:rsidRDefault="004560C7" w:rsidP="004560C7">
      <w:pPr>
        <w:tabs>
          <w:tab w:val="right" w:leader="dot" w:pos="9639"/>
        </w:tabs>
        <w:spacing w:after="100"/>
        <w:ind w:firstLine="993"/>
        <w:jc w:val="both"/>
        <w:rPr>
          <w:rFonts w:ascii="Arial" w:hAnsi="Arial" w:cs="Arial"/>
          <w:color w:val="000000"/>
          <w:sz w:val="24"/>
          <w:szCs w:val="20"/>
        </w:rPr>
      </w:pPr>
      <w:r w:rsidRPr="006664A5">
        <w:rPr>
          <w:rFonts w:ascii="Arial" w:hAnsi="Arial" w:cs="Arial"/>
          <w:color w:val="000000"/>
          <w:sz w:val="24"/>
          <w:szCs w:val="20"/>
        </w:rPr>
        <w:t>6.1 Общие положения</w:t>
      </w:r>
      <w:r w:rsidRPr="006664A5">
        <w:rPr>
          <w:rFonts w:ascii="Arial" w:hAnsi="Arial" w:cs="Arial"/>
          <w:color w:val="000000"/>
          <w:sz w:val="24"/>
          <w:szCs w:val="20"/>
        </w:rPr>
        <w:tab/>
      </w:r>
    </w:p>
    <w:p w14:paraId="435391F3" w14:textId="77777777" w:rsidR="004560C7" w:rsidRPr="006664A5" w:rsidRDefault="004560C7" w:rsidP="004560C7">
      <w:pPr>
        <w:tabs>
          <w:tab w:val="right" w:leader="dot" w:pos="9639"/>
        </w:tabs>
        <w:spacing w:after="100"/>
        <w:ind w:firstLine="993"/>
        <w:jc w:val="both"/>
        <w:rPr>
          <w:rFonts w:ascii="Arial" w:hAnsi="Arial" w:cs="Arial"/>
          <w:color w:val="000000"/>
          <w:sz w:val="24"/>
          <w:szCs w:val="20"/>
        </w:rPr>
      </w:pPr>
      <w:r w:rsidRPr="006664A5">
        <w:rPr>
          <w:rFonts w:ascii="Arial" w:hAnsi="Arial" w:cs="Arial"/>
          <w:color w:val="000000"/>
          <w:sz w:val="24"/>
          <w:szCs w:val="20"/>
        </w:rPr>
        <w:t xml:space="preserve">6.2 </w:t>
      </w:r>
      <w:r w:rsidR="003570F4" w:rsidRPr="003570F4">
        <w:rPr>
          <w:rFonts w:ascii="Arial" w:hAnsi="Arial" w:cs="Arial"/>
          <w:color w:val="000000"/>
          <w:sz w:val="24"/>
          <w:szCs w:val="20"/>
        </w:rPr>
        <w:t xml:space="preserve">Руководство по эксплуатации — Эксплуатация транспорта — Требования, дополняющие требования </w:t>
      </w:r>
      <w:r w:rsidR="002862F3">
        <w:rPr>
          <w:rFonts w:ascii="Arial" w:hAnsi="Arial" w:cs="Arial"/>
          <w:color w:val="000000"/>
          <w:sz w:val="24"/>
          <w:szCs w:val="20"/>
        </w:rPr>
        <w:t>ГОСТ ХХХХХ.1</w:t>
      </w:r>
      <w:r w:rsidRPr="006664A5">
        <w:rPr>
          <w:rFonts w:ascii="Arial" w:hAnsi="Arial" w:cs="Arial"/>
          <w:color w:val="000000"/>
          <w:sz w:val="24"/>
          <w:szCs w:val="20"/>
        </w:rPr>
        <w:tab/>
      </w:r>
    </w:p>
    <w:p w14:paraId="7812E50D" w14:textId="77777777" w:rsidR="004560C7" w:rsidRDefault="004560C7" w:rsidP="004560C7">
      <w:pPr>
        <w:tabs>
          <w:tab w:val="right" w:leader="dot" w:pos="9639"/>
        </w:tabs>
        <w:spacing w:after="100"/>
        <w:ind w:firstLine="993"/>
        <w:jc w:val="both"/>
        <w:rPr>
          <w:rFonts w:ascii="Arial" w:hAnsi="Arial" w:cs="Arial"/>
          <w:color w:val="000000"/>
          <w:sz w:val="24"/>
          <w:szCs w:val="20"/>
        </w:rPr>
      </w:pPr>
      <w:r w:rsidRPr="006664A5">
        <w:rPr>
          <w:rFonts w:ascii="Arial" w:hAnsi="Arial" w:cs="Arial"/>
          <w:color w:val="000000"/>
          <w:sz w:val="24"/>
          <w:szCs w:val="20"/>
        </w:rPr>
        <w:t>6.3 Маркировка</w:t>
      </w:r>
      <w:r w:rsidRPr="006664A5">
        <w:rPr>
          <w:rFonts w:ascii="Arial" w:hAnsi="Arial" w:cs="Arial"/>
          <w:color w:val="000000"/>
          <w:sz w:val="24"/>
          <w:szCs w:val="20"/>
        </w:rPr>
        <w:tab/>
      </w:r>
    </w:p>
    <w:p w14:paraId="07EA1265" w14:textId="77777777" w:rsidR="00F22632" w:rsidRPr="00F22632" w:rsidRDefault="00F22632" w:rsidP="004560C7">
      <w:pPr>
        <w:tabs>
          <w:tab w:val="right" w:leader="dot" w:pos="9639"/>
        </w:tabs>
        <w:spacing w:after="100"/>
        <w:ind w:firstLine="993"/>
        <w:jc w:val="both"/>
        <w:rPr>
          <w:rFonts w:ascii="Arial" w:hAnsi="Arial" w:cs="Arial"/>
          <w:color w:val="000000"/>
          <w:sz w:val="24"/>
          <w:szCs w:val="20"/>
        </w:rPr>
      </w:pPr>
      <w:r>
        <w:rPr>
          <w:rFonts w:ascii="Arial" w:hAnsi="Arial" w:cs="Arial"/>
          <w:color w:val="000000"/>
          <w:sz w:val="24"/>
          <w:szCs w:val="20"/>
        </w:rPr>
        <w:t>6.4 Информация о стационарных сооружениях</w:t>
      </w:r>
      <w:r>
        <w:rPr>
          <w:rFonts w:ascii="Arial" w:hAnsi="Arial" w:cs="Arial"/>
          <w:color w:val="000000"/>
          <w:sz w:val="24"/>
          <w:szCs w:val="20"/>
        </w:rPr>
        <w:tab/>
      </w:r>
    </w:p>
    <w:p w14:paraId="39D06B1B" w14:textId="77777777" w:rsidR="004560C7" w:rsidRPr="006664A5" w:rsidRDefault="004560C7" w:rsidP="004560C7">
      <w:pPr>
        <w:tabs>
          <w:tab w:val="right" w:leader="dot" w:pos="9639"/>
        </w:tabs>
        <w:spacing w:after="100"/>
        <w:ind w:firstLine="397"/>
        <w:jc w:val="both"/>
        <w:rPr>
          <w:rFonts w:ascii="Arial" w:hAnsi="Arial" w:cs="Arial"/>
          <w:color w:val="000000"/>
          <w:sz w:val="24"/>
          <w:szCs w:val="20"/>
        </w:rPr>
      </w:pPr>
      <w:r w:rsidRPr="006664A5">
        <w:rPr>
          <w:rFonts w:ascii="Arial" w:hAnsi="Arial" w:cs="Arial"/>
          <w:color w:val="000000"/>
          <w:sz w:val="24"/>
          <w:szCs w:val="20"/>
        </w:rPr>
        <w:t>Приложение А (</w:t>
      </w:r>
      <w:r w:rsidR="00F33F13" w:rsidRPr="006664A5">
        <w:rPr>
          <w:rFonts w:ascii="Arial" w:hAnsi="Arial" w:cs="Arial"/>
          <w:color w:val="000000"/>
          <w:sz w:val="24"/>
          <w:szCs w:val="20"/>
        </w:rPr>
        <w:t>справочное) Перечень существенных опасностей</w:t>
      </w:r>
      <w:r w:rsidRPr="006664A5">
        <w:rPr>
          <w:rFonts w:ascii="Arial" w:hAnsi="Arial" w:cs="Arial"/>
          <w:color w:val="000000"/>
          <w:sz w:val="24"/>
          <w:szCs w:val="20"/>
        </w:rPr>
        <w:tab/>
      </w:r>
    </w:p>
    <w:p w14:paraId="0BA9D06A" w14:textId="77777777" w:rsidR="008A356D" w:rsidRPr="006664A5" w:rsidRDefault="008A356D" w:rsidP="005D6AA3">
      <w:pPr>
        <w:tabs>
          <w:tab w:val="right" w:leader="dot" w:pos="9639"/>
        </w:tabs>
        <w:spacing w:after="100"/>
        <w:ind w:firstLine="397"/>
        <w:jc w:val="both"/>
        <w:rPr>
          <w:rFonts w:ascii="Arial" w:hAnsi="Arial" w:cs="Arial"/>
          <w:color w:val="000000"/>
          <w:sz w:val="24"/>
          <w:szCs w:val="20"/>
        </w:rPr>
      </w:pPr>
      <w:r w:rsidRPr="006664A5">
        <w:rPr>
          <w:rFonts w:ascii="Arial" w:hAnsi="Arial" w:cs="Arial"/>
          <w:color w:val="000000"/>
          <w:sz w:val="24"/>
          <w:szCs w:val="20"/>
        </w:rPr>
        <w:t xml:space="preserve">Приложение ДА (справочное) </w:t>
      </w:r>
      <w:r w:rsidR="00F53E5B" w:rsidRPr="006664A5">
        <w:rPr>
          <w:rFonts w:ascii="Arial" w:hAnsi="Arial" w:cs="Arial"/>
          <w:color w:val="000000"/>
          <w:sz w:val="24"/>
          <w:szCs w:val="20"/>
        </w:rPr>
        <w:t>Сведения о соответствии ссылочных международных стандарто</w:t>
      </w:r>
      <w:r w:rsidR="001C31E1" w:rsidRPr="006664A5">
        <w:rPr>
          <w:rFonts w:ascii="Arial" w:hAnsi="Arial" w:cs="Arial"/>
          <w:color w:val="000000"/>
          <w:sz w:val="24"/>
          <w:szCs w:val="20"/>
        </w:rPr>
        <w:t xml:space="preserve">в </w:t>
      </w:r>
      <w:r w:rsidR="00C66FD9" w:rsidRPr="006664A5">
        <w:rPr>
          <w:rFonts w:ascii="Arial" w:hAnsi="Arial" w:cs="Arial"/>
          <w:color w:val="000000"/>
          <w:sz w:val="24"/>
          <w:szCs w:val="20"/>
        </w:rPr>
        <w:t>межгосударственным стандартам</w:t>
      </w:r>
      <w:r w:rsidR="007A290E" w:rsidRPr="006664A5">
        <w:rPr>
          <w:rFonts w:ascii="Arial" w:hAnsi="Arial" w:cs="Arial"/>
          <w:color w:val="000000"/>
          <w:sz w:val="24"/>
          <w:szCs w:val="20"/>
        </w:rPr>
        <w:tab/>
      </w:r>
      <w:r w:rsidR="00C66FD9" w:rsidRPr="006664A5">
        <w:rPr>
          <w:rFonts w:ascii="Arial" w:hAnsi="Arial" w:cs="Arial"/>
          <w:color w:val="000000"/>
          <w:sz w:val="24"/>
          <w:szCs w:val="20"/>
        </w:rPr>
        <w:t>……………………</w:t>
      </w:r>
    </w:p>
    <w:p w14:paraId="0CAD31AD" w14:textId="77777777" w:rsidR="00F33F13" w:rsidRPr="006664A5" w:rsidRDefault="00F33F13" w:rsidP="005D6AA3">
      <w:pPr>
        <w:tabs>
          <w:tab w:val="right" w:leader="dot" w:pos="9639"/>
        </w:tabs>
        <w:spacing w:after="100"/>
        <w:ind w:firstLine="397"/>
        <w:jc w:val="both"/>
        <w:rPr>
          <w:rFonts w:ascii="Arial" w:hAnsi="Arial" w:cs="Arial"/>
          <w:color w:val="000000"/>
          <w:sz w:val="24"/>
          <w:szCs w:val="20"/>
        </w:rPr>
      </w:pPr>
      <w:r w:rsidRPr="006664A5">
        <w:rPr>
          <w:rFonts w:ascii="Arial" w:hAnsi="Arial" w:cs="Arial"/>
          <w:color w:val="000000"/>
          <w:sz w:val="24"/>
          <w:szCs w:val="20"/>
        </w:rPr>
        <w:t>Библиография</w:t>
      </w:r>
      <w:r w:rsidRPr="006664A5">
        <w:rPr>
          <w:rFonts w:ascii="Arial" w:hAnsi="Arial" w:cs="Arial"/>
          <w:color w:val="000000"/>
          <w:sz w:val="24"/>
          <w:szCs w:val="20"/>
        </w:rPr>
        <w:tab/>
      </w:r>
    </w:p>
    <w:p w14:paraId="6B57720B" w14:textId="77777777" w:rsidR="00D43D67" w:rsidRPr="00FE4F97" w:rsidRDefault="00D43D67" w:rsidP="00D43D67">
      <w:pPr>
        <w:spacing w:after="0" w:line="312" w:lineRule="auto"/>
        <w:ind w:firstLine="709"/>
        <w:jc w:val="center"/>
        <w:rPr>
          <w:rFonts w:ascii="Arial" w:hAnsi="Arial" w:cs="Arial"/>
          <w:color w:val="000000"/>
          <w:sz w:val="24"/>
          <w:szCs w:val="24"/>
        </w:rPr>
      </w:pPr>
      <w:r>
        <w:rPr>
          <w:rFonts w:cs="Arial"/>
          <w:color w:val="000000"/>
          <w:sz w:val="24"/>
        </w:rPr>
        <w:br w:type="page"/>
      </w:r>
      <w:r w:rsidRPr="00FE4F97">
        <w:rPr>
          <w:rFonts w:ascii="Arial" w:hAnsi="Arial" w:cs="Arial"/>
          <w:b/>
          <w:color w:val="000000"/>
          <w:sz w:val="24"/>
          <w:szCs w:val="24"/>
        </w:rPr>
        <w:t>Введение</w:t>
      </w:r>
    </w:p>
    <w:p w14:paraId="14BEF2AE" w14:textId="77777777" w:rsidR="00D43D67" w:rsidRPr="00FE4F97" w:rsidRDefault="00D43D67" w:rsidP="00D43D67">
      <w:pPr>
        <w:tabs>
          <w:tab w:val="right" w:leader="dot" w:pos="9639"/>
        </w:tabs>
        <w:spacing w:after="100" w:line="312" w:lineRule="auto"/>
        <w:ind w:firstLine="397"/>
        <w:jc w:val="both"/>
        <w:rPr>
          <w:rFonts w:ascii="Arial" w:hAnsi="Arial" w:cs="Arial"/>
          <w:color w:val="000000"/>
          <w:sz w:val="24"/>
          <w:szCs w:val="24"/>
        </w:rPr>
      </w:pPr>
    </w:p>
    <w:p w14:paraId="7C70B93A" w14:textId="77777777" w:rsidR="00D43D67" w:rsidRPr="00FE4F97" w:rsidRDefault="00D43D67" w:rsidP="00D43D67">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xml:space="preserve">В настоящий стандарт внесены следующие технические отклонения по отношению к </w:t>
      </w:r>
      <w:r w:rsidRPr="00FE4F97">
        <w:rPr>
          <w:rFonts w:ascii="Arial" w:hAnsi="Arial" w:cs="Arial"/>
          <w:color w:val="000000"/>
          <w:sz w:val="24"/>
          <w:szCs w:val="24"/>
          <w:lang w:val="en-US"/>
        </w:rPr>
        <w:t>ISO</w:t>
      </w:r>
      <w:r w:rsidRPr="00FE4F97">
        <w:rPr>
          <w:rFonts w:ascii="Arial" w:hAnsi="Arial" w:cs="Arial"/>
          <w:color w:val="000000"/>
          <w:sz w:val="24"/>
          <w:szCs w:val="24"/>
        </w:rPr>
        <w:t xml:space="preserve"> 3691-</w:t>
      </w:r>
      <w:r>
        <w:rPr>
          <w:rFonts w:ascii="Arial" w:hAnsi="Arial" w:cs="Arial"/>
          <w:color w:val="000000"/>
          <w:sz w:val="24"/>
          <w:szCs w:val="24"/>
        </w:rPr>
        <w:t>3</w:t>
      </w:r>
      <w:r w:rsidRPr="00FE4F97">
        <w:rPr>
          <w:rFonts w:ascii="Arial" w:hAnsi="Arial" w:cs="Arial"/>
          <w:color w:val="000000"/>
          <w:sz w:val="24"/>
          <w:szCs w:val="24"/>
        </w:rPr>
        <w:t>:20</w:t>
      </w:r>
      <w:r>
        <w:rPr>
          <w:rFonts w:ascii="Arial" w:hAnsi="Arial" w:cs="Arial"/>
          <w:color w:val="000000"/>
          <w:sz w:val="24"/>
          <w:szCs w:val="24"/>
        </w:rPr>
        <w:t>16</w:t>
      </w:r>
      <w:r w:rsidRPr="00FE4F97">
        <w:rPr>
          <w:rFonts w:ascii="Arial" w:hAnsi="Arial" w:cs="Arial"/>
          <w:color w:val="000000"/>
          <w:sz w:val="24"/>
          <w:szCs w:val="24"/>
        </w:rPr>
        <w:t>:</w:t>
      </w:r>
    </w:p>
    <w:p w14:paraId="0B7ED2DF" w14:textId="77777777" w:rsidR="00D43D67" w:rsidRPr="00FE4F97" w:rsidRDefault="00D43D67" w:rsidP="00D43D67">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исключены примечания и сноски, которые нецелесообразно применять в межгосударственной стандартизации;</w:t>
      </w:r>
    </w:p>
    <w:p w14:paraId="1B6C5E99" w14:textId="77777777" w:rsidR="00D43D67" w:rsidRPr="00FE4F97" w:rsidRDefault="00D43D67" w:rsidP="00D43D67">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вместо ссылок на международные стандарты, которые уже приняты в качестве идентичных или модифицированных межгосударственных стандартов, использованы ссылки на гармонизированные с ними межгосударственные стандарты;</w:t>
      </w:r>
    </w:p>
    <w:p w14:paraId="2775E628" w14:textId="77777777" w:rsidR="00D43D67" w:rsidRPr="00FE4F97" w:rsidRDefault="00D43D67" w:rsidP="00D43D67">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вместо ссылок на международные стандарты, не гармонизированные с межгосударственными стандартами, добавлены ссылки на межгосударственные стандарты, которые распространяются на тот же объект и аспект стандартизации;</w:t>
      </w:r>
    </w:p>
    <w:p w14:paraId="710B4673" w14:textId="77777777" w:rsidR="00D43D67" w:rsidRDefault="00D43D67" w:rsidP="00D43D67">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xml:space="preserve">- исключены ссылки на международные стандарты, не гармонизированные с </w:t>
      </w:r>
      <w:r>
        <w:rPr>
          <w:rFonts w:ascii="Arial" w:hAnsi="Arial" w:cs="Arial"/>
          <w:color w:val="000000"/>
          <w:sz w:val="24"/>
          <w:szCs w:val="24"/>
        </w:rPr>
        <w:t>межгосударственными стандартами.</w:t>
      </w:r>
    </w:p>
    <w:p w14:paraId="589A9346" w14:textId="77777777" w:rsidR="00D43D67" w:rsidRPr="00E6080F" w:rsidRDefault="00D43D67" w:rsidP="00D43D67">
      <w:pPr>
        <w:tabs>
          <w:tab w:val="right" w:leader="dot" w:pos="9639"/>
        </w:tabs>
        <w:spacing w:after="100" w:line="312" w:lineRule="auto"/>
        <w:ind w:firstLine="397"/>
        <w:jc w:val="both"/>
        <w:rPr>
          <w:rFonts w:ascii="Arial" w:hAnsi="Arial" w:cs="Arial"/>
          <w:color w:val="000000"/>
          <w:sz w:val="24"/>
          <w:szCs w:val="20"/>
        </w:rPr>
      </w:pPr>
      <w:r>
        <w:rPr>
          <w:rFonts w:ascii="Arial" w:hAnsi="Arial" w:cs="Arial"/>
          <w:color w:val="000000"/>
          <w:sz w:val="24"/>
          <w:szCs w:val="24"/>
        </w:rPr>
        <w:t>Указанные изменения выделены в тексте стандарта курсивом.</w:t>
      </w:r>
    </w:p>
    <w:p w14:paraId="3D10DB0B" w14:textId="77777777" w:rsidR="008A356D" w:rsidRPr="006664A5" w:rsidRDefault="008A356D" w:rsidP="008A356D">
      <w:pPr>
        <w:ind w:firstLine="708"/>
        <w:jc w:val="both"/>
        <w:rPr>
          <w:rFonts w:cs="Arial"/>
          <w:color w:val="000000"/>
          <w:sz w:val="24"/>
        </w:rPr>
      </w:pPr>
    </w:p>
    <w:p w14:paraId="4AAFFD14" w14:textId="77777777" w:rsidR="008A356D" w:rsidRPr="008A356D" w:rsidRDefault="008A356D" w:rsidP="008A356D">
      <w:pPr>
        <w:ind w:firstLine="708"/>
        <w:jc w:val="both"/>
        <w:rPr>
          <w:rFonts w:ascii="Arial" w:hAnsi="Arial" w:cs="Arial"/>
          <w:sz w:val="24"/>
          <w:szCs w:val="20"/>
        </w:rPr>
        <w:sectPr w:rsidR="008A356D" w:rsidRPr="008A356D" w:rsidSect="00A153A1">
          <w:headerReference w:type="even" r:id="rId9"/>
          <w:headerReference w:type="default" r:id="rId10"/>
          <w:footerReference w:type="even" r:id="rId11"/>
          <w:footerReference w:type="default" r:id="rId12"/>
          <w:pgSz w:w="11906" w:h="16838"/>
          <w:pgMar w:top="1134" w:right="1418" w:bottom="1134" w:left="1418" w:header="709" w:footer="782" w:gutter="0"/>
          <w:pgNumType w:fmt="upperRoman"/>
          <w:cols w:space="708"/>
          <w:titlePg/>
          <w:docGrid w:linePitch="360"/>
        </w:sectPr>
      </w:pPr>
    </w:p>
    <w:tbl>
      <w:tblPr>
        <w:tblW w:w="0" w:type="auto"/>
        <w:tblLook w:val="04A0" w:firstRow="1" w:lastRow="0" w:firstColumn="1" w:lastColumn="0" w:noHBand="0" w:noVBand="1"/>
      </w:tblPr>
      <w:tblGrid>
        <w:gridCol w:w="9070"/>
      </w:tblGrid>
      <w:tr w:rsidR="009707FE" w:rsidRPr="007A290E" w14:paraId="1D7E28D0" w14:textId="77777777">
        <w:tc>
          <w:tcPr>
            <w:tcW w:w="9571" w:type="dxa"/>
            <w:tcBorders>
              <w:bottom w:val="single" w:sz="12" w:space="0" w:color="auto"/>
            </w:tcBorders>
          </w:tcPr>
          <w:p w14:paraId="5C8CB810" w14:textId="77777777" w:rsidR="009707FE" w:rsidRPr="0048417F" w:rsidRDefault="009707FE" w:rsidP="001F4317">
            <w:pPr>
              <w:spacing w:after="120" w:line="240" w:lineRule="auto"/>
              <w:jc w:val="center"/>
              <w:rPr>
                <w:rFonts w:ascii="Arial" w:eastAsia="Times New Roman" w:hAnsi="Arial" w:cs="Arial"/>
                <w:b/>
                <w:spacing w:val="50"/>
                <w:sz w:val="24"/>
                <w:szCs w:val="20"/>
              </w:rPr>
            </w:pPr>
            <w:r w:rsidRPr="0048417F">
              <w:rPr>
                <w:rFonts w:ascii="Arial" w:eastAsia="Times New Roman" w:hAnsi="Arial" w:cs="Arial"/>
                <w:b/>
                <w:spacing w:val="50"/>
                <w:sz w:val="24"/>
                <w:szCs w:val="20"/>
              </w:rPr>
              <w:t>МЕЖГОСУДАРСТВЕННЫЙ СТАНДАРТ</w:t>
            </w:r>
          </w:p>
        </w:tc>
      </w:tr>
      <w:tr w:rsidR="009707FE" w:rsidRPr="002B73C0" w14:paraId="77ADEAEC" w14:textId="77777777">
        <w:tc>
          <w:tcPr>
            <w:tcW w:w="9571" w:type="dxa"/>
            <w:tcBorders>
              <w:top w:val="single" w:sz="12" w:space="0" w:color="auto"/>
              <w:bottom w:val="single" w:sz="12" w:space="0" w:color="auto"/>
            </w:tcBorders>
          </w:tcPr>
          <w:p w14:paraId="0BF075BA" w14:textId="77777777" w:rsidR="00913FE4" w:rsidRPr="00913FE4" w:rsidRDefault="00913FE4" w:rsidP="00913FE4">
            <w:pPr>
              <w:spacing w:after="120" w:line="240" w:lineRule="auto"/>
              <w:jc w:val="center"/>
              <w:rPr>
                <w:rFonts w:ascii="Arial" w:eastAsia="Times New Roman" w:hAnsi="Arial" w:cs="Arial"/>
                <w:b/>
                <w:bCs/>
                <w:sz w:val="24"/>
                <w:szCs w:val="20"/>
                <w:lang w:eastAsia="ar-SA"/>
              </w:rPr>
            </w:pPr>
            <w:r w:rsidRPr="00913FE4">
              <w:rPr>
                <w:rFonts w:ascii="Arial" w:eastAsia="Times New Roman" w:hAnsi="Arial" w:cs="Arial"/>
                <w:b/>
                <w:bCs/>
                <w:sz w:val="24"/>
                <w:szCs w:val="20"/>
                <w:lang w:eastAsia="ar-SA"/>
              </w:rPr>
              <w:t>ПРОМЫШЛЕННЫЙ ТРАНСПОРТ</w:t>
            </w:r>
          </w:p>
          <w:p w14:paraId="22E122F5" w14:textId="77777777" w:rsidR="0079617E" w:rsidRPr="0079617E" w:rsidRDefault="00913FE4" w:rsidP="00913FE4">
            <w:pPr>
              <w:spacing w:after="120" w:line="240" w:lineRule="auto"/>
              <w:jc w:val="center"/>
              <w:rPr>
                <w:rFonts w:ascii="Arial" w:eastAsia="Times New Roman" w:hAnsi="Arial" w:cs="Arial"/>
                <w:b/>
                <w:bCs/>
                <w:sz w:val="24"/>
                <w:szCs w:val="20"/>
                <w:lang w:eastAsia="ar-SA"/>
              </w:rPr>
            </w:pPr>
            <w:r w:rsidRPr="00913FE4">
              <w:rPr>
                <w:rFonts w:ascii="Arial" w:eastAsia="Times New Roman" w:hAnsi="Arial" w:cs="Arial"/>
                <w:b/>
                <w:bCs/>
                <w:sz w:val="24"/>
                <w:szCs w:val="20"/>
                <w:lang w:eastAsia="ar-SA"/>
              </w:rPr>
              <w:t>Требования безопасности и верификация</w:t>
            </w:r>
          </w:p>
          <w:p w14:paraId="3206E84C" w14:textId="77777777" w:rsidR="0079617E" w:rsidRPr="00014BD4" w:rsidRDefault="0079617E" w:rsidP="0079617E">
            <w:pPr>
              <w:spacing w:before="120" w:after="0" w:line="360" w:lineRule="auto"/>
              <w:jc w:val="center"/>
              <w:rPr>
                <w:rFonts w:ascii="Arial" w:eastAsia="Times New Roman" w:hAnsi="Arial" w:cs="Arial"/>
                <w:b/>
                <w:spacing w:val="50"/>
                <w:sz w:val="24"/>
              </w:rPr>
            </w:pPr>
            <w:r w:rsidRPr="0079617E">
              <w:rPr>
                <w:rFonts w:ascii="Arial" w:eastAsia="Times New Roman" w:hAnsi="Arial" w:cs="Arial"/>
                <w:b/>
                <w:spacing w:val="50"/>
                <w:sz w:val="24"/>
              </w:rPr>
              <w:t xml:space="preserve">Часть </w:t>
            </w:r>
            <w:r w:rsidR="00014BD4" w:rsidRPr="00014BD4">
              <w:rPr>
                <w:rFonts w:ascii="Arial" w:eastAsia="Times New Roman" w:hAnsi="Arial" w:cs="Arial"/>
                <w:b/>
                <w:spacing w:val="50"/>
                <w:sz w:val="24"/>
              </w:rPr>
              <w:t>3</w:t>
            </w:r>
          </w:p>
          <w:p w14:paraId="4E0A768A" w14:textId="77777777" w:rsidR="0079617E" w:rsidRPr="002B73C0" w:rsidRDefault="00FA5B61" w:rsidP="0079617E">
            <w:pPr>
              <w:spacing w:after="120" w:line="240" w:lineRule="auto"/>
              <w:jc w:val="center"/>
              <w:rPr>
                <w:rFonts w:ascii="Arial" w:eastAsia="Times New Roman" w:hAnsi="Arial" w:cs="Arial"/>
                <w:b/>
                <w:bCs/>
                <w:sz w:val="24"/>
                <w:szCs w:val="20"/>
                <w:lang w:eastAsia="ar-SA"/>
              </w:rPr>
            </w:pPr>
            <w:r w:rsidRPr="00FA5B61">
              <w:rPr>
                <w:rFonts w:ascii="Arial" w:eastAsia="Times New Roman" w:hAnsi="Arial" w:cs="Arial"/>
                <w:b/>
                <w:bCs/>
                <w:sz w:val="24"/>
                <w:szCs w:val="20"/>
                <w:lang w:eastAsia="ar-SA"/>
              </w:rPr>
              <w:t>Дополнительные требования к транспорту с поднимающимся рабочим местом оператора и к транспорту, предназначенному для движения с поднятым грузом</w:t>
            </w:r>
          </w:p>
          <w:p w14:paraId="02725830" w14:textId="77777777" w:rsidR="009707FE" w:rsidRPr="00014BD4" w:rsidRDefault="0079617E" w:rsidP="00014BD4">
            <w:pPr>
              <w:spacing w:after="120" w:line="240" w:lineRule="auto"/>
              <w:jc w:val="center"/>
              <w:rPr>
                <w:rFonts w:ascii="Arial" w:eastAsia="Times New Roman" w:hAnsi="Arial" w:cs="Arial"/>
                <w:sz w:val="24"/>
                <w:szCs w:val="20"/>
                <w:lang w:val="en-US"/>
              </w:rPr>
            </w:pPr>
            <w:r w:rsidRPr="0079617E">
              <w:rPr>
                <w:rFonts w:ascii="Arial" w:eastAsia="Times New Roman" w:hAnsi="Arial" w:cs="Arial"/>
                <w:sz w:val="24"/>
                <w:szCs w:val="20"/>
                <w:lang w:val="en-US"/>
              </w:rPr>
              <w:t>Industrial</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tru</w:t>
            </w:r>
            <w:r>
              <w:rPr>
                <w:rFonts w:ascii="Arial" w:eastAsia="Times New Roman" w:hAnsi="Arial" w:cs="Arial"/>
                <w:sz w:val="24"/>
                <w:szCs w:val="20"/>
                <w:lang w:val="en-US"/>
              </w:rPr>
              <w:t>cks</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Safety</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requirements</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and</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verification</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Part</w:t>
            </w:r>
            <w:r w:rsidRPr="002B73C0">
              <w:rPr>
                <w:rFonts w:ascii="Arial" w:eastAsia="Times New Roman" w:hAnsi="Arial" w:cs="Arial"/>
                <w:sz w:val="24"/>
                <w:szCs w:val="20"/>
                <w:lang w:val="en-US"/>
              </w:rPr>
              <w:t xml:space="preserve"> </w:t>
            </w:r>
            <w:r w:rsidR="00014BD4">
              <w:rPr>
                <w:rFonts w:ascii="Arial" w:eastAsia="Times New Roman" w:hAnsi="Arial" w:cs="Arial"/>
                <w:sz w:val="24"/>
                <w:szCs w:val="20"/>
                <w:lang w:val="en-US"/>
              </w:rPr>
              <w:t>3</w:t>
            </w:r>
            <w:r w:rsidRPr="002B73C0">
              <w:rPr>
                <w:rFonts w:ascii="Arial" w:eastAsia="Times New Roman" w:hAnsi="Arial" w:cs="Arial"/>
                <w:sz w:val="24"/>
                <w:szCs w:val="20"/>
                <w:lang w:val="en-US"/>
              </w:rPr>
              <w:t xml:space="preserve">. </w:t>
            </w:r>
            <w:r w:rsidR="00014BD4" w:rsidRPr="00014BD4">
              <w:rPr>
                <w:rFonts w:ascii="Arial" w:eastAsia="Times New Roman" w:hAnsi="Arial" w:cs="Arial"/>
                <w:sz w:val="24"/>
                <w:szCs w:val="20"/>
                <w:lang w:val="en-US"/>
              </w:rPr>
              <w:t>Additional requirements for trucks</w:t>
            </w:r>
            <w:r w:rsidR="00014BD4">
              <w:rPr>
                <w:rFonts w:ascii="Arial" w:eastAsia="Times New Roman" w:hAnsi="Arial" w:cs="Arial"/>
                <w:sz w:val="24"/>
                <w:szCs w:val="20"/>
                <w:lang w:val="en-US"/>
              </w:rPr>
              <w:t xml:space="preserve"> </w:t>
            </w:r>
            <w:r w:rsidR="00014BD4" w:rsidRPr="00014BD4">
              <w:rPr>
                <w:rFonts w:ascii="Arial" w:eastAsia="Times New Roman" w:hAnsi="Arial" w:cs="Arial"/>
                <w:sz w:val="24"/>
                <w:szCs w:val="20"/>
                <w:lang w:val="en-US"/>
              </w:rPr>
              <w:t>with elevating operator position and</w:t>
            </w:r>
            <w:r w:rsidR="00014BD4">
              <w:rPr>
                <w:rFonts w:ascii="Arial" w:eastAsia="Times New Roman" w:hAnsi="Arial" w:cs="Arial"/>
                <w:sz w:val="24"/>
                <w:szCs w:val="20"/>
                <w:lang w:val="en-US"/>
              </w:rPr>
              <w:t xml:space="preserve"> </w:t>
            </w:r>
            <w:r w:rsidR="00014BD4" w:rsidRPr="00014BD4">
              <w:rPr>
                <w:rFonts w:ascii="Arial" w:eastAsia="Times New Roman" w:hAnsi="Arial" w:cs="Arial"/>
                <w:sz w:val="24"/>
                <w:szCs w:val="20"/>
                <w:lang w:val="en-US"/>
              </w:rPr>
              <w:t>trucks specifically designed to travel</w:t>
            </w:r>
            <w:r w:rsidR="00014BD4">
              <w:rPr>
                <w:rFonts w:ascii="Arial" w:eastAsia="Times New Roman" w:hAnsi="Arial" w:cs="Arial"/>
                <w:sz w:val="24"/>
                <w:szCs w:val="20"/>
                <w:lang w:val="en-US"/>
              </w:rPr>
              <w:t xml:space="preserve"> </w:t>
            </w:r>
            <w:r w:rsidR="00014BD4" w:rsidRPr="00014BD4">
              <w:rPr>
                <w:rFonts w:ascii="Arial" w:eastAsia="Times New Roman" w:hAnsi="Arial" w:cs="Arial"/>
                <w:sz w:val="24"/>
                <w:szCs w:val="20"/>
                <w:lang w:val="en-US"/>
              </w:rPr>
              <w:t>with elevated loads</w:t>
            </w:r>
          </w:p>
        </w:tc>
      </w:tr>
      <w:tr w:rsidR="009707FE" w:rsidRPr="008A356D" w14:paraId="1B753329" w14:textId="77777777">
        <w:tc>
          <w:tcPr>
            <w:tcW w:w="9571" w:type="dxa"/>
            <w:tcBorders>
              <w:top w:val="single" w:sz="12" w:space="0" w:color="auto"/>
            </w:tcBorders>
          </w:tcPr>
          <w:p w14:paraId="661A567F" w14:textId="77777777" w:rsidR="009707FE" w:rsidRPr="008A356D" w:rsidRDefault="009707FE" w:rsidP="001F4317">
            <w:pPr>
              <w:spacing w:before="300" w:after="120" w:line="240" w:lineRule="auto"/>
              <w:jc w:val="right"/>
              <w:rPr>
                <w:rFonts w:ascii="Arial" w:eastAsia="Times New Roman" w:hAnsi="Arial" w:cs="Arial"/>
                <w:b/>
                <w:sz w:val="24"/>
                <w:szCs w:val="20"/>
              </w:rPr>
            </w:pPr>
            <w:r w:rsidRPr="0048417F">
              <w:rPr>
                <w:rFonts w:ascii="Arial" w:eastAsia="Times New Roman" w:hAnsi="Arial" w:cs="Arial"/>
                <w:b/>
                <w:sz w:val="24"/>
                <w:szCs w:val="20"/>
              </w:rPr>
              <w:t>Дата</w:t>
            </w:r>
            <w:r w:rsidRPr="008A356D">
              <w:rPr>
                <w:rFonts w:ascii="Arial" w:eastAsia="Times New Roman" w:hAnsi="Arial" w:cs="Arial"/>
                <w:b/>
                <w:sz w:val="24"/>
                <w:szCs w:val="20"/>
              </w:rPr>
              <w:t xml:space="preserve"> </w:t>
            </w:r>
            <w:r w:rsidRPr="0048417F">
              <w:rPr>
                <w:rFonts w:ascii="Arial" w:eastAsia="Times New Roman" w:hAnsi="Arial" w:cs="Arial"/>
                <w:b/>
                <w:sz w:val="24"/>
                <w:szCs w:val="20"/>
              </w:rPr>
              <w:t>введения</w:t>
            </w:r>
            <w:r w:rsidRPr="008A356D">
              <w:rPr>
                <w:rFonts w:ascii="Arial" w:eastAsia="Times New Roman" w:hAnsi="Arial" w:cs="Arial"/>
                <w:b/>
                <w:sz w:val="24"/>
                <w:szCs w:val="20"/>
              </w:rPr>
              <w:t xml:space="preserve"> _______________</w:t>
            </w:r>
          </w:p>
        </w:tc>
      </w:tr>
    </w:tbl>
    <w:p w14:paraId="7A386A62" w14:textId="77777777" w:rsidR="00D75384" w:rsidRPr="007105E8" w:rsidRDefault="00552C00" w:rsidP="00A04A67">
      <w:pPr>
        <w:pStyle w:val="af5"/>
        <w:rPr>
          <w:color w:val="000000"/>
        </w:rPr>
      </w:pPr>
      <w:r>
        <w:t xml:space="preserve">1 </w:t>
      </w:r>
      <w:r w:rsidR="00D75384" w:rsidRPr="00A04A67">
        <w:t>Область</w:t>
      </w:r>
      <w:r w:rsidR="00D75384" w:rsidRPr="00F0128A">
        <w:t xml:space="preserve"> применения</w:t>
      </w:r>
    </w:p>
    <w:p w14:paraId="61561E2C" w14:textId="77777777" w:rsidR="00BC043A" w:rsidRPr="007105E8" w:rsidRDefault="0033583D" w:rsidP="00BC043A">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7105E8">
        <w:rPr>
          <w:rFonts w:ascii="Arial" w:eastAsia="Times New Roman" w:hAnsi="Arial" w:cs="Arial"/>
          <w:bCs/>
          <w:color w:val="000000"/>
          <w:spacing w:val="-10"/>
          <w:sz w:val="24"/>
          <w:szCs w:val="24"/>
          <w:lang w:eastAsia="ru-RU"/>
        </w:rPr>
        <w:t xml:space="preserve">Настоящий стандарт устанавливает </w:t>
      </w:r>
      <w:r w:rsidR="00BC043A" w:rsidRPr="007105E8">
        <w:rPr>
          <w:rFonts w:ascii="Arial" w:eastAsia="Times New Roman" w:hAnsi="Arial" w:cs="Arial"/>
          <w:bCs/>
          <w:color w:val="000000"/>
          <w:spacing w:val="-10"/>
          <w:sz w:val="24"/>
          <w:szCs w:val="24"/>
          <w:lang w:eastAsia="ru-RU"/>
        </w:rPr>
        <w:t xml:space="preserve">требования безопасности и </w:t>
      </w:r>
      <w:r w:rsidR="00C869DF" w:rsidRPr="007105E8">
        <w:rPr>
          <w:rFonts w:ascii="Arial" w:eastAsia="Times New Roman" w:hAnsi="Arial" w:cs="Arial"/>
          <w:bCs/>
          <w:color w:val="000000"/>
          <w:spacing w:val="-10"/>
          <w:sz w:val="24"/>
          <w:szCs w:val="24"/>
          <w:lang w:eastAsia="ru-RU"/>
        </w:rPr>
        <w:t>способы их верификации</w:t>
      </w:r>
      <w:r w:rsidR="00BC043A" w:rsidRPr="007105E8">
        <w:rPr>
          <w:rFonts w:ascii="Arial" w:eastAsia="Times New Roman" w:hAnsi="Arial" w:cs="Arial"/>
          <w:bCs/>
          <w:color w:val="000000"/>
          <w:spacing w:val="-10"/>
          <w:sz w:val="24"/>
          <w:szCs w:val="24"/>
          <w:lang w:eastAsia="ru-RU"/>
        </w:rPr>
        <w:t xml:space="preserve">, в дополнение к требованиям </w:t>
      </w:r>
      <w:r w:rsidR="002862F3">
        <w:rPr>
          <w:rFonts w:ascii="Arial" w:eastAsia="Times New Roman" w:hAnsi="Arial" w:cs="Arial"/>
          <w:bCs/>
          <w:color w:val="000000"/>
          <w:spacing w:val="-10"/>
          <w:sz w:val="24"/>
          <w:szCs w:val="24"/>
          <w:lang w:eastAsia="ru-RU"/>
        </w:rPr>
        <w:t>ГОСТ ХХХХХ.1</w:t>
      </w:r>
      <w:r w:rsidR="00BC043A" w:rsidRPr="007105E8">
        <w:rPr>
          <w:rFonts w:ascii="Arial" w:eastAsia="Times New Roman" w:hAnsi="Arial" w:cs="Arial"/>
          <w:bCs/>
          <w:color w:val="000000"/>
          <w:spacing w:val="-10"/>
          <w:sz w:val="24"/>
          <w:szCs w:val="24"/>
          <w:lang w:eastAsia="ru-RU"/>
        </w:rPr>
        <w:t>, для промышленного транспорта с вертикальной, не наклоняющейся мачтой:</w:t>
      </w:r>
    </w:p>
    <w:p w14:paraId="3FD05F77" w14:textId="77777777" w:rsidR="00BC043A" w:rsidRPr="007105E8" w:rsidRDefault="00BC043A" w:rsidP="00BC043A">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7105E8">
        <w:rPr>
          <w:rFonts w:ascii="Arial" w:eastAsia="Times New Roman" w:hAnsi="Arial" w:cs="Arial"/>
          <w:bCs/>
          <w:color w:val="000000"/>
          <w:spacing w:val="-10"/>
          <w:sz w:val="24"/>
          <w:szCs w:val="24"/>
          <w:lang w:eastAsia="ru-RU"/>
        </w:rPr>
        <w:t>a) транспорт с под</w:t>
      </w:r>
      <w:r w:rsidR="00360B1C">
        <w:rPr>
          <w:rFonts w:ascii="Arial" w:eastAsia="Times New Roman" w:hAnsi="Arial" w:cs="Arial"/>
          <w:bCs/>
          <w:color w:val="000000"/>
          <w:spacing w:val="-10"/>
          <w:sz w:val="24"/>
          <w:szCs w:val="24"/>
          <w:lang w:eastAsia="ru-RU"/>
        </w:rPr>
        <w:t>нимающимся рабочим</w:t>
      </w:r>
      <w:r w:rsidRPr="007105E8">
        <w:rPr>
          <w:rFonts w:ascii="Arial" w:eastAsia="Times New Roman" w:hAnsi="Arial" w:cs="Arial"/>
          <w:bCs/>
          <w:color w:val="000000"/>
          <w:spacing w:val="-10"/>
          <w:sz w:val="24"/>
          <w:szCs w:val="24"/>
          <w:lang w:eastAsia="ru-RU"/>
        </w:rPr>
        <w:t xml:space="preserve"> местом оператора и комплектовщики, где рабочее место оператора и грузоподъемное устройство поднимаются на высоту более 1200 мм над опорной поверхностью;</w:t>
      </w:r>
    </w:p>
    <w:p w14:paraId="37EB3E22" w14:textId="77777777" w:rsidR="00BC043A" w:rsidRPr="007105E8" w:rsidRDefault="00BC043A" w:rsidP="00BC043A">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7105E8">
        <w:rPr>
          <w:rFonts w:ascii="Arial" w:eastAsia="Times New Roman" w:hAnsi="Arial" w:cs="Arial"/>
          <w:bCs/>
          <w:color w:val="000000"/>
          <w:spacing w:val="-10"/>
          <w:sz w:val="24"/>
          <w:szCs w:val="24"/>
          <w:lang w:eastAsia="ru-RU"/>
        </w:rPr>
        <w:t>b) транспорт с боковой и фронтальной загрузкой, предназначенный для перемещения с грузоподъемным устройством, поднятым более чем на 1200 мм над опорной поверхностью, с грузоподъемным устройством, поднятым, опущенным или смещенным вбок, нагруженным или ненагруженным, во время перемещения транспорта.</w:t>
      </w:r>
    </w:p>
    <w:p w14:paraId="56BB7963" w14:textId="77777777" w:rsidR="00BC043A" w:rsidRPr="007105E8" w:rsidRDefault="00BC043A" w:rsidP="00BC043A">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7105E8">
        <w:rPr>
          <w:rFonts w:ascii="Arial" w:eastAsia="Times New Roman" w:hAnsi="Arial" w:cs="Arial"/>
          <w:bCs/>
          <w:color w:val="000000"/>
          <w:spacing w:val="-10"/>
          <w:sz w:val="24"/>
          <w:szCs w:val="24"/>
          <w:lang w:eastAsia="ru-RU"/>
        </w:rPr>
        <w:t xml:space="preserve">Эти типы транспорта предназначены для перемещения в помещении по гладкой, ровной поверхности (например, бетону) и могут быть </w:t>
      </w:r>
      <w:r w:rsidR="00285AB4">
        <w:rPr>
          <w:rFonts w:ascii="Arial" w:eastAsia="Times New Roman" w:hAnsi="Arial" w:cs="Arial"/>
          <w:bCs/>
          <w:color w:val="000000"/>
          <w:spacing w:val="-10"/>
          <w:sz w:val="24"/>
          <w:szCs w:val="24"/>
          <w:lang w:eastAsia="ru-RU"/>
        </w:rPr>
        <w:t>с системами автоматического управления или без них</w:t>
      </w:r>
      <w:r w:rsidRPr="007105E8">
        <w:rPr>
          <w:rFonts w:ascii="Arial" w:eastAsia="Times New Roman" w:hAnsi="Arial" w:cs="Arial"/>
          <w:bCs/>
          <w:color w:val="000000"/>
          <w:spacing w:val="-10"/>
          <w:sz w:val="24"/>
          <w:szCs w:val="24"/>
          <w:lang w:eastAsia="ru-RU"/>
        </w:rPr>
        <w:t>; они не предназначены для буксировки или толкания.</w:t>
      </w:r>
    </w:p>
    <w:p w14:paraId="712CBF67" w14:textId="77777777" w:rsidR="00BC043A" w:rsidRPr="007105E8" w:rsidRDefault="00BC043A" w:rsidP="00BC043A">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7105E8">
        <w:rPr>
          <w:rFonts w:ascii="Arial" w:eastAsia="Times New Roman" w:hAnsi="Arial" w:cs="Arial"/>
          <w:bCs/>
          <w:color w:val="000000"/>
          <w:spacing w:val="-10"/>
          <w:sz w:val="24"/>
          <w:szCs w:val="24"/>
          <w:lang w:eastAsia="ru-RU"/>
        </w:rPr>
        <w:t>Настоящий стандарт не распространяется на штабелеры, которые перемещают два груза, один на вилах, а другой на опорных рычагах, эт</w:t>
      </w:r>
      <w:r w:rsidR="00285AB4">
        <w:rPr>
          <w:rFonts w:ascii="Arial" w:eastAsia="Times New Roman" w:hAnsi="Arial" w:cs="Arial"/>
          <w:bCs/>
          <w:color w:val="000000"/>
          <w:spacing w:val="-10"/>
          <w:sz w:val="24"/>
          <w:szCs w:val="24"/>
          <w:lang w:eastAsia="ru-RU"/>
        </w:rPr>
        <w:t>от</w:t>
      </w:r>
      <w:r w:rsidRPr="007105E8">
        <w:rPr>
          <w:rFonts w:ascii="Arial" w:eastAsia="Times New Roman" w:hAnsi="Arial" w:cs="Arial"/>
          <w:bCs/>
          <w:color w:val="000000"/>
          <w:spacing w:val="-10"/>
          <w:sz w:val="24"/>
          <w:szCs w:val="24"/>
          <w:lang w:eastAsia="ru-RU"/>
        </w:rPr>
        <w:t xml:space="preserve"> тип транспорта рассматриваются в </w:t>
      </w:r>
      <w:r w:rsidR="002862F3">
        <w:rPr>
          <w:rFonts w:ascii="Arial" w:eastAsia="Times New Roman" w:hAnsi="Arial" w:cs="Arial"/>
          <w:bCs/>
          <w:color w:val="000000"/>
          <w:spacing w:val="-10"/>
          <w:sz w:val="24"/>
          <w:szCs w:val="24"/>
          <w:lang w:eastAsia="ru-RU"/>
        </w:rPr>
        <w:t>ГОСТ ХХХХХ.1</w:t>
      </w:r>
      <w:r w:rsidRPr="007105E8">
        <w:rPr>
          <w:rFonts w:ascii="Arial" w:eastAsia="Times New Roman" w:hAnsi="Arial" w:cs="Arial"/>
          <w:bCs/>
          <w:color w:val="000000"/>
          <w:spacing w:val="-10"/>
          <w:sz w:val="24"/>
          <w:szCs w:val="24"/>
          <w:lang w:eastAsia="ru-RU"/>
        </w:rPr>
        <w:t>.</w:t>
      </w:r>
    </w:p>
    <w:p w14:paraId="5CB7B698" w14:textId="77777777" w:rsidR="00BC043A" w:rsidRPr="007105E8" w:rsidRDefault="00BC043A" w:rsidP="00BC043A">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7105E8">
        <w:rPr>
          <w:rFonts w:ascii="Arial" w:eastAsia="Times New Roman" w:hAnsi="Arial" w:cs="Arial"/>
          <w:bCs/>
          <w:color w:val="000000"/>
          <w:spacing w:val="-10"/>
          <w:sz w:val="24"/>
          <w:szCs w:val="24"/>
          <w:lang w:eastAsia="ru-RU"/>
        </w:rPr>
        <w:t>Настоящий стандарт не распространяется на транспорт с рабочим местом оператора, поднимающимся до 1200 мм включительно и на транспорт, специально разработанный для перемещения с поднятым грузом с высотой подъема грузовых вил до 1200 мм включительно над опорной поверхностью.</w:t>
      </w:r>
    </w:p>
    <w:p w14:paraId="0EE4DFE1" w14:textId="77777777" w:rsidR="00BC043A" w:rsidRPr="007105E8" w:rsidRDefault="00BC043A" w:rsidP="00BC043A">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7105E8">
        <w:rPr>
          <w:rFonts w:ascii="Arial" w:eastAsia="Times New Roman" w:hAnsi="Arial" w:cs="Arial"/>
          <w:bCs/>
          <w:color w:val="000000"/>
          <w:spacing w:val="-10"/>
          <w:sz w:val="24"/>
          <w:szCs w:val="24"/>
          <w:lang w:eastAsia="ru-RU"/>
        </w:rPr>
        <w:t>Настоящий стандарт не распространяется на комплектовщики с</w:t>
      </w:r>
      <w:r w:rsidR="004337FE">
        <w:rPr>
          <w:rFonts w:ascii="Arial" w:eastAsia="Times New Roman" w:hAnsi="Arial" w:cs="Arial"/>
          <w:bCs/>
          <w:color w:val="000000"/>
          <w:spacing w:val="-10"/>
          <w:sz w:val="24"/>
          <w:szCs w:val="24"/>
          <w:lang w:eastAsia="ru-RU"/>
        </w:rPr>
        <w:t xml:space="preserve"> малой</w:t>
      </w:r>
      <w:r w:rsidRPr="007105E8">
        <w:rPr>
          <w:rFonts w:ascii="Arial" w:eastAsia="Times New Roman" w:hAnsi="Arial" w:cs="Arial"/>
          <w:bCs/>
          <w:color w:val="000000"/>
          <w:spacing w:val="-10"/>
          <w:sz w:val="24"/>
          <w:szCs w:val="24"/>
          <w:lang w:eastAsia="ru-RU"/>
        </w:rPr>
        <w:t xml:space="preserve"> высотой подъема и с рабочим местом оператора, поднимающимся до 1200 мм включительно, которые могут быть оснащены дополнительным подъемным устройством с максимальной высотой подъема 1800 мм от опорной поверхности.</w:t>
      </w:r>
    </w:p>
    <w:p w14:paraId="7D6D7B79" w14:textId="77777777" w:rsidR="00BC043A" w:rsidRPr="007105E8" w:rsidRDefault="00BC043A" w:rsidP="00BC043A">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7105E8">
        <w:rPr>
          <w:rFonts w:ascii="Arial" w:eastAsia="Times New Roman" w:hAnsi="Arial" w:cs="Arial"/>
          <w:bCs/>
          <w:color w:val="000000"/>
          <w:spacing w:val="-10"/>
          <w:sz w:val="24"/>
          <w:szCs w:val="24"/>
          <w:lang w:eastAsia="ru-RU"/>
        </w:rPr>
        <w:t>Настоящий стандарт рассматривает все существенные опасности, опасные ситуации или опасные события, перечисленные приложении A, относящиеся к соответствующим машинам при использовании по назначению и в условиях неправильного использования, которые изготовитель может обоснованно предвидеть.</w:t>
      </w:r>
    </w:p>
    <w:p w14:paraId="6C26CEC2" w14:textId="77777777" w:rsidR="00BC043A" w:rsidRPr="007105E8" w:rsidRDefault="00BC043A" w:rsidP="00BC043A">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7105E8">
        <w:rPr>
          <w:rFonts w:ascii="Arial" w:eastAsia="Times New Roman" w:hAnsi="Arial" w:cs="Arial"/>
          <w:bCs/>
          <w:color w:val="000000"/>
          <w:spacing w:val="-10"/>
          <w:sz w:val="24"/>
          <w:szCs w:val="24"/>
          <w:lang w:eastAsia="ru-RU"/>
        </w:rPr>
        <w:t>Настоящий стандарт не устанавливает требования к опасностям, которые могут возникнуть при использовании транспорта на дорогах общего пользования или при работе в потенциально взрывоопасных средах.</w:t>
      </w:r>
    </w:p>
    <w:p w14:paraId="27D6E7C8" w14:textId="77777777" w:rsidR="008870A7" w:rsidRPr="007105E8" w:rsidRDefault="008870A7" w:rsidP="000078C7">
      <w:pPr>
        <w:pStyle w:val="af5"/>
        <w:spacing w:line="348" w:lineRule="auto"/>
        <w:rPr>
          <w:color w:val="000000"/>
        </w:rPr>
      </w:pPr>
      <w:r w:rsidRPr="007105E8">
        <w:rPr>
          <w:color w:val="000000"/>
        </w:rPr>
        <w:t>2 Нормативные ссылки</w:t>
      </w:r>
    </w:p>
    <w:p w14:paraId="7A86AE82" w14:textId="77777777" w:rsidR="007A21C3" w:rsidRPr="0075562B" w:rsidRDefault="007A21C3" w:rsidP="007A21C3">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В настоящем стандарте использованы нормативные ссылки на следующие стандарты:</w:t>
      </w:r>
    </w:p>
    <w:p w14:paraId="1BE19CAD" w14:textId="77777777" w:rsidR="007A21C3" w:rsidRDefault="007A21C3" w:rsidP="001E50F5">
      <w:pPr>
        <w:spacing w:after="0" w:line="348" w:lineRule="auto"/>
        <w:ind w:firstLine="708"/>
        <w:jc w:val="both"/>
        <w:rPr>
          <w:rFonts w:ascii="Arial" w:hAnsi="Arial" w:cs="Arial"/>
          <w:color w:val="000000"/>
          <w:sz w:val="24"/>
          <w:szCs w:val="24"/>
        </w:rPr>
      </w:pPr>
      <w:r>
        <w:rPr>
          <w:rFonts w:ascii="Arial" w:hAnsi="Arial" w:cs="Arial"/>
          <w:i/>
          <w:color w:val="000000"/>
          <w:sz w:val="24"/>
          <w:szCs w:val="24"/>
        </w:rPr>
        <w:t>ГОСТ ХХХХХ–2026 (</w:t>
      </w:r>
      <w:r>
        <w:rPr>
          <w:rFonts w:ascii="Arial" w:hAnsi="Arial" w:cs="Arial"/>
          <w:i/>
          <w:color w:val="000000"/>
          <w:sz w:val="24"/>
          <w:szCs w:val="24"/>
          <w:lang w:val="en-US"/>
        </w:rPr>
        <w:t>ISO</w:t>
      </w:r>
      <w:r w:rsidRPr="00D839D6">
        <w:rPr>
          <w:rFonts w:ascii="Arial" w:hAnsi="Arial" w:cs="Arial"/>
          <w:i/>
          <w:color w:val="000000"/>
          <w:sz w:val="24"/>
          <w:szCs w:val="24"/>
        </w:rPr>
        <w:t xml:space="preserve"> 24134:2005) Промышленный транспорт. Дополнительные требования к автоматическим функциям</w:t>
      </w:r>
      <w:r w:rsidRPr="007A21C3">
        <w:rPr>
          <w:rFonts w:ascii="Arial" w:hAnsi="Arial" w:cs="Arial"/>
          <w:color w:val="000000"/>
          <w:sz w:val="24"/>
          <w:szCs w:val="24"/>
        </w:rPr>
        <w:t xml:space="preserve"> </w:t>
      </w:r>
    </w:p>
    <w:p w14:paraId="39445E9B" w14:textId="77777777" w:rsidR="001E50F5" w:rsidRPr="007105E8" w:rsidRDefault="007A21C3" w:rsidP="001E50F5">
      <w:pPr>
        <w:spacing w:after="0" w:line="348" w:lineRule="auto"/>
        <w:ind w:firstLine="708"/>
        <w:jc w:val="both"/>
        <w:rPr>
          <w:rFonts w:ascii="Arial" w:hAnsi="Arial" w:cs="Arial"/>
          <w:color w:val="000000"/>
          <w:sz w:val="24"/>
          <w:szCs w:val="24"/>
        </w:rPr>
      </w:pPr>
      <w:r>
        <w:rPr>
          <w:rFonts w:ascii="Arial" w:hAnsi="Arial" w:cs="Arial"/>
          <w:i/>
          <w:color w:val="000000"/>
          <w:sz w:val="24"/>
          <w:szCs w:val="24"/>
        </w:rPr>
        <w:t>ГОСТ ХХХХХ.1–2026 (</w:t>
      </w:r>
      <w:r>
        <w:rPr>
          <w:rFonts w:ascii="Arial" w:hAnsi="Arial" w:cs="Arial"/>
          <w:i/>
          <w:color w:val="000000"/>
          <w:sz w:val="24"/>
          <w:szCs w:val="24"/>
          <w:lang w:val="en-US"/>
        </w:rPr>
        <w:t>ISO</w:t>
      </w:r>
      <w:r w:rsidRPr="00D839D6">
        <w:rPr>
          <w:rFonts w:ascii="Arial" w:hAnsi="Arial" w:cs="Arial"/>
          <w:i/>
          <w:color w:val="000000"/>
          <w:sz w:val="24"/>
          <w:szCs w:val="24"/>
        </w:rPr>
        <w:t xml:space="preserve"> 3691-3:201</w:t>
      </w:r>
      <w:r>
        <w:rPr>
          <w:rFonts w:ascii="Arial" w:hAnsi="Arial" w:cs="Arial"/>
          <w:i/>
          <w:color w:val="000000"/>
          <w:sz w:val="24"/>
          <w:szCs w:val="24"/>
        </w:rPr>
        <w:t>1</w:t>
      </w:r>
      <w:r w:rsidRPr="00D839D6">
        <w:rPr>
          <w:rFonts w:ascii="Arial" w:hAnsi="Arial" w:cs="Arial"/>
          <w:i/>
          <w:color w:val="000000"/>
          <w:sz w:val="24"/>
          <w:szCs w:val="24"/>
        </w:rPr>
        <w:t xml:space="preserve">) Промышленный транспорт. Требования безопасности и верификация. Часть </w:t>
      </w:r>
      <w:r>
        <w:rPr>
          <w:rFonts w:ascii="Arial" w:hAnsi="Arial" w:cs="Arial"/>
          <w:i/>
          <w:color w:val="000000"/>
          <w:sz w:val="24"/>
          <w:szCs w:val="24"/>
        </w:rPr>
        <w:t xml:space="preserve">1. </w:t>
      </w:r>
      <w:r w:rsidRPr="007A21C3">
        <w:rPr>
          <w:rFonts w:ascii="Arial" w:hAnsi="Arial" w:cs="Arial"/>
          <w:i/>
          <w:color w:val="000000"/>
          <w:sz w:val="24"/>
          <w:szCs w:val="24"/>
        </w:rPr>
        <w:t>Самоходный промышленный транспорт, кроме автоматически управляемого, погрузчиков с телескопической стрелой и машин для перемещения грузов и персонала</w:t>
      </w:r>
    </w:p>
    <w:p w14:paraId="0EEE3E46" w14:textId="77777777" w:rsidR="007A21C3" w:rsidRPr="007A21C3" w:rsidRDefault="007A21C3" w:rsidP="007A21C3">
      <w:pPr>
        <w:spacing w:after="0" w:line="348" w:lineRule="auto"/>
        <w:ind w:firstLine="708"/>
        <w:jc w:val="both"/>
        <w:rPr>
          <w:rFonts w:ascii="Arial" w:hAnsi="Arial" w:cs="Arial"/>
          <w:i/>
          <w:color w:val="000000"/>
          <w:sz w:val="24"/>
          <w:szCs w:val="24"/>
        </w:rPr>
      </w:pPr>
      <w:r w:rsidRPr="007A21C3">
        <w:rPr>
          <w:rFonts w:ascii="Arial" w:hAnsi="Arial" w:cs="Arial"/>
          <w:i/>
          <w:color w:val="000000"/>
          <w:sz w:val="24"/>
          <w:szCs w:val="24"/>
        </w:rPr>
        <w:t xml:space="preserve">ГОСТ </w:t>
      </w:r>
      <w:r w:rsidRPr="007A21C3">
        <w:rPr>
          <w:rFonts w:ascii="Arial" w:hAnsi="Arial" w:cs="Arial"/>
          <w:i/>
          <w:color w:val="000000"/>
          <w:sz w:val="24"/>
          <w:szCs w:val="24"/>
          <w:lang w:val="en-US"/>
        </w:rPr>
        <w:t>ISO</w:t>
      </w:r>
      <w:r>
        <w:rPr>
          <w:rFonts w:ascii="Arial" w:hAnsi="Arial" w:cs="Arial"/>
          <w:i/>
          <w:color w:val="000000"/>
          <w:sz w:val="24"/>
          <w:szCs w:val="24"/>
        </w:rPr>
        <w:t xml:space="preserve"> 2860–</w:t>
      </w:r>
      <w:r w:rsidRPr="007A21C3">
        <w:rPr>
          <w:rFonts w:ascii="Arial" w:hAnsi="Arial" w:cs="Arial"/>
          <w:i/>
          <w:color w:val="000000"/>
          <w:sz w:val="24"/>
          <w:szCs w:val="24"/>
        </w:rPr>
        <w:t>2012 Машины землеройные. Минимальные размеры смотровых отверстий</w:t>
      </w:r>
    </w:p>
    <w:p w14:paraId="64D7AE5D" w14:textId="77777777" w:rsidR="007A21C3" w:rsidRDefault="007A21C3" w:rsidP="007A21C3">
      <w:pPr>
        <w:spacing w:after="0" w:line="348" w:lineRule="auto"/>
        <w:ind w:firstLine="708"/>
        <w:jc w:val="both"/>
        <w:rPr>
          <w:rFonts w:ascii="Arial" w:hAnsi="Arial" w:cs="Arial"/>
          <w:i/>
          <w:color w:val="000000"/>
          <w:sz w:val="24"/>
          <w:szCs w:val="24"/>
          <w:lang w:val="en-US"/>
        </w:rPr>
      </w:pPr>
      <w:r w:rsidRPr="00A949AC">
        <w:rPr>
          <w:rFonts w:ascii="Arial" w:hAnsi="Arial" w:cs="Arial"/>
          <w:i/>
          <w:color w:val="000000"/>
          <w:sz w:val="24"/>
          <w:szCs w:val="24"/>
        </w:rPr>
        <w:t xml:space="preserve">ГОСТ </w:t>
      </w:r>
      <w:r w:rsidRPr="00A949AC">
        <w:rPr>
          <w:rFonts w:ascii="Arial" w:hAnsi="Arial" w:cs="Arial"/>
          <w:i/>
          <w:color w:val="000000"/>
          <w:sz w:val="24"/>
          <w:szCs w:val="24"/>
          <w:lang w:val="en-US"/>
        </w:rPr>
        <w:t>ISO</w:t>
      </w:r>
      <w:r>
        <w:rPr>
          <w:rFonts w:ascii="Arial" w:hAnsi="Arial" w:cs="Arial"/>
          <w:i/>
          <w:color w:val="000000"/>
          <w:sz w:val="24"/>
          <w:szCs w:val="24"/>
        </w:rPr>
        <w:t xml:space="preserve"> 12100–2013 </w:t>
      </w:r>
      <w:r w:rsidRPr="00A949AC">
        <w:rPr>
          <w:rFonts w:ascii="Arial" w:hAnsi="Arial" w:cs="Arial"/>
          <w:i/>
          <w:color w:val="000000"/>
          <w:sz w:val="24"/>
          <w:szCs w:val="24"/>
        </w:rPr>
        <w:t xml:space="preserve">Безопасность машин. Основные принципы конструирования. </w:t>
      </w:r>
      <w:r>
        <w:rPr>
          <w:rFonts w:ascii="Arial" w:hAnsi="Arial" w:cs="Arial"/>
          <w:i/>
          <w:color w:val="000000"/>
          <w:sz w:val="24"/>
          <w:szCs w:val="24"/>
          <w:lang w:val="en-US"/>
        </w:rPr>
        <w:t>Оценки риска и снижения риска</w:t>
      </w:r>
    </w:p>
    <w:p w14:paraId="414902B2" w14:textId="77777777" w:rsidR="008001B0" w:rsidRPr="00A949AC" w:rsidRDefault="008001B0" w:rsidP="007A21C3">
      <w:pPr>
        <w:spacing w:after="0" w:line="348" w:lineRule="auto"/>
        <w:ind w:firstLine="708"/>
        <w:jc w:val="both"/>
        <w:rPr>
          <w:rFonts w:ascii="Arial" w:hAnsi="Arial" w:cs="Arial"/>
          <w:i/>
          <w:color w:val="000000"/>
          <w:sz w:val="24"/>
          <w:szCs w:val="24"/>
          <w:lang w:val="en-US"/>
        </w:rPr>
      </w:pPr>
      <w:r w:rsidRPr="0075562B">
        <w:rPr>
          <w:rFonts w:ascii="Arial" w:hAnsi="Arial" w:cs="Arial"/>
          <w:i/>
          <w:color w:val="000000"/>
          <w:sz w:val="24"/>
          <w:szCs w:val="24"/>
        </w:rPr>
        <w:t>ГОСТ ИСО 13851–2006 Безопасность оборудования. Двуручные устройства управления. Функциональные аспекты и принципы конструирования</w:t>
      </w:r>
    </w:p>
    <w:p w14:paraId="28F9497F" w14:textId="77777777" w:rsidR="007A21C3" w:rsidRPr="00BF1665" w:rsidRDefault="007A21C3" w:rsidP="007A21C3">
      <w:pPr>
        <w:pStyle w:val="formattext"/>
        <w:spacing w:line="360" w:lineRule="auto"/>
        <w:ind w:firstLine="709"/>
        <w:jc w:val="both"/>
        <w:rPr>
          <w:i/>
          <w:color w:val="000000"/>
          <w:sz w:val="22"/>
          <w:szCs w:val="22"/>
        </w:rPr>
      </w:pPr>
      <w:r w:rsidRPr="00BF1665">
        <w:rPr>
          <w:i/>
          <w:color w:val="000000"/>
          <w:spacing w:val="40"/>
          <w:sz w:val="22"/>
          <w:szCs w:val="22"/>
        </w:rPr>
        <w:t>Примечание</w:t>
      </w:r>
      <w:r w:rsidRPr="00BF1665">
        <w:rPr>
          <w:i/>
          <w:color w:val="000000"/>
          <w:sz w:val="22"/>
          <w:szCs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3" w:history="1">
        <w:r w:rsidRPr="00BF1665">
          <w:rPr>
            <w:i/>
            <w:color w:val="000000"/>
            <w:sz w:val="22"/>
            <w:szCs w:val="22"/>
          </w:rPr>
          <w:t>www.easc.by</w:t>
        </w:r>
      </w:hyperlink>
      <w:r w:rsidRPr="00BF1665">
        <w:rPr>
          <w:i/>
          <w:color w:val="000000"/>
          <w:sz w:val="22"/>
          <w:szCs w:val="22"/>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E855703" w14:textId="77777777" w:rsidR="007A21C3" w:rsidRPr="004E3C51" w:rsidRDefault="007A21C3" w:rsidP="007A21C3">
      <w:pPr>
        <w:spacing w:after="0" w:line="348" w:lineRule="auto"/>
        <w:ind w:firstLine="708"/>
        <w:jc w:val="both"/>
        <w:rPr>
          <w:rFonts w:ascii="Arial" w:hAnsi="Arial" w:cs="Arial"/>
          <w:color w:val="000000"/>
          <w:sz w:val="24"/>
          <w:szCs w:val="24"/>
        </w:rPr>
      </w:pPr>
    </w:p>
    <w:p w14:paraId="5C68120A" w14:textId="77777777" w:rsidR="007A21C3" w:rsidRPr="004E3C51" w:rsidRDefault="007A21C3" w:rsidP="007A21C3">
      <w:pPr>
        <w:pStyle w:val="af5"/>
        <w:rPr>
          <w:color w:val="000000"/>
        </w:rPr>
      </w:pPr>
      <w:r w:rsidRPr="004E3C51">
        <w:rPr>
          <w:color w:val="000000"/>
        </w:rPr>
        <w:t xml:space="preserve">3 </w:t>
      </w:r>
      <w:r w:rsidRPr="00A82425">
        <w:rPr>
          <w:color w:val="000000"/>
        </w:rPr>
        <w:t>Термины</w:t>
      </w:r>
      <w:r w:rsidRPr="004E3C51">
        <w:rPr>
          <w:color w:val="000000"/>
        </w:rPr>
        <w:t xml:space="preserve"> </w:t>
      </w:r>
      <w:r w:rsidRPr="00A82425">
        <w:rPr>
          <w:color w:val="000000"/>
        </w:rPr>
        <w:t>и</w:t>
      </w:r>
      <w:r w:rsidRPr="004E3C51">
        <w:rPr>
          <w:color w:val="000000"/>
        </w:rPr>
        <w:t xml:space="preserve"> </w:t>
      </w:r>
      <w:r w:rsidRPr="00A82425">
        <w:rPr>
          <w:color w:val="000000"/>
        </w:rPr>
        <w:t>определения</w:t>
      </w:r>
    </w:p>
    <w:p w14:paraId="1F88DE87" w14:textId="77777777" w:rsidR="007A21C3" w:rsidRPr="007A21C3" w:rsidRDefault="007A21C3" w:rsidP="007A21C3">
      <w:pPr>
        <w:spacing w:after="0" w:line="360" w:lineRule="auto"/>
        <w:ind w:firstLine="709"/>
        <w:jc w:val="both"/>
        <w:rPr>
          <w:rFonts w:ascii="Arial" w:hAnsi="Arial" w:cs="Arial"/>
          <w:color w:val="000000"/>
          <w:sz w:val="24"/>
          <w:szCs w:val="24"/>
        </w:rPr>
      </w:pPr>
      <w:r w:rsidRPr="00A82425">
        <w:rPr>
          <w:rFonts w:ascii="Arial" w:hAnsi="Arial" w:cs="Arial"/>
          <w:color w:val="000000"/>
          <w:sz w:val="24"/>
          <w:szCs w:val="24"/>
        </w:rPr>
        <w:t xml:space="preserve">В </w:t>
      </w:r>
      <w:r w:rsidRPr="007A21C3">
        <w:rPr>
          <w:rFonts w:ascii="Arial" w:hAnsi="Arial" w:cs="Arial"/>
          <w:color w:val="000000"/>
          <w:sz w:val="24"/>
          <w:szCs w:val="24"/>
        </w:rPr>
        <w:t>настоящем стандарте применены следующие термины с соответствующими определениями.</w:t>
      </w:r>
    </w:p>
    <w:p w14:paraId="60CDB32A" w14:textId="77777777" w:rsidR="00FA3A92" w:rsidRPr="007A21C3" w:rsidRDefault="00FA3A92" w:rsidP="007A21C3">
      <w:pPr>
        <w:spacing w:after="0" w:line="348" w:lineRule="auto"/>
        <w:ind w:firstLine="708"/>
        <w:jc w:val="both"/>
        <w:rPr>
          <w:rFonts w:ascii="Arial" w:hAnsi="Arial" w:cs="Arial"/>
          <w:color w:val="000000"/>
          <w:sz w:val="24"/>
          <w:szCs w:val="24"/>
        </w:rPr>
      </w:pPr>
      <w:r w:rsidRPr="007A21C3">
        <w:rPr>
          <w:rFonts w:ascii="Arial" w:hAnsi="Arial" w:cs="Arial"/>
          <w:color w:val="000000"/>
          <w:sz w:val="24"/>
          <w:szCs w:val="24"/>
        </w:rPr>
        <w:t xml:space="preserve">3.1 </w:t>
      </w:r>
      <w:r w:rsidR="007A21C3" w:rsidRPr="007A21C3">
        <w:rPr>
          <w:rFonts w:ascii="Arial" w:hAnsi="Arial" w:cs="Arial"/>
          <w:b/>
          <w:color w:val="000000"/>
          <w:sz w:val="24"/>
          <w:szCs w:val="24"/>
        </w:rPr>
        <w:t>движения</w:t>
      </w:r>
      <w:r w:rsidRPr="007A21C3">
        <w:rPr>
          <w:rFonts w:ascii="Arial" w:hAnsi="Arial" w:cs="Arial"/>
          <w:b/>
          <w:color w:val="000000"/>
          <w:sz w:val="24"/>
          <w:szCs w:val="24"/>
        </w:rPr>
        <w:t xml:space="preserve"> с поднятым грузом</w:t>
      </w:r>
      <w:r w:rsidRPr="007A21C3">
        <w:rPr>
          <w:rFonts w:ascii="Arial" w:hAnsi="Arial" w:cs="Arial"/>
          <w:color w:val="000000"/>
          <w:sz w:val="24"/>
          <w:szCs w:val="24"/>
        </w:rPr>
        <w:t xml:space="preserve"> </w:t>
      </w:r>
      <w:r w:rsidR="004F76A9" w:rsidRPr="007A21C3">
        <w:rPr>
          <w:rFonts w:ascii="Arial" w:hAnsi="Arial" w:cs="Arial"/>
          <w:color w:val="000000"/>
          <w:sz w:val="24"/>
          <w:szCs w:val="24"/>
        </w:rPr>
        <w:t xml:space="preserve">(operating with elevated load): Подъем </w:t>
      </w:r>
      <w:r w:rsidRPr="007A21C3">
        <w:rPr>
          <w:rFonts w:ascii="Arial" w:hAnsi="Arial" w:cs="Arial"/>
          <w:color w:val="000000"/>
          <w:sz w:val="24"/>
          <w:szCs w:val="24"/>
        </w:rPr>
        <w:t>или опускание груза с помощью г</w:t>
      </w:r>
      <w:r w:rsidR="004F76A9" w:rsidRPr="007A21C3">
        <w:rPr>
          <w:rFonts w:ascii="Arial" w:hAnsi="Arial" w:cs="Arial"/>
          <w:color w:val="000000"/>
          <w:sz w:val="24"/>
          <w:szCs w:val="24"/>
        </w:rPr>
        <w:t>рузоподъемного</w:t>
      </w:r>
      <w:r w:rsidRPr="007A21C3">
        <w:rPr>
          <w:rFonts w:ascii="Arial" w:hAnsi="Arial" w:cs="Arial"/>
          <w:color w:val="000000"/>
          <w:sz w:val="24"/>
          <w:szCs w:val="24"/>
        </w:rPr>
        <w:t xml:space="preserve"> устройства во время движения транспорта</w:t>
      </w:r>
      <w:r w:rsidR="004F76A9" w:rsidRPr="007A21C3">
        <w:rPr>
          <w:rFonts w:ascii="Arial" w:hAnsi="Arial" w:cs="Arial"/>
          <w:color w:val="000000"/>
          <w:sz w:val="24"/>
          <w:szCs w:val="24"/>
        </w:rPr>
        <w:t>.</w:t>
      </w:r>
    </w:p>
    <w:p w14:paraId="4E5F2F18" w14:textId="77777777" w:rsidR="00FA3A92" w:rsidRPr="007A21C3" w:rsidRDefault="00FA3A92" w:rsidP="00D43D67">
      <w:pPr>
        <w:pStyle w:val="formattext"/>
        <w:spacing w:line="360" w:lineRule="auto"/>
        <w:ind w:firstLine="709"/>
        <w:jc w:val="both"/>
        <w:rPr>
          <w:color w:val="000000"/>
          <w:sz w:val="24"/>
          <w:szCs w:val="24"/>
        </w:rPr>
      </w:pPr>
      <w:r w:rsidRPr="007A21C3">
        <w:rPr>
          <w:color w:val="000000"/>
          <w:sz w:val="24"/>
          <w:szCs w:val="24"/>
        </w:rPr>
        <w:t>3.2</w:t>
      </w:r>
      <w:r w:rsidR="004F76A9" w:rsidRPr="007A21C3">
        <w:rPr>
          <w:color w:val="000000"/>
          <w:sz w:val="24"/>
          <w:szCs w:val="24"/>
        </w:rPr>
        <w:t xml:space="preserve"> </w:t>
      </w:r>
      <w:r w:rsidR="004F76A9" w:rsidRPr="007A21C3">
        <w:rPr>
          <w:b/>
          <w:color w:val="000000"/>
          <w:sz w:val="24"/>
          <w:szCs w:val="24"/>
        </w:rPr>
        <w:t>поднимающееся рабочее место о</w:t>
      </w:r>
      <w:r w:rsidRPr="007A21C3">
        <w:rPr>
          <w:b/>
          <w:color w:val="000000"/>
          <w:sz w:val="24"/>
          <w:szCs w:val="24"/>
        </w:rPr>
        <w:t>ператора</w:t>
      </w:r>
      <w:r w:rsidR="004F76A9" w:rsidRPr="007A21C3">
        <w:rPr>
          <w:color w:val="000000"/>
          <w:sz w:val="24"/>
          <w:szCs w:val="24"/>
        </w:rPr>
        <w:t xml:space="preserve"> (elevating operator position): </w:t>
      </w:r>
      <w:r w:rsidR="0018155E" w:rsidRPr="007A21C3">
        <w:rPr>
          <w:color w:val="000000"/>
          <w:sz w:val="24"/>
          <w:szCs w:val="24"/>
        </w:rPr>
        <w:t xml:space="preserve">рабочее положение оператора на </w:t>
      </w:r>
      <w:r w:rsidR="004F76A9" w:rsidRPr="007A21C3">
        <w:rPr>
          <w:color w:val="000000"/>
          <w:sz w:val="24"/>
          <w:szCs w:val="24"/>
        </w:rPr>
        <w:t>платформ</w:t>
      </w:r>
      <w:r w:rsidR="0018155E" w:rsidRPr="007A21C3">
        <w:rPr>
          <w:color w:val="000000"/>
          <w:sz w:val="24"/>
          <w:szCs w:val="24"/>
        </w:rPr>
        <w:t>е, как указано изготовителем</w:t>
      </w:r>
      <w:r w:rsidRPr="007A21C3">
        <w:rPr>
          <w:color w:val="000000"/>
          <w:sz w:val="24"/>
          <w:szCs w:val="24"/>
        </w:rPr>
        <w:t xml:space="preserve">, </w:t>
      </w:r>
      <w:r w:rsidR="004F76A9" w:rsidRPr="007A21C3">
        <w:rPr>
          <w:color w:val="000000"/>
          <w:sz w:val="24"/>
          <w:szCs w:val="24"/>
        </w:rPr>
        <w:t xml:space="preserve">пол </w:t>
      </w:r>
      <w:r w:rsidRPr="007A21C3">
        <w:rPr>
          <w:color w:val="000000"/>
          <w:sz w:val="24"/>
          <w:szCs w:val="24"/>
        </w:rPr>
        <w:t>котор</w:t>
      </w:r>
      <w:r w:rsidR="004F76A9" w:rsidRPr="007A21C3">
        <w:rPr>
          <w:color w:val="000000"/>
          <w:sz w:val="24"/>
          <w:szCs w:val="24"/>
        </w:rPr>
        <w:t>ой</w:t>
      </w:r>
      <w:r w:rsidRPr="007A21C3">
        <w:rPr>
          <w:color w:val="000000"/>
          <w:sz w:val="24"/>
          <w:szCs w:val="24"/>
        </w:rPr>
        <w:t xml:space="preserve"> может быть поднят более чем на 1200 мм от </w:t>
      </w:r>
      <w:r w:rsidR="004F76A9" w:rsidRPr="007A21C3">
        <w:rPr>
          <w:color w:val="000000"/>
          <w:sz w:val="24"/>
          <w:szCs w:val="24"/>
        </w:rPr>
        <w:t xml:space="preserve">опорной поверхности, </w:t>
      </w:r>
      <w:r w:rsidRPr="007A21C3">
        <w:rPr>
          <w:color w:val="000000"/>
          <w:sz w:val="24"/>
          <w:szCs w:val="24"/>
        </w:rPr>
        <w:t xml:space="preserve">при </w:t>
      </w:r>
      <w:r w:rsidR="004F76A9" w:rsidRPr="007A21C3">
        <w:rPr>
          <w:color w:val="000000"/>
          <w:sz w:val="24"/>
          <w:szCs w:val="24"/>
        </w:rPr>
        <w:t xml:space="preserve">измерении на </w:t>
      </w:r>
      <w:r w:rsidRPr="007A21C3">
        <w:rPr>
          <w:color w:val="000000"/>
          <w:sz w:val="24"/>
          <w:szCs w:val="24"/>
        </w:rPr>
        <w:t xml:space="preserve">незагруженном </w:t>
      </w:r>
      <w:r w:rsidR="004F76A9" w:rsidRPr="007A21C3">
        <w:rPr>
          <w:color w:val="000000"/>
          <w:sz w:val="24"/>
          <w:szCs w:val="24"/>
        </w:rPr>
        <w:t>транспорте</w:t>
      </w:r>
    </w:p>
    <w:p w14:paraId="349E8795" w14:textId="77777777" w:rsidR="00FA3A92" w:rsidRPr="007A21C3" w:rsidRDefault="00FA3A92" w:rsidP="00D43D67">
      <w:pPr>
        <w:pStyle w:val="formattext"/>
        <w:spacing w:line="360" w:lineRule="auto"/>
        <w:ind w:firstLine="709"/>
        <w:jc w:val="both"/>
        <w:rPr>
          <w:color w:val="000000"/>
          <w:sz w:val="24"/>
          <w:szCs w:val="24"/>
        </w:rPr>
      </w:pPr>
      <w:r w:rsidRPr="007A21C3">
        <w:rPr>
          <w:color w:val="000000"/>
          <w:sz w:val="24"/>
          <w:szCs w:val="24"/>
        </w:rPr>
        <w:t>3.3</w:t>
      </w:r>
      <w:r w:rsidR="004F76A9" w:rsidRPr="007A21C3">
        <w:rPr>
          <w:color w:val="000000"/>
          <w:sz w:val="24"/>
          <w:szCs w:val="24"/>
        </w:rPr>
        <w:t xml:space="preserve"> </w:t>
      </w:r>
      <w:r w:rsidRPr="007A21C3">
        <w:rPr>
          <w:b/>
          <w:color w:val="000000"/>
          <w:sz w:val="24"/>
          <w:szCs w:val="24"/>
        </w:rPr>
        <w:t>проход</w:t>
      </w:r>
      <w:r w:rsidR="004F76A9" w:rsidRPr="007A21C3">
        <w:rPr>
          <w:b/>
          <w:color w:val="000000"/>
          <w:sz w:val="24"/>
          <w:szCs w:val="24"/>
        </w:rPr>
        <w:t xml:space="preserve"> </w:t>
      </w:r>
      <w:r w:rsidR="004F76A9" w:rsidRPr="007A21C3">
        <w:rPr>
          <w:color w:val="000000"/>
          <w:sz w:val="24"/>
          <w:szCs w:val="24"/>
        </w:rPr>
        <w:t xml:space="preserve">(aisle): Рабочая </w:t>
      </w:r>
      <w:r w:rsidRPr="007A21C3">
        <w:rPr>
          <w:color w:val="000000"/>
          <w:sz w:val="24"/>
          <w:szCs w:val="24"/>
        </w:rPr>
        <w:t xml:space="preserve">зона </w:t>
      </w:r>
      <w:r w:rsidR="004F76A9" w:rsidRPr="007A21C3">
        <w:rPr>
          <w:color w:val="000000"/>
          <w:sz w:val="24"/>
          <w:szCs w:val="24"/>
        </w:rPr>
        <w:t>транспорта</w:t>
      </w:r>
      <w:r w:rsidRPr="007A21C3">
        <w:rPr>
          <w:color w:val="000000"/>
          <w:sz w:val="24"/>
          <w:szCs w:val="24"/>
        </w:rPr>
        <w:t xml:space="preserve"> между стеллажами или </w:t>
      </w:r>
      <w:r w:rsidR="004F76A9" w:rsidRPr="007A21C3">
        <w:rPr>
          <w:color w:val="000000"/>
          <w:sz w:val="24"/>
          <w:szCs w:val="24"/>
        </w:rPr>
        <w:t>поверхностями грузов</w:t>
      </w:r>
    </w:p>
    <w:p w14:paraId="40C42D21" w14:textId="77777777" w:rsidR="00FA3A92" w:rsidRPr="00CA43EE" w:rsidRDefault="00FA3A92" w:rsidP="00FA3A92">
      <w:pPr>
        <w:pStyle w:val="formattext"/>
        <w:spacing w:line="360" w:lineRule="auto"/>
        <w:ind w:firstLine="709"/>
        <w:jc w:val="both"/>
        <w:rPr>
          <w:color w:val="000000"/>
          <w:sz w:val="24"/>
          <w:szCs w:val="24"/>
        </w:rPr>
      </w:pPr>
      <w:r w:rsidRPr="00CA43EE">
        <w:rPr>
          <w:color w:val="000000"/>
          <w:sz w:val="24"/>
          <w:szCs w:val="24"/>
        </w:rPr>
        <w:t>3.4</w:t>
      </w:r>
      <w:r w:rsidR="004F76A9" w:rsidRPr="00CA43EE">
        <w:rPr>
          <w:color w:val="000000"/>
          <w:sz w:val="24"/>
          <w:szCs w:val="24"/>
        </w:rPr>
        <w:t xml:space="preserve"> </w:t>
      </w:r>
      <w:r w:rsidR="004F76A9" w:rsidRPr="00CA43EE">
        <w:rPr>
          <w:b/>
          <w:color w:val="000000"/>
          <w:sz w:val="24"/>
          <w:szCs w:val="24"/>
        </w:rPr>
        <w:t>грузоподъемно</w:t>
      </w:r>
      <w:r w:rsidRPr="00CA43EE">
        <w:rPr>
          <w:b/>
          <w:color w:val="000000"/>
          <w:sz w:val="24"/>
          <w:szCs w:val="24"/>
        </w:rPr>
        <w:t>е устройство</w:t>
      </w:r>
      <w:r w:rsidR="004F76A9" w:rsidRPr="00CA43EE">
        <w:rPr>
          <w:color w:val="000000"/>
          <w:sz w:val="24"/>
          <w:szCs w:val="24"/>
        </w:rPr>
        <w:t xml:space="preserve"> (load-handling device): Устройства</w:t>
      </w:r>
      <w:r w:rsidRPr="00CA43EE">
        <w:rPr>
          <w:color w:val="000000"/>
          <w:sz w:val="24"/>
          <w:szCs w:val="24"/>
        </w:rPr>
        <w:t xml:space="preserve">, которые </w:t>
      </w:r>
      <w:r w:rsidR="004F76A9" w:rsidRPr="00CA43EE">
        <w:rPr>
          <w:color w:val="000000"/>
          <w:sz w:val="24"/>
          <w:szCs w:val="24"/>
        </w:rPr>
        <w:t>у</w:t>
      </w:r>
      <w:r w:rsidRPr="00CA43EE">
        <w:rPr>
          <w:color w:val="000000"/>
          <w:sz w:val="24"/>
          <w:szCs w:val="24"/>
        </w:rPr>
        <w:t>держивают груз</w:t>
      </w:r>
    </w:p>
    <w:p w14:paraId="41042833" w14:textId="77777777" w:rsidR="00FA3A92" w:rsidRPr="00CA43EE" w:rsidRDefault="004F76A9" w:rsidP="00FA3A92">
      <w:pPr>
        <w:pStyle w:val="formattext"/>
        <w:spacing w:line="360" w:lineRule="auto"/>
        <w:ind w:firstLine="709"/>
        <w:jc w:val="both"/>
        <w:rPr>
          <w:b/>
          <w:i/>
          <w:color w:val="000000"/>
          <w:sz w:val="24"/>
          <w:szCs w:val="24"/>
        </w:rPr>
      </w:pPr>
      <w:r w:rsidRPr="00CA43EE">
        <w:rPr>
          <w:b/>
          <w:i/>
          <w:color w:val="000000"/>
          <w:sz w:val="24"/>
          <w:szCs w:val="24"/>
        </w:rPr>
        <w:t>Пример – Грузовые в</w:t>
      </w:r>
      <w:r w:rsidR="00FA3A92" w:rsidRPr="00CA43EE">
        <w:rPr>
          <w:b/>
          <w:i/>
          <w:color w:val="000000"/>
          <w:sz w:val="24"/>
          <w:szCs w:val="24"/>
        </w:rPr>
        <w:t>илы, платформа</w:t>
      </w:r>
      <w:r w:rsidRPr="00CA43EE">
        <w:rPr>
          <w:b/>
          <w:i/>
          <w:color w:val="000000"/>
          <w:sz w:val="24"/>
          <w:szCs w:val="24"/>
        </w:rPr>
        <w:t>,</w:t>
      </w:r>
      <w:r w:rsidR="00FA3A92" w:rsidRPr="00CA43EE">
        <w:rPr>
          <w:b/>
          <w:i/>
          <w:color w:val="000000"/>
          <w:sz w:val="24"/>
          <w:szCs w:val="24"/>
        </w:rPr>
        <w:t xml:space="preserve"> навесное оборудование.</w:t>
      </w:r>
    </w:p>
    <w:p w14:paraId="578704DE" w14:textId="77777777" w:rsidR="00FA3A92" w:rsidRPr="00CA43EE" w:rsidRDefault="00FA3A92" w:rsidP="00FA3A92">
      <w:pPr>
        <w:pStyle w:val="formattext"/>
        <w:spacing w:line="360" w:lineRule="auto"/>
        <w:ind w:firstLine="709"/>
        <w:jc w:val="both"/>
        <w:rPr>
          <w:color w:val="000000"/>
          <w:sz w:val="24"/>
          <w:szCs w:val="24"/>
        </w:rPr>
      </w:pPr>
      <w:r w:rsidRPr="00CA43EE">
        <w:rPr>
          <w:color w:val="000000"/>
          <w:sz w:val="24"/>
          <w:szCs w:val="24"/>
        </w:rPr>
        <w:t>3.5</w:t>
      </w:r>
      <w:r w:rsidR="004F76A9" w:rsidRPr="00CA43EE">
        <w:rPr>
          <w:color w:val="000000"/>
          <w:sz w:val="24"/>
          <w:szCs w:val="24"/>
        </w:rPr>
        <w:t xml:space="preserve"> </w:t>
      </w:r>
      <w:r w:rsidR="004F76A9" w:rsidRPr="00CA43EE">
        <w:rPr>
          <w:b/>
          <w:color w:val="000000"/>
          <w:sz w:val="24"/>
          <w:szCs w:val="24"/>
        </w:rPr>
        <w:t>дополнительный подъемник</w:t>
      </w:r>
      <w:r w:rsidR="004F76A9" w:rsidRPr="00CA43EE">
        <w:rPr>
          <w:color w:val="000000"/>
          <w:sz w:val="24"/>
          <w:szCs w:val="24"/>
        </w:rPr>
        <w:t xml:space="preserve"> (auxiliary lift): П</w:t>
      </w:r>
      <w:r w:rsidRPr="00CA43EE">
        <w:rPr>
          <w:color w:val="000000"/>
          <w:sz w:val="24"/>
          <w:szCs w:val="24"/>
        </w:rPr>
        <w:t>одъемный механизм, дополнительный к основному подъемному устройству</w:t>
      </w:r>
    </w:p>
    <w:p w14:paraId="71D29867" w14:textId="77777777" w:rsidR="00FA3A92" w:rsidRPr="00CA43EE" w:rsidRDefault="00FA3A92" w:rsidP="00FA3A92">
      <w:pPr>
        <w:pStyle w:val="formattext"/>
        <w:spacing w:line="360" w:lineRule="auto"/>
        <w:ind w:firstLine="709"/>
        <w:jc w:val="both"/>
        <w:rPr>
          <w:color w:val="000000"/>
          <w:sz w:val="24"/>
          <w:szCs w:val="24"/>
        </w:rPr>
      </w:pPr>
      <w:r w:rsidRPr="00CA43EE">
        <w:rPr>
          <w:color w:val="000000"/>
          <w:sz w:val="24"/>
          <w:szCs w:val="24"/>
        </w:rPr>
        <w:t>3.6</w:t>
      </w:r>
      <w:r w:rsidR="004F76A9" w:rsidRPr="00CA43EE">
        <w:rPr>
          <w:color w:val="000000"/>
          <w:sz w:val="24"/>
          <w:szCs w:val="24"/>
        </w:rPr>
        <w:t xml:space="preserve"> </w:t>
      </w:r>
      <w:r w:rsidR="004F76A9" w:rsidRPr="00CA43EE">
        <w:rPr>
          <w:b/>
          <w:color w:val="000000"/>
          <w:sz w:val="24"/>
          <w:szCs w:val="24"/>
        </w:rPr>
        <w:t>система автоматического управления</w:t>
      </w:r>
      <w:r w:rsidR="004F76A9" w:rsidRPr="00CA43EE">
        <w:rPr>
          <w:color w:val="000000"/>
          <w:sz w:val="24"/>
          <w:szCs w:val="24"/>
        </w:rPr>
        <w:t xml:space="preserve"> (guidance system): С</w:t>
      </w:r>
      <w:r w:rsidRPr="00CA43EE">
        <w:rPr>
          <w:color w:val="000000"/>
          <w:sz w:val="24"/>
          <w:szCs w:val="24"/>
        </w:rPr>
        <w:t xml:space="preserve">истема, которая направляет </w:t>
      </w:r>
      <w:r w:rsidR="004F76A9" w:rsidRPr="00CA43EE">
        <w:rPr>
          <w:color w:val="000000"/>
          <w:sz w:val="24"/>
          <w:szCs w:val="24"/>
        </w:rPr>
        <w:t>транспорт по заданному пути без непосредственного управления</w:t>
      </w:r>
      <w:r w:rsidRPr="00CA43EE">
        <w:rPr>
          <w:color w:val="000000"/>
          <w:sz w:val="24"/>
          <w:szCs w:val="24"/>
        </w:rPr>
        <w:t xml:space="preserve"> оператором</w:t>
      </w:r>
    </w:p>
    <w:p w14:paraId="372DACDE" w14:textId="77777777" w:rsidR="00FA3A92" w:rsidRPr="00CA43EE" w:rsidRDefault="00FA3A92" w:rsidP="00D43D67">
      <w:pPr>
        <w:pStyle w:val="formattext"/>
        <w:spacing w:line="360" w:lineRule="auto"/>
        <w:ind w:firstLine="709"/>
        <w:jc w:val="both"/>
        <w:rPr>
          <w:color w:val="000000"/>
          <w:sz w:val="24"/>
          <w:szCs w:val="24"/>
        </w:rPr>
      </w:pPr>
      <w:r w:rsidRPr="00CA43EE">
        <w:rPr>
          <w:color w:val="000000"/>
          <w:sz w:val="24"/>
          <w:szCs w:val="24"/>
        </w:rPr>
        <w:t>3.7</w:t>
      </w:r>
      <w:r w:rsidR="004F76A9" w:rsidRPr="00CA43EE">
        <w:rPr>
          <w:color w:val="000000"/>
          <w:sz w:val="24"/>
          <w:szCs w:val="24"/>
        </w:rPr>
        <w:t xml:space="preserve"> </w:t>
      </w:r>
      <w:r w:rsidRPr="00CA43EE">
        <w:rPr>
          <w:b/>
          <w:color w:val="000000"/>
          <w:sz w:val="24"/>
          <w:szCs w:val="24"/>
        </w:rPr>
        <w:t>дополнительная платформа</w:t>
      </w:r>
      <w:r w:rsidR="004F76A9" w:rsidRPr="00CA43EE">
        <w:rPr>
          <w:color w:val="000000"/>
          <w:sz w:val="24"/>
          <w:szCs w:val="24"/>
        </w:rPr>
        <w:t xml:space="preserve"> (supplementary platform): Г</w:t>
      </w:r>
      <w:r w:rsidRPr="00CA43EE">
        <w:rPr>
          <w:color w:val="000000"/>
          <w:sz w:val="24"/>
          <w:szCs w:val="24"/>
        </w:rPr>
        <w:t xml:space="preserve">рузовая платформа, доступная с платформы оператора, предназначенная для установки на подъемное устройство </w:t>
      </w:r>
      <w:r w:rsidR="004F76A9" w:rsidRPr="00CA43EE">
        <w:rPr>
          <w:color w:val="000000"/>
          <w:sz w:val="24"/>
          <w:szCs w:val="24"/>
        </w:rPr>
        <w:t>комплектовщика.</w:t>
      </w:r>
    </w:p>
    <w:p w14:paraId="6E4D8774" w14:textId="77777777" w:rsidR="00FA3A92" w:rsidRPr="00CA43EE" w:rsidRDefault="004F76A9" w:rsidP="00D43D67">
      <w:pPr>
        <w:pStyle w:val="formattext"/>
        <w:spacing w:line="360" w:lineRule="auto"/>
        <w:ind w:firstLine="709"/>
        <w:jc w:val="both"/>
        <w:rPr>
          <w:color w:val="000000"/>
          <w:sz w:val="20"/>
          <w:szCs w:val="20"/>
        </w:rPr>
      </w:pPr>
      <w:r w:rsidRPr="00CA43EE">
        <w:rPr>
          <w:color w:val="000000"/>
          <w:spacing w:val="40"/>
          <w:sz w:val="20"/>
          <w:szCs w:val="20"/>
        </w:rPr>
        <w:t>Примечание</w:t>
      </w:r>
      <w:r w:rsidRPr="00CA43EE">
        <w:rPr>
          <w:color w:val="000000"/>
          <w:sz w:val="20"/>
          <w:szCs w:val="20"/>
        </w:rPr>
        <w:t xml:space="preserve"> - Э</w:t>
      </w:r>
      <w:r w:rsidR="00FA3A92" w:rsidRPr="00CA43EE">
        <w:rPr>
          <w:color w:val="000000"/>
          <w:sz w:val="20"/>
          <w:szCs w:val="20"/>
        </w:rPr>
        <w:t>та платформа может быть съемной</w:t>
      </w:r>
    </w:p>
    <w:p w14:paraId="2F525FEF" w14:textId="77777777" w:rsidR="004F76A9" w:rsidRPr="00CA43EE" w:rsidRDefault="004F76A9" w:rsidP="00D43D67">
      <w:pPr>
        <w:pStyle w:val="formattext"/>
        <w:spacing w:line="360" w:lineRule="auto"/>
        <w:ind w:firstLine="709"/>
        <w:jc w:val="both"/>
        <w:rPr>
          <w:color w:val="000000"/>
          <w:sz w:val="24"/>
          <w:szCs w:val="24"/>
        </w:rPr>
      </w:pPr>
      <w:r w:rsidRPr="00CA43EE">
        <w:rPr>
          <w:color w:val="000000"/>
          <w:sz w:val="24"/>
          <w:szCs w:val="24"/>
        </w:rPr>
        <w:t xml:space="preserve">3.8 </w:t>
      </w:r>
      <w:r w:rsidRPr="00CA43EE">
        <w:rPr>
          <w:b/>
          <w:color w:val="000000"/>
          <w:sz w:val="24"/>
          <w:szCs w:val="24"/>
        </w:rPr>
        <w:t>система индивидуальной защиты от падения</w:t>
      </w:r>
      <w:r w:rsidRPr="00CA43EE">
        <w:rPr>
          <w:color w:val="000000"/>
          <w:sz w:val="24"/>
          <w:szCs w:val="24"/>
        </w:rPr>
        <w:t xml:space="preserve"> (personal fall </w:t>
      </w:r>
      <w:r w:rsidR="0018155E" w:rsidRPr="0018155E">
        <w:rPr>
          <w:color w:val="000000"/>
          <w:sz w:val="24"/>
          <w:szCs w:val="24"/>
        </w:rPr>
        <w:t>protection</w:t>
      </w:r>
      <w:r w:rsidRPr="00CA43EE">
        <w:rPr>
          <w:color w:val="000000"/>
          <w:sz w:val="24"/>
          <w:szCs w:val="24"/>
        </w:rPr>
        <w:t xml:space="preserve"> system): Система, ограничивающая падение оператора</w:t>
      </w:r>
    </w:p>
    <w:p w14:paraId="063711CB" w14:textId="77777777" w:rsidR="004F76A9" w:rsidRPr="00CA43EE" w:rsidRDefault="004F76A9" w:rsidP="00D43D67">
      <w:pPr>
        <w:pStyle w:val="formattext"/>
        <w:spacing w:line="360" w:lineRule="auto"/>
        <w:ind w:firstLine="709"/>
        <w:jc w:val="both"/>
        <w:rPr>
          <w:color w:val="000000"/>
          <w:sz w:val="24"/>
          <w:szCs w:val="24"/>
        </w:rPr>
      </w:pPr>
      <w:r w:rsidRPr="00CA43EE">
        <w:rPr>
          <w:color w:val="000000"/>
          <w:sz w:val="24"/>
          <w:szCs w:val="24"/>
        </w:rPr>
        <w:t xml:space="preserve">3.9 </w:t>
      </w:r>
      <w:r w:rsidRPr="00CA43EE">
        <w:rPr>
          <w:b/>
          <w:color w:val="000000"/>
          <w:sz w:val="24"/>
          <w:szCs w:val="24"/>
        </w:rPr>
        <w:t>одноразовый п</w:t>
      </w:r>
      <w:r w:rsidR="00411EBE">
        <w:rPr>
          <w:b/>
          <w:color w:val="000000"/>
          <w:sz w:val="24"/>
          <w:szCs w:val="24"/>
        </w:rPr>
        <w:t>оддон</w:t>
      </w:r>
      <w:r w:rsidRPr="00CA43EE">
        <w:rPr>
          <w:color w:val="000000"/>
          <w:sz w:val="24"/>
          <w:szCs w:val="24"/>
        </w:rPr>
        <w:t xml:space="preserve"> (disposable pallet): П</w:t>
      </w:r>
      <w:r w:rsidR="00411EBE">
        <w:rPr>
          <w:color w:val="000000"/>
          <w:sz w:val="24"/>
          <w:szCs w:val="24"/>
        </w:rPr>
        <w:t>оддон</w:t>
      </w:r>
      <w:r w:rsidRPr="00CA43EE">
        <w:rPr>
          <w:color w:val="000000"/>
          <w:sz w:val="24"/>
          <w:szCs w:val="24"/>
        </w:rPr>
        <w:t>, предназначенный для утилизации после одного цикла использования</w:t>
      </w:r>
    </w:p>
    <w:p w14:paraId="09B2548B" w14:textId="77777777" w:rsidR="00FA3A92" w:rsidRDefault="004F76A9" w:rsidP="00D43D67">
      <w:pPr>
        <w:pStyle w:val="formattext"/>
        <w:spacing w:line="360" w:lineRule="auto"/>
        <w:ind w:firstLine="709"/>
        <w:jc w:val="both"/>
        <w:rPr>
          <w:color w:val="000000"/>
          <w:sz w:val="24"/>
          <w:szCs w:val="24"/>
        </w:rPr>
      </w:pPr>
      <w:r w:rsidRPr="00CA43EE">
        <w:rPr>
          <w:color w:val="000000"/>
          <w:sz w:val="24"/>
          <w:szCs w:val="24"/>
        </w:rPr>
        <w:t xml:space="preserve">3.10 </w:t>
      </w:r>
      <w:r w:rsidRPr="00CA43EE">
        <w:rPr>
          <w:b/>
          <w:color w:val="000000"/>
          <w:sz w:val="24"/>
          <w:szCs w:val="24"/>
        </w:rPr>
        <w:t>очень узкий проход</w:t>
      </w:r>
      <w:r w:rsidRPr="00CA43EE">
        <w:rPr>
          <w:color w:val="000000"/>
          <w:sz w:val="24"/>
          <w:szCs w:val="24"/>
        </w:rPr>
        <w:t xml:space="preserve"> (very narrow aisle, VNA): Путь движения транспорта в системах хранения без безопасного расстояния не менее 0,5 м между внешними частями транспорта (включая груз) и фиксированными </w:t>
      </w:r>
      <w:r w:rsidR="00BB79AB">
        <w:rPr>
          <w:color w:val="000000"/>
          <w:sz w:val="24"/>
          <w:szCs w:val="24"/>
        </w:rPr>
        <w:t>элементами</w:t>
      </w:r>
      <w:r w:rsidRPr="00CA43EE">
        <w:rPr>
          <w:color w:val="000000"/>
          <w:sz w:val="24"/>
          <w:szCs w:val="24"/>
        </w:rPr>
        <w:t xml:space="preserve"> окружающей среды (например, стойками стеллажей)</w:t>
      </w:r>
    </w:p>
    <w:p w14:paraId="19620A07" w14:textId="77777777" w:rsidR="0018155E" w:rsidRPr="00CA43EE" w:rsidRDefault="0018155E" w:rsidP="00D43D67">
      <w:pPr>
        <w:pStyle w:val="formattext"/>
        <w:spacing w:line="360" w:lineRule="auto"/>
        <w:ind w:firstLine="709"/>
        <w:jc w:val="both"/>
        <w:rPr>
          <w:noProof/>
          <w:color w:val="000000"/>
          <w:sz w:val="24"/>
          <w:szCs w:val="24"/>
        </w:rPr>
      </w:pPr>
      <w:r>
        <w:rPr>
          <w:color w:val="000000"/>
          <w:sz w:val="24"/>
          <w:szCs w:val="24"/>
        </w:rPr>
        <w:t xml:space="preserve">3.11 </w:t>
      </w:r>
      <w:r w:rsidRPr="00D43D67">
        <w:rPr>
          <w:b/>
          <w:noProof/>
          <w:color w:val="000000"/>
          <w:sz w:val="24"/>
          <w:szCs w:val="24"/>
        </w:rPr>
        <w:t>поверхность</w:t>
      </w:r>
      <w:r w:rsidR="00D43D67">
        <w:rPr>
          <w:b/>
          <w:noProof/>
          <w:color w:val="000000"/>
          <w:sz w:val="24"/>
          <w:szCs w:val="24"/>
        </w:rPr>
        <w:t>, предназначенная</w:t>
      </w:r>
      <w:r w:rsidRPr="00D43D67">
        <w:rPr>
          <w:b/>
          <w:noProof/>
          <w:color w:val="000000"/>
          <w:sz w:val="24"/>
          <w:szCs w:val="24"/>
        </w:rPr>
        <w:t xml:space="preserve"> для ходьбы</w:t>
      </w:r>
      <w:r>
        <w:rPr>
          <w:noProof/>
          <w:color w:val="000000"/>
          <w:sz w:val="24"/>
          <w:szCs w:val="24"/>
        </w:rPr>
        <w:t xml:space="preserve"> (</w:t>
      </w:r>
      <w:r w:rsidRPr="0018155E">
        <w:rPr>
          <w:noProof/>
          <w:color w:val="000000"/>
          <w:sz w:val="24"/>
          <w:szCs w:val="24"/>
        </w:rPr>
        <w:t>defined walking surface</w:t>
      </w:r>
      <w:r>
        <w:rPr>
          <w:noProof/>
          <w:color w:val="000000"/>
          <w:sz w:val="24"/>
          <w:szCs w:val="24"/>
        </w:rPr>
        <w:t xml:space="preserve">): Поверхность, на которой расположен груз (например </w:t>
      </w:r>
      <w:r w:rsidR="00411EBE">
        <w:rPr>
          <w:noProof/>
          <w:color w:val="000000"/>
          <w:sz w:val="24"/>
          <w:szCs w:val="24"/>
        </w:rPr>
        <w:t>поддон</w:t>
      </w:r>
      <w:r>
        <w:rPr>
          <w:noProof/>
          <w:color w:val="000000"/>
          <w:sz w:val="24"/>
          <w:szCs w:val="24"/>
        </w:rPr>
        <w:t xml:space="preserve">) на которой оператор может временно находиться для повышения эффективности </w:t>
      </w:r>
      <w:r w:rsidR="00D43D67">
        <w:rPr>
          <w:noProof/>
          <w:color w:val="000000"/>
          <w:sz w:val="24"/>
          <w:szCs w:val="24"/>
        </w:rPr>
        <w:t>работы с грузом</w:t>
      </w:r>
      <w:r w:rsidRPr="0018155E">
        <w:rPr>
          <w:color w:val="000000"/>
          <w:sz w:val="24"/>
          <w:szCs w:val="24"/>
        </w:rPr>
        <w:t>.</w:t>
      </w:r>
    </w:p>
    <w:p w14:paraId="6127647D" w14:textId="77777777" w:rsidR="008870A7" w:rsidRPr="00CA43EE" w:rsidRDefault="008870A7" w:rsidP="00D43D67">
      <w:pPr>
        <w:pStyle w:val="af5"/>
        <w:spacing w:line="348" w:lineRule="auto"/>
        <w:rPr>
          <w:color w:val="000000"/>
        </w:rPr>
      </w:pPr>
      <w:r w:rsidRPr="00CA43EE">
        <w:rPr>
          <w:color w:val="000000"/>
        </w:rPr>
        <w:t xml:space="preserve">4 </w:t>
      </w:r>
      <w:r w:rsidR="00C66FD9" w:rsidRPr="00CA43EE">
        <w:rPr>
          <w:color w:val="000000"/>
        </w:rPr>
        <w:t>Требования безопасности и/или меры защиты</w:t>
      </w:r>
    </w:p>
    <w:p w14:paraId="3F470739" w14:textId="77777777" w:rsidR="008870A7" w:rsidRPr="00CA43EE" w:rsidRDefault="008870A7" w:rsidP="00D43D67">
      <w:pPr>
        <w:pStyle w:val="af7"/>
        <w:spacing w:line="348" w:lineRule="auto"/>
        <w:rPr>
          <w:color w:val="000000"/>
        </w:rPr>
      </w:pPr>
      <w:r w:rsidRPr="00CA43EE">
        <w:rPr>
          <w:color w:val="000000"/>
        </w:rPr>
        <w:t xml:space="preserve">4.1 </w:t>
      </w:r>
      <w:r w:rsidR="00C66FD9" w:rsidRPr="00CA43EE">
        <w:rPr>
          <w:color w:val="000000"/>
        </w:rPr>
        <w:t>Общ</w:t>
      </w:r>
      <w:r w:rsidR="00496678">
        <w:rPr>
          <w:color w:val="000000"/>
        </w:rPr>
        <w:t>и</w:t>
      </w:r>
      <w:r w:rsidR="0046670C" w:rsidRPr="00CA43EE">
        <w:rPr>
          <w:color w:val="000000"/>
        </w:rPr>
        <w:t>е</w:t>
      </w:r>
      <w:r w:rsidR="00496678">
        <w:rPr>
          <w:color w:val="000000"/>
        </w:rPr>
        <w:t xml:space="preserve"> положения</w:t>
      </w:r>
    </w:p>
    <w:p w14:paraId="22ECDA32" w14:textId="77777777" w:rsidR="0046670C" w:rsidRPr="00CA43EE" w:rsidRDefault="005E52FF" w:rsidP="000078C7">
      <w:pPr>
        <w:spacing w:after="0" w:line="348" w:lineRule="auto"/>
        <w:ind w:firstLine="708"/>
        <w:jc w:val="both"/>
        <w:rPr>
          <w:rFonts w:ascii="Arial" w:hAnsi="Arial" w:cs="Arial"/>
          <w:color w:val="000000"/>
          <w:sz w:val="24"/>
          <w:szCs w:val="24"/>
        </w:rPr>
      </w:pPr>
      <w:r w:rsidRPr="00CA43EE">
        <w:rPr>
          <w:rFonts w:ascii="Arial" w:hAnsi="Arial" w:cs="Arial"/>
          <w:color w:val="000000"/>
          <w:sz w:val="24"/>
          <w:szCs w:val="24"/>
        </w:rPr>
        <w:t>Транспорт</w:t>
      </w:r>
      <w:r w:rsidR="0046670C" w:rsidRPr="00CA43EE">
        <w:rPr>
          <w:rFonts w:ascii="Arial" w:hAnsi="Arial" w:cs="Arial"/>
          <w:color w:val="000000"/>
          <w:sz w:val="24"/>
          <w:szCs w:val="24"/>
        </w:rPr>
        <w:t xml:space="preserve"> должен соответствовать требованиям безопасности и/или защитным мерам настоящего </w:t>
      </w:r>
      <w:r w:rsidRPr="00CA43EE">
        <w:rPr>
          <w:rFonts w:ascii="Arial" w:hAnsi="Arial" w:cs="Arial"/>
          <w:color w:val="000000"/>
          <w:sz w:val="24"/>
          <w:szCs w:val="24"/>
        </w:rPr>
        <w:t>раздела</w:t>
      </w:r>
      <w:r w:rsidR="0046670C" w:rsidRPr="00CA43EE">
        <w:rPr>
          <w:rFonts w:ascii="Arial" w:hAnsi="Arial" w:cs="Arial"/>
          <w:color w:val="000000"/>
          <w:sz w:val="24"/>
          <w:szCs w:val="24"/>
        </w:rPr>
        <w:t>.</w:t>
      </w:r>
    </w:p>
    <w:p w14:paraId="737B6463" w14:textId="77777777" w:rsidR="0046670C" w:rsidRPr="00CA43EE" w:rsidRDefault="00BB79AB" w:rsidP="000078C7">
      <w:pPr>
        <w:spacing w:after="0" w:line="348" w:lineRule="auto"/>
        <w:ind w:firstLine="708"/>
        <w:jc w:val="both"/>
        <w:rPr>
          <w:rFonts w:ascii="Arial" w:hAnsi="Arial" w:cs="Arial"/>
          <w:color w:val="000000"/>
          <w:sz w:val="24"/>
          <w:szCs w:val="24"/>
        </w:rPr>
      </w:pPr>
      <w:r w:rsidRPr="00BB79AB">
        <w:rPr>
          <w:rFonts w:ascii="Arial" w:hAnsi="Arial" w:cs="Arial"/>
          <w:color w:val="000000"/>
          <w:sz w:val="24"/>
          <w:szCs w:val="24"/>
        </w:rPr>
        <w:t xml:space="preserve">Кроме того, транспорт должен быть спроектирован в соответствии с принципами </w:t>
      </w:r>
      <w:r w:rsidRPr="00BB79AB">
        <w:rPr>
          <w:rFonts w:ascii="Arial" w:hAnsi="Arial" w:cs="Arial"/>
          <w:i/>
          <w:color w:val="000000"/>
          <w:sz w:val="24"/>
          <w:szCs w:val="24"/>
        </w:rPr>
        <w:t>ГОСТ ISO 12100</w:t>
      </w:r>
      <w:r w:rsidRPr="00BB79AB">
        <w:rPr>
          <w:rFonts w:ascii="Arial" w:hAnsi="Arial" w:cs="Arial"/>
          <w:color w:val="000000"/>
          <w:sz w:val="24"/>
          <w:szCs w:val="24"/>
        </w:rPr>
        <w:t xml:space="preserve"> для соответствующих, но не существенных опасностей, которые не рассматриваются в настоящем стандарте.</w:t>
      </w:r>
    </w:p>
    <w:p w14:paraId="5FC71AF5" w14:textId="77777777" w:rsidR="005E52FF" w:rsidRPr="00CA43EE" w:rsidRDefault="005E52FF" w:rsidP="000078C7">
      <w:pPr>
        <w:pStyle w:val="af7"/>
        <w:spacing w:line="348" w:lineRule="auto"/>
        <w:rPr>
          <w:color w:val="000000"/>
        </w:rPr>
      </w:pPr>
      <w:r w:rsidRPr="00CA43EE">
        <w:rPr>
          <w:color w:val="000000"/>
        </w:rPr>
        <w:t xml:space="preserve">4.2 </w:t>
      </w:r>
      <w:r w:rsidR="00FA3A92" w:rsidRPr="00CA43EE">
        <w:rPr>
          <w:color w:val="000000"/>
        </w:rPr>
        <w:t>Режимы работы при боковом штабелировании</w:t>
      </w:r>
    </w:p>
    <w:p w14:paraId="7461FF8B" w14:textId="77777777" w:rsidR="00FA3A92" w:rsidRPr="00CA43EE" w:rsidRDefault="00FA3A92" w:rsidP="00FA3A92">
      <w:pPr>
        <w:spacing w:after="0" w:line="348" w:lineRule="auto"/>
        <w:ind w:firstLine="708"/>
        <w:jc w:val="both"/>
        <w:rPr>
          <w:rFonts w:ascii="Arial" w:hAnsi="Arial" w:cs="Arial"/>
          <w:color w:val="000000"/>
          <w:sz w:val="24"/>
          <w:szCs w:val="24"/>
        </w:rPr>
      </w:pPr>
      <w:r w:rsidRPr="00CA43EE">
        <w:rPr>
          <w:rFonts w:ascii="Arial" w:hAnsi="Arial" w:cs="Arial"/>
          <w:color w:val="000000"/>
          <w:sz w:val="24"/>
          <w:szCs w:val="24"/>
        </w:rPr>
        <w:t>При подъеме, опускании или движении транспорта со скоростью более 2,5 км/ч ни одна часть механизма бокового выдвижения не должна попадать в пространство стеллажа. Когда этот механизм бокового выдвижения выдвигается, удлиняется или убирается, скорость движения должна быть ограничена 2,5 км/ч или менее.</w:t>
      </w:r>
    </w:p>
    <w:p w14:paraId="6E956FD4" w14:textId="77777777" w:rsidR="00FA3A92" w:rsidRPr="00CA43EE" w:rsidRDefault="00FA3A92" w:rsidP="00FA3A92">
      <w:pPr>
        <w:spacing w:after="0" w:line="348" w:lineRule="auto"/>
        <w:ind w:firstLine="708"/>
        <w:jc w:val="both"/>
        <w:rPr>
          <w:rFonts w:ascii="Arial" w:hAnsi="Arial" w:cs="Arial"/>
          <w:color w:val="000000"/>
          <w:sz w:val="24"/>
          <w:szCs w:val="24"/>
        </w:rPr>
      </w:pPr>
      <w:r w:rsidRPr="00CA43EE">
        <w:rPr>
          <w:rFonts w:ascii="Arial" w:hAnsi="Arial" w:cs="Arial"/>
          <w:color w:val="000000"/>
          <w:sz w:val="24"/>
          <w:szCs w:val="24"/>
        </w:rPr>
        <w:t>Если тран</w:t>
      </w:r>
      <w:r w:rsidR="0018155E">
        <w:rPr>
          <w:rFonts w:ascii="Arial" w:hAnsi="Arial" w:cs="Arial"/>
          <w:color w:val="000000"/>
          <w:sz w:val="24"/>
          <w:szCs w:val="24"/>
        </w:rPr>
        <w:t>с</w:t>
      </w:r>
      <w:r w:rsidRPr="00CA43EE">
        <w:rPr>
          <w:rFonts w:ascii="Arial" w:hAnsi="Arial" w:cs="Arial"/>
          <w:color w:val="000000"/>
          <w:sz w:val="24"/>
          <w:szCs w:val="24"/>
        </w:rPr>
        <w:t>порт предназначен для бокового и фронтального штабелирования, он должен иметь устройство, которое автоматически предотвращает:</w:t>
      </w:r>
    </w:p>
    <w:p w14:paraId="75F00D6D" w14:textId="77777777" w:rsidR="00FA3A92" w:rsidRPr="00CA43EE" w:rsidRDefault="00FA3A92" w:rsidP="00FA3A92">
      <w:pPr>
        <w:spacing w:after="0" w:line="348" w:lineRule="auto"/>
        <w:ind w:firstLine="708"/>
        <w:jc w:val="both"/>
        <w:rPr>
          <w:rFonts w:ascii="Arial" w:hAnsi="Arial" w:cs="Arial"/>
          <w:color w:val="000000"/>
          <w:sz w:val="24"/>
          <w:szCs w:val="24"/>
        </w:rPr>
      </w:pPr>
      <w:r w:rsidRPr="00CA43EE">
        <w:rPr>
          <w:rFonts w:ascii="Arial" w:hAnsi="Arial" w:cs="Arial"/>
          <w:color w:val="000000"/>
          <w:sz w:val="24"/>
          <w:szCs w:val="24"/>
        </w:rPr>
        <w:t>a) движение со скоростью более 2,5 км/ч, когда грузоподъемное устройство находится в переднем положении;</w:t>
      </w:r>
    </w:p>
    <w:p w14:paraId="154000B7" w14:textId="77777777" w:rsidR="00FA3A92" w:rsidRPr="00CA43EE" w:rsidRDefault="00FA3A92" w:rsidP="00FA3A92">
      <w:pPr>
        <w:spacing w:after="0" w:line="348" w:lineRule="auto"/>
        <w:ind w:firstLine="708"/>
        <w:jc w:val="both"/>
        <w:rPr>
          <w:rFonts w:ascii="Arial" w:hAnsi="Arial" w:cs="Arial"/>
          <w:color w:val="000000"/>
          <w:sz w:val="24"/>
          <w:szCs w:val="24"/>
        </w:rPr>
      </w:pPr>
      <w:r w:rsidRPr="00CA43EE">
        <w:rPr>
          <w:rFonts w:ascii="Arial" w:hAnsi="Arial" w:cs="Arial"/>
          <w:color w:val="000000"/>
          <w:sz w:val="24"/>
          <w:szCs w:val="24"/>
        </w:rPr>
        <w:t>b) поворот грузоподъемного устройства в переднем положении при скорости движения более 2,5 км/ч.</w:t>
      </w:r>
    </w:p>
    <w:p w14:paraId="53683888" w14:textId="77777777" w:rsidR="00FA3A92" w:rsidRPr="00CA43EE" w:rsidRDefault="00FA3A92" w:rsidP="00FA3A92">
      <w:pPr>
        <w:spacing w:after="0" w:line="348" w:lineRule="auto"/>
        <w:ind w:firstLine="708"/>
        <w:jc w:val="both"/>
        <w:rPr>
          <w:rFonts w:ascii="Arial" w:hAnsi="Arial" w:cs="Arial"/>
          <w:color w:val="000000"/>
          <w:sz w:val="24"/>
          <w:szCs w:val="24"/>
        </w:rPr>
      </w:pPr>
      <w:r w:rsidRPr="00CA43EE">
        <w:rPr>
          <w:rFonts w:ascii="Arial" w:hAnsi="Arial" w:cs="Arial"/>
          <w:color w:val="000000"/>
          <w:sz w:val="24"/>
          <w:szCs w:val="24"/>
        </w:rPr>
        <w:t>Эти требования не применяются, если грузоподъемное устройство удерживается в пределах ширины транспорта (кроме систем автоматического управления).</w:t>
      </w:r>
    </w:p>
    <w:p w14:paraId="604DA141" w14:textId="77777777" w:rsidR="00FA3A92" w:rsidRPr="00DF28A6" w:rsidRDefault="00FA3A92" w:rsidP="00D43D67">
      <w:pPr>
        <w:spacing w:after="0" w:line="348" w:lineRule="auto"/>
        <w:ind w:firstLine="708"/>
        <w:jc w:val="both"/>
        <w:rPr>
          <w:rFonts w:ascii="Arial" w:hAnsi="Arial" w:cs="Arial"/>
          <w:color w:val="000000"/>
          <w:sz w:val="24"/>
          <w:szCs w:val="24"/>
        </w:rPr>
      </w:pPr>
      <w:r w:rsidRPr="00CA43EE">
        <w:rPr>
          <w:rFonts w:ascii="Arial" w:hAnsi="Arial" w:cs="Arial"/>
          <w:color w:val="000000"/>
          <w:sz w:val="24"/>
          <w:szCs w:val="24"/>
        </w:rPr>
        <w:t xml:space="preserve">Транспорт с немеханической системой автоматического управления, работающий </w:t>
      </w:r>
      <w:r w:rsidRPr="006045FC">
        <w:rPr>
          <w:rFonts w:ascii="Arial" w:hAnsi="Arial" w:cs="Arial"/>
          <w:color w:val="000000"/>
          <w:sz w:val="24"/>
          <w:szCs w:val="24"/>
        </w:rPr>
        <w:t>в про</w:t>
      </w:r>
      <w:r w:rsidR="003570F4" w:rsidRPr="006045FC">
        <w:rPr>
          <w:rFonts w:ascii="Arial" w:hAnsi="Arial" w:cs="Arial"/>
          <w:color w:val="000000"/>
          <w:sz w:val="24"/>
          <w:szCs w:val="24"/>
        </w:rPr>
        <w:t>ходах</w:t>
      </w:r>
      <w:r w:rsidRPr="006045FC">
        <w:rPr>
          <w:rFonts w:ascii="Arial" w:hAnsi="Arial" w:cs="Arial"/>
          <w:color w:val="000000"/>
          <w:sz w:val="24"/>
          <w:szCs w:val="24"/>
        </w:rPr>
        <w:t xml:space="preserve">, должен соответствовать требованиям к автоматическому рулевому управлению по </w:t>
      </w:r>
      <w:r w:rsidR="007A21C3">
        <w:rPr>
          <w:rFonts w:ascii="Arial" w:hAnsi="Arial" w:cs="Arial"/>
          <w:i/>
          <w:color w:val="000000"/>
          <w:sz w:val="24"/>
          <w:szCs w:val="24"/>
        </w:rPr>
        <w:t>ГОСТ ХХХХХ</w:t>
      </w:r>
      <w:r w:rsidR="007A21C3" w:rsidRPr="00416F83">
        <w:rPr>
          <w:rFonts w:ascii="Arial" w:hAnsi="Arial" w:cs="Arial"/>
          <w:i/>
          <w:sz w:val="24"/>
          <w:szCs w:val="24"/>
        </w:rPr>
        <w:t xml:space="preserve"> (ссылка на проект стандарта на основе </w:t>
      </w:r>
      <w:r w:rsidR="007A21C3" w:rsidRPr="00416F83">
        <w:rPr>
          <w:rFonts w:ascii="Arial" w:hAnsi="Arial" w:cs="Arial"/>
          <w:i/>
          <w:sz w:val="24"/>
          <w:szCs w:val="24"/>
          <w:lang w:val="en-US"/>
        </w:rPr>
        <w:t>ISO</w:t>
      </w:r>
      <w:r w:rsidR="007A21C3" w:rsidRPr="00416F83">
        <w:rPr>
          <w:rFonts w:ascii="Arial" w:hAnsi="Arial" w:cs="Arial"/>
          <w:i/>
          <w:sz w:val="24"/>
          <w:szCs w:val="24"/>
        </w:rPr>
        <w:t xml:space="preserve"> 24134:2005, разрабатываемого одновременно с настоящим </w:t>
      </w:r>
      <w:r w:rsidR="007A21C3" w:rsidRPr="00DF28A6">
        <w:rPr>
          <w:rFonts w:ascii="Arial" w:hAnsi="Arial" w:cs="Arial"/>
          <w:i/>
          <w:color w:val="000000"/>
          <w:sz w:val="24"/>
          <w:szCs w:val="24"/>
        </w:rPr>
        <w:t>стандартом)</w:t>
      </w:r>
      <w:r w:rsidR="007A21C3" w:rsidRPr="00DF28A6">
        <w:rPr>
          <w:rFonts w:ascii="Arial" w:hAnsi="Arial" w:cs="Arial"/>
          <w:color w:val="000000"/>
          <w:sz w:val="24"/>
          <w:szCs w:val="24"/>
        </w:rPr>
        <w:t>.</w:t>
      </w:r>
    </w:p>
    <w:p w14:paraId="1D303161" w14:textId="77777777" w:rsidR="00F461D3" w:rsidRPr="00DF28A6" w:rsidRDefault="00F461D3" w:rsidP="00D43D67">
      <w:pPr>
        <w:pStyle w:val="af7"/>
        <w:spacing w:line="348" w:lineRule="auto"/>
        <w:rPr>
          <w:color w:val="000000"/>
        </w:rPr>
      </w:pPr>
      <w:r w:rsidRPr="00DF28A6">
        <w:rPr>
          <w:color w:val="000000"/>
        </w:rPr>
        <w:t>4.3 Тормоза</w:t>
      </w:r>
    </w:p>
    <w:p w14:paraId="5CE305E4" w14:textId="77777777" w:rsidR="00433201" w:rsidRPr="00DF28A6" w:rsidRDefault="003F68FE" w:rsidP="00D43D67">
      <w:pPr>
        <w:spacing w:after="0" w:line="348" w:lineRule="auto"/>
        <w:ind w:firstLine="708"/>
        <w:jc w:val="both"/>
        <w:rPr>
          <w:rFonts w:ascii="Arial" w:hAnsi="Arial" w:cs="Arial"/>
          <w:i/>
          <w:color w:val="000000"/>
          <w:sz w:val="24"/>
          <w:szCs w:val="24"/>
        </w:rPr>
      </w:pPr>
      <w:r w:rsidRPr="00DF28A6">
        <w:rPr>
          <w:rFonts w:ascii="Arial" w:hAnsi="Arial" w:cs="Arial"/>
          <w:i/>
          <w:color w:val="000000"/>
          <w:sz w:val="24"/>
          <w:szCs w:val="24"/>
        </w:rPr>
        <w:t>Тормоза должны обеспечивать контролируемую остановку транспорта с грузом.</w:t>
      </w:r>
    </w:p>
    <w:p w14:paraId="0C65E9C0" w14:textId="77777777" w:rsidR="003F68FE" w:rsidRPr="003F68FE" w:rsidRDefault="003F68FE" w:rsidP="003F68FE">
      <w:pPr>
        <w:spacing w:after="0" w:line="348" w:lineRule="auto"/>
        <w:ind w:firstLine="708"/>
        <w:jc w:val="both"/>
        <w:rPr>
          <w:rFonts w:ascii="Arial" w:hAnsi="Arial" w:cs="Arial"/>
          <w:i/>
          <w:color w:val="000000"/>
          <w:sz w:val="24"/>
          <w:szCs w:val="24"/>
        </w:rPr>
      </w:pPr>
      <w:r w:rsidRPr="00DF28A6">
        <w:rPr>
          <w:rFonts w:ascii="Arial" w:hAnsi="Arial" w:cs="Arial"/>
          <w:i/>
          <w:color w:val="000000"/>
          <w:spacing w:val="40"/>
          <w:sz w:val="20"/>
        </w:rPr>
        <w:t>Примечание</w:t>
      </w:r>
      <w:r w:rsidRPr="003F68FE">
        <w:rPr>
          <w:rFonts w:ascii="Arial" w:hAnsi="Arial" w:cs="Arial"/>
          <w:bCs/>
          <w:i/>
          <w:color w:val="000000"/>
          <w:spacing w:val="-10"/>
          <w:sz w:val="20"/>
        </w:rPr>
        <w:t xml:space="preserve"> – Стандарты, устанавливающие требования безопасности и методы испытаний тормозов, находятся в разработке.</w:t>
      </w:r>
    </w:p>
    <w:p w14:paraId="3CC53022" w14:textId="77777777" w:rsidR="00930A27" w:rsidRPr="006045FC" w:rsidRDefault="00930A27" w:rsidP="000078C7">
      <w:pPr>
        <w:pStyle w:val="af7"/>
        <w:spacing w:line="348" w:lineRule="auto"/>
        <w:rPr>
          <w:color w:val="000000"/>
        </w:rPr>
      </w:pPr>
      <w:r w:rsidRPr="006045FC">
        <w:rPr>
          <w:color w:val="000000"/>
        </w:rPr>
        <w:t xml:space="preserve">4.4 </w:t>
      </w:r>
      <w:r w:rsidR="00FA3A92" w:rsidRPr="006045FC">
        <w:rPr>
          <w:color w:val="000000"/>
        </w:rPr>
        <w:t>Дополнительные требования к транспорту с поднимающимся рабочим местом оператора</w:t>
      </w:r>
    </w:p>
    <w:p w14:paraId="73D469D5" w14:textId="77777777" w:rsidR="00433201" w:rsidRPr="006045FC" w:rsidRDefault="00FA3A92" w:rsidP="00433201">
      <w:pPr>
        <w:pStyle w:val="af7"/>
        <w:spacing w:line="348" w:lineRule="auto"/>
        <w:rPr>
          <w:color w:val="000000"/>
        </w:rPr>
      </w:pPr>
      <w:r w:rsidRPr="006045FC">
        <w:rPr>
          <w:color w:val="000000"/>
        </w:rPr>
        <w:t>4.4.1 Скорость движения</w:t>
      </w:r>
    </w:p>
    <w:p w14:paraId="36ECF648"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 xml:space="preserve">Скорость движения должна зависеть от </w:t>
      </w:r>
      <w:r w:rsidR="00B22C55" w:rsidRPr="006045FC">
        <w:rPr>
          <w:rFonts w:ascii="Arial" w:hAnsi="Arial" w:cs="Arial"/>
          <w:color w:val="000000"/>
          <w:sz w:val="24"/>
          <w:szCs w:val="24"/>
        </w:rPr>
        <w:t xml:space="preserve">требований к торможению </w:t>
      </w:r>
      <w:r w:rsidRPr="006045FC">
        <w:rPr>
          <w:rFonts w:ascii="Arial" w:hAnsi="Arial" w:cs="Arial"/>
          <w:color w:val="000000"/>
          <w:sz w:val="24"/>
          <w:szCs w:val="24"/>
        </w:rPr>
        <w:t>(см. 4.4.2) и к устойчивости (см. 4.6).</w:t>
      </w:r>
    </w:p>
    <w:p w14:paraId="3BB10332" w14:textId="77777777" w:rsidR="00433201" w:rsidRPr="006045FC" w:rsidRDefault="00433201" w:rsidP="00433201">
      <w:pPr>
        <w:pStyle w:val="af7"/>
        <w:spacing w:line="348" w:lineRule="auto"/>
        <w:rPr>
          <w:color w:val="000000"/>
        </w:rPr>
      </w:pPr>
      <w:r w:rsidRPr="006045FC">
        <w:rPr>
          <w:color w:val="000000"/>
        </w:rPr>
        <w:t>4.4.2 Тормоза</w:t>
      </w:r>
    </w:p>
    <w:p w14:paraId="10D4633E"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Должны быть предусмотрены автоматически действующие тормоза. Эт</w:t>
      </w:r>
      <w:r w:rsidR="00B22C55" w:rsidRPr="006045FC">
        <w:rPr>
          <w:rFonts w:ascii="Arial" w:hAnsi="Arial" w:cs="Arial"/>
          <w:color w:val="000000"/>
          <w:sz w:val="24"/>
          <w:szCs w:val="24"/>
        </w:rPr>
        <w:t>и тормоза могут выполнять функции как рабочего, так и стояночного</w:t>
      </w:r>
      <w:r w:rsidRPr="006045FC">
        <w:rPr>
          <w:rFonts w:ascii="Arial" w:hAnsi="Arial" w:cs="Arial"/>
          <w:color w:val="000000"/>
          <w:sz w:val="24"/>
          <w:szCs w:val="24"/>
        </w:rPr>
        <w:t xml:space="preserve"> тормоз</w:t>
      </w:r>
      <w:r w:rsidR="00B22C55" w:rsidRPr="006045FC">
        <w:rPr>
          <w:rFonts w:ascii="Arial" w:hAnsi="Arial" w:cs="Arial"/>
          <w:color w:val="000000"/>
          <w:sz w:val="24"/>
          <w:szCs w:val="24"/>
        </w:rPr>
        <w:t>а</w:t>
      </w:r>
      <w:r w:rsidRPr="006045FC">
        <w:rPr>
          <w:rFonts w:ascii="Arial" w:hAnsi="Arial" w:cs="Arial"/>
          <w:color w:val="000000"/>
          <w:sz w:val="24"/>
          <w:szCs w:val="24"/>
        </w:rPr>
        <w:t>.</w:t>
      </w:r>
    </w:p>
    <w:p w14:paraId="3EEFFF57" w14:textId="77777777" w:rsidR="00433201" w:rsidRPr="006045FC" w:rsidRDefault="00433201" w:rsidP="00433201">
      <w:pPr>
        <w:pStyle w:val="af7"/>
        <w:spacing w:line="348" w:lineRule="auto"/>
        <w:rPr>
          <w:color w:val="000000"/>
        </w:rPr>
      </w:pPr>
      <w:r w:rsidRPr="006045FC">
        <w:rPr>
          <w:color w:val="000000"/>
        </w:rPr>
        <w:t>4.4.3 Органы управления</w:t>
      </w:r>
    </w:p>
    <w:p w14:paraId="182380D4"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4.4.3.1 Расположение</w:t>
      </w:r>
    </w:p>
    <w:p w14:paraId="2511FECA"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 xml:space="preserve">Все органы управления для управления </w:t>
      </w:r>
      <w:r w:rsidR="00B22C55" w:rsidRPr="006045FC">
        <w:rPr>
          <w:rFonts w:ascii="Arial" w:hAnsi="Arial" w:cs="Arial"/>
          <w:color w:val="000000"/>
          <w:sz w:val="24"/>
          <w:szCs w:val="24"/>
        </w:rPr>
        <w:t>транспортом</w:t>
      </w:r>
      <w:r w:rsidRPr="006045FC">
        <w:rPr>
          <w:rFonts w:ascii="Arial" w:hAnsi="Arial" w:cs="Arial"/>
          <w:color w:val="000000"/>
          <w:sz w:val="24"/>
          <w:szCs w:val="24"/>
        </w:rPr>
        <w:t xml:space="preserve"> должны быть расположены на платформе оператора, за исключением органа управления аварийным опусканием, как указано в 4.4.6. Не должно быть возможности управлять ни одной из функций </w:t>
      </w:r>
      <w:r w:rsidR="00B22C55" w:rsidRPr="006045FC">
        <w:rPr>
          <w:rFonts w:ascii="Arial" w:hAnsi="Arial" w:cs="Arial"/>
          <w:color w:val="000000"/>
          <w:sz w:val="24"/>
          <w:szCs w:val="24"/>
        </w:rPr>
        <w:t xml:space="preserve">транспорта, кроме </w:t>
      </w:r>
      <w:r w:rsidRPr="006045FC">
        <w:rPr>
          <w:rFonts w:ascii="Arial" w:hAnsi="Arial" w:cs="Arial"/>
          <w:color w:val="000000"/>
          <w:sz w:val="24"/>
          <w:szCs w:val="24"/>
        </w:rPr>
        <w:t xml:space="preserve">управления аварийным опусканием, если оператор не находится в обычном </w:t>
      </w:r>
      <w:r w:rsidR="00B22C55" w:rsidRPr="006045FC">
        <w:rPr>
          <w:rFonts w:ascii="Arial" w:hAnsi="Arial" w:cs="Arial"/>
          <w:color w:val="000000"/>
          <w:sz w:val="24"/>
          <w:szCs w:val="24"/>
        </w:rPr>
        <w:t>рабочем положении</w:t>
      </w:r>
      <w:r w:rsidRPr="006045FC">
        <w:rPr>
          <w:rFonts w:ascii="Arial" w:hAnsi="Arial" w:cs="Arial"/>
          <w:color w:val="000000"/>
          <w:sz w:val="24"/>
          <w:szCs w:val="24"/>
        </w:rPr>
        <w:t>.</w:t>
      </w:r>
    </w:p>
    <w:p w14:paraId="3E684095" w14:textId="77777777" w:rsidR="00433201" w:rsidRPr="006045FC" w:rsidRDefault="00433201" w:rsidP="007A21C3">
      <w:pPr>
        <w:keepNext/>
        <w:spacing w:after="0" w:line="348" w:lineRule="auto"/>
        <w:ind w:firstLine="709"/>
        <w:jc w:val="both"/>
        <w:rPr>
          <w:rFonts w:ascii="Arial" w:hAnsi="Arial" w:cs="Arial"/>
          <w:color w:val="000000"/>
          <w:sz w:val="24"/>
          <w:szCs w:val="24"/>
        </w:rPr>
      </w:pPr>
      <w:r w:rsidRPr="006045FC">
        <w:rPr>
          <w:rFonts w:ascii="Arial" w:hAnsi="Arial" w:cs="Arial"/>
          <w:color w:val="000000"/>
          <w:sz w:val="24"/>
          <w:szCs w:val="24"/>
        </w:rPr>
        <w:t xml:space="preserve">4.4.3.2 </w:t>
      </w:r>
      <w:r w:rsidR="003033D8" w:rsidRPr="006045FC">
        <w:rPr>
          <w:rFonts w:ascii="Arial" w:hAnsi="Arial" w:cs="Arial"/>
          <w:color w:val="000000"/>
          <w:sz w:val="24"/>
          <w:szCs w:val="24"/>
        </w:rPr>
        <w:t>Неподвижная секция с органами управления</w:t>
      </w:r>
    </w:p>
    <w:p w14:paraId="40826C9F"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 xml:space="preserve">Если </w:t>
      </w:r>
      <w:r w:rsidR="003033D8" w:rsidRPr="006045FC">
        <w:rPr>
          <w:rFonts w:ascii="Arial" w:hAnsi="Arial" w:cs="Arial"/>
          <w:color w:val="000000"/>
          <w:sz w:val="24"/>
          <w:szCs w:val="24"/>
        </w:rPr>
        <w:t>предусмотрены две секции органов управления</w:t>
      </w:r>
      <w:r w:rsidR="00B22C55" w:rsidRPr="006045FC">
        <w:rPr>
          <w:rFonts w:ascii="Arial" w:hAnsi="Arial" w:cs="Arial"/>
          <w:color w:val="000000"/>
          <w:sz w:val="24"/>
          <w:szCs w:val="24"/>
        </w:rPr>
        <w:t>, одн</w:t>
      </w:r>
      <w:r w:rsidR="003033D8" w:rsidRPr="006045FC">
        <w:rPr>
          <w:rFonts w:ascii="Arial" w:hAnsi="Arial" w:cs="Arial"/>
          <w:color w:val="000000"/>
          <w:sz w:val="24"/>
          <w:szCs w:val="24"/>
        </w:rPr>
        <w:t>а</w:t>
      </w:r>
      <w:r w:rsidR="00B22C55" w:rsidRPr="006045FC">
        <w:rPr>
          <w:rFonts w:ascii="Arial" w:hAnsi="Arial" w:cs="Arial"/>
          <w:color w:val="000000"/>
          <w:sz w:val="24"/>
          <w:szCs w:val="24"/>
        </w:rPr>
        <w:t xml:space="preserve"> на поднимающейся</w:t>
      </w:r>
      <w:r w:rsidRPr="006045FC">
        <w:rPr>
          <w:rFonts w:ascii="Arial" w:hAnsi="Arial" w:cs="Arial"/>
          <w:color w:val="000000"/>
          <w:sz w:val="24"/>
          <w:szCs w:val="24"/>
        </w:rPr>
        <w:t xml:space="preserve"> </w:t>
      </w:r>
      <w:r w:rsidR="00B22C55" w:rsidRPr="006045FC">
        <w:rPr>
          <w:rFonts w:ascii="Arial" w:hAnsi="Arial" w:cs="Arial"/>
          <w:color w:val="000000"/>
          <w:sz w:val="24"/>
          <w:szCs w:val="24"/>
        </w:rPr>
        <w:t>платформе</w:t>
      </w:r>
      <w:r w:rsidRPr="006045FC">
        <w:rPr>
          <w:rFonts w:ascii="Arial" w:hAnsi="Arial" w:cs="Arial"/>
          <w:color w:val="000000"/>
          <w:sz w:val="24"/>
          <w:szCs w:val="24"/>
        </w:rPr>
        <w:t xml:space="preserve"> и </w:t>
      </w:r>
      <w:r w:rsidR="00B22C55" w:rsidRPr="006045FC">
        <w:rPr>
          <w:rFonts w:ascii="Arial" w:hAnsi="Arial" w:cs="Arial"/>
          <w:color w:val="000000"/>
          <w:sz w:val="24"/>
          <w:szCs w:val="24"/>
        </w:rPr>
        <w:t>одн</w:t>
      </w:r>
      <w:r w:rsidR="003033D8" w:rsidRPr="006045FC">
        <w:rPr>
          <w:rFonts w:ascii="Arial" w:hAnsi="Arial" w:cs="Arial"/>
          <w:color w:val="000000"/>
          <w:sz w:val="24"/>
          <w:szCs w:val="24"/>
        </w:rPr>
        <w:t>а</w:t>
      </w:r>
      <w:r w:rsidR="00B22C55" w:rsidRPr="006045FC">
        <w:rPr>
          <w:rFonts w:ascii="Arial" w:hAnsi="Arial" w:cs="Arial"/>
          <w:color w:val="000000"/>
          <w:sz w:val="24"/>
          <w:szCs w:val="24"/>
        </w:rPr>
        <w:t xml:space="preserve"> неподвижное</w:t>
      </w:r>
      <w:r w:rsidRPr="006045FC">
        <w:rPr>
          <w:rFonts w:ascii="Arial" w:hAnsi="Arial" w:cs="Arial"/>
          <w:color w:val="000000"/>
          <w:sz w:val="24"/>
          <w:szCs w:val="24"/>
        </w:rPr>
        <w:t xml:space="preserve">, не должно быть возможности приводить в действие органы управления </w:t>
      </w:r>
      <w:r w:rsidR="003033D8" w:rsidRPr="006045FC">
        <w:rPr>
          <w:rFonts w:ascii="Arial" w:hAnsi="Arial" w:cs="Arial"/>
          <w:color w:val="000000"/>
          <w:sz w:val="24"/>
          <w:szCs w:val="24"/>
        </w:rPr>
        <w:t>на неподвижной секции</w:t>
      </w:r>
      <w:r w:rsidRPr="006045FC">
        <w:rPr>
          <w:rFonts w:ascii="Arial" w:hAnsi="Arial" w:cs="Arial"/>
          <w:color w:val="000000"/>
          <w:sz w:val="24"/>
          <w:szCs w:val="24"/>
        </w:rPr>
        <w:t xml:space="preserve">, когда </w:t>
      </w:r>
      <w:r w:rsidR="00B22C55" w:rsidRPr="006045FC">
        <w:rPr>
          <w:rFonts w:ascii="Arial" w:hAnsi="Arial" w:cs="Arial"/>
          <w:color w:val="000000"/>
          <w:sz w:val="24"/>
          <w:szCs w:val="24"/>
        </w:rPr>
        <w:t xml:space="preserve">работоспособны </w:t>
      </w:r>
      <w:r w:rsidRPr="006045FC">
        <w:rPr>
          <w:rFonts w:ascii="Arial" w:hAnsi="Arial" w:cs="Arial"/>
          <w:color w:val="000000"/>
          <w:sz w:val="24"/>
          <w:szCs w:val="24"/>
        </w:rPr>
        <w:t xml:space="preserve">органы управления </w:t>
      </w:r>
      <w:r w:rsidR="00B22C55" w:rsidRPr="006045FC">
        <w:rPr>
          <w:rFonts w:ascii="Arial" w:hAnsi="Arial" w:cs="Arial"/>
          <w:color w:val="000000"/>
          <w:sz w:val="24"/>
          <w:szCs w:val="24"/>
        </w:rPr>
        <w:t>на поднимающейся платформе</w:t>
      </w:r>
      <w:r w:rsidRPr="006045FC">
        <w:rPr>
          <w:rFonts w:ascii="Arial" w:hAnsi="Arial" w:cs="Arial"/>
          <w:color w:val="000000"/>
          <w:sz w:val="24"/>
          <w:szCs w:val="24"/>
        </w:rPr>
        <w:t xml:space="preserve">. </w:t>
      </w:r>
      <w:r w:rsidR="00B22C55" w:rsidRPr="006045FC">
        <w:rPr>
          <w:rFonts w:ascii="Arial" w:hAnsi="Arial" w:cs="Arial"/>
          <w:color w:val="000000"/>
          <w:sz w:val="24"/>
          <w:szCs w:val="24"/>
        </w:rPr>
        <w:t>Применяются</w:t>
      </w:r>
      <w:r w:rsidRPr="006045FC">
        <w:rPr>
          <w:rFonts w:ascii="Arial" w:hAnsi="Arial" w:cs="Arial"/>
          <w:color w:val="000000"/>
          <w:sz w:val="24"/>
          <w:szCs w:val="24"/>
        </w:rPr>
        <w:t xml:space="preserve"> требования к аварийному опусканию, указанные в 4.4.6.</w:t>
      </w:r>
    </w:p>
    <w:p w14:paraId="668DD717"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4.4.3.3 Защита оператора</w:t>
      </w:r>
    </w:p>
    <w:p w14:paraId="6A818A8F"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 xml:space="preserve">Необходимо предусмотреть средства для удержания оператора в пределах </w:t>
      </w:r>
      <w:r w:rsidR="00B22C55" w:rsidRPr="006045FC">
        <w:rPr>
          <w:rFonts w:ascii="Arial" w:hAnsi="Arial" w:cs="Arial"/>
          <w:color w:val="000000"/>
          <w:sz w:val="24"/>
          <w:szCs w:val="24"/>
        </w:rPr>
        <w:t>рабочего места</w:t>
      </w:r>
      <w:r w:rsidRPr="006045FC">
        <w:rPr>
          <w:rFonts w:ascii="Arial" w:hAnsi="Arial" w:cs="Arial"/>
          <w:color w:val="000000"/>
          <w:sz w:val="24"/>
          <w:szCs w:val="24"/>
        </w:rPr>
        <w:t xml:space="preserve"> при управлении </w:t>
      </w:r>
      <w:r w:rsidR="00B22C55" w:rsidRPr="006045FC">
        <w:rPr>
          <w:rFonts w:ascii="Arial" w:hAnsi="Arial" w:cs="Arial"/>
          <w:color w:val="000000"/>
          <w:sz w:val="24"/>
          <w:szCs w:val="24"/>
        </w:rPr>
        <w:t xml:space="preserve">транспортом </w:t>
      </w:r>
      <w:r w:rsidRPr="006045FC">
        <w:rPr>
          <w:rFonts w:ascii="Arial" w:hAnsi="Arial" w:cs="Arial"/>
          <w:color w:val="000000"/>
          <w:sz w:val="24"/>
          <w:szCs w:val="24"/>
        </w:rPr>
        <w:t xml:space="preserve">в очень узких проходах, например, двуручное </w:t>
      </w:r>
      <w:r w:rsidR="008001B0">
        <w:rPr>
          <w:rFonts w:ascii="Arial" w:hAnsi="Arial" w:cs="Arial"/>
          <w:color w:val="000000"/>
          <w:sz w:val="24"/>
          <w:szCs w:val="24"/>
        </w:rPr>
        <w:t>устройство управления</w:t>
      </w:r>
      <w:r w:rsidRPr="006045FC">
        <w:rPr>
          <w:rFonts w:ascii="Arial" w:hAnsi="Arial" w:cs="Arial"/>
          <w:color w:val="000000"/>
          <w:sz w:val="24"/>
          <w:szCs w:val="24"/>
        </w:rPr>
        <w:t xml:space="preserve"> в соответствии с </w:t>
      </w:r>
      <w:r w:rsidR="008001B0" w:rsidRPr="008001B0">
        <w:rPr>
          <w:rFonts w:ascii="Arial" w:hAnsi="Arial" w:cs="Arial"/>
          <w:i/>
          <w:color w:val="000000"/>
          <w:sz w:val="24"/>
          <w:szCs w:val="24"/>
        </w:rPr>
        <w:t>ГОСТ ИСО 13851</w:t>
      </w:r>
      <w:r w:rsidR="008001B0">
        <w:rPr>
          <w:rFonts w:ascii="Arial" w:hAnsi="Arial" w:cs="Arial"/>
          <w:color w:val="000000"/>
          <w:sz w:val="24"/>
          <w:szCs w:val="24"/>
        </w:rPr>
        <w:t xml:space="preserve"> </w:t>
      </w:r>
      <w:r w:rsidRPr="006045FC">
        <w:rPr>
          <w:rFonts w:ascii="Arial" w:hAnsi="Arial" w:cs="Arial"/>
          <w:color w:val="000000"/>
          <w:sz w:val="24"/>
          <w:szCs w:val="24"/>
        </w:rPr>
        <w:t xml:space="preserve">или </w:t>
      </w:r>
      <w:r w:rsidR="003033D8" w:rsidRPr="006045FC">
        <w:rPr>
          <w:rFonts w:ascii="Arial" w:hAnsi="Arial" w:cs="Arial"/>
          <w:color w:val="000000"/>
          <w:sz w:val="24"/>
          <w:szCs w:val="24"/>
        </w:rPr>
        <w:t>устройства,</w:t>
      </w:r>
      <w:r w:rsidR="00B22C55" w:rsidRPr="006045FC">
        <w:rPr>
          <w:rFonts w:ascii="Arial" w:hAnsi="Arial" w:cs="Arial"/>
          <w:color w:val="000000"/>
          <w:sz w:val="24"/>
          <w:szCs w:val="24"/>
        </w:rPr>
        <w:t xml:space="preserve"> удерживающие</w:t>
      </w:r>
      <w:r w:rsidRPr="006045FC">
        <w:rPr>
          <w:rFonts w:ascii="Arial" w:hAnsi="Arial" w:cs="Arial"/>
          <w:color w:val="000000"/>
          <w:sz w:val="24"/>
          <w:szCs w:val="24"/>
        </w:rPr>
        <w:t xml:space="preserve"> оператора. Любой дополнительный человек</w:t>
      </w:r>
      <w:r w:rsidR="008001B0">
        <w:rPr>
          <w:rFonts w:ascii="Arial" w:hAnsi="Arial" w:cs="Arial"/>
          <w:color w:val="000000"/>
          <w:sz w:val="24"/>
          <w:szCs w:val="24"/>
        </w:rPr>
        <w:t>, находящийся</w:t>
      </w:r>
      <w:r w:rsidR="00B22C55" w:rsidRPr="006045FC">
        <w:rPr>
          <w:rFonts w:ascii="Arial" w:hAnsi="Arial" w:cs="Arial"/>
          <w:color w:val="000000"/>
          <w:sz w:val="24"/>
          <w:szCs w:val="24"/>
        </w:rPr>
        <w:t xml:space="preserve"> на транспорте</w:t>
      </w:r>
      <w:r w:rsidR="008001B0">
        <w:rPr>
          <w:rFonts w:ascii="Arial" w:hAnsi="Arial" w:cs="Arial"/>
          <w:color w:val="000000"/>
          <w:sz w:val="24"/>
          <w:szCs w:val="24"/>
        </w:rPr>
        <w:t>,</w:t>
      </w:r>
      <w:r w:rsidRPr="006045FC">
        <w:rPr>
          <w:rFonts w:ascii="Arial" w:hAnsi="Arial" w:cs="Arial"/>
          <w:color w:val="000000"/>
          <w:sz w:val="24"/>
          <w:szCs w:val="24"/>
        </w:rPr>
        <w:t xml:space="preserve"> должен быть защищен аналогичным образом.</w:t>
      </w:r>
    </w:p>
    <w:p w14:paraId="06AD7DCC"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4.4.3.4 Установка более чем одной рабочей позиции</w:t>
      </w:r>
    </w:p>
    <w:p w14:paraId="48BFB986"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 xml:space="preserve">Если </w:t>
      </w:r>
      <w:r w:rsidR="003033D8" w:rsidRPr="006045FC">
        <w:rPr>
          <w:rFonts w:ascii="Arial" w:hAnsi="Arial" w:cs="Arial"/>
          <w:color w:val="000000"/>
          <w:sz w:val="24"/>
          <w:szCs w:val="24"/>
        </w:rPr>
        <w:t>транспорт с поднимающимся рабочим местом</w:t>
      </w:r>
      <w:r w:rsidRPr="006045FC">
        <w:rPr>
          <w:rFonts w:ascii="Arial" w:hAnsi="Arial" w:cs="Arial"/>
          <w:color w:val="000000"/>
          <w:sz w:val="24"/>
          <w:szCs w:val="24"/>
        </w:rPr>
        <w:t xml:space="preserve"> оператора оборудован более чем о</w:t>
      </w:r>
      <w:r w:rsidR="003033D8" w:rsidRPr="006045FC">
        <w:rPr>
          <w:rFonts w:ascii="Arial" w:hAnsi="Arial" w:cs="Arial"/>
          <w:color w:val="000000"/>
          <w:sz w:val="24"/>
          <w:szCs w:val="24"/>
        </w:rPr>
        <w:t>дним рабочим местом</w:t>
      </w:r>
      <w:r w:rsidRPr="006045FC">
        <w:rPr>
          <w:rFonts w:ascii="Arial" w:hAnsi="Arial" w:cs="Arial"/>
          <w:color w:val="000000"/>
          <w:sz w:val="24"/>
          <w:szCs w:val="24"/>
        </w:rPr>
        <w:t xml:space="preserve">, как определено в </w:t>
      </w:r>
      <w:r w:rsidR="008001B0">
        <w:rPr>
          <w:rFonts w:ascii="Arial" w:hAnsi="Arial" w:cs="Arial"/>
          <w:color w:val="000000"/>
          <w:sz w:val="24"/>
          <w:szCs w:val="24"/>
        </w:rPr>
        <w:t>ГОСТ</w:t>
      </w:r>
      <w:r w:rsidR="008001B0">
        <w:rPr>
          <w:rFonts w:ascii="Arial" w:hAnsi="Arial" w:cs="Arial"/>
          <w:color w:val="000000"/>
          <w:sz w:val="24"/>
          <w:szCs w:val="24"/>
          <w:lang w:val="en-US"/>
        </w:rPr>
        <w:t> </w:t>
      </w:r>
      <w:r w:rsidR="008001B0">
        <w:rPr>
          <w:rFonts w:ascii="Arial" w:hAnsi="Arial" w:cs="Arial"/>
          <w:color w:val="000000"/>
          <w:sz w:val="24"/>
          <w:szCs w:val="24"/>
        </w:rPr>
        <w:t>ХХХХХ.1–</w:t>
      </w:r>
      <w:r w:rsidRPr="006045FC">
        <w:rPr>
          <w:rFonts w:ascii="Arial" w:hAnsi="Arial" w:cs="Arial"/>
          <w:color w:val="000000"/>
          <w:sz w:val="24"/>
          <w:szCs w:val="24"/>
        </w:rPr>
        <w:t>20</w:t>
      </w:r>
      <w:r w:rsidR="008001B0">
        <w:rPr>
          <w:rFonts w:ascii="Arial" w:hAnsi="Arial" w:cs="Arial"/>
          <w:color w:val="000000"/>
          <w:sz w:val="24"/>
          <w:szCs w:val="24"/>
        </w:rPr>
        <w:t>26</w:t>
      </w:r>
      <w:r w:rsidRPr="006045FC">
        <w:rPr>
          <w:rFonts w:ascii="Arial" w:hAnsi="Arial" w:cs="Arial"/>
          <w:color w:val="000000"/>
          <w:sz w:val="24"/>
          <w:szCs w:val="24"/>
        </w:rPr>
        <w:t xml:space="preserve">, 4.4.1.2 и/или 4.4.1.3, необходимо предусмотреть </w:t>
      </w:r>
      <w:r w:rsidR="003033D8" w:rsidRPr="006045FC">
        <w:rPr>
          <w:rFonts w:ascii="Arial" w:hAnsi="Arial" w:cs="Arial"/>
          <w:color w:val="000000"/>
          <w:sz w:val="24"/>
          <w:szCs w:val="24"/>
        </w:rPr>
        <w:t>блокируемый</w:t>
      </w:r>
      <w:r w:rsidRPr="006045FC">
        <w:rPr>
          <w:rFonts w:ascii="Arial" w:hAnsi="Arial" w:cs="Arial"/>
          <w:color w:val="000000"/>
          <w:sz w:val="24"/>
          <w:szCs w:val="24"/>
        </w:rPr>
        <w:t xml:space="preserve"> переключатель или другие средства, например, магнитную карту, кодовую систему, для активации элементов управления для </w:t>
      </w:r>
      <w:r w:rsidR="003033D8" w:rsidRPr="006045FC">
        <w:rPr>
          <w:rFonts w:ascii="Arial" w:hAnsi="Arial" w:cs="Arial"/>
          <w:color w:val="000000"/>
          <w:sz w:val="24"/>
          <w:szCs w:val="24"/>
        </w:rPr>
        <w:t>каждого рабочего места, защищенного</w:t>
      </w:r>
      <w:r w:rsidRPr="006045FC">
        <w:rPr>
          <w:rFonts w:ascii="Arial" w:hAnsi="Arial" w:cs="Arial"/>
          <w:color w:val="000000"/>
          <w:sz w:val="24"/>
          <w:szCs w:val="24"/>
        </w:rPr>
        <w:t xml:space="preserve"> как указано в 4.4.3.3.</w:t>
      </w:r>
    </w:p>
    <w:p w14:paraId="7E3D2F47" w14:textId="77777777" w:rsidR="00433201" w:rsidRPr="006045FC" w:rsidRDefault="00433201" w:rsidP="00433201">
      <w:pPr>
        <w:pStyle w:val="af7"/>
        <w:spacing w:line="348" w:lineRule="auto"/>
        <w:rPr>
          <w:color w:val="000000"/>
        </w:rPr>
      </w:pPr>
      <w:r w:rsidRPr="006045FC">
        <w:rPr>
          <w:color w:val="000000"/>
        </w:rPr>
        <w:t>4.4.4 Системы подъема и опускания</w:t>
      </w:r>
    </w:p>
    <w:p w14:paraId="0C4BC2B0"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4.4.4.1 Механические подъемные системы</w:t>
      </w:r>
    </w:p>
    <w:p w14:paraId="51789235"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Цепи, используемые в систем</w:t>
      </w:r>
      <w:r w:rsidR="003033D8" w:rsidRPr="006045FC">
        <w:rPr>
          <w:rFonts w:ascii="Arial" w:hAnsi="Arial" w:cs="Arial"/>
          <w:color w:val="000000"/>
          <w:sz w:val="24"/>
          <w:szCs w:val="24"/>
        </w:rPr>
        <w:t>ах</w:t>
      </w:r>
      <w:r w:rsidRPr="006045FC">
        <w:rPr>
          <w:rFonts w:ascii="Arial" w:hAnsi="Arial" w:cs="Arial"/>
          <w:color w:val="000000"/>
          <w:sz w:val="24"/>
          <w:szCs w:val="24"/>
        </w:rPr>
        <w:t xml:space="preserve"> подъема оператора и груза, должны соответствовать требованиям 4.4.4.4 - 4.4.4.6.</w:t>
      </w:r>
    </w:p>
    <w:p w14:paraId="198DE4E8"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4.4.4.2 Гидравлические подъемные системы</w:t>
      </w:r>
    </w:p>
    <w:p w14:paraId="7393501A"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Должно быть предусмотрено устройс</w:t>
      </w:r>
      <w:r w:rsidR="003033D8" w:rsidRPr="006045FC">
        <w:rPr>
          <w:rFonts w:ascii="Arial" w:hAnsi="Arial" w:cs="Arial"/>
          <w:color w:val="000000"/>
          <w:sz w:val="24"/>
          <w:szCs w:val="24"/>
        </w:rPr>
        <w:t>тво, которое предотвращает падение</w:t>
      </w:r>
      <w:r w:rsidRPr="006045FC">
        <w:rPr>
          <w:rFonts w:ascii="Arial" w:hAnsi="Arial" w:cs="Arial"/>
          <w:color w:val="000000"/>
          <w:sz w:val="24"/>
          <w:szCs w:val="24"/>
        </w:rPr>
        <w:t xml:space="preserve"> в случае </w:t>
      </w:r>
      <w:r w:rsidR="003033D8" w:rsidRPr="006045FC">
        <w:rPr>
          <w:rFonts w:ascii="Arial" w:hAnsi="Arial" w:cs="Arial"/>
          <w:color w:val="000000"/>
          <w:sz w:val="24"/>
          <w:szCs w:val="24"/>
        </w:rPr>
        <w:t>поломки</w:t>
      </w:r>
      <w:r w:rsidRPr="006045FC">
        <w:rPr>
          <w:rFonts w:ascii="Arial" w:hAnsi="Arial" w:cs="Arial"/>
          <w:color w:val="000000"/>
          <w:sz w:val="24"/>
          <w:szCs w:val="24"/>
        </w:rPr>
        <w:t xml:space="preserve"> трубы или разрыва шланга.</w:t>
      </w:r>
    </w:p>
    <w:p w14:paraId="7574DBA5"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 xml:space="preserve">Это устройство должно быть либо непосредственно прикреплено к подъемному цилиндру, либо встроено в него. Отключение этого устройства должно быть невозможным, если скорость спуска не ограничена </w:t>
      </w:r>
      <w:r w:rsidR="003033D8" w:rsidRPr="006045FC">
        <w:rPr>
          <w:rFonts w:ascii="Arial" w:hAnsi="Arial" w:cs="Arial"/>
          <w:color w:val="000000"/>
          <w:sz w:val="24"/>
          <w:szCs w:val="24"/>
        </w:rPr>
        <w:t xml:space="preserve">и не превышает </w:t>
      </w:r>
      <w:r w:rsidRPr="006045FC">
        <w:rPr>
          <w:rFonts w:ascii="Arial" w:hAnsi="Arial" w:cs="Arial"/>
          <w:color w:val="000000"/>
          <w:sz w:val="24"/>
          <w:szCs w:val="24"/>
        </w:rPr>
        <w:t>0,6 м/с.</w:t>
      </w:r>
    </w:p>
    <w:p w14:paraId="1F1B3FDB" w14:textId="77777777" w:rsidR="00433201" w:rsidRPr="006045FC" w:rsidRDefault="00433201" w:rsidP="008001B0">
      <w:pPr>
        <w:keepNext/>
        <w:spacing w:after="0" w:line="348" w:lineRule="auto"/>
        <w:ind w:firstLine="709"/>
        <w:jc w:val="both"/>
        <w:rPr>
          <w:rFonts w:ascii="Arial" w:hAnsi="Arial" w:cs="Arial"/>
          <w:color w:val="000000"/>
          <w:sz w:val="24"/>
          <w:szCs w:val="24"/>
        </w:rPr>
      </w:pPr>
      <w:r w:rsidRPr="006045FC">
        <w:rPr>
          <w:rFonts w:ascii="Arial" w:hAnsi="Arial" w:cs="Arial"/>
          <w:color w:val="000000"/>
          <w:sz w:val="24"/>
          <w:szCs w:val="24"/>
        </w:rPr>
        <w:t>4.4.4.3 Комбинированные подъемные системы</w:t>
      </w:r>
    </w:p>
    <w:p w14:paraId="736D7239" w14:textId="77777777" w:rsidR="00433201" w:rsidRPr="006045FC" w:rsidRDefault="00433201" w:rsidP="0043320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Комбинированные подъемные системы должны соответствовать 4.4.4.2 и 4.4.4.4 - 4.4.4.6.</w:t>
      </w:r>
    </w:p>
    <w:p w14:paraId="48C3E15A" w14:textId="77777777" w:rsidR="00C71781" w:rsidRPr="006045FC" w:rsidRDefault="00C71781" w:rsidP="00C7178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4.4.4.4 Цепи, используемые в системах подъема оператора</w:t>
      </w:r>
    </w:p>
    <w:p w14:paraId="1DA92239" w14:textId="77777777" w:rsidR="00C71781" w:rsidRPr="006045FC" w:rsidRDefault="00C71781" w:rsidP="00C7178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4.4.4.4.1 Если цепи используются для подъема/опускания рабочего места, необходимо использовать не менее двух идентичных, независимо закрепленных цепей.</w:t>
      </w:r>
    </w:p>
    <w:p w14:paraId="7C92A717" w14:textId="77777777" w:rsidR="00C71781" w:rsidRPr="006045FC" w:rsidRDefault="00C71781" w:rsidP="00C7178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 xml:space="preserve">4.4.4.4.2 Должны быть предусмотрены средства (например, регулировка) для выравнивания нагрузки цепей, используемых для подъема и опускания рабочего места оператора. Должна быть возможность осмотреть цепи по всей их длине, не снимая </w:t>
      </w:r>
      <w:r w:rsidR="003033D8" w:rsidRPr="006045FC">
        <w:rPr>
          <w:rFonts w:ascii="Arial" w:hAnsi="Arial" w:cs="Arial"/>
          <w:color w:val="000000"/>
          <w:sz w:val="24"/>
          <w:szCs w:val="24"/>
        </w:rPr>
        <w:t>элементы конструкции</w:t>
      </w:r>
      <w:r w:rsidRPr="006045FC">
        <w:rPr>
          <w:rFonts w:ascii="Arial" w:hAnsi="Arial" w:cs="Arial"/>
          <w:color w:val="000000"/>
          <w:sz w:val="24"/>
          <w:szCs w:val="24"/>
        </w:rPr>
        <w:t>, кроме крышек или</w:t>
      </w:r>
      <w:r w:rsidR="003033D8" w:rsidRPr="006045FC">
        <w:rPr>
          <w:rFonts w:ascii="Arial" w:hAnsi="Arial" w:cs="Arial"/>
          <w:color w:val="000000"/>
          <w:sz w:val="24"/>
          <w:szCs w:val="24"/>
        </w:rPr>
        <w:t xml:space="preserve"> защитных</w:t>
      </w:r>
      <w:r w:rsidRPr="006045FC">
        <w:rPr>
          <w:rFonts w:ascii="Arial" w:hAnsi="Arial" w:cs="Arial"/>
          <w:color w:val="000000"/>
          <w:sz w:val="24"/>
          <w:szCs w:val="24"/>
        </w:rPr>
        <w:t xml:space="preserve"> ограждений.</w:t>
      </w:r>
    </w:p>
    <w:p w14:paraId="21211B03" w14:textId="77777777" w:rsidR="00C71781" w:rsidRPr="006045FC" w:rsidRDefault="00C71781" w:rsidP="00C7178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 xml:space="preserve">4.4.4.4.3 </w:t>
      </w:r>
      <w:r w:rsidR="003033D8" w:rsidRPr="006045FC">
        <w:rPr>
          <w:rFonts w:ascii="Arial" w:hAnsi="Arial" w:cs="Arial"/>
          <w:color w:val="000000"/>
          <w:sz w:val="24"/>
          <w:szCs w:val="24"/>
        </w:rPr>
        <w:t>В отличии от требований</w:t>
      </w:r>
      <w:r w:rsidRPr="006045FC">
        <w:rPr>
          <w:rFonts w:ascii="Arial" w:hAnsi="Arial" w:cs="Arial"/>
          <w:color w:val="000000"/>
          <w:sz w:val="24"/>
          <w:szCs w:val="24"/>
        </w:rPr>
        <w:t xml:space="preserve"> </w:t>
      </w:r>
      <w:r w:rsidR="008001B0" w:rsidRPr="008001B0">
        <w:rPr>
          <w:rFonts w:ascii="Arial" w:hAnsi="Arial" w:cs="Arial"/>
          <w:color w:val="000000"/>
          <w:sz w:val="24"/>
          <w:szCs w:val="24"/>
        </w:rPr>
        <w:t>ГОСТ ХХХХХ.1</w:t>
      </w:r>
      <w:r w:rsidRPr="006045FC">
        <w:rPr>
          <w:rFonts w:ascii="Arial" w:hAnsi="Arial" w:cs="Arial"/>
          <w:color w:val="000000"/>
          <w:sz w:val="24"/>
          <w:szCs w:val="24"/>
        </w:rPr>
        <w:t xml:space="preserve"> коэффициент безопасности </w:t>
      </w:r>
      <w:r w:rsidRPr="006045FC">
        <w:rPr>
          <w:rFonts w:ascii="Arial" w:hAnsi="Arial" w:cs="Arial"/>
          <w:i/>
          <w:color w:val="000000"/>
          <w:sz w:val="24"/>
          <w:szCs w:val="24"/>
        </w:rPr>
        <w:t>K</w:t>
      </w:r>
      <w:r w:rsidRPr="006045FC">
        <w:rPr>
          <w:rFonts w:ascii="Arial" w:hAnsi="Arial" w:cs="Arial"/>
          <w:color w:val="000000"/>
          <w:sz w:val="24"/>
          <w:szCs w:val="24"/>
          <w:vertAlign w:val="subscript"/>
        </w:rPr>
        <w:t>1</w:t>
      </w:r>
      <w:r w:rsidRPr="006045FC">
        <w:rPr>
          <w:rFonts w:ascii="Arial" w:hAnsi="Arial" w:cs="Arial"/>
          <w:color w:val="000000"/>
          <w:sz w:val="24"/>
          <w:szCs w:val="24"/>
        </w:rPr>
        <w:t xml:space="preserve"> для цепей должен быть не менее 10.</w:t>
      </w:r>
    </w:p>
    <w:p w14:paraId="0E160D19" w14:textId="77777777" w:rsidR="00C71781" w:rsidRPr="006045FC" w:rsidRDefault="00C71781" w:rsidP="00C7178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 xml:space="preserve">4.4.4.4.4 Прочность каждого </w:t>
      </w:r>
      <w:r w:rsidR="003033D8" w:rsidRPr="006045FC">
        <w:rPr>
          <w:rFonts w:ascii="Arial" w:hAnsi="Arial" w:cs="Arial"/>
          <w:color w:val="000000"/>
          <w:sz w:val="24"/>
          <w:szCs w:val="24"/>
        </w:rPr>
        <w:t>отрезка</w:t>
      </w:r>
      <w:r w:rsidRPr="006045FC">
        <w:rPr>
          <w:rFonts w:ascii="Arial" w:hAnsi="Arial" w:cs="Arial"/>
          <w:color w:val="000000"/>
          <w:sz w:val="24"/>
          <w:szCs w:val="24"/>
        </w:rPr>
        <w:t xml:space="preserve"> цепи должна составлять не менее 80</w:t>
      </w:r>
      <w:r w:rsidR="008001B0">
        <w:rPr>
          <w:rFonts w:ascii="Arial" w:hAnsi="Arial" w:cs="Arial"/>
          <w:color w:val="000000"/>
          <w:sz w:val="24"/>
          <w:szCs w:val="24"/>
          <w:lang w:val="en-US"/>
        </w:rPr>
        <w:t> </w:t>
      </w:r>
      <w:r w:rsidRPr="006045FC">
        <w:rPr>
          <w:rFonts w:ascii="Arial" w:hAnsi="Arial" w:cs="Arial"/>
          <w:color w:val="000000"/>
          <w:sz w:val="24"/>
          <w:szCs w:val="24"/>
        </w:rPr>
        <w:t>% от сертифицированной минимальной разрывной нагрузки цепи, необходимой для максимальной фактической грузоподъемности</w:t>
      </w:r>
      <w:r w:rsidR="003033D8" w:rsidRPr="006045FC">
        <w:rPr>
          <w:rFonts w:ascii="Arial" w:hAnsi="Arial" w:cs="Arial"/>
          <w:color w:val="000000"/>
          <w:sz w:val="24"/>
          <w:szCs w:val="24"/>
        </w:rPr>
        <w:t xml:space="preserve"> транспорта</w:t>
      </w:r>
      <w:r w:rsidRPr="006045FC">
        <w:rPr>
          <w:rFonts w:ascii="Arial" w:hAnsi="Arial" w:cs="Arial"/>
          <w:color w:val="000000"/>
          <w:sz w:val="24"/>
          <w:szCs w:val="24"/>
        </w:rPr>
        <w:t>.</w:t>
      </w:r>
    </w:p>
    <w:p w14:paraId="7F0124BC" w14:textId="77777777" w:rsidR="00C71781" w:rsidRPr="006045FC" w:rsidRDefault="00C71781" w:rsidP="00C7178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4.4.4.5 Обнаружение провисания цепи</w:t>
      </w:r>
    </w:p>
    <w:p w14:paraId="69EB4A63" w14:textId="77777777" w:rsidR="00C71781" w:rsidRPr="006045FC" w:rsidRDefault="00C71781" w:rsidP="00C7178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Механизмы подъема оператора, использующие цепи, должны быть оснащены устройством обнаружения провисания цепи.</w:t>
      </w:r>
    </w:p>
    <w:p w14:paraId="0291AF2E" w14:textId="77777777" w:rsidR="00C71781" w:rsidRPr="006045FC" w:rsidRDefault="00C71781" w:rsidP="00C71781">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При срабатывании устройство обнаружения провисания цепи должно автоматически останавливать движение подъемного механизма платформы оператора вниз.</w:t>
      </w:r>
    </w:p>
    <w:p w14:paraId="29FA2AD0" w14:textId="77777777" w:rsidR="00C71781" w:rsidRPr="006045FC" w:rsidRDefault="00C71781" w:rsidP="0018155E">
      <w:pPr>
        <w:keepNext/>
        <w:spacing w:after="0" w:line="348" w:lineRule="auto"/>
        <w:ind w:firstLine="709"/>
        <w:jc w:val="both"/>
        <w:rPr>
          <w:rFonts w:ascii="Arial" w:hAnsi="Arial" w:cs="Arial"/>
          <w:color w:val="000000"/>
          <w:sz w:val="24"/>
          <w:szCs w:val="24"/>
        </w:rPr>
      </w:pPr>
      <w:r w:rsidRPr="006045FC">
        <w:rPr>
          <w:rFonts w:ascii="Arial" w:hAnsi="Arial" w:cs="Arial"/>
          <w:color w:val="000000"/>
          <w:sz w:val="24"/>
          <w:szCs w:val="24"/>
        </w:rPr>
        <w:t>4.4.4.6 Отсоединение платформы оператора</w:t>
      </w:r>
    </w:p>
    <w:p w14:paraId="7D4942C1" w14:textId="77777777" w:rsidR="00C71781" w:rsidRPr="006045FC" w:rsidRDefault="00C71781" w:rsidP="00D43D67">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Должны быть предусмотрены средства для предотвращения случайного отсоединения платформы оператора от подъемного механизма во всем диапазоне ее движений (например, ограничение хода или механический упор).</w:t>
      </w:r>
    </w:p>
    <w:p w14:paraId="7E92EB1C" w14:textId="77777777" w:rsidR="00C71781" w:rsidRPr="006045FC" w:rsidRDefault="00C71781" w:rsidP="00D43D67">
      <w:pPr>
        <w:pStyle w:val="af7"/>
        <w:spacing w:line="348" w:lineRule="auto"/>
        <w:rPr>
          <w:color w:val="000000"/>
        </w:rPr>
      </w:pPr>
      <w:r w:rsidRPr="006045FC">
        <w:rPr>
          <w:color w:val="000000"/>
        </w:rPr>
        <w:t xml:space="preserve">4.4.5 </w:t>
      </w:r>
      <w:r w:rsidR="003033D8" w:rsidRPr="006045FC">
        <w:rPr>
          <w:color w:val="000000"/>
        </w:rPr>
        <w:t>Рабочее место оператора</w:t>
      </w:r>
    </w:p>
    <w:p w14:paraId="65527AE5" w14:textId="77777777" w:rsidR="00C71781" w:rsidRPr="006045FC" w:rsidRDefault="00C71781" w:rsidP="00D43D67">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4.4.5.1 Платформа оператора</w:t>
      </w:r>
    </w:p>
    <w:p w14:paraId="2841886C" w14:textId="77777777" w:rsidR="00C71781" w:rsidRPr="006045FC" w:rsidRDefault="00C71781" w:rsidP="00D43D67">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Подн</w:t>
      </w:r>
      <w:r w:rsidR="00B374E8">
        <w:rPr>
          <w:rFonts w:ascii="Arial" w:hAnsi="Arial" w:cs="Arial"/>
          <w:color w:val="000000"/>
          <w:sz w:val="24"/>
          <w:szCs w:val="24"/>
        </w:rPr>
        <w:t>имающиеся</w:t>
      </w:r>
      <w:r w:rsidRPr="006045FC">
        <w:rPr>
          <w:rFonts w:ascii="Arial" w:hAnsi="Arial" w:cs="Arial"/>
          <w:color w:val="000000"/>
          <w:sz w:val="24"/>
          <w:szCs w:val="24"/>
        </w:rPr>
        <w:t xml:space="preserve"> платформы опер</w:t>
      </w:r>
      <w:r w:rsidR="003033D8" w:rsidRPr="006045FC">
        <w:rPr>
          <w:rFonts w:ascii="Arial" w:hAnsi="Arial" w:cs="Arial"/>
          <w:color w:val="000000"/>
          <w:sz w:val="24"/>
          <w:szCs w:val="24"/>
        </w:rPr>
        <w:t>атора с высотой подъема более 1</w:t>
      </w:r>
      <w:r w:rsidRPr="006045FC">
        <w:rPr>
          <w:rFonts w:ascii="Arial" w:hAnsi="Arial" w:cs="Arial"/>
          <w:color w:val="000000"/>
          <w:sz w:val="24"/>
          <w:szCs w:val="24"/>
        </w:rPr>
        <w:t>200</w:t>
      </w:r>
      <w:r w:rsidR="008001B0">
        <w:rPr>
          <w:rFonts w:ascii="Arial" w:hAnsi="Arial" w:cs="Arial"/>
          <w:color w:val="000000"/>
          <w:sz w:val="24"/>
          <w:szCs w:val="24"/>
          <w:lang w:val="en-US"/>
        </w:rPr>
        <w:t> </w:t>
      </w:r>
      <w:r w:rsidRPr="006045FC">
        <w:rPr>
          <w:rFonts w:ascii="Arial" w:hAnsi="Arial" w:cs="Arial"/>
          <w:color w:val="000000"/>
          <w:sz w:val="24"/>
          <w:szCs w:val="24"/>
        </w:rPr>
        <w:t xml:space="preserve">мм от </w:t>
      </w:r>
      <w:r w:rsidR="003033D8" w:rsidRPr="006045FC">
        <w:rPr>
          <w:rFonts w:ascii="Arial" w:hAnsi="Arial" w:cs="Arial"/>
          <w:color w:val="000000"/>
          <w:sz w:val="24"/>
          <w:szCs w:val="24"/>
        </w:rPr>
        <w:t>опорной поверхност</w:t>
      </w:r>
      <w:r w:rsidRPr="006045FC">
        <w:rPr>
          <w:rFonts w:ascii="Arial" w:hAnsi="Arial" w:cs="Arial"/>
          <w:color w:val="000000"/>
          <w:sz w:val="24"/>
          <w:szCs w:val="24"/>
        </w:rPr>
        <w:t xml:space="preserve">и и стационарные платформы оператора, </w:t>
      </w:r>
      <w:r w:rsidR="003033D8" w:rsidRPr="006045FC">
        <w:rPr>
          <w:rFonts w:ascii="Arial" w:hAnsi="Arial" w:cs="Arial"/>
          <w:color w:val="000000"/>
          <w:sz w:val="24"/>
          <w:szCs w:val="24"/>
        </w:rPr>
        <w:t>расположенные на высоте более 1</w:t>
      </w:r>
      <w:r w:rsidRPr="006045FC">
        <w:rPr>
          <w:rFonts w:ascii="Arial" w:hAnsi="Arial" w:cs="Arial"/>
          <w:color w:val="000000"/>
          <w:sz w:val="24"/>
          <w:szCs w:val="24"/>
        </w:rPr>
        <w:t xml:space="preserve">200 мм, должны быть оборудованы </w:t>
      </w:r>
      <w:r w:rsidR="00B374E8">
        <w:rPr>
          <w:rFonts w:ascii="Arial" w:hAnsi="Arial" w:cs="Arial"/>
          <w:color w:val="000000"/>
          <w:sz w:val="24"/>
          <w:szCs w:val="24"/>
        </w:rPr>
        <w:t>механическими ограждениями</w:t>
      </w:r>
      <w:r w:rsidRPr="006045FC">
        <w:rPr>
          <w:rFonts w:ascii="Arial" w:hAnsi="Arial" w:cs="Arial"/>
          <w:color w:val="000000"/>
          <w:sz w:val="24"/>
          <w:szCs w:val="24"/>
        </w:rPr>
        <w:t xml:space="preserve"> со всех сторон (например, </w:t>
      </w:r>
      <w:r w:rsidR="003033D8" w:rsidRPr="006045FC">
        <w:rPr>
          <w:rFonts w:ascii="Arial" w:hAnsi="Arial" w:cs="Arial"/>
          <w:color w:val="000000"/>
          <w:sz w:val="24"/>
          <w:szCs w:val="24"/>
        </w:rPr>
        <w:t>поручнями</w:t>
      </w:r>
      <w:r w:rsidRPr="006045FC">
        <w:rPr>
          <w:rFonts w:ascii="Arial" w:hAnsi="Arial" w:cs="Arial"/>
          <w:color w:val="000000"/>
          <w:sz w:val="24"/>
          <w:szCs w:val="24"/>
        </w:rPr>
        <w:t xml:space="preserve"> или перилами)</w:t>
      </w:r>
      <w:r w:rsidR="00B374E8">
        <w:rPr>
          <w:rFonts w:ascii="Arial" w:hAnsi="Arial" w:cs="Arial"/>
          <w:color w:val="000000"/>
          <w:sz w:val="24"/>
          <w:szCs w:val="24"/>
        </w:rPr>
        <w:t>.</w:t>
      </w:r>
    </w:p>
    <w:p w14:paraId="751B59EB" w14:textId="77777777" w:rsidR="00C71781" w:rsidRPr="006045FC" w:rsidRDefault="00C71781" w:rsidP="00D43D67">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 xml:space="preserve">Верхняя поверхность </w:t>
      </w:r>
      <w:r w:rsidR="00B374E8">
        <w:rPr>
          <w:rFonts w:ascii="Arial" w:hAnsi="Arial" w:cs="Arial"/>
          <w:color w:val="000000"/>
          <w:sz w:val="24"/>
          <w:szCs w:val="24"/>
        </w:rPr>
        <w:t>ограждений</w:t>
      </w:r>
      <w:r w:rsidR="003033D8" w:rsidRPr="006045FC">
        <w:rPr>
          <w:rFonts w:ascii="Arial" w:hAnsi="Arial" w:cs="Arial"/>
          <w:color w:val="000000"/>
          <w:sz w:val="24"/>
          <w:szCs w:val="24"/>
        </w:rPr>
        <w:t xml:space="preserve"> </w:t>
      </w:r>
      <w:r w:rsidRPr="006045FC">
        <w:rPr>
          <w:rFonts w:ascii="Arial" w:hAnsi="Arial" w:cs="Arial"/>
          <w:color w:val="000000"/>
          <w:sz w:val="24"/>
          <w:szCs w:val="24"/>
        </w:rPr>
        <w:t>должна нахо</w:t>
      </w:r>
      <w:r w:rsidR="003033D8" w:rsidRPr="006045FC">
        <w:rPr>
          <w:rFonts w:ascii="Arial" w:hAnsi="Arial" w:cs="Arial"/>
          <w:color w:val="000000"/>
          <w:sz w:val="24"/>
          <w:szCs w:val="24"/>
        </w:rPr>
        <w:t>диться на высоте от 900</w:t>
      </w:r>
      <w:r w:rsidR="008001B0">
        <w:rPr>
          <w:rFonts w:ascii="Arial" w:hAnsi="Arial" w:cs="Arial"/>
          <w:color w:val="000000"/>
          <w:sz w:val="24"/>
          <w:szCs w:val="24"/>
          <w:lang w:val="en-US"/>
        </w:rPr>
        <w:t> </w:t>
      </w:r>
      <w:r w:rsidR="003033D8" w:rsidRPr="006045FC">
        <w:rPr>
          <w:rFonts w:ascii="Arial" w:hAnsi="Arial" w:cs="Arial"/>
          <w:color w:val="000000"/>
          <w:sz w:val="24"/>
          <w:szCs w:val="24"/>
        </w:rPr>
        <w:t>мм до 1</w:t>
      </w:r>
      <w:r w:rsidRPr="006045FC">
        <w:rPr>
          <w:rFonts w:ascii="Arial" w:hAnsi="Arial" w:cs="Arial"/>
          <w:color w:val="000000"/>
          <w:sz w:val="24"/>
          <w:szCs w:val="24"/>
        </w:rPr>
        <w:t xml:space="preserve">100 мм, измеренной от верхней поверхности </w:t>
      </w:r>
      <w:r w:rsidR="00B374E8">
        <w:rPr>
          <w:rFonts w:ascii="Arial" w:hAnsi="Arial" w:cs="Arial"/>
          <w:color w:val="000000"/>
          <w:sz w:val="24"/>
          <w:szCs w:val="24"/>
        </w:rPr>
        <w:t>ограждения</w:t>
      </w:r>
      <w:r w:rsidR="003033D8" w:rsidRPr="006045FC">
        <w:rPr>
          <w:rFonts w:ascii="Arial" w:hAnsi="Arial" w:cs="Arial"/>
          <w:color w:val="000000"/>
          <w:sz w:val="24"/>
          <w:szCs w:val="24"/>
        </w:rPr>
        <w:t xml:space="preserve"> </w:t>
      </w:r>
      <w:r w:rsidRPr="006045FC">
        <w:rPr>
          <w:rFonts w:ascii="Arial" w:hAnsi="Arial" w:cs="Arial"/>
          <w:color w:val="000000"/>
          <w:sz w:val="24"/>
          <w:szCs w:val="24"/>
        </w:rPr>
        <w:t xml:space="preserve">до пола </w:t>
      </w:r>
      <w:r w:rsidR="003033D8" w:rsidRPr="006045FC">
        <w:rPr>
          <w:rFonts w:ascii="Arial" w:hAnsi="Arial" w:cs="Arial"/>
          <w:color w:val="000000"/>
          <w:sz w:val="24"/>
          <w:szCs w:val="24"/>
        </w:rPr>
        <w:t>поднятого рабочего места</w:t>
      </w:r>
      <w:r w:rsidR="00B374E8">
        <w:rPr>
          <w:rFonts w:ascii="Arial" w:hAnsi="Arial" w:cs="Arial"/>
          <w:color w:val="000000"/>
          <w:sz w:val="24"/>
          <w:szCs w:val="24"/>
        </w:rPr>
        <w:t xml:space="preserve"> оператора. Ограждения </w:t>
      </w:r>
      <w:r w:rsidRPr="006045FC">
        <w:rPr>
          <w:rFonts w:ascii="Arial" w:hAnsi="Arial" w:cs="Arial"/>
          <w:color w:val="000000"/>
          <w:sz w:val="24"/>
          <w:szCs w:val="24"/>
        </w:rPr>
        <w:t xml:space="preserve">должны выдерживать </w:t>
      </w:r>
      <w:r w:rsidR="003033D8" w:rsidRPr="006045FC">
        <w:rPr>
          <w:rFonts w:ascii="Arial" w:hAnsi="Arial" w:cs="Arial"/>
          <w:color w:val="000000"/>
          <w:sz w:val="24"/>
          <w:szCs w:val="24"/>
        </w:rPr>
        <w:t xml:space="preserve">без </w:t>
      </w:r>
      <w:r w:rsidRPr="006045FC">
        <w:rPr>
          <w:rFonts w:ascii="Arial" w:hAnsi="Arial" w:cs="Arial"/>
          <w:color w:val="000000"/>
          <w:sz w:val="24"/>
          <w:szCs w:val="24"/>
        </w:rPr>
        <w:t>постоянной деформации силу 900 Н, приложенную в вертикальном направлении вниз, и силу 900 Н, приложенную в горизонтальном направлении изнутри наружу, и не должны открываться наружу</w:t>
      </w:r>
      <w:r w:rsidR="00B374E8" w:rsidRPr="00B374E8">
        <w:rPr>
          <w:rFonts w:ascii="Arial" w:hAnsi="Arial" w:cs="Arial"/>
          <w:color w:val="000000"/>
          <w:sz w:val="24"/>
          <w:szCs w:val="24"/>
        </w:rPr>
        <w:t>.</w:t>
      </w:r>
    </w:p>
    <w:p w14:paraId="35557F89" w14:textId="77777777" w:rsidR="00C71781" w:rsidRPr="006045FC" w:rsidRDefault="00C71781" w:rsidP="00D43D67">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Если установлены ограждения, они должны включать верхние ограждения, промежуточные ограждения и бортики</w:t>
      </w:r>
      <w:r w:rsidR="00231FB9" w:rsidRPr="006045FC">
        <w:rPr>
          <w:rFonts w:ascii="Arial" w:hAnsi="Arial" w:cs="Arial"/>
          <w:color w:val="000000"/>
          <w:sz w:val="24"/>
          <w:szCs w:val="24"/>
        </w:rPr>
        <w:t xml:space="preserve"> для ног</w:t>
      </w:r>
      <w:r w:rsidRPr="006045FC">
        <w:rPr>
          <w:rFonts w:ascii="Arial" w:hAnsi="Arial" w:cs="Arial"/>
          <w:color w:val="000000"/>
          <w:sz w:val="24"/>
          <w:szCs w:val="24"/>
        </w:rPr>
        <w:t>. Бортик должен иметь высоту 100 мм, а нижний край бортика должен находиться на максимальной высоте 35 мм над полом.</w:t>
      </w:r>
    </w:p>
    <w:p w14:paraId="2C0A8BA7" w14:textId="77777777" w:rsidR="00C71781" w:rsidRPr="006045FC" w:rsidRDefault="00C71781" w:rsidP="00D43D67">
      <w:pPr>
        <w:spacing w:after="0" w:line="348" w:lineRule="auto"/>
        <w:ind w:firstLine="708"/>
        <w:jc w:val="both"/>
        <w:rPr>
          <w:rFonts w:ascii="Arial" w:hAnsi="Arial" w:cs="Arial"/>
          <w:color w:val="000000"/>
          <w:sz w:val="24"/>
          <w:szCs w:val="24"/>
        </w:rPr>
      </w:pPr>
      <w:r w:rsidRPr="006045FC">
        <w:rPr>
          <w:rFonts w:ascii="Arial" w:hAnsi="Arial" w:cs="Arial"/>
          <w:color w:val="000000"/>
          <w:sz w:val="24"/>
          <w:szCs w:val="24"/>
        </w:rPr>
        <w:t>См. рисунки 1–4 для различных типов платформ и примеров ограждений.</w:t>
      </w:r>
    </w:p>
    <w:p w14:paraId="2B9C5A30" w14:textId="46AC7954" w:rsidR="00C71781" w:rsidRPr="006045FC" w:rsidRDefault="00000F82" w:rsidP="003033D8">
      <w:pPr>
        <w:keepNext/>
        <w:spacing w:after="0" w:line="348" w:lineRule="auto"/>
        <w:ind w:firstLine="709"/>
        <w:jc w:val="center"/>
        <w:rPr>
          <w:rFonts w:ascii="Arial" w:hAnsi="Arial" w:cs="Arial"/>
          <w:color w:val="000000"/>
          <w:sz w:val="24"/>
          <w:szCs w:val="24"/>
        </w:rPr>
      </w:pPr>
      <w:r w:rsidRPr="006045FC">
        <w:rPr>
          <w:rFonts w:ascii="Arial" w:hAnsi="Arial" w:cs="Arial"/>
          <w:noProof/>
          <w:color w:val="000000"/>
          <w:sz w:val="24"/>
          <w:szCs w:val="24"/>
          <w:lang w:eastAsia="ru-RU"/>
        </w:rPr>
        <w:drawing>
          <wp:inline distT="0" distB="0" distL="0" distR="0" wp14:anchorId="31F6294F" wp14:editId="0ACBC761">
            <wp:extent cx="1838325" cy="28575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8325" cy="2857500"/>
                    </a:xfrm>
                    <a:prstGeom prst="rect">
                      <a:avLst/>
                    </a:prstGeom>
                    <a:noFill/>
                    <a:ln>
                      <a:noFill/>
                    </a:ln>
                  </pic:spPr>
                </pic:pic>
              </a:graphicData>
            </a:graphic>
          </wp:inline>
        </w:drawing>
      </w:r>
    </w:p>
    <w:p w14:paraId="283CB915" w14:textId="77777777" w:rsidR="003033D8" w:rsidRPr="006045FC" w:rsidRDefault="003033D8" w:rsidP="003033D8">
      <w:pPr>
        <w:spacing w:after="0" w:line="360" w:lineRule="auto"/>
        <w:ind w:firstLine="708"/>
        <w:jc w:val="center"/>
        <w:rPr>
          <w:rFonts w:ascii="Arial" w:hAnsi="Arial" w:cs="Arial"/>
          <w:color w:val="000000"/>
          <w:sz w:val="24"/>
          <w:szCs w:val="24"/>
        </w:rPr>
      </w:pPr>
      <w:r w:rsidRPr="006045FC">
        <w:rPr>
          <w:rFonts w:ascii="Arial" w:hAnsi="Arial" w:cs="Arial"/>
          <w:color w:val="000000"/>
          <w:sz w:val="24"/>
          <w:szCs w:val="24"/>
        </w:rPr>
        <w:t>Рисунок 1 – Стандартная платформа без дополнительного подъемника (схематичное изображение)</w:t>
      </w:r>
    </w:p>
    <w:p w14:paraId="3C9525B5" w14:textId="610FC8D8" w:rsidR="00CB5A18" w:rsidRPr="006045FC" w:rsidRDefault="003033D8" w:rsidP="003033D8">
      <w:pPr>
        <w:spacing w:after="0" w:line="360" w:lineRule="auto"/>
        <w:ind w:firstLine="708"/>
        <w:jc w:val="center"/>
        <w:rPr>
          <w:rFonts w:ascii="Arial" w:hAnsi="Arial" w:cs="Arial"/>
          <w:noProof/>
          <w:color w:val="000000"/>
          <w:sz w:val="24"/>
          <w:szCs w:val="24"/>
          <w:lang w:eastAsia="ru-RU"/>
        </w:rPr>
      </w:pPr>
      <w:r w:rsidRPr="006045FC">
        <w:rPr>
          <w:noProof/>
          <w:color w:val="000000"/>
          <w:lang w:eastAsia="ru-RU"/>
        </w:rPr>
        <w:t xml:space="preserve"> </w:t>
      </w:r>
      <w:r w:rsidR="00000F82" w:rsidRPr="006045FC">
        <w:rPr>
          <w:rFonts w:ascii="Arial" w:hAnsi="Arial" w:cs="Arial"/>
          <w:noProof/>
          <w:color w:val="000000"/>
          <w:sz w:val="24"/>
          <w:szCs w:val="24"/>
          <w:lang w:eastAsia="ru-RU"/>
        </w:rPr>
        <w:drawing>
          <wp:inline distT="0" distB="0" distL="0" distR="0" wp14:anchorId="4B9B79E4" wp14:editId="67AC88FA">
            <wp:extent cx="1933575" cy="26955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3575" cy="2695575"/>
                    </a:xfrm>
                    <a:prstGeom prst="rect">
                      <a:avLst/>
                    </a:prstGeom>
                    <a:noFill/>
                    <a:ln>
                      <a:noFill/>
                    </a:ln>
                  </pic:spPr>
                </pic:pic>
              </a:graphicData>
            </a:graphic>
          </wp:inline>
        </w:drawing>
      </w:r>
    </w:p>
    <w:p w14:paraId="40D46ABE" w14:textId="77777777" w:rsidR="003033D8" w:rsidRPr="006045FC" w:rsidRDefault="003033D8" w:rsidP="003033D8">
      <w:pPr>
        <w:spacing w:after="0" w:line="360" w:lineRule="auto"/>
        <w:ind w:firstLine="708"/>
        <w:jc w:val="center"/>
        <w:rPr>
          <w:rFonts w:ascii="Arial" w:hAnsi="Arial" w:cs="Arial"/>
          <w:color w:val="000000"/>
          <w:sz w:val="24"/>
          <w:szCs w:val="24"/>
        </w:rPr>
      </w:pPr>
      <w:r w:rsidRPr="006045FC">
        <w:rPr>
          <w:rFonts w:ascii="Arial" w:hAnsi="Arial" w:cs="Arial"/>
          <w:color w:val="000000"/>
          <w:sz w:val="24"/>
          <w:szCs w:val="24"/>
        </w:rPr>
        <w:t>Рисунок 2 – Удлиненная платформа (схематичное изображение)</w:t>
      </w:r>
    </w:p>
    <w:p w14:paraId="300FDAA2" w14:textId="10F33606" w:rsidR="003033D8" w:rsidRDefault="00000F82" w:rsidP="00D43D67">
      <w:pPr>
        <w:spacing w:after="0" w:line="360" w:lineRule="auto"/>
        <w:ind w:firstLine="708"/>
        <w:jc w:val="center"/>
        <w:rPr>
          <w:rFonts w:ascii="Arial" w:hAnsi="Arial" w:cs="Arial"/>
          <w:noProof/>
          <w:color w:val="000000"/>
          <w:sz w:val="24"/>
          <w:szCs w:val="24"/>
          <w:lang w:eastAsia="ru-RU"/>
        </w:rPr>
      </w:pPr>
      <w:r w:rsidRPr="00B374E8">
        <w:rPr>
          <w:rFonts w:ascii="Arial" w:hAnsi="Arial" w:cs="Arial"/>
          <w:noProof/>
          <w:color w:val="000000"/>
          <w:sz w:val="24"/>
          <w:szCs w:val="24"/>
          <w:lang w:eastAsia="ru-RU"/>
        </w:rPr>
        <w:drawing>
          <wp:inline distT="0" distB="0" distL="0" distR="0" wp14:anchorId="269FF087" wp14:editId="690F7472">
            <wp:extent cx="5762625" cy="336232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3362325"/>
                    </a:xfrm>
                    <a:prstGeom prst="rect">
                      <a:avLst/>
                    </a:prstGeom>
                    <a:noFill/>
                    <a:ln>
                      <a:noFill/>
                    </a:ln>
                  </pic:spPr>
                </pic:pic>
              </a:graphicData>
            </a:graphic>
          </wp:inline>
        </w:drawing>
      </w:r>
    </w:p>
    <w:p w14:paraId="6B4349FF" w14:textId="77777777" w:rsidR="00B374E8" w:rsidRDefault="00B374E8" w:rsidP="00D43D67">
      <w:pPr>
        <w:spacing w:after="0" w:line="360" w:lineRule="auto"/>
        <w:ind w:firstLine="851"/>
        <w:jc w:val="both"/>
        <w:rPr>
          <w:rFonts w:ascii="Arial" w:hAnsi="Arial" w:cs="Arial"/>
          <w:noProof/>
          <w:color w:val="000000"/>
          <w:sz w:val="24"/>
          <w:szCs w:val="24"/>
          <w:lang w:eastAsia="ru-RU"/>
        </w:rPr>
      </w:pPr>
      <w:r>
        <w:rPr>
          <w:rFonts w:ascii="Arial" w:hAnsi="Arial" w:cs="Arial"/>
          <w:noProof/>
          <w:color w:val="000000"/>
          <w:sz w:val="24"/>
          <w:szCs w:val="24"/>
          <w:lang w:eastAsia="ru-RU"/>
        </w:rPr>
        <w:t>а) Без блокировки</w:t>
      </w:r>
      <w:r>
        <w:rPr>
          <w:rFonts w:ascii="Arial" w:hAnsi="Arial" w:cs="Arial"/>
          <w:noProof/>
          <w:color w:val="000000"/>
          <w:sz w:val="24"/>
          <w:szCs w:val="24"/>
          <w:lang w:eastAsia="ru-RU"/>
        </w:rPr>
        <w:tab/>
      </w:r>
      <w:r>
        <w:rPr>
          <w:rFonts w:ascii="Arial" w:hAnsi="Arial" w:cs="Arial"/>
          <w:noProof/>
          <w:color w:val="000000"/>
          <w:sz w:val="24"/>
          <w:szCs w:val="24"/>
          <w:lang w:eastAsia="ru-RU"/>
        </w:rPr>
        <w:tab/>
      </w:r>
      <w:r>
        <w:rPr>
          <w:rFonts w:ascii="Arial" w:hAnsi="Arial" w:cs="Arial"/>
          <w:noProof/>
          <w:color w:val="000000"/>
          <w:sz w:val="24"/>
          <w:szCs w:val="24"/>
          <w:lang w:eastAsia="ru-RU"/>
        </w:rPr>
        <w:tab/>
      </w:r>
      <w:r>
        <w:rPr>
          <w:rFonts w:ascii="Arial" w:hAnsi="Arial" w:cs="Arial"/>
          <w:noProof/>
          <w:color w:val="000000"/>
          <w:sz w:val="24"/>
          <w:szCs w:val="24"/>
          <w:lang w:eastAsia="ru-RU"/>
        </w:rPr>
        <w:tab/>
      </w:r>
      <w:r>
        <w:rPr>
          <w:rFonts w:ascii="Arial" w:hAnsi="Arial" w:cs="Arial"/>
          <w:noProof/>
          <w:color w:val="000000"/>
          <w:sz w:val="24"/>
          <w:szCs w:val="24"/>
          <w:lang w:eastAsia="ru-RU"/>
        </w:rPr>
        <w:tab/>
      </w:r>
      <w:r>
        <w:rPr>
          <w:rFonts w:ascii="Arial" w:hAnsi="Arial" w:cs="Arial"/>
          <w:noProof/>
          <w:color w:val="000000"/>
          <w:sz w:val="24"/>
          <w:szCs w:val="24"/>
          <w:lang w:val="en-US" w:eastAsia="ru-RU"/>
        </w:rPr>
        <w:t>b</w:t>
      </w:r>
      <w:r w:rsidRPr="00B374E8">
        <w:rPr>
          <w:rFonts w:ascii="Arial" w:hAnsi="Arial" w:cs="Arial"/>
          <w:noProof/>
          <w:color w:val="000000"/>
          <w:sz w:val="24"/>
          <w:szCs w:val="24"/>
          <w:lang w:eastAsia="ru-RU"/>
        </w:rPr>
        <w:t>)</w:t>
      </w:r>
      <w:r>
        <w:rPr>
          <w:rFonts w:ascii="Arial" w:hAnsi="Arial" w:cs="Arial"/>
          <w:noProof/>
          <w:color w:val="000000"/>
          <w:sz w:val="24"/>
          <w:szCs w:val="24"/>
          <w:lang w:eastAsia="ru-RU"/>
        </w:rPr>
        <w:t xml:space="preserve"> С блокировкой </w:t>
      </w:r>
    </w:p>
    <w:p w14:paraId="0F7AB0FA" w14:textId="77777777" w:rsidR="00B374E8" w:rsidRPr="00B374E8" w:rsidRDefault="00B374E8" w:rsidP="00D43D67">
      <w:pPr>
        <w:spacing w:after="0" w:line="360" w:lineRule="auto"/>
        <w:ind w:firstLine="567"/>
        <w:rPr>
          <w:rFonts w:ascii="Arial" w:hAnsi="Arial" w:cs="Arial"/>
          <w:noProof/>
          <w:color w:val="000000"/>
          <w:sz w:val="24"/>
          <w:szCs w:val="24"/>
          <w:lang w:eastAsia="ru-RU"/>
        </w:rPr>
      </w:pPr>
      <w:r>
        <w:rPr>
          <w:rFonts w:ascii="Arial" w:hAnsi="Arial" w:cs="Arial"/>
          <w:noProof/>
          <w:color w:val="000000"/>
          <w:sz w:val="24"/>
          <w:szCs w:val="24"/>
          <w:lang w:eastAsia="ru-RU"/>
        </w:rPr>
        <w:t>дополнительной платформы</w:t>
      </w:r>
      <w:r>
        <w:rPr>
          <w:rFonts w:ascii="Arial" w:hAnsi="Arial" w:cs="Arial"/>
          <w:noProof/>
          <w:color w:val="000000"/>
          <w:sz w:val="24"/>
          <w:szCs w:val="24"/>
          <w:lang w:eastAsia="ru-RU"/>
        </w:rPr>
        <w:tab/>
      </w:r>
      <w:r>
        <w:rPr>
          <w:rFonts w:ascii="Arial" w:hAnsi="Arial" w:cs="Arial"/>
          <w:noProof/>
          <w:color w:val="000000"/>
          <w:sz w:val="24"/>
          <w:szCs w:val="24"/>
          <w:lang w:eastAsia="ru-RU"/>
        </w:rPr>
        <w:tab/>
      </w:r>
      <w:r>
        <w:rPr>
          <w:rFonts w:ascii="Arial" w:hAnsi="Arial" w:cs="Arial"/>
          <w:noProof/>
          <w:color w:val="000000"/>
          <w:sz w:val="24"/>
          <w:szCs w:val="24"/>
          <w:lang w:eastAsia="ru-RU"/>
        </w:rPr>
        <w:tab/>
        <w:t xml:space="preserve">дополнительной платформы </w:t>
      </w:r>
    </w:p>
    <w:p w14:paraId="70E42BAD" w14:textId="77777777" w:rsidR="003033D8" w:rsidRPr="006045FC" w:rsidRDefault="003033D8" w:rsidP="00D43D67">
      <w:pPr>
        <w:spacing w:after="0" w:line="360" w:lineRule="auto"/>
        <w:ind w:firstLine="708"/>
        <w:jc w:val="center"/>
        <w:rPr>
          <w:rFonts w:ascii="Arial" w:hAnsi="Arial" w:cs="Arial"/>
          <w:color w:val="000000"/>
          <w:sz w:val="24"/>
          <w:szCs w:val="24"/>
        </w:rPr>
      </w:pPr>
      <w:r w:rsidRPr="006045FC">
        <w:rPr>
          <w:rFonts w:ascii="Arial" w:hAnsi="Arial" w:cs="Arial"/>
          <w:color w:val="000000"/>
          <w:sz w:val="24"/>
          <w:szCs w:val="24"/>
        </w:rPr>
        <w:t xml:space="preserve">Рисунок </w:t>
      </w:r>
      <w:r w:rsidR="00B374E8">
        <w:rPr>
          <w:rFonts w:ascii="Arial" w:hAnsi="Arial" w:cs="Arial"/>
          <w:color w:val="000000"/>
          <w:sz w:val="24"/>
          <w:szCs w:val="24"/>
        </w:rPr>
        <w:t>3</w:t>
      </w:r>
      <w:r w:rsidRPr="006045FC">
        <w:rPr>
          <w:rFonts w:ascii="Arial" w:hAnsi="Arial" w:cs="Arial"/>
          <w:color w:val="000000"/>
          <w:sz w:val="24"/>
          <w:szCs w:val="24"/>
        </w:rPr>
        <w:t xml:space="preserve"> – Дополнительная платформа (схематичное изображение)</w:t>
      </w:r>
      <w:r w:rsidR="00B374E8" w:rsidRPr="00B374E8">
        <w:rPr>
          <w:rFonts w:ascii="Arial" w:hAnsi="Arial" w:cs="Arial"/>
          <w:color w:val="000000"/>
          <w:sz w:val="24"/>
          <w:szCs w:val="24"/>
        </w:rPr>
        <w:t>.</w:t>
      </w:r>
    </w:p>
    <w:p w14:paraId="7C6C8946" w14:textId="12611110" w:rsidR="003033D8" w:rsidRDefault="00000F82" w:rsidP="00D43D67">
      <w:pPr>
        <w:spacing w:after="0" w:line="360" w:lineRule="auto"/>
        <w:ind w:firstLine="708"/>
        <w:jc w:val="center"/>
        <w:rPr>
          <w:rFonts w:ascii="Arial" w:hAnsi="Arial" w:cs="Arial"/>
          <w:noProof/>
          <w:color w:val="000000"/>
          <w:sz w:val="24"/>
          <w:szCs w:val="24"/>
          <w:lang w:eastAsia="ru-RU"/>
        </w:rPr>
      </w:pPr>
      <w:r w:rsidRPr="00B374E8">
        <w:rPr>
          <w:rFonts w:ascii="Arial" w:hAnsi="Arial" w:cs="Arial"/>
          <w:noProof/>
          <w:color w:val="000000"/>
          <w:sz w:val="24"/>
          <w:szCs w:val="24"/>
          <w:lang w:eastAsia="ru-RU"/>
        </w:rPr>
        <w:drawing>
          <wp:inline distT="0" distB="0" distL="0" distR="0" wp14:anchorId="559E3726" wp14:editId="00B3F23F">
            <wp:extent cx="5334000" cy="33909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0" cy="3390900"/>
                    </a:xfrm>
                    <a:prstGeom prst="rect">
                      <a:avLst/>
                    </a:prstGeom>
                    <a:noFill/>
                    <a:ln>
                      <a:noFill/>
                    </a:ln>
                  </pic:spPr>
                </pic:pic>
              </a:graphicData>
            </a:graphic>
          </wp:inline>
        </w:drawing>
      </w:r>
    </w:p>
    <w:p w14:paraId="6ADB4554" w14:textId="77777777" w:rsidR="00B374E8" w:rsidRDefault="00B374E8" w:rsidP="00D43D67">
      <w:pPr>
        <w:spacing w:after="0" w:line="360" w:lineRule="auto"/>
        <w:ind w:firstLine="1276"/>
        <w:rPr>
          <w:rFonts w:ascii="Arial" w:hAnsi="Arial" w:cs="Arial"/>
          <w:noProof/>
          <w:color w:val="000000"/>
          <w:sz w:val="24"/>
          <w:szCs w:val="24"/>
          <w:lang w:eastAsia="ru-RU"/>
        </w:rPr>
      </w:pPr>
      <w:r>
        <w:rPr>
          <w:rFonts w:ascii="Arial" w:hAnsi="Arial" w:cs="Arial"/>
          <w:noProof/>
          <w:color w:val="000000"/>
          <w:sz w:val="24"/>
          <w:szCs w:val="24"/>
          <w:lang w:eastAsia="ru-RU"/>
        </w:rPr>
        <w:t xml:space="preserve">а) Без блокировки </w:t>
      </w:r>
      <w:r w:rsidR="00411EBE">
        <w:rPr>
          <w:rFonts w:ascii="Arial" w:hAnsi="Arial" w:cs="Arial"/>
          <w:noProof/>
          <w:color w:val="000000"/>
          <w:sz w:val="24"/>
          <w:szCs w:val="24"/>
          <w:lang w:eastAsia="ru-RU"/>
        </w:rPr>
        <w:t>поддона</w:t>
      </w:r>
      <w:r>
        <w:rPr>
          <w:rFonts w:ascii="Arial" w:hAnsi="Arial" w:cs="Arial"/>
          <w:noProof/>
          <w:color w:val="000000"/>
          <w:sz w:val="24"/>
          <w:szCs w:val="24"/>
          <w:lang w:eastAsia="ru-RU"/>
        </w:rPr>
        <w:tab/>
      </w:r>
      <w:r>
        <w:rPr>
          <w:rFonts w:ascii="Arial" w:hAnsi="Arial" w:cs="Arial"/>
          <w:noProof/>
          <w:color w:val="000000"/>
          <w:sz w:val="24"/>
          <w:szCs w:val="24"/>
          <w:lang w:eastAsia="ru-RU"/>
        </w:rPr>
        <w:tab/>
      </w:r>
      <w:r>
        <w:rPr>
          <w:rFonts w:ascii="Arial" w:hAnsi="Arial" w:cs="Arial"/>
          <w:noProof/>
          <w:color w:val="000000"/>
          <w:sz w:val="24"/>
          <w:szCs w:val="24"/>
          <w:lang w:val="en-US" w:eastAsia="ru-RU"/>
        </w:rPr>
        <w:t>b</w:t>
      </w:r>
      <w:r w:rsidRPr="00B374E8">
        <w:rPr>
          <w:rFonts w:ascii="Arial" w:hAnsi="Arial" w:cs="Arial"/>
          <w:noProof/>
          <w:color w:val="000000"/>
          <w:sz w:val="24"/>
          <w:szCs w:val="24"/>
          <w:lang w:eastAsia="ru-RU"/>
        </w:rPr>
        <w:t>)</w:t>
      </w:r>
      <w:r>
        <w:rPr>
          <w:rFonts w:ascii="Arial" w:hAnsi="Arial" w:cs="Arial"/>
          <w:noProof/>
          <w:color w:val="000000"/>
          <w:sz w:val="24"/>
          <w:szCs w:val="24"/>
          <w:lang w:eastAsia="ru-RU"/>
        </w:rPr>
        <w:t xml:space="preserve"> С блокировкой </w:t>
      </w:r>
      <w:r w:rsidR="00411EBE">
        <w:rPr>
          <w:rFonts w:ascii="Arial" w:hAnsi="Arial" w:cs="Arial"/>
          <w:noProof/>
          <w:color w:val="000000"/>
          <w:sz w:val="24"/>
          <w:szCs w:val="24"/>
          <w:lang w:eastAsia="ru-RU"/>
        </w:rPr>
        <w:t>поддона</w:t>
      </w:r>
      <w:r>
        <w:rPr>
          <w:rFonts w:ascii="Arial" w:hAnsi="Arial" w:cs="Arial"/>
          <w:noProof/>
          <w:color w:val="000000"/>
          <w:sz w:val="24"/>
          <w:szCs w:val="24"/>
          <w:lang w:eastAsia="ru-RU"/>
        </w:rPr>
        <w:t xml:space="preserve"> </w:t>
      </w:r>
    </w:p>
    <w:p w14:paraId="78FF8DF1" w14:textId="77777777" w:rsidR="003033D8" w:rsidRPr="006045FC" w:rsidRDefault="003033D8" w:rsidP="00D43D67">
      <w:pPr>
        <w:spacing w:after="0" w:line="360" w:lineRule="auto"/>
        <w:ind w:firstLine="708"/>
        <w:jc w:val="center"/>
        <w:rPr>
          <w:rFonts w:ascii="Arial" w:hAnsi="Arial" w:cs="Arial"/>
          <w:noProof/>
          <w:color w:val="000000"/>
          <w:sz w:val="24"/>
          <w:szCs w:val="24"/>
          <w:lang w:eastAsia="ru-RU"/>
        </w:rPr>
      </w:pPr>
      <w:r w:rsidRPr="006045FC">
        <w:rPr>
          <w:rFonts w:ascii="Arial" w:hAnsi="Arial" w:cs="Arial"/>
          <w:noProof/>
          <w:color w:val="000000"/>
          <w:sz w:val="24"/>
          <w:szCs w:val="24"/>
          <w:lang w:eastAsia="ru-RU"/>
        </w:rPr>
        <w:t>Рисунок 4 — Дополнительная платформа с поверхностью</w:t>
      </w:r>
      <w:r w:rsidR="008001B0">
        <w:rPr>
          <w:rFonts w:ascii="Arial" w:hAnsi="Arial" w:cs="Arial"/>
          <w:noProof/>
          <w:color w:val="000000"/>
          <w:sz w:val="24"/>
          <w:szCs w:val="24"/>
          <w:lang w:eastAsia="ru-RU"/>
        </w:rPr>
        <w:t>, предназначенной</w:t>
      </w:r>
      <w:r w:rsidRPr="006045FC">
        <w:rPr>
          <w:rFonts w:ascii="Arial" w:hAnsi="Arial" w:cs="Arial"/>
          <w:noProof/>
          <w:color w:val="000000"/>
          <w:sz w:val="24"/>
          <w:szCs w:val="24"/>
          <w:lang w:eastAsia="ru-RU"/>
        </w:rPr>
        <w:t xml:space="preserve"> для ходьбы (</w:t>
      </w:r>
      <w:r w:rsidR="00411EBE">
        <w:rPr>
          <w:rFonts w:ascii="Arial" w:hAnsi="Arial" w:cs="Arial"/>
          <w:noProof/>
          <w:color w:val="000000"/>
          <w:sz w:val="24"/>
          <w:szCs w:val="24"/>
          <w:lang w:eastAsia="ru-RU"/>
        </w:rPr>
        <w:t>поддоном</w:t>
      </w:r>
      <w:r w:rsidRPr="006045FC">
        <w:rPr>
          <w:rFonts w:ascii="Arial" w:hAnsi="Arial" w:cs="Arial"/>
          <w:noProof/>
          <w:color w:val="000000"/>
          <w:sz w:val="24"/>
          <w:szCs w:val="24"/>
          <w:lang w:eastAsia="ru-RU"/>
        </w:rPr>
        <w:t>) (</w:t>
      </w:r>
      <w:r w:rsidRPr="006045FC">
        <w:rPr>
          <w:rFonts w:ascii="Arial" w:hAnsi="Arial" w:cs="Arial"/>
          <w:color w:val="000000"/>
          <w:sz w:val="24"/>
          <w:szCs w:val="24"/>
        </w:rPr>
        <w:t>схематичное изображение</w:t>
      </w:r>
      <w:r w:rsidRPr="006045FC">
        <w:rPr>
          <w:rFonts w:ascii="Arial" w:hAnsi="Arial" w:cs="Arial"/>
          <w:noProof/>
          <w:color w:val="000000"/>
          <w:sz w:val="24"/>
          <w:szCs w:val="24"/>
          <w:lang w:eastAsia="ru-RU"/>
        </w:rPr>
        <w:t>)</w:t>
      </w:r>
      <w:r w:rsidR="00B374E8" w:rsidRPr="00B374E8">
        <w:rPr>
          <w:rFonts w:ascii="Arial" w:hAnsi="Arial" w:cs="Arial"/>
          <w:color w:val="000000"/>
          <w:sz w:val="24"/>
          <w:szCs w:val="24"/>
        </w:rPr>
        <w:t>.</w:t>
      </w:r>
    </w:p>
    <w:p w14:paraId="7EF53C13" w14:textId="77777777" w:rsidR="00231FB9" w:rsidRPr="006045FC" w:rsidRDefault="00231FB9" w:rsidP="00B374E8">
      <w:pPr>
        <w:keepNext/>
        <w:spacing w:after="0" w:line="360" w:lineRule="auto"/>
        <w:ind w:firstLine="709"/>
        <w:rPr>
          <w:rFonts w:ascii="Arial" w:hAnsi="Arial" w:cs="Arial"/>
          <w:color w:val="000000"/>
          <w:sz w:val="24"/>
          <w:szCs w:val="24"/>
        </w:rPr>
      </w:pPr>
      <w:r w:rsidRPr="006045FC">
        <w:rPr>
          <w:rFonts w:ascii="Arial" w:hAnsi="Arial" w:cs="Arial"/>
          <w:color w:val="000000"/>
          <w:sz w:val="24"/>
          <w:szCs w:val="24"/>
        </w:rPr>
        <w:t>4.4.5.2 Блокировка защитных ограждений</w:t>
      </w:r>
    </w:p>
    <w:p w14:paraId="210EA9E7" w14:textId="77777777" w:rsidR="00231FB9" w:rsidRPr="006045FC" w:rsidRDefault="00231FB9" w:rsidP="00D43D67">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Ворота/дверь доступа не должны открываться наружу или вниз. Когда рабочее место оператора находится выше 1200 мм, ворота, двери и т.д. должны иметь средства, например, электрическую блокировку, которая предотвращает перемещение транспорта, подъем или опускание груза, если защитные ограждения не закрыты должным образом. Если используется люк в полу, он должен иметь размеры, указанные в</w:t>
      </w:r>
      <w:r w:rsidR="002862F3">
        <w:rPr>
          <w:rFonts w:ascii="Arial" w:hAnsi="Arial" w:cs="Arial"/>
          <w:color w:val="000000"/>
          <w:sz w:val="24"/>
          <w:szCs w:val="24"/>
        </w:rPr>
        <w:t xml:space="preserve"> </w:t>
      </w:r>
      <w:r w:rsidR="002862F3" w:rsidRPr="002862F3">
        <w:rPr>
          <w:rFonts w:ascii="Arial" w:hAnsi="Arial" w:cs="Arial"/>
          <w:i/>
          <w:color w:val="000000"/>
          <w:sz w:val="24"/>
          <w:szCs w:val="24"/>
        </w:rPr>
        <w:t>ГОСТ</w:t>
      </w:r>
      <w:r w:rsidRPr="002862F3">
        <w:rPr>
          <w:rFonts w:ascii="Arial" w:hAnsi="Arial" w:cs="Arial"/>
          <w:i/>
          <w:color w:val="000000"/>
          <w:sz w:val="24"/>
          <w:szCs w:val="24"/>
        </w:rPr>
        <w:t xml:space="preserve"> ISO 2860</w:t>
      </w:r>
      <w:r w:rsidRPr="006045FC">
        <w:rPr>
          <w:rFonts w:ascii="Arial" w:hAnsi="Arial" w:cs="Arial"/>
          <w:color w:val="000000"/>
          <w:sz w:val="24"/>
          <w:szCs w:val="24"/>
        </w:rPr>
        <w:t>, и должен открываться только вверх.</w:t>
      </w:r>
    </w:p>
    <w:p w14:paraId="4A98C647" w14:textId="77777777" w:rsidR="003033D8" w:rsidRPr="006045FC" w:rsidRDefault="00231FB9" w:rsidP="00D43D67">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 xml:space="preserve">Блокировка не требуются, если используется система </w:t>
      </w:r>
      <w:r w:rsidR="00B374E8">
        <w:rPr>
          <w:rFonts w:ascii="Arial" w:hAnsi="Arial" w:cs="Arial"/>
          <w:color w:val="000000"/>
          <w:sz w:val="24"/>
          <w:szCs w:val="24"/>
        </w:rPr>
        <w:t xml:space="preserve">защиты от </w:t>
      </w:r>
      <w:r w:rsidRPr="006045FC">
        <w:rPr>
          <w:rFonts w:ascii="Arial" w:hAnsi="Arial" w:cs="Arial"/>
          <w:color w:val="000000"/>
          <w:sz w:val="24"/>
          <w:szCs w:val="24"/>
        </w:rPr>
        <w:t>падения согласно 4.4.5.5</w:t>
      </w:r>
      <w:r w:rsidR="00B374E8" w:rsidRPr="00B374E8">
        <w:rPr>
          <w:rFonts w:ascii="Arial" w:hAnsi="Arial" w:cs="Arial"/>
          <w:color w:val="000000"/>
          <w:sz w:val="24"/>
          <w:szCs w:val="24"/>
        </w:rPr>
        <w:t>.</w:t>
      </w:r>
    </w:p>
    <w:p w14:paraId="61FB76F2" w14:textId="77777777" w:rsidR="00231FB9" w:rsidRPr="006045FC" w:rsidRDefault="00231FB9" w:rsidP="00D43D67">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 xml:space="preserve">4.4.5.3 </w:t>
      </w:r>
      <w:r w:rsidR="00666D0C">
        <w:rPr>
          <w:rFonts w:ascii="Arial" w:hAnsi="Arial" w:cs="Arial"/>
          <w:color w:val="000000"/>
          <w:sz w:val="24"/>
          <w:szCs w:val="24"/>
        </w:rPr>
        <w:t>Требования к</w:t>
      </w:r>
      <w:r w:rsidRPr="006045FC">
        <w:rPr>
          <w:rFonts w:ascii="Arial" w:hAnsi="Arial" w:cs="Arial"/>
          <w:color w:val="000000"/>
          <w:sz w:val="24"/>
          <w:szCs w:val="24"/>
        </w:rPr>
        <w:t xml:space="preserve"> дополнительн</w:t>
      </w:r>
      <w:r w:rsidR="00666D0C">
        <w:rPr>
          <w:rFonts w:ascii="Arial" w:hAnsi="Arial" w:cs="Arial"/>
          <w:color w:val="000000"/>
          <w:sz w:val="24"/>
          <w:szCs w:val="24"/>
        </w:rPr>
        <w:t>ой платформе</w:t>
      </w:r>
    </w:p>
    <w:p w14:paraId="070F0400" w14:textId="77777777" w:rsidR="00666D0C" w:rsidRPr="00666D0C" w:rsidRDefault="00666D0C" w:rsidP="00D43D67">
      <w:pPr>
        <w:spacing w:after="0" w:line="360" w:lineRule="auto"/>
        <w:ind w:firstLine="708"/>
        <w:jc w:val="both"/>
        <w:rPr>
          <w:rFonts w:ascii="Arial" w:hAnsi="Arial" w:cs="Arial"/>
          <w:color w:val="000000"/>
          <w:sz w:val="24"/>
          <w:szCs w:val="24"/>
        </w:rPr>
      </w:pPr>
      <w:r w:rsidRPr="00666D0C">
        <w:rPr>
          <w:rFonts w:ascii="Arial" w:hAnsi="Arial" w:cs="Arial"/>
          <w:color w:val="000000"/>
          <w:sz w:val="24"/>
          <w:szCs w:val="24"/>
        </w:rPr>
        <w:t xml:space="preserve">Вся поверхность, доступная персоналу, должна быть защищена от падения в соответствии с 4.4.5.1. Если предусмотрена удлиненная или дополнительная платформа </w:t>
      </w:r>
      <w:r>
        <w:rPr>
          <w:rFonts w:ascii="Arial" w:hAnsi="Arial" w:cs="Arial"/>
          <w:color w:val="000000"/>
          <w:sz w:val="24"/>
          <w:szCs w:val="24"/>
          <w:lang w:val="en-US"/>
        </w:rPr>
        <w:t>c</w:t>
      </w:r>
      <w:r w:rsidRPr="00666D0C">
        <w:rPr>
          <w:rFonts w:ascii="Arial" w:hAnsi="Arial" w:cs="Arial"/>
          <w:color w:val="000000"/>
          <w:sz w:val="24"/>
          <w:szCs w:val="24"/>
        </w:rPr>
        <w:t xml:space="preserve"> </w:t>
      </w:r>
      <w:r>
        <w:rPr>
          <w:rFonts w:ascii="Arial" w:hAnsi="Arial" w:cs="Arial"/>
          <w:color w:val="000000"/>
          <w:sz w:val="24"/>
          <w:szCs w:val="24"/>
        </w:rPr>
        <w:t>блокировкой</w:t>
      </w:r>
      <w:r w:rsidRPr="00666D0C">
        <w:rPr>
          <w:rFonts w:ascii="Arial" w:hAnsi="Arial" w:cs="Arial"/>
          <w:color w:val="000000"/>
          <w:sz w:val="24"/>
          <w:szCs w:val="24"/>
        </w:rPr>
        <w:t xml:space="preserve">, как показано на рисунках 2 и 3 </w:t>
      </w:r>
      <w:r>
        <w:rPr>
          <w:rFonts w:ascii="Arial" w:hAnsi="Arial" w:cs="Arial"/>
          <w:color w:val="000000"/>
          <w:sz w:val="24"/>
          <w:szCs w:val="24"/>
          <w:lang w:val="en-US"/>
        </w:rPr>
        <w:t>b</w:t>
      </w:r>
      <w:r w:rsidRPr="00666D0C">
        <w:rPr>
          <w:rFonts w:ascii="Arial" w:hAnsi="Arial" w:cs="Arial"/>
          <w:color w:val="000000"/>
          <w:sz w:val="24"/>
          <w:szCs w:val="24"/>
        </w:rPr>
        <w:t>) соответственно, она должна соответствовать требованиям 4.4.5.1 и 4.4.5.2 и должна быть расширена, чтобы охватить всю область, доступную оператору и помощнику, если конструкцией</w:t>
      </w:r>
      <w:r>
        <w:rPr>
          <w:rFonts w:ascii="Arial" w:hAnsi="Arial" w:cs="Arial"/>
          <w:color w:val="000000"/>
          <w:sz w:val="24"/>
          <w:szCs w:val="24"/>
        </w:rPr>
        <w:t xml:space="preserve"> предусмотрено наличие помощника</w:t>
      </w:r>
      <w:r w:rsidRPr="00666D0C">
        <w:rPr>
          <w:rFonts w:ascii="Arial" w:hAnsi="Arial" w:cs="Arial"/>
          <w:color w:val="000000"/>
          <w:sz w:val="24"/>
          <w:szCs w:val="24"/>
        </w:rPr>
        <w:t>. Если установлена</w:t>
      </w:r>
      <w:r>
        <w:rPr>
          <w:rFonts w:ascii="Arial" w:hAnsi="Arial" w:cs="Arial"/>
          <w:color w:val="000000"/>
          <w:sz w:val="24"/>
          <w:szCs w:val="24"/>
        </w:rPr>
        <w:t xml:space="preserve"> </w:t>
      </w:r>
      <w:r w:rsidRPr="00666D0C">
        <w:rPr>
          <w:rFonts w:ascii="Arial" w:hAnsi="Arial" w:cs="Arial"/>
          <w:color w:val="000000"/>
          <w:sz w:val="24"/>
          <w:szCs w:val="24"/>
        </w:rPr>
        <w:t xml:space="preserve">блокировка дополнительной платформы, а платформа [см. рисунок 3 </w:t>
      </w:r>
      <w:r>
        <w:rPr>
          <w:rFonts w:ascii="Arial" w:hAnsi="Arial" w:cs="Arial"/>
          <w:color w:val="000000"/>
          <w:sz w:val="24"/>
          <w:szCs w:val="24"/>
          <w:lang w:val="en-US"/>
        </w:rPr>
        <w:t>b</w:t>
      </w:r>
      <w:r w:rsidRPr="00666D0C">
        <w:rPr>
          <w:rFonts w:ascii="Arial" w:hAnsi="Arial" w:cs="Arial"/>
          <w:color w:val="000000"/>
          <w:sz w:val="24"/>
          <w:szCs w:val="24"/>
        </w:rPr>
        <w:t>)] не обнаружена, должн</w:t>
      </w:r>
      <w:r>
        <w:rPr>
          <w:rFonts w:ascii="Arial" w:hAnsi="Arial" w:cs="Arial"/>
          <w:color w:val="000000"/>
          <w:sz w:val="24"/>
          <w:szCs w:val="24"/>
        </w:rPr>
        <w:t>а</w:t>
      </w:r>
      <w:r w:rsidRPr="00666D0C">
        <w:rPr>
          <w:rFonts w:ascii="Arial" w:hAnsi="Arial" w:cs="Arial"/>
          <w:color w:val="000000"/>
          <w:sz w:val="24"/>
          <w:szCs w:val="24"/>
        </w:rPr>
        <w:t xml:space="preserve"> быть отключен</w:t>
      </w:r>
      <w:r>
        <w:rPr>
          <w:rFonts w:ascii="Arial" w:hAnsi="Arial" w:cs="Arial"/>
          <w:color w:val="000000"/>
          <w:sz w:val="24"/>
          <w:szCs w:val="24"/>
        </w:rPr>
        <w:t>а возможность подъема</w:t>
      </w:r>
      <w:r w:rsidRPr="00666D0C">
        <w:rPr>
          <w:rFonts w:ascii="Arial" w:hAnsi="Arial" w:cs="Arial"/>
          <w:color w:val="000000"/>
          <w:sz w:val="24"/>
          <w:szCs w:val="24"/>
        </w:rPr>
        <w:t xml:space="preserve"> выше 1200 мм.</w:t>
      </w:r>
    </w:p>
    <w:p w14:paraId="66191E8F" w14:textId="77777777" w:rsidR="00666D0C" w:rsidRDefault="00666D0C" w:rsidP="00D43D67">
      <w:pPr>
        <w:spacing w:after="0" w:line="360" w:lineRule="auto"/>
        <w:ind w:firstLine="708"/>
        <w:jc w:val="both"/>
        <w:rPr>
          <w:rFonts w:ascii="Arial" w:hAnsi="Arial" w:cs="Arial"/>
          <w:color w:val="000000"/>
          <w:sz w:val="24"/>
          <w:szCs w:val="24"/>
        </w:rPr>
      </w:pPr>
      <w:r w:rsidRPr="00666D0C">
        <w:rPr>
          <w:rFonts w:ascii="Arial" w:hAnsi="Arial" w:cs="Arial"/>
          <w:color w:val="000000"/>
          <w:sz w:val="24"/>
          <w:szCs w:val="24"/>
        </w:rPr>
        <w:t xml:space="preserve">Если дополнительная платформа не </w:t>
      </w:r>
      <w:r>
        <w:rPr>
          <w:rFonts w:ascii="Arial" w:hAnsi="Arial" w:cs="Arial"/>
          <w:color w:val="000000"/>
          <w:sz w:val="24"/>
          <w:szCs w:val="24"/>
        </w:rPr>
        <w:t>находится на предусмотренном месте</w:t>
      </w:r>
      <w:r w:rsidRPr="00666D0C">
        <w:rPr>
          <w:rFonts w:ascii="Arial" w:hAnsi="Arial" w:cs="Arial"/>
          <w:color w:val="000000"/>
          <w:sz w:val="24"/>
          <w:szCs w:val="24"/>
        </w:rPr>
        <w:t>, между платформой оператора и грузо</w:t>
      </w:r>
      <w:r>
        <w:rPr>
          <w:rFonts w:ascii="Arial" w:hAnsi="Arial" w:cs="Arial"/>
          <w:color w:val="000000"/>
          <w:sz w:val="24"/>
          <w:szCs w:val="24"/>
        </w:rPr>
        <w:t>подъемным</w:t>
      </w:r>
      <w:r w:rsidRPr="00666D0C">
        <w:rPr>
          <w:rFonts w:ascii="Arial" w:hAnsi="Arial" w:cs="Arial"/>
          <w:color w:val="000000"/>
          <w:sz w:val="24"/>
          <w:szCs w:val="24"/>
        </w:rPr>
        <w:t xml:space="preserve"> устройством должно быть установлено механическое ограждение, как указано в 4.4.5.1 и 4.4.5.2 (см. рисунок 1). Если дополнительная платформа установлена, но не заблокирована, между платформой оператора и дополнительной платформой должно быть установлено механическое ограждение, как указано в 4.4.5.1 и 4.4.5.2 [см. </w:t>
      </w:r>
      <w:r>
        <w:rPr>
          <w:rFonts w:ascii="Arial" w:hAnsi="Arial" w:cs="Arial"/>
          <w:color w:val="000000"/>
          <w:sz w:val="24"/>
          <w:szCs w:val="24"/>
        </w:rPr>
        <w:t>р</w:t>
      </w:r>
      <w:r w:rsidRPr="00666D0C">
        <w:rPr>
          <w:rFonts w:ascii="Arial" w:hAnsi="Arial" w:cs="Arial"/>
          <w:color w:val="000000"/>
          <w:sz w:val="24"/>
          <w:szCs w:val="24"/>
        </w:rPr>
        <w:t xml:space="preserve">исунок 3 а)]. </w:t>
      </w:r>
    </w:p>
    <w:p w14:paraId="6CB63461" w14:textId="77777777" w:rsidR="00666D0C" w:rsidRDefault="00666D0C" w:rsidP="00D43D67">
      <w:pPr>
        <w:spacing w:after="0" w:line="360" w:lineRule="auto"/>
        <w:ind w:firstLine="708"/>
        <w:jc w:val="both"/>
        <w:rPr>
          <w:rFonts w:ascii="Arial" w:hAnsi="Arial" w:cs="Arial"/>
          <w:color w:val="000000"/>
          <w:sz w:val="24"/>
          <w:szCs w:val="24"/>
        </w:rPr>
      </w:pPr>
      <w:r>
        <w:rPr>
          <w:rFonts w:ascii="Arial" w:hAnsi="Arial" w:cs="Arial"/>
          <w:color w:val="000000"/>
          <w:sz w:val="24"/>
          <w:szCs w:val="24"/>
        </w:rPr>
        <w:t>П</w:t>
      </w:r>
      <w:r w:rsidRPr="00666D0C">
        <w:rPr>
          <w:rFonts w:ascii="Arial" w:hAnsi="Arial" w:cs="Arial"/>
          <w:color w:val="000000"/>
          <w:sz w:val="24"/>
          <w:szCs w:val="24"/>
        </w:rPr>
        <w:t xml:space="preserve">одъем, опускание и перемещение </w:t>
      </w:r>
      <w:r>
        <w:rPr>
          <w:rFonts w:ascii="Arial" w:hAnsi="Arial" w:cs="Arial"/>
          <w:color w:val="000000"/>
          <w:sz w:val="24"/>
          <w:szCs w:val="24"/>
        </w:rPr>
        <w:t>дополнительных</w:t>
      </w:r>
      <w:r w:rsidRPr="00666D0C">
        <w:rPr>
          <w:rFonts w:ascii="Arial" w:hAnsi="Arial" w:cs="Arial"/>
          <w:color w:val="000000"/>
          <w:sz w:val="24"/>
          <w:szCs w:val="24"/>
        </w:rPr>
        <w:t xml:space="preserve"> платформ должны </w:t>
      </w:r>
      <w:r>
        <w:rPr>
          <w:rFonts w:ascii="Arial" w:hAnsi="Arial" w:cs="Arial"/>
          <w:color w:val="000000"/>
          <w:sz w:val="24"/>
          <w:szCs w:val="24"/>
        </w:rPr>
        <w:t>быть отключены при открытии любых защитных ограждений и достижении высоты подъема 1</w:t>
      </w:r>
      <w:r w:rsidRPr="00666D0C">
        <w:rPr>
          <w:rFonts w:ascii="Arial" w:hAnsi="Arial" w:cs="Arial"/>
          <w:color w:val="000000"/>
          <w:sz w:val="24"/>
          <w:szCs w:val="24"/>
        </w:rPr>
        <w:t>200 мм или более.</w:t>
      </w:r>
      <w:r>
        <w:rPr>
          <w:rFonts w:ascii="Arial" w:hAnsi="Arial" w:cs="Arial"/>
          <w:color w:val="000000"/>
          <w:sz w:val="24"/>
          <w:szCs w:val="24"/>
        </w:rPr>
        <w:t xml:space="preserve"> </w:t>
      </w:r>
    </w:p>
    <w:p w14:paraId="250464AD" w14:textId="77777777" w:rsidR="00231FB9" w:rsidRPr="006045FC" w:rsidRDefault="00231FB9" w:rsidP="00D43D67">
      <w:pPr>
        <w:keepNext/>
        <w:spacing w:after="0" w:line="360" w:lineRule="auto"/>
        <w:ind w:firstLine="709"/>
        <w:jc w:val="both"/>
        <w:rPr>
          <w:rFonts w:ascii="Arial" w:hAnsi="Arial" w:cs="Arial"/>
          <w:color w:val="000000"/>
          <w:sz w:val="24"/>
          <w:szCs w:val="24"/>
        </w:rPr>
      </w:pPr>
      <w:r w:rsidRPr="006045FC">
        <w:rPr>
          <w:rFonts w:ascii="Arial" w:hAnsi="Arial" w:cs="Arial"/>
          <w:color w:val="000000"/>
          <w:sz w:val="24"/>
          <w:szCs w:val="24"/>
        </w:rPr>
        <w:t xml:space="preserve">4.4.5.4 </w:t>
      </w:r>
      <w:r w:rsidR="00665F17">
        <w:rPr>
          <w:rFonts w:ascii="Arial" w:hAnsi="Arial" w:cs="Arial"/>
          <w:color w:val="000000"/>
          <w:sz w:val="24"/>
          <w:szCs w:val="24"/>
        </w:rPr>
        <w:t xml:space="preserve">Поверхности, предназначенные </w:t>
      </w:r>
      <w:r w:rsidRPr="006045FC">
        <w:rPr>
          <w:rFonts w:ascii="Arial" w:hAnsi="Arial" w:cs="Arial"/>
          <w:color w:val="000000"/>
          <w:sz w:val="24"/>
          <w:szCs w:val="24"/>
        </w:rPr>
        <w:t>для ходьбы</w:t>
      </w:r>
    </w:p>
    <w:p w14:paraId="34970901" w14:textId="77777777" w:rsidR="004A7FEA" w:rsidRPr="00666D0C" w:rsidRDefault="00231FB9" w:rsidP="00D43D67">
      <w:pPr>
        <w:spacing w:after="0" w:line="360" w:lineRule="auto"/>
        <w:ind w:firstLine="709"/>
        <w:jc w:val="both"/>
        <w:rPr>
          <w:rFonts w:ascii="Arial" w:hAnsi="Arial" w:cs="Arial"/>
          <w:color w:val="000000"/>
          <w:sz w:val="24"/>
          <w:szCs w:val="24"/>
        </w:rPr>
      </w:pPr>
      <w:r w:rsidRPr="006045FC">
        <w:rPr>
          <w:rFonts w:ascii="Arial" w:hAnsi="Arial" w:cs="Arial"/>
          <w:color w:val="000000"/>
          <w:sz w:val="24"/>
          <w:szCs w:val="24"/>
        </w:rPr>
        <w:t xml:space="preserve">Для транспорта, предназначенного изготовителем для использования с </w:t>
      </w:r>
      <w:r w:rsidR="004A7FEA">
        <w:rPr>
          <w:rFonts w:ascii="Arial" w:hAnsi="Arial" w:cs="Arial"/>
          <w:color w:val="000000"/>
          <w:sz w:val="24"/>
          <w:szCs w:val="24"/>
        </w:rPr>
        <w:t>блокировкой</w:t>
      </w:r>
      <w:r w:rsidRPr="006045FC">
        <w:rPr>
          <w:rFonts w:ascii="Arial" w:hAnsi="Arial" w:cs="Arial"/>
          <w:color w:val="000000"/>
          <w:sz w:val="24"/>
          <w:szCs w:val="24"/>
        </w:rPr>
        <w:t xml:space="preserve"> поверхност</w:t>
      </w:r>
      <w:r w:rsidR="00665F17">
        <w:rPr>
          <w:rFonts w:ascii="Arial" w:hAnsi="Arial" w:cs="Arial"/>
          <w:color w:val="000000"/>
          <w:sz w:val="24"/>
          <w:szCs w:val="24"/>
        </w:rPr>
        <w:t>и</w:t>
      </w:r>
      <w:r w:rsidRPr="006045FC">
        <w:rPr>
          <w:rFonts w:ascii="Arial" w:hAnsi="Arial" w:cs="Arial"/>
          <w:color w:val="000000"/>
          <w:sz w:val="24"/>
          <w:szCs w:val="24"/>
        </w:rPr>
        <w:t xml:space="preserve"> для ходьбы, как показано на рисунке 4</w:t>
      </w:r>
      <w:r w:rsidR="004A7FEA">
        <w:rPr>
          <w:rFonts w:ascii="Arial" w:hAnsi="Arial" w:cs="Arial"/>
          <w:color w:val="000000"/>
          <w:sz w:val="24"/>
          <w:szCs w:val="24"/>
        </w:rPr>
        <w:t xml:space="preserve"> </w:t>
      </w:r>
      <w:r w:rsidR="004A7FEA">
        <w:rPr>
          <w:rFonts w:ascii="Arial" w:hAnsi="Arial" w:cs="Arial"/>
          <w:color w:val="000000"/>
          <w:sz w:val="24"/>
          <w:szCs w:val="24"/>
          <w:lang w:val="en-US"/>
        </w:rPr>
        <w:t>b</w:t>
      </w:r>
      <w:r w:rsidR="004A7FEA" w:rsidRPr="004A7FEA">
        <w:rPr>
          <w:rFonts w:ascii="Arial" w:hAnsi="Arial" w:cs="Arial"/>
          <w:color w:val="000000"/>
          <w:sz w:val="24"/>
          <w:szCs w:val="24"/>
        </w:rPr>
        <w:t>)</w:t>
      </w:r>
      <w:r w:rsidRPr="006045FC">
        <w:rPr>
          <w:rFonts w:ascii="Arial" w:hAnsi="Arial" w:cs="Arial"/>
          <w:color w:val="000000"/>
          <w:sz w:val="24"/>
          <w:szCs w:val="24"/>
        </w:rPr>
        <w:t xml:space="preserve">, должны быть предусмотрены </w:t>
      </w:r>
      <w:r w:rsidR="004A7FEA">
        <w:rPr>
          <w:rFonts w:ascii="Arial" w:hAnsi="Arial" w:cs="Arial"/>
          <w:color w:val="000000"/>
          <w:sz w:val="24"/>
          <w:szCs w:val="24"/>
        </w:rPr>
        <w:t>механические ограждения</w:t>
      </w:r>
      <w:r w:rsidRPr="006045FC">
        <w:rPr>
          <w:rFonts w:ascii="Arial" w:hAnsi="Arial" w:cs="Arial"/>
          <w:color w:val="000000"/>
          <w:sz w:val="24"/>
          <w:szCs w:val="24"/>
        </w:rPr>
        <w:t xml:space="preserve">, которые являются частью транспорта, для соединения с поверхностью для ходьбы с помощью устройства с положительным зацеплением, чтобы предотвратить опрокидывание и смещение этой поверхности [см. 6.2 f)]. Использование одноразовых </w:t>
      </w:r>
      <w:r w:rsidR="00411EBE">
        <w:rPr>
          <w:rFonts w:ascii="Arial" w:hAnsi="Arial" w:cs="Arial"/>
          <w:color w:val="000000"/>
          <w:sz w:val="24"/>
          <w:szCs w:val="24"/>
        </w:rPr>
        <w:t>поддонов</w:t>
      </w:r>
      <w:r w:rsidRPr="006045FC">
        <w:rPr>
          <w:rFonts w:ascii="Arial" w:hAnsi="Arial" w:cs="Arial"/>
          <w:color w:val="000000"/>
          <w:sz w:val="24"/>
          <w:szCs w:val="24"/>
        </w:rPr>
        <w:t xml:space="preserve"> не допускается.</w:t>
      </w:r>
      <w:r w:rsidR="004A7FEA">
        <w:rPr>
          <w:rFonts w:ascii="Arial" w:hAnsi="Arial" w:cs="Arial"/>
          <w:color w:val="000000"/>
          <w:sz w:val="24"/>
          <w:szCs w:val="24"/>
        </w:rPr>
        <w:t xml:space="preserve"> </w:t>
      </w:r>
      <w:r w:rsidR="00666D0C" w:rsidRPr="00666D0C">
        <w:rPr>
          <w:rFonts w:ascii="Arial" w:hAnsi="Arial" w:cs="Arial"/>
          <w:color w:val="000000"/>
          <w:sz w:val="24"/>
          <w:szCs w:val="24"/>
        </w:rPr>
        <w:t>Если установлена блокировка поверхности</w:t>
      </w:r>
      <w:r w:rsidR="004A7FEA">
        <w:rPr>
          <w:rFonts w:ascii="Arial" w:hAnsi="Arial" w:cs="Arial"/>
          <w:color w:val="000000"/>
          <w:sz w:val="24"/>
          <w:szCs w:val="24"/>
        </w:rPr>
        <w:t xml:space="preserve"> для ходьбы</w:t>
      </w:r>
      <w:r w:rsidR="00666D0C" w:rsidRPr="00666D0C">
        <w:rPr>
          <w:rFonts w:ascii="Arial" w:hAnsi="Arial" w:cs="Arial"/>
          <w:color w:val="000000"/>
          <w:sz w:val="24"/>
          <w:szCs w:val="24"/>
        </w:rPr>
        <w:t xml:space="preserve">, а </w:t>
      </w:r>
      <w:r w:rsidR="004A7FEA">
        <w:rPr>
          <w:rFonts w:ascii="Arial" w:hAnsi="Arial" w:cs="Arial"/>
          <w:color w:val="000000"/>
          <w:sz w:val="24"/>
          <w:szCs w:val="24"/>
        </w:rPr>
        <w:t xml:space="preserve">поверхность </w:t>
      </w:r>
      <w:r w:rsidR="00666D0C" w:rsidRPr="00666D0C">
        <w:rPr>
          <w:rFonts w:ascii="Arial" w:hAnsi="Arial" w:cs="Arial"/>
          <w:color w:val="000000"/>
          <w:sz w:val="24"/>
          <w:szCs w:val="24"/>
        </w:rPr>
        <w:t xml:space="preserve">[см. рисунок 4 б)] </w:t>
      </w:r>
      <w:r w:rsidR="00665F17">
        <w:rPr>
          <w:rFonts w:ascii="Arial" w:hAnsi="Arial" w:cs="Arial"/>
          <w:color w:val="000000"/>
          <w:sz w:val="24"/>
          <w:szCs w:val="24"/>
        </w:rPr>
        <w:t>отсутствует</w:t>
      </w:r>
      <w:r w:rsidR="004A7FEA" w:rsidRPr="00666D0C">
        <w:rPr>
          <w:rFonts w:ascii="Arial" w:hAnsi="Arial" w:cs="Arial"/>
          <w:color w:val="000000"/>
          <w:sz w:val="24"/>
          <w:szCs w:val="24"/>
        </w:rPr>
        <w:t>, должн</w:t>
      </w:r>
      <w:r w:rsidR="004A7FEA">
        <w:rPr>
          <w:rFonts w:ascii="Arial" w:hAnsi="Arial" w:cs="Arial"/>
          <w:color w:val="000000"/>
          <w:sz w:val="24"/>
          <w:szCs w:val="24"/>
        </w:rPr>
        <w:t>а</w:t>
      </w:r>
      <w:r w:rsidR="004A7FEA" w:rsidRPr="00666D0C">
        <w:rPr>
          <w:rFonts w:ascii="Arial" w:hAnsi="Arial" w:cs="Arial"/>
          <w:color w:val="000000"/>
          <w:sz w:val="24"/>
          <w:szCs w:val="24"/>
        </w:rPr>
        <w:t xml:space="preserve"> быть отключен</w:t>
      </w:r>
      <w:r w:rsidR="004A7FEA">
        <w:rPr>
          <w:rFonts w:ascii="Arial" w:hAnsi="Arial" w:cs="Arial"/>
          <w:color w:val="000000"/>
          <w:sz w:val="24"/>
          <w:szCs w:val="24"/>
        </w:rPr>
        <w:t>а возможность подъема</w:t>
      </w:r>
      <w:r w:rsidR="004A7FEA" w:rsidRPr="00666D0C">
        <w:rPr>
          <w:rFonts w:ascii="Arial" w:hAnsi="Arial" w:cs="Arial"/>
          <w:color w:val="000000"/>
          <w:sz w:val="24"/>
          <w:szCs w:val="24"/>
        </w:rPr>
        <w:t xml:space="preserve"> выше 1200 мм.</w:t>
      </w:r>
    </w:p>
    <w:p w14:paraId="21414222" w14:textId="77777777" w:rsidR="00666D0C" w:rsidRPr="00666D0C" w:rsidRDefault="00666D0C" w:rsidP="00D43D67">
      <w:pPr>
        <w:spacing w:after="0" w:line="360" w:lineRule="auto"/>
        <w:ind w:firstLine="709"/>
        <w:jc w:val="both"/>
        <w:rPr>
          <w:rFonts w:ascii="Arial" w:hAnsi="Arial" w:cs="Arial"/>
          <w:color w:val="000000"/>
          <w:sz w:val="24"/>
          <w:szCs w:val="24"/>
        </w:rPr>
      </w:pPr>
      <w:r w:rsidRPr="00666D0C">
        <w:rPr>
          <w:rFonts w:ascii="Arial" w:hAnsi="Arial" w:cs="Arial"/>
          <w:color w:val="000000"/>
          <w:sz w:val="24"/>
          <w:szCs w:val="24"/>
        </w:rPr>
        <w:t xml:space="preserve">Если </w:t>
      </w:r>
      <w:r w:rsidR="004A7FEA" w:rsidRPr="00666D0C">
        <w:rPr>
          <w:rFonts w:ascii="Arial" w:hAnsi="Arial" w:cs="Arial"/>
          <w:color w:val="000000"/>
          <w:sz w:val="24"/>
          <w:szCs w:val="24"/>
        </w:rPr>
        <w:t>поверхност</w:t>
      </w:r>
      <w:r w:rsidR="00665F17">
        <w:rPr>
          <w:rFonts w:ascii="Arial" w:hAnsi="Arial" w:cs="Arial"/>
          <w:color w:val="000000"/>
          <w:sz w:val="24"/>
          <w:szCs w:val="24"/>
        </w:rPr>
        <w:t>ь</w:t>
      </w:r>
      <w:r w:rsidR="004A7FEA">
        <w:rPr>
          <w:rFonts w:ascii="Arial" w:hAnsi="Arial" w:cs="Arial"/>
          <w:color w:val="000000"/>
          <w:sz w:val="24"/>
          <w:szCs w:val="24"/>
        </w:rPr>
        <w:t xml:space="preserve"> для ходьбы</w:t>
      </w:r>
      <w:r w:rsidR="004A7FEA" w:rsidRPr="00666D0C">
        <w:rPr>
          <w:rFonts w:ascii="Arial" w:hAnsi="Arial" w:cs="Arial"/>
          <w:color w:val="000000"/>
          <w:sz w:val="24"/>
          <w:szCs w:val="24"/>
        </w:rPr>
        <w:t xml:space="preserve"> </w:t>
      </w:r>
      <w:r w:rsidRPr="00666D0C">
        <w:rPr>
          <w:rFonts w:ascii="Arial" w:hAnsi="Arial" w:cs="Arial"/>
          <w:color w:val="000000"/>
          <w:sz w:val="24"/>
          <w:szCs w:val="24"/>
        </w:rPr>
        <w:t>не установлена, механическое ограждение, указанное в 4.4.5.1 и 4.4.5.2, должно быть установлено между платформой оператора и грузоподъемным устройством (см. рисунок 1)</w:t>
      </w:r>
      <w:r w:rsidR="00665F17">
        <w:rPr>
          <w:rFonts w:ascii="Arial" w:hAnsi="Arial" w:cs="Arial"/>
          <w:color w:val="000000"/>
          <w:sz w:val="24"/>
          <w:szCs w:val="24"/>
        </w:rPr>
        <w:t>.</w:t>
      </w:r>
    </w:p>
    <w:p w14:paraId="5F92D2DD" w14:textId="77777777" w:rsidR="00666D0C" w:rsidRPr="00666D0C" w:rsidRDefault="00666D0C" w:rsidP="00D43D67">
      <w:pPr>
        <w:spacing w:after="0" w:line="360" w:lineRule="auto"/>
        <w:ind w:firstLine="709"/>
        <w:jc w:val="both"/>
        <w:rPr>
          <w:rFonts w:ascii="Arial" w:hAnsi="Arial" w:cs="Arial"/>
          <w:color w:val="000000"/>
          <w:sz w:val="24"/>
          <w:szCs w:val="24"/>
        </w:rPr>
      </w:pPr>
      <w:r w:rsidRPr="00666D0C">
        <w:rPr>
          <w:rFonts w:ascii="Arial" w:hAnsi="Arial" w:cs="Arial"/>
          <w:color w:val="000000"/>
          <w:sz w:val="24"/>
          <w:szCs w:val="24"/>
        </w:rPr>
        <w:t xml:space="preserve">Если </w:t>
      </w:r>
      <w:r w:rsidR="004A7FEA" w:rsidRPr="00666D0C">
        <w:rPr>
          <w:rFonts w:ascii="Arial" w:hAnsi="Arial" w:cs="Arial"/>
          <w:color w:val="000000"/>
          <w:sz w:val="24"/>
          <w:szCs w:val="24"/>
        </w:rPr>
        <w:t>поверхност</w:t>
      </w:r>
      <w:r w:rsidR="00665F17">
        <w:rPr>
          <w:rFonts w:ascii="Arial" w:hAnsi="Arial" w:cs="Arial"/>
          <w:color w:val="000000"/>
          <w:sz w:val="24"/>
          <w:szCs w:val="24"/>
        </w:rPr>
        <w:t>ь</w:t>
      </w:r>
      <w:r w:rsidR="004A7FEA">
        <w:rPr>
          <w:rFonts w:ascii="Arial" w:hAnsi="Arial" w:cs="Arial"/>
          <w:color w:val="000000"/>
          <w:sz w:val="24"/>
          <w:szCs w:val="24"/>
        </w:rPr>
        <w:t xml:space="preserve"> для ходьбы</w:t>
      </w:r>
      <w:r w:rsidR="004A7FEA" w:rsidRPr="00666D0C">
        <w:rPr>
          <w:rFonts w:ascii="Arial" w:hAnsi="Arial" w:cs="Arial"/>
          <w:color w:val="000000"/>
          <w:sz w:val="24"/>
          <w:szCs w:val="24"/>
        </w:rPr>
        <w:t xml:space="preserve"> </w:t>
      </w:r>
      <w:r w:rsidRPr="00666D0C">
        <w:rPr>
          <w:rFonts w:ascii="Arial" w:hAnsi="Arial" w:cs="Arial"/>
          <w:color w:val="000000"/>
          <w:sz w:val="24"/>
          <w:szCs w:val="24"/>
        </w:rPr>
        <w:t>установлена, но не заблокирована, механическое ограждение, указанное в 4.4.5.1</w:t>
      </w:r>
      <w:r w:rsidR="004A7FEA">
        <w:rPr>
          <w:rFonts w:ascii="Arial" w:hAnsi="Arial" w:cs="Arial"/>
          <w:color w:val="000000"/>
          <w:sz w:val="24"/>
          <w:szCs w:val="24"/>
        </w:rPr>
        <w:t xml:space="preserve"> </w:t>
      </w:r>
      <w:r w:rsidRPr="00666D0C">
        <w:rPr>
          <w:rFonts w:ascii="Arial" w:hAnsi="Arial" w:cs="Arial"/>
          <w:color w:val="000000"/>
          <w:sz w:val="24"/>
          <w:szCs w:val="24"/>
        </w:rPr>
        <w:t xml:space="preserve">и 4.4.5.2, должно быть установлено между платформой оператора и </w:t>
      </w:r>
      <w:r w:rsidR="004A7FEA" w:rsidRPr="00666D0C">
        <w:rPr>
          <w:rFonts w:ascii="Arial" w:hAnsi="Arial" w:cs="Arial"/>
          <w:color w:val="000000"/>
          <w:sz w:val="24"/>
          <w:szCs w:val="24"/>
        </w:rPr>
        <w:t>определенной поверхности</w:t>
      </w:r>
      <w:r w:rsidR="004A7FEA">
        <w:rPr>
          <w:rFonts w:ascii="Arial" w:hAnsi="Arial" w:cs="Arial"/>
          <w:color w:val="000000"/>
          <w:sz w:val="24"/>
          <w:szCs w:val="24"/>
        </w:rPr>
        <w:t xml:space="preserve"> для ходьбы</w:t>
      </w:r>
      <w:r w:rsidRPr="00666D0C">
        <w:rPr>
          <w:rFonts w:ascii="Arial" w:hAnsi="Arial" w:cs="Arial"/>
          <w:color w:val="000000"/>
          <w:sz w:val="24"/>
          <w:szCs w:val="24"/>
        </w:rPr>
        <w:t xml:space="preserve"> [см. рисунок 4 а)].</w:t>
      </w:r>
    </w:p>
    <w:p w14:paraId="1EB05130" w14:textId="77777777" w:rsidR="004A7FEA" w:rsidRDefault="004A7FEA" w:rsidP="00D43D67">
      <w:pPr>
        <w:spacing w:after="0" w:line="360" w:lineRule="auto"/>
        <w:ind w:firstLine="709"/>
        <w:jc w:val="both"/>
        <w:rPr>
          <w:rFonts w:ascii="Arial" w:hAnsi="Arial" w:cs="Arial"/>
          <w:color w:val="000000"/>
          <w:sz w:val="24"/>
          <w:szCs w:val="24"/>
        </w:rPr>
      </w:pPr>
      <w:r>
        <w:rPr>
          <w:rFonts w:ascii="Arial" w:hAnsi="Arial" w:cs="Arial"/>
          <w:color w:val="000000"/>
          <w:sz w:val="24"/>
          <w:szCs w:val="24"/>
        </w:rPr>
        <w:t>П</w:t>
      </w:r>
      <w:r w:rsidRPr="00666D0C">
        <w:rPr>
          <w:rFonts w:ascii="Arial" w:hAnsi="Arial" w:cs="Arial"/>
          <w:color w:val="000000"/>
          <w:sz w:val="24"/>
          <w:szCs w:val="24"/>
        </w:rPr>
        <w:t>одъем, опускание и перемещение поверхности</w:t>
      </w:r>
      <w:r>
        <w:rPr>
          <w:rFonts w:ascii="Arial" w:hAnsi="Arial" w:cs="Arial"/>
          <w:color w:val="000000"/>
          <w:sz w:val="24"/>
          <w:szCs w:val="24"/>
        </w:rPr>
        <w:t xml:space="preserve"> для ходьбы</w:t>
      </w:r>
      <w:r w:rsidRPr="00666D0C">
        <w:rPr>
          <w:rFonts w:ascii="Arial" w:hAnsi="Arial" w:cs="Arial"/>
          <w:color w:val="000000"/>
          <w:sz w:val="24"/>
          <w:szCs w:val="24"/>
        </w:rPr>
        <w:t xml:space="preserve"> должны </w:t>
      </w:r>
      <w:r>
        <w:rPr>
          <w:rFonts w:ascii="Arial" w:hAnsi="Arial" w:cs="Arial"/>
          <w:color w:val="000000"/>
          <w:sz w:val="24"/>
          <w:szCs w:val="24"/>
        </w:rPr>
        <w:t>быть отключены при открытии любых защитных ограждений и достижении высоты подъема 1</w:t>
      </w:r>
      <w:r w:rsidRPr="00666D0C">
        <w:rPr>
          <w:rFonts w:ascii="Arial" w:hAnsi="Arial" w:cs="Arial"/>
          <w:color w:val="000000"/>
          <w:sz w:val="24"/>
          <w:szCs w:val="24"/>
        </w:rPr>
        <w:t>200 мм или более.</w:t>
      </w:r>
      <w:r>
        <w:rPr>
          <w:rFonts w:ascii="Arial" w:hAnsi="Arial" w:cs="Arial"/>
          <w:color w:val="000000"/>
          <w:sz w:val="24"/>
          <w:szCs w:val="24"/>
        </w:rPr>
        <w:t xml:space="preserve"> </w:t>
      </w:r>
    </w:p>
    <w:p w14:paraId="6D275D4D" w14:textId="77777777" w:rsidR="00666D0C" w:rsidRPr="00666D0C" w:rsidRDefault="00666D0C" w:rsidP="00D43D67">
      <w:pPr>
        <w:spacing w:after="0" w:line="360" w:lineRule="auto"/>
        <w:ind w:firstLine="709"/>
        <w:jc w:val="both"/>
        <w:rPr>
          <w:rFonts w:ascii="Arial" w:hAnsi="Arial" w:cs="Arial"/>
          <w:color w:val="000000"/>
          <w:sz w:val="24"/>
          <w:szCs w:val="24"/>
        </w:rPr>
      </w:pPr>
      <w:r w:rsidRPr="00666D0C">
        <w:rPr>
          <w:rFonts w:ascii="Arial" w:hAnsi="Arial" w:cs="Arial"/>
          <w:color w:val="000000"/>
          <w:sz w:val="24"/>
          <w:szCs w:val="24"/>
        </w:rPr>
        <w:t>Верхний поручень</w:t>
      </w:r>
      <w:r w:rsidR="004A7FEA">
        <w:rPr>
          <w:rFonts w:ascii="Arial" w:hAnsi="Arial" w:cs="Arial"/>
          <w:color w:val="000000"/>
          <w:sz w:val="24"/>
          <w:szCs w:val="24"/>
        </w:rPr>
        <w:t xml:space="preserve"> без </w:t>
      </w:r>
      <w:r w:rsidRPr="00666D0C">
        <w:rPr>
          <w:rFonts w:ascii="Arial" w:hAnsi="Arial" w:cs="Arial"/>
          <w:color w:val="000000"/>
          <w:sz w:val="24"/>
          <w:szCs w:val="24"/>
        </w:rPr>
        <w:t>промежуточн</w:t>
      </w:r>
      <w:r w:rsidR="004A7FEA">
        <w:rPr>
          <w:rFonts w:ascii="Arial" w:hAnsi="Arial" w:cs="Arial"/>
          <w:color w:val="000000"/>
          <w:sz w:val="24"/>
          <w:szCs w:val="24"/>
        </w:rPr>
        <w:t>ого</w:t>
      </w:r>
      <w:r w:rsidRPr="00666D0C">
        <w:rPr>
          <w:rFonts w:ascii="Arial" w:hAnsi="Arial" w:cs="Arial"/>
          <w:color w:val="000000"/>
          <w:sz w:val="24"/>
          <w:szCs w:val="24"/>
        </w:rPr>
        <w:t xml:space="preserve"> поручн</w:t>
      </w:r>
      <w:r w:rsidR="004A7FEA">
        <w:rPr>
          <w:rFonts w:ascii="Arial" w:hAnsi="Arial" w:cs="Arial"/>
          <w:color w:val="000000"/>
          <w:sz w:val="24"/>
          <w:szCs w:val="24"/>
        </w:rPr>
        <w:t>я</w:t>
      </w:r>
      <w:r w:rsidRPr="00666D0C">
        <w:rPr>
          <w:rFonts w:ascii="Arial" w:hAnsi="Arial" w:cs="Arial"/>
          <w:color w:val="000000"/>
          <w:sz w:val="24"/>
          <w:szCs w:val="24"/>
        </w:rPr>
        <w:t xml:space="preserve"> и бортик</w:t>
      </w:r>
      <w:r w:rsidR="004A7FEA">
        <w:rPr>
          <w:rFonts w:ascii="Arial" w:hAnsi="Arial" w:cs="Arial"/>
          <w:color w:val="000000"/>
          <w:sz w:val="24"/>
          <w:szCs w:val="24"/>
        </w:rPr>
        <w:t>а</w:t>
      </w:r>
      <w:r w:rsidRPr="00666D0C">
        <w:rPr>
          <w:rFonts w:ascii="Arial" w:hAnsi="Arial" w:cs="Arial"/>
          <w:color w:val="000000"/>
          <w:sz w:val="24"/>
          <w:szCs w:val="24"/>
        </w:rPr>
        <w:t xml:space="preserve"> на противоположном </w:t>
      </w:r>
      <w:r w:rsidR="004A7FEA">
        <w:rPr>
          <w:rFonts w:ascii="Arial" w:hAnsi="Arial" w:cs="Arial"/>
          <w:color w:val="000000"/>
          <w:sz w:val="24"/>
          <w:szCs w:val="24"/>
        </w:rPr>
        <w:t xml:space="preserve">от оператора </w:t>
      </w:r>
      <w:r w:rsidRPr="00666D0C">
        <w:rPr>
          <w:rFonts w:ascii="Arial" w:hAnsi="Arial" w:cs="Arial"/>
          <w:color w:val="000000"/>
          <w:sz w:val="24"/>
          <w:szCs w:val="24"/>
        </w:rPr>
        <w:t xml:space="preserve">конце дополнительной платформы соответствует требованиям </w:t>
      </w:r>
      <w:r w:rsidR="004A7FEA">
        <w:rPr>
          <w:rFonts w:ascii="Arial" w:hAnsi="Arial" w:cs="Arial"/>
          <w:color w:val="000000"/>
          <w:sz w:val="24"/>
          <w:szCs w:val="24"/>
        </w:rPr>
        <w:t>к защитным</w:t>
      </w:r>
      <w:r w:rsidRPr="00666D0C">
        <w:rPr>
          <w:rFonts w:ascii="Arial" w:hAnsi="Arial" w:cs="Arial"/>
          <w:color w:val="000000"/>
          <w:sz w:val="24"/>
          <w:szCs w:val="24"/>
        </w:rPr>
        <w:t xml:space="preserve"> ограждени</w:t>
      </w:r>
      <w:r w:rsidR="004A7FEA">
        <w:rPr>
          <w:rFonts w:ascii="Arial" w:hAnsi="Arial" w:cs="Arial"/>
          <w:color w:val="000000"/>
          <w:sz w:val="24"/>
          <w:szCs w:val="24"/>
        </w:rPr>
        <w:t>ям</w:t>
      </w:r>
      <w:r w:rsidRPr="00666D0C">
        <w:rPr>
          <w:rFonts w:ascii="Arial" w:hAnsi="Arial" w:cs="Arial"/>
          <w:color w:val="000000"/>
          <w:sz w:val="24"/>
          <w:szCs w:val="24"/>
        </w:rPr>
        <w:t>. Если верхний поручень можно открыть или снять, то он должен быть заблок</w:t>
      </w:r>
      <w:r w:rsidR="004A7FEA">
        <w:rPr>
          <w:rFonts w:ascii="Arial" w:hAnsi="Arial" w:cs="Arial"/>
          <w:color w:val="000000"/>
          <w:sz w:val="24"/>
          <w:szCs w:val="24"/>
        </w:rPr>
        <w:t>ирован в соответствии с 4.4.5.2</w:t>
      </w:r>
      <w:r w:rsidR="004A7FEA" w:rsidRPr="004A7FEA">
        <w:rPr>
          <w:rFonts w:ascii="Arial" w:hAnsi="Arial" w:cs="Arial"/>
          <w:color w:val="000000"/>
          <w:sz w:val="24"/>
          <w:szCs w:val="24"/>
        </w:rPr>
        <w:t>.</w:t>
      </w:r>
    </w:p>
    <w:p w14:paraId="1A333C06" w14:textId="77777777" w:rsidR="00231FB9" w:rsidRPr="006045FC" w:rsidRDefault="00231FB9" w:rsidP="00D43D67">
      <w:pPr>
        <w:spacing w:after="0" w:line="360" w:lineRule="auto"/>
        <w:ind w:firstLine="709"/>
        <w:jc w:val="both"/>
        <w:rPr>
          <w:rFonts w:ascii="Arial" w:hAnsi="Arial" w:cs="Arial"/>
          <w:color w:val="000000"/>
          <w:sz w:val="24"/>
          <w:szCs w:val="24"/>
        </w:rPr>
      </w:pPr>
      <w:r w:rsidRPr="006045FC">
        <w:rPr>
          <w:rFonts w:ascii="Arial" w:hAnsi="Arial" w:cs="Arial"/>
          <w:color w:val="000000"/>
          <w:sz w:val="24"/>
          <w:szCs w:val="24"/>
        </w:rPr>
        <w:t xml:space="preserve">4.4.5.5 Платформы, оборудованные </w:t>
      </w:r>
      <w:r w:rsidR="00666D0C">
        <w:rPr>
          <w:rFonts w:ascii="Arial" w:hAnsi="Arial" w:cs="Arial"/>
          <w:color w:val="000000"/>
          <w:sz w:val="24"/>
          <w:szCs w:val="24"/>
        </w:rPr>
        <w:t xml:space="preserve">персональным </w:t>
      </w:r>
      <w:r w:rsidRPr="006045FC">
        <w:rPr>
          <w:rFonts w:ascii="Arial" w:hAnsi="Arial" w:cs="Arial"/>
          <w:color w:val="000000"/>
          <w:sz w:val="24"/>
          <w:szCs w:val="24"/>
        </w:rPr>
        <w:t>устройством защиты от падения</w:t>
      </w:r>
    </w:p>
    <w:p w14:paraId="3A927F22" w14:textId="77777777" w:rsidR="00231FB9" w:rsidRPr="006045FC" w:rsidRDefault="00231FB9" w:rsidP="00D43D67">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4.4.5.6 Точки крепления устройства защиты от падения</w:t>
      </w:r>
    </w:p>
    <w:p w14:paraId="212403BC" w14:textId="77777777" w:rsidR="00231FB9" w:rsidRPr="006045FC" w:rsidRDefault="00231FB9" w:rsidP="00D43D67">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Точка крепления устройства защиты от падения должна выдерживать три последовательных испытания на падение груза весом 135 кг с высоты 1800 мм без выхода точки крепления из строя. Если второй человек</w:t>
      </w:r>
      <w:r w:rsidR="00665F17">
        <w:rPr>
          <w:rFonts w:ascii="Arial" w:hAnsi="Arial" w:cs="Arial"/>
          <w:color w:val="000000"/>
          <w:sz w:val="24"/>
          <w:szCs w:val="24"/>
        </w:rPr>
        <w:t>, находящийся на транспорте,</w:t>
      </w:r>
      <w:r w:rsidRPr="006045FC">
        <w:rPr>
          <w:rFonts w:ascii="Arial" w:hAnsi="Arial" w:cs="Arial"/>
          <w:color w:val="000000"/>
          <w:sz w:val="24"/>
          <w:szCs w:val="24"/>
        </w:rPr>
        <w:t xml:space="preserve"> должен использовать ту же точку крепления, испытательный вес должен составлять 270 кг.</w:t>
      </w:r>
    </w:p>
    <w:p w14:paraId="7DB0089A" w14:textId="77777777" w:rsidR="00231FB9" w:rsidRPr="006045FC" w:rsidRDefault="00231FB9" w:rsidP="00231FB9">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4.4.5.7 Предотвращение застревания</w:t>
      </w:r>
    </w:p>
    <w:p w14:paraId="6546FCD2" w14:textId="77777777" w:rsidR="00231FB9" w:rsidRPr="006045FC" w:rsidRDefault="00687A88" w:rsidP="00231FB9">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На транспорте, предназначенном для использования</w:t>
      </w:r>
      <w:r w:rsidR="00231FB9" w:rsidRPr="006045FC">
        <w:rPr>
          <w:rFonts w:ascii="Arial" w:hAnsi="Arial" w:cs="Arial"/>
          <w:color w:val="000000"/>
          <w:sz w:val="24"/>
          <w:szCs w:val="24"/>
        </w:rPr>
        <w:t xml:space="preserve"> в очень узких проходах</w:t>
      </w:r>
      <w:r w:rsidRPr="006045FC">
        <w:rPr>
          <w:rFonts w:ascii="Arial" w:hAnsi="Arial" w:cs="Arial"/>
          <w:color w:val="000000"/>
          <w:sz w:val="24"/>
          <w:szCs w:val="24"/>
        </w:rPr>
        <w:t>,</w:t>
      </w:r>
      <w:r w:rsidR="00231FB9" w:rsidRPr="006045FC">
        <w:rPr>
          <w:rFonts w:ascii="Arial" w:hAnsi="Arial" w:cs="Arial"/>
          <w:color w:val="000000"/>
          <w:sz w:val="24"/>
          <w:szCs w:val="24"/>
        </w:rPr>
        <w:t xml:space="preserve"> </w:t>
      </w:r>
      <w:r w:rsidRPr="006045FC">
        <w:rPr>
          <w:rFonts w:ascii="Arial" w:hAnsi="Arial" w:cs="Arial"/>
          <w:color w:val="000000"/>
          <w:sz w:val="24"/>
          <w:szCs w:val="24"/>
        </w:rPr>
        <w:t xml:space="preserve">на котором </w:t>
      </w:r>
      <w:r w:rsidR="00231FB9" w:rsidRPr="006045FC">
        <w:rPr>
          <w:rFonts w:ascii="Arial" w:hAnsi="Arial" w:cs="Arial"/>
          <w:color w:val="000000"/>
          <w:sz w:val="24"/>
          <w:szCs w:val="24"/>
        </w:rPr>
        <w:t>платформа оператора</w:t>
      </w:r>
      <w:r w:rsidRPr="006045FC">
        <w:rPr>
          <w:rFonts w:ascii="Arial" w:hAnsi="Arial" w:cs="Arial"/>
          <w:color w:val="000000"/>
          <w:sz w:val="24"/>
          <w:szCs w:val="24"/>
        </w:rPr>
        <w:t xml:space="preserve"> может быть</w:t>
      </w:r>
      <w:r w:rsidR="00231FB9" w:rsidRPr="006045FC">
        <w:rPr>
          <w:rFonts w:ascii="Arial" w:hAnsi="Arial" w:cs="Arial"/>
          <w:color w:val="000000"/>
          <w:sz w:val="24"/>
          <w:szCs w:val="24"/>
        </w:rPr>
        <w:t xml:space="preserve"> </w:t>
      </w:r>
      <w:r w:rsidRPr="006045FC">
        <w:rPr>
          <w:rFonts w:ascii="Arial" w:hAnsi="Arial" w:cs="Arial"/>
          <w:color w:val="000000"/>
          <w:sz w:val="24"/>
          <w:szCs w:val="24"/>
        </w:rPr>
        <w:t>поднята более чем на 3</w:t>
      </w:r>
      <w:r w:rsidR="00231FB9" w:rsidRPr="006045FC">
        <w:rPr>
          <w:rFonts w:ascii="Arial" w:hAnsi="Arial" w:cs="Arial"/>
          <w:color w:val="000000"/>
          <w:sz w:val="24"/>
          <w:szCs w:val="24"/>
        </w:rPr>
        <w:t xml:space="preserve">000 мм над </w:t>
      </w:r>
      <w:r w:rsidRPr="006045FC">
        <w:rPr>
          <w:rFonts w:ascii="Arial" w:hAnsi="Arial" w:cs="Arial"/>
          <w:color w:val="000000"/>
          <w:sz w:val="24"/>
          <w:szCs w:val="24"/>
        </w:rPr>
        <w:t>опорной поверхностью</w:t>
      </w:r>
      <w:r w:rsidR="00231FB9" w:rsidRPr="006045FC">
        <w:rPr>
          <w:rFonts w:ascii="Arial" w:hAnsi="Arial" w:cs="Arial"/>
          <w:color w:val="000000"/>
          <w:sz w:val="24"/>
          <w:szCs w:val="24"/>
        </w:rPr>
        <w:t xml:space="preserve"> и ограждение рабочего места оператора таково, что оператор может оказаться зажатым, двери должны быть спроектированы так, чтобы облегчить освобождение снаружи или должен быть предусмотрен альтернативный способ выхода/доступа, например, люк.</w:t>
      </w:r>
    </w:p>
    <w:p w14:paraId="6F5DEE4F" w14:textId="77777777" w:rsidR="00231FB9" w:rsidRPr="006045FC" w:rsidRDefault="00231FB9" w:rsidP="00231FB9">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4.4.5.8 Пол рабочего места оператора</w:t>
      </w:r>
    </w:p>
    <w:p w14:paraId="018C4DBB" w14:textId="77777777" w:rsidR="00231FB9" w:rsidRPr="006045FC" w:rsidRDefault="00231FB9" w:rsidP="00231FB9">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 xml:space="preserve">Пол рабочего места оператора должен быть горизонтальным и </w:t>
      </w:r>
      <w:r w:rsidR="00687A88" w:rsidRPr="006045FC">
        <w:rPr>
          <w:rFonts w:ascii="Arial" w:hAnsi="Arial" w:cs="Arial"/>
          <w:color w:val="000000"/>
          <w:sz w:val="24"/>
          <w:szCs w:val="24"/>
        </w:rPr>
        <w:t>иметь нескользкую поверхность, например, ребристые коврики, шероховатое покрытие, листовой металл с выштамповками.</w:t>
      </w:r>
    </w:p>
    <w:p w14:paraId="7E8EAA50" w14:textId="77777777" w:rsidR="00231FB9" w:rsidRPr="006045FC" w:rsidRDefault="00231FB9" w:rsidP="00231FB9">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a) Он должен выдержив</w:t>
      </w:r>
      <w:r w:rsidR="00687A88" w:rsidRPr="006045FC">
        <w:rPr>
          <w:rFonts w:ascii="Arial" w:hAnsi="Arial" w:cs="Arial"/>
          <w:color w:val="000000"/>
          <w:sz w:val="24"/>
          <w:szCs w:val="24"/>
        </w:rPr>
        <w:t>ать давление 1</w:t>
      </w:r>
      <w:r w:rsidRPr="006045FC">
        <w:rPr>
          <w:rFonts w:ascii="Arial" w:hAnsi="Arial" w:cs="Arial"/>
          <w:color w:val="000000"/>
          <w:sz w:val="24"/>
          <w:szCs w:val="24"/>
        </w:rPr>
        <w:t>500 Н/м</w:t>
      </w:r>
      <w:r w:rsidRPr="006045FC">
        <w:rPr>
          <w:rFonts w:ascii="Arial" w:hAnsi="Arial" w:cs="Arial"/>
          <w:color w:val="000000"/>
          <w:sz w:val="24"/>
          <w:szCs w:val="24"/>
          <w:vertAlign w:val="superscript"/>
        </w:rPr>
        <w:t>2</w:t>
      </w:r>
      <w:r w:rsidRPr="006045FC">
        <w:rPr>
          <w:rFonts w:ascii="Arial" w:hAnsi="Arial" w:cs="Arial"/>
          <w:color w:val="000000"/>
          <w:sz w:val="24"/>
          <w:szCs w:val="24"/>
        </w:rPr>
        <w:t xml:space="preserve"> и массу 100 кг, равномерно распределенную по любой площади 0,16 м</w:t>
      </w:r>
      <w:r w:rsidRPr="006045FC">
        <w:rPr>
          <w:rFonts w:ascii="Arial" w:hAnsi="Arial" w:cs="Arial"/>
          <w:color w:val="000000"/>
          <w:sz w:val="24"/>
          <w:szCs w:val="24"/>
          <w:vertAlign w:val="superscript"/>
        </w:rPr>
        <w:t>2</w:t>
      </w:r>
      <w:r w:rsidRPr="006045FC">
        <w:rPr>
          <w:rFonts w:ascii="Arial" w:hAnsi="Arial" w:cs="Arial"/>
          <w:color w:val="000000"/>
          <w:sz w:val="24"/>
          <w:szCs w:val="24"/>
        </w:rPr>
        <w:t xml:space="preserve"> в любой части его поверхности.</w:t>
      </w:r>
    </w:p>
    <w:p w14:paraId="4228C5C9" w14:textId="77777777" w:rsidR="00231FB9" w:rsidRPr="006045FC" w:rsidRDefault="00231FB9" w:rsidP="00231FB9">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 xml:space="preserve">b) Если пол снабжен остеклением, оно должно иметь эквивалентную прочность или быть защищено по стандарту, эквивалентному полу. Стекло должно быть безопасного типа, например </w:t>
      </w:r>
      <w:r w:rsidR="00687A88" w:rsidRPr="006045FC">
        <w:rPr>
          <w:rFonts w:ascii="Arial" w:hAnsi="Arial" w:cs="Arial"/>
          <w:color w:val="000000"/>
          <w:sz w:val="24"/>
          <w:szCs w:val="24"/>
        </w:rPr>
        <w:t>з</w:t>
      </w:r>
      <w:r w:rsidRPr="006045FC">
        <w:rPr>
          <w:rFonts w:ascii="Arial" w:hAnsi="Arial" w:cs="Arial"/>
          <w:color w:val="000000"/>
          <w:sz w:val="24"/>
          <w:szCs w:val="24"/>
        </w:rPr>
        <w:t xml:space="preserve">акаленное </w:t>
      </w:r>
      <w:r w:rsidR="00687A88" w:rsidRPr="006045FC">
        <w:rPr>
          <w:rFonts w:ascii="Arial" w:hAnsi="Arial" w:cs="Arial"/>
          <w:color w:val="000000"/>
          <w:sz w:val="24"/>
          <w:szCs w:val="24"/>
        </w:rPr>
        <w:t>или</w:t>
      </w:r>
      <w:r w:rsidRPr="006045FC">
        <w:rPr>
          <w:rFonts w:ascii="Arial" w:hAnsi="Arial" w:cs="Arial"/>
          <w:color w:val="000000"/>
          <w:sz w:val="24"/>
          <w:szCs w:val="24"/>
        </w:rPr>
        <w:t xml:space="preserve"> ламинированное. </w:t>
      </w:r>
      <w:r w:rsidR="00687A88" w:rsidRPr="006045FC">
        <w:rPr>
          <w:rFonts w:ascii="Arial" w:hAnsi="Arial" w:cs="Arial"/>
          <w:color w:val="000000"/>
          <w:sz w:val="24"/>
          <w:szCs w:val="24"/>
        </w:rPr>
        <w:t>Допускается использование</w:t>
      </w:r>
      <w:r w:rsidRPr="006045FC">
        <w:rPr>
          <w:rFonts w:ascii="Arial" w:hAnsi="Arial" w:cs="Arial"/>
          <w:color w:val="000000"/>
          <w:sz w:val="24"/>
          <w:szCs w:val="24"/>
        </w:rPr>
        <w:t xml:space="preserve"> пластик</w:t>
      </w:r>
      <w:r w:rsidR="00687A88" w:rsidRPr="006045FC">
        <w:rPr>
          <w:rFonts w:ascii="Arial" w:hAnsi="Arial" w:cs="Arial"/>
          <w:color w:val="000000"/>
          <w:sz w:val="24"/>
          <w:szCs w:val="24"/>
        </w:rPr>
        <w:t>а</w:t>
      </w:r>
      <w:r w:rsidRPr="006045FC">
        <w:rPr>
          <w:rFonts w:ascii="Arial" w:hAnsi="Arial" w:cs="Arial"/>
          <w:color w:val="000000"/>
          <w:sz w:val="24"/>
          <w:szCs w:val="24"/>
        </w:rPr>
        <w:t>.</w:t>
      </w:r>
    </w:p>
    <w:p w14:paraId="313885AA" w14:textId="77777777" w:rsidR="00687A88" w:rsidRPr="006045FC" w:rsidRDefault="00687A88" w:rsidP="00687A88">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c) При использовании решетчатого пола отверстия или проемы не должны пропускать сферу диаметром 20 мм. Площадь каждого проема ни в коем случае не должна превышать 400 мм</w:t>
      </w:r>
      <w:r w:rsidRPr="006045FC">
        <w:rPr>
          <w:rFonts w:ascii="Arial" w:hAnsi="Arial" w:cs="Arial"/>
          <w:color w:val="000000"/>
          <w:sz w:val="24"/>
          <w:szCs w:val="24"/>
          <w:vertAlign w:val="superscript"/>
        </w:rPr>
        <w:t>2</w:t>
      </w:r>
      <w:r w:rsidRPr="006045FC">
        <w:rPr>
          <w:rFonts w:ascii="Arial" w:hAnsi="Arial" w:cs="Arial"/>
          <w:color w:val="000000"/>
          <w:sz w:val="24"/>
          <w:szCs w:val="24"/>
        </w:rPr>
        <w:t>.</w:t>
      </w:r>
    </w:p>
    <w:p w14:paraId="606C95D6" w14:textId="77777777" w:rsidR="00687A88" w:rsidRPr="006045FC" w:rsidRDefault="00687A88" w:rsidP="00687A88">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4.4.5.9 Боковины, оснащенные остеклением</w:t>
      </w:r>
    </w:p>
    <w:p w14:paraId="40BD0CBB" w14:textId="77777777" w:rsidR="00687A88" w:rsidRPr="006045FC" w:rsidRDefault="00687A88" w:rsidP="00687A88">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Если боковины платформы оператора оснащены остеклением, оно должно быть из стекол безопасного типа, например закаленных или ламинированных. Защита, указанная в 4.4.5.1, должна быть распространена на остекление соответствующим образом.</w:t>
      </w:r>
    </w:p>
    <w:p w14:paraId="2F9E418B" w14:textId="77777777" w:rsidR="00687A88" w:rsidRPr="006045FC" w:rsidRDefault="00687A88" w:rsidP="00687A88">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Допускается использование пластика при условии, что его прочность эквивалентную прочности закаленного или ламинированного стекла.</w:t>
      </w:r>
    </w:p>
    <w:p w14:paraId="654542A4" w14:textId="77777777" w:rsidR="00687A88" w:rsidRPr="006045FC" w:rsidRDefault="00687A88" w:rsidP="00C04575">
      <w:pPr>
        <w:pStyle w:val="af7"/>
        <w:spacing w:line="348" w:lineRule="auto"/>
        <w:rPr>
          <w:color w:val="000000"/>
        </w:rPr>
      </w:pPr>
      <w:r w:rsidRPr="006045FC">
        <w:rPr>
          <w:color w:val="000000"/>
        </w:rPr>
        <w:t>4.4.6 Управление аварийным опусканием</w:t>
      </w:r>
    </w:p>
    <w:p w14:paraId="2D1A82EB" w14:textId="77777777" w:rsidR="00687A88" w:rsidRPr="006045FC" w:rsidRDefault="00687A88" w:rsidP="00687A88">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Транспорт, предназначенный для подъема оператора более чем на 3000</w:t>
      </w:r>
      <w:r w:rsidR="008001B0">
        <w:rPr>
          <w:rFonts w:ascii="Arial" w:hAnsi="Arial" w:cs="Arial"/>
          <w:color w:val="000000"/>
          <w:sz w:val="24"/>
          <w:szCs w:val="24"/>
        </w:rPr>
        <w:t> </w:t>
      </w:r>
      <w:r w:rsidRPr="006045FC">
        <w:rPr>
          <w:rFonts w:ascii="Arial" w:hAnsi="Arial" w:cs="Arial"/>
          <w:color w:val="000000"/>
          <w:sz w:val="24"/>
          <w:szCs w:val="24"/>
        </w:rPr>
        <w:t>мм над опорной поверхностью, должен быть оснащен управлением аварийным опусканием, которое может управляться с опорной поверхности, функция которого заключается в возврате поднятого рабочего места оператора на уровень опорной поверхности, даже при отсутствии какого-либо источника энергии. Скорость опускания ограничена 0,6 м/с. Место управления не должно находиться на пути груза, платформы или подъемных средств.</w:t>
      </w:r>
    </w:p>
    <w:p w14:paraId="6D1D3614" w14:textId="77777777" w:rsidR="00687A88" w:rsidRPr="006045FC" w:rsidRDefault="00687A88" w:rsidP="00C04575">
      <w:pPr>
        <w:pStyle w:val="af7"/>
        <w:spacing w:line="348" w:lineRule="auto"/>
        <w:rPr>
          <w:color w:val="000000"/>
        </w:rPr>
      </w:pPr>
      <w:r w:rsidRPr="006045FC">
        <w:rPr>
          <w:color w:val="000000"/>
        </w:rPr>
        <w:t xml:space="preserve">4.5 </w:t>
      </w:r>
      <w:r w:rsidR="003B1DE6" w:rsidRPr="006045FC">
        <w:rPr>
          <w:color w:val="000000"/>
        </w:rPr>
        <w:t>Системы визуального предупреждения</w:t>
      </w:r>
    </w:p>
    <w:p w14:paraId="14B08CC3" w14:textId="77777777" w:rsidR="00687A88" w:rsidRPr="006045FC" w:rsidRDefault="003B1DE6" w:rsidP="00687A88">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Транспорт</w:t>
      </w:r>
      <w:r w:rsidR="00687A88" w:rsidRPr="006045FC">
        <w:rPr>
          <w:rFonts w:ascii="Arial" w:hAnsi="Arial" w:cs="Arial"/>
          <w:color w:val="000000"/>
          <w:sz w:val="24"/>
          <w:szCs w:val="24"/>
        </w:rPr>
        <w:t>, предназначенны</w:t>
      </w:r>
      <w:r w:rsidRPr="006045FC">
        <w:rPr>
          <w:rFonts w:ascii="Arial" w:hAnsi="Arial" w:cs="Arial"/>
          <w:color w:val="000000"/>
          <w:sz w:val="24"/>
          <w:szCs w:val="24"/>
        </w:rPr>
        <w:t>й</w:t>
      </w:r>
      <w:r w:rsidR="00687A88" w:rsidRPr="006045FC">
        <w:rPr>
          <w:rFonts w:ascii="Arial" w:hAnsi="Arial" w:cs="Arial"/>
          <w:color w:val="000000"/>
          <w:sz w:val="24"/>
          <w:szCs w:val="24"/>
        </w:rPr>
        <w:t xml:space="preserve"> для подъема более чем на 3000 мм над </w:t>
      </w:r>
      <w:r w:rsidRPr="006045FC">
        <w:rPr>
          <w:rFonts w:ascii="Arial" w:hAnsi="Arial" w:cs="Arial"/>
          <w:color w:val="000000"/>
          <w:sz w:val="24"/>
          <w:szCs w:val="24"/>
        </w:rPr>
        <w:t>опорной поверхностью</w:t>
      </w:r>
      <w:r w:rsidR="00687A88" w:rsidRPr="006045FC">
        <w:rPr>
          <w:rFonts w:ascii="Arial" w:hAnsi="Arial" w:cs="Arial"/>
          <w:color w:val="000000"/>
          <w:sz w:val="24"/>
          <w:szCs w:val="24"/>
        </w:rPr>
        <w:t>, долж</w:t>
      </w:r>
      <w:r w:rsidRPr="006045FC">
        <w:rPr>
          <w:rFonts w:ascii="Arial" w:hAnsi="Arial" w:cs="Arial"/>
          <w:color w:val="000000"/>
          <w:sz w:val="24"/>
          <w:szCs w:val="24"/>
        </w:rPr>
        <w:t>е</w:t>
      </w:r>
      <w:r w:rsidR="00687A88" w:rsidRPr="006045FC">
        <w:rPr>
          <w:rFonts w:ascii="Arial" w:hAnsi="Arial" w:cs="Arial"/>
          <w:color w:val="000000"/>
          <w:sz w:val="24"/>
          <w:szCs w:val="24"/>
        </w:rPr>
        <w:t xml:space="preserve">н быть оснащен </w:t>
      </w:r>
      <w:r w:rsidRPr="006045FC">
        <w:rPr>
          <w:rFonts w:ascii="Arial" w:hAnsi="Arial" w:cs="Arial"/>
          <w:color w:val="000000"/>
          <w:sz w:val="24"/>
          <w:szCs w:val="24"/>
        </w:rPr>
        <w:t>системой визуального предупреждения</w:t>
      </w:r>
      <w:r w:rsidR="00687A88" w:rsidRPr="006045FC">
        <w:rPr>
          <w:rFonts w:ascii="Arial" w:hAnsi="Arial" w:cs="Arial"/>
          <w:color w:val="000000"/>
          <w:sz w:val="24"/>
          <w:szCs w:val="24"/>
        </w:rPr>
        <w:t xml:space="preserve">. Предупреждающее устройство должно мигать (например, мигающий или вращающийся </w:t>
      </w:r>
      <w:r w:rsidRPr="006045FC">
        <w:rPr>
          <w:rFonts w:ascii="Arial" w:hAnsi="Arial" w:cs="Arial"/>
          <w:color w:val="000000"/>
          <w:sz w:val="24"/>
          <w:szCs w:val="24"/>
        </w:rPr>
        <w:t>источник света</w:t>
      </w:r>
      <w:r w:rsidR="00687A88" w:rsidRPr="006045FC">
        <w:rPr>
          <w:rFonts w:ascii="Arial" w:hAnsi="Arial" w:cs="Arial"/>
          <w:color w:val="000000"/>
          <w:sz w:val="24"/>
          <w:szCs w:val="24"/>
        </w:rPr>
        <w:t xml:space="preserve">) и быть видимым с </w:t>
      </w:r>
      <w:r w:rsidRPr="006045FC">
        <w:rPr>
          <w:rFonts w:ascii="Arial" w:hAnsi="Arial" w:cs="Arial"/>
          <w:color w:val="000000"/>
          <w:sz w:val="24"/>
          <w:szCs w:val="24"/>
        </w:rPr>
        <w:t>опорной поверхность</w:t>
      </w:r>
      <w:r w:rsidR="00687A88" w:rsidRPr="006045FC">
        <w:rPr>
          <w:rFonts w:ascii="Arial" w:hAnsi="Arial" w:cs="Arial"/>
          <w:color w:val="000000"/>
          <w:sz w:val="24"/>
          <w:szCs w:val="24"/>
        </w:rPr>
        <w:t xml:space="preserve">. Предупреждающее устройство должно мигать, когда платформа оператора опускается и/или когда </w:t>
      </w:r>
      <w:r w:rsidRPr="006045FC">
        <w:rPr>
          <w:rFonts w:ascii="Arial" w:hAnsi="Arial" w:cs="Arial"/>
          <w:color w:val="000000"/>
          <w:sz w:val="24"/>
          <w:szCs w:val="24"/>
        </w:rPr>
        <w:t>транспорт</w:t>
      </w:r>
      <w:r w:rsidR="00687A88" w:rsidRPr="006045FC">
        <w:rPr>
          <w:rFonts w:ascii="Arial" w:hAnsi="Arial" w:cs="Arial"/>
          <w:color w:val="000000"/>
          <w:sz w:val="24"/>
          <w:szCs w:val="24"/>
        </w:rPr>
        <w:t xml:space="preserve"> движется.</w:t>
      </w:r>
    </w:p>
    <w:p w14:paraId="5414D31B" w14:textId="77777777" w:rsidR="00687A88" w:rsidRPr="006045FC" w:rsidRDefault="00687A88" w:rsidP="00C04575">
      <w:pPr>
        <w:pStyle w:val="af7"/>
        <w:spacing w:line="348" w:lineRule="auto"/>
        <w:rPr>
          <w:color w:val="000000"/>
        </w:rPr>
      </w:pPr>
      <w:r w:rsidRPr="006045FC">
        <w:rPr>
          <w:color w:val="000000"/>
        </w:rPr>
        <w:t>4.6 Устойчивость</w:t>
      </w:r>
    </w:p>
    <w:p w14:paraId="3DF38A7A" w14:textId="77777777" w:rsidR="008001B0" w:rsidRPr="0075562B" w:rsidRDefault="008001B0" w:rsidP="008001B0">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Транспорт должен оставаться устойчивым при любых условиях эксплуатации и во время всех операций по погрузке-разгрузке и перевозке грузов, в том числе при аварийном останове.</w:t>
      </w:r>
    </w:p>
    <w:p w14:paraId="431431BA" w14:textId="77777777" w:rsidR="008001B0" w:rsidRPr="0075562B" w:rsidRDefault="008001B0" w:rsidP="008001B0">
      <w:pPr>
        <w:spacing w:after="0" w:line="348" w:lineRule="auto"/>
        <w:ind w:firstLine="708"/>
        <w:jc w:val="both"/>
        <w:rPr>
          <w:rFonts w:ascii="Arial" w:hAnsi="Arial" w:cs="Arial"/>
          <w:color w:val="000000"/>
          <w:sz w:val="24"/>
          <w:szCs w:val="24"/>
        </w:rPr>
      </w:pPr>
      <w:r w:rsidRPr="0075562B">
        <w:rPr>
          <w:rFonts w:ascii="Arial" w:hAnsi="Arial" w:cs="Arial"/>
          <w:color w:val="000000"/>
          <w:spacing w:val="40"/>
          <w:sz w:val="20"/>
        </w:rPr>
        <w:t>Примечание</w:t>
      </w:r>
      <w:r w:rsidRPr="0075562B">
        <w:rPr>
          <w:rFonts w:ascii="Arial" w:hAnsi="Arial" w:cs="Arial"/>
          <w:bCs/>
          <w:color w:val="000000"/>
          <w:spacing w:val="-10"/>
          <w:sz w:val="20"/>
        </w:rPr>
        <w:t xml:space="preserve"> – Стандарты, устанавливающие методы испытаний </w:t>
      </w:r>
      <w:r>
        <w:rPr>
          <w:rFonts w:ascii="Arial" w:hAnsi="Arial" w:cs="Arial"/>
          <w:bCs/>
          <w:color w:val="000000"/>
          <w:spacing w:val="-10"/>
          <w:sz w:val="20"/>
        </w:rPr>
        <w:t xml:space="preserve">транспорта </w:t>
      </w:r>
      <w:r w:rsidRPr="0075562B">
        <w:rPr>
          <w:rFonts w:ascii="Arial" w:hAnsi="Arial" w:cs="Arial"/>
          <w:bCs/>
          <w:color w:val="000000"/>
          <w:spacing w:val="-10"/>
          <w:sz w:val="20"/>
        </w:rPr>
        <w:t>на устойчивость, находятся в разработке.</w:t>
      </w:r>
    </w:p>
    <w:p w14:paraId="78C48A61" w14:textId="77777777" w:rsidR="00687A88" w:rsidRPr="006045FC" w:rsidRDefault="00687A88" w:rsidP="00D43D67">
      <w:pPr>
        <w:pStyle w:val="af5"/>
        <w:rPr>
          <w:color w:val="000000"/>
        </w:rPr>
      </w:pPr>
      <w:r w:rsidRPr="006045FC">
        <w:rPr>
          <w:color w:val="000000"/>
        </w:rPr>
        <w:t xml:space="preserve">5 </w:t>
      </w:r>
      <w:r w:rsidR="003B1DE6" w:rsidRPr="006045FC">
        <w:rPr>
          <w:color w:val="000000"/>
        </w:rPr>
        <w:t>Верификация требований безопасности</w:t>
      </w:r>
    </w:p>
    <w:p w14:paraId="26FD94F7" w14:textId="77777777" w:rsidR="00687A88" w:rsidRPr="006045FC" w:rsidRDefault="003B1DE6" w:rsidP="00D43D67">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Верификация</w:t>
      </w:r>
      <w:r w:rsidR="00687A88" w:rsidRPr="006045FC">
        <w:rPr>
          <w:rFonts w:ascii="Arial" w:hAnsi="Arial" w:cs="Arial"/>
          <w:color w:val="000000"/>
          <w:sz w:val="24"/>
          <w:szCs w:val="24"/>
        </w:rPr>
        <w:t xml:space="preserve"> должна проводиться в соответствии с </w:t>
      </w:r>
      <w:r w:rsidRPr="006045FC">
        <w:rPr>
          <w:rFonts w:ascii="Arial" w:hAnsi="Arial" w:cs="Arial"/>
          <w:color w:val="000000"/>
          <w:sz w:val="24"/>
          <w:szCs w:val="24"/>
        </w:rPr>
        <w:t xml:space="preserve">разделом 5 </w:t>
      </w:r>
      <w:r w:rsidR="008001B0">
        <w:rPr>
          <w:rFonts w:ascii="Arial" w:hAnsi="Arial" w:cs="Arial"/>
          <w:color w:val="000000"/>
          <w:sz w:val="24"/>
          <w:szCs w:val="24"/>
        </w:rPr>
        <w:t>ГОСТ ХХХХХ.1–2026</w:t>
      </w:r>
      <w:r w:rsidR="00687A88" w:rsidRPr="006045FC">
        <w:rPr>
          <w:rFonts w:ascii="Arial" w:hAnsi="Arial" w:cs="Arial"/>
          <w:color w:val="000000"/>
          <w:sz w:val="24"/>
          <w:szCs w:val="24"/>
        </w:rPr>
        <w:t>.</w:t>
      </w:r>
    </w:p>
    <w:p w14:paraId="69488698" w14:textId="77777777" w:rsidR="00687A88" w:rsidRPr="006045FC" w:rsidRDefault="00687A88" w:rsidP="00C04575">
      <w:pPr>
        <w:pStyle w:val="af5"/>
        <w:rPr>
          <w:color w:val="000000"/>
        </w:rPr>
      </w:pPr>
      <w:r w:rsidRPr="006045FC">
        <w:rPr>
          <w:color w:val="000000"/>
        </w:rPr>
        <w:t xml:space="preserve">6 </w:t>
      </w:r>
      <w:r w:rsidR="001014F2" w:rsidRPr="001014F2">
        <w:rPr>
          <w:color w:val="000000"/>
        </w:rPr>
        <w:t>Информация для пользователей</w:t>
      </w:r>
    </w:p>
    <w:p w14:paraId="1E605E45" w14:textId="77777777" w:rsidR="00687A88" w:rsidRPr="006045FC" w:rsidRDefault="00687A88" w:rsidP="00C04575">
      <w:pPr>
        <w:pStyle w:val="af7"/>
        <w:spacing w:line="348" w:lineRule="auto"/>
        <w:rPr>
          <w:color w:val="000000"/>
        </w:rPr>
      </w:pPr>
      <w:r w:rsidRPr="006045FC">
        <w:rPr>
          <w:color w:val="000000"/>
        </w:rPr>
        <w:t>6.1 Общие положения</w:t>
      </w:r>
    </w:p>
    <w:p w14:paraId="720D49DD" w14:textId="77777777" w:rsidR="008001B0" w:rsidRDefault="00C04575" w:rsidP="00C04575">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Каждый транспорт</w:t>
      </w:r>
      <w:r w:rsidR="00687A88" w:rsidRPr="006045FC">
        <w:rPr>
          <w:rFonts w:ascii="Arial" w:hAnsi="Arial" w:cs="Arial"/>
          <w:color w:val="000000"/>
          <w:sz w:val="24"/>
          <w:szCs w:val="24"/>
        </w:rPr>
        <w:t xml:space="preserve"> и съемное навесное </w:t>
      </w:r>
      <w:r w:rsidRPr="006045FC">
        <w:rPr>
          <w:rFonts w:ascii="Arial" w:hAnsi="Arial" w:cs="Arial"/>
          <w:color w:val="000000"/>
          <w:sz w:val="24"/>
          <w:szCs w:val="24"/>
        </w:rPr>
        <w:t>устройство</w:t>
      </w:r>
      <w:r w:rsidR="00687A88" w:rsidRPr="006045FC">
        <w:rPr>
          <w:rFonts w:ascii="Arial" w:hAnsi="Arial" w:cs="Arial"/>
          <w:color w:val="000000"/>
          <w:sz w:val="24"/>
          <w:szCs w:val="24"/>
        </w:rPr>
        <w:t xml:space="preserve"> должны поставляться по</w:t>
      </w:r>
      <w:r w:rsidR="001014F2">
        <w:rPr>
          <w:rFonts w:ascii="Arial" w:hAnsi="Arial" w:cs="Arial"/>
          <w:color w:val="000000"/>
          <w:sz w:val="24"/>
          <w:szCs w:val="24"/>
        </w:rPr>
        <w:t>льзователю</w:t>
      </w:r>
      <w:r w:rsidR="00687A88" w:rsidRPr="006045FC">
        <w:rPr>
          <w:rFonts w:ascii="Arial" w:hAnsi="Arial" w:cs="Arial"/>
          <w:color w:val="000000"/>
          <w:sz w:val="24"/>
          <w:szCs w:val="24"/>
        </w:rPr>
        <w:t xml:space="preserve"> с руководством(ями) по эксплуатации и </w:t>
      </w:r>
      <w:r w:rsidRPr="006045FC">
        <w:rPr>
          <w:rFonts w:ascii="Arial" w:hAnsi="Arial" w:cs="Arial"/>
          <w:color w:val="000000"/>
          <w:sz w:val="24"/>
          <w:szCs w:val="24"/>
        </w:rPr>
        <w:t xml:space="preserve">техническому обслуживанию </w:t>
      </w:r>
      <w:r w:rsidR="00687A88" w:rsidRPr="006045FC">
        <w:rPr>
          <w:rFonts w:ascii="Arial" w:hAnsi="Arial" w:cs="Arial"/>
          <w:color w:val="000000"/>
          <w:sz w:val="24"/>
          <w:szCs w:val="24"/>
        </w:rPr>
        <w:t xml:space="preserve">с указанием всех выявленных опасностей, </w:t>
      </w:r>
      <w:r w:rsidRPr="006045FC">
        <w:rPr>
          <w:rFonts w:ascii="Arial" w:hAnsi="Arial" w:cs="Arial"/>
          <w:color w:val="000000"/>
          <w:sz w:val="24"/>
          <w:szCs w:val="24"/>
        </w:rPr>
        <w:t xml:space="preserve">и </w:t>
      </w:r>
      <w:r w:rsidR="00687A88" w:rsidRPr="006045FC">
        <w:rPr>
          <w:rFonts w:ascii="Arial" w:hAnsi="Arial" w:cs="Arial"/>
          <w:color w:val="000000"/>
          <w:sz w:val="24"/>
          <w:szCs w:val="24"/>
        </w:rPr>
        <w:t xml:space="preserve">напечатанными на языке(ах) страны, в которой будет использоваться </w:t>
      </w:r>
      <w:r w:rsidRPr="006045FC">
        <w:rPr>
          <w:rFonts w:ascii="Arial" w:hAnsi="Arial" w:cs="Arial"/>
          <w:color w:val="000000"/>
          <w:sz w:val="24"/>
          <w:szCs w:val="24"/>
        </w:rPr>
        <w:t>транспорт</w:t>
      </w:r>
      <w:r w:rsidR="00687A88" w:rsidRPr="006045FC">
        <w:rPr>
          <w:rFonts w:ascii="Arial" w:hAnsi="Arial" w:cs="Arial"/>
          <w:color w:val="000000"/>
          <w:sz w:val="24"/>
          <w:szCs w:val="24"/>
        </w:rPr>
        <w:t>, если это</w:t>
      </w:r>
      <w:r w:rsidRPr="006045FC">
        <w:rPr>
          <w:rFonts w:ascii="Arial" w:hAnsi="Arial" w:cs="Arial"/>
          <w:color w:val="000000"/>
          <w:sz w:val="24"/>
          <w:szCs w:val="24"/>
        </w:rPr>
        <w:t>го требует</w:t>
      </w:r>
      <w:r w:rsidR="00687A88" w:rsidRPr="006045FC">
        <w:rPr>
          <w:rFonts w:ascii="Arial" w:hAnsi="Arial" w:cs="Arial"/>
          <w:color w:val="000000"/>
          <w:sz w:val="24"/>
          <w:szCs w:val="24"/>
        </w:rPr>
        <w:t xml:space="preserve"> национальн</w:t>
      </w:r>
      <w:r w:rsidRPr="006045FC">
        <w:rPr>
          <w:rFonts w:ascii="Arial" w:hAnsi="Arial" w:cs="Arial"/>
          <w:color w:val="000000"/>
          <w:sz w:val="24"/>
          <w:szCs w:val="24"/>
        </w:rPr>
        <w:t>ое законодательство</w:t>
      </w:r>
      <w:r w:rsidR="008001B0">
        <w:rPr>
          <w:rFonts w:ascii="Arial" w:hAnsi="Arial" w:cs="Arial"/>
          <w:color w:val="000000"/>
          <w:sz w:val="24"/>
          <w:szCs w:val="24"/>
        </w:rPr>
        <w:t>.</w:t>
      </w:r>
    </w:p>
    <w:p w14:paraId="02D7AA76" w14:textId="77777777" w:rsidR="00C04575" w:rsidRPr="006045FC" w:rsidRDefault="00C04575" w:rsidP="00C04575">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Нет необходимости в том, чтобы руководства по ремонту, предназначенные для использования специализированным персоналом, нанятым изготовителем или его уполномоченным представителем, поставлялись с каждым транспортом, и они могут быть напечатаны на языке страны, где будет использоваться транспорт, если этого требует национальное законодательство. В других случаях руководства должны быть на языке, согласованном между поставщиком транспорта и покупателем.</w:t>
      </w:r>
    </w:p>
    <w:p w14:paraId="26B3180E" w14:textId="77777777" w:rsidR="00C04575" w:rsidRPr="006045FC" w:rsidRDefault="00C04575" w:rsidP="00C04575">
      <w:pPr>
        <w:pStyle w:val="af7"/>
        <w:spacing w:line="348" w:lineRule="auto"/>
        <w:rPr>
          <w:color w:val="000000"/>
        </w:rPr>
      </w:pPr>
      <w:r w:rsidRPr="006045FC">
        <w:rPr>
          <w:color w:val="000000"/>
        </w:rPr>
        <w:t xml:space="preserve">6.2 Руководство по эксплуатации — Эксплуатация транспорта — Требования, дополняющие требования </w:t>
      </w:r>
      <w:r w:rsidR="008001B0">
        <w:rPr>
          <w:color w:val="000000"/>
        </w:rPr>
        <w:t>ГОСТ ХХХХХ.1</w:t>
      </w:r>
    </w:p>
    <w:p w14:paraId="3FAEAADA"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 xml:space="preserve">a) Информация о том, как управлять </w:t>
      </w:r>
      <w:r>
        <w:rPr>
          <w:rFonts w:ascii="Arial" w:hAnsi="Arial" w:cs="Arial"/>
          <w:color w:val="000000"/>
          <w:sz w:val="24"/>
          <w:szCs w:val="24"/>
        </w:rPr>
        <w:t>транспортом</w:t>
      </w:r>
      <w:r w:rsidRPr="00C04575">
        <w:rPr>
          <w:rFonts w:ascii="Arial" w:hAnsi="Arial" w:cs="Arial"/>
          <w:color w:val="000000"/>
          <w:sz w:val="24"/>
          <w:szCs w:val="24"/>
        </w:rPr>
        <w:t>, если возникли условия согласно 4.4.4.5.</w:t>
      </w:r>
    </w:p>
    <w:p w14:paraId="2ADD4EE7"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b) Инструкция по эксплуатации с определенным количеством людей.</w:t>
      </w:r>
    </w:p>
    <w:p w14:paraId="0728C85E"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c) Инструкция по входу и выходу на платформу оператора в поднятом положении.</w:t>
      </w:r>
    </w:p>
    <w:p w14:paraId="429B6676"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d) Инструкция по эксплуатации аварийного управления опусканием.</w:t>
      </w:r>
    </w:p>
    <w:p w14:paraId="5EB68C11"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e) Информация о процедуре, которой необходимо следовать, если оператор застрял в поднятом положении.</w:t>
      </w:r>
    </w:p>
    <w:p w14:paraId="1C2841CB"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 xml:space="preserve">f) Информация о </w:t>
      </w:r>
      <w:r w:rsidR="00411EBE">
        <w:rPr>
          <w:rFonts w:ascii="Arial" w:hAnsi="Arial" w:cs="Arial"/>
          <w:color w:val="000000"/>
          <w:sz w:val="24"/>
          <w:szCs w:val="24"/>
        </w:rPr>
        <w:t>поддонах</w:t>
      </w:r>
      <w:r w:rsidRPr="00C04575">
        <w:rPr>
          <w:rFonts w:ascii="Arial" w:hAnsi="Arial" w:cs="Arial"/>
          <w:color w:val="000000"/>
          <w:sz w:val="24"/>
          <w:szCs w:val="24"/>
        </w:rPr>
        <w:t>, которые можно использовать в качестве поверхности для ходьбы, как описано в 4.4.5.4, и средствах их крепления.</w:t>
      </w:r>
    </w:p>
    <w:p w14:paraId="4F70C583"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g) Ограничение, касающееся буксировки, толкания и ненормального использования.</w:t>
      </w:r>
    </w:p>
    <w:p w14:paraId="34561858"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 xml:space="preserve">h) Инструкция по эксплуатации с системами </w:t>
      </w:r>
      <w:r w:rsidR="003570F4">
        <w:rPr>
          <w:rFonts w:ascii="Arial" w:hAnsi="Arial" w:cs="Arial"/>
          <w:color w:val="000000"/>
          <w:sz w:val="24"/>
          <w:szCs w:val="24"/>
        </w:rPr>
        <w:t>автоматического управления и без них.</w:t>
      </w:r>
    </w:p>
    <w:p w14:paraId="65F0B511"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i) Информация об устройствах для защиты дополнительных лиц в пределах платформы оператора.</w:t>
      </w:r>
    </w:p>
    <w:p w14:paraId="5E5F49DB"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j) Инструкция по эксплуатации с поднятой платформой.</w:t>
      </w:r>
    </w:p>
    <w:p w14:paraId="08A139FE"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k) Информация, касающаяся видимости при поднятой платформе.</w:t>
      </w:r>
    </w:p>
    <w:p w14:paraId="2C3A7A2D"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l) Инструкция по использованию систем защиты от падения.</w:t>
      </w:r>
    </w:p>
    <w:p w14:paraId="5A6DCCF7"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m) Информация о техническом обслуживании и замене деталей системы защиты от падения (например, страховочный трос/шнур).</w:t>
      </w:r>
    </w:p>
    <w:p w14:paraId="415CF78C"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 xml:space="preserve">n) Информация для оператора о влиянии массы оператора на грузоподъемность и устойчивость </w:t>
      </w:r>
      <w:r w:rsidR="003570F4">
        <w:rPr>
          <w:rFonts w:ascii="Arial" w:hAnsi="Arial" w:cs="Arial"/>
          <w:color w:val="000000"/>
          <w:sz w:val="24"/>
          <w:szCs w:val="24"/>
        </w:rPr>
        <w:t>транспорта</w:t>
      </w:r>
      <w:r w:rsidRPr="00C04575">
        <w:rPr>
          <w:rFonts w:ascii="Arial" w:hAnsi="Arial" w:cs="Arial"/>
          <w:color w:val="000000"/>
          <w:sz w:val="24"/>
          <w:szCs w:val="24"/>
        </w:rPr>
        <w:t>.</w:t>
      </w:r>
    </w:p>
    <w:p w14:paraId="26918B34" w14:textId="77777777" w:rsidR="00C04575" w:rsidRPr="006045FC" w:rsidRDefault="00C04575" w:rsidP="003570F4">
      <w:pPr>
        <w:pStyle w:val="af7"/>
        <w:spacing w:line="348" w:lineRule="auto"/>
        <w:rPr>
          <w:color w:val="000000"/>
        </w:rPr>
      </w:pPr>
      <w:r w:rsidRPr="006045FC">
        <w:rPr>
          <w:color w:val="000000"/>
        </w:rPr>
        <w:t>6.3 Маркировка</w:t>
      </w:r>
    </w:p>
    <w:p w14:paraId="38961F76" w14:textId="77777777" w:rsidR="00C04575" w:rsidRPr="00C04575" w:rsidRDefault="003570F4" w:rsidP="00C04575">
      <w:pPr>
        <w:spacing w:after="0" w:line="360" w:lineRule="auto"/>
        <w:ind w:firstLine="708"/>
        <w:jc w:val="both"/>
        <w:rPr>
          <w:rFonts w:ascii="Arial" w:hAnsi="Arial" w:cs="Arial"/>
          <w:color w:val="000000"/>
          <w:sz w:val="24"/>
          <w:szCs w:val="24"/>
        </w:rPr>
      </w:pPr>
      <w:r w:rsidRPr="003570F4">
        <w:rPr>
          <w:rFonts w:ascii="Arial" w:hAnsi="Arial" w:cs="Arial"/>
          <w:color w:val="000000"/>
          <w:sz w:val="24"/>
          <w:szCs w:val="24"/>
        </w:rPr>
        <w:t xml:space="preserve">На </w:t>
      </w:r>
      <w:r>
        <w:rPr>
          <w:rFonts w:ascii="Arial" w:hAnsi="Arial" w:cs="Arial"/>
          <w:color w:val="000000"/>
          <w:sz w:val="24"/>
          <w:szCs w:val="24"/>
        </w:rPr>
        <w:t>транспорте должна</w:t>
      </w:r>
      <w:r w:rsidRPr="003570F4">
        <w:rPr>
          <w:rFonts w:ascii="Arial" w:hAnsi="Arial" w:cs="Arial"/>
          <w:color w:val="000000"/>
          <w:sz w:val="24"/>
          <w:szCs w:val="24"/>
        </w:rPr>
        <w:t xml:space="preserve"> быть нанесена разборчивая и несмываемая (например, защищенная от атмосферных воздействий, или с профилированными буквам</w:t>
      </w:r>
      <w:r w:rsidR="00C04575" w:rsidRPr="00C04575">
        <w:rPr>
          <w:rFonts w:ascii="Arial" w:hAnsi="Arial" w:cs="Arial"/>
          <w:color w:val="000000"/>
          <w:sz w:val="24"/>
          <w:szCs w:val="24"/>
        </w:rPr>
        <w:t>) со следующей минимальной информацией:</w:t>
      </w:r>
    </w:p>
    <w:p w14:paraId="7241B5F9"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 xml:space="preserve">Количество людей, которым разрешено находиться на платформе оператора во время использования </w:t>
      </w:r>
      <w:r w:rsidR="003570F4">
        <w:rPr>
          <w:rFonts w:ascii="Arial" w:hAnsi="Arial" w:cs="Arial"/>
          <w:color w:val="000000"/>
          <w:sz w:val="24"/>
          <w:szCs w:val="24"/>
        </w:rPr>
        <w:t>транспорта</w:t>
      </w:r>
      <w:r w:rsidRPr="00C04575">
        <w:rPr>
          <w:rFonts w:ascii="Arial" w:hAnsi="Arial" w:cs="Arial"/>
          <w:color w:val="000000"/>
          <w:sz w:val="24"/>
          <w:szCs w:val="24"/>
        </w:rPr>
        <w:t>.</w:t>
      </w:r>
    </w:p>
    <w:p w14:paraId="5DEF15EE" w14:textId="77777777" w:rsidR="00C04575" w:rsidRPr="006045FC" w:rsidRDefault="00C04575" w:rsidP="003570F4">
      <w:pPr>
        <w:pStyle w:val="af7"/>
        <w:spacing w:line="348" w:lineRule="auto"/>
        <w:rPr>
          <w:color w:val="000000"/>
        </w:rPr>
      </w:pPr>
      <w:r w:rsidRPr="006045FC">
        <w:rPr>
          <w:color w:val="000000"/>
        </w:rPr>
        <w:t xml:space="preserve">6.4 </w:t>
      </w:r>
      <w:r w:rsidR="003570F4" w:rsidRPr="006045FC">
        <w:rPr>
          <w:color w:val="000000"/>
        </w:rPr>
        <w:t>Информация о стационарных сооружениях</w:t>
      </w:r>
    </w:p>
    <w:p w14:paraId="38292AB2" w14:textId="77777777" w:rsidR="00C04575" w:rsidRPr="00C04575"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 xml:space="preserve">6.4.1 </w:t>
      </w:r>
      <w:r w:rsidR="003570F4">
        <w:rPr>
          <w:rFonts w:ascii="Arial" w:hAnsi="Arial" w:cs="Arial"/>
          <w:color w:val="000000"/>
          <w:sz w:val="24"/>
          <w:szCs w:val="24"/>
        </w:rPr>
        <w:t>Изготови</w:t>
      </w:r>
      <w:r w:rsidRPr="00C04575">
        <w:rPr>
          <w:rFonts w:ascii="Arial" w:hAnsi="Arial" w:cs="Arial"/>
          <w:color w:val="000000"/>
          <w:sz w:val="24"/>
          <w:szCs w:val="24"/>
        </w:rPr>
        <w:t xml:space="preserve">тель </w:t>
      </w:r>
      <w:r w:rsidR="003570F4">
        <w:rPr>
          <w:rFonts w:ascii="Arial" w:hAnsi="Arial" w:cs="Arial"/>
          <w:color w:val="000000"/>
          <w:sz w:val="24"/>
          <w:szCs w:val="24"/>
        </w:rPr>
        <w:t>транспорта</w:t>
      </w:r>
      <w:r w:rsidRPr="00C04575">
        <w:rPr>
          <w:rFonts w:ascii="Arial" w:hAnsi="Arial" w:cs="Arial"/>
          <w:color w:val="000000"/>
          <w:sz w:val="24"/>
          <w:szCs w:val="24"/>
        </w:rPr>
        <w:t xml:space="preserve"> должен предоставить </w:t>
      </w:r>
      <w:r w:rsidR="003570F4">
        <w:rPr>
          <w:rFonts w:ascii="Arial" w:hAnsi="Arial" w:cs="Arial"/>
          <w:color w:val="000000"/>
          <w:sz w:val="24"/>
          <w:szCs w:val="24"/>
        </w:rPr>
        <w:t>п</w:t>
      </w:r>
      <w:r w:rsidR="001014F2">
        <w:rPr>
          <w:rFonts w:ascii="Arial" w:hAnsi="Arial" w:cs="Arial"/>
          <w:color w:val="000000"/>
          <w:sz w:val="24"/>
          <w:szCs w:val="24"/>
        </w:rPr>
        <w:t>ользователю</w:t>
      </w:r>
      <w:r w:rsidRPr="00C04575">
        <w:rPr>
          <w:rFonts w:ascii="Arial" w:hAnsi="Arial" w:cs="Arial"/>
          <w:color w:val="000000"/>
          <w:sz w:val="24"/>
          <w:szCs w:val="24"/>
        </w:rPr>
        <w:t xml:space="preserve"> </w:t>
      </w:r>
      <w:r w:rsidR="003570F4">
        <w:rPr>
          <w:rFonts w:ascii="Arial" w:hAnsi="Arial" w:cs="Arial"/>
          <w:color w:val="000000"/>
          <w:sz w:val="24"/>
          <w:szCs w:val="24"/>
        </w:rPr>
        <w:t>информацию о требуемой опорной поверхности и расстоянию до препятствий</w:t>
      </w:r>
      <w:r w:rsidRPr="00C04575">
        <w:rPr>
          <w:rFonts w:ascii="Arial" w:hAnsi="Arial" w:cs="Arial"/>
          <w:color w:val="000000"/>
          <w:sz w:val="24"/>
          <w:szCs w:val="24"/>
        </w:rPr>
        <w:t>.</w:t>
      </w:r>
    </w:p>
    <w:p w14:paraId="1E57C356" w14:textId="77777777" w:rsidR="00C04575" w:rsidRPr="006045FC" w:rsidRDefault="00C04575" w:rsidP="00C04575">
      <w:pPr>
        <w:spacing w:after="0" w:line="360" w:lineRule="auto"/>
        <w:ind w:firstLine="708"/>
        <w:jc w:val="both"/>
        <w:rPr>
          <w:rFonts w:ascii="Arial" w:hAnsi="Arial" w:cs="Arial"/>
          <w:color w:val="000000"/>
          <w:sz w:val="24"/>
          <w:szCs w:val="24"/>
        </w:rPr>
      </w:pPr>
      <w:r w:rsidRPr="00C04575">
        <w:rPr>
          <w:rFonts w:ascii="Arial" w:hAnsi="Arial" w:cs="Arial"/>
          <w:color w:val="000000"/>
          <w:sz w:val="24"/>
          <w:szCs w:val="24"/>
        </w:rPr>
        <w:t xml:space="preserve">6.4.2 </w:t>
      </w:r>
      <w:r w:rsidR="003570F4">
        <w:rPr>
          <w:rFonts w:ascii="Arial" w:hAnsi="Arial" w:cs="Arial"/>
          <w:color w:val="000000"/>
          <w:sz w:val="24"/>
          <w:szCs w:val="24"/>
        </w:rPr>
        <w:t>Изготови</w:t>
      </w:r>
      <w:r w:rsidR="003570F4" w:rsidRPr="00C04575">
        <w:rPr>
          <w:rFonts w:ascii="Arial" w:hAnsi="Arial" w:cs="Arial"/>
          <w:color w:val="000000"/>
          <w:sz w:val="24"/>
          <w:szCs w:val="24"/>
        </w:rPr>
        <w:t xml:space="preserve">тель </w:t>
      </w:r>
      <w:r w:rsidR="003570F4">
        <w:rPr>
          <w:rFonts w:ascii="Arial" w:hAnsi="Arial" w:cs="Arial"/>
          <w:color w:val="000000"/>
          <w:sz w:val="24"/>
          <w:szCs w:val="24"/>
        </w:rPr>
        <w:t>транспорта</w:t>
      </w:r>
      <w:r w:rsidR="003570F4" w:rsidRPr="00C04575">
        <w:rPr>
          <w:rFonts w:ascii="Arial" w:hAnsi="Arial" w:cs="Arial"/>
          <w:color w:val="000000"/>
          <w:sz w:val="24"/>
          <w:szCs w:val="24"/>
        </w:rPr>
        <w:t xml:space="preserve"> </w:t>
      </w:r>
      <w:r w:rsidRPr="00C04575">
        <w:rPr>
          <w:rFonts w:ascii="Arial" w:hAnsi="Arial" w:cs="Arial"/>
          <w:color w:val="000000"/>
          <w:sz w:val="24"/>
          <w:szCs w:val="24"/>
        </w:rPr>
        <w:t>должен предоставить информацию по</w:t>
      </w:r>
      <w:r w:rsidR="001014F2">
        <w:rPr>
          <w:rFonts w:ascii="Arial" w:hAnsi="Arial" w:cs="Arial"/>
          <w:color w:val="000000"/>
          <w:sz w:val="24"/>
          <w:szCs w:val="24"/>
        </w:rPr>
        <w:t>льзователю</w:t>
      </w:r>
      <w:r w:rsidRPr="00C04575">
        <w:rPr>
          <w:rFonts w:ascii="Arial" w:hAnsi="Arial" w:cs="Arial"/>
          <w:color w:val="000000"/>
          <w:sz w:val="24"/>
          <w:szCs w:val="24"/>
        </w:rPr>
        <w:t xml:space="preserve"> о том, что </w:t>
      </w:r>
      <w:r w:rsidR="003570F4">
        <w:rPr>
          <w:rFonts w:ascii="Arial" w:hAnsi="Arial" w:cs="Arial"/>
          <w:color w:val="000000"/>
          <w:sz w:val="24"/>
          <w:szCs w:val="24"/>
        </w:rPr>
        <w:t>транспорт с системами автоматического управления,</w:t>
      </w:r>
      <w:r w:rsidRPr="00C04575">
        <w:rPr>
          <w:rFonts w:ascii="Arial" w:hAnsi="Arial" w:cs="Arial"/>
          <w:color w:val="000000"/>
          <w:sz w:val="24"/>
          <w:szCs w:val="24"/>
        </w:rPr>
        <w:t xml:space="preserve"> работающи</w:t>
      </w:r>
      <w:r w:rsidR="003570F4">
        <w:rPr>
          <w:rFonts w:ascii="Arial" w:hAnsi="Arial" w:cs="Arial"/>
          <w:color w:val="000000"/>
          <w:sz w:val="24"/>
          <w:szCs w:val="24"/>
        </w:rPr>
        <w:t>й</w:t>
      </w:r>
      <w:r w:rsidRPr="00C04575">
        <w:rPr>
          <w:rFonts w:ascii="Arial" w:hAnsi="Arial" w:cs="Arial"/>
          <w:color w:val="000000"/>
          <w:sz w:val="24"/>
          <w:szCs w:val="24"/>
        </w:rPr>
        <w:t xml:space="preserve"> в проходах, долж</w:t>
      </w:r>
      <w:r w:rsidR="003570F4">
        <w:rPr>
          <w:rFonts w:ascii="Arial" w:hAnsi="Arial" w:cs="Arial"/>
          <w:color w:val="000000"/>
          <w:sz w:val="24"/>
          <w:szCs w:val="24"/>
        </w:rPr>
        <w:t>е</w:t>
      </w:r>
      <w:r w:rsidRPr="00C04575">
        <w:rPr>
          <w:rFonts w:ascii="Arial" w:hAnsi="Arial" w:cs="Arial"/>
          <w:color w:val="000000"/>
          <w:sz w:val="24"/>
          <w:szCs w:val="24"/>
        </w:rPr>
        <w:t xml:space="preserve">н иметь минимальный боковой зазор не менее 90 мм между любой </w:t>
      </w:r>
      <w:r w:rsidR="003570F4">
        <w:rPr>
          <w:rFonts w:ascii="Arial" w:hAnsi="Arial" w:cs="Arial"/>
          <w:color w:val="000000"/>
          <w:sz w:val="24"/>
          <w:szCs w:val="24"/>
        </w:rPr>
        <w:t>поднимающейся частью транспорта</w:t>
      </w:r>
      <w:r w:rsidRPr="00C04575">
        <w:rPr>
          <w:rFonts w:ascii="Arial" w:hAnsi="Arial" w:cs="Arial"/>
          <w:color w:val="000000"/>
          <w:sz w:val="24"/>
          <w:szCs w:val="24"/>
        </w:rPr>
        <w:t>, включая груз</w:t>
      </w:r>
      <w:r w:rsidR="003570F4">
        <w:rPr>
          <w:rFonts w:ascii="Arial" w:hAnsi="Arial" w:cs="Arial"/>
          <w:color w:val="000000"/>
          <w:sz w:val="24"/>
          <w:szCs w:val="24"/>
        </w:rPr>
        <w:t>,</w:t>
      </w:r>
      <w:r w:rsidRPr="00C04575">
        <w:rPr>
          <w:rFonts w:ascii="Arial" w:hAnsi="Arial" w:cs="Arial"/>
          <w:color w:val="000000"/>
          <w:sz w:val="24"/>
          <w:szCs w:val="24"/>
        </w:rPr>
        <w:t xml:space="preserve"> и стеллаж</w:t>
      </w:r>
      <w:r w:rsidR="003570F4">
        <w:rPr>
          <w:rFonts w:ascii="Arial" w:hAnsi="Arial" w:cs="Arial"/>
          <w:color w:val="000000"/>
          <w:sz w:val="24"/>
          <w:szCs w:val="24"/>
        </w:rPr>
        <w:t>ом</w:t>
      </w:r>
      <w:r w:rsidRPr="00C04575">
        <w:rPr>
          <w:rFonts w:ascii="Arial" w:hAnsi="Arial" w:cs="Arial"/>
          <w:color w:val="000000"/>
          <w:sz w:val="24"/>
          <w:szCs w:val="24"/>
        </w:rPr>
        <w:t xml:space="preserve"> или груз</w:t>
      </w:r>
      <w:r w:rsidR="003570F4">
        <w:rPr>
          <w:rFonts w:ascii="Arial" w:hAnsi="Arial" w:cs="Arial"/>
          <w:color w:val="000000"/>
          <w:sz w:val="24"/>
          <w:szCs w:val="24"/>
        </w:rPr>
        <w:t>ами</w:t>
      </w:r>
      <w:r w:rsidRPr="00C04575">
        <w:rPr>
          <w:rFonts w:ascii="Arial" w:hAnsi="Arial" w:cs="Arial"/>
          <w:color w:val="000000"/>
          <w:sz w:val="24"/>
          <w:szCs w:val="24"/>
        </w:rPr>
        <w:t xml:space="preserve"> на стеллаже в их правильном</w:t>
      </w:r>
      <w:r w:rsidR="003570F4">
        <w:rPr>
          <w:rFonts w:ascii="Arial" w:hAnsi="Arial" w:cs="Arial"/>
          <w:color w:val="000000"/>
          <w:sz w:val="24"/>
          <w:szCs w:val="24"/>
        </w:rPr>
        <w:t xml:space="preserve"> </w:t>
      </w:r>
      <w:r w:rsidRPr="00C04575">
        <w:rPr>
          <w:rFonts w:ascii="Arial" w:hAnsi="Arial" w:cs="Arial"/>
          <w:color w:val="000000"/>
          <w:sz w:val="24"/>
          <w:szCs w:val="24"/>
        </w:rPr>
        <w:t>штабелированном положении.</w:t>
      </w:r>
    </w:p>
    <w:p w14:paraId="27ED7776" w14:textId="77777777" w:rsidR="0070422C" w:rsidRPr="006045FC" w:rsidRDefault="0070422C" w:rsidP="0070422C">
      <w:pPr>
        <w:spacing w:after="0" w:line="360" w:lineRule="auto"/>
        <w:rPr>
          <w:rFonts w:ascii="Arial" w:hAnsi="Arial" w:cs="Arial"/>
          <w:color w:val="000000"/>
          <w:sz w:val="24"/>
          <w:szCs w:val="24"/>
        </w:rPr>
      </w:pPr>
      <w:r w:rsidRPr="006045FC">
        <w:rPr>
          <w:rFonts w:ascii="Arial" w:hAnsi="Arial" w:cs="Arial"/>
          <w:color w:val="000000"/>
          <w:sz w:val="24"/>
          <w:szCs w:val="24"/>
        </w:rPr>
        <w:br w:type="page"/>
      </w:r>
    </w:p>
    <w:p w14:paraId="5C0CACB4" w14:textId="77777777" w:rsidR="00DE6C2A" w:rsidRPr="006045FC" w:rsidRDefault="00DE6C2A" w:rsidP="00DE6C2A">
      <w:pPr>
        <w:pStyle w:val="afd"/>
      </w:pPr>
      <w:r w:rsidRPr="006045FC">
        <w:t xml:space="preserve">Приложение </w:t>
      </w:r>
      <w:r w:rsidR="00F22632" w:rsidRPr="006045FC">
        <w:t>А</w:t>
      </w:r>
    </w:p>
    <w:p w14:paraId="6D4A5020" w14:textId="77777777" w:rsidR="00DE6C2A" w:rsidRPr="006045FC" w:rsidRDefault="00DE6C2A" w:rsidP="00DE6C2A">
      <w:pPr>
        <w:pStyle w:val="afd"/>
      </w:pPr>
      <w:r w:rsidRPr="006045FC">
        <w:t>(справочное)</w:t>
      </w:r>
    </w:p>
    <w:p w14:paraId="56F0DA8D" w14:textId="77777777" w:rsidR="00DE6C2A" w:rsidRPr="006045FC" w:rsidRDefault="00DE6C2A" w:rsidP="00DE6C2A">
      <w:pPr>
        <w:pStyle w:val="afd"/>
      </w:pPr>
      <w:r w:rsidRPr="006045FC">
        <w:t xml:space="preserve">Перечень </w:t>
      </w:r>
      <w:r w:rsidR="00B01A27" w:rsidRPr="006045FC">
        <w:t>существенных</w:t>
      </w:r>
      <w:r w:rsidRPr="006045FC">
        <w:t xml:space="preserve"> опасностей</w:t>
      </w:r>
    </w:p>
    <w:p w14:paraId="70FD4808" w14:textId="77777777" w:rsidR="00FC481A" w:rsidRPr="006045FC" w:rsidRDefault="00FC481A" w:rsidP="00FC481A">
      <w:pPr>
        <w:spacing w:after="0" w:line="360" w:lineRule="auto"/>
        <w:ind w:firstLine="708"/>
        <w:jc w:val="both"/>
        <w:rPr>
          <w:rFonts w:ascii="Arial" w:hAnsi="Arial" w:cs="Arial"/>
          <w:color w:val="000000"/>
          <w:sz w:val="24"/>
          <w:szCs w:val="24"/>
        </w:rPr>
      </w:pPr>
    </w:p>
    <w:p w14:paraId="3FC161ED" w14:textId="77777777" w:rsidR="003570F4" w:rsidRPr="00B350F6" w:rsidRDefault="003570F4" w:rsidP="003570F4">
      <w:pPr>
        <w:spacing w:after="0" w:line="360" w:lineRule="auto"/>
        <w:ind w:firstLine="708"/>
        <w:jc w:val="both"/>
        <w:rPr>
          <w:rFonts w:ascii="Arial" w:hAnsi="Arial" w:cs="Arial"/>
          <w:color w:val="000000"/>
          <w:sz w:val="24"/>
          <w:szCs w:val="24"/>
        </w:rPr>
      </w:pPr>
      <w:r w:rsidRPr="006045FC">
        <w:rPr>
          <w:rFonts w:ascii="Arial" w:hAnsi="Arial" w:cs="Arial"/>
          <w:color w:val="000000"/>
          <w:sz w:val="24"/>
          <w:szCs w:val="24"/>
        </w:rPr>
        <w:t xml:space="preserve">В настоящем приложении перечислены все существенные опасности, </w:t>
      </w:r>
      <w:r w:rsidRPr="00B350F6">
        <w:rPr>
          <w:rFonts w:ascii="Arial" w:hAnsi="Arial" w:cs="Arial"/>
          <w:color w:val="000000"/>
          <w:sz w:val="24"/>
          <w:szCs w:val="24"/>
        </w:rPr>
        <w:t xml:space="preserve">опасные ситуации и события, которые рассматриваются в настоящем стандарте, выявленные путем оценки рисков для промышленного транспорта и требующие действий для устранения или снижения риска. Список является дополнительным к требованиям </w:t>
      </w:r>
      <w:r w:rsidR="008001B0">
        <w:rPr>
          <w:rFonts w:ascii="Arial" w:hAnsi="Arial" w:cs="Arial"/>
          <w:color w:val="000000"/>
          <w:sz w:val="24"/>
          <w:szCs w:val="24"/>
        </w:rPr>
        <w:t>ГОСТ ХХХХХ.1</w:t>
      </w:r>
      <w:r w:rsidRPr="00B350F6">
        <w:rPr>
          <w:rFonts w:ascii="Arial" w:hAnsi="Arial" w:cs="Arial"/>
          <w:color w:val="000000"/>
          <w:sz w:val="24"/>
          <w:szCs w:val="24"/>
        </w:rPr>
        <w:t xml:space="preserve">, и предназначен для использования вместе с ними. См. таблицу A.1 и </w:t>
      </w:r>
      <w:r w:rsidR="008001B0">
        <w:rPr>
          <w:rFonts w:ascii="Arial" w:hAnsi="Arial" w:cs="Arial"/>
          <w:color w:val="000000"/>
          <w:sz w:val="24"/>
          <w:szCs w:val="24"/>
        </w:rPr>
        <w:t>ГОСТ ХХХХХ.1–2026</w:t>
      </w:r>
      <w:r w:rsidRPr="00B350F6">
        <w:rPr>
          <w:rFonts w:ascii="Arial" w:hAnsi="Arial" w:cs="Arial"/>
          <w:color w:val="000000"/>
          <w:sz w:val="24"/>
          <w:szCs w:val="24"/>
        </w:rPr>
        <w:t>, таблица A.1.</w:t>
      </w:r>
    </w:p>
    <w:p w14:paraId="78D6A739" w14:textId="77777777" w:rsidR="003570F4" w:rsidRPr="00B350F6" w:rsidRDefault="003570F4" w:rsidP="003570F4">
      <w:pPr>
        <w:spacing w:after="0" w:line="360" w:lineRule="auto"/>
        <w:rPr>
          <w:rFonts w:ascii="Arial" w:hAnsi="Arial" w:cs="Arial"/>
          <w:color w:val="000000"/>
          <w:sz w:val="24"/>
          <w:szCs w:val="20"/>
        </w:rPr>
      </w:pPr>
      <w:r w:rsidRPr="00B350F6">
        <w:rPr>
          <w:rFonts w:ascii="Arial" w:hAnsi="Arial" w:cs="Arial"/>
          <w:color w:val="000000"/>
          <w:spacing w:val="40"/>
          <w:sz w:val="24"/>
          <w:szCs w:val="20"/>
        </w:rPr>
        <w:t>Таблица</w:t>
      </w:r>
      <w:r w:rsidRPr="00B350F6">
        <w:rPr>
          <w:rFonts w:ascii="Arial" w:hAnsi="Arial" w:cs="Arial"/>
          <w:color w:val="000000"/>
          <w:sz w:val="24"/>
          <w:szCs w:val="20"/>
        </w:rPr>
        <w:t xml:space="preserve"> А.1 – Перечень существенных опасностей</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598"/>
        <w:gridCol w:w="2018"/>
        <w:gridCol w:w="1168"/>
        <w:gridCol w:w="3393"/>
      </w:tblGrid>
      <w:tr w:rsidR="008027CA" w:rsidRPr="00B350F6" w14:paraId="7D0D2253" w14:textId="77777777" w:rsidTr="00FC725D">
        <w:tc>
          <w:tcPr>
            <w:tcW w:w="561" w:type="dxa"/>
            <w:tcBorders>
              <w:bottom w:val="double" w:sz="4" w:space="0" w:color="auto"/>
            </w:tcBorders>
          </w:tcPr>
          <w:p w14:paraId="5DDA25A6" w14:textId="77777777" w:rsidR="003570F4" w:rsidRPr="00B350F6" w:rsidRDefault="003570F4" w:rsidP="006045FC">
            <w:pPr>
              <w:spacing w:after="0" w:line="360" w:lineRule="auto"/>
              <w:jc w:val="center"/>
              <w:rPr>
                <w:rFonts w:ascii="Arial" w:eastAsia="Times New Roman" w:hAnsi="Arial" w:cs="Arial"/>
                <w:color w:val="000000"/>
                <w:sz w:val="20"/>
                <w:szCs w:val="20"/>
              </w:rPr>
            </w:pPr>
            <w:r w:rsidRPr="00B350F6">
              <w:rPr>
                <w:rFonts w:ascii="Arial" w:eastAsia="Times New Roman" w:hAnsi="Arial" w:cs="Arial"/>
                <w:color w:val="000000"/>
                <w:sz w:val="20"/>
                <w:szCs w:val="20"/>
              </w:rPr>
              <w:t>№</w:t>
            </w:r>
          </w:p>
        </w:tc>
        <w:tc>
          <w:tcPr>
            <w:tcW w:w="2598" w:type="dxa"/>
            <w:tcBorders>
              <w:bottom w:val="double" w:sz="4" w:space="0" w:color="auto"/>
            </w:tcBorders>
          </w:tcPr>
          <w:p w14:paraId="14E33988" w14:textId="77777777" w:rsidR="003570F4" w:rsidRPr="00B350F6" w:rsidRDefault="003570F4" w:rsidP="006045FC">
            <w:pPr>
              <w:spacing w:after="0" w:line="360" w:lineRule="auto"/>
              <w:jc w:val="center"/>
              <w:rPr>
                <w:rFonts w:ascii="Arial" w:eastAsia="Times New Roman" w:hAnsi="Arial" w:cs="Arial"/>
                <w:color w:val="000000"/>
                <w:sz w:val="20"/>
                <w:szCs w:val="20"/>
              </w:rPr>
            </w:pPr>
            <w:r w:rsidRPr="00B350F6">
              <w:rPr>
                <w:rFonts w:ascii="Arial" w:eastAsia="Times New Roman" w:hAnsi="Arial" w:cs="Arial"/>
                <w:color w:val="000000"/>
                <w:sz w:val="20"/>
                <w:szCs w:val="20"/>
              </w:rPr>
              <w:t>Тип или группа (источник опасности)</w:t>
            </w:r>
          </w:p>
        </w:tc>
        <w:tc>
          <w:tcPr>
            <w:tcW w:w="2018" w:type="dxa"/>
            <w:tcBorders>
              <w:bottom w:val="double" w:sz="4" w:space="0" w:color="auto"/>
            </w:tcBorders>
          </w:tcPr>
          <w:p w14:paraId="6C22E348" w14:textId="77777777" w:rsidR="003570F4" w:rsidRPr="00B350F6" w:rsidRDefault="003570F4" w:rsidP="006045FC">
            <w:pPr>
              <w:spacing w:after="0" w:line="360" w:lineRule="auto"/>
              <w:jc w:val="center"/>
              <w:rPr>
                <w:rFonts w:ascii="Arial" w:eastAsia="Times New Roman" w:hAnsi="Arial" w:cs="Arial"/>
                <w:color w:val="000000"/>
                <w:sz w:val="20"/>
                <w:szCs w:val="20"/>
              </w:rPr>
            </w:pPr>
            <w:r w:rsidRPr="00B350F6">
              <w:rPr>
                <w:rFonts w:ascii="Arial" w:eastAsia="Times New Roman" w:hAnsi="Arial" w:cs="Arial"/>
                <w:color w:val="000000"/>
                <w:sz w:val="20"/>
                <w:szCs w:val="20"/>
              </w:rPr>
              <w:t>Потенциальные угрозы</w:t>
            </w:r>
          </w:p>
        </w:tc>
        <w:tc>
          <w:tcPr>
            <w:tcW w:w="4561" w:type="dxa"/>
            <w:gridSpan w:val="2"/>
          </w:tcPr>
          <w:p w14:paraId="117628EF" w14:textId="77777777" w:rsidR="003570F4" w:rsidRPr="00B350F6" w:rsidRDefault="003570F4" w:rsidP="006045FC">
            <w:pPr>
              <w:spacing w:after="0" w:line="360" w:lineRule="auto"/>
              <w:jc w:val="center"/>
              <w:rPr>
                <w:rFonts w:ascii="Arial" w:eastAsia="Times New Roman" w:hAnsi="Arial" w:cs="Arial"/>
                <w:color w:val="000000"/>
                <w:sz w:val="20"/>
                <w:szCs w:val="20"/>
              </w:rPr>
            </w:pPr>
            <w:r w:rsidRPr="00B350F6">
              <w:rPr>
                <w:rFonts w:ascii="Arial" w:eastAsia="Times New Roman" w:hAnsi="Arial" w:cs="Arial"/>
                <w:color w:val="000000"/>
                <w:sz w:val="20"/>
                <w:szCs w:val="20"/>
              </w:rPr>
              <w:t>Соответствующие требования</w:t>
            </w:r>
          </w:p>
        </w:tc>
      </w:tr>
      <w:tr w:rsidR="008027CA" w:rsidRPr="00B350F6" w14:paraId="0225BCCC" w14:textId="77777777" w:rsidTr="00FC725D">
        <w:tc>
          <w:tcPr>
            <w:tcW w:w="561" w:type="dxa"/>
            <w:tcBorders>
              <w:top w:val="double" w:sz="4" w:space="0" w:color="auto"/>
            </w:tcBorders>
          </w:tcPr>
          <w:p w14:paraId="7BEAD19F"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1</w:t>
            </w:r>
          </w:p>
        </w:tc>
        <w:tc>
          <w:tcPr>
            <w:tcW w:w="9177" w:type="dxa"/>
            <w:gridSpan w:val="4"/>
            <w:tcBorders>
              <w:top w:val="double" w:sz="4" w:space="0" w:color="auto"/>
            </w:tcBorders>
          </w:tcPr>
          <w:p w14:paraId="7A78AA2F"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Механические опасности</w:t>
            </w:r>
          </w:p>
        </w:tc>
      </w:tr>
      <w:tr w:rsidR="008027CA" w:rsidRPr="00B350F6" w14:paraId="0B9C38C8" w14:textId="77777777" w:rsidTr="00FC725D">
        <w:tc>
          <w:tcPr>
            <w:tcW w:w="561" w:type="dxa"/>
          </w:tcPr>
          <w:p w14:paraId="7CC88AFD" w14:textId="77777777" w:rsidR="003570F4" w:rsidRPr="00B350F6" w:rsidRDefault="003570F4" w:rsidP="006045FC">
            <w:pPr>
              <w:spacing w:after="0" w:line="360" w:lineRule="auto"/>
              <w:rPr>
                <w:rFonts w:ascii="Arial" w:eastAsia="Times New Roman" w:hAnsi="Arial" w:cs="Arial"/>
                <w:color w:val="000000"/>
                <w:sz w:val="20"/>
                <w:szCs w:val="20"/>
              </w:rPr>
            </w:pPr>
          </w:p>
        </w:tc>
        <w:tc>
          <w:tcPr>
            <w:tcW w:w="2598" w:type="dxa"/>
          </w:tcPr>
          <w:p w14:paraId="3489048C"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Ускорение, замедление (кинетическая энергия)</w:t>
            </w:r>
          </w:p>
          <w:p w14:paraId="07804A5A"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Подвижность транспорта</w:t>
            </w:r>
          </w:p>
          <w:p w14:paraId="5FB109DA"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Движущиеся элементы конструкции</w:t>
            </w:r>
          </w:p>
          <w:p w14:paraId="25D3E203"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Вращающиеся элементы конструкции</w:t>
            </w:r>
          </w:p>
        </w:tc>
        <w:tc>
          <w:tcPr>
            <w:tcW w:w="2018" w:type="dxa"/>
          </w:tcPr>
          <w:p w14:paraId="4C92638F"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Попадание под транспорт</w:t>
            </w:r>
          </w:p>
          <w:p w14:paraId="27022FF4"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Раздавливание</w:t>
            </w:r>
          </w:p>
          <w:p w14:paraId="19F676AA"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Втягивание или захват</w:t>
            </w:r>
          </w:p>
          <w:p w14:paraId="1F331520"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Запутывание</w:t>
            </w:r>
          </w:p>
          <w:p w14:paraId="05BE3D67"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Удар</w:t>
            </w:r>
          </w:p>
        </w:tc>
        <w:tc>
          <w:tcPr>
            <w:tcW w:w="1168" w:type="dxa"/>
          </w:tcPr>
          <w:p w14:paraId="6E46448C" w14:textId="77777777" w:rsidR="003570F4" w:rsidRPr="00B350F6" w:rsidRDefault="00FC725D"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4.2</w:t>
            </w:r>
          </w:p>
          <w:p w14:paraId="18C0AE8A" w14:textId="77777777" w:rsidR="00FC725D" w:rsidRPr="00B350F6" w:rsidRDefault="00FC725D" w:rsidP="006045FC">
            <w:pPr>
              <w:spacing w:after="0" w:line="360" w:lineRule="auto"/>
              <w:rPr>
                <w:rFonts w:ascii="Arial" w:eastAsia="Times New Roman" w:hAnsi="Arial" w:cs="Arial"/>
                <w:color w:val="000000"/>
                <w:sz w:val="20"/>
                <w:szCs w:val="20"/>
              </w:rPr>
            </w:pPr>
          </w:p>
          <w:p w14:paraId="32F4AB64" w14:textId="77777777" w:rsidR="00FC725D" w:rsidRPr="00B350F6" w:rsidRDefault="00FC725D"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4.3, 4.4.2</w:t>
            </w:r>
          </w:p>
          <w:p w14:paraId="6F5FEB33" w14:textId="77777777" w:rsidR="00FC725D" w:rsidRPr="00B350F6" w:rsidRDefault="00FC725D"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4.4.1</w:t>
            </w:r>
          </w:p>
          <w:p w14:paraId="4DCEF57E" w14:textId="77777777" w:rsidR="00FC725D" w:rsidRPr="00B350F6" w:rsidRDefault="00FC725D"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4.4.3</w:t>
            </w:r>
          </w:p>
          <w:p w14:paraId="17ACC741" w14:textId="77777777" w:rsidR="00FC725D" w:rsidRPr="00B350F6" w:rsidRDefault="00FC725D"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4.4.4</w:t>
            </w:r>
          </w:p>
          <w:p w14:paraId="5A64D257" w14:textId="77777777" w:rsidR="00FC725D" w:rsidRPr="00B350F6" w:rsidRDefault="00FC725D"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4.4.5</w:t>
            </w:r>
          </w:p>
          <w:p w14:paraId="68E6499E" w14:textId="77777777" w:rsidR="00FC725D" w:rsidRPr="00B350F6" w:rsidRDefault="00FC725D"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4.5</w:t>
            </w:r>
          </w:p>
          <w:p w14:paraId="65A30F75" w14:textId="77777777" w:rsidR="00FC725D" w:rsidRPr="00B350F6" w:rsidRDefault="00FC725D" w:rsidP="006045FC">
            <w:pPr>
              <w:spacing w:after="0" w:line="360" w:lineRule="auto"/>
              <w:rPr>
                <w:rFonts w:ascii="Arial" w:eastAsia="Times New Roman" w:hAnsi="Arial" w:cs="Arial"/>
                <w:color w:val="000000"/>
                <w:sz w:val="20"/>
                <w:szCs w:val="20"/>
              </w:rPr>
            </w:pPr>
          </w:p>
          <w:p w14:paraId="3B94EC46" w14:textId="77777777" w:rsidR="00FC725D" w:rsidRPr="00B350F6" w:rsidRDefault="00FC725D"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5</w:t>
            </w:r>
          </w:p>
          <w:p w14:paraId="5B38FB11" w14:textId="77777777" w:rsidR="00FC725D" w:rsidRPr="00B350F6" w:rsidRDefault="00FC725D" w:rsidP="006045FC">
            <w:pPr>
              <w:spacing w:after="0" w:line="360" w:lineRule="auto"/>
              <w:rPr>
                <w:rFonts w:ascii="Arial" w:eastAsia="Times New Roman" w:hAnsi="Arial" w:cs="Arial"/>
                <w:color w:val="000000"/>
                <w:sz w:val="20"/>
                <w:szCs w:val="20"/>
              </w:rPr>
            </w:pPr>
          </w:p>
          <w:p w14:paraId="34049983" w14:textId="77777777" w:rsidR="00FC725D" w:rsidRPr="00B350F6" w:rsidRDefault="00FC725D"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6</w:t>
            </w:r>
          </w:p>
        </w:tc>
        <w:tc>
          <w:tcPr>
            <w:tcW w:w="3393" w:type="dxa"/>
          </w:tcPr>
          <w:p w14:paraId="2F82045E"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Режимы работы при боковом штабелировании</w:t>
            </w:r>
          </w:p>
          <w:p w14:paraId="29EE5275"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Тормоза</w:t>
            </w:r>
          </w:p>
          <w:p w14:paraId="36DE10D8"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Скорость движения</w:t>
            </w:r>
          </w:p>
          <w:p w14:paraId="00390D1B"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Органы управления</w:t>
            </w:r>
          </w:p>
          <w:p w14:paraId="27B88819"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Система подъема и опускания</w:t>
            </w:r>
          </w:p>
          <w:p w14:paraId="6D49DEE7"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Рабочее место оператора</w:t>
            </w:r>
          </w:p>
          <w:p w14:paraId="45F93882"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xml:space="preserve">Системы визуального предупреждения </w:t>
            </w:r>
          </w:p>
          <w:p w14:paraId="04F99EFC"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Верификация требований безопасности</w:t>
            </w:r>
          </w:p>
          <w:p w14:paraId="7754CF28" w14:textId="77777777" w:rsidR="003570F4" w:rsidRPr="00B350F6" w:rsidRDefault="001014F2" w:rsidP="00FC725D">
            <w:pPr>
              <w:spacing w:after="0" w:line="360" w:lineRule="auto"/>
              <w:rPr>
                <w:rFonts w:ascii="Arial" w:eastAsia="Times New Roman" w:hAnsi="Arial" w:cs="Arial"/>
                <w:color w:val="000000"/>
                <w:sz w:val="20"/>
                <w:szCs w:val="20"/>
              </w:rPr>
            </w:pPr>
            <w:r w:rsidRPr="001014F2">
              <w:rPr>
                <w:rFonts w:ascii="Arial" w:eastAsia="Times New Roman" w:hAnsi="Arial" w:cs="Arial"/>
                <w:color w:val="000000"/>
                <w:sz w:val="20"/>
                <w:szCs w:val="20"/>
              </w:rPr>
              <w:t>Информация для пользователей</w:t>
            </w:r>
          </w:p>
        </w:tc>
      </w:tr>
      <w:tr w:rsidR="008027CA" w:rsidRPr="00B350F6" w14:paraId="0057A362" w14:textId="77777777" w:rsidTr="00FC725D">
        <w:trPr>
          <w:trHeight w:val="630"/>
        </w:trPr>
        <w:tc>
          <w:tcPr>
            <w:tcW w:w="561" w:type="dxa"/>
          </w:tcPr>
          <w:p w14:paraId="033AFEE4" w14:textId="77777777" w:rsidR="00FC725D" w:rsidRPr="00B350F6" w:rsidRDefault="00FC725D" w:rsidP="00FC725D">
            <w:pPr>
              <w:spacing w:after="0" w:line="360" w:lineRule="auto"/>
              <w:rPr>
                <w:rFonts w:ascii="Arial" w:eastAsia="Times New Roman" w:hAnsi="Arial" w:cs="Arial"/>
                <w:color w:val="000000"/>
                <w:sz w:val="20"/>
                <w:szCs w:val="20"/>
              </w:rPr>
            </w:pPr>
          </w:p>
        </w:tc>
        <w:tc>
          <w:tcPr>
            <w:tcW w:w="2598" w:type="dxa"/>
          </w:tcPr>
          <w:p w14:paraId="09512714"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Угловые элементы</w:t>
            </w:r>
          </w:p>
          <w:p w14:paraId="0954F13B"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Приближение подвижного элемента к неподвижному</w:t>
            </w:r>
          </w:p>
          <w:p w14:paraId="1AB70911"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Режущие элементы</w:t>
            </w:r>
          </w:p>
          <w:p w14:paraId="7AE394F0"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Острые кромки</w:t>
            </w:r>
          </w:p>
        </w:tc>
        <w:tc>
          <w:tcPr>
            <w:tcW w:w="2018" w:type="dxa"/>
          </w:tcPr>
          <w:p w14:paraId="07D5A43E"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Раздавливание</w:t>
            </w:r>
          </w:p>
          <w:p w14:paraId="2A0A851D"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Разрезание или отрывание</w:t>
            </w:r>
          </w:p>
          <w:p w14:paraId="70A171EA"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Втягивание или захват</w:t>
            </w:r>
          </w:p>
          <w:p w14:paraId="7C9C09AD"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Запутывание</w:t>
            </w:r>
          </w:p>
          <w:p w14:paraId="092C32CE"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Срезание</w:t>
            </w:r>
          </w:p>
          <w:p w14:paraId="7FA5AD2C"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Колющий удар или прокол</w:t>
            </w:r>
          </w:p>
        </w:tc>
        <w:tc>
          <w:tcPr>
            <w:tcW w:w="1168" w:type="dxa"/>
          </w:tcPr>
          <w:p w14:paraId="11F174DC"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4.2</w:t>
            </w:r>
          </w:p>
          <w:p w14:paraId="771CE9C5" w14:textId="77777777" w:rsidR="00FC725D" w:rsidRPr="00B350F6" w:rsidRDefault="00FC725D" w:rsidP="00FC725D">
            <w:pPr>
              <w:spacing w:after="0" w:line="360" w:lineRule="auto"/>
              <w:rPr>
                <w:rFonts w:ascii="Arial" w:eastAsia="Times New Roman" w:hAnsi="Arial" w:cs="Arial"/>
                <w:color w:val="000000"/>
                <w:sz w:val="20"/>
                <w:szCs w:val="20"/>
              </w:rPr>
            </w:pPr>
          </w:p>
          <w:p w14:paraId="2B412035"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4.4.3.3</w:t>
            </w:r>
          </w:p>
          <w:p w14:paraId="7C7D4B9F"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4.4.5</w:t>
            </w:r>
          </w:p>
          <w:p w14:paraId="6DCAFFB4"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4.4.5.7</w:t>
            </w:r>
          </w:p>
          <w:p w14:paraId="1FC0A0CB"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4.5</w:t>
            </w:r>
          </w:p>
          <w:p w14:paraId="3BE53DB9" w14:textId="77777777" w:rsidR="00FC725D" w:rsidRPr="00B350F6" w:rsidRDefault="00FC725D" w:rsidP="00FC725D">
            <w:pPr>
              <w:spacing w:after="0" w:line="360" w:lineRule="auto"/>
              <w:rPr>
                <w:rFonts w:ascii="Arial" w:eastAsia="Times New Roman" w:hAnsi="Arial" w:cs="Arial"/>
                <w:color w:val="000000"/>
                <w:sz w:val="20"/>
                <w:szCs w:val="20"/>
              </w:rPr>
            </w:pPr>
          </w:p>
          <w:p w14:paraId="647DC1F7"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5</w:t>
            </w:r>
          </w:p>
          <w:p w14:paraId="4786FFD0" w14:textId="77777777" w:rsidR="00FC725D" w:rsidRPr="00B350F6" w:rsidRDefault="00FC725D" w:rsidP="00FC725D">
            <w:pPr>
              <w:spacing w:after="0" w:line="360" w:lineRule="auto"/>
              <w:rPr>
                <w:rFonts w:ascii="Arial" w:eastAsia="Times New Roman" w:hAnsi="Arial" w:cs="Arial"/>
                <w:color w:val="000000"/>
                <w:sz w:val="20"/>
                <w:szCs w:val="20"/>
              </w:rPr>
            </w:pPr>
          </w:p>
          <w:p w14:paraId="2110BBA9"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6</w:t>
            </w:r>
          </w:p>
        </w:tc>
        <w:tc>
          <w:tcPr>
            <w:tcW w:w="3393" w:type="dxa"/>
          </w:tcPr>
          <w:p w14:paraId="19FC07DB"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Режимы работы при боковом штабелировании</w:t>
            </w:r>
          </w:p>
          <w:p w14:paraId="74C61EA4"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Защита оператора</w:t>
            </w:r>
          </w:p>
          <w:p w14:paraId="6F9281B8"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Рабочее место оператора</w:t>
            </w:r>
          </w:p>
          <w:p w14:paraId="628771B1"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Предотвращение застревания</w:t>
            </w:r>
          </w:p>
          <w:p w14:paraId="01218B44"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Управление аварийным опусканием</w:t>
            </w:r>
          </w:p>
          <w:p w14:paraId="7EE85BC2"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xml:space="preserve">Системы визуального предупреждения </w:t>
            </w:r>
          </w:p>
          <w:p w14:paraId="33151A30"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Верификация требований безопасности</w:t>
            </w:r>
          </w:p>
          <w:p w14:paraId="4B9A7A6E" w14:textId="77777777" w:rsidR="00FC725D" w:rsidRPr="00B350F6" w:rsidRDefault="001014F2" w:rsidP="00FC725D">
            <w:pPr>
              <w:spacing w:after="0" w:line="360" w:lineRule="auto"/>
              <w:rPr>
                <w:rFonts w:ascii="Arial" w:eastAsia="Times New Roman" w:hAnsi="Arial" w:cs="Arial"/>
                <w:color w:val="000000"/>
                <w:sz w:val="20"/>
                <w:szCs w:val="20"/>
              </w:rPr>
            </w:pPr>
            <w:r w:rsidRPr="001014F2">
              <w:rPr>
                <w:rFonts w:ascii="Arial" w:eastAsia="Times New Roman" w:hAnsi="Arial" w:cs="Arial"/>
                <w:color w:val="000000"/>
                <w:sz w:val="20"/>
                <w:szCs w:val="20"/>
              </w:rPr>
              <w:t>Информация для пользователей</w:t>
            </w:r>
          </w:p>
        </w:tc>
      </w:tr>
      <w:tr w:rsidR="008027CA" w:rsidRPr="00B350F6" w14:paraId="181604AA" w14:textId="77777777" w:rsidTr="00FC725D">
        <w:tc>
          <w:tcPr>
            <w:tcW w:w="561" w:type="dxa"/>
          </w:tcPr>
          <w:p w14:paraId="3D239CC6" w14:textId="77777777" w:rsidR="00FC725D" w:rsidRPr="00B350F6" w:rsidRDefault="00FC725D" w:rsidP="00FC725D">
            <w:pPr>
              <w:spacing w:after="0" w:line="360" w:lineRule="auto"/>
              <w:rPr>
                <w:rFonts w:ascii="Arial" w:eastAsia="Times New Roman" w:hAnsi="Arial" w:cs="Arial"/>
                <w:color w:val="000000"/>
                <w:sz w:val="20"/>
                <w:szCs w:val="20"/>
              </w:rPr>
            </w:pPr>
          </w:p>
        </w:tc>
        <w:tc>
          <w:tcPr>
            <w:tcW w:w="2598" w:type="dxa"/>
          </w:tcPr>
          <w:p w14:paraId="1A423E49"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Гравитация (потенциальная энергия)</w:t>
            </w:r>
          </w:p>
        </w:tc>
        <w:tc>
          <w:tcPr>
            <w:tcW w:w="2018" w:type="dxa"/>
          </w:tcPr>
          <w:p w14:paraId="7A5C3D06"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Раздавливание</w:t>
            </w:r>
          </w:p>
          <w:p w14:paraId="3F9E0C76"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Удар</w:t>
            </w:r>
          </w:p>
        </w:tc>
        <w:tc>
          <w:tcPr>
            <w:tcW w:w="1168" w:type="dxa"/>
          </w:tcPr>
          <w:p w14:paraId="2D50D952"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4.4.4.2</w:t>
            </w:r>
          </w:p>
          <w:p w14:paraId="11ADD916" w14:textId="77777777" w:rsidR="00FC725D" w:rsidRPr="00B350F6" w:rsidRDefault="00FC725D" w:rsidP="00FC725D">
            <w:pPr>
              <w:spacing w:after="0" w:line="360" w:lineRule="auto"/>
              <w:rPr>
                <w:rFonts w:ascii="Arial" w:eastAsia="Times New Roman" w:hAnsi="Arial" w:cs="Arial"/>
                <w:color w:val="000000"/>
                <w:sz w:val="20"/>
                <w:szCs w:val="20"/>
              </w:rPr>
            </w:pPr>
          </w:p>
          <w:p w14:paraId="556DE09B"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4.4.4.4</w:t>
            </w:r>
          </w:p>
          <w:p w14:paraId="734E7C50" w14:textId="77777777" w:rsidR="00FC725D" w:rsidRPr="00B350F6" w:rsidRDefault="00FC725D" w:rsidP="00FC725D">
            <w:pPr>
              <w:spacing w:after="0" w:line="360" w:lineRule="auto"/>
              <w:rPr>
                <w:rFonts w:ascii="Arial" w:eastAsia="Times New Roman" w:hAnsi="Arial" w:cs="Arial"/>
                <w:color w:val="000000"/>
                <w:sz w:val="20"/>
                <w:szCs w:val="20"/>
              </w:rPr>
            </w:pPr>
          </w:p>
          <w:p w14:paraId="2503F962"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4.4.4.5</w:t>
            </w:r>
          </w:p>
          <w:p w14:paraId="2482E2DE" w14:textId="77777777" w:rsidR="00FC725D" w:rsidRPr="00B350F6" w:rsidRDefault="00FC725D" w:rsidP="00FC725D">
            <w:pPr>
              <w:spacing w:after="0" w:line="360" w:lineRule="auto"/>
              <w:rPr>
                <w:rFonts w:ascii="Arial" w:eastAsia="Times New Roman" w:hAnsi="Arial" w:cs="Arial"/>
                <w:color w:val="000000"/>
                <w:sz w:val="20"/>
                <w:szCs w:val="20"/>
              </w:rPr>
            </w:pPr>
          </w:p>
          <w:p w14:paraId="4C463650"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5</w:t>
            </w:r>
          </w:p>
          <w:p w14:paraId="3C9E88D5" w14:textId="77777777" w:rsidR="00FC725D" w:rsidRPr="00B350F6" w:rsidRDefault="00FC725D" w:rsidP="00FC725D">
            <w:pPr>
              <w:spacing w:after="0" w:line="360" w:lineRule="auto"/>
              <w:rPr>
                <w:rFonts w:ascii="Arial" w:eastAsia="Times New Roman" w:hAnsi="Arial" w:cs="Arial"/>
                <w:color w:val="000000"/>
                <w:sz w:val="20"/>
                <w:szCs w:val="20"/>
              </w:rPr>
            </w:pPr>
          </w:p>
          <w:p w14:paraId="28F43131"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6</w:t>
            </w:r>
          </w:p>
        </w:tc>
        <w:tc>
          <w:tcPr>
            <w:tcW w:w="3393" w:type="dxa"/>
          </w:tcPr>
          <w:p w14:paraId="3B0FE829"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xml:space="preserve">Гидравлический системы подъема </w:t>
            </w:r>
          </w:p>
          <w:p w14:paraId="6C4A520C"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Цепи, используемые в системе подъема оператора</w:t>
            </w:r>
          </w:p>
          <w:p w14:paraId="7A3A7870"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Средства обнаружения провисания цепей</w:t>
            </w:r>
          </w:p>
          <w:p w14:paraId="302B580D" w14:textId="77777777" w:rsidR="00FC725D" w:rsidRPr="00B350F6" w:rsidRDefault="00FC725D" w:rsidP="00FC725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Верификация требований безопасности</w:t>
            </w:r>
          </w:p>
          <w:p w14:paraId="09DDABD7" w14:textId="77777777" w:rsidR="00FC725D" w:rsidRPr="00B350F6" w:rsidRDefault="001014F2" w:rsidP="00FC725D">
            <w:pPr>
              <w:spacing w:after="0" w:line="360" w:lineRule="auto"/>
              <w:rPr>
                <w:rFonts w:ascii="Arial" w:eastAsia="Times New Roman" w:hAnsi="Arial" w:cs="Arial"/>
                <w:color w:val="000000"/>
                <w:sz w:val="20"/>
                <w:szCs w:val="20"/>
              </w:rPr>
            </w:pPr>
            <w:r w:rsidRPr="001014F2">
              <w:rPr>
                <w:rFonts w:ascii="Arial" w:eastAsia="Times New Roman" w:hAnsi="Arial" w:cs="Arial"/>
                <w:color w:val="000000"/>
                <w:sz w:val="20"/>
                <w:szCs w:val="20"/>
              </w:rPr>
              <w:t>Информация для пользователей</w:t>
            </w:r>
          </w:p>
        </w:tc>
      </w:tr>
      <w:tr w:rsidR="008027CA" w:rsidRPr="00B350F6" w14:paraId="1D170D16" w14:textId="77777777" w:rsidTr="00FC725D">
        <w:tc>
          <w:tcPr>
            <w:tcW w:w="561" w:type="dxa"/>
          </w:tcPr>
          <w:p w14:paraId="1FBDB205" w14:textId="77777777" w:rsidR="008027CA" w:rsidRPr="00B350F6" w:rsidRDefault="008027CA" w:rsidP="008027CA">
            <w:pPr>
              <w:spacing w:after="0" w:line="360" w:lineRule="auto"/>
              <w:rPr>
                <w:rFonts w:ascii="Arial" w:eastAsia="Times New Roman" w:hAnsi="Arial" w:cs="Arial"/>
                <w:color w:val="000000"/>
                <w:sz w:val="20"/>
                <w:szCs w:val="20"/>
              </w:rPr>
            </w:pPr>
          </w:p>
        </w:tc>
        <w:tc>
          <w:tcPr>
            <w:tcW w:w="2598" w:type="dxa"/>
          </w:tcPr>
          <w:p w14:paraId="4B632F80"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Высота над опорной поверхностью</w:t>
            </w:r>
          </w:p>
        </w:tc>
        <w:tc>
          <w:tcPr>
            <w:tcW w:w="2018" w:type="dxa"/>
          </w:tcPr>
          <w:p w14:paraId="3722187E"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Падение</w:t>
            </w:r>
          </w:p>
          <w:p w14:paraId="32126F31"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Раздавливание</w:t>
            </w:r>
          </w:p>
          <w:p w14:paraId="08408757"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Затягивание или захват</w:t>
            </w:r>
          </w:p>
          <w:p w14:paraId="2E94D498"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Удар</w:t>
            </w:r>
          </w:p>
          <w:p w14:paraId="1EACA9B5"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Поскальзывание, спотыкание и падение</w:t>
            </w:r>
          </w:p>
        </w:tc>
        <w:tc>
          <w:tcPr>
            <w:tcW w:w="1168" w:type="dxa"/>
          </w:tcPr>
          <w:p w14:paraId="60F73A1A"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4.3, 4.4.2</w:t>
            </w:r>
          </w:p>
          <w:p w14:paraId="077CDDE0"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w:t>
            </w:r>
          </w:p>
          <w:p w14:paraId="5C589977" w14:textId="77777777" w:rsidR="008027CA" w:rsidRPr="00B350F6" w:rsidRDefault="008027CA" w:rsidP="008027CA">
            <w:pPr>
              <w:spacing w:after="0" w:line="360" w:lineRule="auto"/>
              <w:rPr>
                <w:rFonts w:ascii="Arial" w:eastAsia="Times New Roman" w:hAnsi="Arial" w:cs="Arial"/>
                <w:color w:val="000000"/>
                <w:sz w:val="20"/>
                <w:szCs w:val="20"/>
              </w:rPr>
            </w:pPr>
          </w:p>
          <w:p w14:paraId="4E0441D2" w14:textId="77777777" w:rsidR="008027CA" w:rsidRPr="00B350F6" w:rsidRDefault="008027CA" w:rsidP="008027CA">
            <w:pPr>
              <w:spacing w:after="0" w:line="360" w:lineRule="auto"/>
              <w:rPr>
                <w:rFonts w:ascii="Arial" w:eastAsia="Times New Roman" w:hAnsi="Arial" w:cs="Arial"/>
                <w:color w:val="000000"/>
                <w:sz w:val="20"/>
                <w:szCs w:val="20"/>
              </w:rPr>
            </w:pPr>
          </w:p>
          <w:p w14:paraId="145DFC18"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4.6</w:t>
            </w:r>
          </w:p>
          <w:p w14:paraId="749CE049"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5</w:t>
            </w:r>
          </w:p>
          <w:p w14:paraId="415539DE" w14:textId="77777777" w:rsidR="008027CA" w:rsidRPr="00B350F6" w:rsidRDefault="008027CA" w:rsidP="008027CA">
            <w:pPr>
              <w:spacing w:after="0" w:line="360" w:lineRule="auto"/>
              <w:rPr>
                <w:rFonts w:ascii="Arial" w:eastAsia="Times New Roman" w:hAnsi="Arial" w:cs="Arial"/>
                <w:color w:val="000000"/>
                <w:sz w:val="20"/>
                <w:szCs w:val="20"/>
              </w:rPr>
            </w:pPr>
          </w:p>
          <w:p w14:paraId="7D99E278"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6</w:t>
            </w:r>
          </w:p>
        </w:tc>
        <w:tc>
          <w:tcPr>
            <w:tcW w:w="3393" w:type="dxa"/>
          </w:tcPr>
          <w:p w14:paraId="13921A38"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Тормоза</w:t>
            </w:r>
          </w:p>
          <w:p w14:paraId="67049D4C"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Дополнительные требования к транспорту с поднимающимся рабочим местом оператора</w:t>
            </w:r>
          </w:p>
          <w:p w14:paraId="37136D56"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Устойчивость</w:t>
            </w:r>
          </w:p>
          <w:p w14:paraId="7F565853"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Верификация требований безопасности</w:t>
            </w:r>
          </w:p>
          <w:p w14:paraId="2E87716C" w14:textId="77777777" w:rsidR="008027CA" w:rsidRPr="00B350F6" w:rsidRDefault="001014F2" w:rsidP="008027CA">
            <w:pPr>
              <w:spacing w:after="0" w:line="360" w:lineRule="auto"/>
              <w:rPr>
                <w:rFonts w:ascii="Arial" w:eastAsia="Times New Roman" w:hAnsi="Arial" w:cs="Arial"/>
                <w:color w:val="000000"/>
                <w:sz w:val="20"/>
                <w:szCs w:val="20"/>
              </w:rPr>
            </w:pPr>
            <w:r w:rsidRPr="001014F2">
              <w:rPr>
                <w:rFonts w:ascii="Arial" w:eastAsia="Times New Roman" w:hAnsi="Arial" w:cs="Arial"/>
                <w:color w:val="000000"/>
                <w:sz w:val="20"/>
                <w:szCs w:val="20"/>
              </w:rPr>
              <w:t>Информация для пользователей</w:t>
            </w:r>
          </w:p>
        </w:tc>
      </w:tr>
      <w:tr w:rsidR="008027CA" w:rsidRPr="00B350F6" w14:paraId="2F2B6D70" w14:textId="77777777" w:rsidTr="00FC725D">
        <w:tc>
          <w:tcPr>
            <w:tcW w:w="561" w:type="dxa"/>
          </w:tcPr>
          <w:p w14:paraId="185DB819" w14:textId="77777777" w:rsidR="003570F4" w:rsidRPr="00B350F6" w:rsidRDefault="003570F4" w:rsidP="006045FC">
            <w:pPr>
              <w:spacing w:after="0" w:line="360" w:lineRule="auto"/>
              <w:rPr>
                <w:rFonts w:ascii="Arial" w:eastAsia="Times New Roman" w:hAnsi="Arial" w:cs="Arial"/>
                <w:color w:val="000000"/>
                <w:sz w:val="20"/>
                <w:szCs w:val="20"/>
              </w:rPr>
            </w:pPr>
          </w:p>
        </w:tc>
        <w:tc>
          <w:tcPr>
            <w:tcW w:w="2598" w:type="dxa"/>
          </w:tcPr>
          <w:p w14:paraId="5E6C45E9"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Неровные, скользкие поверхности</w:t>
            </w:r>
          </w:p>
        </w:tc>
        <w:tc>
          <w:tcPr>
            <w:tcW w:w="2018" w:type="dxa"/>
          </w:tcPr>
          <w:p w14:paraId="7AC2E9A3"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Проскальзывание и падение</w:t>
            </w:r>
          </w:p>
        </w:tc>
        <w:tc>
          <w:tcPr>
            <w:tcW w:w="1168" w:type="dxa"/>
          </w:tcPr>
          <w:p w14:paraId="228A04EF" w14:textId="77777777" w:rsidR="003570F4" w:rsidRPr="00B350F6" w:rsidRDefault="008027CA"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4.4.5.8</w:t>
            </w:r>
          </w:p>
        </w:tc>
        <w:tc>
          <w:tcPr>
            <w:tcW w:w="3393" w:type="dxa"/>
          </w:tcPr>
          <w:p w14:paraId="23EBFBE6" w14:textId="77777777" w:rsidR="003570F4" w:rsidRPr="00B350F6" w:rsidRDefault="008027CA"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Пол рабочего места оператора</w:t>
            </w:r>
          </w:p>
        </w:tc>
      </w:tr>
      <w:tr w:rsidR="008027CA" w:rsidRPr="00B350F6" w14:paraId="275DCCAA" w14:textId="77777777" w:rsidTr="00FC725D">
        <w:tc>
          <w:tcPr>
            <w:tcW w:w="561" w:type="dxa"/>
          </w:tcPr>
          <w:p w14:paraId="30123516" w14:textId="77777777" w:rsidR="008027CA" w:rsidRPr="00B350F6" w:rsidRDefault="008027CA" w:rsidP="008027CA">
            <w:pPr>
              <w:spacing w:after="0" w:line="360" w:lineRule="auto"/>
              <w:rPr>
                <w:rFonts w:ascii="Arial" w:eastAsia="Times New Roman" w:hAnsi="Arial" w:cs="Arial"/>
                <w:color w:val="000000"/>
                <w:sz w:val="20"/>
                <w:szCs w:val="20"/>
              </w:rPr>
            </w:pPr>
          </w:p>
        </w:tc>
        <w:tc>
          <w:tcPr>
            <w:tcW w:w="2598" w:type="dxa"/>
          </w:tcPr>
          <w:p w14:paraId="458B46D6"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Устойчивость</w:t>
            </w:r>
          </w:p>
        </w:tc>
        <w:tc>
          <w:tcPr>
            <w:tcW w:w="2018" w:type="dxa"/>
          </w:tcPr>
          <w:p w14:paraId="0B296247"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Падение</w:t>
            </w:r>
          </w:p>
          <w:p w14:paraId="4DABEBCC"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Раздавливание</w:t>
            </w:r>
          </w:p>
          <w:p w14:paraId="5781DF2E"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Удар</w:t>
            </w:r>
          </w:p>
        </w:tc>
        <w:tc>
          <w:tcPr>
            <w:tcW w:w="1168" w:type="dxa"/>
          </w:tcPr>
          <w:p w14:paraId="2C5BBB08"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4.6</w:t>
            </w:r>
          </w:p>
          <w:p w14:paraId="5622FB25"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5</w:t>
            </w:r>
          </w:p>
          <w:p w14:paraId="1709A119" w14:textId="77777777" w:rsidR="008027CA" w:rsidRPr="00B350F6" w:rsidRDefault="008027CA" w:rsidP="008027CA">
            <w:pPr>
              <w:spacing w:after="0" w:line="360" w:lineRule="auto"/>
              <w:rPr>
                <w:rFonts w:ascii="Arial" w:eastAsia="Times New Roman" w:hAnsi="Arial" w:cs="Arial"/>
                <w:color w:val="000000"/>
                <w:sz w:val="20"/>
                <w:szCs w:val="20"/>
              </w:rPr>
            </w:pPr>
          </w:p>
          <w:p w14:paraId="6775E9B6"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6</w:t>
            </w:r>
          </w:p>
        </w:tc>
        <w:tc>
          <w:tcPr>
            <w:tcW w:w="3393" w:type="dxa"/>
          </w:tcPr>
          <w:p w14:paraId="3193DCB6"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Устойчивость</w:t>
            </w:r>
          </w:p>
          <w:p w14:paraId="1086F3AF"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Верификация требований безопасности</w:t>
            </w:r>
          </w:p>
          <w:p w14:paraId="243F3194" w14:textId="77777777" w:rsidR="008027CA" w:rsidRPr="00B350F6" w:rsidRDefault="001014F2" w:rsidP="008027CA">
            <w:pPr>
              <w:spacing w:after="0" w:line="360" w:lineRule="auto"/>
              <w:rPr>
                <w:rFonts w:ascii="Arial" w:eastAsia="Times New Roman" w:hAnsi="Arial" w:cs="Arial"/>
                <w:color w:val="000000"/>
                <w:sz w:val="20"/>
                <w:szCs w:val="20"/>
              </w:rPr>
            </w:pPr>
            <w:r w:rsidRPr="001014F2">
              <w:rPr>
                <w:rFonts w:ascii="Arial" w:eastAsia="Times New Roman" w:hAnsi="Arial" w:cs="Arial"/>
                <w:color w:val="000000"/>
                <w:sz w:val="20"/>
                <w:szCs w:val="20"/>
              </w:rPr>
              <w:t>Информация для пользователей</w:t>
            </w:r>
          </w:p>
        </w:tc>
      </w:tr>
      <w:tr w:rsidR="008027CA" w:rsidRPr="00B350F6" w14:paraId="0B434523" w14:textId="77777777" w:rsidTr="00FC725D">
        <w:tc>
          <w:tcPr>
            <w:tcW w:w="561" w:type="dxa"/>
          </w:tcPr>
          <w:p w14:paraId="54815DB0"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2</w:t>
            </w:r>
          </w:p>
        </w:tc>
        <w:tc>
          <w:tcPr>
            <w:tcW w:w="9177" w:type="dxa"/>
            <w:gridSpan w:val="4"/>
          </w:tcPr>
          <w:p w14:paraId="01F4112B" w14:textId="77777777" w:rsidR="003570F4" w:rsidRPr="00B350F6" w:rsidRDefault="003570F4" w:rsidP="006045FC">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Электрические опасности</w:t>
            </w:r>
          </w:p>
        </w:tc>
      </w:tr>
      <w:tr w:rsidR="008027CA" w:rsidRPr="00B350F6" w14:paraId="461C4755" w14:textId="77777777" w:rsidTr="00FC725D">
        <w:tc>
          <w:tcPr>
            <w:tcW w:w="561" w:type="dxa"/>
          </w:tcPr>
          <w:p w14:paraId="2EC01122" w14:textId="77777777" w:rsidR="00BA0C7D" w:rsidRPr="00B350F6" w:rsidRDefault="00BA0C7D" w:rsidP="00BA0C7D">
            <w:pPr>
              <w:spacing w:after="0" w:line="360" w:lineRule="auto"/>
              <w:rPr>
                <w:rFonts w:ascii="Arial" w:eastAsia="Times New Roman" w:hAnsi="Arial" w:cs="Arial"/>
                <w:color w:val="000000"/>
                <w:sz w:val="20"/>
                <w:szCs w:val="20"/>
              </w:rPr>
            </w:pPr>
          </w:p>
        </w:tc>
        <w:tc>
          <w:tcPr>
            <w:tcW w:w="9177" w:type="dxa"/>
            <w:gridSpan w:val="4"/>
          </w:tcPr>
          <w:p w14:paraId="195DFF6A" w14:textId="77777777" w:rsidR="00BA0C7D" w:rsidRPr="00B350F6" w:rsidRDefault="00BA0C7D" w:rsidP="00BA0C7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Источники опасности такого рода не рассматриваются в настоящем стандарте</w:t>
            </w:r>
          </w:p>
        </w:tc>
      </w:tr>
      <w:tr w:rsidR="00BA0C7D" w:rsidRPr="00860800" w14:paraId="4087C76B" w14:textId="77777777" w:rsidTr="00FC725D">
        <w:trPr>
          <w:cantSplit/>
        </w:trPr>
        <w:tc>
          <w:tcPr>
            <w:tcW w:w="561" w:type="dxa"/>
          </w:tcPr>
          <w:p w14:paraId="45E96474"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3</w:t>
            </w:r>
          </w:p>
        </w:tc>
        <w:tc>
          <w:tcPr>
            <w:tcW w:w="9177" w:type="dxa"/>
            <w:gridSpan w:val="4"/>
          </w:tcPr>
          <w:p w14:paraId="25BF8CC2" w14:textId="77777777" w:rsidR="00BA0C7D" w:rsidRPr="00860800" w:rsidRDefault="00BA0C7D" w:rsidP="00BA0C7D">
            <w:pPr>
              <w:keepNext/>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Термические опасности</w:t>
            </w:r>
          </w:p>
        </w:tc>
      </w:tr>
      <w:tr w:rsidR="00BA0C7D" w:rsidRPr="00860800" w14:paraId="6C82AABF" w14:textId="77777777" w:rsidTr="00FC725D">
        <w:tc>
          <w:tcPr>
            <w:tcW w:w="561" w:type="dxa"/>
          </w:tcPr>
          <w:p w14:paraId="33FA1EA7" w14:textId="77777777" w:rsidR="00BA0C7D" w:rsidRPr="00860800" w:rsidRDefault="00BA0C7D" w:rsidP="00BA0C7D">
            <w:pPr>
              <w:spacing w:after="0" w:line="360" w:lineRule="auto"/>
              <w:rPr>
                <w:rFonts w:ascii="Arial" w:eastAsia="Times New Roman" w:hAnsi="Arial" w:cs="Arial"/>
                <w:color w:val="000000"/>
                <w:sz w:val="20"/>
                <w:szCs w:val="20"/>
              </w:rPr>
            </w:pPr>
          </w:p>
        </w:tc>
        <w:tc>
          <w:tcPr>
            <w:tcW w:w="9177" w:type="dxa"/>
            <w:gridSpan w:val="4"/>
          </w:tcPr>
          <w:p w14:paraId="1D76AAC9"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Источники опасности такого рода не рассматриваются в настоящем стандарте</w:t>
            </w:r>
          </w:p>
        </w:tc>
      </w:tr>
      <w:tr w:rsidR="00BA0C7D" w:rsidRPr="00860800" w14:paraId="24F64640" w14:textId="77777777" w:rsidTr="00FC725D">
        <w:tc>
          <w:tcPr>
            <w:tcW w:w="561" w:type="dxa"/>
          </w:tcPr>
          <w:p w14:paraId="6BDD5765"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4</w:t>
            </w:r>
          </w:p>
        </w:tc>
        <w:tc>
          <w:tcPr>
            <w:tcW w:w="9177" w:type="dxa"/>
            <w:gridSpan w:val="4"/>
          </w:tcPr>
          <w:p w14:paraId="256EC131"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Опасности от шума</w:t>
            </w:r>
          </w:p>
        </w:tc>
      </w:tr>
      <w:tr w:rsidR="00BA0C7D" w:rsidRPr="00860800" w14:paraId="0C35CE19" w14:textId="77777777" w:rsidTr="00FC725D">
        <w:tc>
          <w:tcPr>
            <w:tcW w:w="561" w:type="dxa"/>
          </w:tcPr>
          <w:p w14:paraId="16F1C9BD" w14:textId="77777777" w:rsidR="00BA0C7D" w:rsidRPr="00860800" w:rsidRDefault="00BA0C7D" w:rsidP="00BA0C7D">
            <w:pPr>
              <w:spacing w:after="0" w:line="360" w:lineRule="auto"/>
              <w:rPr>
                <w:rFonts w:ascii="Arial" w:eastAsia="Times New Roman" w:hAnsi="Arial" w:cs="Arial"/>
                <w:color w:val="000000"/>
                <w:sz w:val="20"/>
                <w:szCs w:val="20"/>
              </w:rPr>
            </w:pPr>
          </w:p>
        </w:tc>
        <w:tc>
          <w:tcPr>
            <w:tcW w:w="9177" w:type="dxa"/>
            <w:gridSpan w:val="4"/>
          </w:tcPr>
          <w:p w14:paraId="54D50BE2"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Источники опасности такого рода не рассматриваются в настоящем стандарте</w:t>
            </w:r>
          </w:p>
        </w:tc>
      </w:tr>
      <w:tr w:rsidR="00BA0C7D" w:rsidRPr="00860800" w14:paraId="19E5E4F7" w14:textId="77777777" w:rsidTr="00FC725D">
        <w:tc>
          <w:tcPr>
            <w:tcW w:w="561" w:type="dxa"/>
          </w:tcPr>
          <w:p w14:paraId="07304544"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5</w:t>
            </w:r>
          </w:p>
        </w:tc>
        <w:tc>
          <w:tcPr>
            <w:tcW w:w="9177" w:type="dxa"/>
            <w:gridSpan w:val="4"/>
          </w:tcPr>
          <w:p w14:paraId="61DDED4F"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Опасности от вибрации</w:t>
            </w:r>
          </w:p>
        </w:tc>
      </w:tr>
      <w:tr w:rsidR="00BA0C7D" w:rsidRPr="00860800" w14:paraId="28F6A582" w14:textId="77777777" w:rsidTr="00FC725D">
        <w:tc>
          <w:tcPr>
            <w:tcW w:w="561" w:type="dxa"/>
          </w:tcPr>
          <w:p w14:paraId="238D9579" w14:textId="77777777" w:rsidR="00BA0C7D" w:rsidRPr="00860800" w:rsidRDefault="00BA0C7D" w:rsidP="00BA0C7D">
            <w:pPr>
              <w:spacing w:after="0" w:line="360" w:lineRule="auto"/>
              <w:rPr>
                <w:rFonts w:ascii="Arial" w:eastAsia="Times New Roman" w:hAnsi="Arial" w:cs="Arial"/>
                <w:color w:val="000000"/>
                <w:sz w:val="20"/>
                <w:szCs w:val="20"/>
              </w:rPr>
            </w:pPr>
          </w:p>
        </w:tc>
        <w:tc>
          <w:tcPr>
            <w:tcW w:w="9177" w:type="dxa"/>
            <w:gridSpan w:val="4"/>
          </w:tcPr>
          <w:p w14:paraId="09AC1036"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Источники опасности такого рода не рассматриваются в настоящем стандарте</w:t>
            </w:r>
          </w:p>
        </w:tc>
      </w:tr>
      <w:tr w:rsidR="00BA0C7D" w:rsidRPr="00860800" w14:paraId="0B608F42" w14:textId="77777777" w:rsidTr="00FC725D">
        <w:tc>
          <w:tcPr>
            <w:tcW w:w="561" w:type="dxa"/>
          </w:tcPr>
          <w:p w14:paraId="1938476B"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6</w:t>
            </w:r>
          </w:p>
        </w:tc>
        <w:tc>
          <w:tcPr>
            <w:tcW w:w="9177" w:type="dxa"/>
            <w:gridSpan w:val="4"/>
          </w:tcPr>
          <w:p w14:paraId="1F188986"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Опасности от излучения</w:t>
            </w:r>
          </w:p>
        </w:tc>
      </w:tr>
      <w:tr w:rsidR="00BA0C7D" w:rsidRPr="00860800" w14:paraId="11A80310" w14:textId="77777777" w:rsidTr="00FC725D">
        <w:tc>
          <w:tcPr>
            <w:tcW w:w="561" w:type="dxa"/>
          </w:tcPr>
          <w:p w14:paraId="12648596" w14:textId="77777777" w:rsidR="00BA0C7D" w:rsidRPr="00860800" w:rsidRDefault="00BA0C7D" w:rsidP="00BA0C7D">
            <w:pPr>
              <w:spacing w:after="0" w:line="360" w:lineRule="auto"/>
              <w:rPr>
                <w:rFonts w:ascii="Arial" w:eastAsia="Times New Roman" w:hAnsi="Arial" w:cs="Arial"/>
                <w:color w:val="000000"/>
                <w:sz w:val="20"/>
                <w:szCs w:val="20"/>
              </w:rPr>
            </w:pPr>
          </w:p>
        </w:tc>
        <w:tc>
          <w:tcPr>
            <w:tcW w:w="9177" w:type="dxa"/>
            <w:gridSpan w:val="4"/>
          </w:tcPr>
          <w:p w14:paraId="35657E38"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Источники опасности такого рода не рассматриваются в настоящем стандарте</w:t>
            </w:r>
          </w:p>
        </w:tc>
      </w:tr>
      <w:tr w:rsidR="00BA0C7D" w:rsidRPr="00860800" w14:paraId="66FE55A0" w14:textId="77777777" w:rsidTr="00FC725D">
        <w:tc>
          <w:tcPr>
            <w:tcW w:w="561" w:type="dxa"/>
          </w:tcPr>
          <w:p w14:paraId="758A32AF"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7</w:t>
            </w:r>
          </w:p>
        </w:tc>
        <w:tc>
          <w:tcPr>
            <w:tcW w:w="9177" w:type="dxa"/>
            <w:gridSpan w:val="4"/>
          </w:tcPr>
          <w:p w14:paraId="51C7546A"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Опасности от материалов/веществ</w:t>
            </w:r>
          </w:p>
        </w:tc>
      </w:tr>
      <w:tr w:rsidR="00BA0C7D" w:rsidRPr="00860800" w14:paraId="596DFEEC" w14:textId="77777777" w:rsidTr="00FC725D">
        <w:tc>
          <w:tcPr>
            <w:tcW w:w="561" w:type="dxa"/>
          </w:tcPr>
          <w:p w14:paraId="4627C346" w14:textId="77777777" w:rsidR="00BA0C7D" w:rsidRPr="00860800" w:rsidRDefault="00BA0C7D" w:rsidP="00BA0C7D">
            <w:pPr>
              <w:spacing w:after="0" w:line="360" w:lineRule="auto"/>
              <w:rPr>
                <w:rFonts w:ascii="Arial" w:eastAsia="Times New Roman" w:hAnsi="Arial" w:cs="Arial"/>
                <w:color w:val="000000"/>
                <w:sz w:val="20"/>
                <w:szCs w:val="20"/>
              </w:rPr>
            </w:pPr>
          </w:p>
        </w:tc>
        <w:tc>
          <w:tcPr>
            <w:tcW w:w="9177" w:type="dxa"/>
            <w:gridSpan w:val="4"/>
          </w:tcPr>
          <w:p w14:paraId="7E7B40B3" w14:textId="77777777" w:rsidR="00BA0C7D" w:rsidRPr="00860800" w:rsidRDefault="00BA0C7D" w:rsidP="00BA0C7D">
            <w:pPr>
              <w:spacing w:after="0" w:line="360" w:lineRule="auto"/>
              <w:rPr>
                <w:rFonts w:ascii="Arial" w:eastAsia="Times New Roman" w:hAnsi="Arial" w:cs="Arial"/>
                <w:color w:val="000000"/>
                <w:sz w:val="20"/>
                <w:szCs w:val="20"/>
              </w:rPr>
            </w:pPr>
            <w:r w:rsidRPr="00860800">
              <w:rPr>
                <w:rFonts w:ascii="Arial" w:eastAsia="Times New Roman" w:hAnsi="Arial" w:cs="Arial"/>
                <w:color w:val="000000"/>
                <w:sz w:val="20"/>
                <w:szCs w:val="20"/>
              </w:rPr>
              <w:t>Источники опасности такого рода не рассматриваются в настоящем стандарте</w:t>
            </w:r>
          </w:p>
        </w:tc>
      </w:tr>
      <w:tr w:rsidR="008027CA" w:rsidRPr="00B350F6" w14:paraId="3431CCF4" w14:textId="77777777" w:rsidTr="00FC725D">
        <w:tc>
          <w:tcPr>
            <w:tcW w:w="561" w:type="dxa"/>
          </w:tcPr>
          <w:p w14:paraId="6BD99327" w14:textId="77777777" w:rsidR="00BA0C7D" w:rsidRPr="00B350F6" w:rsidRDefault="00BA0C7D" w:rsidP="00BA0C7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8</w:t>
            </w:r>
          </w:p>
        </w:tc>
        <w:tc>
          <w:tcPr>
            <w:tcW w:w="9177" w:type="dxa"/>
            <w:gridSpan w:val="4"/>
          </w:tcPr>
          <w:p w14:paraId="14EF1CD5" w14:textId="77777777" w:rsidR="00BA0C7D" w:rsidRPr="00B350F6" w:rsidRDefault="00BA0C7D" w:rsidP="00BA0C7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Эргономические опасности</w:t>
            </w:r>
          </w:p>
        </w:tc>
      </w:tr>
      <w:tr w:rsidR="008027CA" w:rsidRPr="00B350F6" w14:paraId="1FDDCBB6" w14:textId="77777777" w:rsidTr="00FC725D">
        <w:tc>
          <w:tcPr>
            <w:tcW w:w="561" w:type="dxa"/>
          </w:tcPr>
          <w:p w14:paraId="7590819B" w14:textId="77777777" w:rsidR="008027CA" w:rsidRPr="00B350F6" w:rsidRDefault="008027CA" w:rsidP="008027CA">
            <w:pPr>
              <w:spacing w:after="0" w:line="360" w:lineRule="auto"/>
              <w:rPr>
                <w:rFonts w:ascii="Arial" w:eastAsia="Times New Roman" w:hAnsi="Arial" w:cs="Arial"/>
                <w:color w:val="000000"/>
                <w:sz w:val="20"/>
                <w:szCs w:val="20"/>
              </w:rPr>
            </w:pPr>
          </w:p>
        </w:tc>
        <w:tc>
          <w:tcPr>
            <w:tcW w:w="2598" w:type="dxa"/>
          </w:tcPr>
          <w:p w14:paraId="43C916C3"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Доступ</w:t>
            </w:r>
          </w:p>
          <w:p w14:paraId="147B0FA2"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Конструкция или расположение индикаторов и визуальных дисплеев</w:t>
            </w:r>
          </w:p>
          <w:p w14:paraId="501376B1"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Конструкция, расположение или идентификация устройств управления</w:t>
            </w:r>
          </w:p>
          <w:p w14:paraId="15BD5106"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Усилие</w:t>
            </w:r>
          </w:p>
          <w:p w14:paraId="1ADA1C2A"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Местное освещение</w:t>
            </w:r>
          </w:p>
          <w:p w14:paraId="3C772796"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Умственная перегрузка</w:t>
            </w:r>
          </w:p>
          <w:p w14:paraId="42368567"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Поза</w:t>
            </w:r>
          </w:p>
          <w:p w14:paraId="40A88713"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Повторяющаяся деятельность</w:t>
            </w:r>
          </w:p>
          <w:p w14:paraId="1C52C8C2"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Видимость</w:t>
            </w:r>
          </w:p>
        </w:tc>
        <w:tc>
          <w:tcPr>
            <w:tcW w:w="2018" w:type="dxa"/>
          </w:tcPr>
          <w:p w14:paraId="2EEC80B0"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Дискомфорт</w:t>
            </w:r>
          </w:p>
          <w:p w14:paraId="42119AFB"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Усталость</w:t>
            </w:r>
          </w:p>
          <w:p w14:paraId="38736E1E"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Нарушения опорно-двигательного аппарата</w:t>
            </w:r>
          </w:p>
          <w:p w14:paraId="3F54540F"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 Стресс</w:t>
            </w:r>
          </w:p>
          <w:p w14:paraId="21299127"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Любое другое (например, механическое, электрическое) как следствие человеческой ошибки</w:t>
            </w:r>
          </w:p>
        </w:tc>
        <w:tc>
          <w:tcPr>
            <w:tcW w:w="1168" w:type="dxa"/>
          </w:tcPr>
          <w:p w14:paraId="52B24681"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4.4.5</w:t>
            </w:r>
          </w:p>
          <w:p w14:paraId="1C47ABB1"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5</w:t>
            </w:r>
          </w:p>
          <w:p w14:paraId="04925D34" w14:textId="77777777" w:rsidR="008027CA" w:rsidRPr="00B350F6" w:rsidRDefault="008027CA" w:rsidP="008027CA">
            <w:pPr>
              <w:spacing w:after="0" w:line="360" w:lineRule="auto"/>
              <w:rPr>
                <w:rFonts w:ascii="Arial" w:eastAsia="Times New Roman" w:hAnsi="Arial" w:cs="Arial"/>
                <w:color w:val="000000"/>
                <w:sz w:val="20"/>
                <w:szCs w:val="20"/>
              </w:rPr>
            </w:pPr>
          </w:p>
          <w:p w14:paraId="7E0E3455"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6</w:t>
            </w:r>
          </w:p>
        </w:tc>
        <w:tc>
          <w:tcPr>
            <w:tcW w:w="3393" w:type="dxa"/>
          </w:tcPr>
          <w:p w14:paraId="01FA93AC"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Рабочее место оператора</w:t>
            </w:r>
          </w:p>
          <w:p w14:paraId="04FFEB74" w14:textId="77777777" w:rsidR="008027CA" w:rsidRPr="00B350F6" w:rsidRDefault="008027CA" w:rsidP="008027CA">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Верификация требований безопасности</w:t>
            </w:r>
          </w:p>
          <w:p w14:paraId="68F87CEF" w14:textId="77777777" w:rsidR="008027CA" w:rsidRPr="00B350F6" w:rsidRDefault="001014F2" w:rsidP="008027CA">
            <w:pPr>
              <w:spacing w:after="0" w:line="360" w:lineRule="auto"/>
              <w:rPr>
                <w:rFonts w:ascii="Arial" w:eastAsia="Times New Roman" w:hAnsi="Arial" w:cs="Arial"/>
                <w:color w:val="000000"/>
                <w:sz w:val="20"/>
                <w:szCs w:val="20"/>
              </w:rPr>
            </w:pPr>
            <w:r w:rsidRPr="001014F2">
              <w:rPr>
                <w:rFonts w:ascii="Arial" w:eastAsia="Times New Roman" w:hAnsi="Arial" w:cs="Arial"/>
                <w:color w:val="000000"/>
                <w:sz w:val="20"/>
                <w:szCs w:val="20"/>
              </w:rPr>
              <w:t>Информация для пользователей</w:t>
            </w:r>
          </w:p>
        </w:tc>
      </w:tr>
      <w:tr w:rsidR="008027CA" w:rsidRPr="00B350F6" w14:paraId="5754B42A" w14:textId="77777777" w:rsidTr="00FC725D">
        <w:tc>
          <w:tcPr>
            <w:tcW w:w="561" w:type="dxa"/>
          </w:tcPr>
          <w:p w14:paraId="1ADCC914" w14:textId="77777777" w:rsidR="00BA0C7D" w:rsidRPr="00B350F6" w:rsidRDefault="00BA0C7D" w:rsidP="00BA0C7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9</w:t>
            </w:r>
          </w:p>
        </w:tc>
        <w:tc>
          <w:tcPr>
            <w:tcW w:w="9177" w:type="dxa"/>
            <w:gridSpan w:val="4"/>
          </w:tcPr>
          <w:p w14:paraId="231AD471" w14:textId="77777777" w:rsidR="00BA0C7D" w:rsidRPr="00B350F6" w:rsidRDefault="00BA0C7D" w:rsidP="00BA0C7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Опасности, связанные с окружающей средой, в которой используется транспорт</w:t>
            </w:r>
          </w:p>
        </w:tc>
      </w:tr>
      <w:tr w:rsidR="008027CA" w:rsidRPr="00B350F6" w14:paraId="1A73F925" w14:textId="77777777" w:rsidTr="00FC725D">
        <w:tc>
          <w:tcPr>
            <w:tcW w:w="561" w:type="dxa"/>
          </w:tcPr>
          <w:p w14:paraId="6790832D" w14:textId="77777777" w:rsidR="00BA0C7D" w:rsidRPr="00B350F6" w:rsidRDefault="00BA0C7D" w:rsidP="00BA0C7D">
            <w:pPr>
              <w:spacing w:after="0" w:line="360" w:lineRule="auto"/>
              <w:rPr>
                <w:rFonts w:ascii="Arial" w:eastAsia="Times New Roman" w:hAnsi="Arial" w:cs="Arial"/>
                <w:color w:val="000000"/>
                <w:sz w:val="20"/>
                <w:szCs w:val="20"/>
              </w:rPr>
            </w:pPr>
          </w:p>
        </w:tc>
        <w:tc>
          <w:tcPr>
            <w:tcW w:w="9177" w:type="dxa"/>
            <w:gridSpan w:val="4"/>
          </w:tcPr>
          <w:p w14:paraId="2E053FF9" w14:textId="77777777" w:rsidR="00BA0C7D" w:rsidRPr="00B350F6" w:rsidRDefault="00BA0C7D" w:rsidP="00BA0C7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Источники опасности такого рода не рассматриваются в настоящем стандарте</w:t>
            </w:r>
          </w:p>
        </w:tc>
      </w:tr>
      <w:tr w:rsidR="008027CA" w:rsidRPr="00B350F6" w14:paraId="1348978B" w14:textId="77777777" w:rsidTr="00FC725D">
        <w:tc>
          <w:tcPr>
            <w:tcW w:w="561" w:type="dxa"/>
          </w:tcPr>
          <w:p w14:paraId="6E29B111" w14:textId="77777777" w:rsidR="00BA0C7D" w:rsidRPr="00B350F6" w:rsidRDefault="00BA0C7D" w:rsidP="00BA0C7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10</w:t>
            </w:r>
          </w:p>
        </w:tc>
        <w:tc>
          <w:tcPr>
            <w:tcW w:w="9177" w:type="dxa"/>
            <w:gridSpan w:val="4"/>
          </w:tcPr>
          <w:p w14:paraId="507AD4F5" w14:textId="77777777" w:rsidR="00BA0C7D" w:rsidRPr="00B350F6" w:rsidRDefault="00BA0C7D" w:rsidP="00BA0C7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Комбинации опасностей</w:t>
            </w:r>
          </w:p>
        </w:tc>
      </w:tr>
      <w:tr w:rsidR="008027CA" w:rsidRPr="00B350F6" w14:paraId="2FA42B1F" w14:textId="77777777" w:rsidTr="00FC725D">
        <w:tc>
          <w:tcPr>
            <w:tcW w:w="561" w:type="dxa"/>
          </w:tcPr>
          <w:p w14:paraId="62EA6F7C" w14:textId="77777777" w:rsidR="00BA0C7D" w:rsidRPr="00B350F6" w:rsidRDefault="00BA0C7D" w:rsidP="00BA0C7D">
            <w:pPr>
              <w:spacing w:after="0" w:line="360" w:lineRule="auto"/>
              <w:rPr>
                <w:rFonts w:ascii="Arial" w:eastAsia="Times New Roman" w:hAnsi="Arial" w:cs="Arial"/>
                <w:color w:val="000000"/>
                <w:sz w:val="20"/>
                <w:szCs w:val="20"/>
              </w:rPr>
            </w:pPr>
          </w:p>
        </w:tc>
        <w:tc>
          <w:tcPr>
            <w:tcW w:w="9177" w:type="dxa"/>
            <w:gridSpan w:val="4"/>
          </w:tcPr>
          <w:p w14:paraId="56C3C688" w14:textId="77777777" w:rsidR="00BA0C7D" w:rsidRPr="00B350F6" w:rsidRDefault="00BA0C7D" w:rsidP="00BA0C7D">
            <w:pPr>
              <w:spacing w:after="0" w:line="360" w:lineRule="auto"/>
              <w:rPr>
                <w:rFonts w:ascii="Arial" w:eastAsia="Times New Roman" w:hAnsi="Arial" w:cs="Arial"/>
                <w:color w:val="000000"/>
                <w:sz w:val="20"/>
                <w:szCs w:val="20"/>
              </w:rPr>
            </w:pPr>
            <w:r w:rsidRPr="00B350F6">
              <w:rPr>
                <w:rFonts w:ascii="Arial" w:eastAsia="Times New Roman" w:hAnsi="Arial" w:cs="Arial"/>
                <w:color w:val="000000"/>
                <w:sz w:val="20"/>
                <w:szCs w:val="20"/>
              </w:rPr>
              <w:t>Источники опасности такого рода не рассматриваются в настоящем стандарте</w:t>
            </w:r>
          </w:p>
        </w:tc>
      </w:tr>
    </w:tbl>
    <w:p w14:paraId="48170453" w14:textId="77777777" w:rsidR="000E0C8C" w:rsidRPr="00860800" w:rsidRDefault="00DE6C2A" w:rsidP="00A04A67">
      <w:pPr>
        <w:pStyle w:val="afd"/>
      </w:pPr>
      <w:r w:rsidRPr="00014BD4">
        <w:rPr>
          <w:b w:val="0"/>
          <w:color w:val="FF0000"/>
        </w:rPr>
        <w:br w:type="page"/>
      </w:r>
      <w:r w:rsidR="000E0C8C" w:rsidRPr="00860800">
        <w:t>Приложение ДА</w:t>
      </w:r>
    </w:p>
    <w:p w14:paraId="360DC99B" w14:textId="77777777" w:rsidR="000E0C8C" w:rsidRPr="00860800" w:rsidRDefault="000E0C8C" w:rsidP="00A04A67">
      <w:pPr>
        <w:pStyle w:val="afd"/>
      </w:pPr>
      <w:r w:rsidRPr="00860800">
        <w:t>(справочное)</w:t>
      </w:r>
    </w:p>
    <w:p w14:paraId="49FC16E6" w14:textId="77777777" w:rsidR="008001B0" w:rsidRPr="00CF7C4B" w:rsidRDefault="008001B0" w:rsidP="008001B0">
      <w:pPr>
        <w:autoSpaceDE w:val="0"/>
        <w:autoSpaceDN w:val="0"/>
        <w:adjustRightInd w:val="0"/>
        <w:spacing w:after="120" w:line="360" w:lineRule="auto"/>
        <w:jc w:val="center"/>
        <w:outlineLvl w:val="0"/>
        <w:rPr>
          <w:rFonts w:ascii="Arial" w:hAnsi="Arial" w:cs="Arial"/>
          <w:b/>
          <w:color w:val="000000"/>
          <w:sz w:val="24"/>
          <w:szCs w:val="24"/>
        </w:rPr>
      </w:pPr>
      <w:r w:rsidRPr="0075562B">
        <w:rPr>
          <w:rFonts w:ascii="Arial" w:hAnsi="Arial" w:cs="Arial"/>
          <w:b/>
          <w:color w:val="000000"/>
          <w:sz w:val="24"/>
          <w:szCs w:val="24"/>
        </w:rPr>
        <w:t xml:space="preserve">Сведения о </w:t>
      </w:r>
      <w:r w:rsidRPr="00CF7C4B">
        <w:rPr>
          <w:rFonts w:ascii="Arial" w:hAnsi="Arial" w:cs="Arial"/>
          <w:b/>
          <w:color w:val="000000"/>
          <w:sz w:val="24"/>
          <w:szCs w:val="24"/>
        </w:rPr>
        <w:t>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w:t>
      </w:r>
    </w:p>
    <w:p w14:paraId="67075C5B" w14:textId="77777777" w:rsidR="008001B0" w:rsidRPr="00CF7C4B" w:rsidRDefault="008001B0" w:rsidP="008001B0">
      <w:pPr>
        <w:spacing w:after="0" w:line="360" w:lineRule="auto"/>
        <w:rPr>
          <w:rFonts w:ascii="Arial" w:hAnsi="Arial" w:cs="Arial"/>
          <w:color w:val="000000"/>
          <w:sz w:val="24"/>
          <w:szCs w:val="24"/>
        </w:rPr>
      </w:pPr>
      <w:r w:rsidRPr="00CF7C4B">
        <w:rPr>
          <w:rFonts w:ascii="Arial" w:hAnsi="Arial" w:cs="Arial"/>
          <w:color w:val="000000"/>
          <w:spacing w:val="40"/>
          <w:sz w:val="24"/>
          <w:szCs w:val="24"/>
        </w:rPr>
        <w:t>Таблиц</w:t>
      </w:r>
      <w:r w:rsidRPr="00CF7C4B">
        <w:rPr>
          <w:rFonts w:ascii="Arial" w:hAnsi="Arial" w:cs="Arial"/>
          <w:color w:val="000000"/>
          <w:spacing w:val="40"/>
          <w:sz w:val="24"/>
          <w:szCs w:val="24"/>
          <w:lang w:val="en-US"/>
        </w:rPr>
        <w:t>а</w:t>
      </w:r>
      <w:r w:rsidRPr="00CF7C4B">
        <w:rPr>
          <w:rFonts w:ascii="Arial" w:hAnsi="Arial" w:cs="Arial"/>
          <w:color w:val="000000"/>
          <w:sz w:val="24"/>
          <w:szCs w:val="24"/>
        </w:rPr>
        <w:t xml:space="preserve"> ДА.1</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2376"/>
        <w:gridCol w:w="1560"/>
        <w:gridCol w:w="5670"/>
      </w:tblGrid>
      <w:tr w:rsidR="008001B0" w:rsidRPr="00FB59A2" w14:paraId="400F4DFE" w14:textId="77777777" w:rsidTr="008D5E54">
        <w:trPr>
          <w:gridBefore w:val="1"/>
          <w:wBefore w:w="34" w:type="dxa"/>
        </w:trPr>
        <w:tc>
          <w:tcPr>
            <w:tcW w:w="2376" w:type="dxa"/>
            <w:tcBorders>
              <w:bottom w:val="double" w:sz="4" w:space="0" w:color="auto"/>
            </w:tcBorders>
            <w:vAlign w:val="center"/>
          </w:tcPr>
          <w:p w14:paraId="206EF0FE" w14:textId="77777777" w:rsidR="008001B0" w:rsidRPr="00FB59A2" w:rsidRDefault="008001B0" w:rsidP="008D5E54">
            <w:pPr>
              <w:spacing w:after="0" w:line="312" w:lineRule="auto"/>
              <w:jc w:val="center"/>
              <w:rPr>
                <w:rFonts w:ascii="Arial" w:hAnsi="Arial" w:cs="Arial"/>
                <w:color w:val="000000"/>
                <w:sz w:val="20"/>
                <w:szCs w:val="20"/>
              </w:rPr>
            </w:pPr>
            <w:r w:rsidRPr="00FB59A2">
              <w:rPr>
                <w:rFonts w:ascii="Arial" w:hAnsi="Arial" w:cs="Arial"/>
                <w:color w:val="000000"/>
                <w:sz w:val="20"/>
                <w:szCs w:val="20"/>
              </w:rPr>
              <w:t>Обозначение ссылочного межгосударственного стандарта</w:t>
            </w:r>
          </w:p>
        </w:tc>
        <w:tc>
          <w:tcPr>
            <w:tcW w:w="1560" w:type="dxa"/>
            <w:tcBorders>
              <w:bottom w:val="double" w:sz="4" w:space="0" w:color="auto"/>
            </w:tcBorders>
            <w:vAlign w:val="center"/>
          </w:tcPr>
          <w:p w14:paraId="5B200342" w14:textId="77777777" w:rsidR="008001B0" w:rsidRPr="00FB59A2" w:rsidRDefault="008001B0" w:rsidP="008D5E54">
            <w:pPr>
              <w:spacing w:after="0" w:line="312" w:lineRule="auto"/>
              <w:jc w:val="center"/>
              <w:rPr>
                <w:rFonts w:ascii="Arial" w:hAnsi="Arial" w:cs="Arial"/>
                <w:color w:val="000000"/>
                <w:sz w:val="20"/>
                <w:szCs w:val="20"/>
              </w:rPr>
            </w:pPr>
            <w:r w:rsidRPr="00FB59A2">
              <w:rPr>
                <w:rFonts w:ascii="Arial" w:hAnsi="Arial" w:cs="Arial"/>
                <w:color w:val="000000"/>
                <w:sz w:val="20"/>
                <w:szCs w:val="20"/>
              </w:rPr>
              <w:t>Степень соответствия</w:t>
            </w:r>
          </w:p>
        </w:tc>
        <w:tc>
          <w:tcPr>
            <w:tcW w:w="5670" w:type="dxa"/>
            <w:tcBorders>
              <w:bottom w:val="double" w:sz="4" w:space="0" w:color="auto"/>
            </w:tcBorders>
            <w:vAlign w:val="center"/>
          </w:tcPr>
          <w:p w14:paraId="7629E3A6" w14:textId="77777777" w:rsidR="008001B0" w:rsidRPr="00FB59A2" w:rsidRDefault="008001B0" w:rsidP="008D5E54">
            <w:pPr>
              <w:spacing w:after="0" w:line="312" w:lineRule="auto"/>
              <w:jc w:val="center"/>
              <w:rPr>
                <w:rFonts w:ascii="Arial" w:hAnsi="Arial" w:cs="Arial"/>
                <w:color w:val="000000"/>
                <w:sz w:val="20"/>
                <w:szCs w:val="20"/>
              </w:rPr>
            </w:pPr>
            <w:r w:rsidRPr="00FB59A2">
              <w:rPr>
                <w:rFonts w:ascii="Arial" w:hAnsi="Arial" w:cs="Arial"/>
                <w:color w:val="000000"/>
                <w:sz w:val="20"/>
                <w:szCs w:val="20"/>
              </w:rPr>
              <w:t>Обозначение и наименование ссылочного международного стандарта</w:t>
            </w:r>
          </w:p>
        </w:tc>
      </w:tr>
      <w:tr w:rsidR="008001B0" w:rsidRPr="00FB59A2" w14:paraId="308535F8" w14:textId="77777777" w:rsidTr="008D5E54">
        <w:trPr>
          <w:gridBefore w:val="1"/>
          <w:wBefore w:w="34" w:type="dxa"/>
        </w:trPr>
        <w:tc>
          <w:tcPr>
            <w:tcW w:w="2376" w:type="dxa"/>
          </w:tcPr>
          <w:p w14:paraId="262FD853" w14:textId="77777777" w:rsidR="008001B0" w:rsidRPr="00FB59A2" w:rsidRDefault="008001B0" w:rsidP="008D5E54">
            <w:pPr>
              <w:spacing w:after="0" w:line="312" w:lineRule="auto"/>
              <w:rPr>
                <w:rFonts w:ascii="Arial" w:hAnsi="Arial" w:cs="Arial"/>
                <w:color w:val="000000"/>
                <w:sz w:val="20"/>
                <w:szCs w:val="20"/>
              </w:rPr>
            </w:pPr>
            <w:r w:rsidRPr="00FB59A2">
              <w:rPr>
                <w:rFonts w:ascii="Arial" w:hAnsi="Arial" w:cs="Arial"/>
                <w:color w:val="000000"/>
                <w:sz w:val="20"/>
                <w:szCs w:val="20"/>
              </w:rPr>
              <w:t xml:space="preserve">ГОСТ ХХХХХ–2026 (ISO 24134:2005) </w:t>
            </w:r>
          </w:p>
        </w:tc>
        <w:tc>
          <w:tcPr>
            <w:tcW w:w="1560" w:type="dxa"/>
          </w:tcPr>
          <w:p w14:paraId="148AB3D5" w14:textId="77777777" w:rsidR="008001B0" w:rsidRPr="00FB59A2" w:rsidRDefault="008001B0" w:rsidP="008D5E54">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MOD</w:t>
            </w:r>
          </w:p>
        </w:tc>
        <w:tc>
          <w:tcPr>
            <w:tcW w:w="5670" w:type="dxa"/>
          </w:tcPr>
          <w:p w14:paraId="2821B764" w14:textId="77777777" w:rsidR="008001B0" w:rsidRPr="00FB59A2" w:rsidRDefault="008001B0" w:rsidP="008D5E54">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24134:2006 «Промышленный транспорт. Дополнительные требования к автоматическим функциям»</w:t>
            </w:r>
          </w:p>
        </w:tc>
      </w:tr>
      <w:tr w:rsidR="008001B0" w:rsidRPr="00FB59A2" w14:paraId="3DA28853" w14:textId="77777777" w:rsidTr="008D5E54">
        <w:trPr>
          <w:gridBefore w:val="1"/>
          <w:wBefore w:w="34" w:type="dxa"/>
        </w:trPr>
        <w:tc>
          <w:tcPr>
            <w:tcW w:w="2376" w:type="dxa"/>
          </w:tcPr>
          <w:p w14:paraId="01743F3E" w14:textId="77777777" w:rsidR="008001B0" w:rsidRPr="00FB59A2" w:rsidRDefault="002862F3" w:rsidP="008D5E54">
            <w:pPr>
              <w:spacing w:after="0" w:line="312" w:lineRule="auto"/>
              <w:rPr>
                <w:rFonts w:ascii="Arial" w:hAnsi="Arial" w:cs="Arial"/>
                <w:color w:val="000000"/>
                <w:sz w:val="20"/>
                <w:szCs w:val="20"/>
              </w:rPr>
            </w:pPr>
            <w:r w:rsidRPr="002862F3">
              <w:rPr>
                <w:rFonts w:ascii="Arial" w:hAnsi="Arial" w:cs="Arial"/>
                <w:color w:val="000000"/>
                <w:sz w:val="20"/>
                <w:szCs w:val="20"/>
              </w:rPr>
              <w:t>ГОСТ ХХХХХ.1–2026 (ISO 3691-3:2011)</w:t>
            </w:r>
          </w:p>
        </w:tc>
        <w:tc>
          <w:tcPr>
            <w:tcW w:w="1560" w:type="dxa"/>
          </w:tcPr>
          <w:p w14:paraId="63AAE053" w14:textId="77777777" w:rsidR="008001B0" w:rsidRPr="00FB59A2" w:rsidRDefault="008001B0" w:rsidP="008D5E54">
            <w:pPr>
              <w:spacing w:after="0" w:line="312" w:lineRule="auto"/>
              <w:jc w:val="center"/>
              <w:rPr>
                <w:rFonts w:ascii="Arial" w:hAnsi="Arial" w:cs="Arial"/>
                <w:color w:val="000000"/>
                <w:sz w:val="20"/>
                <w:szCs w:val="20"/>
              </w:rPr>
            </w:pPr>
            <w:r w:rsidRPr="00FB59A2">
              <w:rPr>
                <w:rFonts w:ascii="Arial" w:hAnsi="Arial" w:cs="Arial"/>
                <w:color w:val="000000"/>
                <w:sz w:val="20"/>
                <w:szCs w:val="20"/>
                <w:lang w:val="en-US"/>
              </w:rPr>
              <w:t>MOD</w:t>
            </w:r>
          </w:p>
        </w:tc>
        <w:tc>
          <w:tcPr>
            <w:tcW w:w="5670" w:type="dxa"/>
          </w:tcPr>
          <w:p w14:paraId="2D6CAFD7" w14:textId="77777777" w:rsidR="008001B0" w:rsidRPr="00FB59A2" w:rsidRDefault="008001B0" w:rsidP="002862F3">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 xml:space="preserve">ISO 3691 </w:t>
            </w:r>
            <w:r w:rsidR="002862F3">
              <w:rPr>
                <w:rFonts w:ascii="Arial" w:hAnsi="Arial" w:cs="Arial"/>
                <w:color w:val="000000"/>
                <w:sz w:val="20"/>
                <w:szCs w:val="20"/>
              </w:rPr>
              <w:t>1</w:t>
            </w:r>
            <w:r w:rsidRPr="00FB59A2">
              <w:rPr>
                <w:rFonts w:ascii="Arial" w:hAnsi="Arial" w:cs="Arial"/>
                <w:color w:val="000000"/>
                <w:sz w:val="20"/>
                <w:szCs w:val="20"/>
              </w:rPr>
              <w:t>:201</w:t>
            </w:r>
            <w:r w:rsidR="002862F3">
              <w:rPr>
                <w:rFonts w:ascii="Arial" w:hAnsi="Arial" w:cs="Arial"/>
                <w:color w:val="000000"/>
                <w:sz w:val="20"/>
                <w:szCs w:val="20"/>
              </w:rPr>
              <w:t>1</w:t>
            </w:r>
            <w:r w:rsidRPr="00FB59A2">
              <w:rPr>
                <w:rFonts w:ascii="Arial" w:hAnsi="Arial" w:cs="Arial"/>
                <w:color w:val="000000"/>
                <w:sz w:val="20"/>
                <w:szCs w:val="20"/>
              </w:rPr>
              <w:t xml:space="preserve"> «Промышленный транспорт. Требования безопасности и верификация. Часть </w:t>
            </w:r>
            <w:r w:rsidR="002862F3">
              <w:rPr>
                <w:rFonts w:ascii="Arial" w:hAnsi="Arial" w:cs="Arial"/>
                <w:color w:val="000000"/>
                <w:sz w:val="20"/>
                <w:szCs w:val="20"/>
              </w:rPr>
              <w:t>1</w:t>
            </w:r>
            <w:r w:rsidRPr="00FB59A2">
              <w:rPr>
                <w:rFonts w:ascii="Arial" w:hAnsi="Arial" w:cs="Arial"/>
                <w:color w:val="000000"/>
                <w:sz w:val="20"/>
                <w:szCs w:val="20"/>
              </w:rPr>
              <w:t xml:space="preserve">. </w:t>
            </w:r>
            <w:r w:rsidR="002862F3" w:rsidRPr="002862F3">
              <w:rPr>
                <w:rFonts w:ascii="Arial" w:hAnsi="Arial" w:cs="Arial"/>
                <w:color w:val="000000"/>
                <w:sz w:val="20"/>
                <w:szCs w:val="20"/>
              </w:rPr>
              <w:t>Самоходный промышленный транспорт, кроме автоматически управляемого, погрузчиков с телескопической стрелой и машин для перемещения грузов и персонала</w:t>
            </w:r>
            <w:r w:rsidRPr="00FB59A2">
              <w:rPr>
                <w:rFonts w:ascii="Arial" w:hAnsi="Arial" w:cs="Arial"/>
                <w:color w:val="000000"/>
                <w:sz w:val="20"/>
                <w:szCs w:val="20"/>
              </w:rPr>
              <w:t>»</w:t>
            </w:r>
          </w:p>
        </w:tc>
      </w:tr>
      <w:tr w:rsidR="008001B0" w:rsidRPr="00FB59A2" w14:paraId="45B8F750" w14:textId="77777777" w:rsidTr="008D5E54">
        <w:trPr>
          <w:gridBefore w:val="1"/>
          <w:wBefore w:w="34" w:type="dxa"/>
        </w:trPr>
        <w:tc>
          <w:tcPr>
            <w:tcW w:w="2376" w:type="dxa"/>
          </w:tcPr>
          <w:p w14:paraId="1F549AFE" w14:textId="77777777" w:rsidR="008001B0" w:rsidRPr="00FB59A2" w:rsidRDefault="002862F3" w:rsidP="008D5E54">
            <w:pPr>
              <w:spacing w:after="0" w:line="312" w:lineRule="auto"/>
              <w:rPr>
                <w:rFonts w:ascii="Arial" w:hAnsi="Arial" w:cs="Arial"/>
                <w:color w:val="000000"/>
                <w:sz w:val="20"/>
                <w:szCs w:val="20"/>
              </w:rPr>
            </w:pPr>
            <w:r w:rsidRPr="002862F3">
              <w:rPr>
                <w:rFonts w:ascii="Arial" w:hAnsi="Arial" w:cs="Arial"/>
                <w:color w:val="000000"/>
                <w:sz w:val="20"/>
                <w:szCs w:val="20"/>
              </w:rPr>
              <w:t>ГОСТ ISO 2860–2012</w:t>
            </w:r>
          </w:p>
        </w:tc>
        <w:tc>
          <w:tcPr>
            <w:tcW w:w="1560" w:type="dxa"/>
          </w:tcPr>
          <w:p w14:paraId="0BCAB6A7" w14:textId="77777777" w:rsidR="008001B0" w:rsidRPr="00FB59A2" w:rsidRDefault="008001B0" w:rsidP="008D5E54">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IDT</w:t>
            </w:r>
          </w:p>
        </w:tc>
        <w:tc>
          <w:tcPr>
            <w:tcW w:w="5670" w:type="dxa"/>
          </w:tcPr>
          <w:p w14:paraId="7ACDD6DE" w14:textId="77777777" w:rsidR="008001B0" w:rsidRPr="00FB59A2" w:rsidRDefault="002862F3" w:rsidP="002862F3">
            <w:pPr>
              <w:keepLines/>
              <w:spacing w:after="0" w:line="312" w:lineRule="auto"/>
              <w:ind w:firstLine="605"/>
              <w:rPr>
                <w:rFonts w:ascii="Arial" w:hAnsi="Arial" w:cs="Arial"/>
                <w:color w:val="000000"/>
                <w:sz w:val="20"/>
                <w:szCs w:val="20"/>
              </w:rPr>
            </w:pPr>
            <w:r w:rsidRPr="002862F3">
              <w:rPr>
                <w:rFonts w:ascii="Arial" w:hAnsi="Arial" w:cs="Arial"/>
                <w:color w:val="000000"/>
                <w:sz w:val="20"/>
                <w:szCs w:val="20"/>
              </w:rPr>
              <w:t>ISO 2860:1992</w:t>
            </w:r>
            <w:r>
              <w:rPr>
                <w:rFonts w:ascii="Arial" w:hAnsi="Arial" w:cs="Arial"/>
                <w:color w:val="000000"/>
                <w:sz w:val="20"/>
                <w:szCs w:val="20"/>
              </w:rPr>
              <w:t xml:space="preserve"> «</w:t>
            </w:r>
            <w:r w:rsidRPr="002862F3">
              <w:rPr>
                <w:rFonts w:ascii="Arial" w:hAnsi="Arial" w:cs="Arial"/>
                <w:color w:val="000000"/>
                <w:sz w:val="20"/>
                <w:szCs w:val="20"/>
              </w:rPr>
              <w:t>Машины землеройные. Минимальные размеры смотровых отверстий</w:t>
            </w:r>
            <w:r>
              <w:rPr>
                <w:rFonts w:ascii="Arial" w:hAnsi="Arial" w:cs="Arial"/>
                <w:color w:val="000000"/>
                <w:sz w:val="20"/>
                <w:szCs w:val="20"/>
              </w:rPr>
              <w:t>»</w:t>
            </w:r>
          </w:p>
        </w:tc>
      </w:tr>
      <w:tr w:rsidR="008001B0" w:rsidRPr="00FB59A2" w14:paraId="3B501A0D" w14:textId="77777777" w:rsidTr="008D5E54">
        <w:trPr>
          <w:gridBefore w:val="1"/>
          <w:wBefore w:w="34" w:type="dxa"/>
        </w:trPr>
        <w:tc>
          <w:tcPr>
            <w:tcW w:w="2376" w:type="dxa"/>
          </w:tcPr>
          <w:p w14:paraId="63F48ADB" w14:textId="77777777" w:rsidR="008001B0" w:rsidRPr="00FB59A2" w:rsidRDefault="008001B0" w:rsidP="008D5E54">
            <w:pPr>
              <w:spacing w:after="0" w:line="312" w:lineRule="auto"/>
              <w:rPr>
                <w:rFonts w:ascii="Arial" w:hAnsi="Arial" w:cs="Arial"/>
                <w:color w:val="000000"/>
                <w:sz w:val="20"/>
                <w:szCs w:val="20"/>
              </w:rPr>
            </w:pPr>
            <w:r w:rsidRPr="00FB59A2">
              <w:rPr>
                <w:rFonts w:ascii="Arial" w:hAnsi="Arial" w:cs="Arial"/>
                <w:color w:val="000000"/>
                <w:sz w:val="20"/>
                <w:szCs w:val="20"/>
              </w:rPr>
              <w:t xml:space="preserve">ГОСТ ISO 12100–2013 </w:t>
            </w:r>
          </w:p>
        </w:tc>
        <w:tc>
          <w:tcPr>
            <w:tcW w:w="1560" w:type="dxa"/>
          </w:tcPr>
          <w:p w14:paraId="377FE8BF" w14:textId="77777777" w:rsidR="008001B0" w:rsidRPr="00FB59A2" w:rsidRDefault="008001B0" w:rsidP="008D5E54">
            <w:pPr>
              <w:spacing w:after="0" w:line="312" w:lineRule="auto"/>
              <w:jc w:val="center"/>
              <w:rPr>
                <w:rFonts w:ascii="Arial" w:hAnsi="Arial" w:cs="Arial"/>
                <w:color w:val="000000"/>
              </w:rPr>
            </w:pPr>
            <w:r w:rsidRPr="00FB59A2">
              <w:rPr>
                <w:rFonts w:ascii="Arial" w:hAnsi="Arial" w:cs="Arial"/>
                <w:color w:val="000000"/>
                <w:sz w:val="20"/>
                <w:szCs w:val="20"/>
                <w:lang w:val="en-US"/>
              </w:rPr>
              <w:t>IDT</w:t>
            </w:r>
          </w:p>
        </w:tc>
        <w:tc>
          <w:tcPr>
            <w:tcW w:w="5670" w:type="dxa"/>
          </w:tcPr>
          <w:p w14:paraId="4110C486" w14:textId="77777777" w:rsidR="008001B0" w:rsidRPr="00FB59A2" w:rsidRDefault="008001B0" w:rsidP="008D5E54">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12100:2010 «Безопасность машин. Общие принципы конструирования. Оценка рисков и снижение рисков»</w:t>
            </w:r>
          </w:p>
        </w:tc>
      </w:tr>
      <w:tr w:rsidR="008001B0" w:rsidRPr="00FB59A2" w14:paraId="68C4EF95" w14:textId="77777777" w:rsidTr="008D5E54">
        <w:tc>
          <w:tcPr>
            <w:tcW w:w="2410" w:type="dxa"/>
            <w:gridSpan w:val="2"/>
          </w:tcPr>
          <w:p w14:paraId="0B04489B" w14:textId="77777777" w:rsidR="008001B0" w:rsidRPr="00FB59A2" w:rsidRDefault="002862F3" w:rsidP="008D5E54">
            <w:pPr>
              <w:spacing w:after="0" w:line="312" w:lineRule="auto"/>
              <w:rPr>
                <w:rFonts w:ascii="Arial" w:hAnsi="Arial" w:cs="Arial"/>
                <w:color w:val="000000"/>
                <w:sz w:val="20"/>
                <w:szCs w:val="20"/>
              </w:rPr>
            </w:pPr>
            <w:r w:rsidRPr="002862F3">
              <w:rPr>
                <w:rFonts w:ascii="Arial" w:hAnsi="Arial" w:cs="Arial"/>
                <w:color w:val="000000"/>
                <w:sz w:val="20"/>
                <w:szCs w:val="20"/>
              </w:rPr>
              <w:t>ГОСТ ИСО 13851–2006</w:t>
            </w:r>
          </w:p>
        </w:tc>
        <w:tc>
          <w:tcPr>
            <w:tcW w:w="1560" w:type="dxa"/>
          </w:tcPr>
          <w:p w14:paraId="3E621AA8" w14:textId="77777777" w:rsidR="008001B0" w:rsidRPr="00FB59A2" w:rsidRDefault="008001B0" w:rsidP="008D5E54">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IDT</w:t>
            </w:r>
          </w:p>
        </w:tc>
        <w:tc>
          <w:tcPr>
            <w:tcW w:w="5670" w:type="dxa"/>
          </w:tcPr>
          <w:p w14:paraId="54A56949" w14:textId="77777777" w:rsidR="008001B0" w:rsidRPr="00FB59A2" w:rsidRDefault="002862F3" w:rsidP="002862F3">
            <w:pPr>
              <w:keepLines/>
              <w:spacing w:after="0" w:line="312" w:lineRule="auto"/>
              <w:ind w:firstLine="605"/>
              <w:rPr>
                <w:rFonts w:ascii="Arial" w:hAnsi="Arial" w:cs="Arial"/>
                <w:color w:val="000000"/>
                <w:sz w:val="20"/>
                <w:szCs w:val="20"/>
              </w:rPr>
            </w:pPr>
            <w:r w:rsidRPr="002862F3">
              <w:rPr>
                <w:rFonts w:ascii="Arial" w:hAnsi="Arial" w:cs="Arial"/>
                <w:color w:val="000000"/>
                <w:sz w:val="20"/>
                <w:szCs w:val="20"/>
              </w:rPr>
              <w:t>ISO 13851:2002</w:t>
            </w:r>
            <w:r>
              <w:rPr>
                <w:rFonts w:ascii="Arial" w:hAnsi="Arial" w:cs="Arial"/>
                <w:color w:val="000000"/>
                <w:sz w:val="20"/>
                <w:szCs w:val="20"/>
              </w:rPr>
              <w:t xml:space="preserve"> «</w:t>
            </w:r>
            <w:r w:rsidRPr="002862F3">
              <w:rPr>
                <w:rFonts w:ascii="Arial" w:hAnsi="Arial" w:cs="Arial"/>
                <w:color w:val="000000"/>
                <w:sz w:val="20"/>
                <w:szCs w:val="20"/>
              </w:rPr>
              <w:t>Безопасность машин. Средства управления для обеих рук. Функциональные аспекты и принципы проектирования</w:t>
            </w:r>
            <w:r>
              <w:rPr>
                <w:rFonts w:ascii="Arial" w:hAnsi="Arial" w:cs="Arial"/>
                <w:color w:val="000000"/>
                <w:sz w:val="20"/>
                <w:szCs w:val="20"/>
              </w:rPr>
              <w:t>»</w:t>
            </w:r>
          </w:p>
        </w:tc>
      </w:tr>
      <w:tr w:rsidR="008001B0" w:rsidRPr="00FB59A2" w14:paraId="32CC42EA" w14:textId="77777777" w:rsidTr="008D5E54">
        <w:tc>
          <w:tcPr>
            <w:tcW w:w="9640" w:type="dxa"/>
            <w:gridSpan w:val="4"/>
          </w:tcPr>
          <w:p w14:paraId="66280DB4" w14:textId="77777777" w:rsidR="008001B0" w:rsidRPr="00FB59A2" w:rsidRDefault="008001B0" w:rsidP="008D5E54">
            <w:pPr>
              <w:spacing w:after="0" w:line="324" w:lineRule="auto"/>
              <w:rPr>
                <w:rFonts w:ascii="Arial" w:hAnsi="Arial" w:cs="Arial"/>
                <w:color w:val="000000"/>
                <w:sz w:val="20"/>
                <w:szCs w:val="20"/>
              </w:rPr>
            </w:pPr>
            <w:r w:rsidRPr="00FB59A2">
              <w:rPr>
                <w:rFonts w:ascii="Arial" w:hAnsi="Arial" w:cs="Arial"/>
                <w:color w:val="000000"/>
                <w:sz w:val="20"/>
                <w:szCs w:val="20"/>
              </w:rPr>
              <w:t xml:space="preserve">    </w:t>
            </w:r>
            <w:r w:rsidRPr="00FB59A2">
              <w:rPr>
                <w:rFonts w:ascii="Arial" w:hAnsi="Arial" w:cs="Arial"/>
                <w:color w:val="000000"/>
                <w:spacing w:val="40"/>
                <w:sz w:val="20"/>
                <w:szCs w:val="20"/>
              </w:rPr>
              <w:t>Примечание</w:t>
            </w:r>
            <w:r w:rsidRPr="00FB59A2">
              <w:rPr>
                <w:rFonts w:ascii="Arial" w:hAnsi="Arial" w:cs="Arial"/>
                <w:color w:val="000000"/>
                <w:sz w:val="20"/>
                <w:szCs w:val="20"/>
              </w:rPr>
              <w:t xml:space="preserve"> – В настоящей таблице использованы следующие условные обозначения степени соответствия стандартов: </w:t>
            </w:r>
          </w:p>
          <w:p w14:paraId="29A2A5C8" w14:textId="77777777" w:rsidR="008001B0" w:rsidRPr="00FB59A2" w:rsidRDefault="008001B0" w:rsidP="008D5E54">
            <w:pPr>
              <w:spacing w:after="0" w:line="324" w:lineRule="auto"/>
              <w:rPr>
                <w:rFonts w:ascii="Arial" w:hAnsi="Arial" w:cs="Arial"/>
                <w:color w:val="000000"/>
                <w:sz w:val="20"/>
                <w:szCs w:val="20"/>
              </w:rPr>
            </w:pPr>
            <w:r w:rsidRPr="00FB59A2">
              <w:rPr>
                <w:rFonts w:ascii="Arial" w:hAnsi="Arial" w:cs="Arial"/>
                <w:color w:val="000000"/>
                <w:sz w:val="20"/>
                <w:szCs w:val="20"/>
              </w:rPr>
              <w:t>- IDT – идентичные стандарты;</w:t>
            </w:r>
          </w:p>
          <w:p w14:paraId="5FBEB901" w14:textId="77777777" w:rsidR="008001B0" w:rsidRPr="00FB59A2" w:rsidRDefault="008001B0" w:rsidP="008D5E54">
            <w:pPr>
              <w:spacing w:after="0" w:line="324" w:lineRule="auto"/>
              <w:rPr>
                <w:rFonts w:ascii="Arial" w:hAnsi="Arial" w:cs="Arial"/>
                <w:color w:val="000000"/>
                <w:sz w:val="20"/>
                <w:szCs w:val="20"/>
              </w:rPr>
            </w:pPr>
            <w:r w:rsidRPr="00FB59A2">
              <w:rPr>
                <w:rFonts w:ascii="Arial" w:hAnsi="Arial" w:cs="Arial"/>
                <w:color w:val="000000"/>
                <w:sz w:val="20"/>
                <w:szCs w:val="20"/>
              </w:rPr>
              <w:t xml:space="preserve">- </w:t>
            </w:r>
            <w:r w:rsidRPr="00FB59A2">
              <w:rPr>
                <w:rFonts w:ascii="Arial" w:hAnsi="Arial" w:cs="Arial"/>
                <w:color w:val="000000"/>
                <w:sz w:val="20"/>
                <w:szCs w:val="20"/>
                <w:lang w:val="en-US"/>
              </w:rPr>
              <w:t>MOD</w:t>
            </w:r>
            <w:r w:rsidRPr="00FB59A2">
              <w:rPr>
                <w:rFonts w:ascii="Arial" w:hAnsi="Arial" w:cs="Arial"/>
                <w:color w:val="000000"/>
                <w:sz w:val="20"/>
                <w:szCs w:val="20"/>
              </w:rPr>
              <w:t xml:space="preserve"> – модифицированные стандарты.</w:t>
            </w:r>
          </w:p>
        </w:tc>
      </w:tr>
    </w:tbl>
    <w:p w14:paraId="612FE5E5" w14:textId="77777777" w:rsidR="00F67019" w:rsidRPr="008001B0" w:rsidRDefault="00014BD4" w:rsidP="00D43D67">
      <w:pPr>
        <w:rPr>
          <w:rFonts w:ascii="Arial" w:hAnsi="Arial"/>
          <w:color w:val="000000"/>
          <w:sz w:val="20"/>
          <w:szCs w:val="20"/>
        </w:rPr>
      </w:pPr>
      <w:r w:rsidRPr="008001B0">
        <w:rPr>
          <w:rFonts w:ascii="Arial" w:hAnsi="Arial" w:cs="Arial"/>
          <w:color w:val="000000"/>
          <w:sz w:val="24"/>
          <w:szCs w:val="24"/>
        </w:rPr>
        <w:br w:type="page"/>
      </w:r>
    </w:p>
    <w:tbl>
      <w:tblPr>
        <w:tblW w:w="9393" w:type="dxa"/>
        <w:tblBorders>
          <w:top w:val="single" w:sz="12" w:space="0" w:color="auto"/>
          <w:bottom w:val="single" w:sz="12" w:space="0" w:color="auto"/>
        </w:tblBorders>
        <w:tblLook w:val="04A0" w:firstRow="1" w:lastRow="0" w:firstColumn="1" w:lastColumn="0" w:noHBand="0" w:noVBand="1"/>
      </w:tblPr>
      <w:tblGrid>
        <w:gridCol w:w="4077"/>
        <w:gridCol w:w="2268"/>
        <w:gridCol w:w="3048"/>
      </w:tblGrid>
      <w:tr w:rsidR="004C40E5" w:rsidRPr="00893462" w14:paraId="79ED3A06" w14:textId="77777777" w:rsidTr="003E201A">
        <w:tc>
          <w:tcPr>
            <w:tcW w:w="4077" w:type="dxa"/>
          </w:tcPr>
          <w:p w14:paraId="059368B2" w14:textId="77777777" w:rsidR="00F67019" w:rsidRPr="00893462" w:rsidRDefault="00F67019" w:rsidP="005B3B84">
            <w:pPr>
              <w:spacing w:before="120" w:after="120" w:line="240" w:lineRule="auto"/>
              <w:jc w:val="both"/>
              <w:rPr>
                <w:rFonts w:ascii="Arial" w:eastAsia="Times New Roman" w:hAnsi="Arial" w:cs="Arial"/>
                <w:color w:val="000000"/>
                <w:sz w:val="24"/>
                <w:szCs w:val="24"/>
              </w:rPr>
            </w:pPr>
            <w:r w:rsidRPr="00893462">
              <w:rPr>
                <w:rFonts w:ascii="Arial" w:eastAsia="Times New Roman" w:hAnsi="Arial" w:cs="Arial"/>
                <w:color w:val="000000"/>
                <w:sz w:val="24"/>
                <w:szCs w:val="24"/>
              </w:rPr>
              <w:t xml:space="preserve">УДК </w:t>
            </w:r>
            <w:r w:rsidR="003E201A" w:rsidRPr="003E201A">
              <w:rPr>
                <w:rFonts w:ascii="Arial" w:eastAsia="Times New Roman" w:hAnsi="Arial" w:cs="Arial"/>
                <w:color w:val="000000"/>
                <w:sz w:val="24"/>
                <w:szCs w:val="24"/>
              </w:rPr>
              <w:t>621.868.2:331.823:006.354</w:t>
            </w:r>
          </w:p>
        </w:tc>
        <w:tc>
          <w:tcPr>
            <w:tcW w:w="2268" w:type="dxa"/>
          </w:tcPr>
          <w:p w14:paraId="03243ABA" w14:textId="77777777" w:rsidR="00F67019" w:rsidRPr="003E201A" w:rsidRDefault="00F67019" w:rsidP="003E201A">
            <w:pPr>
              <w:spacing w:before="120" w:after="0" w:line="240" w:lineRule="auto"/>
              <w:jc w:val="center"/>
              <w:rPr>
                <w:rFonts w:ascii="Arial" w:eastAsia="Times New Roman" w:hAnsi="Arial" w:cs="Arial"/>
                <w:color w:val="000000"/>
                <w:sz w:val="24"/>
                <w:szCs w:val="24"/>
              </w:rPr>
            </w:pPr>
            <w:r w:rsidRPr="00893462">
              <w:rPr>
                <w:rFonts w:ascii="Arial" w:eastAsia="Times New Roman" w:hAnsi="Arial" w:cs="Arial"/>
                <w:color w:val="000000"/>
                <w:sz w:val="24"/>
                <w:szCs w:val="24"/>
              </w:rPr>
              <w:t xml:space="preserve">МКС </w:t>
            </w:r>
            <w:r w:rsidR="003E201A">
              <w:rPr>
                <w:rFonts w:ascii="Arial" w:eastAsia="Times New Roman" w:hAnsi="Arial" w:cs="Arial"/>
                <w:color w:val="000000"/>
                <w:sz w:val="24"/>
                <w:szCs w:val="24"/>
                <w:lang w:val="en-US"/>
              </w:rPr>
              <w:t>53.060</w:t>
            </w:r>
          </w:p>
        </w:tc>
        <w:tc>
          <w:tcPr>
            <w:tcW w:w="3047" w:type="dxa"/>
          </w:tcPr>
          <w:p w14:paraId="1FED9EAE" w14:textId="77777777" w:rsidR="00F67019" w:rsidRPr="00D43D67" w:rsidRDefault="00D43D67" w:rsidP="001F4317">
            <w:pPr>
              <w:spacing w:before="120" w:after="12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en-US"/>
              </w:rPr>
              <w:t>MOD</w:t>
            </w:r>
          </w:p>
        </w:tc>
      </w:tr>
      <w:tr w:rsidR="00884974" w:rsidRPr="00893462" w14:paraId="22C2ABF9" w14:textId="77777777" w:rsidTr="003E201A">
        <w:tc>
          <w:tcPr>
            <w:tcW w:w="9393" w:type="dxa"/>
            <w:gridSpan w:val="3"/>
          </w:tcPr>
          <w:p w14:paraId="1CD7ED98" w14:textId="77777777" w:rsidR="00F67019" w:rsidRPr="00014BD4" w:rsidRDefault="004C40E5" w:rsidP="009F7D9A">
            <w:pPr>
              <w:spacing w:before="120" w:after="120" w:line="240" w:lineRule="auto"/>
              <w:jc w:val="both"/>
              <w:rPr>
                <w:rFonts w:ascii="Arial" w:eastAsia="Times New Roman" w:hAnsi="Arial"/>
                <w:color w:val="000000"/>
                <w:sz w:val="24"/>
                <w:szCs w:val="24"/>
              </w:rPr>
            </w:pPr>
            <w:r w:rsidRPr="00893462">
              <w:rPr>
                <w:rFonts w:ascii="Arial" w:eastAsia="Times New Roman" w:hAnsi="Arial"/>
                <w:color w:val="000000"/>
                <w:sz w:val="24"/>
                <w:szCs w:val="24"/>
              </w:rPr>
              <w:t xml:space="preserve">Ключевые слова: </w:t>
            </w:r>
            <w:r w:rsidR="009F7D9A">
              <w:rPr>
                <w:rFonts w:ascii="Arial" w:eastAsia="Times New Roman" w:hAnsi="Arial"/>
                <w:color w:val="000000"/>
                <w:sz w:val="24"/>
                <w:szCs w:val="24"/>
              </w:rPr>
              <w:t>промышленный транспорт</w:t>
            </w:r>
            <w:r w:rsidRPr="00893462">
              <w:rPr>
                <w:rFonts w:ascii="Arial" w:eastAsia="Times New Roman" w:hAnsi="Arial"/>
                <w:color w:val="000000"/>
                <w:sz w:val="24"/>
                <w:szCs w:val="24"/>
              </w:rPr>
              <w:t xml:space="preserve">, требования </w:t>
            </w:r>
            <w:r w:rsidR="003E201A">
              <w:rPr>
                <w:rFonts w:ascii="Arial" w:eastAsia="Times New Roman" w:hAnsi="Arial"/>
                <w:color w:val="000000"/>
                <w:sz w:val="24"/>
                <w:szCs w:val="24"/>
              </w:rPr>
              <w:t xml:space="preserve">безопасности </w:t>
            </w:r>
            <w:r w:rsidRPr="00893462">
              <w:rPr>
                <w:rFonts w:ascii="Arial" w:eastAsia="Times New Roman" w:hAnsi="Arial"/>
                <w:color w:val="000000"/>
                <w:sz w:val="24"/>
                <w:szCs w:val="24"/>
              </w:rPr>
              <w:t xml:space="preserve">и </w:t>
            </w:r>
            <w:r w:rsidR="009F7D9A">
              <w:rPr>
                <w:rFonts w:ascii="Arial" w:eastAsia="Times New Roman" w:hAnsi="Arial"/>
                <w:color w:val="000000"/>
                <w:sz w:val="24"/>
                <w:szCs w:val="24"/>
              </w:rPr>
              <w:t>верификация</w:t>
            </w:r>
            <w:r w:rsidR="00014BD4">
              <w:rPr>
                <w:rFonts w:ascii="Arial" w:eastAsia="Times New Roman" w:hAnsi="Arial"/>
                <w:color w:val="000000"/>
                <w:sz w:val="24"/>
                <w:szCs w:val="24"/>
              </w:rPr>
              <w:t>, поднимающееся рабочее место оператора, движение с поднятым грузом</w:t>
            </w:r>
          </w:p>
        </w:tc>
      </w:tr>
    </w:tbl>
    <w:p w14:paraId="214C3B70" w14:textId="77777777" w:rsidR="00F67019" w:rsidRPr="00893462" w:rsidRDefault="00F67019" w:rsidP="006C14E9">
      <w:pPr>
        <w:jc w:val="both"/>
        <w:rPr>
          <w:rFonts w:ascii="Arial" w:hAnsi="Arial"/>
          <w:color w:val="000000"/>
          <w:sz w:val="20"/>
          <w:szCs w:val="20"/>
        </w:rPr>
      </w:pPr>
    </w:p>
    <w:p w14:paraId="0490F236" w14:textId="77777777" w:rsidR="008F3EB3" w:rsidRPr="00893462" w:rsidRDefault="008F3EB3" w:rsidP="008F3EB3">
      <w:pPr>
        <w:jc w:val="both"/>
        <w:rPr>
          <w:rFonts w:ascii="Arial" w:hAnsi="Arial" w:cs="Arial"/>
          <w:iCs/>
          <w:color w:val="000000"/>
          <w:sz w:val="24"/>
          <w:szCs w:val="24"/>
          <w:lang w:eastAsia="ru-RU"/>
        </w:rPr>
      </w:pPr>
    </w:p>
    <w:p w14:paraId="47A8AFC6" w14:textId="77777777" w:rsidR="003B1A11" w:rsidRPr="00893462" w:rsidRDefault="003B1A11" w:rsidP="003B1A11">
      <w:pPr>
        <w:spacing w:line="300" w:lineRule="auto"/>
        <w:rPr>
          <w:rFonts w:ascii="Arial" w:hAnsi="Arial" w:cs="Arial"/>
          <w:iCs/>
          <w:color w:val="000000"/>
          <w:sz w:val="24"/>
        </w:rPr>
      </w:pPr>
      <w:r w:rsidRPr="00893462">
        <w:rPr>
          <w:rFonts w:ascii="Arial" w:hAnsi="Arial" w:cs="Arial"/>
          <w:iCs/>
          <w:color w:val="000000"/>
        </w:rPr>
        <w:t>Руководитель разработки</w:t>
      </w:r>
    </w:p>
    <w:p w14:paraId="2D6C1493" w14:textId="77777777" w:rsidR="003B1A11" w:rsidRPr="00893462" w:rsidRDefault="003B1A11" w:rsidP="003B1A11">
      <w:pPr>
        <w:spacing w:line="300" w:lineRule="auto"/>
        <w:rPr>
          <w:rFonts w:ascii="Arial" w:hAnsi="Arial" w:cs="Arial"/>
          <w:iCs/>
          <w:color w:val="000000"/>
        </w:rPr>
      </w:pPr>
      <w:r w:rsidRPr="00893462">
        <w:rPr>
          <w:rFonts w:ascii="Arial" w:hAnsi="Arial" w:cs="Arial"/>
          <w:iCs/>
          <w:color w:val="000000"/>
        </w:rPr>
        <w:t>Директор</w:t>
      </w:r>
    </w:p>
    <w:p w14:paraId="265E167B" w14:textId="77777777" w:rsidR="003B1A11" w:rsidRDefault="003B1A11" w:rsidP="003B1A11">
      <w:pPr>
        <w:spacing w:line="300" w:lineRule="auto"/>
        <w:rPr>
          <w:rFonts w:ascii="Arial" w:hAnsi="Arial" w:cs="Arial"/>
          <w:iCs/>
          <w:color w:val="000000"/>
        </w:rPr>
      </w:pPr>
      <w:r>
        <w:rPr>
          <w:rFonts w:ascii="Arial" w:hAnsi="Arial" w:cs="Arial"/>
          <w:iCs/>
          <w:color w:val="000000"/>
        </w:rPr>
        <w:t>Ассоциации «Росспецмаш»</w:t>
      </w:r>
      <w:r>
        <w:rPr>
          <w:rFonts w:ascii="Arial" w:hAnsi="Arial" w:cs="Arial"/>
          <w:iCs/>
          <w:color w:val="000000"/>
        </w:rPr>
        <w:tab/>
      </w:r>
      <w:r>
        <w:rPr>
          <w:rFonts w:ascii="Arial" w:hAnsi="Arial" w:cs="Arial"/>
          <w:iCs/>
          <w:color w:val="000000"/>
        </w:rPr>
        <w:tab/>
      </w:r>
      <w:r>
        <w:rPr>
          <w:rFonts w:ascii="Arial" w:hAnsi="Arial" w:cs="Arial"/>
          <w:iCs/>
          <w:color w:val="000000"/>
        </w:rPr>
        <w:tab/>
      </w:r>
      <w:r>
        <w:rPr>
          <w:rFonts w:ascii="Arial" w:hAnsi="Arial" w:cs="Arial"/>
          <w:iCs/>
          <w:color w:val="000000"/>
        </w:rPr>
        <w:tab/>
      </w:r>
      <w:r>
        <w:rPr>
          <w:rFonts w:ascii="Arial" w:hAnsi="Arial" w:cs="Arial"/>
          <w:iCs/>
          <w:color w:val="000000"/>
        </w:rPr>
        <w:tab/>
      </w:r>
      <w:r>
        <w:rPr>
          <w:rFonts w:ascii="Arial" w:hAnsi="Arial" w:cs="Arial"/>
          <w:iCs/>
          <w:color w:val="000000"/>
        </w:rPr>
        <w:tab/>
        <w:t>А.В. Елизарова</w:t>
      </w:r>
    </w:p>
    <w:p w14:paraId="029146AD" w14:textId="77777777" w:rsidR="003B1A11" w:rsidRDefault="003B1A11" w:rsidP="003B1A11">
      <w:pPr>
        <w:spacing w:line="300" w:lineRule="auto"/>
        <w:rPr>
          <w:rFonts w:ascii="Arial" w:hAnsi="Arial" w:cs="Arial"/>
          <w:iCs/>
          <w:color w:val="000000"/>
        </w:rPr>
      </w:pPr>
    </w:p>
    <w:p w14:paraId="1A511418" w14:textId="77777777" w:rsidR="003B1A11" w:rsidRDefault="003B1A11" w:rsidP="003B1A11">
      <w:pPr>
        <w:spacing w:line="300" w:lineRule="auto"/>
        <w:rPr>
          <w:rFonts w:ascii="Arial" w:hAnsi="Arial" w:cs="Arial"/>
          <w:iCs/>
          <w:color w:val="000000"/>
        </w:rPr>
      </w:pPr>
      <w:r>
        <w:rPr>
          <w:rFonts w:ascii="Arial" w:hAnsi="Arial" w:cs="Arial"/>
          <w:iCs/>
          <w:color w:val="000000"/>
        </w:rPr>
        <w:t>Исполнитель</w:t>
      </w:r>
    </w:p>
    <w:p w14:paraId="337CADDF" w14:textId="77777777" w:rsidR="003B1A11" w:rsidRDefault="003B1A11" w:rsidP="003B1A11">
      <w:pPr>
        <w:tabs>
          <w:tab w:val="left" w:pos="5730"/>
        </w:tabs>
        <w:spacing w:line="300" w:lineRule="auto"/>
        <w:rPr>
          <w:rFonts w:ascii="Arial" w:hAnsi="Arial" w:cs="Arial"/>
          <w:iCs/>
          <w:color w:val="000000"/>
        </w:rPr>
      </w:pPr>
      <w:r>
        <w:rPr>
          <w:rFonts w:ascii="Arial" w:hAnsi="Arial" w:cs="Arial"/>
          <w:iCs/>
          <w:color w:val="000000"/>
        </w:rPr>
        <w:t>Заместитель директора</w:t>
      </w:r>
      <w:r>
        <w:rPr>
          <w:rFonts w:ascii="Arial" w:hAnsi="Arial" w:cs="Arial"/>
          <w:iCs/>
          <w:color w:val="000000"/>
        </w:rPr>
        <w:tab/>
      </w:r>
      <w:r>
        <w:rPr>
          <w:rFonts w:ascii="Arial" w:hAnsi="Arial" w:cs="Arial"/>
          <w:iCs/>
          <w:color w:val="000000"/>
        </w:rPr>
        <w:tab/>
      </w:r>
      <w:r>
        <w:rPr>
          <w:rFonts w:ascii="Arial" w:hAnsi="Arial" w:cs="Arial"/>
          <w:iCs/>
          <w:color w:val="000000"/>
        </w:rPr>
        <w:tab/>
        <w:t>В.В. Пронин</w:t>
      </w:r>
    </w:p>
    <w:p w14:paraId="512703A0" w14:textId="77777777" w:rsidR="00563F59" w:rsidRPr="00806A30" w:rsidRDefault="00563F59" w:rsidP="003B1A11">
      <w:pPr>
        <w:jc w:val="both"/>
        <w:rPr>
          <w:rFonts w:ascii="Arial" w:hAnsi="Arial"/>
          <w:color w:val="000000"/>
          <w:sz w:val="24"/>
          <w:szCs w:val="24"/>
        </w:rPr>
      </w:pPr>
    </w:p>
    <w:sectPr w:rsidR="00563F59" w:rsidRPr="00806A30" w:rsidSect="008442E1">
      <w:headerReference w:type="even" r:id="rId18"/>
      <w:headerReference w:type="default" r:id="rId19"/>
      <w:footerReference w:type="even" r:id="rId20"/>
      <w:footerReference w:type="default" r:id="rId21"/>
      <w:headerReference w:type="first" r:id="rId22"/>
      <w:footerReference w:type="first" r:id="rId23"/>
      <w:pgSz w:w="11906" w:h="16838"/>
      <w:pgMar w:top="1134" w:right="1418" w:bottom="1560" w:left="1418" w:header="709" w:footer="42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2A3CA" w14:textId="77777777" w:rsidR="00D010E4" w:rsidRDefault="00D010E4" w:rsidP="008050AC">
      <w:pPr>
        <w:spacing w:after="0" w:line="240" w:lineRule="auto"/>
      </w:pPr>
      <w:r>
        <w:separator/>
      </w:r>
    </w:p>
  </w:endnote>
  <w:endnote w:type="continuationSeparator" w:id="0">
    <w:p w14:paraId="37A72573" w14:textId="77777777" w:rsidR="00D010E4" w:rsidRDefault="00D010E4" w:rsidP="0080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46EE" w14:textId="77777777" w:rsidR="006721B1" w:rsidRPr="009D4A39" w:rsidRDefault="006721B1">
    <w:pPr>
      <w:pStyle w:val="a6"/>
      <w:rPr>
        <w:rFonts w:ascii="Arial" w:hAnsi="Arial" w:cs="Arial"/>
        <w:sz w:val="24"/>
        <w:szCs w:val="24"/>
        <w:lang w:val="en-US"/>
      </w:rPr>
    </w:pPr>
    <w:r w:rsidRPr="00A153A1">
      <w:rPr>
        <w:rFonts w:ascii="Arial" w:hAnsi="Arial" w:cs="Arial"/>
        <w:sz w:val="24"/>
        <w:szCs w:val="24"/>
        <w:lang w:val="en-US"/>
      </w:rPr>
      <w:fldChar w:fldCharType="begin"/>
    </w:r>
    <w:r w:rsidRPr="00A153A1">
      <w:rPr>
        <w:rFonts w:ascii="Arial" w:hAnsi="Arial" w:cs="Arial"/>
        <w:sz w:val="24"/>
        <w:szCs w:val="24"/>
        <w:lang w:val="en-US"/>
      </w:rPr>
      <w:instrText>PAGE   \* MERGEFORMAT</w:instrText>
    </w:r>
    <w:r w:rsidRPr="00A153A1">
      <w:rPr>
        <w:rFonts w:ascii="Arial" w:hAnsi="Arial" w:cs="Arial"/>
        <w:sz w:val="24"/>
        <w:szCs w:val="24"/>
        <w:lang w:val="en-US"/>
      </w:rPr>
      <w:fldChar w:fldCharType="separate"/>
    </w:r>
    <w:r w:rsidR="00BC6C7C">
      <w:rPr>
        <w:rFonts w:ascii="Arial" w:hAnsi="Arial" w:cs="Arial"/>
        <w:noProof/>
        <w:sz w:val="24"/>
        <w:szCs w:val="24"/>
        <w:lang w:val="en-US"/>
      </w:rPr>
      <w:t>II</w:t>
    </w:r>
    <w:r w:rsidRPr="00A153A1">
      <w:rPr>
        <w:rFonts w:ascii="Arial" w:hAnsi="Arial" w:cs="Arial"/>
        <w:sz w:val="24"/>
        <w:szCs w:val="24"/>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ED79" w14:textId="77777777" w:rsidR="006721B1" w:rsidRPr="009D4A39" w:rsidRDefault="006721B1" w:rsidP="009B5D16">
    <w:pPr>
      <w:pStyle w:val="a6"/>
      <w:jc w:val="right"/>
      <w:rPr>
        <w:rFonts w:ascii="Arial" w:hAnsi="Arial" w:cs="Arial"/>
        <w:sz w:val="24"/>
        <w:szCs w:val="24"/>
        <w:lang w:val="en-US"/>
      </w:rPr>
    </w:pPr>
    <w:r w:rsidRPr="00A153A1">
      <w:rPr>
        <w:rFonts w:ascii="Arial" w:hAnsi="Arial" w:cs="Arial"/>
        <w:sz w:val="24"/>
        <w:szCs w:val="24"/>
        <w:lang w:val="en-US"/>
      </w:rPr>
      <w:fldChar w:fldCharType="begin"/>
    </w:r>
    <w:r w:rsidRPr="00A153A1">
      <w:rPr>
        <w:rFonts w:ascii="Arial" w:hAnsi="Arial" w:cs="Arial"/>
        <w:sz w:val="24"/>
        <w:szCs w:val="24"/>
        <w:lang w:val="en-US"/>
      </w:rPr>
      <w:instrText>PAGE   \* MERGEFORMAT</w:instrText>
    </w:r>
    <w:r w:rsidRPr="00A153A1">
      <w:rPr>
        <w:rFonts w:ascii="Arial" w:hAnsi="Arial" w:cs="Arial"/>
        <w:sz w:val="24"/>
        <w:szCs w:val="24"/>
        <w:lang w:val="en-US"/>
      </w:rPr>
      <w:fldChar w:fldCharType="separate"/>
    </w:r>
    <w:r w:rsidR="00BC6C7C">
      <w:rPr>
        <w:rFonts w:ascii="Arial" w:hAnsi="Arial" w:cs="Arial"/>
        <w:noProof/>
        <w:sz w:val="24"/>
        <w:szCs w:val="24"/>
        <w:lang w:val="en-US"/>
      </w:rPr>
      <w:t>III</w:t>
    </w:r>
    <w:r w:rsidRPr="00A153A1">
      <w:rPr>
        <w:rFonts w:ascii="Arial" w:hAnsi="Arial" w:cs="Arial"/>
        <w:sz w:val="24"/>
        <w:szCs w:val="24"/>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5CE9" w14:textId="77777777" w:rsidR="006721B1" w:rsidRPr="009D4A39" w:rsidRDefault="006721B1" w:rsidP="000B5D44">
    <w:pPr>
      <w:pStyle w:val="a6"/>
      <w:rPr>
        <w:rFonts w:ascii="Arial" w:hAnsi="Arial" w:cs="Arial"/>
        <w:sz w:val="24"/>
      </w:rPr>
    </w:pPr>
    <w:r w:rsidRPr="009D4A39">
      <w:rPr>
        <w:rFonts w:ascii="Arial" w:hAnsi="Arial" w:cs="Arial"/>
        <w:sz w:val="24"/>
      </w:rPr>
      <w:fldChar w:fldCharType="begin"/>
    </w:r>
    <w:r w:rsidRPr="009D4A39">
      <w:rPr>
        <w:rFonts w:ascii="Arial" w:hAnsi="Arial" w:cs="Arial"/>
        <w:sz w:val="24"/>
      </w:rPr>
      <w:instrText xml:space="preserve"> PAGE   \* MERGEFORMAT </w:instrText>
    </w:r>
    <w:r w:rsidRPr="009D4A39">
      <w:rPr>
        <w:rFonts w:ascii="Arial" w:hAnsi="Arial" w:cs="Arial"/>
        <w:sz w:val="24"/>
      </w:rPr>
      <w:fldChar w:fldCharType="separate"/>
    </w:r>
    <w:r w:rsidR="00BC6C7C">
      <w:rPr>
        <w:rFonts w:ascii="Arial" w:hAnsi="Arial" w:cs="Arial"/>
        <w:noProof/>
        <w:sz w:val="24"/>
      </w:rPr>
      <w:t>16</w:t>
    </w:r>
    <w:r w:rsidRPr="009D4A39">
      <w:rPr>
        <w:rFonts w:ascii="Arial" w:hAnsi="Arial" w:cs="Arial"/>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37C7B" w14:textId="77777777" w:rsidR="006721B1" w:rsidRPr="009D4A39" w:rsidRDefault="006721B1" w:rsidP="000B5D44">
    <w:pPr>
      <w:pStyle w:val="a6"/>
      <w:jc w:val="right"/>
      <w:rPr>
        <w:rFonts w:ascii="Arial" w:hAnsi="Arial" w:cs="Arial"/>
        <w:sz w:val="24"/>
        <w:lang w:val="en-US"/>
      </w:rPr>
    </w:pPr>
    <w:r w:rsidRPr="009D4A39">
      <w:rPr>
        <w:rFonts w:ascii="Arial" w:hAnsi="Arial" w:cs="Arial"/>
        <w:sz w:val="24"/>
      </w:rPr>
      <w:fldChar w:fldCharType="begin"/>
    </w:r>
    <w:r w:rsidRPr="009D4A39">
      <w:rPr>
        <w:rFonts w:ascii="Arial" w:hAnsi="Arial" w:cs="Arial"/>
        <w:sz w:val="24"/>
      </w:rPr>
      <w:instrText xml:space="preserve"> PAGE   \* MERGEFORMAT </w:instrText>
    </w:r>
    <w:r w:rsidRPr="009D4A39">
      <w:rPr>
        <w:rFonts w:ascii="Arial" w:hAnsi="Arial" w:cs="Arial"/>
        <w:sz w:val="24"/>
      </w:rPr>
      <w:fldChar w:fldCharType="separate"/>
    </w:r>
    <w:r w:rsidR="00BC6C7C">
      <w:rPr>
        <w:rFonts w:ascii="Arial" w:hAnsi="Arial" w:cs="Arial"/>
        <w:noProof/>
        <w:sz w:val="24"/>
      </w:rPr>
      <w:t>15</w:t>
    </w:r>
    <w:r w:rsidRPr="009D4A39">
      <w:rPr>
        <w:rFonts w:ascii="Arial" w:hAnsi="Arial" w:cs="Arial"/>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05FE" w14:textId="77777777" w:rsidR="006721B1" w:rsidRPr="009D4A39" w:rsidRDefault="006721B1" w:rsidP="009D4A39">
    <w:pPr>
      <w:pBdr>
        <w:bottom w:val="single" w:sz="4" w:space="1" w:color="auto"/>
      </w:pBdr>
      <w:spacing w:after="0" w:line="360" w:lineRule="auto"/>
      <w:ind w:firstLine="708"/>
      <w:jc w:val="both"/>
      <w:rPr>
        <w:rFonts w:ascii="Arial" w:hAnsi="Arial" w:cs="Arial"/>
        <w:sz w:val="2"/>
        <w:szCs w:val="2"/>
      </w:rPr>
    </w:pPr>
  </w:p>
  <w:p w14:paraId="6DFFB3D8" w14:textId="77777777" w:rsidR="00872C97" w:rsidRDefault="00872C97" w:rsidP="00872C97">
    <w:pPr>
      <w:pStyle w:val="a6"/>
      <w:pBdr>
        <w:bottom w:val="single" w:sz="4" w:space="1" w:color="auto"/>
      </w:pBdr>
      <w:rPr>
        <w:rFonts w:ascii="Arial" w:hAnsi="Arial" w:cs="Arial"/>
        <w:b/>
        <w:i/>
        <w:iCs/>
        <w:sz w:val="24"/>
        <w:szCs w:val="24"/>
      </w:rPr>
    </w:pPr>
  </w:p>
  <w:p w14:paraId="05A345C1" w14:textId="77777777" w:rsidR="006721B1" w:rsidRDefault="006721B1" w:rsidP="00872C97">
    <w:pPr>
      <w:pStyle w:val="a6"/>
      <w:rPr>
        <w:rFonts w:ascii="Arial" w:hAnsi="Arial" w:cs="Arial"/>
        <w:b/>
        <w:i/>
        <w:iCs/>
        <w:sz w:val="24"/>
        <w:szCs w:val="24"/>
      </w:rPr>
    </w:pPr>
    <w:r>
      <w:rPr>
        <w:rFonts w:ascii="Arial" w:hAnsi="Arial" w:cs="Arial"/>
        <w:b/>
        <w:i/>
        <w:iCs/>
        <w:sz w:val="24"/>
        <w:szCs w:val="24"/>
      </w:rPr>
      <w:t xml:space="preserve">Проект, </w:t>
    </w:r>
    <w:r w:rsidR="00D43D67">
      <w:rPr>
        <w:rFonts w:ascii="Arial" w:hAnsi="Arial" w:cs="Arial"/>
        <w:b/>
        <w:i/>
        <w:iCs/>
        <w:sz w:val="24"/>
        <w:szCs w:val="24"/>
      </w:rPr>
      <w:t>окончательна</w:t>
    </w:r>
    <w:r>
      <w:rPr>
        <w:rFonts w:ascii="Arial" w:hAnsi="Arial" w:cs="Arial"/>
        <w:b/>
        <w:i/>
        <w:iCs/>
        <w:sz w:val="24"/>
        <w:szCs w:val="24"/>
      </w:rPr>
      <w:t>я редакция</w:t>
    </w:r>
  </w:p>
  <w:p w14:paraId="63B7C052" w14:textId="77777777" w:rsidR="006721B1" w:rsidRPr="009D4A39" w:rsidRDefault="006721B1" w:rsidP="009D4A39">
    <w:pPr>
      <w:pStyle w:val="a6"/>
      <w:jc w:val="right"/>
      <w:rPr>
        <w:rFonts w:ascii="Arial" w:hAnsi="Arial" w:cs="Arial"/>
        <w:sz w:val="24"/>
        <w:szCs w:val="24"/>
      </w:rPr>
    </w:pPr>
    <w:r w:rsidRPr="009D4A39">
      <w:rPr>
        <w:rFonts w:ascii="Arial" w:hAnsi="Arial" w:cs="Arial"/>
        <w:sz w:val="24"/>
        <w:szCs w:val="24"/>
      </w:rPr>
      <w:fldChar w:fldCharType="begin"/>
    </w:r>
    <w:r w:rsidRPr="009D4A39">
      <w:rPr>
        <w:rFonts w:ascii="Arial" w:hAnsi="Arial" w:cs="Arial"/>
        <w:sz w:val="24"/>
        <w:szCs w:val="24"/>
      </w:rPr>
      <w:instrText>PAGE   \* MERGEFORMAT</w:instrText>
    </w:r>
    <w:r w:rsidRPr="009D4A39">
      <w:rPr>
        <w:rFonts w:ascii="Arial" w:hAnsi="Arial" w:cs="Arial"/>
        <w:sz w:val="24"/>
        <w:szCs w:val="24"/>
      </w:rPr>
      <w:fldChar w:fldCharType="separate"/>
    </w:r>
    <w:r w:rsidR="00BC6C7C">
      <w:rPr>
        <w:rFonts w:ascii="Arial" w:hAnsi="Arial" w:cs="Arial"/>
        <w:noProof/>
        <w:sz w:val="24"/>
        <w:szCs w:val="24"/>
      </w:rPr>
      <w:t>1</w:t>
    </w:r>
    <w:r w:rsidRPr="009D4A39">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FD196" w14:textId="77777777" w:rsidR="00D010E4" w:rsidRDefault="00D010E4" w:rsidP="008050AC">
      <w:pPr>
        <w:spacing w:after="0" w:line="240" w:lineRule="auto"/>
      </w:pPr>
      <w:r>
        <w:separator/>
      </w:r>
    </w:p>
  </w:footnote>
  <w:footnote w:type="continuationSeparator" w:id="0">
    <w:p w14:paraId="0966457A" w14:textId="77777777" w:rsidR="00D010E4" w:rsidRDefault="00D010E4" w:rsidP="00805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D9839" w14:textId="77777777" w:rsidR="00D43D67" w:rsidRPr="00563F59" w:rsidRDefault="00D43D67" w:rsidP="00D43D67">
    <w:pPr>
      <w:pStyle w:val="a4"/>
      <w:spacing w:after="0"/>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Pr>
        <w:rFonts w:ascii="Arial" w:eastAsia="Times New Roman" w:hAnsi="Arial" w:cs="Arial"/>
        <w:b/>
        <w:sz w:val="24"/>
        <w:szCs w:val="24"/>
      </w:rPr>
      <w:t>3</w:t>
    </w:r>
    <w:r w:rsidRPr="00151DFB">
      <w:rPr>
        <w:rFonts w:ascii="Arial" w:eastAsia="Times New Roman" w:hAnsi="Arial" w:cs="Arial"/>
        <w:b/>
        <w:sz w:val="24"/>
        <w:szCs w:val="24"/>
      </w:rPr>
      <w:t>–2026</w:t>
    </w:r>
  </w:p>
  <w:p w14:paraId="6DD5A96E" w14:textId="77777777" w:rsidR="00D43D67" w:rsidRPr="009D4A39" w:rsidRDefault="00D43D67" w:rsidP="00D43D67">
    <w:pPr>
      <w:pStyle w:val="a4"/>
      <w:spacing w:after="0"/>
      <w:rPr>
        <w:rFonts w:ascii="Arial" w:hAnsi="Arial" w:cs="Arial"/>
      </w:rPr>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 xml:space="preserve">окончательная </w:t>
    </w:r>
    <w:r w:rsidRPr="009D4A39">
      <w:rPr>
        <w:rFonts w:ascii="Arial" w:hAnsi="Arial" w:cs="Arial"/>
        <w:i/>
        <w:sz w:val="24"/>
        <w:szCs w:val="28"/>
      </w:rPr>
      <w:t>редакция</w:t>
    </w:r>
    <w:r w:rsidRPr="009D4A39">
      <w:rPr>
        <w:rFonts w:ascii="Arial" w:hAnsi="Arial" w:cs="Arial"/>
        <w:bCs/>
        <w:i/>
        <w:sz w:val="24"/>
        <w:szCs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F823" w14:textId="77777777" w:rsidR="00D43D67" w:rsidRPr="00563F59" w:rsidRDefault="00D43D67" w:rsidP="00D43D67">
    <w:pPr>
      <w:pStyle w:val="a4"/>
      <w:spacing w:after="0"/>
      <w:jc w:val="right"/>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Pr>
        <w:rFonts w:ascii="Arial" w:eastAsia="Times New Roman" w:hAnsi="Arial" w:cs="Arial"/>
        <w:b/>
        <w:sz w:val="24"/>
        <w:szCs w:val="24"/>
      </w:rPr>
      <w:t>3</w:t>
    </w:r>
    <w:r w:rsidRPr="00151DFB">
      <w:rPr>
        <w:rFonts w:ascii="Arial" w:eastAsia="Times New Roman" w:hAnsi="Arial" w:cs="Arial"/>
        <w:b/>
        <w:sz w:val="24"/>
        <w:szCs w:val="24"/>
      </w:rPr>
      <w:t>–2026</w:t>
    </w:r>
  </w:p>
  <w:p w14:paraId="2C564CF4" w14:textId="77777777" w:rsidR="00D43D67" w:rsidRPr="009D4A39" w:rsidRDefault="00D43D67" w:rsidP="00D43D67">
    <w:pPr>
      <w:pStyle w:val="a4"/>
      <w:spacing w:after="0"/>
      <w:jc w:val="right"/>
      <w:rPr>
        <w:rFonts w:ascii="Arial" w:hAnsi="Arial" w:cs="Arial"/>
      </w:rPr>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 xml:space="preserve">окончательная </w:t>
    </w:r>
    <w:r w:rsidRPr="009D4A39">
      <w:rPr>
        <w:rFonts w:ascii="Arial" w:hAnsi="Arial" w:cs="Arial"/>
        <w:i/>
        <w:sz w:val="24"/>
        <w:szCs w:val="28"/>
      </w:rPr>
      <w:t>редакция</w:t>
    </w:r>
    <w:r w:rsidRPr="009D4A39">
      <w:rPr>
        <w:rFonts w:ascii="Arial" w:hAnsi="Arial" w:cs="Arial"/>
        <w:bCs/>
        <w:i/>
        <w:sz w:val="24"/>
        <w:szCs w:val="2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A0BB" w14:textId="77777777" w:rsidR="00D43D67" w:rsidRPr="00563F59" w:rsidRDefault="00D43D67" w:rsidP="00D43D67">
    <w:pPr>
      <w:pStyle w:val="a4"/>
      <w:spacing w:after="0"/>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Pr>
        <w:rFonts w:ascii="Arial" w:eastAsia="Times New Roman" w:hAnsi="Arial" w:cs="Arial"/>
        <w:b/>
        <w:sz w:val="24"/>
        <w:szCs w:val="24"/>
      </w:rPr>
      <w:t>3</w:t>
    </w:r>
    <w:r w:rsidRPr="00151DFB">
      <w:rPr>
        <w:rFonts w:ascii="Arial" w:eastAsia="Times New Roman" w:hAnsi="Arial" w:cs="Arial"/>
        <w:b/>
        <w:sz w:val="24"/>
        <w:szCs w:val="24"/>
      </w:rPr>
      <w:t>–2026</w:t>
    </w:r>
  </w:p>
  <w:p w14:paraId="3B35DCDB" w14:textId="77777777" w:rsidR="006721B1" w:rsidRPr="00D43D67" w:rsidRDefault="00D43D67" w:rsidP="00D43D67">
    <w:pPr>
      <w:pStyle w:val="a4"/>
      <w:spacing w:after="0"/>
      <w:rPr>
        <w:rFonts w:ascii="Arial" w:hAnsi="Arial" w:cs="Arial"/>
      </w:rPr>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 xml:space="preserve">окончательная </w:t>
    </w:r>
    <w:r w:rsidRPr="009D4A39">
      <w:rPr>
        <w:rFonts w:ascii="Arial" w:hAnsi="Arial" w:cs="Arial"/>
        <w:i/>
        <w:sz w:val="24"/>
        <w:szCs w:val="28"/>
      </w:rPr>
      <w:t>редакция</w:t>
    </w:r>
    <w:r w:rsidRPr="009D4A39">
      <w:rPr>
        <w:rFonts w:ascii="Arial" w:hAnsi="Arial" w:cs="Arial"/>
        <w:bCs/>
        <w:i/>
        <w:sz w:val="24"/>
        <w:szCs w:val="2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CC4A" w14:textId="77777777" w:rsidR="00D43D67" w:rsidRPr="00563F59" w:rsidRDefault="00D43D67" w:rsidP="00D43D67">
    <w:pPr>
      <w:pStyle w:val="a4"/>
      <w:spacing w:after="0"/>
      <w:jc w:val="right"/>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Pr>
        <w:rFonts w:ascii="Arial" w:eastAsia="Times New Roman" w:hAnsi="Arial" w:cs="Arial"/>
        <w:b/>
        <w:sz w:val="24"/>
        <w:szCs w:val="24"/>
      </w:rPr>
      <w:t>3</w:t>
    </w:r>
    <w:r w:rsidRPr="00151DFB">
      <w:rPr>
        <w:rFonts w:ascii="Arial" w:eastAsia="Times New Roman" w:hAnsi="Arial" w:cs="Arial"/>
        <w:b/>
        <w:sz w:val="24"/>
        <w:szCs w:val="24"/>
      </w:rPr>
      <w:t>–2026</w:t>
    </w:r>
  </w:p>
  <w:p w14:paraId="4555EBFA" w14:textId="77777777" w:rsidR="00D43D67" w:rsidRPr="009D4A39" w:rsidRDefault="00D43D67" w:rsidP="00D43D67">
    <w:pPr>
      <w:pStyle w:val="a4"/>
      <w:spacing w:after="0"/>
      <w:jc w:val="right"/>
      <w:rPr>
        <w:rFonts w:ascii="Arial" w:hAnsi="Arial" w:cs="Arial"/>
      </w:rPr>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 xml:space="preserve">окончательная </w:t>
    </w:r>
    <w:r w:rsidRPr="009D4A39">
      <w:rPr>
        <w:rFonts w:ascii="Arial" w:hAnsi="Arial" w:cs="Arial"/>
        <w:i/>
        <w:sz w:val="24"/>
        <w:szCs w:val="28"/>
      </w:rPr>
      <w:t>редакция</w:t>
    </w:r>
    <w:r w:rsidRPr="009D4A39">
      <w:rPr>
        <w:rFonts w:ascii="Arial" w:hAnsi="Arial" w:cs="Arial"/>
        <w:bCs/>
        <w:i/>
        <w:sz w:val="24"/>
        <w:szCs w:val="2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528E" w14:textId="77777777" w:rsidR="00D43D67" w:rsidRPr="00D43D67" w:rsidRDefault="00D43D67" w:rsidP="00D43D67">
    <w:pPr>
      <w:pStyle w:val="a4"/>
      <w:spacing w:after="0"/>
      <w:jc w:val="right"/>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Pr>
        <w:rFonts w:ascii="Arial" w:eastAsia="Times New Roman" w:hAnsi="Arial" w:cs="Arial"/>
        <w:b/>
        <w:sz w:val="24"/>
        <w:szCs w:val="24"/>
      </w:rPr>
      <w:t>3</w:t>
    </w:r>
    <w:r w:rsidRPr="00151DFB">
      <w:rPr>
        <w:rFonts w:ascii="Arial" w:eastAsia="Times New Roman" w:hAnsi="Arial" w:cs="Arial"/>
        <w:b/>
        <w:sz w:val="24"/>
        <w:szCs w:val="24"/>
      </w:rPr>
      <w:t>–2026</w:t>
    </w:r>
    <w:r>
      <w:rPr>
        <w:rFonts w:ascii="Arial" w:eastAsia="Times New Roman" w:hAnsi="Arial" w:cs="Arial"/>
        <w:b/>
        <w:sz w:val="24"/>
        <w:szCs w:val="24"/>
      </w:rPr>
      <w:t xml:space="preserve"> (</w:t>
    </w:r>
    <w:r>
      <w:rPr>
        <w:rFonts w:ascii="Arial" w:eastAsia="Times New Roman" w:hAnsi="Arial" w:cs="Arial"/>
        <w:b/>
        <w:sz w:val="24"/>
        <w:szCs w:val="24"/>
        <w:lang w:val="en-US"/>
      </w:rPr>
      <w:t>ISO 3691-3:2016)</w:t>
    </w:r>
  </w:p>
  <w:p w14:paraId="5036F3F7" w14:textId="77777777" w:rsidR="00D43D67" w:rsidRPr="009D4A39" w:rsidRDefault="00D43D67" w:rsidP="00D43D67">
    <w:pPr>
      <w:pStyle w:val="a4"/>
      <w:spacing w:after="0"/>
      <w:jc w:val="right"/>
      <w:rPr>
        <w:rFonts w:ascii="Arial" w:hAnsi="Arial" w:cs="Arial"/>
      </w:rPr>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 xml:space="preserve">окончательная </w:t>
    </w:r>
    <w:r w:rsidRPr="009D4A39">
      <w:rPr>
        <w:rFonts w:ascii="Arial" w:hAnsi="Arial" w:cs="Arial"/>
        <w:i/>
        <w:sz w:val="24"/>
        <w:szCs w:val="28"/>
      </w:rPr>
      <w:t>редакция</w:t>
    </w:r>
    <w:r w:rsidRPr="009D4A39">
      <w:rPr>
        <w:rFonts w:ascii="Arial" w:hAnsi="Arial" w:cs="Arial"/>
        <w:bCs/>
        <w:i/>
        <w:sz w:val="24"/>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4680D4C"/>
    <w:lvl w:ilvl="0">
      <w:start w:val="1"/>
      <w:numFmt w:val="decimal"/>
      <w:pStyle w:val="a"/>
      <w:lvlText w:val="%1."/>
      <w:lvlJc w:val="left"/>
      <w:pPr>
        <w:tabs>
          <w:tab w:val="num" w:pos="360"/>
        </w:tabs>
        <w:ind w:left="360" w:hanging="360"/>
      </w:pPr>
    </w:lvl>
  </w:abstractNum>
  <w:abstractNum w:abstractNumId="1" w15:restartNumberingAfterBreak="0">
    <w:nsid w:val="2F7B42A6"/>
    <w:multiLevelType w:val="hybridMultilevel"/>
    <w:tmpl w:val="2C52D424"/>
    <w:lvl w:ilvl="0" w:tplc="1284C570">
      <w:start w:val="5"/>
      <w:numFmt w:val="decimal"/>
      <w:lvlText w:val="%1"/>
      <w:lvlJc w:val="left"/>
      <w:pPr>
        <w:tabs>
          <w:tab w:val="num" w:pos="1068"/>
        </w:tabs>
        <w:ind w:left="1068" w:hanging="360"/>
      </w:pPr>
      <w:rPr>
        <w:rFonts w:hint="default"/>
      </w:rPr>
    </w:lvl>
    <w:lvl w:ilvl="1" w:tplc="E52E9284">
      <w:numFmt w:val="none"/>
      <w:lvlText w:val=""/>
      <w:lvlJc w:val="left"/>
      <w:pPr>
        <w:tabs>
          <w:tab w:val="num" w:pos="360"/>
        </w:tabs>
      </w:pPr>
    </w:lvl>
    <w:lvl w:ilvl="2" w:tplc="72F4834A">
      <w:numFmt w:val="none"/>
      <w:lvlText w:val=""/>
      <w:lvlJc w:val="left"/>
      <w:pPr>
        <w:tabs>
          <w:tab w:val="num" w:pos="360"/>
        </w:tabs>
      </w:pPr>
    </w:lvl>
    <w:lvl w:ilvl="3" w:tplc="2DC8BE50">
      <w:numFmt w:val="none"/>
      <w:lvlText w:val=""/>
      <w:lvlJc w:val="left"/>
      <w:pPr>
        <w:tabs>
          <w:tab w:val="num" w:pos="360"/>
        </w:tabs>
      </w:pPr>
    </w:lvl>
    <w:lvl w:ilvl="4" w:tplc="A35201A6">
      <w:numFmt w:val="none"/>
      <w:lvlText w:val=""/>
      <w:lvlJc w:val="left"/>
      <w:pPr>
        <w:tabs>
          <w:tab w:val="num" w:pos="360"/>
        </w:tabs>
      </w:pPr>
    </w:lvl>
    <w:lvl w:ilvl="5" w:tplc="A1F474F4">
      <w:numFmt w:val="none"/>
      <w:lvlText w:val=""/>
      <w:lvlJc w:val="left"/>
      <w:pPr>
        <w:tabs>
          <w:tab w:val="num" w:pos="360"/>
        </w:tabs>
      </w:pPr>
    </w:lvl>
    <w:lvl w:ilvl="6" w:tplc="4C9A48C2">
      <w:numFmt w:val="none"/>
      <w:lvlText w:val=""/>
      <w:lvlJc w:val="left"/>
      <w:pPr>
        <w:tabs>
          <w:tab w:val="num" w:pos="360"/>
        </w:tabs>
      </w:pPr>
    </w:lvl>
    <w:lvl w:ilvl="7" w:tplc="931879C0">
      <w:numFmt w:val="none"/>
      <w:lvlText w:val=""/>
      <w:lvlJc w:val="left"/>
      <w:pPr>
        <w:tabs>
          <w:tab w:val="num" w:pos="360"/>
        </w:tabs>
      </w:pPr>
    </w:lvl>
    <w:lvl w:ilvl="8" w:tplc="51B28202">
      <w:numFmt w:val="none"/>
      <w:lvlText w:val=""/>
      <w:lvlJc w:val="left"/>
      <w:pPr>
        <w:tabs>
          <w:tab w:val="num" w:pos="360"/>
        </w:tabs>
      </w:pPr>
    </w:lvl>
  </w:abstractNum>
  <w:abstractNum w:abstractNumId="2" w15:restartNumberingAfterBreak="0">
    <w:nsid w:val="3DD01549"/>
    <w:multiLevelType w:val="singleLevel"/>
    <w:tmpl w:val="88B86DD4"/>
    <w:lvl w:ilvl="0">
      <w:start w:val="3"/>
      <w:numFmt w:val="decimal"/>
      <w:lvlText w:val="5.6.2.%1"/>
      <w:legacy w:legacy="1" w:legacySpace="0" w:legacyIndent="802"/>
      <w:lvlJc w:val="left"/>
      <w:rPr>
        <w:rFonts w:ascii="Arial" w:hAnsi="Arial" w:cs="Arial" w:hint="default"/>
      </w:rPr>
    </w:lvl>
  </w:abstractNum>
  <w:abstractNum w:abstractNumId="3" w15:restartNumberingAfterBreak="0">
    <w:nsid w:val="4AF30A9D"/>
    <w:multiLevelType w:val="hybridMultilevel"/>
    <w:tmpl w:val="C4E66488"/>
    <w:lvl w:ilvl="0" w:tplc="77B61A6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507149D7"/>
    <w:multiLevelType w:val="multilevel"/>
    <w:tmpl w:val="B0BCB292"/>
    <w:lvl w:ilvl="0">
      <w:start w:val="2"/>
      <w:numFmt w:val="decimal"/>
      <w:pStyle w:val="3"/>
      <w:lvlText w:val="%1"/>
      <w:lvlJc w:val="left"/>
      <w:pPr>
        <w:tabs>
          <w:tab w:val="num" w:pos="1080"/>
        </w:tabs>
        <w:ind w:left="1080" w:hanging="360"/>
      </w:pPr>
      <w:rPr>
        <w:rFonts w:hint="default"/>
      </w:rPr>
    </w:lvl>
    <w:lvl w:ilvl="1">
      <w:start w:val="3"/>
      <w:numFmt w:val="decimal"/>
      <w:isLgl/>
      <w:lvlText w:val="%1.%2"/>
      <w:lvlJc w:val="left"/>
      <w:pPr>
        <w:tabs>
          <w:tab w:val="num" w:pos="1155"/>
        </w:tabs>
        <w:ind w:left="1155" w:hanging="435"/>
      </w:pPr>
      <w:rPr>
        <w:rFonts w:hint="default"/>
        <w:b/>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1080"/>
      </w:pPr>
      <w:rPr>
        <w:rFonts w:hint="default"/>
        <w:b/>
      </w:rPr>
    </w:lvl>
    <w:lvl w:ilvl="4">
      <w:start w:val="1"/>
      <w:numFmt w:val="decimal"/>
      <w:isLgl/>
      <w:lvlText w:val="%1.%2.%3.%4.%5"/>
      <w:lvlJc w:val="left"/>
      <w:pPr>
        <w:tabs>
          <w:tab w:val="num" w:pos="1800"/>
        </w:tabs>
        <w:ind w:left="1800" w:hanging="1080"/>
      </w:pPr>
      <w:rPr>
        <w:rFonts w:hint="default"/>
        <w:b/>
      </w:rPr>
    </w:lvl>
    <w:lvl w:ilvl="5">
      <w:start w:val="1"/>
      <w:numFmt w:val="decimal"/>
      <w:isLgl/>
      <w:lvlText w:val="%1.%2.%3.%4.%5.%6"/>
      <w:lvlJc w:val="left"/>
      <w:pPr>
        <w:tabs>
          <w:tab w:val="num" w:pos="2160"/>
        </w:tabs>
        <w:ind w:left="2160" w:hanging="144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520"/>
        </w:tabs>
        <w:ind w:left="2520" w:hanging="1800"/>
      </w:pPr>
      <w:rPr>
        <w:rFonts w:hint="default"/>
        <w:b/>
      </w:rPr>
    </w:lvl>
    <w:lvl w:ilvl="8">
      <w:start w:val="1"/>
      <w:numFmt w:val="decimal"/>
      <w:isLgl/>
      <w:lvlText w:val="%1.%2.%3.%4.%5.%6.%7.%8.%9"/>
      <w:lvlJc w:val="left"/>
      <w:pPr>
        <w:tabs>
          <w:tab w:val="num" w:pos="2880"/>
        </w:tabs>
        <w:ind w:left="2880" w:hanging="2160"/>
      </w:pPr>
      <w:rPr>
        <w:rFonts w:hint="default"/>
        <w:b/>
      </w:rPr>
    </w:lvl>
  </w:abstractNum>
  <w:abstractNum w:abstractNumId="5" w15:restartNumberingAfterBreak="0">
    <w:nsid w:val="58003E94"/>
    <w:multiLevelType w:val="hybridMultilevel"/>
    <w:tmpl w:val="CBC015BA"/>
    <w:lvl w:ilvl="0" w:tplc="77B61A6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5A036C7E"/>
    <w:multiLevelType w:val="hybridMultilevel"/>
    <w:tmpl w:val="87789D0E"/>
    <w:lvl w:ilvl="0" w:tplc="C6F2AE7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1453D5"/>
    <w:multiLevelType w:val="hybridMultilevel"/>
    <w:tmpl w:val="6EA4059C"/>
    <w:lvl w:ilvl="0" w:tplc="C59ED01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77EE2EE9"/>
    <w:multiLevelType w:val="hybridMultilevel"/>
    <w:tmpl w:val="98D6DED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2132166207">
    <w:abstractNumId w:val="1"/>
  </w:num>
  <w:num w:numId="2" w16cid:durableId="372971718">
    <w:abstractNumId w:val="0"/>
  </w:num>
  <w:num w:numId="3" w16cid:durableId="411583658">
    <w:abstractNumId w:val="3"/>
  </w:num>
  <w:num w:numId="4" w16cid:durableId="1960449153">
    <w:abstractNumId w:val="0"/>
  </w:num>
  <w:num w:numId="5" w16cid:durableId="1427261600">
    <w:abstractNumId w:val="5"/>
  </w:num>
  <w:num w:numId="6" w16cid:durableId="1472475975">
    <w:abstractNumId w:val="7"/>
  </w:num>
  <w:num w:numId="7" w16cid:durableId="1597712665">
    <w:abstractNumId w:val="6"/>
  </w:num>
  <w:num w:numId="8" w16cid:durableId="1733036658">
    <w:abstractNumId w:val="8"/>
  </w:num>
  <w:num w:numId="9" w16cid:durableId="1514762657">
    <w:abstractNumId w:val="4"/>
  </w:num>
  <w:num w:numId="10" w16cid:durableId="2071608528">
    <w:abstractNumId w:val="2"/>
    <w:lvlOverride w:ilvl="0">
      <w:lvl w:ilvl="0">
        <w:start w:val="5"/>
        <w:numFmt w:val="decimal"/>
        <w:lvlText w:val="5.6.2.%1"/>
        <w:legacy w:legacy="1" w:legacySpace="0" w:legacyIndent="801"/>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D46"/>
    <w:rsid w:val="00000F82"/>
    <w:rsid w:val="0000548C"/>
    <w:rsid w:val="000078C7"/>
    <w:rsid w:val="000079EF"/>
    <w:rsid w:val="0001421C"/>
    <w:rsid w:val="00014BD4"/>
    <w:rsid w:val="00023CA1"/>
    <w:rsid w:val="00027820"/>
    <w:rsid w:val="00030037"/>
    <w:rsid w:val="0003088B"/>
    <w:rsid w:val="00032AD2"/>
    <w:rsid w:val="00036248"/>
    <w:rsid w:val="0003716F"/>
    <w:rsid w:val="00037239"/>
    <w:rsid w:val="00037241"/>
    <w:rsid w:val="000412C0"/>
    <w:rsid w:val="00041E6A"/>
    <w:rsid w:val="00042C24"/>
    <w:rsid w:val="00043448"/>
    <w:rsid w:val="00043D28"/>
    <w:rsid w:val="00044610"/>
    <w:rsid w:val="000470E4"/>
    <w:rsid w:val="00053645"/>
    <w:rsid w:val="00053A24"/>
    <w:rsid w:val="00054A37"/>
    <w:rsid w:val="00054B2A"/>
    <w:rsid w:val="00055929"/>
    <w:rsid w:val="000619E3"/>
    <w:rsid w:val="00062494"/>
    <w:rsid w:val="00067B59"/>
    <w:rsid w:val="00071C6C"/>
    <w:rsid w:val="00093E6F"/>
    <w:rsid w:val="00094755"/>
    <w:rsid w:val="00096D28"/>
    <w:rsid w:val="000A2658"/>
    <w:rsid w:val="000A3866"/>
    <w:rsid w:val="000A48BC"/>
    <w:rsid w:val="000A4E0D"/>
    <w:rsid w:val="000A69A3"/>
    <w:rsid w:val="000A7AB0"/>
    <w:rsid w:val="000B2BF1"/>
    <w:rsid w:val="000B5D44"/>
    <w:rsid w:val="000B6A90"/>
    <w:rsid w:val="000B77B8"/>
    <w:rsid w:val="000B7B9C"/>
    <w:rsid w:val="000C4091"/>
    <w:rsid w:val="000C50BD"/>
    <w:rsid w:val="000C5624"/>
    <w:rsid w:val="000C6FA5"/>
    <w:rsid w:val="000C71FF"/>
    <w:rsid w:val="000D3361"/>
    <w:rsid w:val="000D77E5"/>
    <w:rsid w:val="000E0C8C"/>
    <w:rsid w:val="000F104A"/>
    <w:rsid w:val="000F59D7"/>
    <w:rsid w:val="000F79C8"/>
    <w:rsid w:val="001014F2"/>
    <w:rsid w:val="00104664"/>
    <w:rsid w:val="00111B54"/>
    <w:rsid w:val="0012200E"/>
    <w:rsid w:val="001227EB"/>
    <w:rsid w:val="001266E1"/>
    <w:rsid w:val="00134103"/>
    <w:rsid w:val="0013508D"/>
    <w:rsid w:val="00135F3D"/>
    <w:rsid w:val="001368D9"/>
    <w:rsid w:val="0014059B"/>
    <w:rsid w:val="0014206E"/>
    <w:rsid w:val="00144898"/>
    <w:rsid w:val="001450BF"/>
    <w:rsid w:val="00146678"/>
    <w:rsid w:val="00146BCC"/>
    <w:rsid w:val="00150243"/>
    <w:rsid w:val="001528CC"/>
    <w:rsid w:val="00154E2C"/>
    <w:rsid w:val="00161875"/>
    <w:rsid w:val="0018155E"/>
    <w:rsid w:val="00187821"/>
    <w:rsid w:val="001906B3"/>
    <w:rsid w:val="00193B04"/>
    <w:rsid w:val="001A40FA"/>
    <w:rsid w:val="001A42A9"/>
    <w:rsid w:val="001A7B19"/>
    <w:rsid w:val="001B17F9"/>
    <w:rsid w:val="001B71AA"/>
    <w:rsid w:val="001C1331"/>
    <w:rsid w:val="001C27F0"/>
    <w:rsid w:val="001C31E1"/>
    <w:rsid w:val="001D3C5A"/>
    <w:rsid w:val="001D408C"/>
    <w:rsid w:val="001D498C"/>
    <w:rsid w:val="001E50F5"/>
    <w:rsid w:val="001F279C"/>
    <w:rsid w:val="001F337C"/>
    <w:rsid w:val="001F4317"/>
    <w:rsid w:val="001F51C6"/>
    <w:rsid w:val="0020156E"/>
    <w:rsid w:val="00202E18"/>
    <w:rsid w:val="00205523"/>
    <w:rsid w:val="00215650"/>
    <w:rsid w:val="00215E1F"/>
    <w:rsid w:val="002176C3"/>
    <w:rsid w:val="00220CDD"/>
    <w:rsid w:val="002221A8"/>
    <w:rsid w:val="00224EDE"/>
    <w:rsid w:val="00231FB9"/>
    <w:rsid w:val="002327A6"/>
    <w:rsid w:val="00232C8A"/>
    <w:rsid w:val="002333E1"/>
    <w:rsid w:val="00236D23"/>
    <w:rsid w:val="00237BC1"/>
    <w:rsid w:val="00237D34"/>
    <w:rsid w:val="00240E39"/>
    <w:rsid w:val="0024477B"/>
    <w:rsid w:val="00251016"/>
    <w:rsid w:val="00254CF2"/>
    <w:rsid w:val="00266FB3"/>
    <w:rsid w:val="0027118A"/>
    <w:rsid w:val="00273B4B"/>
    <w:rsid w:val="002773DB"/>
    <w:rsid w:val="002846F9"/>
    <w:rsid w:val="00285AB4"/>
    <w:rsid w:val="002862F3"/>
    <w:rsid w:val="00286685"/>
    <w:rsid w:val="00286E6D"/>
    <w:rsid w:val="002878FC"/>
    <w:rsid w:val="00291110"/>
    <w:rsid w:val="00293352"/>
    <w:rsid w:val="00293BCB"/>
    <w:rsid w:val="00297531"/>
    <w:rsid w:val="002A78EF"/>
    <w:rsid w:val="002B231C"/>
    <w:rsid w:val="002B2390"/>
    <w:rsid w:val="002B73C0"/>
    <w:rsid w:val="002C54C5"/>
    <w:rsid w:val="002C7C96"/>
    <w:rsid w:val="002D72FE"/>
    <w:rsid w:val="002E18F8"/>
    <w:rsid w:val="002F1291"/>
    <w:rsid w:val="002F177C"/>
    <w:rsid w:val="002F2E43"/>
    <w:rsid w:val="002F51F0"/>
    <w:rsid w:val="003033D8"/>
    <w:rsid w:val="00304608"/>
    <w:rsid w:val="003140E8"/>
    <w:rsid w:val="003151B8"/>
    <w:rsid w:val="0031618B"/>
    <w:rsid w:val="00317911"/>
    <w:rsid w:val="003215DD"/>
    <w:rsid w:val="00321D89"/>
    <w:rsid w:val="00324F1B"/>
    <w:rsid w:val="0032555E"/>
    <w:rsid w:val="00327816"/>
    <w:rsid w:val="003309F3"/>
    <w:rsid w:val="00332944"/>
    <w:rsid w:val="0033381E"/>
    <w:rsid w:val="0033583D"/>
    <w:rsid w:val="00336890"/>
    <w:rsid w:val="0034227B"/>
    <w:rsid w:val="0035490E"/>
    <w:rsid w:val="00355124"/>
    <w:rsid w:val="003570F4"/>
    <w:rsid w:val="00360B1C"/>
    <w:rsid w:val="00361EB5"/>
    <w:rsid w:val="003636F7"/>
    <w:rsid w:val="00372004"/>
    <w:rsid w:val="00374752"/>
    <w:rsid w:val="0037651D"/>
    <w:rsid w:val="00377BFD"/>
    <w:rsid w:val="0038040B"/>
    <w:rsid w:val="00384175"/>
    <w:rsid w:val="00385C7A"/>
    <w:rsid w:val="00394733"/>
    <w:rsid w:val="00396879"/>
    <w:rsid w:val="00397725"/>
    <w:rsid w:val="003A32E7"/>
    <w:rsid w:val="003A357B"/>
    <w:rsid w:val="003A3595"/>
    <w:rsid w:val="003A38BB"/>
    <w:rsid w:val="003A4781"/>
    <w:rsid w:val="003A5FC6"/>
    <w:rsid w:val="003B1A11"/>
    <w:rsid w:val="003B1D7A"/>
    <w:rsid w:val="003B1DE6"/>
    <w:rsid w:val="003B2BB3"/>
    <w:rsid w:val="003B35E2"/>
    <w:rsid w:val="003B4F81"/>
    <w:rsid w:val="003B5538"/>
    <w:rsid w:val="003B7930"/>
    <w:rsid w:val="003C206B"/>
    <w:rsid w:val="003D0F7B"/>
    <w:rsid w:val="003D2101"/>
    <w:rsid w:val="003E201A"/>
    <w:rsid w:val="003E2D09"/>
    <w:rsid w:val="003F1D42"/>
    <w:rsid w:val="003F5967"/>
    <w:rsid w:val="003F68FE"/>
    <w:rsid w:val="004038B7"/>
    <w:rsid w:val="00405DEA"/>
    <w:rsid w:val="004075EF"/>
    <w:rsid w:val="00411EBE"/>
    <w:rsid w:val="00412D69"/>
    <w:rsid w:val="0041372F"/>
    <w:rsid w:val="004167C1"/>
    <w:rsid w:val="00431327"/>
    <w:rsid w:val="0043229E"/>
    <w:rsid w:val="00433201"/>
    <w:rsid w:val="004337FE"/>
    <w:rsid w:val="004373EB"/>
    <w:rsid w:val="00440793"/>
    <w:rsid w:val="00441787"/>
    <w:rsid w:val="004426E4"/>
    <w:rsid w:val="0044439A"/>
    <w:rsid w:val="004456D1"/>
    <w:rsid w:val="00447D2C"/>
    <w:rsid w:val="00452946"/>
    <w:rsid w:val="00453C1A"/>
    <w:rsid w:val="004560C7"/>
    <w:rsid w:val="00460A99"/>
    <w:rsid w:val="00460F57"/>
    <w:rsid w:val="00463806"/>
    <w:rsid w:val="004651EB"/>
    <w:rsid w:val="0046564F"/>
    <w:rsid w:val="00465B3E"/>
    <w:rsid w:val="0046670C"/>
    <w:rsid w:val="00475855"/>
    <w:rsid w:val="00476B79"/>
    <w:rsid w:val="0048340B"/>
    <w:rsid w:val="0048417F"/>
    <w:rsid w:val="00486C47"/>
    <w:rsid w:val="00486F26"/>
    <w:rsid w:val="0049475A"/>
    <w:rsid w:val="00494D6C"/>
    <w:rsid w:val="00496678"/>
    <w:rsid w:val="004979EF"/>
    <w:rsid w:val="004A03B2"/>
    <w:rsid w:val="004A2DCE"/>
    <w:rsid w:val="004A78E0"/>
    <w:rsid w:val="004A7FEA"/>
    <w:rsid w:val="004B6F45"/>
    <w:rsid w:val="004B797A"/>
    <w:rsid w:val="004C0C13"/>
    <w:rsid w:val="004C371C"/>
    <w:rsid w:val="004C40E5"/>
    <w:rsid w:val="004C42CA"/>
    <w:rsid w:val="004C45E5"/>
    <w:rsid w:val="004C6FA1"/>
    <w:rsid w:val="004D1612"/>
    <w:rsid w:val="004D1D38"/>
    <w:rsid w:val="004D4A97"/>
    <w:rsid w:val="004E3EF9"/>
    <w:rsid w:val="004E6128"/>
    <w:rsid w:val="004E7E71"/>
    <w:rsid w:val="004F0DA5"/>
    <w:rsid w:val="004F5946"/>
    <w:rsid w:val="004F76A9"/>
    <w:rsid w:val="004F7C66"/>
    <w:rsid w:val="0050313A"/>
    <w:rsid w:val="00503ADD"/>
    <w:rsid w:val="00505EE2"/>
    <w:rsid w:val="00511FEF"/>
    <w:rsid w:val="00515259"/>
    <w:rsid w:val="00520E5D"/>
    <w:rsid w:val="00523E13"/>
    <w:rsid w:val="00531D9E"/>
    <w:rsid w:val="00540AE5"/>
    <w:rsid w:val="005512CC"/>
    <w:rsid w:val="00552C00"/>
    <w:rsid w:val="0055347E"/>
    <w:rsid w:val="005615EE"/>
    <w:rsid w:val="00563F59"/>
    <w:rsid w:val="00565065"/>
    <w:rsid w:val="00574835"/>
    <w:rsid w:val="00577625"/>
    <w:rsid w:val="00581601"/>
    <w:rsid w:val="005843E1"/>
    <w:rsid w:val="00586B5A"/>
    <w:rsid w:val="00587E3C"/>
    <w:rsid w:val="00591789"/>
    <w:rsid w:val="005926A7"/>
    <w:rsid w:val="00594278"/>
    <w:rsid w:val="00595D46"/>
    <w:rsid w:val="005A13E5"/>
    <w:rsid w:val="005A15FA"/>
    <w:rsid w:val="005A1DF3"/>
    <w:rsid w:val="005B2EE1"/>
    <w:rsid w:val="005B3B84"/>
    <w:rsid w:val="005B7AED"/>
    <w:rsid w:val="005C43CB"/>
    <w:rsid w:val="005C5F2C"/>
    <w:rsid w:val="005D3669"/>
    <w:rsid w:val="005D4BDC"/>
    <w:rsid w:val="005D6AA3"/>
    <w:rsid w:val="005D7E68"/>
    <w:rsid w:val="005E3560"/>
    <w:rsid w:val="005E52FF"/>
    <w:rsid w:val="005E63E6"/>
    <w:rsid w:val="005F2430"/>
    <w:rsid w:val="005F29DD"/>
    <w:rsid w:val="005F4813"/>
    <w:rsid w:val="005F60D9"/>
    <w:rsid w:val="00602D46"/>
    <w:rsid w:val="006045FC"/>
    <w:rsid w:val="00607334"/>
    <w:rsid w:val="00607DED"/>
    <w:rsid w:val="0061068A"/>
    <w:rsid w:val="0061155C"/>
    <w:rsid w:val="0062259C"/>
    <w:rsid w:val="00633A7F"/>
    <w:rsid w:val="006411F8"/>
    <w:rsid w:val="00642132"/>
    <w:rsid w:val="00643469"/>
    <w:rsid w:val="00646AFC"/>
    <w:rsid w:val="006540B7"/>
    <w:rsid w:val="006545DA"/>
    <w:rsid w:val="006557F2"/>
    <w:rsid w:val="006610B7"/>
    <w:rsid w:val="0066288E"/>
    <w:rsid w:val="00663204"/>
    <w:rsid w:val="00663E35"/>
    <w:rsid w:val="00663F6E"/>
    <w:rsid w:val="00664684"/>
    <w:rsid w:val="00665F17"/>
    <w:rsid w:val="006664A5"/>
    <w:rsid w:val="00666951"/>
    <w:rsid w:val="00666D0C"/>
    <w:rsid w:val="006705C3"/>
    <w:rsid w:val="00671122"/>
    <w:rsid w:val="006721B1"/>
    <w:rsid w:val="006760B4"/>
    <w:rsid w:val="0068495E"/>
    <w:rsid w:val="00684FBD"/>
    <w:rsid w:val="00685395"/>
    <w:rsid w:val="00687388"/>
    <w:rsid w:val="00687A88"/>
    <w:rsid w:val="00691103"/>
    <w:rsid w:val="00695BFB"/>
    <w:rsid w:val="006A0F91"/>
    <w:rsid w:val="006A2531"/>
    <w:rsid w:val="006A2A90"/>
    <w:rsid w:val="006B1427"/>
    <w:rsid w:val="006B5437"/>
    <w:rsid w:val="006B56AC"/>
    <w:rsid w:val="006C14E9"/>
    <w:rsid w:val="006C1C3E"/>
    <w:rsid w:val="006C5C41"/>
    <w:rsid w:val="006C68FA"/>
    <w:rsid w:val="006D7B01"/>
    <w:rsid w:val="006D7F1C"/>
    <w:rsid w:val="006E0471"/>
    <w:rsid w:val="006E0DA2"/>
    <w:rsid w:val="006E6DE3"/>
    <w:rsid w:val="006E7737"/>
    <w:rsid w:val="006E7B05"/>
    <w:rsid w:val="006F1B17"/>
    <w:rsid w:val="006F3B3B"/>
    <w:rsid w:val="006F7A87"/>
    <w:rsid w:val="0070422C"/>
    <w:rsid w:val="007042D5"/>
    <w:rsid w:val="00704535"/>
    <w:rsid w:val="007047A6"/>
    <w:rsid w:val="00707F36"/>
    <w:rsid w:val="007105E8"/>
    <w:rsid w:val="00721017"/>
    <w:rsid w:val="00731178"/>
    <w:rsid w:val="00732D17"/>
    <w:rsid w:val="0073452F"/>
    <w:rsid w:val="00740C3C"/>
    <w:rsid w:val="00743BBE"/>
    <w:rsid w:val="00760FB8"/>
    <w:rsid w:val="0077244D"/>
    <w:rsid w:val="007729D9"/>
    <w:rsid w:val="0077628D"/>
    <w:rsid w:val="0078035C"/>
    <w:rsid w:val="007821FB"/>
    <w:rsid w:val="00784313"/>
    <w:rsid w:val="00791064"/>
    <w:rsid w:val="00796149"/>
    <w:rsid w:val="0079617E"/>
    <w:rsid w:val="007A21C3"/>
    <w:rsid w:val="007A290E"/>
    <w:rsid w:val="007A3642"/>
    <w:rsid w:val="007B0518"/>
    <w:rsid w:val="007B339D"/>
    <w:rsid w:val="007B519F"/>
    <w:rsid w:val="007B6D59"/>
    <w:rsid w:val="007B7A15"/>
    <w:rsid w:val="007C0C2B"/>
    <w:rsid w:val="007C4997"/>
    <w:rsid w:val="007D2336"/>
    <w:rsid w:val="007D7B94"/>
    <w:rsid w:val="007E465C"/>
    <w:rsid w:val="008001B0"/>
    <w:rsid w:val="008027CA"/>
    <w:rsid w:val="00804CE6"/>
    <w:rsid w:val="008050AC"/>
    <w:rsid w:val="00805B6C"/>
    <w:rsid w:val="00806409"/>
    <w:rsid w:val="00806A30"/>
    <w:rsid w:val="00807F41"/>
    <w:rsid w:val="008128D3"/>
    <w:rsid w:val="00812FD4"/>
    <w:rsid w:val="00816F78"/>
    <w:rsid w:val="008301D3"/>
    <w:rsid w:val="00837598"/>
    <w:rsid w:val="00841AF3"/>
    <w:rsid w:val="008442E1"/>
    <w:rsid w:val="00844E6B"/>
    <w:rsid w:val="00853F9A"/>
    <w:rsid w:val="0085432B"/>
    <w:rsid w:val="008576BD"/>
    <w:rsid w:val="00860800"/>
    <w:rsid w:val="00871A7C"/>
    <w:rsid w:val="00872C97"/>
    <w:rsid w:val="00880444"/>
    <w:rsid w:val="008828DF"/>
    <w:rsid w:val="00884974"/>
    <w:rsid w:val="00886EB9"/>
    <w:rsid w:val="008870A7"/>
    <w:rsid w:val="00887951"/>
    <w:rsid w:val="00887E31"/>
    <w:rsid w:val="00893462"/>
    <w:rsid w:val="008A1BD9"/>
    <w:rsid w:val="008A356D"/>
    <w:rsid w:val="008B4442"/>
    <w:rsid w:val="008C19F4"/>
    <w:rsid w:val="008D38D3"/>
    <w:rsid w:val="008D5E54"/>
    <w:rsid w:val="008D7657"/>
    <w:rsid w:val="008F2A8B"/>
    <w:rsid w:val="008F33CA"/>
    <w:rsid w:val="008F3EB3"/>
    <w:rsid w:val="008F67B9"/>
    <w:rsid w:val="009026FA"/>
    <w:rsid w:val="00904AE4"/>
    <w:rsid w:val="00912871"/>
    <w:rsid w:val="00913FE4"/>
    <w:rsid w:val="009148B7"/>
    <w:rsid w:val="00916C93"/>
    <w:rsid w:val="0092475B"/>
    <w:rsid w:val="0092690F"/>
    <w:rsid w:val="00930A27"/>
    <w:rsid w:val="00934ECB"/>
    <w:rsid w:val="00935B59"/>
    <w:rsid w:val="00935EA8"/>
    <w:rsid w:val="00946194"/>
    <w:rsid w:val="0094756A"/>
    <w:rsid w:val="009541C2"/>
    <w:rsid w:val="0097068B"/>
    <w:rsid w:val="009707FE"/>
    <w:rsid w:val="00974F9A"/>
    <w:rsid w:val="00976BA7"/>
    <w:rsid w:val="00985864"/>
    <w:rsid w:val="0099236F"/>
    <w:rsid w:val="009A2691"/>
    <w:rsid w:val="009A7F87"/>
    <w:rsid w:val="009B5D16"/>
    <w:rsid w:val="009B5E62"/>
    <w:rsid w:val="009B6B02"/>
    <w:rsid w:val="009C43E0"/>
    <w:rsid w:val="009C54AD"/>
    <w:rsid w:val="009D4A39"/>
    <w:rsid w:val="009D4CE0"/>
    <w:rsid w:val="009E7765"/>
    <w:rsid w:val="009F0EE1"/>
    <w:rsid w:val="009F7D9A"/>
    <w:rsid w:val="00A02CE2"/>
    <w:rsid w:val="00A04A03"/>
    <w:rsid w:val="00A04A67"/>
    <w:rsid w:val="00A06989"/>
    <w:rsid w:val="00A07F3E"/>
    <w:rsid w:val="00A14B42"/>
    <w:rsid w:val="00A14E84"/>
    <w:rsid w:val="00A153A1"/>
    <w:rsid w:val="00A15B20"/>
    <w:rsid w:val="00A173B2"/>
    <w:rsid w:val="00A20A17"/>
    <w:rsid w:val="00A321C5"/>
    <w:rsid w:val="00A40A67"/>
    <w:rsid w:val="00A46686"/>
    <w:rsid w:val="00A46D53"/>
    <w:rsid w:val="00A47F43"/>
    <w:rsid w:val="00A53361"/>
    <w:rsid w:val="00A54B8F"/>
    <w:rsid w:val="00A5576D"/>
    <w:rsid w:val="00A6216C"/>
    <w:rsid w:val="00A65D0D"/>
    <w:rsid w:val="00A65F66"/>
    <w:rsid w:val="00A665D0"/>
    <w:rsid w:val="00A67776"/>
    <w:rsid w:val="00A82425"/>
    <w:rsid w:val="00A863DB"/>
    <w:rsid w:val="00A8775F"/>
    <w:rsid w:val="00A92C8D"/>
    <w:rsid w:val="00A95511"/>
    <w:rsid w:val="00A95D72"/>
    <w:rsid w:val="00A97367"/>
    <w:rsid w:val="00A97B40"/>
    <w:rsid w:val="00AA4072"/>
    <w:rsid w:val="00AB0414"/>
    <w:rsid w:val="00AB21F2"/>
    <w:rsid w:val="00AB2555"/>
    <w:rsid w:val="00AB2EE1"/>
    <w:rsid w:val="00AB4D6F"/>
    <w:rsid w:val="00AB6D33"/>
    <w:rsid w:val="00AC009A"/>
    <w:rsid w:val="00AC0911"/>
    <w:rsid w:val="00AC307F"/>
    <w:rsid w:val="00AC7714"/>
    <w:rsid w:val="00AD0BFC"/>
    <w:rsid w:val="00AD48E7"/>
    <w:rsid w:val="00AD62C9"/>
    <w:rsid w:val="00AE2E75"/>
    <w:rsid w:val="00AE3B4D"/>
    <w:rsid w:val="00AE3EE7"/>
    <w:rsid w:val="00AE5435"/>
    <w:rsid w:val="00AE7369"/>
    <w:rsid w:val="00AF4A4E"/>
    <w:rsid w:val="00AF519C"/>
    <w:rsid w:val="00AF6072"/>
    <w:rsid w:val="00B01A27"/>
    <w:rsid w:val="00B02350"/>
    <w:rsid w:val="00B04BFB"/>
    <w:rsid w:val="00B115A0"/>
    <w:rsid w:val="00B13412"/>
    <w:rsid w:val="00B13F10"/>
    <w:rsid w:val="00B167B9"/>
    <w:rsid w:val="00B22C55"/>
    <w:rsid w:val="00B23E54"/>
    <w:rsid w:val="00B25ACE"/>
    <w:rsid w:val="00B30F47"/>
    <w:rsid w:val="00B3190B"/>
    <w:rsid w:val="00B31F9F"/>
    <w:rsid w:val="00B350F6"/>
    <w:rsid w:val="00B374E8"/>
    <w:rsid w:val="00B400DB"/>
    <w:rsid w:val="00B53F0A"/>
    <w:rsid w:val="00B65A88"/>
    <w:rsid w:val="00B66171"/>
    <w:rsid w:val="00B7148F"/>
    <w:rsid w:val="00B74A4D"/>
    <w:rsid w:val="00B83519"/>
    <w:rsid w:val="00B84B67"/>
    <w:rsid w:val="00B87F18"/>
    <w:rsid w:val="00B906B3"/>
    <w:rsid w:val="00B91A5B"/>
    <w:rsid w:val="00B924B8"/>
    <w:rsid w:val="00B95AF6"/>
    <w:rsid w:val="00B95DF9"/>
    <w:rsid w:val="00BA0C7D"/>
    <w:rsid w:val="00BA3020"/>
    <w:rsid w:val="00BB4653"/>
    <w:rsid w:val="00BB79AB"/>
    <w:rsid w:val="00BC043A"/>
    <w:rsid w:val="00BC389E"/>
    <w:rsid w:val="00BC54B4"/>
    <w:rsid w:val="00BC59A9"/>
    <w:rsid w:val="00BC690C"/>
    <w:rsid w:val="00BC6C7C"/>
    <w:rsid w:val="00BC7832"/>
    <w:rsid w:val="00BD1496"/>
    <w:rsid w:val="00BD2EE2"/>
    <w:rsid w:val="00BE04BC"/>
    <w:rsid w:val="00BE05DE"/>
    <w:rsid w:val="00BE119D"/>
    <w:rsid w:val="00BF0E7D"/>
    <w:rsid w:val="00BF315E"/>
    <w:rsid w:val="00BF3E43"/>
    <w:rsid w:val="00BF4203"/>
    <w:rsid w:val="00BF6223"/>
    <w:rsid w:val="00C0416E"/>
    <w:rsid w:val="00C04575"/>
    <w:rsid w:val="00C0737F"/>
    <w:rsid w:val="00C12D0B"/>
    <w:rsid w:val="00C1729A"/>
    <w:rsid w:val="00C223C6"/>
    <w:rsid w:val="00C238C6"/>
    <w:rsid w:val="00C24344"/>
    <w:rsid w:val="00C37BCE"/>
    <w:rsid w:val="00C4390E"/>
    <w:rsid w:val="00C444F4"/>
    <w:rsid w:val="00C4507F"/>
    <w:rsid w:val="00C46C3B"/>
    <w:rsid w:val="00C512DF"/>
    <w:rsid w:val="00C529CC"/>
    <w:rsid w:val="00C52D79"/>
    <w:rsid w:val="00C61158"/>
    <w:rsid w:val="00C639DC"/>
    <w:rsid w:val="00C66FD9"/>
    <w:rsid w:val="00C675A3"/>
    <w:rsid w:val="00C67CDC"/>
    <w:rsid w:val="00C701F3"/>
    <w:rsid w:val="00C7138B"/>
    <w:rsid w:val="00C71395"/>
    <w:rsid w:val="00C71781"/>
    <w:rsid w:val="00C813F2"/>
    <w:rsid w:val="00C81CF4"/>
    <w:rsid w:val="00C83C12"/>
    <w:rsid w:val="00C86091"/>
    <w:rsid w:val="00C869DF"/>
    <w:rsid w:val="00C87E35"/>
    <w:rsid w:val="00C90C45"/>
    <w:rsid w:val="00C914ED"/>
    <w:rsid w:val="00C94840"/>
    <w:rsid w:val="00C95A26"/>
    <w:rsid w:val="00CA061F"/>
    <w:rsid w:val="00CA43EE"/>
    <w:rsid w:val="00CA7B74"/>
    <w:rsid w:val="00CB2D04"/>
    <w:rsid w:val="00CB5602"/>
    <w:rsid w:val="00CB59CC"/>
    <w:rsid w:val="00CB5A18"/>
    <w:rsid w:val="00CC0F10"/>
    <w:rsid w:val="00CC6A63"/>
    <w:rsid w:val="00CD00C9"/>
    <w:rsid w:val="00CD068C"/>
    <w:rsid w:val="00CD2F27"/>
    <w:rsid w:val="00CD4ECD"/>
    <w:rsid w:val="00CE757E"/>
    <w:rsid w:val="00CF3320"/>
    <w:rsid w:val="00CF3DA2"/>
    <w:rsid w:val="00D010E4"/>
    <w:rsid w:val="00D02266"/>
    <w:rsid w:val="00D054E4"/>
    <w:rsid w:val="00D10FDB"/>
    <w:rsid w:val="00D14B42"/>
    <w:rsid w:val="00D316BC"/>
    <w:rsid w:val="00D43D67"/>
    <w:rsid w:val="00D4538A"/>
    <w:rsid w:val="00D461A0"/>
    <w:rsid w:val="00D46899"/>
    <w:rsid w:val="00D46EF3"/>
    <w:rsid w:val="00D46F0A"/>
    <w:rsid w:val="00D51CE1"/>
    <w:rsid w:val="00D52EA2"/>
    <w:rsid w:val="00D6066B"/>
    <w:rsid w:val="00D66E30"/>
    <w:rsid w:val="00D67724"/>
    <w:rsid w:val="00D727BB"/>
    <w:rsid w:val="00D75384"/>
    <w:rsid w:val="00D801FE"/>
    <w:rsid w:val="00D8427B"/>
    <w:rsid w:val="00DA4925"/>
    <w:rsid w:val="00DA6D25"/>
    <w:rsid w:val="00DB3FF3"/>
    <w:rsid w:val="00DC0CAA"/>
    <w:rsid w:val="00DC22DA"/>
    <w:rsid w:val="00DC2C22"/>
    <w:rsid w:val="00DC53E3"/>
    <w:rsid w:val="00DC5BB9"/>
    <w:rsid w:val="00DD069B"/>
    <w:rsid w:val="00DD0ED9"/>
    <w:rsid w:val="00DD1738"/>
    <w:rsid w:val="00DD5B06"/>
    <w:rsid w:val="00DD7AF7"/>
    <w:rsid w:val="00DE3421"/>
    <w:rsid w:val="00DE41E3"/>
    <w:rsid w:val="00DE6C2A"/>
    <w:rsid w:val="00DE7FCD"/>
    <w:rsid w:val="00DF28A6"/>
    <w:rsid w:val="00E002FC"/>
    <w:rsid w:val="00E02318"/>
    <w:rsid w:val="00E0435B"/>
    <w:rsid w:val="00E051A4"/>
    <w:rsid w:val="00E06268"/>
    <w:rsid w:val="00E12E18"/>
    <w:rsid w:val="00E153FB"/>
    <w:rsid w:val="00E21D99"/>
    <w:rsid w:val="00E27A53"/>
    <w:rsid w:val="00E31F19"/>
    <w:rsid w:val="00E3496C"/>
    <w:rsid w:val="00E47DEB"/>
    <w:rsid w:val="00E50301"/>
    <w:rsid w:val="00E51F53"/>
    <w:rsid w:val="00E52349"/>
    <w:rsid w:val="00E52677"/>
    <w:rsid w:val="00E55F78"/>
    <w:rsid w:val="00E6080F"/>
    <w:rsid w:val="00E6581E"/>
    <w:rsid w:val="00E723D5"/>
    <w:rsid w:val="00E723E5"/>
    <w:rsid w:val="00E73309"/>
    <w:rsid w:val="00E737CA"/>
    <w:rsid w:val="00E76113"/>
    <w:rsid w:val="00E76D9A"/>
    <w:rsid w:val="00E82A07"/>
    <w:rsid w:val="00E838A0"/>
    <w:rsid w:val="00E867C8"/>
    <w:rsid w:val="00E8771A"/>
    <w:rsid w:val="00E930D5"/>
    <w:rsid w:val="00E94134"/>
    <w:rsid w:val="00EA19AF"/>
    <w:rsid w:val="00EA3F34"/>
    <w:rsid w:val="00EB2C73"/>
    <w:rsid w:val="00EC3C0A"/>
    <w:rsid w:val="00EC40CD"/>
    <w:rsid w:val="00EC48A0"/>
    <w:rsid w:val="00EC4BAB"/>
    <w:rsid w:val="00EC5AEE"/>
    <w:rsid w:val="00EC710C"/>
    <w:rsid w:val="00ED0EAD"/>
    <w:rsid w:val="00ED426F"/>
    <w:rsid w:val="00EE1CB9"/>
    <w:rsid w:val="00EE388B"/>
    <w:rsid w:val="00EE5DD1"/>
    <w:rsid w:val="00EE67C5"/>
    <w:rsid w:val="00EE7CF6"/>
    <w:rsid w:val="00EF183C"/>
    <w:rsid w:val="00F00BF4"/>
    <w:rsid w:val="00F0128A"/>
    <w:rsid w:val="00F03AA6"/>
    <w:rsid w:val="00F03DA4"/>
    <w:rsid w:val="00F0509C"/>
    <w:rsid w:val="00F05151"/>
    <w:rsid w:val="00F07242"/>
    <w:rsid w:val="00F07388"/>
    <w:rsid w:val="00F07E48"/>
    <w:rsid w:val="00F11241"/>
    <w:rsid w:val="00F12405"/>
    <w:rsid w:val="00F13D62"/>
    <w:rsid w:val="00F22632"/>
    <w:rsid w:val="00F233B8"/>
    <w:rsid w:val="00F24ED6"/>
    <w:rsid w:val="00F25FF7"/>
    <w:rsid w:val="00F33F13"/>
    <w:rsid w:val="00F461D3"/>
    <w:rsid w:val="00F51818"/>
    <w:rsid w:val="00F51F50"/>
    <w:rsid w:val="00F52455"/>
    <w:rsid w:val="00F53E5B"/>
    <w:rsid w:val="00F544E5"/>
    <w:rsid w:val="00F55037"/>
    <w:rsid w:val="00F6077A"/>
    <w:rsid w:val="00F611E3"/>
    <w:rsid w:val="00F620F3"/>
    <w:rsid w:val="00F622E6"/>
    <w:rsid w:val="00F67019"/>
    <w:rsid w:val="00F703A3"/>
    <w:rsid w:val="00F7423C"/>
    <w:rsid w:val="00F75BA6"/>
    <w:rsid w:val="00F7609D"/>
    <w:rsid w:val="00F82A57"/>
    <w:rsid w:val="00F86058"/>
    <w:rsid w:val="00F874F4"/>
    <w:rsid w:val="00F9025D"/>
    <w:rsid w:val="00F933DB"/>
    <w:rsid w:val="00F96CCA"/>
    <w:rsid w:val="00F97767"/>
    <w:rsid w:val="00FA0ACB"/>
    <w:rsid w:val="00FA1155"/>
    <w:rsid w:val="00FA1413"/>
    <w:rsid w:val="00FA29FD"/>
    <w:rsid w:val="00FA3A92"/>
    <w:rsid w:val="00FA59CB"/>
    <w:rsid w:val="00FA5B61"/>
    <w:rsid w:val="00FA628E"/>
    <w:rsid w:val="00FB277E"/>
    <w:rsid w:val="00FB5FFD"/>
    <w:rsid w:val="00FB7F21"/>
    <w:rsid w:val="00FC11FE"/>
    <w:rsid w:val="00FC1D0E"/>
    <w:rsid w:val="00FC481A"/>
    <w:rsid w:val="00FC4B40"/>
    <w:rsid w:val="00FC4F7C"/>
    <w:rsid w:val="00FC725D"/>
    <w:rsid w:val="00FD2CE1"/>
    <w:rsid w:val="00FD2D65"/>
    <w:rsid w:val="00FE2A39"/>
    <w:rsid w:val="00FF0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8E676"/>
  <w15:chartTrackingRefBased/>
  <w15:docId w15:val="{ADC360A5-D557-4613-973F-2A7C21FF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heading 2"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9E7765"/>
    <w:pPr>
      <w:spacing w:after="200" w:line="276" w:lineRule="auto"/>
    </w:pPr>
    <w:rPr>
      <w:sz w:val="22"/>
      <w:szCs w:val="22"/>
      <w:lang w:eastAsia="en-US"/>
    </w:rPr>
  </w:style>
  <w:style w:type="paragraph" w:styleId="1">
    <w:name w:val="heading 1"/>
    <w:basedOn w:val="a0"/>
    <w:next w:val="a0"/>
    <w:link w:val="10"/>
    <w:rsid w:val="008A356D"/>
    <w:pPr>
      <w:keepNext/>
      <w:spacing w:before="240" w:after="60"/>
      <w:outlineLvl w:val="0"/>
    </w:pPr>
    <w:rPr>
      <w:rFonts w:ascii="Cambria" w:eastAsia="Times New Roman" w:hAnsi="Cambria"/>
      <w:b/>
      <w:bCs/>
      <w:kern w:val="32"/>
      <w:sz w:val="32"/>
      <w:szCs w:val="32"/>
    </w:rPr>
  </w:style>
  <w:style w:type="paragraph" w:styleId="3">
    <w:name w:val="heading 3"/>
    <w:basedOn w:val="a0"/>
    <w:next w:val="a0"/>
    <w:rsid w:val="00880444"/>
    <w:pPr>
      <w:keepNext/>
      <w:suppressAutoHyphens/>
      <w:spacing w:before="240" w:after="60" w:line="240" w:lineRule="auto"/>
      <w:outlineLvl w:val="2"/>
    </w:pPr>
    <w:rPr>
      <w:rFonts w:ascii="Arial" w:eastAsia="Times New Roman" w:hAnsi="Arial" w:cs="Arial"/>
      <w:b/>
      <w:bCs/>
      <w:sz w:val="26"/>
      <w:szCs w:val="26"/>
      <w:lang w:eastAsia="ar-SA"/>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050AC"/>
    <w:pPr>
      <w:tabs>
        <w:tab w:val="center" w:pos="4677"/>
        <w:tab w:val="right" w:pos="9355"/>
      </w:tabs>
    </w:pPr>
  </w:style>
  <w:style w:type="character" w:customStyle="1" w:styleId="a5">
    <w:name w:val="Верхний колонтитул Знак"/>
    <w:link w:val="a4"/>
    <w:uiPriority w:val="99"/>
    <w:rsid w:val="008050AC"/>
    <w:rPr>
      <w:sz w:val="22"/>
      <w:szCs w:val="22"/>
      <w:lang w:eastAsia="en-US"/>
    </w:rPr>
  </w:style>
  <w:style w:type="paragraph" w:styleId="a6">
    <w:name w:val="footer"/>
    <w:basedOn w:val="a0"/>
    <w:link w:val="a7"/>
    <w:uiPriority w:val="99"/>
    <w:unhideWhenUsed/>
    <w:rsid w:val="008050AC"/>
    <w:pPr>
      <w:tabs>
        <w:tab w:val="center" w:pos="4677"/>
        <w:tab w:val="right" w:pos="9355"/>
      </w:tabs>
    </w:pPr>
  </w:style>
  <w:style w:type="character" w:customStyle="1" w:styleId="a7">
    <w:name w:val="Нижний колонтитул Знак"/>
    <w:link w:val="a6"/>
    <w:uiPriority w:val="99"/>
    <w:rsid w:val="008050AC"/>
    <w:rPr>
      <w:sz w:val="22"/>
      <w:szCs w:val="22"/>
      <w:lang w:eastAsia="en-US"/>
    </w:rPr>
  </w:style>
  <w:style w:type="paragraph" w:styleId="a8">
    <w:name w:val="Document Map"/>
    <w:basedOn w:val="a0"/>
    <w:semiHidden/>
    <w:rsid w:val="009541C2"/>
    <w:pPr>
      <w:shd w:val="clear" w:color="auto" w:fill="000080"/>
    </w:pPr>
    <w:rPr>
      <w:rFonts w:ascii="Tahoma" w:hAnsi="Tahoma" w:cs="Tahoma"/>
      <w:sz w:val="20"/>
      <w:szCs w:val="20"/>
    </w:rPr>
  </w:style>
  <w:style w:type="paragraph" w:customStyle="1" w:styleId="11">
    <w:name w:val="ОБЛОЖКА1"/>
    <w:basedOn w:val="a0"/>
    <w:rsid w:val="00880444"/>
    <w:pPr>
      <w:spacing w:after="0" w:line="240" w:lineRule="auto"/>
      <w:jc w:val="center"/>
    </w:pPr>
    <w:rPr>
      <w:rFonts w:ascii="Arial" w:eastAsia="Times New Roman" w:hAnsi="Arial"/>
      <w:b/>
      <w:caps/>
      <w:sz w:val="24"/>
      <w:szCs w:val="20"/>
      <w:lang w:eastAsia="ru-RU"/>
    </w:rPr>
  </w:style>
  <w:style w:type="paragraph" w:customStyle="1" w:styleId="a9">
    <w:name w:val="Межгосударственный"/>
    <w:basedOn w:val="a0"/>
    <w:rsid w:val="00880444"/>
    <w:pPr>
      <w:spacing w:after="0" w:line="360" w:lineRule="auto"/>
      <w:jc w:val="center"/>
    </w:pPr>
    <w:rPr>
      <w:rFonts w:ascii="Arial" w:eastAsia="Times New Roman" w:hAnsi="Arial"/>
      <w:b/>
      <w:caps/>
      <w:snapToGrid w:val="0"/>
      <w:spacing w:val="50"/>
      <w:sz w:val="28"/>
      <w:szCs w:val="20"/>
      <w:lang w:eastAsia="ru-RU"/>
    </w:rPr>
  </w:style>
  <w:style w:type="paragraph" w:customStyle="1" w:styleId="-">
    <w:name w:val="Ст-абзац"/>
    <w:basedOn w:val="a0"/>
    <w:rsid w:val="00880444"/>
    <w:pPr>
      <w:widowControl w:val="0"/>
      <w:spacing w:after="0" w:line="360" w:lineRule="auto"/>
      <w:ind w:firstLine="397"/>
      <w:jc w:val="both"/>
    </w:pPr>
    <w:rPr>
      <w:rFonts w:ascii="Arial" w:eastAsia="Times New Roman" w:hAnsi="Arial"/>
      <w:snapToGrid w:val="0"/>
      <w:sz w:val="20"/>
      <w:szCs w:val="20"/>
      <w:lang w:val="en-US" w:eastAsia="ru-RU"/>
    </w:rPr>
  </w:style>
  <w:style w:type="paragraph" w:customStyle="1" w:styleId="12">
    <w:name w:val="1й параграф"/>
    <w:basedOn w:val="a0"/>
    <w:rsid w:val="004F0DA5"/>
    <w:pPr>
      <w:tabs>
        <w:tab w:val="left" w:pos="720"/>
      </w:tabs>
      <w:spacing w:before="480" w:after="0" w:line="480" w:lineRule="auto"/>
      <w:jc w:val="center"/>
    </w:pPr>
    <w:rPr>
      <w:rFonts w:ascii="Times New Roman" w:eastAsia="Times New Roman" w:hAnsi="Times New Roman"/>
      <w:b/>
      <w:snapToGrid w:val="0"/>
      <w:sz w:val="24"/>
      <w:szCs w:val="20"/>
      <w:lang w:eastAsia="ru-RU"/>
    </w:rPr>
  </w:style>
  <w:style w:type="paragraph" w:styleId="a">
    <w:name w:val="List Number"/>
    <w:basedOn w:val="a0"/>
    <w:rsid w:val="004F0DA5"/>
    <w:pPr>
      <w:numPr>
        <w:numId w:val="2"/>
      </w:numPr>
      <w:suppressAutoHyphens/>
      <w:spacing w:after="0" w:line="240" w:lineRule="auto"/>
    </w:pPr>
    <w:rPr>
      <w:rFonts w:ascii="Times New Roman" w:eastAsia="Times New Roman" w:hAnsi="Times New Roman"/>
      <w:sz w:val="24"/>
      <w:szCs w:val="24"/>
      <w:lang w:eastAsia="ar-SA"/>
    </w:rPr>
  </w:style>
  <w:style w:type="paragraph" w:customStyle="1" w:styleId="aa">
    <w:name w:val="Разработан"/>
    <w:basedOn w:val="a0"/>
    <w:rsid w:val="004F0DA5"/>
    <w:pPr>
      <w:spacing w:after="100" w:line="240" w:lineRule="auto"/>
      <w:ind w:firstLine="397"/>
      <w:jc w:val="both"/>
    </w:pPr>
    <w:rPr>
      <w:rFonts w:ascii="Arial" w:eastAsia="Times New Roman" w:hAnsi="Arial"/>
      <w:sz w:val="20"/>
      <w:szCs w:val="20"/>
      <w:lang w:eastAsia="ru-RU"/>
    </w:rPr>
  </w:style>
  <w:style w:type="paragraph" w:styleId="2">
    <w:name w:val="Body Text 2"/>
    <w:basedOn w:val="a0"/>
    <w:rsid w:val="004F0DA5"/>
    <w:pPr>
      <w:suppressAutoHyphens/>
      <w:spacing w:after="120" w:line="480" w:lineRule="auto"/>
    </w:pPr>
    <w:rPr>
      <w:rFonts w:ascii="Times New Roman" w:eastAsia="Times New Roman" w:hAnsi="Times New Roman"/>
      <w:sz w:val="24"/>
      <w:szCs w:val="24"/>
      <w:lang w:eastAsia="ar-SA"/>
    </w:rPr>
  </w:style>
  <w:style w:type="paragraph" w:customStyle="1" w:styleId="ab">
    <w:name w:val="Содержимое таблицы"/>
    <w:basedOn w:val="a0"/>
    <w:rsid w:val="00816F78"/>
    <w:pPr>
      <w:widowControl w:val="0"/>
      <w:suppressLineNumbers/>
      <w:suppressAutoHyphens/>
      <w:spacing w:after="0" w:line="240" w:lineRule="auto"/>
    </w:pPr>
    <w:rPr>
      <w:rFonts w:ascii="Times New Roman" w:eastAsia="Andale Sans UI" w:hAnsi="Times New Roman"/>
      <w:kern w:val="1"/>
      <w:sz w:val="24"/>
      <w:szCs w:val="24"/>
      <w:lang/>
    </w:rPr>
  </w:style>
  <w:style w:type="table" w:styleId="ac">
    <w:name w:val="Table Grid"/>
    <w:basedOn w:val="a2"/>
    <w:rsid w:val="00AD0B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3E2D09"/>
    <w:rPr>
      <w:color w:val="0000FF"/>
      <w:u w:val="single"/>
    </w:rPr>
  </w:style>
  <w:style w:type="paragraph" w:customStyle="1" w:styleId="ae">
    <w:name w:val=" Знак"/>
    <w:basedOn w:val="a0"/>
    <w:rsid w:val="000A69A3"/>
    <w:pPr>
      <w:spacing w:after="160" w:line="240" w:lineRule="exact"/>
    </w:pPr>
    <w:rPr>
      <w:rFonts w:ascii="Times New Roman" w:eastAsia="Times New Roman" w:hAnsi="Times New Roman"/>
      <w:sz w:val="20"/>
      <w:szCs w:val="20"/>
      <w:lang w:eastAsia="ru-RU"/>
    </w:rPr>
  </w:style>
  <w:style w:type="paragraph" w:styleId="af">
    <w:name w:val="Body Text Indent"/>
    <w:basedOn w:val="a0"/>
    <w:rsid w:val="005C5F2C"/>
    <w:pPr>
      <w:spacing w:after="120"/>
      <w:ind w:left="283"/>
    </w:pPr>
  </w:style>
  <w:style w:type="paragraph" w:styleId="af0">
    <w:name w:val="Название"/>
    <w:basedOn w:val="a0"/>
    <w:link w:val="af1"/>
    <w:rsid w:val="00642132"/>
    <w:pPr>
      <w:spacing w:after="0" w:line="240" w:lineRule="auto"/>
      <w:jc w:val="center"/>
    </w:pPr>
    <w:rPr>
      <w:rFonts w:ascii="Arial" w:eastAsia="Times New Roman" w:hAnsi="Arial"/>
      <w:sz w:val="24"/>
      <w:szCs w:val="20"/>
      <w:lang w:eastAsia="ru-RU"/>
    </w:rPr>
  </w:style>
  <w:style w:type="character" w:customStyle="1" w:styleId="af1">
    <w:name w:val="Название Знак"/>
    <w:link w:val="af0"/>
    <w:rsid w:val="00642132"/>
    <w:rPr>
      <w:rFonts w:ascii="Arial" w:eastAsia="Times New Roman" w:hAnsi="Arial"/>
      <w:sz w:val="24"/>
    </w:rPr>
  </w:style>
  <w:style w:type="character" w:customStyle="1" w:styleId="af2">
    <w:name w:val="Прим."/>
    <w:rsid w:val="00563F59"/>
    <w:rPr>
      <w:rFonts w:ascii="Times New Roman" w:hAnsi="Times New Roman"/>
      <w:sz w:val="24"/>
    </w:rPr>
  </w:style>
  <w:style w:type="paragraph" w:styleId="20">
    <w:name w:val="Body Text Indent 2"/>
    <w:basedOn w:val="a0"/>
    <w:link w:val="21"/>
    <w:rsid w:val="00563F59"/>
    <w:pPr>
      <w:spacing w:after="120" w:line="480" w:lineRule="auto"/>
      <w:ind w:left="283"/>
    </w:pPr>
  </w:style>
  <w:style w:type="character" w:customStyle="1" w:styleId="21">
    <w:name w:val="Основной текст с отступом 2 Знак"/>
    <w:link w:val="20"/>
    <w:rsid w:val="00563F59"/>
    <w:rPr>
      <w:sz w:val="22"/>
      <w:szCs w:val="22"/>
      <w:lang w:eastAsia="en-US"/>
    </w:rPr>
  </w:style>
  <w:style w:type="character" w:customStyle="1" w:styleId="tlid-translation">
    <w:name w:val="tlid-translation"/>
    <w:rsid w:val="0099236F"/>
  </w:style>
  <w:style w:type="paragraph" w:customStyle="1" w:styleId="Tablebody">
    <w:name w:val="Table body"/>
    <w:basedOn w:val="a0"/>
    <w:rsid w:val="0020156E"/>
    <w:pPr>
      <w:spacing w:before="60" w:after="60" w:line="210" w:lineRule="atLeast"/>
    </w:pPr>
    <w:rPr>
      <w:rFonts w:ascii="Cambria" w:hAnsi="Cambria"/>
      <w:sz w:val="20"/>
      <w:lang w:val="en-GB"/>
    </w:rPr>
  </w:style>
  <w:style w:type="character" w:customStyle="1" w:styleId="citesec">
    <w:name w:val="cite_sec"/>
    <w:rsid w:val="0020156E"/>
    <w:rPr>
      <w:rFonts w:ascii="Cambria" w:hAnsi="Cambria"/>
      <w:bdr w:val="none" w:sz="0" w:space="0" w:color="auto"/>
      <w:shd w:val="clear" w:color="auto" w:fill="FFCCCC"/>
    </w:rPr>
  </w:style>
  <w:style w:type="character" w:customStyle="1" w:styleId="10">
    <w:name w:val="Заголовок 1 Знак"/>
    <w:link w:val="1"/>
    <w:rsid w:val="008A356D"/>
    <w:rPr>
      <w:rFonts w:ascii="Cambria" w:eastAsia="Times New Roman" w:hAnsi="Cambria" w:cs="Times New Roman"/>
      <w:b/>
      <w:bCs/>
      <w:kern w:val="32"/>
      <w:sz w:val="32"/>
      <w:szCs w:val="32"/>
      <w:lang w:eastAsia="en-US"/>
    </w:rPr>
  </w:style>
  <w:style w:type="paragraph" w:customStyle="1" w:styleId="af3">
    <w:name w:val="ГОСТ текст стандарта"/>
    <w:basedOn w:val="a0"/>
    <w:link w:val="af4"/>
    <w:qFormat/>
    <w:rsid w:val="00552C00"/>
    <w:pPr>
      <w:spacing w:after="0" w:line="360" w:lineRule="auto"/>
      <w:ind w:firstLine="708"/>
      <w:jc w:val="both"/>
    </w:pPr>
    <w:rPr>
      <w:rFonts w:ascii="Arial" w:hAnsi="Arial" w:cs="Arial"/>
      <w:sz w:val="24"/>
      <w:szCs w:val="24"/>
    </w:rPr>
  </w:style>
  <w:style w:type="paragraph" w:customStyle="1" w:styleId="af5">
    <w:name w:val="ГОСТ Заголовок раздела"/>
    <w:basedOn w:val="a0"/>
    <w:link w:val="af6"/>
    <w:qFormat/>
    <w:rsid w:val="00A04A67"/>
    <w:pPr>
      <w:keepNext/>
      <w:spacing w:before="240" w:after="240" w:line="360" w:lineRule="auto"/>
      <w:ind w:firstLine="709"/>
      <w:jc w:val="both"/>
      <w:outlineLvl w:val="0"/>
    </w:pPr>
    <w:rPr>
      <w:rFonts w:ascii="Arial" w:hAnsi="Arial" w:cs="Arial"/>
      <w:b/>
      <w:sz w:val="28"/>
      <w:szCs w:val="24"/>
    </w:rPr>
  </w:style>
  <w:style w:type="character" w:customStyle="1" w:styleId="af4">
    <w:name w:val="ГОСТ текст стандарта Знак"/>
    <w:link w:val="af3"/>
    <w:rsid w:val="00552C00"/>
    <w:rPr>
      <w:rFonts w:ascii="Arial" w:hAnsi="Arial" w:cs="Arial"/>
      <w:sz w:val="24"/>
      <w:szCs w:val="24"/>
      <w:lang w:eastAsia="en-US"/>
    </w:rPr>
  </w:style>
  <w:style w:type="paragraph" w:customStyle="1" w:styleId="af7">
    <w:name w:val="ГОСТ Заголовок подраздела"/>
    <w:basedOn w:val="a0"/>
    <w:link w:val="af8"/>
    <w:qFormat/>
    <w:rsid w:val="004075EF"/>
    <w:pPr>
      <w:keepNext/>
      <w:spacing w:before="120" w:after="0" w:line="360" w:lineRule="auto"/>
      <w:ind w:firstLine="709"/>
      <w:jc w:val="both"/>
    </w:pPr>
    <w:rPr>
      <w:rFonts w:ascii="Arial" w:hAnsi="Arial" w:cs="Arial"/>
      <w:b/>
      <w:sz w:val="24"/>
      <w:szCs w:val="24"/>
    </w:rPr>
  </w:style>
  <w:style w:type="character" w:customStyle="1" w:styleId="af6">
    <w:name w:val="ГОСТ Заголовок раздела Знак"/>
    <w:link w:val="af5"/>
    <w:rsid w:val="00A04A67"/>
    <w:rPr>
      <w:rFonts w:ascii="Arial" w:hAnsi="Arial" w:cs="Arial"/>
      <w:b/>
      <w:sz w:val="28"/>
      <w:szCs w:val="24"/>
      <w:lang w:eastAsia="en-US"/>
    </w:rPr>
  </w:style>
  <w:style w:type="paragraph" w:customStyle="1" w:styleId="af9">
    <w:name w:val="ГОСТ Примечание текст"/>
    <w:basedOn w:val="a0"/>
    <w:link w:val="afa"/>
    <w:qFormat/>
    <w:rsid w:val="00552C00"/>
    <w:pPr>
      <w:spacing w:after="0" w:line="360" w:lineRule="auto"/>
      <w:ind w:firstLine="708"/>
      <w:jc w:val="both"/>
    </w:pPr>
    <w:rPr>
      <w:rFonts w:ascii="Arial" w:hAnsi="Arial" w:cs="Arial"/>
      <w:szCs w:val="24"/>
    </w:rPr>
  </w:style>
  <w:style w:type="character" w:customStyle="1" w:styleId="af8">
    <w:name w:val="ГОСТ Заголовок подраздела Знак"/>
    <w:link w:val="af7"/>
    <w:rsid w:val="004075EF"/>
    <w:rPr>
      <w:rFonts w:ascii="Arial" w:hAnsi="Arial" w:cs="Arial"/>
      <w:b/>
      <w:sz w:val="24"/>
      <w:szCs w:val="24"/>
      <w:lang w:eastAsia="en-US"/>
    </w:rPr>
  </w:style>
  <w:style w:type="paragraph" w:customStyle="1" w:styleId="afb">
    <w:name w:val="ГОСТ Примечание заголовок"/>
    <w:basedOn w:val="a0"/>
    <w:link w:val="afc"/>
    <w:qFormat/>
    <w:rsid w:val="00552C00"/>
    <w:pPr>
      <w:spacing w:after="0" w:line="360" w:lineRule="auto"/>
      <w:ind w:firstLine="708"/>
      <w:jc w:val="both"/>
    </w:pPr>
    <w:rPr>
      <w:rFonts w:ascii="Arial" w:hAnsi="Arial" w:cs="Arial"/>
      <w:spacing w:val="40"/>
      <w:szCs w:val="24"/>
    </w:rPr>
  </w:style>
  <w:style w:type="character" w:customStyle="1" w:styleId="afa">
    <w:name w:val="ГОСТ Примечание текст Знак"/>
    <w:link w:val="af9"/>
    <w:rsid w:val="00552C00"/>
    <w:rPr>
      <w:rFonts w:ascii="Arial" w:hAnsi="Arial" w:cs="Arial"/>
      <w:sz w:val="22"/>
      <w:szCs w:val="24"/>
      <w:lang w:eastAsia="en-US"/>
    </w:rPr>
  </w:style>
  <w:style w:type="paragraph" w:customStyle="1" w:styleId="afd">
    <w:name w:val="ГОСТ Приложение заголовок"/>
    <w:basedOn w:val="a0"/>
    <w:link w:val="afe"/>
    <w:qFormat/>
    <w:rsid w:val="00A04A67"/>
    <w:pPr>
      <w:autoSpaceDE w:val="0"/>
      <w:autoSpaceDN w:val="0"/>
      <w:adjustRightInd w:val="0"/>
      <w:spacing w:after="0" w:line="360" w:lineRule="auto"/>
      <w:jc w:val="center"/>
      <w:outlineLvl w:val="0"/>
    </w:pPr>
    <w:rPr>
      <w:rFonts w:ascii="Arial" w:hAnsi="Arial" w:cs="Arial"/>
      <w:b/>
      <w:bCs/>
      <w:color w:val="000000"/>
      <w:sz w:val="24"/>
      <w:szCs w:val="24"/>
      <w:lang w:eastAsia="ru-RU"/>
    </w:rPr>
  </w:style>
  <w:style w:type="character" w:customStyle="1" w:styleId="afc">
    <w:name w:val="ГОСТ Примечание заголовок Знак"/>
    <w:link w:val="afb"/>
    <w:rsid w:val="00552C00"/>
    <w:rPr>
      <w:rFonts w:ascii="Arial" w:hAnsi="Arial" w:cs="Arial"/>
      <w:spacing w:val="40"/>
      <w:sz w:val="22"/>
      <w:szCs w:val="24"/>
      <w:lang w:eastAsia="en-US"/>
    </w:rPr>
  </w:style>
  <w:style w:type="paragraph" w:customStyle="1" w:styleId="Pa38">
    <w:name w:val="Pa38"/>
    <w:basedOn w:val="a0"/>
    <w:next w:val="a0"/>
    <w:uiPriority w:val="99"/>
    <w:rsid w:val="002C54C5"/>
    <w:pPr>
      <w:autoSpaceDE w:val="0"/>
      <w:autoSpaceDN w:val="0"/>
      <w:adjustRightInd w:val="0"/>
      <w:spacing w:after="0" w:line="220" w:lineRule="atLeast"/>
    </w:pPr>
    <w:rPr>
      <w:rFonts w:ascii="Cambria" w:hAnsi="Cambria"/>
      <w:sz w:val="24"/>
      <w:szCs w:val="24"/>
      <w:lang w:eastAsia="ru-RU"/>
    </w:rPr>
  </w:style>
  <w:style w:type="character" w:customStyle="1" w:styleId="afe">
    <w:name w:val="ГОСТ Приложение заголовок Знак"/>
    <w:link w:val="afd"/>
    <w:rsid w:val="00A04A67"/>
    <w:rPr>
      <w:rFonts w:ascii="Arial" w:hAnsi="Arial" w:cs="Arial"/>
      <w:b/>
      <w:bCs/>
      <w:color w:val="000000"/>
      <w:sz w:val="24"/>
      <w:szCs w:val="24"/>
    </w:rPr>
  </w:style>
  <w:style w:type="paragraph" w:customStyle="1" w:styleId="formattext">
    <w:name w:val="formattext"/>
    <w:rsid w:val="00C66FD9"/>
    <w:pPr>
      <w:widowControl w:val="0"/>
      <w:autoSpaceDE w:val="0"/>
      <w:autoSpaceDN w:val="0"/>
      <w:adjustRightInd w:val="0"/>
    </w:pPr>
    <w:rPr>
      <w:rFonts w:ascii="Arial" w:eastAsia="Times New Roman" w:hAnsi="Arial" w:cs="Arial"/>
      <w:sz w:val="18"/>
      <w:szCs w:val="18"/>
    </w:rPr>
  </w:style>
  <w:style w:type="character" w:customStyle="1" w:styleId="sts-label">
    <w:name w:val="sts-label"/>
    <w:rsid w:val="003E201A"/>
  </w:style>
  <w:style w:type="character" w:customStyle="1" w:styleId="sts-std-title">
    <w:name w:val="sts-std-title"/>
    <w:rsid w:val="003E201A"/>
  </w:style>
  <w:style w:type="paragraph" w:styleId="aff">
    <w:name w:val="footnote text"/>
    <w:basedOn w:val="a0"/>
    <w:link w:val="aff0"/>
    <w:rsid w:val="00886EB9"/>
    <w:rPr>
      <w:sz w:val="20"/>
      <w:szCs w:val="20"/>
    </w:rPr>
  </w:style>
  <w:style w:type="character" w:customStyle="1" w:styleId="aff0">
    <w:name w:val="Текст сноски Знак"/>
    <w:link w:val="aff"/>
    <w:rsid w:val="00886EB9"/>
    <w:rPr>
      <w:lang w:eastAsia="en-US"/>
    </w:rPr>
  </w:style>
  <w:style w:type="character" w:styleId="aff1">
    <w:name w:val="footnote reference"/>
    <w:rsid w:val="00886EB9"/>
    <w:rPr>
      <w:vertAlign w:val="superscript"/>
    </w:rPr>
  </w:style>
  <w:style w:type="paragraph" w:customStyle="1" w:styleId="Default">
    <w:name w:val="Default"/>
    <w:rsid w:val="00BF315E"/>
    <w:pPr>
      <w:autoSpaceDE w:val="0"/>
      <w:autoSpaceDN w:val="0"/>
      <w:adjustRightInd w:val="0"/>
    </w:pPr>
    <w:rPr>
      <w:rFonts w:ascii="Arial" w:hAnsi="Arial" w:cs="Arial"/>
      <w:color w:val="000000"/>
      <w:sz w:val="24"/>
      <w:szCs w:val="24"/>
    </w:rPr>
  </w:style>
  <w:style w:type="paragraph" w:styleId="aff2">
    <w:name w:val="endnote text"/>
    <w:basedOn w:val="a0"/>
    <w:link w:val="aff3"/>
    <w:rsid w:val="00CD4ECD"/>
    <w:rPr>
      <w:sz w:val="20"/>
      <w:szCs w:val="20"/>
    </w:rPr>
  </w:style>
  <w:style w:type="character" w:customStyle="1" w:styleId="aff3">
    <w:name w:val="Текст концевой сноски Знак"/>
    <w:link w:val="aff2"/>
    <w:rsid w:val="00CD4ECD"/>
    <w:rPr>
      <w:lang w:eastAsia="en-US"/>
    </w:rPr>
  </w:style>
  <w:style w:type="character" w:styleId="aff4">
    <w:name w:val="endnote reference"/>
    <w:rsid w:val="00CD4ECD"/>
    <w:rPr>
      <w:vertAlign w:val="superscript"/>
    </w:rPr>
  </w:style>
  <w:style w:type="paragraph" w:customStyle="1" w:styleId="Pa45">
    <w:name w:val="Pa45"/>
    <w:basedOn w:val="Default"/>
    <w:next w:val="Default"/>
    <w:uiPriority w:val="99"/>
    <w:rsid w:val="00014BD4"/>
    <w:pPr>
      <w:spacing w:line="220" w:lineRule="atLeast"/>
    </w:pPr>
    <w:rPr>
      <w:rFonts w:ascii="Cambria" w:hAnsi="Cambri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8238">
      <w:bodyDiv w:val="1"/>
      <w:marLeft w:val="0"/>
      <w:marRight w:val="0"/>
      <w:marTop w:val="0"/>
      <w:marBottom w:val="0"/>
      <w:divBdr>
        <w:top w:val="none" w:sz="0" w:space="0" w:color="auto"/>
        <w:left w:val="none" w:sz="0" w:space="0" w:color="auto"/>
        <w:bottom w:val="none" w:sz="0" w:space="0" w:color="auto"/>
        <w:right w:val="none" w:sz="0" w:space="0" w:color="auto"/>
      </w:divBdr>
    </w:div>
    <w:div w:id="172450805">
      <w:bodyDiv w:val="1"/>
      <w:marLeft w:val="0"/>
      <w:marRight w:val="0"/>
      <w:marTop w:val="0"/>
      <w:marBottom w:val="0"/>
      <w:divBdr>
        <w:top w:val="none" w:sz="0" w:space="0" w:color="auto"/>
        <w:left w:val="none" w:sz="0" w:space="0" w:color="auto"/>
        <w:bottom w:val="none" w:sz="0" w:space="0" w:color="auto"/>
        <w:right w:val="none" w:sz="0" w:space="0" w:color="auto"/>
      </w:divBdr>
    </w:div>
    <w:div w:id="220409527">
      <w:bodyDiv w:val="1"/>
      <w:marLeft w:val="0"/>
      <w:marRight w:val="0"/>
      <w:marTop w:val="0"/>
      <w:marBottom w:val="0"/>
      <w:divBdr>
        <w:top w:val="none" w:sz="0" w:space="0" w:color="auto"/>
        <w:left w:val="none" w:sz="0" w:space="0" w:color="auto"/>
        <w:bottom w:val="none" w:sz="0" w:space="0" w:color="auto"/>
        <w:right w:val="none" w:sz="0" w:space="0" w:color="auto"/>
      </w:divBdr>
    </w:div>
    <w:div w:id="418596271">
      <w:bodyDiv w:val="1"/>
      <w:marLeft w:val="0"/>
      <w:marRight w:val="0"/>
      <w:marTop w:val="0"/>
      <w:marBottom w:val="0"/>
      <w:divBdr>
        <w:top w:val="none" w:sz="0" w:space="0" w:color="auto"/>
        <w:left w:val="none" w:sz="0" w:space="0" w:color="auto"/>
        <w:bottom w:val="none" w:sz="0" w:space="0" w:color="auto"/>
        <w:right w:val="none" w:sz="0" w:space="0" w:color="auto"/>
      </w:divBdr>
      <w:divsChild>
        <w:div w:id="487215664">
          <w:marLeft w:val="0"/>
          <w:marRight w:val="0"/>
          <w:marTop w:val="225"/>
          <w:marBottom w:val="0"/>
          <w:divBdr>
            <w:top w:val="none" w:sz="0" w:space="0" w:color="auto"/>
            <w:left w:val="none" w:sz="0" w:space="0" w:color="auto"/>
            <w:bottom w:val="none" w:sz="0" w:space="0" w:color="auto"/>
            <w:right w:val="none" w:sz="0" w:space="0" w:color="auto"/>
          </w:divBdr>
          <w:divsChild>
            <w:div w:id="858742042">
              <w:marLeft w:val="0"/>
              <w:marRight w:val="0"/>
              <w:marTop w:val="0"/>
              <w:marBottom w:val="0"/>
              <w:divBdr>
                <w:top w:val="none" w:sz="0" w:space="0" w:color="auto"/>
                <w:left w:val="none" w:sz="0" w:space="0" w:color="auto"/>
                <w:bottom w:val="none" w:sz="0" w:space="0" w:color="auto"/>
                <w:right w:val="none" w:sz="0" w:space="0" w:color="auto"/>
              </w:divBdr>
            </w:div>
            <w:div w:id="1272783318">
              <w:marLeft w:val="0"/>
              <w:marRight w:val="0"/>
              <w:marTop w:val="0"/>
              <w:marBottom w:val="0"/>
              <w:divBdr>
                <w:top w:val="none" w:sz="0" w:space="0" w:color="auto"/>
                <w:left w:val="none" w:sz="0" w:space="0" w:color="auto"/>
                <w:bottom w:val="none" w:sz="0" w:space="0" w:color="auto"/>
                <w:right w:val="none" w:sz="0" w:space="0" w:color="auto"/>
              </w:divBdr>
            </w:div>
          </w:divsChild>
        </w:div>
        <w:div w:id="871111820">
          <w:marLeft w:val="0"/>
          <w:marRight w:val="0"/>
          <w:marTop w:val="225"/>
          <w:marBottom w:val="0"/>
          <w:divBdr>
            <w:top w:val="none" w:sz="0" w:space="0" w:color="auto"/>
            <w:left w:val="none" w:sz="0" w:space="0" w:color="auto"/>
            <w:bottom w:val="none" w:sz="0" w:space="0" w:color="auto"/>
            <w:right w:val="none" w:sz="0" w:space="0" w:color="auto"/>
          </w:divBdr>
          <w:divsChild>
            <w:div w:id="69083309">
              <w:marLeft w:val="0"/>
              <w:marRight w:val="0"/>
              <w:marTop w:val="0"/>
              <w:marBottom w:val="0"/>
              <w:divBdr>
                <w:top w:val="none" w:sz="0" w:space="0" w:color="auto"/>
                <w:left w:val="none" w:sz="0" w:space="0" w:color="auto"/>
                <w:bottom w:val="none" w:sz="0" w:space="0" w:color="auto"/>
                <w:right w:val="none" w:sz="0" w:space="0" w:color="auto"/>
              </w:divBdr>
            </w:div>
            <w:div w:id="617102852">
              <w:marLeft w:val="0"/>
              <w:marRight w:val="0"/>
              <w:marTop w:val="0"/>
              <w:marBottom w:val="0"/>
              <w:divBdr>
                <w:top w:val="none" w:sz="0" w:space="0" w:color="auto"/>
                <w:left w:val="none" w:sz="0" w:space="0" w:color="auto"/>
                <w:bottom w:val="none" w:sz="0" w:space="0" w:color="auto"/>
                <w:right w:val="none" w:sz="0" w:space="0" w:color="auto"/>
              </w:divBdr>
            </w:div>
            <w:div w:id="712115530">
              <w:marLeft w:val="0"/>
              <w:marRight w:val="0"/>
              <w:marTop w:val="0"/>
              <w:marBottom w:val="0"/>
              <w:divBdr>
                <w:top w:val="none" w:sz="0" w:space="0" w:color="auto"/>
                <w:left w:val="none" w:sz="0" w:space="0" w:color="auto"/>
                <w:bottom w:val="none" w:sz="0" w:space="0" w:color="auto"/>
                <w:right w:val="none" w:sz="0" w:space="0" w:color="auto"/>
              </w:divBdr>
            </w:div>
          </w:divsChild>
        </w:div>
        <w:div w:id="1362438494">
          <w:marLeft w:val="0"/>
          <w:marRight w:val="0"/>
          <w:marTop w:val="225"/>
          <w:marBottom w:val="0"/>
          <w:divBdr>
            <w:top w:val="none" w:sz="0" w:space="0" w:color="auto"/>
            <w:left w:val="none" w:sz="0" w:space="0" w:color="auto"/>
            <w:bottom w:val="none" w:sz="0" w:space="0" w:color="auto"/>
            <w:right w:val="none" w:sz="0" w:space="0" w:color="auto"/>
          </w:divBdr>
          <w:divsChild>
            <w:div w:id="42752410">
              <w:marLeft w:val="0"/>
              <w:marRight w:val="0"/>
              <w:marTop w:val="0"/>
              <w:marBottom w:val="0"/>
              <w:divBdr>
                <w:top w:val="none" w:sz="0" w:space="0" w:color="auto"/>
                <w:left w:val="none" w:sz="0" w:space="0" w:color="auto"/>
                <w:bottom w:val="none" w:sz="0" w:space="0" w:color="auto"/>
                <w:right w:val="none" w:sz="0" w:space="0" w:color="auto"/>
              </w:divBdr>
            </w:div>
            <w:div w:id="451170398">
              <w:marLeft w:val="0"/>
              <w:marRight w:val="0"/>
              <w:marTop w:val="0"/>
              <w:marBottom w:val="0"/>
              <w:divBdr>
                <w:top w:val="none" w:sz="0" w:space="0" w:color="auto"/>
                <w:left w:val="none" w:sz="0" w:space="0" w:color="auto"/>
                <w:bottom w:val="none" w:sz="0" w:space="0" w:color="auto"/>
                <w:right w:val="none" w:sz="0" w:space="0" w:color="auto"/>
              </w:divBdr>
            </w:div>
            <w:div w:id="6205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111058">
      <w:bodyDiv w:val="1"/>
      <w:marLeft w:val="0"/>
      <w:marRight w:val="0"/>
      <w:marTop w:val="0"/>
      <w:marBottom w:val="0"/>
      <w:divBdr>
        <w:top w:val="none" w:sz="0" w:space="0" w:color="auto"/>
        <w:left w:val="none" w:sz="0" w:space="0" w:color="auto"/>
        <w:bottom w:val="none" w:sz="0" w:space="0" w:color="auto"/>
        <w:right w:val="none" w:sz="0" w:space="0" w:color="auto"/>
      </w:divBdr>
    </w:div>
    <w:div w:id="853417612">
      <w:bodyDiv w:val="1"/>
      <w:marLeft w:val="0"/>
      <w:marRight w:val="0"/>
      <w:marTop w:val="0"/>
      <w:marBottom w:val="0"/>
      <w:divBdr>
        <w:top w:val="none" w:sz="0" w:space="0" w:color="auto"/>
        <w:left w:val="none" w:sz="0" w:space="0" w:color="auto"/>
        <w:bottom w:val="none" w:sz="0" w:space="0" w:color="auto"/>
        <w:right w:val="none" w:sz="0" w:space="0" w:color="auto"/>
      </w:divBdr>
    </w:div>
    <w:div w:id="1520466465">
      <w:bodyDiv w:val="1"/>
      <w:marLeft w:val="0"/>
      <w:marRight w:val="0"/>
      <w:marTop w:val="0"/>
      <w:marBottom w:val="0"/>
      <w:divBdr>
        <w:top w:val="none" w:sz="0" w:space="0" w:color="auto"/>
        <w:left w:val="none" w:sz="0" w:space="0" w:color="auto"/>
        <w:bottom w:val="none" w:sz="0" w:space="0" w:color="auto"/>
        <w:right w:val="none" w:sz="0" w:space="0" w:color="auto"/>
      </w:divBdr>
    </w:div>
    <w:div w:id="156475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asc.b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1BF1A-3CC1-4741-A7CF-0D8E71E09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5145</Words>
  <Characters>29329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Международный стандарт ИСО 3776-1:2006</vt:lpstr>
    </vt:vector>
  </TitlesOfParts>
  <Company/>
  <LinksUpToDate>false</LinksUpToDate>
  <CharactersWithSpaces>34406</CharactersWithSpaces>
  <SharedDoc>false</SharedDoc>
  <HLinks>
    <vt:vector size="6" baseType="variant">
      <vt:variant>
        <vt:i4>6946864</vt:i4>
      </vt:variant>
      <vt:variant>
        <vt:i4>0</vt:i4>
      </vt:variant>
      <vt:variant>
        <vt:i4>0</vt:i4>
      </vt:variant>
      <vt:variant>
        <vt:i4>5</vt:i4>
      </vt:variant>
      <vt:variant>
        <vt:lpwstr>http://www.easc.by/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Международный стандарт ИСО 3776-1:2006</dc:title>
  <dc:subject/>
  <dc:creator>User</dc:creator>
  <cp:keywords/>
  <cp:lastModifiedBy>5 msoft5ksm</cp:lastModifiedBy>
  <cp:revision>2</cp:revision>
  <cp:lastPrinted>2022-04-20T03:53:00Z</cp:lastPrinted>
  <dcterms:created xsi:type="dcterms:W3CDTF">2026-03-02T04:42:00Z</dcterms:created>
  <dcterms:modified xsi:type="dcterms:W3CDTF">2026-03-02T04:42:00Z</dcterms:modified>
</cp:coreProperties>
</file>