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4820"/>
        <w:gridCol w:w="2542"/>
      </w:tblGrid>
      <w:tr w:rsidR="00C30779" w:rsidRPr="00E03869" w14:paraId="4B4B29BC" w14:textId="77777777">
        <w:tc>
          <w:tcPr>
            <w:tcW w:w="9738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1E7259D6" w14:textId="33601D62" w:rsidR="00E03869" w:rsidRPr="00E03869" w:rsidRDefault="00E03869">
            <w:pPr>
              <w:spacing w:before="240" w:after="0"/>
              <w:ind w:right="-144" w:hanging="142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b/>
                <w:color w:val="000000"/>
                <w:sz w:val="23"/>
                <w:szCs w:val="23"/>
                <w:lang w:eastAsia="en-US"/>
              </w:rPr>
              <w:t>ЕВРАЗИЙСКИЙ СОВЕТ ПО СТАНДАРТИЗ</w:t>
            </w:r>
            <w:r w:rsidR="00370AC2">
              <w:rPr>
                <w:rFonts w:ascii="Arial" w:hAnsi="Arial" w:cs="Arial"/>
                <w:b/>
                <w:color w:val="000000"/>
                <w:sz w:val="23"/>
                <w:szCs w:val="23"/>
                <w:lang w:eastAsia="en-US"/>
              </w:rPr>
              <w:t>АЦИИ, МЕТРОЛОГИИ И СЕРТИФИКАЦИИ</w:t>
            </w:r>
          </w:p>
          <w:p w14:paraId="23ED3BDD" w14:textId="77777777" w:rsidR="00E03869" w:rsidRPr="00E03869" w:rsidRDefault="00E03869">
            <w:pPr>
              <w:ind w:right="-144" w:hanging="142"/>
              <w:jc w:val="center"/>
              <w:rPr>
                <w:color w:val="000000"/>
                <w:lang w:val="en-US"/>
              </w:rPr>
            </w:pPr>
            <w:r w:rsidRPr="00E03869">
              <w:rPr>
                <w:rFonts w:ascii="Arial" w:hAnsi="Arial" w:cs="Arial"/>
                <w:b/>
                <w:color w:val="000000"/>
                <w:sz w:val="23"/>
                <w:szCs w:val="23"/>
                <w:lang w:val="en-US" w:eastAsia="en-US"/>
              </w:rPr>
              <w:t>(</w:t>
            </w:r>
            <w:r w:rsidRPr="00E03869">
              <w:rPr>
                <w:rFonts w:ascii="Arial" w:hAnsi="Arial" w:cs="Arial"/>
                <w:b/>
                <w:color w:val="000000"/>
                <w:sz w:val="23"/>
                <w:szCs w:val="23"/>
                <w:lang w:eastAsia="en-US"/>
              </w:rPr>
              <w:t>ЕАСС</w:t>
            </w:r>
            <w:r w:rsidRPr="00E03869">
              <w:rPr>
                <w:rFonts w:ascii="Arial" w:hAnsi="Arial" w:cs="Arial"/>
                <w:b/>
                <w:color w:val="000000"/>
                <w:sz w:val="23"/>
                <w:szCs w:val="23"/>
                <w:lang w:val="en-US" w:eastAsia="en-US"/>
              </w:rPr>
              <w:t>)</w:t>
            </w:r>
          </w:p>
          <w:p w14:paraId="5F1E4DF2" w14:textId="77777777" w:rsidR="00E03869" w:rsidRPr="00E03869" w:rsidRDefault="00E03869">
            <w:pPr>
              <w:ind w:right="-144" w:hanging="142"/>
              <w:jc w:val="center"/>
              <w:rPr>
                <w:color w:val="000000"/>
                <w:lang w:val="en-US"/>
              </w:rPr>
            </w:pPr>
            <w:r w:rsidRPr="00E03869">
              <w:rPr>
                <w:rFonts w:ascii="Arial" w:hAnsi="Arial" w:cs="Arial"/>
                <w:b/>
                <w:color w:val="000000"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28A133C1" w14:textId="77777777" w:rsidR="00E03869" w:rsidRPr="00E03869" w:rsidRDefault="00E03869">
            <w:pPr>
              <w:spacing w:after="240"/>
              <w:ind w:right="-144" w:hanging="142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b/>
                <w:color w:val="000000"/>
                <w:sz w:val="23"/>
                <w:szCs w:val="23"/>
                <w:lang w:eastAsia="en-US"/>
              </w:rPr>
              <w:t>(EASC)</w:t>
            </w:r>
          </w:p>
        </w:tc>
      </w:tr>
      <w:tr w:rsidR="00C30779" w:rsidRPr="00E03869" w14:paraId="34AE8CF2" w14:textId="77777777">
        <w:trPr>
          <w:trHeight w:val="1819"/>
        </w:trPr>
        <w:tc>
          <w:tcPr>
            <w:tcW w:w="2376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1D8CFB19" w14:textId="77777777" w:rsidR="00E03869" w:rsidRPr="00E03869" w:rsidRDefault="00D90A90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  <w:spacing w:val="50"/>
                <w:sz w:val="28"/>
                <w:szCs w:val="28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 wp14:anchorId="320ABCD2" wp14:editId="60FA980F">
                  <wp:extent cx="1021080" cy="10210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" t="-12" r="-12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4489B3D7" w14:textId="77777777" w:rsidR="00E03869" w:rsidRPr="00E03869" w:rsidRDefault="00E03869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b/>
                <w:color w:val="000000"/>
                <w:spacing w:val="50"/>
                <w:sz w:val="28"/>
                <w:szCs w:val="28"/>
              </w:rPr>
              <w:t>МЕЖГОСУДАРСТВЕННЫЙ</w:t>
            </w:r>
          </w:p>
          <w:p w14:paraId="71C51D10" w14:textId="77777777" w:rsidR="00E03869" w:rsidRPr="00E03869" w:rsidRDefault="00E03869">
            <w:pPr>
              <w:spacing w:line="360" w:lineRule="auto"/>
              <w:jc w:val="center"/>
              <w:rPr>
                <w:color w:val="000000"/>
              </w:rPr>
            </w:pPr>
            <w:r w:rsidRPr="00E03869">
              <w:rPr>
                <w:rFonts w:ascii="Arial" w:eastAsia="SimSun" w:hAnsi="Arial" w:cs="Arial"/>
                <w:b/>
                <w:color w:val="000000"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2542" w:type="dxa"/>
            <w:tcBorders>
              <w:top w:val="single" w:sz="24" w:space="0" w:color="000000"/>
              <w:bottom w:val="single" w:sz="18" w:space="0" w:color="000000"/>
            </w:tcBorders>
          </w:tcPr>
          <w:p w14:paraId="31F8E679" w14:textId="78540687" w:rsidR="00E03869" w:rsidRPr="00D35285" w:rsidRDefault="00E03869" w:rsidP="00D35285">
            <w:pPr>
              <w:spacing w:before="360" w:after="0"/>
              <w:ind w:left="119"/>
              <w:rPr>
                <w:rFonts w:ascii="Arial" w:hAnsi="Arial" w:cs="Arial"/>
                <w:b/>
                <w:color w:val="000000"/>
                <w:sz w:val="36"/>
                <w:szCs w:val="36"/>
                <w:lang w:eastAsia="en-US"/>
              </w:rPr>
            </w:pPr>
            <w:r w:rsidRPr="00E03869">
              <w:rPr>
                <w:rFonts w:ascii="Arial" w:hAnsi="Arial" w:cs="Arial"/>
                <w:b/>
                <w:color w:val="000000"/>
                <w:sz w:val="36"/>
                <w:szCs w:val="36"/>
                <w:lang w:eastAsia="en-US"/>
              </w:rPr>
              <w:t xml:space="preserve">ГОСТ </w:t>
            </w:r>
            <w:r w:rsidRPr="00E03869">
              <w:rPr>
                <w:color w:val="000000"/>
              </w:rPr>
              <w:br/>
            </w:r>
            <w:r w:rsidRPr="00E03869">
              <w:rPr>
                <w:rFonts w:ascii="Arial" w:hAnsi="Arial" w:cs="Arial"/>
                <w:b/>
                <w:color w:val="000000"/>
                <w:sz w:val="36"/>
                <w:szCs w:val="36"/>
                <w:lang w:val="en-US" w:eastAsia="en-US"/>
              </w:rPr>
              <w:t>ISO</w:t>
            </w:r>
            <w:r w:rsidRPr="00E03869">
              <w:rPr>
                <w:rFonts w:ascii="Arial" w:hAnsi="Arial" w:cs="Arial"/>
                <w:b/>
                <w:color w:val="000000"/>
                <w:sz w:val="36"/>
                <w:szCs w:val="36"/>
                <w:lang w:eastAsia="en-US"/>
              </w:rPr>
              <w:t xml:space="preserve"> </w:t>
            </w:r>
            <w:r w:rsidR="006C24FE">
              <w:rPr>
                <w:rFonts w:ascii="Arial" w:hAnsi="Arial" w:cs="Arial"/>
                <w:b/>
                <w:color w:val="000000"/>
                <w:sz w:val="36"/>
                <w:szCs w:val="36"/>
                <w:lang w:eastAsia="en-US"/>
              </w:rPr>
              <w:t>16603</w:t>
            </w:r>
            <w:r w:rsidR="00D35285">
              <w:rPr>
                <w:rFonts w:ascii="Arial" w:hAnsi="Arial" w:cs="Arial"/>
                <w:b/>
                <w:color w:val="000000"/>
                <w:sz w:val="36"/>
                <w:szCs w:val="36"/>
                <w:lang w:eastAsia="en-US"/>
              </w:rPr>
              <w:t>-202Х</w:t>
            </w:r>
            <w:r w:rsidRPr="00E03869">
              <w:rPr>
                <w:rFonts w:ascii="Arial" w:hAnsi="Arial" w:cs="Arial"/>
                <w:b/>
                <w:color w:val="000000"/>
                <w:sz w:val="36"/>
                <w:szCs w:val="36"/>
                <w:lang w:eastAsia="en-US"/>
              </w:rPr>
              <w:t xml:space="preserve"> </w:t>
            </w:r>
            <w:r w:rsidRPr="00E03869"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  <w:t xml:space="preserve">(проект, RU, </w:t>
            </w:r>
            <w:r w:rsidR="00D35285"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  <w:t>перва</w:t>
            </w:r>
            <w:r w:rsidR="00E0188F"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  <w:t>я</w:t>
            </w:r>
            <w:r w:rsidR="00E0188F" w:rsidRPr="00E03869"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  <w:t xml:space="preserve"> редакция</w:t>
            </w:r>
            <w:r w:rsidRPr="00E03869">
              <w:rPr>
                <w:rFonts w:ascii="Arial" w:hAnsi="Arial" w:cs="Arial"/>
                <w:i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</w:tbl>
    <w:p w14:paraId="2761E35A" w14:textId="05E64F04" w:rsidR="00E03869" w:rsidRPr="00E03869" w:rsidRDefault="00E03869">
      <w:pPr>
        <w:pStyle w:val="FORMATTEXT"/>
        <w:rPr>
          <w:color w:val="000000"/>
        </w:rPr>
      </w:pPr>
      <w:r w:rsidRPr="00E03869">
        <w:rPr>
          <w:rFonts w:eastAsia="Arial"/>
          <w:color w:val="000000"/>
        </w:rPr>
        <w:t xml:space="preserve"> </w:t>
      </w:r>
    </w:p>
    <w:p w14:paraId="715BB973" w14:textId="77777777" w:rsidR="00E03869" w:rsidRPr="00E03869" w:rsidRDefault="00E03869">
      <w:pPr>
        <w:spacing w:line="360" w:lineRule="auto"/>
        <w:rPr>
          <w:rFonts w:ascii="Arial" w:hAnsi="Arial" w:cs="Arial"/>
          <w:b/>
          <w:color w:val="000000"/>
          <w:sz w:val="28"/>
        </w:rPr>
      </w:pPr>
    </w:p>
    <w:p w14:paraId="259810AE" w14:textId="77777777" w:rsidR="00183377" w:rsidRPr="00E03869" w:rsidRDefault="00183377">
      <w:pPr>
        <w:spacing w:line="360" w:lineRule="auto"/>
        <w:rPr>
          <w:rFonts w:ascii="Arial" w:hAnsi="Arial" w:cs="Arial"/>
          <w:b/>
          <w:color w:val="000000"/>
          <w:sz w:val="28"/>
        </w:rPr>
      </w:pPr>
    </w:p>
    <w:p w14:paraId="55C4976F" w14:textId="5A0D512D" w:rsidR="00183377" w:rsidRDefault="006C24FE">
      <w:pPr>
        <w:spacing w:after="0" w:line="240" w:lineRule="auto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ОДЕЖДА ДЛЯ ЗАЩИТЫ ОТ КОНТАКТА С КРОВЬЮ И БИОЛОГИЧЕСКИМИ ЖИДКОСТЯМИ</w:t>
      </w:r>
    </w:p>
    <w:p w14:paraId="71F26E50" w14:textId="77777777" w:rsidR="00183377" w:rsidRDefault="00183377">
      <w:pPr>
        <w:spacing w:after="0" w:line="240" w:lineRule="auto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14:paraId="7C7EEFF7" w14:textId="4A435ACC" w:rsidR="00E03869" w:rsidRPr="00FE406C" w:rsidRDefault="00183377" w:rsidP="00FE406C">
      <w:pPr>
        <w:spacing w:after="120" w:line="240" w:lineRule="auto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183377">
        <w:rPr>
          <w:rFonts w:ascii="Arial" w:hAnsi="Arial" w:cs="Arial"/>
          <w:b/>
          <w:color w:val="000000"/>
          <w:sz w:val="36"/>
          <w:szCs w:val="36"/>
        </w:rPr>
        <w:t xml:space="preserve">Определение </w:t>
      </w:r>
      <w:r w:rsidR="006C24FE" w:rsidRPr="006C24FE">
        <w:rPr>
          <w:rFonts w:ascii="Arial" w:hAnsi="Arial" w:cs="Arial"/>
          <w:b/>
          <w:color w:val="000000"/>
          <w:sz w:val="36"/>
          <w:szCs w:val="36"/>
        </w:rPr>
        <w:t>стойкости материалов защитной одежды к прониканию крови и биологических жидкостей</w:t>
      </w:r>
      <w:r w:rsidR="00FE406C">
        <w:rPr>
          <w:rFonts w:ascii="Arial" w:hAnsi="Arial" w:cs="Arial"/>
          <w:b/>
          <w:color w:val="000000"/>
          <w:sz w:val="36"/>
          <w:szCs w:val="36"/>
        </w:rPr>
        <w:t xml:space="preserve"> (м</w:t>
      </w:r>
      <w:r w:rsidR="006C24FE" w:rsidRPr="006C24FE">
        <w:rPr>
          <w:rFonts w:ascii="Arial" w:hAnsi="Arial" w:cs="Arial"/>
          <w:b/>
          <w:color w:val="000000"/>
          <w:sz w:val="36"/>
          <w:szCs w:val="36"/>
        </w:rPr>
        <w:t>етод испытания с использованием синтетической крови</w:t>
      </w:r>
      <w:r w:rsidR="00FE406C">
        <w:rPr>
          <w:rFonts w:ascii="Arial" w:hAnsi="Arial" w:cs="Arial"/>
          <w:b/>
          <w:color w:val="000000"/>
          <w:sz w:val="36"/>
          <w:szCs w:val="36"/>
        </w:rPr>
        <w:t>)</w:t>
      </w:r>
    </w:p>
    <w:p w14:paraId="0DC8BEF0" w14:textId="0226F4B9" w:rsidR="005367BF" w:rsidRDefault="005367BF" w:rsidP="00531291">
      <w:pPr>
        <w:rPr>
          <w:rFonts w:ascii="Arial" w:hAnsi="Arial" w:cs="Arial"/>
          <w:b/>
          <w:color w:val="000000"/>
          <w:sz w:val="32"/>
          <w:szCs w:val="32"/>
        </w:rPr>
      </w:pPr>
    </w:p>
    <w:p w14:paraId="61882E87" w14:textId="77777777" w:rsidR="000A14CB" w:rsidRPr="00183377" w:rsidRDefault="000A14CB" w:rsidP="00531291">
      <w:pPr>
        <w:rPr>
          <w:rFonts w:ascii="Arial" w:hAnsi="Arial" w:cs="Arial"/>
          <w:b/>
          <w:color w:val="000000"/>
          <w:sz w:val="32"/>
          <w:szCs w:val="32"/>
        </w:rPr>
      </w:pPr>
    </w:p>
    <w:p w14:paraId="33E92A78" w14:textId="77777777" w:rsidR="002D2F3E" w:rsidRDefault="00E03869" w:rsidP="000A14CB">
      <w:pPr>
        <w:pStyle w:val="ad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FE406C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(</w:t>
      </w:r>
      <w:r w:rsidR="000A14CB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ISO</w:t>
      </w:r>
      <w:r w:rsidR="000A14CB" w:rsidRPr="00FE406C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16603:2004,</w:t>
      </w:r>
      <w:r w:rsidR="00FE406C" w:rsidRPr="00FE406C">
        <w:rPr>
          <w:lang w:val="en-US"/>
        </w:rPr>
        <w:t xml:space="preserve"> </w:t>
      </w:r>
      <w:r w:rsidR="00FE406C" w:rsidRPr="00FE406C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Clothing for protection against contact with blood and body </w:t>
      </w:r>
    </w:p>
    <w:p w14:paraId="1046FB13" w14:textId="259B6E95" w:rsidR="00E03869" w:rsidRPr="002D2F3E" w:rsidRDefault="00FE406C" w:rsidP="000A14CB">
      <w:pPr>
        <w:pStyle w:val="ad"/>
        <w:spacing w:after="0" w:line="240" w:lineRule="auto"/>
        <w:jc w:val="center"/>
        <w:rPr>
          <w:rFonts w:ascii="Arial" w:hAnsi="Arial" w:cs="Arial"/>
          <w:b/>
          <w:color w:val="000000"/>
          <w:sz w:val="22"/>
          <w:lang w:val="en-US"/>
        </w:rPr>
      </w:pPr>
      <w:r w:rsidRPr="00FE406C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fluids</w:t>
      </w:r>
      <w:r w:rsidR="002D2F3E" w:rsidRPr="002B3C01">
        <w:rPr>
          <w:sz w:val="24"/>
          <w:szCs w:val="24"/>
          <w:lang w:val="en-US"/>
        </w:rPr>
        <w:t xml:space="preserve"> —</w:t>
      </w:r>
      <w:r w:rsidRPr="00FE406C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Determination of the resistance of protective clothing materials to penetration by blood and body fluids</w:t>
      </w:r>
      <w:r w:rsidR="002D2F3E" w:rsidRPr="002B3C01">
        <w:rPr>
          <w:sz w:val="24"/>
          <w:szCs w:val="24"/>
          <w:lang w:val="en-US"/>
        </w:rPr>
        <w:t xml:space="preserve"> — </w:t>
      </w:r>
      <w:r w:rsidRPr="002D2F3E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Test method using synthetic blood</w:t>
      </w:r>
      <w:r w:rsidR="002D2F3E" w:rsidRPr="002D2F3E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,</w:t>
      </w:r>
      <w:r w:rsidR="000A14CB" w:rsidRPr="002D2F3E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r w:rsidR="00E03869" w:rsidRPr="00E03869">
        <w:rPr>
          <w:rFonts w:ascii="Arial" w:hAnsi="Arial" w:cs="Arial"/>
          <w:b/>
          <w:color w:val="000000"/>
          <w:sz w:val="24"/>
          <w:szCs w:val="24"/>
          <w:lang w:val="en-US"/>
        </w:rPr>
        <w:t>IDT</w:t>
      </w:r>
      <w:r w:rsidR="00E03869" w:rsidRPr="002D2F3E">
        <w:rPr>
          <w:rFonts w:ascii="Arial" w:hAnsi="Arial" w:cs="Arial"/>
          <w:b/>
          <w:color w:val="000000"/>
          <w:sz w:val="24"/>
          <w:szCs w:val="24"/>
          <w:lang w:val="en-US"/>
        </w:rPr>
        <w:t>)</w:t>
      </w:r>
    </w:p>
    <w:p w14:paraId="33AA28DE" w14:textId="77777777" w:rsidR="006C0DB4" w:rsidRPr="002D2F3E" w:rsidRDefault="006C0DB4" w:rsidP="006C0DB4">
      <w:pPr>
        <w:pStyle w:val="ad"/>
        <w:jc w:val="center"/>
        <w:rPr>
          <w:rFonts w:ascii="Arial" w:hAnsi="Arial" w:cs="Arial"/>
          <w:b/>
          <w:i/>
          <w:color w:val="000000"/>
          <w:sz w:val="28"/>
          <w:lang w:val="en-US"/>
        </w:rPr>
      </w:pPr>
    </w:p>
    <w:p w14:paraId="21EEA494" w14:textId="77777777" w:rsidR="00183377" w:rsidRPr="002D2F3E" w:rsidRDefault="00183377" w:rsidP="006C0DB4">
      <w:pPr>
        <w:pStyle w:val="ad"/>
        <w:jc w:val="center"/>
        <w:rPr>
          <w:rFonts w:ascii="Arial" w:hAnsi="Arial" w:cs="Arial"/>
          <w:b/>
          <w:i/>
          <w:color w:val="000000"/>
          <w:sz w:val="28"/>
          <w:lang w:val="en-US"/>
        </w:rPr>
      </w:pPr>
    </w:p>
    <w:p w14:paraId="5B2C8E61" w14:textId="77777777" w:rsidR="006C0DB4" w:rsidRPr="009B7CF5" w:rsidRDefault="006C0DB4" w:rsidP="006C0DB4">
      <w:pPr>
        <w:pStyle w:val="HEADERTEXT"/>
        <w:jc w:val="center"/>
        <w:rPr>
          <w:b/>
          <w:bCs/>
          <w:color w:val="000000"/>
          <w:szCs w:val="24"/>
        </w:rPr>
      </w:pPr>
      <w:r w:rsidRPr="009B7CF5">
        <w:rPr>
          <w:i/>
          <w:color w:val="000000"/>
          <w:sz w:val="24"/>
          <w:szCs w:val="24"/>
          <w:lang w:eastAsia="en-US"/>
        </w:rPr>
        <w:t>Настоящий проект стандарта не подлежит применению до его принятия</w:t>
      </w:r>
      <w:r w:rsidRPr="009B7CF5">
        <w:rPr>
          <w:b/>
          <w:bCs/>
          <w:color w:val="000000"/>
          <w:szCs w:val="24"/>
        </w:rPr>
        <w:t xml:space="preserve"> </w:t>
      </w:r>
    </w:p>
    <w:p w14:paraId="575F01CE" w14:textId="77777777" w:rsidR="006C0DB4" w:rsidRDefault="006C0DB4" w:rsidP="006C0DB4">
      <w:pPr>
        <w:pStyle w:val="HEADERTEXT"/>
        <w:jc w:val="center"/>
        <w:rPr>
          <w:b/>
          <w:bCs/>
          <w:color w:val="000000"/>
          <w:szCs w:val="24"/>
        </w:rPr>
      </w:pPr>
    </w:p>
    <w:p w14:paraId="72D526D5" w14:textId="77777777" w:rsidR="006C0DB4" w:rsidRDefault="006C0DB4" w:rsidP="006C0DB4">
      <w:pPr>
        <w:pStyle w:val="HEADERTEXT"/>
        <w:jc w:val="center"/>
        <w:rPr>
          <w:b/>
          <w:bCs/>
          <w:color w:val="000000"/>
          <w:szCs w:val="24"/>
        </w:rPr>
      </w:pPr>
    </w:p>
    <w:p w14:paraId="763FA1E7" w14:textId="4918CD8F" w:rsidR="002F192E" w:rsidRDefault="002F192E" w:rsidP="006C0DB4">
      <w:pPr>
        <w:pStyle w:val="HEADERTEXT"/>
        <w:jc w:val="center"/>
        <w:rPr>
          <w:b/>
          <w:bCs/>
          <w:color w:val="000000"/>
          <w:szCs w:val="24"/>
        </w:rPr>
      </w:pPr>
    </w:p>
    <w:p w14:paraId="5792B83F" w14:textId="3E39105B" w:rsidR="00922C5D" w:rsidRDefault="00922C5D" w:rsidP="006C0DB4">
      <w:pPr>
        <w:pStyle w:val="HEADERTEXT"/>
        <w:jc w:val="center"/>
        <w:rPr>
          <w:b/>
          <w:bCs/>
          <w:color w:val="000000"/>
          <w:szCs w:val="24"/>
        </w:rPr>
      </w:pPr>
    </w:p>
    <w:p w14:paraId="2E3554D7" w14:textId="77777777" w:rsidR="00922C5D" w:rsidRDefault="00922C5D" w:rsidP="006C0DB4">
      <w:pPr>
        <w:pStyle w:val="HEADERTEXT"/>
        <w:jc w:val="center"/>
        <w:rPr>
          <w:b/>
          <w:bCs/>
          <w:color w:val="000000"/>
          <w:szCs w:val="24"/>
        </w:rPr>
      </w:pPr>
    </w:p>
    <w:p w14:paraId="023303BF" w14:textId="77777777" w:rsidR="00F513F9" w:rsidRDefault="00F513F9" w:rsidP="006C0DB4">
      <w:pPr>
        <w:pStyle w:val="HEADERTEXT"/>
        <w:jc w:val="center"/>
        <w:rPr>
          <w:b/>
          <w:bCs/>
          <w:color w:val="000000"/>
          <w:szCs w:val="24"/>
        </w:rPr>
      </w:pPr>
    </w:p>
    <w:p w14:paraId="7A236E5B" w14:textId="77777777" w:rsidR="006C0DB4" w:rsidRPr="009B7CF5" w:rsidRDefault="006C0DB4" w:rsidP="006C0DB4">
      <w:pPr>
        <w:pStyle w:val="HEADERTEXT"/>
        <w:jc w:val="center"/>
        <w:rPr>
          <w:color w:val="000000"/>
          <w:szCs w:val="24"/>
        </w:rPr>
      </w:pPr>
      <w:r w:rsidRPr="009B7CF5">
        <w:rPr>
          <w:b/>
          <w:bCs/>
          <w:color w:val="000000"/>
          <w:szCs w:val="24"/>
        </w:rPr>
        <w:t>Минск</w:t>
      </w:r>
    </w:p>
    <w:p w14:paraId="3C4D8D33" w14:textId="77777777" w:rsidR="006C0DB4" w:rsidRDefault="006C0DB4" w:rsidP="006C0DB4">
      <w:pPr>
        <w:pStyle w:val="HEADERTEXT"/>
        <w:jc w:val="center"/>
        <w:rPr>
          <w:b/>
          <w:bCs/>
          <w:color w:val="000000"/>
          <w:szCs w:val="24"/>
        </w:rPr>
      </w:pPr>
      <w:r w:rsidRPr="009B7CF5">
        <w:rPr>
          <w:b/>
          <w:bCs/>
          <w:color w:val="000000"/>
          <w:szCs w:val="24"/>
        </w:rPr>
        <w:t>Евразийский совет по стандартизации, метрологии и сертификации</w:t>
      </w:r>
    </w:p>
    <w:p w14:paraId="062EBCEA" w14:textId="77777777" w:rsidR="006C0DB4" w:rsidRDefault="006C0DB4" w:rsidP="006C0DB4">
      <w:pPr>
        <w:pStyle w:val="HEADERTEXT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****</w:t>
      </w:r>
    </w:p>
    <w:p w14:paraId="4A121940" w14:textId="77777777" w:rsidR="00E03869" w:rsidRPr="00E03869" w:rsidRDefault="00E03869">
      <w:pPr>
        <w:pStyle w:val="HEADERTEXT"/>
        <w:spacing w:line="360" w:lineRule="auto"/>
        <w:jc w:val="center"/>
        <w:rPr>
          <w:color w:val="000000"/>
        </w:rPr>
      </w:pPr>
      <w:r w:rsidRPr="00E03869">
        <w:rPr>
          <w:b/>
          <w:bCs/>
          <w:color w:val="000000"/>
          <w:sz w:val="24"/>
          <w:szCs w:val="24"/>
        </w:rPr>
        <w:lastRenderedPageBreak/>
        <w:t>Предисловие</w:t>
      </w:r>
    </w:p>
    <w:p w14:paraId="335F8797" w14:textId="77777777" w:rsidR="00E03869" w:rsidRPr="00E03869" w:rsidRDefault="00E03869">
      <w:pPr>
        <w:pStyle w:val="FORMATTEXT"/>
        <w:spacing w:line="360" w:lineRule="auto"/>
        <w:ind w:firstLine="568"/>
        <w:jc w:val="both"/>
        <w:rPr>
          <w:color w:val="000000"/>
        </w:rPr>
      </w:pPr>
      <w:r w:rsidRPr="00E03869">
        <w:rPr>
          <w:color w:val="000000"/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72E16F70" w14:textId="77777777" w:rsidR="006C0DB4" w:rsidRPr="005F7B92" w:rsidRDefault="006C0DB4" w:rsidP="006C0DB4">
      <w:pPr>
        <w:pStyle w:val="21"/>
        <w:widowControl/>
        <w:suppressAutoHyphens w:val="0"/>
        <w:spacing w:line="360" w:lineRule="auto"/>
        <w:ind w:firstLine="709"/>
        <w:jc w:val="both"/>
        <w:rPr>
          <w:rFonts w:ascii="Arial" w:hAnsi="Arial" w:cs="Arial"/>
          <w:b w:val="0"/>
          <w:color w:val="000000"/>
          <w:szCs w:val="24"/>
          <w:lang w:eastAsia="ru-RU"/>
        </w:rPr>
      </w:pPr>
      <w:r w:rsidRPr="00787141">
        <w:rPr>
          <w:rFonts w:ascii="Arial" w:hAnsi="Arial" w:cs="Arial"/>
          <w:b w:val="0"/>
          <w:color w:val="000000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отмены»</w:t>
      </w:r>
      <w:r>
        <w:rPr>
          <w:rFonts w:ascii="Arial" w:hAnsi="Arial" w:cs="Arial"/>
          <w:b w:val="0"/>
          <w:color w:val="000000"/>
          <w:szCs w:val="24"/>
        </w:rPr>
        <w:t>.</w:t>
      </w:r>
    </w:p>
    <w:p w14:paraId="4D7D15BF" w14:textId="77777777" w:rsidR="00E03869" w:rsidRPr="00E03869" w:rsidRDefault="00E03869">
      <w:pPr>
        <w:pStyle w:val="FORMATTEXT"/>
        <w:spacing w:line="360" w:lineRule="auto"/>
        <w:ind w:firstLine="709"/>
        <w:jc w:val="both"/>
        <w:rPr>
          <w:color w:val="000000"/>
        </w:rPr>
      </w:pPr>
      <w:r w:rsidRPr="00E03869">
        <w:rPr>
          <w:b/>
          <w:bCs/>
          <w:color w:val="000000"/>
          <w:sz w:val="24"/>
          <w:szCs w:val="24"/>
        </w:rPr>
        <w:t>Сведения о стандарте</w:t>
      </w:r>
    </w:p>
    <w:p w14:paraId="52B8162E" w14:textId="77777777" w:rsidR="00E03869" w:rsidRPr="00E03869" w:rsidRDefault="00E03869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color w:val="000000"/>
        </w:rPr>
      </w:pPr>
      <w:r w:rsidRPr="00E03869">
        <w:rPr>
          <w:rFonts w:ascii="Arial" w:hAnsi="Arial" w:cs="Arial"/>
          <w:color w:val="000000"/>
          <w:sz w:val="24"/>
          <w:szCs w:val="24"/>
        </w:rPr>
        <w:t xml:space="preserve">1 </w:t>
      </w:r>
      <w:r w:rsidR="006C0DB4" w:rsidRPr="005F7B92">
        <w:rPr>
          <w:rFonts w:ascii="Arial" w:hAnsi="Arial" w:cs="Arial"/>
          <w:color w:val="000000"/>
          <w:sz w:val="24"/>
          <w:szCs w:val="24"/>
        </w:rPr>
        <w:t xml:space="preserve">ПОДГОТОВЛЕН Производственно-внедренческим обществом с ограниченной ответственностью «Фирма «Техноавиа» </w:t>
      </w:r>
      <w:r w:rsidR="006C0DB4">
        <w:rPr>
          <w:rFonts w:ascii="Arial" w:hAnsi="Arial" w:cs="Arial"/>
          <w:color w:val="000000"/>
          <w:sz w:val="24"/>
          <w:szCs w:val="24"/>
        </w:rPr>
        <w:t>(</w:t>
      </w:r>
      <w:r w:rsidR="006C0DB4" w:rsidRPr="00A10617">
        <w:rPr>
          <w:rFonts w:ascii="Arial" w:hAnsi="Arial" w:cs="Arial"/>
          <w:color w:val="000000"/>
          <w:sz w:val="24"/>
          <w:szCs w:val="24"/>
        </w:rPr>
        <w:t>ПВ ООО «Фирма «Техноавиа»</w:t>
      </w:r>
      <w:r w:rsidR="006C0DB4">
        <w:rPr>
          <w:rFonts w:ascii="Arial" w:hAnsi="Arial" w:cs="Arial"/>
          <w:color w:val="000000"/>
          <w:sz w:val="24"/>
          <w:szCs w:val="24"/>
        </w:rPr>
        <w:t xml:space="preserve">) </w:t>
      </w:r>
      <w:r w:rsidR="006C0DB4" w:rsidRPr="005F7B92">
        <w:rPr>
          <w:rFonts w:ascii="Arial" w:hAnsi="Arial" w:cs="Arial"/>
          <w:color w:val="000000"/>
          <w:sz w:val="24"/>
          <w:szCs w:val="24"/>
        </w:rPr>
        <w:t xml:space="preserve">на основе официального перевода на русский язык англоязычной версии </w:t>
      </w:r>
      <w:r w:rsidR="00E07EF3">
        <w:rPr>
          <w:rFonts w:ascii="Arial" w:hAnsi="Arial" w:cs="Arial"/>
          <w:color w:val="000000"/>
          <w:sz w:val="24"/>
          <w:szCs w:val="24"/>
        </w:rPr>
        <w:t xml:space="preserve">стандарта, </w:t>
      </w:r>
      <w:r w:rsidR="006C0DB4" w:rsidRPr="005F7B92">
        <w:rPr>
          <w:rFonts w:ascii="Arial" w:hAnsi="Arial" w:cs="Arial"/>
          <w:color w:val="000000"/>
          <w:sz w:val="24"/>
          <w:szCs w:val="24"/>
        </w:rPr>
        <w:t>указанного в пункте 4</w:t>
      </w:r>
    </w:p>
    <w:p w14:paraId="7B37BBB9" w14:textId="77777777" w:rsidR="00E03869" w:rsidRPr="00E03869" w:rsidRDefault="00E03869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color w:val="000000"/>
        </w:rPr>
      </w:pPr>
      <w:r w:rsidRPr="00E03869">
        <w:rPr>
          <w:rFonts w:ascii="Arial" w:hAnsi="Arial" w:cs="Arial"/>
          <w:color w:val="000000"/>
          <w:sz w:val="24"/>
          <w:szCs w:val="24"/>
        </w:rPr>
        <w:t>2 ВНЕСЕН Федеральным агентством по техническому регулированию и метрологии</w:t>
      </w:r>
    </w:p>
    <w:p w14:paraId="2429A052" w14:textId="77777777" w:rsidR="00E03869" w:rsidRPr="00E03869" w:rsidRDefault="00E03869">
      <w:pPr>
        <w:pStyle w:val="FORMATTEXT"/>
        <w:spacing w:line="360" w:lineRule="auto"/>
        <w:ind w:firstLine="709"/>
        <w:jc w:val="both"/>
        <w:rPr>
          <w:color w:val="000000"/>
        </w:rPr>
      </w:pPr>
      <w:r w:rsidRPr="00E03869">
        <w:rPr>
          <w:color w:val="000000"/>
          <w:sz w:val="24"/>
          <w:szCs w:val="24"/>
        </w:rPr>
        <w:t>3 ПРИНЯТ Евразийским советом по стандартизации, метрологии и сертификации (протокол от                                                №                     )</w:t>
      </w:r>
    </w:p>
    <w:p w14:paraId="6BF823DB" w14:textId="77777777" w:rsidR="00E03869" w:rsidRPr="00E07EF3" w:rsidRDefault="00E03869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E07EF3">
        <w:rPr>
          <w:color w:val="000000"/>
          <w:sz w:val="24"/>
          <w:szCs w:val="24"/>
        </w:rPr>
        <w:t>За принятие проголосовали: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5122"/>
      </w:tblGrid>
      <w:tr w:rsidR="00C30779" w:rsidRPr="00E03869" w14:paraId="2A828708" w14:textId="77777777">
        <w:trPr>
          <w:tblHeader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847FFF" w14:textId="77777777" w:rsidR="00E03869" w:rsidRPr="00E03869" w:rsidRDefault="00E03869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color w:val="000000"/>
                <w:sz w:val="24"/>
                <w:szCs w:val="24"/>
              </w:rPr>
              <w:t xml:space="preserve">Краткое наименование страны по МК </w:t>
            </w:r>
          </w:p>
          <w:p w14:paraId="5B2F21CB" w14:textId="77777777" w:rsidR="00E03869" w:rsidRPr="00E03869" w:rsidRDefault="00E03869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color w:val="000000"/>
                <w:sz w:val="24"/>
                <w:szCs w:val="24"/>
              </w:rPr>
              <w:t>(ИСО 3166) 004-97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303F84" w14:textId="77777777" w:rsidR="00E03869" w:rsidRPr="00E03869" w:rsidRDefault="00E03869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color w:val="000000"/>
                <w:sz w:val="24"/>
                <w:szCs w:val="24"/>
              </w:rPr>
              <w:t>Код страны по МК (ИСО 3166) 004-97</w:t>
            </w: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016B77" w14:textId="77777777" w:rsidR="00E03869" w:rsidRPr="00E03869" w:rsidRDefault="00E03869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color w:val="000000"/>
                <w:sz w:val="24"/>
                <w:szCs w:val="24"/>
              </w:rPr>
              <w:t xml:space="preserve">Сокращенное наименование </w:t>
            </w:r>
          </w:p>
          <w:p w14:paraId="19849D22" w14:textId="77777777" w:rsidR="00E03869" w:rsidRPr="00E03869" w:rsidRDefault="00E03869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color w:val="000000"/>
                <w:sz w:val="24"/>
                <w:szCs w:val="24"/>
              </w:rPr>
              <w:t xml:space="preserve">национального органа </w:t>
            </w:r>
          </w:p>
          <w:p w14:paraId="0F8CE038" w14:textId="77777777" w:rsidR="00E03869" w:rsidRPr="00E03869" w:rsidRDefault="00E03869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E03869">
              <w:rPr>
                <w:rFonts w:ascii="Arial" w:hAnsi="Arial" w:cs="Arial"/>
                <w:color w:val="000000"/>
                <w:sz w:val="24"/>
                <w:szCs w:val="24"/>
              </w:rPr>
              <w:t>по стандартизации</w:t>
            </w:r>
          </w:p>
        </w:tc>
      </w:tr>
      <w:tr w:rsidR="00C30779" w:rsidRPr="00E03869" w14:paraId="27D86720" w14:textId="77777777">
        <w:trPr>
          <w:trHeight w:val="188"/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C830AB5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3EA28F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EF3BDD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30779" w:rsidRPr="00E03869" w14:paraId="2D7E5FD3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F9084C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3C024FF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583F3A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30779" w:rsidRPr="00E03869" w14:paraId="4E469F8C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2EEDA1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5F1A5E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838309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ind w:hanging="3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30779" w:rsidRPr="00E03869" w14:paraId="4012B9F8" w14:textId="77777777">
        <w:trPr>
          <w:jc w:val="center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63AF4E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48F6F6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71AFA" w14:textId="77777777" w:rsidR="00E03869" w:rsidRPr="00E03869" w:rsidRDefault="00E03869">
            <w:pPr>
              <w:shd w:val="clear" w:color="auto" w:fill="FFFFFF"/>
              <w:snapToGrid w:val="0"/>
              <w:spacing w:after="0" w:line="240" w:lineRule="auto"/>
              <w:ind w:hanging="3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9752E12" w14:textId="77777777" w:rsidR="00E03869" w:rsidRPr="00E03869" w:rsidRDefault="00E03869">
      <w:pPr>
        <w:pStyle w:val="FORMATTEXT"/>
        <w:spacing w:line="360" w:lineRule="auto"/>
        <w:jc w:val="both"/>
        <w:rPr>
          <w:color w:val="000000"/>
          <w:sz w:val="24"/>
          <w:szCs w:val="24"/>
        </w:rPr>
      </w:pPr>
    </w:p>
    <w:p w14:paraId="6682E935" w14:textId="22136DC9" w:rsidR="00A96FC4" w:rsidRPr="00922C5D" w:rsidRDefault="00E03869" w:rsidP="00A96FC4">
      <w:pPr>
        <w:pStyle w:val="FORMATTEXT"/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E03869">
        <w:rPr>
          <w:color w:val="000000"/>
          <w:sz w:val="24"/>
          <w:szCs w:val="24"/>
        </w:rPr>
        <w:t>4 Настоящий стандарт иден</w:t>
      </w:r>
      <w:r w:rsidR="00A86434">
        <w:rPr>
          <w:color w:val="000000"/>
          <w:sz w:val="24"/>
          <w:szCs w:val="24"/>
        </w:rPr>
        <w:t>тичен международному стандарту</w:t>
      </w:r>
      <w:r w:rsidRPr="00E03869">
        <w:rPr>
          <w:color w:val="000000"/>
          <w:sz w:val="24"/>
          <w:szCs w:val="24"/>
        </w:rPr>
        <w:t xml:space="preserve"> </w:t>
      </w:r>
      <w:r w:rsidR="006C2368">
        <w:rPr>
          <w:color w:val="000000"/>
          <w:sz w:val="24"/>
          <w:szCs w:val="24"/>
        </w:rPr>
        <w:t xml:space="preserve">                          </w:t>
      </w:r>
      <w:r w:rsidR="00A2220F" w:rsidRPr="00A2220F">
        <w:rPr>
          <w:color w:val="000000"/>
          <w:sz w:val="24"/>
          <w:szCs w:val="24"/>
          <w:lang w:val="en-US"/>
        </w:rPr>
        <w:t>ISO</w:t>
      </w:r>
      <w:r w:rsidR="00A86434">
        <w:rPr>
          <w:color w:val="000000"/>
          <w:sz w:val="24"/>
          <w:szCs w:val="24"/>
        </w:rPr>
        <w:t> </w:t>
      </w:r>
      <w:r w:rsidR="002A7FE5">
        <w:rPr>
          <w:color w:val="000000"/>
          <w:sz w:val="24"/>
          <w:szCs w:val="24"/>
        </w:rPr>
        <w:t>16603</w:t>
      </w:r>
      <w:r w:rsidR="00D35285">
        <w:rPr>
          <w:color w:val="000000"/>
          <w:sz w:val="24"/>
          <w:szCs w:val="24"/>
        </w:rPr>
        <w:t>:20</w:t>
      </w:r>
      <w:r w:rsidR="002A7FE5">
        <w:rPr>
          <w:color w:val="000000"/>
          <w:sz w:val="24"/>
          <w:szCs w:val="24"/>
        </w:rPr>
        <w:t>04</w:t>
      </w:r>
      <w:r w:rsidRPr="00E03869">
        <w:rPr>
          <w:color w:val="000000"/>
          <w:sz w:val="24"/>
          <w:szCs w:val="24"/>
        </w:rPr>
        <w:t xml:space="preserve"> «</w:t>
      </w:r>
      <w:r w:rsidR="00794EC5" w:rsidRPr="00794EC5">
        <w:rPr>
          <w:color w:val="000000"/>
          <w:sz w:val="24"/>
          <w:szCs w:val="24"/>
        </w:rPr>
        <w:t>Одежда для защиты от контакта с кровью и биологическими жидкостями. Определение стойкости материалов защитной одежды к прониканию крови и биологических жидкостей. Метод</w:t>
      </w:r>
      <w:r w:rsidR="00794EC5" w:rsidRPr="00794EC5">
        <w:rPr>
          <w:color w:val="000000"/>
          <w:sz w:val="24"/>
          <w:szCs w:val="24"/>
          <w:lang w:val="en-US"/>
        </w:rPr>
        <w:t xml:space="preserve"> </w:t>
      </w:r>
      <w:r w:rsidR="00794EC5" w:rsidRPr="00794EC5">
        <w:rPr>
          <w:color w:val="000000"/>
          <w:sz w:val="24"/>
          <w:szCs w:val="24"/>
        </w:rPr>
        <w:t>испытания</w:t>
      </w:r>
      <w:r w:rsidR="00794EC5" w:rsidRPr="00794EC5">
        <w:rPr>
          <w:color w:val="000000"/>
          <w:sz w:val="24"/>
          <w:szCs w:val="24"/>
          <w:lang w:val="en-US"/>
        </w:rPr>
        <w:t xml:space="preserve"> </w:t>
      </w:r>
      <w:r w:rsidR="00794EC5" w:rsidRPr="00794EC5">
        <w:rPr>
          <w:color w:val="000000"/>
          <w:sz w:val="24"/>
          <w:szCs w:val="24"/>
        </w:rPr>
        <w:t>с</w:t>
      </w:r>
      <w:r w:rsidR="00794EC5" w:rsidRPr="00794EC5">
        <w:rPr>
          <w:color w:val="000000"/>
          <w:sz w:val="24"/>
          <w:szCs w:val="24"/>
          <w:lang w:val="en-US"/>
        </w:rPr>
        <w:t xml:space="preserve"> </w:t>
      </w:r>
      <w:r w:rsidR="00794EC5" w:rsidRPr="00794EC5">
        <w:rPr>
          <w:color w:val="000000"/>
          <w:sz w:val="24"/>
          <w:szCs w:val="24"/>
        </w:rPr>
        <w:t>использованием</w:t>
      </w:r>
      <w:r w:rsidR="00794EC5" w:rsidRPr="00794EC5">
        <w:rPr>
          <w:color w:val="000000"/>
          <w:sz w:val="24"/>
          <w:szCs w:val="24"/>
          <w:lang w:val="en-US"/>
        </w:rPr>
        <w:t xml:space="preserve"> </w:t>
      </w:r>
      <w:r w:rsidR="00794EC5" w:rsidRPr="00794EC5">
        <w:rPr>
          <w:color w:val="000000"/>
          <w:sz w:val="24"/>
          <w:szCs w:val="24"/>
        </w:rPr>
        <w:t>синтетической</w:t>
      </w:r>
      <w:r w:rsidR="00794EC5" w:rsidRPr="00794EC5">
        <w:rPr>
          <w:color w:val="000000"/>
          <w:sz w:val="24"/>
          <w:szCs w:val="24"/>
          <w:lang w:val="en-US"/>
        </w:rPr>
        <w:t xml:space="preserve"> </w:t>
      </w:r>
      <w:r w:rsidR="00794EC5" w:rsidRPr="00794EC5">
        <w:rPr>
          <w:color w:val="000000"/>
          <w:sz w:val="24"/>
          <w:szCs w:val="24"/>
        </w:rPr>
        <w:t>крови</w:t>
      </w:r>
      <w:r w:rsidRPr="002A7FE5">
        <w:rPr>
          <w:color w:val="000000"/>
          <w:sz w:val="24"/>
          <w:szCs w:val="24"/>
          <w:lang w:val="en-US"/>
        </w:rPr>
        <w:t xml:space="preserve">» </w:t>
      </w:r>
      <w:r w:rsidR="002A7FE5" w:rsidRPr="002A7FE5">
        <w:rPr>
          <w:color w:val="000000"/>
          <w:sz w:val="24"/>
          <w:szCs w:val="24"/>
          <w:lang w:val="en-US"/>
        </w:rPr>
        <w:t>(</w:t>
      </w:r>
      <w:r w:rsidR="002A7FE5" w:rsidRPr="002A7FE5">
        <w:rPr>
          <w:bCs/>
          <w:color w:val="000000"/>
          <w:sz w:val="24"/>
          <w:szCs w:val="24"/>
          <w:lang w:val="en-US"/>
        </w:rPr>
        <w:t xml:space="preserve">ISO 16603:2004, Clothing for protection against contact with blood and body </w:t>
      </w:r>
      <w:r w:rsidR="00922C5D" w:rsidRPr="00922C5D">
        <w:rPr>
          <w:bCs/>
          <w:color w:val="000000"/>
          <w:sz w:val="24"/>
          <w:szCs w:val="24"/>
          <w:lang w:val="en-US"/>
        </w:rPr>
        <w:t xml:space="preserve">            </w:t>
      </w:r>
      <w:r w:rsidR="002A7FE5" w:rsidRPr="002A7FE5">
        <w:rPr>
          <w:bCs/>
          <w:color w:val="000000"/>
          <w:sz w:val="24"/>
          <w:szCs w:val="24"/>
          <w:lang w:val="en-US"/>
        </w:rPr>
        <w:t>fluids</w:t>
      </w:r>
      <w:r w:rsidR="00922C5D" w:rsidRPr="002B3C01">
        <w:rPr>
          <w:sz w:val="24"/>
          <w:szCs w:val="24"/>
          <w:lang w:val="en-US"/>
        </w:rPr>
        <w:t xml:space="preserve"> —</w:t>
      </w:r>
      <w:r w:rsidR="002A7FE5" w:rsidRPr="002A7FE5">
        <w:rPr>
          <w:bCs/>
          <w:color w:val="000000"/>
          <w:sz w:val="24"/>
          <w:szCs w:val="24"/>
          <w:lang w:val="en-US"/>
        </w:rPr>
        <w:t xml:space="preserve"> Determination of the resistance of protective clothing materials to penetration by </w:t>
      </w:r>
      <w:r w:rsidR="002A7FE5" w:rsidRPr="002A7FE5">
        <w:rPr>
          <w:bCs/>
          <w:color w:val="000000"/>
          <w:sz w:val="24"/>
          <w:szCs w:val="24"/>
          <w:lang w:val="en-US"/>
        </w:rPr>
        <w:lastRenderedPageBreak/>
        <w:t>blood and body fluids</w:t>
      </w:r>
      <w:r w:rsidR="00922C5D" w:rsidRPr="002B3C01">
        <w:rPr>
          <w:sz w:val="24"/>
          <w:szCs w:val="24"/>
          <w:lang w:val="en-US"/>
        </w:rPr>
        <w:t xml:space="preserve"> — </w:t>
      </w:r>
      <w:r w:rsidR="002A7FE5" w:rsidRPr="002A7FE5">
        <w:rPr>
          <w:bCs/>
          <w:color w:val="000000"/>
          <w:sz w:val="24"/>
          <w:szCs w:val="24"/>
          <w:lang w:val="en-US"/>
        </w:rPr>
        <w:t>Test</w:t>
      </w:r>
      <w:r w:rsidR="002A7FE5" w:rsidRPr="00922C5D">
        <w:rPr>
          <w:bCs/>
          <w:color w:val="000000"/>
          <w:sz w:val="24"/>
          <w:szCs w:val="24"/>
          <w:lang w:val="en-US"/>
        </w:rPr>
        <w:t xml:space="preserve"> </w:t>
      </w:r>
      <w:r w:rsidR="002A7FE5" w:rsidRPr="002A7FE5">
        <w:rPr>
          <w:bCs/>
          <w:color w:val="000000"/>
          <w:sz w:val="24"/>
          <w:szCs w:val="24"/>
          <w:lang w:val="en-US"/>
        </w:rPr>
        <w:t>method</w:t>
      </w:r>
      <w:r w:rsidR="002A7FE5" w:rsidRPr="00922C5D">
        <w:rPr>
          <w:bCs/>
          <w:color w:val="000000"/>
          <w:sz w:val="24"/>
          <w:szCs w:val="24"/>
          <w:lang w:val="en-US"/>
        </w:rPr>
        <w:t xml:space="preserve"> </w:t>
      </w:r>
      <w:r w:rsidR="002A7FE5" w:rsidRPr="002A7FE5">
        <w:rPr>
          <w:bCs/>
          <w:color w:val="000000"/>
          <w:sz w:val="24"/>
          <w:szCs w:val="24"/>
          <w:lang w:val="en-US"/>
        </w:rPr>
        <w:t>using</w:t>
      </w:r>
      <w:r w:rsidR="002A7FE5" w:rsidRPr="00922C5D">
        <w:rPr>
          <w:bCs/>
          <w:color w:val="000000"/>
          <w:sz w:val="24"/>
          <w:szCs w:val="24"/>
          <w:lang w:val="en-US"/>
        </w:rPr>
        <w:t xml:space="preserve"> </w:t>
      </w:r>
      <w:r w:rsidR="002A7FE5" w:rsidRPr="002A7FE5">
        <w:rPr>
          <w:bCs/>
          <w:color w:val="000000"/>
          <w:sz w:val="24"/>
          <w:szCs w:val="24"/>
          <w:lang w:val="en-US"/>
        </w:rPr>
        <w:t>synthetic</w:t>
      </w:r>
      <w:r w:rsidR="002A7FE5" w:rsidRPr="00922C5D">
        <w:rPr>
          <w:bCs/>
          <w:color w:val="000000"/>
          <w:sz w:val="24"/>
          <w:szCs w:val="24"/>
          <w:lang w:val="en-US"/>
        </w:rPr>
        <w:t xml:space="preserve"> </w:t>
      </w:r>
      <w:r w:rsidR="002A7FE5" w:rsidRPr="002A7FE5">
        <w:rPr>
          <w:bCs/>
          <w:color w:val="000000"/>
          <w:sz w:val="24"/>
          <w:szCs w:val="24"/>
          <w:lang w:val="en-US"/>
        </w:rPr>
        <w:t>blood</w:t>
      </w:r>
      <w:r w:rsidRPr="00922C5D">
        <w:rPr>
          <w:bCs/>
          <w:color w:val="000000"/>
          <w:sz w:val="24"/>
          <w:szCs w:val="24"/>
          <w:lang w:val="en-US"/>
        </w:rPr>
        <w:t xml:space="preserve">, </w:t>
      </w:r>
      <w:r w:rsidRPr="00E03869">
        <w:rPr>
          <w:color w:val="000000"/>
          <w:sz w:val="24"/>
          <w:szCs w:val="24"/>
          <w:lang w:val="en-US"/>
        </w:rPr>
        <w:t>IDT</w:t>
      </w:r>
      <w:r w:rsidR="00DD7273" w:rsidRPr="00922C5D">
        <w:rPr>
          <w:color w:val="000000"/>
          <w:sz w:val="24"/>
          <w:szCs w:val="24"/>
          <w:lang w:val="en-US"/>
        </w:rPr>
        <w:t>)</w:t>
      </w:r>
      <w:r w:rsidR="002F03BC" w:rsidRPr="00922C5D">
        <w:rPr>
          <w:sz w:val="24"/>
          <w:szCs w:val="24"/>
          <w:lang w:val="en-US"/>
        </w:rPr>
        <w:t>.</w:t>
      </w:r>
    </w:p>
    <w:p w14:paraId="1D55B962" w14:textId="3A1F25E4" w:rsidR="00FA193A" w:rsidRDefault="00FA193A" w:rsidP="00A96FC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7738D">
        <w:rPr>
          <w:color w:val="000000"/>
          <w:sz w:val="24"/>
          <w:szCs w:val="24"/>
        </w:rPr>
        <w:t>Международный</w:t>
      </w:r>
      <w:r w:rsidRPr="00D35285">
        <w:rPr>
          <w:color w:val="000000"/>
          <w:sz w:val="24"/>
          <w:szCs w:val="24"/>
        </w:rPr>
        <w:t xml:space="preserve"> </w:t>
      </w:r>
      <w:r w:rsidRPr="00B7738D">
        <w:rPr>
          <w:color w:val="000000"/>
          <w:sz w:val="24"/>
          <w:szCs w:val="24"/>
        </w:rPr>
        <w:t xml:space="preserve">стандарт разработан </w:t>
      </w:r>
      <w:r w:rsidR="00B7738D">
        <w:rPr>
          <w:color w:val="000000"/>
          <w:sz w:val="24"/>
          <w:szCs w:val="24"/>
        </w:rPr>
        <w:t xml:space="preserve">подкомитетом </w:t>
      </w:r>
      <w:r w:rsidR="00B7738D">
        <w:rPr>
          <w:color w:val="000000"/>
          <w:sz w:val="24"/>
          <w:szCs w:val="24"/>
          <w:lang w:val="en-US"/>
        </w:rPr>
        <w:t>SC</w:t>
      </w:r>
      <w:r w:rsidR="005C19F8">
        <w:rPr>
          <w:color w:val="000000"/>
          <w:sz w:val="24"/>
          <w:szCs w:val="24"/>
        </w:rPr>
        <w:t xml:space="preserve"> </w:t>
      </w:r>
      <w:r w:rsidR="006462F8">
        <w:rPr>
          <w:color w:val="000000"/>
          <w:sz w:val="24"/>
          <w:szCs w:val="24"/>
        </w:rPr>
        <w:t>13</w:t>
      </w:r>
      <w:r w:rsidR="005C19F8">
        <w:rPr>
          <w:color w:val="000000"/>
          <w:sz w:val="24"/>
          <w:szCs w:val="24"/>
        </w:rPr>
        <w:t xml:space="preserve"> «</w:t>
      </w:r>
      <w:r w:rsidR="006462F8">
        <w:rPr>
          <w:color w:val="000000"/>
          <w:sz w:val="24"/>
          <w:szCs w:val="24"/>
        </w:rPr>
        <w:t>Защитная одежда</w:t>
      </w:r>
      <w:r w:rsidR="005C19F8">
        <w:rPr>
          <w:color w:val="000000"/>
          <w:sz w:val="24"/>
          <w:szCs w:val="24"/>
        </w:rPr>
        <w:t>»</w:t>
      </w:r>
      <w:r w:rsidR="00B7738D" w:rsidRPr="00B7738D">
        <w:rPr>
          <w:color w:val="000000"/>
          <w:sz w:val="24"/>
          <w:szCs w:val="24"/>
        </w:rPr>
        <w:t xml:space="preserve"> </w:t>
      </w:r>
      <w:r w:rsidR="00B7738D">
        <w:rPr>
          <w:color w:val="000000"/>
          <w:sz w:val="24"/>
          <w:szCs w:val="24"/>
        </w:rPr>
        <w:t xml:space="preserve">технического комитета </w:t>
      </w:r>
      <w:r w:rsidR="00B7738D">
        <w:rPr>
          <w:color w:val="000000"/>
          <w:sz w:val="24"/>
          <w:szCs w:val="24"/>
          <w:lang w:val="en-US"/>
        </w:rPr>
        <w:t>ISO</w:t>
      </w:r>
      <w:r w:rsidR="00FC2095">
        <w:rPr>
          <w:color w:val="000000"/>
          <w:sz w:val="24"/>
          <w:szCs w:val="24"/>
        </w:rPr>
        <w:t>/</w:t>
      </w:r>
      <w:r w:rsidR="00B7738D">
        <w:rPr>
          <w:color w:val="000000"/>
          <w:sz w:val="24"/>
          <w:szCs w:val="24"/>
          <w:lang w:val="en-US"/>
        </w:rPr>
        <w:t>TC</w:t>
      </w:r>
      <w:r w:rsidR="0036091A">
        <w:rPr>
          <w:color w:val="000000"/>
          <w:sz w:val="24"/>
          <w:szCs w:val="24"/>
        </w:rPr>
        <w:t xml:space="preserve"> </w:t>
      </w:r>
      <w:r w:rsidR="006462F8">
        <w:rPr>
          <w:color w:val="000000"/>
          <w:sz w:val="24"/>
          <w:szCs w:val="24"/>
        </w:rPr>
        <w:t>94</w:t>
      </w:r>
      <w:r w:rsidR="00B7738D">
        <w:rPr>
          <w:color w:val="000000"/>
          <w:sz w:val="24"/>
          <w:szCs w:val="24"/>
        </w:rPr>
        <w:t xml:space="preserve"> </w:t>
      </w:r>
      <w:r w:rsidR="00B7738D" w:rsidRPr="00B7738D">
        <w:rPr>
          <w:color w:val="000000"/>
          <w:sz w:val="24"/>
          <w:szCs w:val="24"/>
        </w:rPr>
        <w:t>«</w:t>
      </w:r>
      <w:r w:rsidR="006462F8">
        <w:rPr>
          <w:color w:val="000000"/>
          <w:sz w:val="24"/>
          <w:szCs w:val="24"/>
        </w:rPr>
        <w:t>Средства индивидуальной защиты</w:t>
      </w:r>
      <w:r w:rsidR="00B7738D" w:rsidRPr="00B7738D">
        <w:rPr>
          <w:color w:val="000000"/>
          <w:sz w:val="24"/>
          <w:szCs w:val="24"/>
        </w:rPr>
        <w:t>»</w:t>
      </w:r>
      <w:r w:rsidR="00B7738D">
        <w:rPr>
          <w:color w:val="000000"/>
          <w:sz w:val="24"/>
          <w:szCs w:val="24"/>
        </w:rPr>
        <w:t>.</w:t>
      </w:r>
      <w:r w:rsidR="0036091A">
        <w:rPr>
          <w:color w:val="000000"/>
          <w:sz w:val="24"/>
          <w:szCs w:val="24"/>
        </w:rPr>
        <w:t xml:space="preserve"> </w:t>
      </w:r>
    </w:p>
    <w:p w14:paraId="57FD6EEC" w14:textId="11F145B4" w:rsidR="002D2F3E" w:rsidRPr="00A96FC4" w:rsidRDefault="002D2F3E" w:rsidP="00A96FC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2D2F3E">
        <w:rPr>
          <w:sz w:val="24"/>
          <w:szCs w:val="24"/>
        </w:rPr>
        <w:t>Наименование настоящего стандарта изменено относительно наименования указанного международного стандарта в целях приведения в соответствие с ГОСТ 1.5 (подраздел 3.6) и для увязки с наименованиями и терминологией, принятыми в существующем комплексе межгосударственных стандартов.</w:t>
      </w:r>
    </w:p>
    <w:p w14:paraId="7CB5A2DD" w14:textId="4589ACEF" w:rsidR="00E03869" w:rsidRDefault="00E03869" w:rsidP="006367A2">
      <w:pPr>
        <w:pStyle w:val="FORMATTEXT"/>
        <w:spacing w:after="200" w:line="36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E03869">
        <w:rPr>
          <w:color w:val="000000"/>
          <w:sz w:val="24"/>
          <w:szCs w:val="24"/>
        </w:rPr>
        <w:t xml:space="preserve"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</w:t>
      </w:r>
      <w:r w:rsidR="00871411">
        <w:rPr>
          <w:rFonts w:cs="Times New Roman"/>
          <w:color w:val="000000"/>
          <w:sz w:val="24"/>
          <w:szCs w:val="24"/>
        </w:rPr>
        <w:t>приложении ДА</w:t>
      </w:r>
    </w:p>
    <w:p w14:paraId="5F35F650" w14:textId="77777777" w:rsidR="00E03869" w:rsidRPr="005367BF" w:rsidRDefault="00E03869" w:rsidP="006367A2">
      <w:pPr>
        <w:spacing w:line="360" w:lineRule="auto"/>
        <w:ind w:firstLine="709"/>
        <w:jc w:val="both"/>
      </w:pPr>
      <w:r w:rsidRPr="005367BF">
        <w:rPr>
          <w:rFonts w:ascii="Arial" w:hAnsi="Arial" w:cs="Arial"/>
          <w:sz w:val="24"/>
        </w:rPr>
        <w:t xml:space="preserve">5 </w:t>
      </w:r>
      <w:r w:rsidR="0079021F" w:rsidRPr="005367BF">
        <w:rPr>
          <w:rFonts w:ascii="Arial" w:hAnsi="Arial" w:cs="Arial"/>
          <w:sz w:val="24"/>
        </w:rPr>
        <w:t>ВВЕДЕН ВПЕРВЫЕ</w:t>
      </w:r>
    </w:p>
    <w:p w14:paraId="343748FC" w14:textId="77777777" w:rsidR="00E03869" w:rsidRPr="00E03869" w:rsidRDefault="00E03869" w:rsidP="006367A2">
      <w:pPr>
        <w:spacing w:line="360" w:lineRule="auto"/>
        <w:ind w:firstLine="709"/>
        <w:jc w:val="both"/>
        <w:rPr>
          <w:color w:val="000000"/>
        </w:rPr>
      </w:pPr>
      <w:r w:rsidRPr="00E03869">
        <w:rPr>
          <w:rFonts w:ascii="Arial" w:hAnsi="Arial" w:cs="Arial"/>
          <w:color w:val="000000"/>
          <w:sz w:val="24"/>
        </w:rPr>
        <w:t>6 Некоторые элементы настоящего стандарта могут являться объектами патентных прав</w:t>
      </w:r>
    </w:p>
    <w:p w14:paraId="47F7B0EE" w14:textId="77777777" w:rsidR="00AB405C" w:rsidRDefault="00AB405C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</w:p>
    <w:p w14:paraId="044B7BF2" w14:textId="77777777" w:rsidR="00AB405C" w:rsidRPr="00431248" w:rsidRDefault="00AB405C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  <w:r w:rsidRPr="00431248">
        <w:rPr>
          <w:rFonts w:ascii="Arial" w:hAnsi="Arial" w:cs="Arial"/>
          <w:bCs/>
          <w:i/>
          <w:color w:val="000000"/>
          <w:sz w:val="24"/>
          <w:szCs w:val="24"/>
          <w:lang w:val="x-none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5EDEB274" w14:textId="77777777" w:rsidR="00E03869" w:rsidRPr="003B019E" w:rsidRDefault="00AB405C" w:rsidP="006367A2">
      <w:pPr>
        <w:pStyle w:val="ad"/>
        <w:spacing w:after="0" w:line="36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431248">
        <w:rPr>
          <w:rFonts w:ascii="Arial" w:hAnsi="Arial" w:cs="Arial"/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2070E72E" w14:textId="77777777" w:rsidR="005C19F8" w:rsidRDefault="005C19F8" w:rsidP="003B019E">
      <w:pPr>
        <w:pStyle w:val="HEADERTEXT"/>
        <w:rPr>
          <w:color w:val="000000"/>
          <w:sz w:val="24"/>
          <w:szCs w:val="24"/>
        </w:rPr>
      </w:pPr>
    </w:p>
    <w:p w14:paraId="26619DCA" w14:textId="77777777" w:rsidR="005C19F8" w:rsidRDefault="005C19F8" w:rsidP="003B019E">
      <w:pPr>
        <w:pStyle w:val="HEADERTEXT"/>
        <w:rPr>
          <w:color w:val="000000"/>
          <w:sz w:val="24"/>
          <w:szCs w:val="24"/>
        </w:rPr>
      </w:pPr>
    </w:p>
    <w:p w14:paraId="332BFB95" w14:textId="77777777" w:rsidR="006462F8" w:rsidRDefault="006462F8" w:rsidP="003B019E">
      <w:pPr>
        <w:pStyle w:val="HEADERTEXT"/>
        <w:rPr>
          <w:color w:val="000000"/>
          <w:sz w:val="24"/>
          <w:szCs w:val="24"/>
        </w:rPr>
      </w:pPr>
    </w:p>
    <w:p w14:paraId="3F8DA376" w14:textId="3AA08BF8" w:rsidR="006462F8" w:rsidRDefault="006462F8" w:rsidP="003B019E">
      <w:pPr>
        <w:pStyle w:val="HEADERTEXT"/>
        <w:rPr>
          <w:color w:val="000000"/>
          <w:sz w:val="24"/>
          <w:szCs w:val="24"/>
        </w:rPr>
      </w:pPr>
    </w:p>
    <w:p w14:paraId="10BC98E2" w14:textId="77777777" w:rsidR="00E03869" w:rsidRPr="00E03869" w:rsidRDefault="00E03869">
      <w:pPr>
        <w:pStyle w:val="HEADERTEXT"/>
        <w:jc w:val="right"/>
        <w:rPr>
          <w:color w:val="000000"/>
          <w:sz w:val="24"/>
          <w:szCs w:val="24"/>
        </w:rPr>
      </w:pPr>
    </w:p>
    <w:p w14:paraId="2E41CF33" w14:textId="77777777" w:rsidR="00E03869" w:rsidRPr="00E03869" w:rsidRDefault="00E03869">
      <w:pPr>
        <w:pStyle w:val="HEADERTEXT"/>
        <w:jc w:val="right"/>
        <w:rPr>
          <w:color w:val="000000"/>
          <w:sz w:val="24"/>
          <w:szCs w:val="24"/>
        </w:rPr>
      </w:pPr>
    </w:p>
    <w:p w14:paraId="2DB69ABD" w14:textId="46309A99" w:rsidR="00E03869" w:rsidRPr="00E03869" w:rsidRDefault="00E03869">
      <w:pPr>
        <w:pStyle w:val="HEADERTEXT"/>
        <w:jc w:val="right"/>
        <w:rPr>
          <w:color w:val="000000"/>
        </w:rPr>
      </w:pPr>
      <w:r w:rsidRPr="00E03869">
        <w:rPr>
          <w:color w:val="000000"/>
          <w:sz w:val="24"/>
          <w:szCs w:val="24"/>
        </w:rPr>
        <w:t xml:space="preserve">© </w:t>
      </w:r>
      <w:r w:rsidRPr="00E03869">
        <w:rPr>
          <w:color w:val="000000"/>
          <w:sz w:val="24"/>
          <w:szCs w:val="24"/>
          <w:lang w:val="en-US"/>
        </w:rPr>
        <w:t>ISO</w:t>
      </w:r>
      <w:r w:rsidR="0036091A">
        <w:rPr>
          <w:color w:val="000000"/>
          <w:sz w:val="24"/>
          <w:szCs w:val="24"/>
        </w:rPr>
        <w:t>, 20</w:t>
      </w:r>
      <w:r w:rsidR="004E0ED8">
        <w:rPr>
          <w:color w:val="000000"/>
          <w:sz w:val="24"/>
          <w:szCs w:val="24"/>
        </w:rPr>
        <w:t>04</w:t>
      </w:r>
      <w:r w:rsidRPr="00E03869">
        <w:rPr>
          <w:color w:val="000000"/>
          <w:sz w:val="24"/>
          <w:szCs w:val="24"/>
        </w:rPr>
        <w:t xml:space="preserve"> – Все права сохраняются </w:t>
      </w:r>
    </w:p>
    <w:p w14:paraId="0F469399" w14:textId="4C560708" w:rsidR="006462F8" w:rsidRDefault="006462F8">
      <w:pPr>
        <w:pStyle w:val="HEADERTEXT"/>
        <w:jc w:val="both"/>
        <w:rPr>
          <w:color w:val="000000"/>
          <w:sz w:val="24"/>
          <w:szCs w:val="24"/>
        </w:rPr>
      </w:pPr>
    </w:p>
    <w:p w14:paraId="0621E146" w14:textId="77777777" w:rsidR="006462F8" w:rsidRDefault="006462F8">
      <w:pPr>
        <w:pStyle w:val="HEADERTEXT"/>
        <w:jc w:val="both"/>
        <w:rPr>
          <w:color w:val="000000"/>
          <w:sz w:val="24"/>
          <w:szCs w:val="24"/>
        </w:rPr>
      </w:pPr>
    </w:p>
    <w:p w14:paraId="150B5F1F" w14:textId="77777777" w:rsidR="006462F8" w:rsidRDefault="006462F8">
      <w:pPr>
        <w:pStyle w:val="HEADERTEXT"/>
        <w:jc w:val="both"/>
        <w:rPr>
          <w:color w:val="000000"/>
          <w:sz w:val="24"/>
          <w:szCs w:val="24"/>
        </w:rPr>
      </w:pPr>
    </w:p>
    <w:p w14:paraId="51FAF7C9" w14:textId="77777777" w:rsidR="006462F8" w:rsidRPr="00E03869" w:rsidRDefault="006462F8">
      <w:pPr>
        <w:pStyle w:val="HEADERTEXT"/>
        <w:jc w:val="both"/>
        <w:rPr>
          <w:color w:val="000000"/>
          <w:sz w:val="24"/>
          <w:szCs w:val="24"/>
        </w:rPr>
      </w:pPr>
    </w:p>
    <w:p w14:paraId="2F494AB3" w14:textId="77777777" w:rsidR="00E03869" w:rsidRPr="00E03869" w:rsidRDefault="00E03869">
      <w:pPr>
        <w:pStyle w:val="HEADERTEXT"/>
        <w:jc w:val="right"/>
        <w:rPr>
          <w:color w:val="000000"/>
          <w:sz w:val="24"/>
          <w:szCs w:val="24"/>
        </w:rPr>
      </w:pPr>
    </w:p>
    <w:p w14:paraId="4CD9DD01" w14:textId="77777777" w:rsidR="00E03869" w:rsidRDefault="00E03869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03869">
        <w:rPr>
          <w:rFonts w:ascii="Arial" w:hAnsi="Arial" w:cs="Arial"/>
          <w:color w:val="000000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государств.</w:t>
      </w:r>
    </w:p>
    <w:p w14:paraId="6E220BC7" w14:textId="77777777" w:rsidR="00E03869" w:rsidRPr="004E0ED8" w:rsidRDefault="00AB405C">
      <w:pPr>
        <w:pStyle w:val="HEADERTEXT"/>
        <w:spacing w:line="600" w:lineRule="auto"/>
        <w:jc w:val="center"/>
        <w:rPr>
          <w:color w:val="auto"/>
        </w:rPr>
      </w:pPr>
      <w:r w:rsidRPr="004E0ED8">
        <w:rPr>
          <w:b/>
          <w:bCs/>
          <w:color w:val="auto"/>
          <w:sz w:val="24"/>
          <w:szCs w:val="24"/>
        </w:rPr>
        <w:lastRenderedPageBreak/>
        <w:t>С</w:t>
      </w:r>
      <w:r w:rsidR="00E03869" w:rsidRPr="004E0ED8">
        <w:rPr>
          <w:b/>
          <w:bCs/>
          <w:color w:val="auto"/>
          <w:sz w:val="24"/>
          <w:szCs w:val="24"/>
        </w:rPr>
        <w:t>одержание</w:t>
      </w: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9179"/>
        <w:gridCol w:w="674"/>
      </w:tblGrid>
      <w:tr w:rsidR="00940791" w:rsidRPr="004E0ED8" w14:paraId="3FE747BE" w14:textId="77777777" w:rsidTr="004A4267">
        <w:tc>
          <w:tcPr>
            <w:tcW w:w="9179" w:type="dxa"/>
          </w:tcPr>
          <w:p w14:paraId="2B2ABD57" w14:textId="2548175C" w:rsidR="00940791" w:rsidRPr="004E0ED8" w:rsidRDefault="00940791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>Введение…</w:t>
            </w:r>
            <w:r w:rsidR="00D503DE" w:rsidRPr="004E0ED8">
              <w:rPr>
                <w:bCs/>
                <w:color w:val="auto"/>
                <w:sz w:val="24"/>
                <w:szCs w:val="24"/>
              </w:rPr>
              <w:t>………………………………………………………………………………</w:t>
            </w:r>
          </w:p>
        </w:tc>
        <w:tc>
          <w:tcPr>
            <w:tcW w:w="674" w:type="dxa"/>
          </w:tcPr>
          <w:p w14:paraId="21AE89C0" w14:textId="77777777" w:rsidR="00940791" w:rsidRPr="004E0ED8" w:rsidRDefault="0094079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62F88C7C" w14:textId="77777777" w:rsidTr="004A4267">
        <w:tc>
          <w:tcPr>
            <w:tcW w:w="9179" w:type="dxa"/>
          </w:tcPr>
          <w:p w14:paraId="26B81852" w14:textId="084531D5" w:rsidR="00E03869" w:rsidRPr="004E0ED8" w:rsidRDefault="00E03869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>1 Область применения………………………………………………………………</w:t>
            </w:r>
            <w:r w:rsidR="00D503DE" w:rsidRPr="004E0ED8">
              <w:rPr>
                <w:color w:val="auto"/>
                <w:sz w:val="24"/>
                <w:szCs w:val="24"/>
              </w:rPr>
              <w:t>…</w:t>
            </w:r>
          </w:p>
        </w:tc>
        <w:tc>
          <w:tcPr>
            <w:tcW w:w="674" w:type="dxa"/>
          </w:tcPr>
          <w:p w14:paraId="7F89C286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55AAF991" w14:textId="77777777" w:rsidTr="004A4267">
        <w:tc>
          <w:tcPr>
            <w:tcW w:w="9179" w:type="dxa"/>
          </w:tcPr>
          <w:p w14:paraId="743249FC" w14:textId="397E5B19" w:rsidR="00E03869" w:rsidRPr="004E0ED8" w:rsidRDefault="00E03869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2 Нормативные с</w:t>
            </w:r>
            <w:r w:rsidR="00D503DE" w:rsidRPr="004E0ED8">
              <w:rPr>
                <w:color w:val="auto"/>
                <w:sz w:val="24"/>
                <w:szCs w:val="24"/>
              </w:rPr>
              <w:t>сылки…………………………………………………………………</w:t>
            </w:r>
          </w:p>
        </w:tc>
        <w:tc>
          <w:tcPr>
            <w:tcW w:w="674" w:type="dxa"/>
          </w:tcPr>
          <w:p w14:paraId="484D39B0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0A017AB0" w14:textId="77777777" w:rsidTr="004A4267">
        <w:tc>
          <w:tcPr>
            <w:tcW w:w="9179" w:type="dxa"/>
          </w:tcPr>
          <w:p w14:paraId="1B350758" w14:textId="6FAAE1DE" w:rsidR="00E03869" w:rsidRPr="004E0ED8" w:rsidRDefault="00E03869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3 Термины и опред</w:t>
            </w:r>
            <w:r w:rsidR="00D503DE" w:rsidRPr="004E0ED8">
              <w:rPr>
                <w:color w:val="auto"/>
                <w:sz w:val="24"/>
                <w:szCs w:val="24"/>
              </w:rPr>
              <w:t>еления……………………………………………………………..</w:t>
            </w:r>
          </w:p>
        </w:tc>
        <w:tc>
          <w:tcPr>
            <w:tcW w:w="674" w:type="dxa"/>
          </w:tcPr>
          <w:p w14:paraId="5C678260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940791" w:rsidRPr="004E0ED8" w14:paraId="48952012" w14:textId="77777777" w:rsidTr="004A4267">
        <w:tc>
          <w:tcPr>
            <w:tcW w:w="9179" w:type="dxa"/>
          </w:tcPr>
          <w:p w14:paraId="75CC754C" w14:textId="6BF34BAB" w:rsidR="00940791" w:rsidRPr="004E0ED8" w:rsidRDefault="00940791">
            <w:pPr>
              <w:pStyle w:val="HEADERTEXT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4E0ED8">
              <w:rPr>
                <w:color w:val="auto"/>
                <w:sz w:val="24"/>
                <w:szCs w:val="24"/>
              </w:rPr>
              <w:t>4 Сущность метод</w:t>
            </w:r>
            <w:r w:rsidR="00D503DE" w:rsidRPr="004E0ED8">
              <w:rPr>
                <w:color w:val="auto"/>
                <w:sz w:val="24"/>
                <w:szCs w:val="24"/>
              </w:rPr>
              <w:t>а……………………………………………………………………..</w:t>
            </w:r>
          </w:p>
        </w:tc>
        <w:tc>
          <w:tcPr>
            <w:tcW w:w="674" w:type="dxa"/>
          </w:tcPr>
          <w:p w14:paraId="3FBCC9C3" w14:textId="77777777" w:rsidR="00940791" w:rsidRPr="004E0ED8" w:rsidRDefault="0094079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940791" w:rsidRPr="004E0ED8" w14:paraId="5963B8B5" w14:textId="77777777" w:rsidTr="004A4267">
        <w:tc>
          <w:tcPr>
            <w:tcW w:w="9179" w:type="dxa"/>
          </w:tcPr>
          <w:p w14:paraId="1BFC3167" w14:textId="724099FC" w:rsidR="00940791" w:rsidRPr="004E0ED8" w:rsidRDefault="00940791" w:rsidP="00D35285">
            <w:pPr>
              <w:pStyle w:val="HEADERTEXT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4E0ED8">
              <w:rPr>
                <w:color w:val="auto"/>
                <w:sz w:val="24"/>
                <w:szCs w:val="24"/>
              </w:rPr>
              <w:t xml:space="preserve">5 </w:t>
            </w:r>
            <w:r w:rsidR="004A4267" w:rsidRPr="004E0ED8">
              <w:rPr>
                <w:color w:val="auto"/>
                <w:sz w:val="24"/>
                <w:szCs w:val="24"/>
              </w:rPr>
              <w:t>Синтетическая кровь</w:t>
            </w:r>
            <w:r w:rsidRPr="004E0ED8">
              <w:rPr>
                <w:color w:val="auto"/>
                <w:sz w:val="24"/>
                <w:szCs w:val="24"/>
              </w:rPr>
              <w:t>………………………………………………………</w:t>
            </w:r>
            <w:r w:rsidR="00D503DE" w:rsidRPr="004E0ED8">
              <w:rPr>
                <w:color w:val="auto"/>
                <w:sz w:val="24"/>
                <w:szCs w:val="24"/>
              </w:rPr>
              <w:t>……….</w:t>
            </w:r>
          </w:p>
        </w:tc>
        <w:tc>
          <w:tcPr>
            <w:tcW w:w="674" w:type="dxa"/>
          </w:tcPr>
          <w:p w14:paraId="34FFEE3F" w14:textId="77777777" w:rsidR="00940791" w:rsidRPr="004E0ED8" w:rsidRDefault="0094079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3419C98A" w14:textId="77777777" w:rsidTr="004A4267">
        <w:tc>
          <w:tcPr>
            <w:tcW w:w="9179" w:type="dxa"/>
          </w:tcPr>
          <w:p w14:paraId="61B1DF14" w14:textId="1B49EBA5" w:rsidR="00E03869" w:rsidRPr="004E0ED8" w:rsidRDefault="00940791" w:rsidP="00D35285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6</w:t>
            </w:r>
            <w:r w:rsidR="00E03869" w:rsidRPr="004E0ED8">
              <w:rPr>
                <w:color w:val="auto"/>
                <w:sz w:val="24"/>
                <w:szCs w:val="24"/>
              </w:rPr>
              <w:t xml:space="preserve"> </w:t>
            </w:r>
            <w:r w:rsidR="00D35285" w:rsidRPr="004E0ED8">
              <w:rPr>
                <w:color w:val="auto"/>
                <w:sz w:val="24"/>
                <w:szCs w:val="24"/>
              </w:rPr>
              <w:t>Аппаратура</w:t>
            </w:r>
            <w:r w:rsidRPr="004E0ED8">
              <w:rPr>
                <w:color w:val="auto"/>
                <w:sz w:val="24"/>
                <w:szCs w:val="24"/>
              </w:rPr>
              <w:t>………………………………..</w:t>
            </w:r>
            <w:r w:rsidR="0068087B" w:rsidRPr="004E0ED8">
              <w:rPr>
                <w:color w:val="auto"/>
                <w:sz w:val="24"/>
                <w:szCs w:val="24"/>
              </w:rPr>
              <w:t>………………………</w:t>
            </w:r>
            <w:r w:rsidR="00D503DE" w:rsidRPr="004E0ED8">
              <w:rPr>
                <w:color w:val="auto"/>
                <w:sz w:val="24"/>
                <w:szCs w:val="24"/>
              </w:rPr>
              <w:t>……………………</w:t>
            </w:r>
          </w:p>
        </w:tc>
        <w:tc>
          <w:tcPr>
            <w:tcW w:w="674" w:type="dxa"/>
          </w:tcPr>
          <w:p w14:paraId="7FC7EE9C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486413C6" w14:textId="77777777" w:rsidTr="004A4267">
        <w:tc>
          <w:tcPr>
            <w:tcW w:w="9179" w:type="dxa"/>
          </w:tcPr>
          <w:p w14:paraId="5C557824" w14:textId="305D79EB" w:rsidR="00D35285" w:rsidRPr="004E0ED8" w:rsidRDefault="004A4267" w:rsidP="00D35285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7</w:t>
            </w:r>
            <w:r w:rsidR="00D35285" w:rsidRPr="004E0ED8">
              <w:rPr>
                <w:color w:val="auto"/>
                <w:sz w:val="24"/>
                <w:szCs w:val="24"/>
              </w:rPr>
              <w:t xml:space="preserve"> </w:t>
            </w:r>
            <w:r w:rsidRPr="004E0ED8">
              <w:rPr>
                <w:color w:val="auto"/>
                <w:sz w:val="24"/>
                <w:szCs w:val="24"/>
              </w:rPr>
              <w:t>И</w:t>
            </w:r>
            <w:r w:rsidR="00D35285" w:rsidRPr="004E0ED8">
              <w:rPr>
                <w:color w:val="auto"/>
                <w:sz w:val="24"/>
                <w:szCs w:val="24"/>
              </w:rPr>
              <w:t>спытуемы</w:t>
            </w:r>
            <w:r w:rsidRPr="004E0ED8">
              <w:rPr>
                <w:color w:val="auto"/>
                <w:sz w:val="24"/>
                <w:szCs w:val="24"/>
              </w:rPr>
              <w:t xml:space="preserve">е </w:t>
            </w:r>
            <w:r w:rsidR="00D35285" w:rsidRPr="004E0ED8">
              <w:rPr>
                <w:color w:val="auto"/>
                <w:sz w:val="24"/>
                <w:szCs w:val="24"/>
              </w:rPr>
              <w:t>проб</w:t>
            </w:r>
            <w:r w:rsidRPr="004E0ED8">
              <w:rPr>
                <w:color w:val="auto"/>
                <w:sz w:val="24"/>
                <w:szCs w:val="24"/>
              </w:rPr>
              <w:t>ы</w:t>
            </w:r>
            <w:r w:rsidR="00D503DE" w:rsidRPr="004E0ED8">
              <w:rPr>
                <w:color w:val="auto"/>
                <w:sz w:val="24"/>
                <w:szCs w:val="24"/>
              </w:rPr>
              <w:t xml:space="preserve"> ………………………………………………………</w:t>
            </w:r>
          </w:p>
        </w:tc>
        <w:tc>
          <w:tcPr>
            <w:tcW w:w="674" w:type="dxa"/>
          </w:tcPr>
          <w:p w14:paraId="55EEE215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1747AB89" w14:textId="77777777" w:rsidTr="004A4267">
        <w:tc>
          <w:tcPr>
            <w:tcW w:w="9179" w:type="dxa"/>
          </w:tcPr>
          <w:p w14:paraId="42576C18" w14:textId="15FB65D6" w:rsidR="00E03869" w:rsidRPr="004E0ED8" w:rsidRDefault="00E47B88" w:rsidP="004354FD">
            <w:pPr>
              <w:pStyle w:val="HEADERTEXT"/>
              <w:spacing w:line="360" w:lineRule="auto"/>
              <w:ind w:firstLine="284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7</w:t>
            </w:r>
            <w:r w:rsidR="00E03869" w:rsidRPr="004E0ED8">
              <w:rPr>
                <w:color w:val="auto"/>
                <w:sz w:val="24"/>
                <w:szCs w:val="24"/>
              </w:rPr>
              <w:t xml:space="preserve">.1 </w:t>
            </w:r>
            <w:r w:rsidR="004A4267" w:rsidRPr="004E0ED8">
              <w:rPr>
                <w:color w:val="auto"/>
                <w:sz w:val="24"/>
                <w:szCs w:val="24"/>
              </w:rPr>
              <w:t>Отбор</w:t>
            </w:r>
            <w:r w:rsidR="004354FD" w:rsidRPr="004E0ED8">
              <w:rPr>
                <w:color w:val="auto"/>
                <w:sz w:val="24"/>
                <w:szCs w:val="24"/>
              </w:rPr>
              <w:t>…</w:t>
            </w:r>
            <w:r w:rsidR="0068087B" w:rsidRPr="004E0ED8">
              <w:rPr>
                <w:color w:val="auto"/>
                <w:sz w:val="24"/>
                <w:szCs w:val="24"/>
              </w:rPr>
              <w:t>………………………………..</w:t>
            </w:r>
            <w:r w:rsidR="00E03869" w:rsidRPr="004E0ED8">
              <w:rPr>
                <w:color w:val="auto"/>
                <w:sz w:val="24"/>
                <w:szCs w:val="24"/>
              </w:rPr>
              <w:t xml:space="preserve"> ……………………</w:t>
            </w:r>
            <w:r w:rsidR="00871411" w:rsidRPr="004E0ED8">
              <w:rPr>
                <w:color w:val="auto"/>
                <w:sz w:val="24"/>
                <w:szCs w:val="24"/>
              </w:rPr>
              <w:t>..</w:t>
            </w:r>
            <w:r w:rsidR="00E03869" w:rsidRPr="004E0ED8">
              <w:rPr>
                <w:color w:val="auto"/>
                <w:sz w:val="24"/>
                <w:szCs w:val="24"/>
              </w:rPr>
              <w:t>……</w:t>
            </w:r>
            <w:r w:rsidR="00D503DE" w:rsidRPr="004E0ED8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674" w:type="dxa"/>
          </w:tcPr>
          <w:p w14:paraId="2EDAB467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6379F939" w14:textId="77777777" w:rsidTr="004A4267">
        <w:tc>
          <w:tcPr>
            <w:tcW w:w="9179" w:type="dxa"/>
          </w:tcPr>
          <w:p w14:paraId="338C71A0" w14:textId="563997A3" w:rsidR="00D35285" w:rsidRPr="004E0ED8" w:rsidRDefault="00E47B88" w:rsidP="004A4267">
            <w:pPr>
              <w:pStyle w:val="HEADERTEXT"/>
              <w:spacing w:line="360" w:lineRule="auto"/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4E0ED8">
              <w:rPr>
                <w:color w:val="auto"/>
                <w:sz w:val="24"/>
                <w:szCs w:val="24"/>
              </w:rPr>
              <w:t>7</w:t>
            </w:r>
            <w:r w:rsidR="00E03869" w:rsidRPr="004E0ED8">
              <w:rPr>
                <w:color w:val="auto"/>
                <w:sz w:val="24"/>
                <w:szCs w:val="24"/>
              </w:rPr>
              <w:t xml:space="preserve">.2 </w:t>
            </w:r>
            <w:r w:rsidR="00D35285" w:rsidRPr="004E0ED8">
              <w:rPr>
                <w:color w:val="auto"/>
                <w:sz w:val="24"/>
                <w:szCs w:val="24"/>
              </w:rPr>
              <w:t>Подготовка ……</w:t>
            </w:r>
            <w:r w:rsidR="00E03869" w:rsidRPr="004E0ED8">
              <w:rPr>
                <w:color w:val="auto"/>
                <w:sz w:val="24"/>
                <w:szCs w:val="24"/>
              </w:rPr>
              <w:t>…………………………………</w:t>
            </w:r>
            <w:r w:rsidR="00871411" w:rsidRPr="004E0ED8">
              <w:rPr>
                <w:color w:val="auto"/>
                <w:sz w:val="24"/>
                <w:szCs w:val="24"/>
              </w:rPr>
              <w:t>.</w:t>
            </w:r>
            <w:r w:rsidR="00E03869" w:rsidRPr="004E0ED8">
              <w:rPr>
                <w:color w:val="auto"/>
                <w:sz w:val="24"/>
                <w:szCs w:val="24"/>
              </w:rPr>
              <w:t>……</w:t>
            </w:r>
            <w:r w:rsidR="00D503DE" w:rsidRPr="004E0ED8">
              <w:rPr>
                <w:color w:val="auto"/>
                <w:sz w:val="24"/>
                <w:szCs w:val="24"/>
              </w:rPr>
              <w:t>….</w:t>
            </w:r>
          </w:p>
        </w:tc>
        <w:tc>
          <w:tcPr>
            <w:tcW w:w="674" w:type="dxa"/>
          </w:tcPr>
          <w:p w14:paraId="2DEFCC36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4BD02D68" w14:textId="77777777" w:rsidTr="004A4267">
        <w:tc>
          <w:tcPr>
            <w:tcW w:w="9179" w:type="dxa"/>
          </w:tcPr>
          <w:p w14:paraId="2958B2D2" w14:textId="1F4007FF" w:rsidR="00E03869" w:rsidRPr="004E0ED8" w:rsidRDefault="00E47B88" w:rsidP="004354FD">
            <w:pPr>
              <w:pStyle w:val="HEADERTEXT"/>
              <w:spacing w:line="360" w:lineRule="auto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8</w:t>
            </w:r>
            <w:r w:rsidR="0068087B" w:rsidRPr="004E0ED8">
              <w:rPr>
                <w:color w:val="auto"/>
                <w:sz w:val="24"/>
                <w:szCs w:val="24"/>
              </w:rPr>
              <w:t xml:space="preserve"> </w:t>
            </w:r>
            <w:r w:rsidR="004A4267" w:rsidRPr="004E0ED8">
              <w:rPr>
                <w:color w:val="auto"/>
                <w:sz w:val="24"/>
                <w:szCs w:val="24"/>
              </w:rPr>
              <w:t>Процедура</w:t>
            </w:r>
            <w:r w:rsidR="00940791" w:rsidRPr="004E0ED8">
              <w:rPr>
                <w:color w:val="auto"/>
                <w:sz w:val="24"/>
                <w:szCs w:val="24"/>
              </w:rPr>
              <w:t>………………………………</w:t>
            </w:r>
            <w:r w:rsidR="0068087B" w:rsidRPr="004E0ED8">
              <w:rPr>
                <w:color w:val="auto"/>
                <w:sz w:val="24"/>
                <w:szCs w:val="24"/>
              </w:rPr>
              <w:t>………………….</w:t>
            </w:r>
            <w:r w:rsidR="00DB3953" w:rsidRPr="004E0ED8">
              <w:rPr>
                <w:bCs/>
                <w:color w:val="auto"/>
                <w:sz w:val="24"/>
                <w:szCs w:val="24"/>
              </w:rPr>
              <w:t>………</w:t>
            </w:r>
            <w:r w:rsidR="00D503DE" w:rsidRPr="004E0ED8">
              <w:rPr>
                <w:bCs/>
                <w:color w:val="auto"/>
                <w:sz w:val="24"/>
                <w:szCs w:val="24"/>
              </w:rPr>
              <w:t>…….</w:t>
            </w:r>
          </w:p>
        </w:tc>
        <w:tc>
          <w:tcPr>
            <w:tcW w:w="674" w:type="dxa"/>
          </w:tcPr>
          <w:p w14:paraId="4AD0EAE5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0281EDC6" w14:textId="77777777" w:rsidTr="004A4267">
        <w:tc>
          <w:tcPr>
            <w:tcW w:w="9179" w:type="dxa"/>
          </w:tcPr>
          <w:p w14:paraId="0C6ABCEF" w14:textId="7A7B21E7" w:rsidR="00991688" w:rsidRPr="004E0ED8" w:rsidRDefault="00E47B88" w:rsidP="00E47B88">
            <w:pPr>
              <w:pStyle w:val="HEADERTEXT"/>
              <w:spacing w:line="360" w:lineRule="auto"/>
              <w:ind w:firstLine="284"/>
              <w:jc w:val="both"/>
              <w:rPr>
                <w:bCs/>
                <w:color w:val="auto"/>
                <w:sz w:val="24"/>
                <w:szCs w:val="24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>8.1 Предварительные измерения</w:t>
            </w:r>
          </w:p>
        </w:tc>
        <w:tc>
          <w:tcPr>
            <w:tcW w:w="674" w:type="dxa"/>
          </w:tcPr>
          <w:p w14:paraId="75DEE19B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52942FB1" w14:textId="77777777" w:rsidTr="004A4267">
        <w:tc>
          <w:tcPr>
            <w:tcW w:w="9179" w:type="dxa"/>
          </w:tcPr>
          <w:p w14:paraId="4D8B7F26" w14:textId="5AD00F77" w:rsidR="00991688" w:rsidRPr="004E0ED8" w:rsidRDefault="005367BF" w:rsidP="00E47B88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 xml:space="preserve">    </w:t>
            </w:r>
            <w:r w:rsidR="00E47B88" w:rsidRPr="004E0ED8">
              <w:rPr>
                <w:bCs/>
                <w:color w:val="auto"/>
                <w:sz w:val="24"/>
                <w:szCs w:val="24"/>
              </w:rPr>
              <w:t>8.2 Настройка испытательной аппаратуры</w:t>
            </w:r>
          </w:p>
        </w:tc>
        <w:tc>
          <w:tcPr>
            <w:tcW w:w="674" w:type="dxa"/>
          </w:tcPr>
          <w:p w14:paraId="7B99B3D0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68087B" w:rsidRPr="004E0ED8" w14:paraId="179B54E6" w14:textId="77777777" w:rsidTr="004A4267">
        <w:tc>
          <w:tcPr>
            <w:tcW w:w="9179" w:type="dxa"/>
          </w:tcPr>
          <w:p w14:paraId="19F68054" w14:textId="4B93FD72" w:rsidR="0068087B" w:rsidRPr="004E0ED8" w:rsidRDefault="005367BF" w:rsidP="005367BF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 xml:space="preserve">    </w:t>
            </w:r>
            <w:r w:rsidR="00E47B88" w:rsidRPr="004E0ED8">
              <w:rPr>
                <w:bCs/>
                <w:color w:val="auto"/>
                <w:sz w:val="24"/>
                <w:szCs w:val="24"/>
              </w:rPr>
              <w:t>8</w:t>
            </w:r>
            <w:r w:rsidR="0068087B" w:rsidRPr="004E0ED8">
              <w:rPr>
                <w:bCs/>
                <w:color w:val="auto"/>
                <w:sz w:val="24"/>
                <w:szCs w:val="24"/>
              </w:rPr>
              <w:t xml:space="preserve">.3 </w:t>
            </w:r>
            <w:r w:rsidR="00991688" w:rsidRPr="004E0ED8">
              <w:rPr>
                <w:bCs/>
                <w:color w:val="auto"/>
                <w:sz w:val="24"/>
                <w:szCs w:val="24"/>
              </w:rPr>
              <w:t>Про</w:t>
            </w:r>
            <w:r w:rsidR="00E47B88" w:rsidRPr="004E0ED8">
              <w:rPr>
                <w:bCs/>
                <w:color w:val="auto"/>
                <w:sz w:val="24"/>
                <w:szCs w:val="24"/>
              </w:rPr>
              <w:t>цедура</w:t>
            </w:r>
            <w:r w:rsidR="00991688" w:rsidRPr="004E0ED8">
              <w:rPr>
                <w:bCs/>
                <w:color w:val="auto"/>
                <w:sz w:val="24"/>
                <w:szCs w:val="24"/>
              </w:rPr>
              <w:t xml:space="preserve"> испытания</w:t>
            </w:r>
            <w:r w:rsidR="00940791" w:rsidRPr="004E0ED8">
              <w:rPr>
                <w:bCs/>
                <w:color w:val="auto"/>
                <w:sz w:val="24"/>
                <w:szCs w:val="24"/>
              </w:rPr>
              <w:t>.</w:t>
            </w:r>
            <w:r w:rsidR="0068087B" w:rsidRPr="004E0ED8">
              <w:rPr>
                <w:bCs/>
                <w:color w:val="auto"/>
                <w:sz w:val="24"/>
                <w:szCs w:val="24"/>
              </w:rPr>
              <w:t>………………………</w:t>
            </w:r>
            <w:r w:rsidR="00DA30C7" w:rsidRPr="004E0ED8">
              <w:rPr>
                <w:bCs/>
                <w:color w:val="auto"/>
                <w:sz w:val="24"/>
                <w:szCs w:val="24"/>
              </w:rPr>
              <w:t>..</w:t>
            </w:r>
            <w:r w:rsidR="0068087B" w:rsidRPr="004E0ED8">
              <w:rPr>
                <w:bCs/>
                <w:color w:val="auto"/>
                <w:sz w:val="24"/>
                <w:szCs w:val="24"/>
              </w:rPr>
              <w:t>……………………………</w:t>
            </w:r>
            <w:r w:rsidR="00D503DE" w:rsidRPr="004E0ED8">
              <w:rPr>
                <w:bCs/>
                <w:color w:val="auto"/>
                <w:sz w:val="24"/>
                <w:szCs w:val="24"/>
              </w:rPr>
              <w:t>….</w:t>
            </w:r>
          </w:p>
        </w:tc>
        <w:tc>
          <w:tcPr>
            <w:tcW w:w="674" w:type="dxa"/>
          </w:tcPr>
          <w:p w14:paraId="20A5E6FE" w14:textId="77777777" w:rsidR="0068087B" w:rsidRPr="004E0ED8" w:rsidRDefault="0068087B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E47B88" w:rsidRPr="004E0ED8" w14:paraId="675F3320" w14:textId="77777777" w:rsidTr="004A4267">
        <w:tc>
          <w:tcPr>
            <w:tcW w:w="9179" w:type="dxa"/>
          </w:tcPr>
          <w:p w14:paraId="2EF52410" w14:textId="580BCF93" w:rsidR="00E47B88" w:rsidRPr="004E0ED8" w:rsidRDefault="00E47B88" w:rsidP="005367BF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 xml:space="preserve">    8.4 Окончательная очистка испытательной аппаратуры…………………..</w:t>
            </w:r>
          </w:p>
        </w:tc>
        <w:tc>
          <w:tcPr>
            <w:tcW w:w="674" w:type="dxa"/>
          </w:tcPr>
          <w:p w14:paraId="0D754831" w14:textId="77777777" w:rsidR="00E47B88" w:rsidRPr="004E0ED8" w:rsidRDefault="00E47B88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A30C7" w:rsidRPr="004E0ED8" w14:paraId="3A28FAA3" w14:textId="77777777" w:rsidTr="004A4267">
        <w:tc>
          <w:tcPr>
            <w:tcW w:w="9179" w:type="dxa"/>
          </w:tcPr>
          <w:p w14:paraId="4C9DFA89" w14:textId="7E1E5AEB" w:rsidR="00DA30C7" w:rsidRPr="004E0ED8" w:rsidRDefault="004E0ED8" w:rsidP="00DA30C7">
            <w:pPr>
              <w:pStyle w:val="HEADERTEXT"/>
              <w:spacing w:line="360" w:lineRule="auto"/>
              <w:jc w:val="both"/>
              <w:rPr>
                <w:bCs/>
                <w:color w:val="auto"/>
                <w:sz w:val="24"/>
                <w:szCs w:val="24"/>
              </w:rPr>
            </w:pPr>
            <w:r w:rsidRPr="004E0ED8">
              <w:rPr>
                <w:bCs/>
                <w:color w:val="auto"/>
                <w:sz w:val="24"/>
                <w:szCs w:val="24"/>
              </w:rPr>
              <w:t>9</w:t>
            </w:r>
            <w:r w:rsidR="00DA30C7" w:rsidRPr="004E0ED8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4354FD" w:rsidRPr="004E0ED8">
              <w:rPr>
                <w:bCs/>
                <w:color w:val="auto"/>
                <w:sz w:val="24"/>
                <w:szCs w:val="24"/>
              </w:rPr>
              <w:t>Протокол испытаний</w:t>
            </w:r>
            <w:r w:rsidR="00DA30C7" w:rsidRPr="004E0ED8">
              <w:rPr>
                <w:bCs/>
                <w:color w:val="auto"/>
                <w:sz w:val="24"/>
                <w:szCs w:val="24"/>
              </w:rPr>
              <w:t>………………………………………………………………….</w:t>
            </w:r>
          </w:p>
        </w:tc>
        <w:tc>
          <w:tcPr>
            <w:tcW w:w="674" w:type="dxa"/>
          </w:tcPr>
          <w:p w14:paraId="63A132DB" w14:textId="77777777" w:rsidR="00DA30C7" w:rsidRPr="004E0ED8" w:rsidRDefault="00DA30C7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06A31" w:rsidRPr="004E0ED8" w14:paraId="71EACB5D" w14:textId="77777777" w:rsidTr="004A4267">
        <w:tc>
          <w:tcPr>
            <w:tcW w:w="9179" w:type="dxa"/>
          </w:tcPr>
          <w:p w14:paraId="51241B73" w14:textId="14FDA6AC" w:rsidR="00D06A31" w:rsidRPr="004E0ED8" w:rsidRDefault="00D06A31" w:rsidP="004354FD">
            <w:pPr>
              <w:pStyle w:val="HEADERTEXT"/>
              <w:spacing w:line="360" w:lineRule="auto"/>
              <w:ind w:left="1985" w:hanging="1985"/>
              <w:jc w:val="both"/>
              <w:rPr>
                <w:color w:val="auto"/>
                <w:sz w:val="24"/>
                <w:szCs w:val="24"/>
              </w:rPr>
            </w:pPr>
            <w:r w:rsidRPr="004E0ED8">
              <w:rPr>
                <w:color w:val="auto"/>
                <w:sz w:val="24"/>
                <w:szCs w:val="24"/>
              </w:rPr>
              <w:t>Приложение А (</w:t>
            </w:r>
            <w:r w:rsidR="00D503DE" w:rsidRPr="004E0ED8">
              <w:rPr>
                <w:color w:val="auto"/>
                <w:sz w:val="24"/>
                <w:szCs w:val="24"/>
              </w:rPr>
              <w:t>справочн</w:t>
            </w:r>
            <w:r w:rsidRPr="004E0ED8">
              <w:rPr>
                <w:color w:val="auto"/>
                <w:sz w:val="24"/>
                <w:szCs w:val="24"/>
              </w:rPr>
              <w:t xml:space="preserve">ое) </w:t>
            </w:r>
            <w:r w:rsidR="004E0ED8" w:rsidRPr="004E0ED8">
              <w:rPr>
                <w:color w:val="auto"/>
                <w:sz w:val="24"/>
                <w:szCs w:val="24"/>
              </w:rPr>
              <w:t>Формула искусственной крови</w:t>
            </w:r>
            <w:r w:rsidR="004354FD" w:rsidRPr="004E0ED8">
              <w:rPr>
                <w:color w:val="auto"/>
                <w:sz w:val="24"/>
                <w:szCs w:val="24"/>
              </w:rPr>
              <w:t>……….</w:t>
            </w:r>
            <w:r w:rsidR="00D503DE" w:rsidRPr="004E0ED8">
              <w:rPr>
                <w:color w:val="auto"/>
                <w:sz w:val="24"/>
                <w:szCs w:val="24"/>
              </w:rPr>
              <w:t>………</w:t>
            </w:r>
          </w:p>
        </w:tc>
        <w:tc>
          <w:tcPr>
            <w:tcW w:w="674" w:type="dxa"/>
          </w:tcPr>
          <w:p w14:paraId="713DFB9E" w14:textId="77777777" w:rsidR="00D06A31" w:rsidRPr="004E0ED8" w:rsidRDefault="00D06A3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A30C7" w:rsidRPr="004E0ED8" w14:paraId="0EC315BD" w14:textId="77777777" w:rsidTr="004A4267">
        <w:tc>
          <w:tcPr>
            <w:tcW w:w="9179" w:type="dxa"/>
          </w:tcPr>
          <w:p w14:paraId="5788AF70" w14:textId="05FAADA9" w:rsidR="00DA30C7" w:rsidRPr="004E0ED8" w:rsidRDefault="00DA30C7" w:rsidP="00991688">
            <w:pPr>
              <w:pStyle w:val="HEADERTEXT"/>
              <w:spacing w:line="360" w:lineRule="auto"/>
              <w:ind w:left="1985" w:hanging="1985"/>
              <w:jc w:val="both"/>
              <w:rPr>
                <w:color w:val="auto"/>
                <w:sz w:val="24"/>
                <w:szCs w:val="24"/>
              </w:rPr>
            </w:pPr>
            <w:r w:rsidRPr="004E0ED8">
              <w:rPr>
                <w:color w:val="auto"/>
                <w:sz w:val="24"/>
                <w:szCs w:val="24"/>
              </w:rPr>
              <w:t>Приложение В (</w:t>
            </w:r>
            <w:r w:rsidR="00D503DE" w:rsidRPr="004E0ED8">
              <w:rPr>
                <w:color w:val="auto"/>
                <w:sz w:val="24"/>
                <w:szCs w:val="24"/>
              </w:rPr>
              <w:t>справочное</w:t>
            </w:r>
            <w:r w:rsidRPr="004E0ED8">
              <w:rPr>
                <w:color w:val="auto"/>
                <w:sz w:val="24"/>
                <w:szCs w:val="24"/>
              </w:rPr>
              <w:t xml:space="preserve">) </w:t>
            </w:r>
            <w:r w:rsidR="004E0ED8" w:rsidRPr="004E0ED8">
              <w:rPr>
                <w:color w:val="auto"/>
                <w:sz w:val="24"/>
                <w:szCs w:val="24"/>
              </w:rPr>
              <w:t>Источники оборудования</w:t>
            </w:r>
            <w:r w:rsidR="00D503DE" w:rsidRPr="004E0ED8">
              <w:rPr>
                <w:color w:val="auto"/>
                <w:sz w:val="24"/>
                <w:szCs w:val="24"/>
              </w:rPr>
              <w:t>………………………</w:t>
            </w:r>
          </w:p>
        </w:tc>
        <w:tc>
          <w:tcPr>
            <w:tcW w:w="674" w:type="dxa"/>
          </w:tcPr>
          <w:p w14:paraId="31BF30E2" w14:textId="77777777" w:rsidR="00DA30C7" w:rsidRPr="004E0ED8" w:rsidRDefault="00DA30C7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C30779" w:rsidRPr="004E0ED8" w14:paraId="080DA658" w14:textId="77777777" w:rsidTr="004A4267">
        <w:tc>
          <w:tcPr>
            <w:tcW w:w="9179" w:type="dxa"/>
          </w:tcPr>
          <w:p w14:paraId="28293D79" w14:textId="6B9683A5" w:rsidR="00E03869" w:rsidRPr="004E0ED8" w:rsidRDefault="00DA30C7" w:rsidP="00F84F1C">
            <w:pPr>
              <w:pStyle w:val="HEADERTEXT"/>
              <w:spacing w:line="360" w:lineRule="auto"/>
              <w:ind w:left="1843" w:right="-109" w:hanging="1843"/>
              <w:jc w:val="both"/>
              <w:rPr>
                <w:color w:val="auto"/>
              </w:rPr>
            </w:pPr>
            <w:r w:rsidRPr="004E0ED8">
              <w:rPr>
                <w:color w:val="auto"/>
                <w:sz w:val="24"/>
                <w:szCs w:val="24"/>
              </w:rPr>
              <w:t>Приложение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Pr="004E0ED8">
              <w:rPr>
                <w:color w:val="auto"/>
                <w:sz w:val="24"/>
                <w:szCs w:val="24"/>
              </w:rPr>
              <w:t>ДА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Pr="004E0ED8">
              <w:rPr>
                <w:color w:val="auto"/>
                <w:sz w:val="24"/>
                <w:szCs w:val="24"/>
              </w:rPr>
              <w:t>(справочное)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="00E03869" w:rsidRPr="004E0ED8">
              <w:rPr>
                <w:color w:val="auto"/>
                <w:sz w:val="24"/>
                <w:szCs w:val="24"/>
              </w:rPr>
              <w:t>Сведения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="00E03869" w:rsidRPr="004E0ED8">
              <w:rPr>
                <w:color w:val="auto"/>
                <w:sz w:val="24"/>
                <w:szCs w:val="24"/>
              </w:rPr>
              <w:t>о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="00E03869" w:rsidRPr="004E0ED8">
              <w:rPr>
                <w:color w:val="auto"/>
                <w:sz w:val="24"/>
                <w:szCs w:val="24"/>
              </w:rPr>
              <w:t>соответствии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="00E03869" w:rsidRPr="004E0ED8">
              <w:rPr>
                <w:color w:val="auto"/>
                <w:sz w:val="24"/>
                <w:szCs w:val="24"/>
              </w:rPr>
              <w:t>ссылочных</w:t>
            </w:r>
            <w:r w:rsidR="009E799D" w:rsidRPr="004E0ED8">
              <w:rPr>
                <w:color w:val="auto"/>
                <w:sz w:val="24"/>
                <w:szCs w:val="24"/>
              </w:rPr>
              <w:t xml:space="preserve">  м</w:t>
            </w:r>
            <w:r w:rsidR="00E03869" w:rsidRPr="004E0ED8">
              <w:rPr>
                <w:color w:val="auto"/>
                <w:sz w:val="24"/>
                <w:szCs w:val="24"/>
              </w:rPr>
              <w:t>еждународных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="00E03869" w:rsidRPr="004E0ED8">
              <w:rPr>
                <w:color w:val="auto"/>
                <w:sz w:val="24"/>
                <w:szCs w:val="24"/>
              </w:rPr>
              <w:t>стандартов</w:t>
            </w:r>
            <w:r w:rsidR="009E799D" w:rsidRPr="004E0ED8">
              <w:rPr>
                <w:color w:val="auto"/>
                <w:sz w:val="24"/>
                <w:szCs w:val="24"/>
              </w:rPr>
              <w:t> </w:t>
            </w:r>
            <w:r w:rsidR="004354FD" w:rsidRPr="004E0ED8">
              <w:rPr>
                <w:color w:val="auto"/>
                <w:sz w:val="24"/>
                <w:szCs w:val="24"/>
              </w:rPr>
              <w:t xml:space="preserve">ссылочным </w:t>
            </w:r>
            <w:r w:rsidR="00E03869" w:rsidRPr="004E0ED8">
              <w:rPr>
                <w:color w:val="auto"/>
                <w:sz w:val="24"/>
                <w:szCs w:val="24"/>
              </w:rPr>
              <w:t>межгосударственным стандартам</w:t>
            </w:r>
            <w:r w:rsidR="009E799D" w:rsidRPr="004E0ED8">
              <w:rPr>
                <w:color w:val="auto"/>
                <w:sz w:val="24"/>
                <w:szCs w:val="24"/>
              </w:rPr>
              <w:t xml:space="preserve"> </w:t>
            </w:r>
            <w:r w:rsidR="00E03869" w:rsidRPr="004E0ED8">
              <w:rPr>
                <w:color w:val="auto"/>
                <w:sz w:val="24"/>
                <w:szCs w:val="24"/>
              </w:rPr>
              <w:t>.................................................................…..…........</w:t>
            </w:r>
          </w:p>
        </w:tc>
        <w:tc>
          <w:tcPr>
            <w:tcW w:w="674" w:type="dxa"/>
          </w:tcPr>
          <w:p w14:paraId="512809D2" w14:textId="77777777" w:rsidR="00E03869" w:rsidRPr="004E0ED8" w:rsidRDefault="00E03869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  <w:highlight w:val="yellow"/>
              </w:rPr>
            </w:pPr>
          </w:p>
        </w:tc>
      </w:tr>
      <w:tr w:rsidR="00D06A31" w:rsidRPr="004E0ED8" w14:paraId="56399068" w14:textId="77777777" w:rsidTr="004A4267">
        <w:tc>
          <w:tcPr>
            <w:tcW w:w="9179" w:type="dxa"/>
          </w:tcPr>
          <w:p w14:paraId="0EB32469" w14:textId="77777777" w:rsidR="00D06A31" w:rsidRPr="004E0ED8" w:rsidRDefault="00871411">
            <w:pPr>
              <w:pStyle w:val="HEADERTEXT"/>
              <w:spacing w:line="360" w:lineRule="auto"/>
              <w:ind w:left="1985" w:hanging="1985"/>
              <w:jc w:val="both"/>
              <w:rPr>
                <w:color w:val="auto"/>
                <w:sz w:val="24"/>
                <w:szCs w:val="24"/>
              </w:rPr>
            </w:pPr>
            <w:r w:rsidRPr="004E0ED8">
              <w:rPr>
                <w:color w:val="auto"/>
                <w:sz w:val="24"/>
                <w:szCs w:val="24"/>
              </w:rPr>
              <w:t>Библиография……………………………………………………………………………….</w:t>
            </w:r>
          </w:p>
        </w:tc>
        <w:tc>
          <w:tcPr>
            <w:tcW w:w="674" w:type="dxa"/>
          </w:tcPr>
          <w:p w14:paraId="09888A98" w14:textId="77777777" w:rsidR="00D06A31" w:rsidRPr="004E0ED8" w:rsidRDefault="00D06A31">
            <w:pPr>
              <w:pStyle w:val="HEADERTEXT"/>
              <w:snapToGrid w:val="0"/>
              <w:spacing w:line="360" w:lineRule="auto"/>
              <w:jc w:val="center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7495525C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620FF7C9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6CF09FE9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62A20934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4BC19263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64DF8424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5B89A0F0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14B96E52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69C7E3DE" w14:textId="77777777" w:rsidR="004E0ED8" w:rsidRDefault="004E0ED8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0FBAD936" w14:textId="77777777" w:rsidR="004E0ED8" w:rsidRDefault="004E0ED8" w:rsidP="004E0ED8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5A2BA88F" w14:textId="401C10BC" w:rsidR="0095166B" w:rsidRDefault="0095166B" w:rsidP="0095166B">
      <w:pPr>
        <w:spacing w:after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Введение</w:t>
      </w:r>
    </w:p>
    <w:p w14:paraId="33FCCA9C" w14:textId="47419586" w:rsidR="006462F8" w:rsidRPr="006462F8" w:rsidRDefault="006462F8" w:rsidP="006462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2F8">
        <w:rPr>
          <w:rFonts w:ascii="Arial" w:hAnsi="Arial" w:cs="Arial"/>
          <w:sz w:val="24"/>
          <w:szCs w:val="24"/>
        </w:rPr>
        <w:t xml:space="preserve">Работники, в первую очередь работники сферы здравоохранения, занимающиеся лечением и уходом за пострадавшими или больными, могут подвергаться воздействию биологических жидкостей, способных передавать заболевания. Эти заболевания могут быть вызваны различными микроорганизмами и представлять значительный риск для жизни и здоровья. Особенно это касается вирусов, </w:t>
      </w:r>
      <w:r w:rsidR="004472FD">
        <w:rPr>
          <w:rFonts w:ascii="Arial" w:hAnsi="Arial" w:cs="Arial"/>
          <w:sz w:val="24"/>
          <w:szCs w:val="24"/>
        </w:rPr>
        <w:t>переносимых кровью</w:t>
      </w:r>
      <w:r w:rsidRPr="006462F8">
        <w:rPr>
          <w:rFonts w:ascii="Arial" w:hAnsi="Arial" w:cs="Arial"/>
          <w:sz w:val="24"/>
          <w:szCs w:val="24"/>
        </w:rPr>
        <w:t xml:space="preserve">, вызывающих гепатит [вирус гепатита </w:t>
      </w:r>
      <w:r w:rsidRPr="006462F8">
        <w:rPr>
          <w:rFonts w:ascii="Arial" w:hAnsi="Arial" w:cs="Arial"/>
          <w:sz w:val="24"/>
          <w:szCs w:val="24"/>
          <w:lang w:val="en-US"/>
        </w:rPr>
        <w:t>B</w:t>
      </w:r>
      <w:r w:rsidRPr="006462F8">
        <w:rPr>
          <w:rFonts w:ascii="Arial" w:hAnsi="Arial" w:cs="Arial"/>
          <w:sz w:val="24"/>
          <w:szCs w:val="24"/>
        </w:rPr>
        <w:t xml:space="preserve"> </w:t>
      </w:r>
      <w:r w:rsidR="004A429B" w:rsidRPr="004A429B">
        <w:rPr>
          <w:rFonts w:ascii="Arial" w:hAnsi="Arial" w:cs="Arial"/>
          <w:sz w:val="24"/>
          <w:szCs w:val="24"/>
        </w:rPr>
        <w:t>[</w:t>
      </w:r>
      <w:r w:rsidRPr="006462F8">
        <w:rPr>
          <w:rFonts w:ascii="Arial" w:hAnsi="Arial" w:cs="Arial"/>
          <w:sz w:val="24"/>
          <w:szCs w:val="24"/>
        </w:rPr>
        <w:t xml:space="preserve">ВГВ </w:t>
      </w:r>
      <w:r w:rsidR="004472FD" w:rsidRPr="004472FD">
        <w:rPr>
          <w:rFonts w:ascii="Arial" w:hAnsi="Arial" w:cs="Arial"/>
          <w:sz w:val="24"/>
          <w:szCs w:val="24"/>
        </w:rPr>
        <w:t>(HBV)</w:t>
      </w:r>
      <w:r w:rsidR="004A429B" w:rsidRPr="004A429B">
        <w:rPr>
          <w:rFonts w:ascii="Arial" w:hAnsi="Arial" w:cs="Arial"/>
          <w:sz w:val="24"/>
          <w:szCs w:val="24"/>
        </w:rPr>
        <w:t>]</w:t>
      </w:r>
      <w:r w:rsidR="004472FD" w:rsidRPr="004472FD">
        <w:rPr>
          <w:rFonts w:ascii="Arial" w:hAnsi="Arial" w:cs="Arial"/>
          <w:sz w:val="24"/>
          <w:szCs w:val="24"/>
        </w:rPr>
        <w:t xml:space="preserve"> </w:t>
      </w:r>
      <w:r w:rsidRPr="006462F8">
        <w:rPr>
          <w:rFonts w:ascii="Arial" w:hAnsi="Arial" w:cs="Arial"/>
          <w:sz w:val="24"/>
          <w:szCs w:val="24"/>
        </w:rPr>
        <w:t xml:space="preserve">и вирус гепатита </w:t>
      </w:r>
      <w:r w:rsidRPr="006462F8">
        <w:rPr>
          <w:rFonts w:ascii="Arial" w:hAnsi="Arial" w:cs="Arial"/>
          <w:sz w:val="24"/>
          <w:szCs w:val="24"/>
          <w:lang w:val="en-US"/>
        </w:rPr>
        <w:t>C</w:t>
      </w:r>
      <w:r w:rsidRPr="006462F8">
        <w:rPr>
          <w:rFonts w:ascii="Arial" w:hAnsi="Arial" w:cs="Arial"/>
          <w:sz w:val="24"/>
          <w:szCs w:val="24"/>
        </w:rPr>
        <w:t xml:space="preserve"> </w:t>
      </w:r>
      <w:r w:rsidR="0078297F" w:rsidRPr="0078297F">
        <w:rPr>
          <w:rFonts w:ascii="Arial" w:hAnsi="Arial" w:cs="Arial"/>
          <w:sz w:val="24"/>
          <w:szCs w:val="24"/>
        </w:rPr>
        <w:t>[</w:t>
      </w:r>
      <w:r w:rsidRPr="006462F8">
        <w:rPr>
          <w:rFonts w:ascii="Arial" w:hAnsi="Arial" w:cs="Arial"/>
          <w:sz w:val="24"/>
          <w:szCs w:val="24"/>
        </w:rPr>
        <w:t>ВГС</w:t>
      </w:r>
      <w:r w:rsidR="004472FD" w:rsidRPr="004472FD">
        <w:rPr>
          <w:rFonts w:ascii="Arial" w:hAnsi="Arial" w:cs="Arial"/>
          <w:sz w:val="24"/>
          <w:szCs w:val="24"/>
        </w:rPr>
        <w:t xml:space="preserve"> (HCV)</w:t>
      </w:r>
      <w:r w:rsidRPr="006462F8">
        <w:rPr>
          <w:rFonts w:ascii="Arial" w:hAnsi="Arial" w:cs="Arial"/>
          <w:sz w:val="24"/>
          <w:szCs w:val="24"/>
        </w:rPr>
        <w:t xml:space="preserve">] и синдром приобретенного иммунного дефицита </w:t>
      </w:r>
      <w:r w:rsidR="0078297F" w:rsidRPr="0078297F">
        <w:rPr>
          <w:rFonts w:ascii="Arial" w:hAnsi="Arial" w:cs="Arial"/>
          <w:sz w:val="24"/>
          <w:szCs w:val="24"/>
        </w:rPr>
        <w:t>[</w:t>
      </w:r>
      <w:r w:rsidRPr="006462F8">
        <w:rPr>
          <w:rFonts w:ascii="Arial" w:hAnsi="Arial" w:cs="Arial"/>
          <w:sz w:val="24"/>
          <w:szCs w:val="24"/>
        </w:rPr>
        <w:t>СПИД</w:t>
      </w:r>
      <w:r w:rsidR="0078297F" w:rsidRPr="0078297F">
        <w:rPr>
          <w:rFonts w:ascii="Arial" w:hAnsi="Arial" w:cs="Arial"/>
          <w:sz w:val="24"/>
          <w:szCs w:val="24"/>
        </w:rPr>
        <w:t xml:space="preserve"> (AIDS)] </w:t>
      </w:r>
      <w:r w:rsidRPr="006462F8">
        <w:rPr>
          <w:rFonts w:ascii="Arial" w:hAnsi="Arial" w:cs="Arial"/>
          <w:sz w:val="24"/>
          <w:szCs w:val="24"/>
        </w:rPr>
        <w:t xml:space="preserve">[вирусы иммунодефицита человека </w:t>
      </w:r>
      <w:r w:rsidR="0078297F" w:rsidRPr="0078297F">
        <w:rPr>
          <w:rFonts w:ascii="Arial" w:hAnsi="Arial" w:cs="Arial"/>
          <w:sz w:val="24"/>
          <w:szCs w:val="24"/>
        </w:rPr>
        <w:t>[</w:t>
      </w:r>
      <w:r w:rsidRPr="006462F8">
        <w:rPr>
          <w:rFonts w:ascii="Arial" w:hAnsi="Arial" w:cs="Arial"/>
          <w:sz w:val="24"/>
          <w:szCs w:val="24"/>
        </w:rPr>
        <w:t>ВИЧ</w:t>
      </w:r>
      <w:r w:rsidR="0078297F" w:rsidRPr="0078297F">
        <w:rPr>
          <w:rFonts w:ascii="Arial" w:hAnsi="Arial" w:cs="Arial"/>
          <w:sz w:val="24"/>
          <w:szCs w:val="24"/>
        </w:rPr>
        <w:t xml:space="preserve"> (HIV)</w:t>
      </w:r>
      <w:r w:rsidRPr="006462F8">
        <w:rPr>
          <w:rFonts w:ascii="Arial" w:hAnsi="Arial" w:cs="Arial"/>
          <w:sz w:val="24"/>
          <w:szCs w:val="24"/>
        </w:rPr>
        <w:t xml:space="preserve">]. Поскольку технический контроль не может </w:t>
      </w:r>
      <w:r w:rsidR="004472FD">
        <w:rPr>
          <w:rFonts w:ascii="Arial" w:hAnsi="Arial" w:cs="Arial"/>
          <w:sz w:val="24"/>
          <w:szCs w:val="24"/>
        </w:rPr>
        <w:t>исключить</w:t>
      </w:r>
      <w:r w:rsidRPr="006462F8">
        <w:rPr>
          <w:rFonts w:ascii="Arial" w:hAnsi="Arial" w:cs="Arial"/>
          <w:sz w:val="24"/>
          <w:szCs w:val="24"/>
        </w:rPr>
        <w:t xml:space="preserve"> все возможные воздействия, особое внимание уделя</w:t>
      </w:r>
      <w:r w:rsidR="004472FD">
        <w:rPr>
          <w:rFonts w:ascii="Arial" w:hAnsi="Arial" w:cs="Arial"/>
          <w:sz w:val="24"/>
          <w:szCs w:val="24"/>
        </w:rPr>
        <w:t>ют</w:t>
      </w:r>
      <w:r w:rsidRPr="006462F8">
        <w:rPr>
          <w:rFonts w:ascii="Arial" w:hAnsi="Arial" w:cs="Arial"/>
          <w:sz w:val="24"/>
          <w:szCs w:val="24"/>
        </w:rPr>
        <w:t xml:space="preserve"> снижению вероятности </w:t>
      </w:r>
      <w:r w:rsidR="004D47B5">
        <w:rPr>
          <w:rFonts w:ascii="Arial" w:hAnsi="Arial" w:cs="Arial"/>
          <w:sz w:val="24"/>
          <w:szCs w:val="24"/>
        </w:rPr>
        <w:t>непосредственного</w:t>
      </w:r>
      <w:r w:rsidRPr="006462F8">
        <w:rPr>
          <w:rFonts w:ascii="Arial" w:hAnsi="Arial" w:cs="Arial"/>
          <w:sz w:val="24"/>
          <w:szCs w:val="24"/>
        </w:rPr>
        <w:t xml:space="preserve"> контакта с кожей за счет использования защитной одежды.</w:t>
      </w:r>
    </w:p>
    <w:p w14:paraId="03F58D01" w14:textId="65A24D70" w:rsidR="006462F8" w:rsidRPr="006462F8" w:rsidRDefault="006462F8" w:rsidP="006462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2F8">
        <w:rPr>
          <w:rFonts w:ascii="Arial" w:hAnsi="Arial" w:cs="Arial"/>
          <w:sz w:val="24"/>
          <w:szCs w:val="24"/>
        </w:rPr>
        <w:t xml:space="preserve">Настоящий стандарт касается защитной одежды и соответствующих защитных устройств, предназначенных для защиты от проникания крови или биологических жидкостей. Данный метод испытания распространяется только на характеристики материалов или определенные конструкции материалов (например, швы), применяемые в защитной одежде. Данный метод испытания не распространяется на общую конструкцию и элементы или </w:t>
      </w:r>
      <w:r w:rsidR="00693458" w:rsidRPr="00693458">
        <w:rPr>
          <w:rFonts w:ascii="Arial" w:hAnsi="Arial" w:cs="Arial"/>
          <w:sz w:val="24"/>
          <w:szCs w:val="24"/>
        </w:rPr>
        <w:t>стыки</w:t>
      </w:r>
      <w:r w:rsidRPr="00693458">
        <w:rPr>
          <w:rFonts w:ascii="Arial" w:hAnsi="Arial" w:cs="Arial"/>
          <w:sz w:val="24"/>
          <w:szCs w:val="24"/>
        </w:rPr>
        <w:t xml:space="preserve"> п</w:t>
      </w:r>
      <w:r w:rsidRPr="006462F8">
        <w:rPr>
          <w:rFonts w:ascii="Arial" w:hAnsi="Arial" w:cs="Arial"/>
          <w:sz w:val="24"/>
          <w:szCs w:val="24"/>
        </w:rPr>
        <w:t>редметов одежды или другие факторы, которые могут повлиять на общую защиту, обеспечиваемую защитной одеждой.</w:t>
      </w:r>
    </w:p>
    <w:p w14:paraId="7E2F1A07" w14:textId="6B712B52" w:rsidR="006462F8" w:rsidRPr="006462F8" w:rsidRDefault="006462F8" w:rsidP="006462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2F8">
        <w:rPr>
          <w:rFonts w:ascii="Arial" w:hAnsi="Arial" w:cs="Arial"/>
          <w:sz w:val="24"/>
          <w:szCs w:val="24"/>
        </w:rPr>
        <w:t xml:space="preserve">Следует отметить, что данное испытание не обязательно имитирует условия, которым материалы одежды, вероятно, могут подвергаться на практике. Поэтому использование результатов испытаний должно быть ограничено широкой сравнительной оценкой таких материалов в соответствии с их характеристиками </w:t>
      </w:r>
      <w:r w:rsidR="00FA3431" w:rsidRPr="009914D8">
        <w:rPr>
          <w:rFonts w:ascii="Arial" w:hAnsi="Arial" w:cs="Arial"/>
          <w:sz w:val="24"/>
          <w:szCs w:val="24"/>
        </w:rPr>
        <w:t xml:space="preserve">стойкости к прониканию </w:t>
      </w:r>
      <w:r w:rsidRPr="009914D8">
        <w:rPr>
          <w:rFonts w:ascii="Arial" w:hAnsi="Arial" w:cs="Arial"/>
          <w:sz w:val="24"/>
          <w:szCs w:val="24"/>
        </w:rPr>
        <w:t xml:space="preserve">искусственной крови. Испытания до разрушения материала под воздействием физических, химических и термических нагрузок, которые могут негативно повлиять на характеристики защитного барьера, могут привести к ложному чувству безопасности. Следует провести испытания, оценивающие влияние условий хранения и срока годности на </w:t>
      </w:r>
      <w:r w:rsidR="00661E26" w:rsidRPr="009914D8">
        <w:rPr>
          <w:rFonts w:ascii="Arial" w:hAnsi="Arial" w:cs="Arial"/>
          <w:sz w:val="24"/>
          <w:szCs w:val="24"/>
        </w:rPr>
        <w:t xml:space="preserve">стойкости к прониканию </w:t>
      </w:r>
      <w:r w:rsidRPr="009914D8">
        <w:rPr>
          <w:rFonts w:ascii="Arial" w:hAnsi="Arial" w:cs="Arial"/>
          <w:sz w:val="24"/>
          <w:szCs w:val="24"/>
        </w:rPr>
        <w:t xml:space="preserve">для одноразовых изделий, а также влияние </w:t>
      </w:r>
      <w:r w:rsidR="00FA479C" w:rsidRPr="009914D8">
        <w:rPr>
          <w:rFonts w:ascii="Arial" w:hAnsi="Arial" w:cs="Arial"/>
          <w:sz w:val="24"/>
          <w:szCs w:val="24"/>
        </w:rPr>
        <w:t>ухода</w:t>
      </w:r>
      <w:r w:rsidRPr="009914D8">
        <w:rPr>
          <w:rFonts w:ascii="Arial" w:hAnsi="Arial" w:cs="Arial"/>
          <w:sz w:val="24"/>
          <w:szCs w:val="24"/>
        </w:rPr>
        <w:t xml:space="preserve"> и стерилизации для многоразовых изделий. Целостность защитного барьера также может быть нарушена во время использования </w:t>
      </w:r>
      <w:r w:rsidRPr="006462F8">
        <w:rPr>
          <w:rFonts w:ascii="Arial" w:hAnsi="Arial" w:cs="Arial"/>
          <w:sz w:val="24"/>
          <w:szCs w:val="24"/>
        </w:rPr>
        <w:t>в результате таких воздействий, как изгиб и истирание или предварительное смачивание загрязняющими веществами, такими как спирт и пот. При наличии данных условий, следует оценить характеристики материалов защитной одежды в отношении проникания искусственной крови после подходящего метода предварительной подготовки, представляющего ожидаемые условия использования.</w:t>
      </w:r>
    </w:p>
    <w:p w14:paraId="7006875C" w14:textId="1B0275D0" w:rsidR="006462F8" w:rsidRPr="006462F8" w:rsidRDefault="006462F8" w:rsidP="006462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2F8">
        <w:rPr>
          <w:rFonts w:ascii="Arial" w:hAnsi="Arial" w:cs="Arial"/>
          <w:sz w:val="24"/>
          <w:szCs w:val="24"/>
        </w:rPr>
        <w:lastRenderedPageBreak/>
        <w:t>Материалы медицинской защитной одежды предназначены для того, чтобы служить барьером для крови, биологических жидкостей и других потенциально инфекционных материалов. На характеристики смачивания и проникания биологических жидкостей могут влиять многие факторы, такие как поверхностное натяжение, вязкость и полярность жидкости, а также структура и относительная гидрофильность или гидрофобность материалов. Диапазон поверхностного натяжения для крови и биологических жидкостей (за исключением слюны) составляет приблизительно от 0,042 Н/м до 0,060 Н/м.[2]</w:t>
      </w:r>
      <w:r w:rsidRPr="006462F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462F8">
        <w:rPr>
          <w:rFonts w:ascii="Arial" w:hAnsi="Arial" w:cs="Arial"/>
          <w:sz w:val="24"/>
          <w:szCs w:val="24"/>
        </w:rPr>
        <w:t>Для того, чтобы сымитировать характеристики смачивания кров</w:t>
      </w:r>
      <w:r w:rsidR="00F7254A">
        <w:rPr>
          <w:rFonts w:ascii="Arial" w:hAnsi="Arial" w:cs="Arial"/>
          <w:sz w:val="24"/>
          <w:szCs w:val="24"/>
        </w:rPr>
        <w:t>ью</w:t>
      </w:r>
      <w:r w:rsidRPr="006462F8">
        <w:rPr>
          <w:rFonts w:ascii="Arial" w:hAnsi="Arial" w:cs="Arial"/>
          <w:sz w:val="24"/>
          <w:szCs w:val="24"/>
        </w:rPr>
        <w:t xml:space="preserve"> и биологически</w:t>
      </w:r>
      <w:r w:rsidR="00F7254A">
        <w:rPr>
          <w:rFonts w:ascii="Arial" w:hAnsi="Arial" w:cs="Arial"/>
          <w:sz w:val="24"/>
          <w:szCs w:val="24"/>
        </w:rPr>
        <w:t>ми</w:t>
      </w:r>
      <w:r w:rsidRPr="006462F8">
        <w:rPr>
          <w:rFonts w:ascii="Arial" w:hAnsi="Arial" w:cs="Arial"/>
          <w:sz w:val="24"/>
          <w:szCs w:val="24"/>
        </w:rPr>
        <w:t xml:space="preserve"> жидкост</w:t>
      </w:r>
      <w:r w:rsidR="00F7254A">
        <w:rPr>
          <w:rFonts w:ascii="Arial" w:hAnsi="Arial" w:cs="Arial"/>
          <w:sz w:val="24"/>
          <w:szCs w:val="24"/>
        </w:rPr>
        <w:t>ями</w:t>
      </w:r>
      <w:r w:rsidRPr="006462F8">
        <w:rPr>
          <w:rFonts w:ascii="Arial" w:hAnsi="Arial" w:cs="Arial"/>
          <w:sz w:val="24"/>
          <w:szCs w:val="24"/>
        </w:rPr>
        <w:t>, поверхностное натяжение искусственной крови корректиру</w:t>
      </w:r>
      <w:r w:rsidR="00F42A67">
        <w:rPr>
          <w:rFonts w:ascii="Arial" w:hAnsi="Arial" w:cs="Arial"/>
          <w:sz w:val="24"/>
          <w:szCs w:val="24"/>
        </w:rPr>
        <w:t>ют</w:t>
      </w:r>
      <w:r w:rsidRPr="006462F8">
        <w:rPr>
          <w:rFonts w:ascii="Arial" w:hAnsi="Arial" w:cs="Arial"/>
          <w:sz w:val="24"/>
          <w:szCs w:val="24"/>
        </w:rPr>
        <w:t xml:space="preserve"> примерно до нижнего предела этого диапазона поверхностного натяжения, т.е. (0,042 ± 0,002) Н/м.</w:t>
      </w:r>
    </w:p>
    <w:p w14:paraId="4583C856" w14:textId="7CD36EA4" w:rsidR="006462F8" w:rsidRPr="006462F8" w:rsidRDefault="006462F8" w:rsidP="006462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2F8">
        <w:rPr>
          <w:rFonts w:ascii="Arial" w:hAnsi="Arial" w:cs="Arial"/>
          <w:sz w:val="24"/>
          <w:szCs w:val="24"/>
        </w:rPr>
        <w:t>Часть настоящего метода воздействия искусственной крови на испытуемые пробы материала защитной одежды включает нагнетание давления в ячейке для испытания до 14,0 кПа (в процедурах А и В). Это гидростатическое давление было задокументировано для получения результатов испытаний, которые коррелируют с валидацией влияния человеческих факторов.[3]</w:t>
      </w:r>
      <w:r w:rsidRPr="006462F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462F8">
        <w:rPr>
          <w:rFonts w:ascii="Arial" w:hAnsi="Arial" w:cs="Arial"/>
          <w:sz w:val="24"/>
          <w:szCs w:val="24"/>
        </w:rPr>
        <w:t>Однако некоторые исследования показывают, что во время фактического использования могут возникать механические давления, превышающие 345 кПа.[4]</w:t>
      </w:r>
      <w:r w:rsidR="00EB548E">
        <w:rPr>
          <w:rFonts w:ascii="Arial" w:hAnsi="Arial" w:cs="Arial"/>
          <w:sz w:val="24"/>
          <w:szCs w:val="24"/>
        </w:rPr>
        <w:t>,</w:t>
      </w:r>
      <w:r w:rsidRPr="006462F8">
        <w:rPr>
          <w:rFonts w:ascii="Arial" w:hAnsi="Arial" w:cs="Arial"/>
          <w:sz w:val="24"/>
          <w:szCs w:val="24"/>
        </w:rPr>
        <w:t xml:space="preserve"> [5]</w:t>
      </w:r>
      <w:r w:rsidRPr="006462F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462F8">
        <w:rPr>
          <w:rFonts w:ascii="Arial" w:hAnsi="Arial" w:cs="Arial"/>
          <w:sz w:val="24"/>
          <w:szCs w:val="24"/>
        </w:rPr>
        <w:t xml:space="preserve">Поэтому важно понимать, что настоящий метод испытаний не имитирует все физические нагрузки и давления, которые воздействуют на защитную одежду при использовании. Данный метод испытания также может быть использован в качестве отборочного испытания для определения подходящего протокола времени и давления для оценки свойств </w:t>
      </w:r>
      <w:r w:rsidR="00E73978">
        <w:rPr>
          <w:rFonts w:ascii="Arial" w:hAnsi="Arial" w:cs="Arial"/>
          <w:sz w:val="24"/>
          <w:szCs w:val="24"/>
        </w:rPr>
        <w:t>стойкости</w:t>
      </w:r>
      <w:r w:rsidRPr="006462F8">
        <w:rPr>
          <w:rFonts w:ascii="Arial" w:hAnsi="Arial" w:cs="Arial"/>
          <w:sz w:val="24"/>
          <w:szCs w:val="24"/>
        </w:rPr>
        <w:t xml:space="preserve"> защитной одежды </w:t>
      </w:r>
      <w:r w:rsidR="00E73978">
        <w:rPr>
          <w:rFonts w:ascii="Arial" w:hAnsi="Arial" w:cs="Arial"/>
          <w:sz w:val="24"/>
          <w:szCs w:val="24"/>
        </w:rPr>
        <w:t xml:space="preserve"> к прониканию </w:t>
      </w:r>
      <w:r w:rsidRPr="006462F8">
        <w:rPr>
          <w:rFonts w:ascii="Arial" w:hAnsi="Arial" w:cs="Arial"/>
          <w:sz w:val="24"/>
          <w:szCs w:val="24"/>
        </w:rPr>
        <w:t>вирус</w:t>
      </w:r>
      <w:r w:rsidR="00E73978">
        <w:rPr>
          <w:rFonts w:ascii="Arial" w:hAnsi="Arial" w:cs="Arial"/>
          <w:sz w:val="24"/>
          <w:szCs w:val="24"/>
        </w:rPr>
        <w:t>ов</w:t>
      </w:r>
      <w:r w:rsidRPr="006462F8">
        <w:rPr>
          <w:rFonts w:ascii="Arial" w:hAnsi="Arial" w:cs="Arial"/>
          <w:sz w:val="24"/>
          <w:szCs w:val="24"/>
        </w:rPr>
        <w:t xml:space="preserve"> с помощью более сложного метода испытания барьера, как описано в ISO 16604. В процедурах C и D использу</w:t>
      </w:r>
      <w:r w:rsidR="00EB548E">
        <w:rPr>
          <w:rFonts w:ascii="Arial" w:hAnsi="Arial" w:cs="Arial"/>
          <w:sz w:val="24"/>
          <w:szCs w:val="24"/>
        </w:rPr>
        <w:t>ют</w:t>
      </w:r>
      <w:r w:rsidRPr="006462F8">
        <w:rPr>
          <w:rFonts w:ascii="Arial" w:hAnsi="Arial" w:cs="Arial"/>
          <w:sz w:val="24"/>
          <w:szCs w:val="24"/>
        </w:rPr>
        <w:t xml:space="preserve"> ступенчатый подход к нагнетанию давления до 20,0 кПа. Эти процедуры имитируют ряд возможных процедур ранжирования характеристик материалов.</w:t>
      </w:r>
    </w:p>
    <w:p w14:paraId="6BA96514" w14:textId="4F0B8430" w:rsidR="006462F8" w:rsidRPr="006462F8" w:rsidRDefault="006462F8" w:rsidP="006462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62F8">
        <w:rPr>
          <w:rFonts w:ascii="Arial" w:hAnsi="Arial" w:cs="Arial"/>
          <w:sz w:val="24"/>
          <w:szCs w:val="24"/>
        </w:rPr>
        <w:t>Учитывая разнообразие медицинских учреждений, видов деятельности и потенциальную возможность воздействия крови или биологических жидкостей, требования к барьерам для материалов защитной одежды будут меняться в зависимости от сферы применения. Выбор подходящего метода испытаний зависит от конкретного применения защитной одежды и ее предполагаемого использования. Чтобы определить уровень риска для определения подходящего метода испытаний необходимо провести оценку риска.[1]</w:t>
      </w:r>
    </w:p>
    <w:p w14:paraId="5C97A84D" w14:textId="77777777" w:rsidR="006462F8" w:rsidRPr="006462F8" w:rsidRDefault="006462F8" w:rsidP="006462F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937047B" w14:textId="77777777" w:rsidR="00E03869" w:rsidRPr="00E03869" w:rsidRDefault="00E03869">
      <w:pPr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6EB390E9" w14:textId="77777777" w:rsidR="008169BE" w:rsidRDefault="008169BE">
      <w:pPr>
        <w:rPr>
          <w:color w:val="000000"/>
        </w:rPr>
        <w:sectPr w:rsidR="008169B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notePr>
            <w:numRestart w:val="eachPage"/>
          </w:footnotePr>
          <w:pgSz w:w="11906" w:h="16838"/>
          <w:pgMar w:top="851" w:right="851" w:bottom="1134" w:left="1418" w:header="278" w:footer="278" w:gutter="0"/>
          <w:pgNumType w:fmt="upperRoman" w:start="1"/>
          <w:cols w:space="720"/>
          <w:titlePg/>
          <w:docGrid w:linePitch="299"/>
        </w:sectPr>
      </w:pPr>
    </w:p>
    <w:p w14:paraId="79CB3D9E" w14:textId="77777777" w:rsidR="00E03869" w:rsidRPr="00E03869" w:rsidRDefault="00E03869">
      <w:pPr>
        <w:rPr>
          <w:color w:val="000000"/>
        </w:rPr>
        <w:sectPr w:rsidR="00E03869" w:rsidRPr="00E03869" w:rsidSect="00055C8A">
          <w:headerReference w:type="first" r:id="rId14"/>
          <w:footerReference w:type="first" r:id="rId15"/>
          <w:footnotePr>
            <w:numRestart w:val="eachPage"/>
          </w:footnotePr>
          <w:pgSz w:w="11906" w:h="16838"/>
          <w:pgMar w:top="851" w:right="851" w:bottom="1134" w:left="1418" w:header="278" w:footer="278" w:gutter="0"/>
          <w:pgNumType w:start="1"/>
          <w:cols w:space="720"/>
          <w:titlePg/>
          <w:docGrid w:linePitch="299"/>
        </w:sectPr>
      </w:pPr>
    </w:p>
    <w:p w14:paraId="2AC90506" w14:textId="4D5E05BD" w:rsidR="006462F8" w:rsidRPr="00AD096A" w:rsidRDefault="00E03869" w:rsidP="00AD096A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hd w:val="clear" w:color="auto" w:fill="FFFFFF"/>
        <w:spacing w:before="120"/>
        <w:jc w:val="center"/>
        <w:rPr>
          <w:color w:val="000000"/>
        </w:rPr>
      </w:pPr>
      <w:r w:rsidRPr="00E03869">
        <w:rPr>
          <w:rFonts w:ascii="Arial" w:hAnsi="Arial" w:cs="Arial"/>
          <w:b/>
          <w:bCs/>
          <w:color w:val="000000"/>
          <w:spacing w:val="160"/>
          <w:sz w:val="24"/>
          <w:szCs w:val="24"/>
        </w:rPr>
        <w:t>МЕЖГОСУДАРСТВЕННЫЙ СТАНДАРТ</w:t>
      </w:r>
    </w:p>
    <w:p w14:paraId="4FADC660" w14:textId="5A0B53F1" w:rsidR="006462F8" w:rsidRPr="006462F8" w:rsidRDefault="006462F8" w:rsidP="00AD096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462F8">
        <w:rPr>
          <w:rFonts w:ascii="Arial" w:hAnsi="Arial" w:cs="Arial"/>
          <w:b/>
          <w:color w:val="000000"/>
          <w:sz w:val="24"/>
          <w:szCs w:val="24"/>
        </w:rPr>
        <w:t>ОДЕЖДА ДЛЯ ЗАЩИТЫ ОТ КОНТАКТА С КРОВЬЮ И БИОЛОГИЧЕСКИМИ ЖИДКОСТЯМИ</w:t>
      </w:r>
    </w:p>
    <w:p w14:paraId="308332FF" w14:textId="700969B8" w:rsidR="006462F8" w:rsidRDefault="006462F8" w:rsidP="00922C5D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462F8">
        <w:rPr>
          <w:rFonts w:ascii="Arial" w:hAnsi="Arial" w:cs="Arial"/>
          <w:b/>
          <w:color w:val="000000"/>
          <w:sz w:val="24"/>
          <w:szCs w:val="24"/>
        </w:rPr>
        <w:t>Определение стойкости материалов защитной одежды к прониканию крови и биологических жидкостей</w:t>
      </w:r>
      <w:r w:rsidR="00922C5D">
        <w:rPr>
          <w:rFonts w:ascii="Arial" w:hAnsi="Arial" w:cs="Arial"/>
          <w:b/>
          <w:color w:val="000000"/>
          <w:sz w:val="24"/>
          <w:szCs w:val="24"/>
        </w:rPr>
        <w:t xml:space="preserve"> (м</w:t>
      </w:r>
      <w:r w:rsidRPr="006462F8">
        <w:rPr>
          <w:rFonts w:ascii="Arial" w:hAnsi="Arial" w:cs="Arial"/>
          <w:b/>
          <w:color w:val="000000"/>
          <w:sz w:val="24"/>
          <w:szCs w:val="24"/>
        </w:rPr>
        <w:t>етод испытания с использованием синтетической крови</w:t>
      </w:r>
      <w:r w:rsidR="00922C5D">
        <w:rPr>
          <w:rFonts w:ascii="Arial" w:hAnsi="Arial" w:cs="Arial"/>
          <w:b/>
          <w:color w:val="000000"/>
          <w:sz w:val="24"/>
          <w:szCs w:val="24"/>
        </w:rPr>
        <w:t>)</w:t>
      </w:r>
    </w:p>
    <w:p w14:paraId="57123367" w14:textId="410DA804" w:rsidR="00E03869" w:rsidRPr="00922C5D" w:rsidRDefault="006A6317">
      <w:pPr>
        <w:jc w:val="center"/>
        <w:rPr>
          <w:color w:val="000000"/>
          <w:lang w:val="en-US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A85424" wp14:editId="1EB257FB">
                <wp:simplePos x="0" y="0"/>
                <wp:positionH relativeFrom="margin">
                  <wp:align>left</wp:align>
                </wp:positionH>
                <wp:positionV relativeFrom="paragraph">
                  <wp:posOffset>677545</wp:posOffset>
                </wp:positionV>
                <wp:extent cx="6251575" cy="18415"/>
                <wp:effectExtent l="0" t="0" r="34925" b="19685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1575" cy="18415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1431B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53.35pt" to="492.25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" strokeweight=".35mm">
                <v:stroke joinstyle="miter"/>
                <w10:wrap anchorx="margin"/>
              </v:line>
            </w:pict>
          </mc:Fallback>
        </mc:AlternateContent>
      </w:r>
      <w:r w:rsidR="00AD096A" w:rsidRPr="00AD096A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Clothing for protection against contact with blood and body fluids. Determination of the resistance of protective clothing materials to penetr</w:t>
      </w:r>
      <w:r w:rsid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 xml:space="preserve">ation by blood and body fluids </w:t>
      </w:r>
      <w:r w:rsidR="00922C5D" w:rsidRP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(</w:t>
      </w:r>
      <w:r w:rsid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t</w:t>
      </w:r>
      <w:r w:rsidR="00AD096A" w:rsidRPr="00AD096A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est</w:t>
      </w:r>
      <w:r w:rsidR="00AD096A" w:rsidRP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="00AD096A" w:rsidRPr="00AD096A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method</w:t>
      </w:r>
      <w:r w:rsidR="00AD096A" w:rsidRP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="00AD096A" w:rsidRPr="00AD096A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using</w:t>
      </w:r>
      <w:r w:rsidR="00AD096A" w:rsidRP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="00AD096A" w:rsidRPr="00AD096A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synthetic</w:t>
      </w:r>
      <w:r w:rsidR="00AD096A" w:rsidRP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="00AD096A" w:rsidRPr="00AD096A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blood</w:t>
      </w:r>
      <w:r w:rsidR="00922C5D" w:rsidRPr="00922C5D">
        <w:rPr>
          <w:rFonts w:ascii="Arial" w:hAnsi="Arial" w:cs="Arial"/>
          <w:bCs/>
          <w:noProof/>
          <w:color w:val="000000"/>
          <w:sz w:val="24"/>
          <w:szCs w:val="24"/>
          <w:lang w:val="en-US" w:eastAsia="ru-RU"/>
        </w:rPr>
        <w:t>)</w:t>
      </w:r>
    </w:p>
    <w:p w14:paraId="127B5FD3" w14:textId="43764AE0" w:rsidR="00633E5D" w:rsidRPr="00E03869" w:rsidRDefault="00633E5D" w:rsidP="00633E5D">
      <w:pPr>
        <w:pStyle w:val="HEADERTEXT"/>
        <w:spacing w:line="360" w:lineRule="auto"/>
        <w:jc w:val="right"/>
        <w:rPr>
          <w:color w:val="000000"/>
        </w:rPr>
      </w:pPr>
      <w:r w:rsidRPr="00E03869">
        <w:rPr>
          <w:b/>
          <w:color w:val="000000"/>
          <w:sz w:val="24"/>
          <w:szCs w:val="24"/>
        </w:rPr>
        <w:t>Дата введения</w:t>
      </w:r>
    </w:p>
    <w:p w14:paraId="347B6CE9" w14:textId="77777777" w:rsidR="0095166B" w:rsidRPr="0095166B" w:rsidRDefault="0095166B">
      <w:pPr>
        <w:pStyle w:val="HEADERTEXT"/>
        <w:spacing w:line="360" w:lineRule="auto"/>
        <w:ind w:firstLine="567"/>
        <w:jc w:val="both"/>
        <w:rPr>
          <w:bCs/>
          <w:color w:val="000000"/>
          <w:sz w:val="24"/>
          <w:szCs w:val="28"/>
        </w:rPr>
      </w:pPr>
    </w:p>
    <w:p w14:paraId="7E0DE5F5" w14:textId="77777777" w:rsidR="00E03869" w:rsidRPr="00E03869" w:rsidRDefault="00E03869">
      <w:pPr>
        <w:pStyle w:val="HEADERTEXT"/>
        <w:spacing w:line="360" w:lineRule="auto"/>
        <w:ind w:firstLine="567"/>
        <w:jc w:val="both"/>
        <w:rPr>
          <w:color w:val="000000"/>
        </w:rPr>
      </w:pPr>
      <w:r w:rsidRPr="00E03869">
        <w:rPr>
          <w:b/>
          <w:bCs/>
          <w:color w:val="000000"/>
          <w:sz w:val="28"/>
          <w:szCs w:val="28"/>
        </w:rPr>
        <w:t>1 Область применения</w:t>
      </w:r>
    </w:p>
    <w:p w14:paraId="173D4E1B" w14:textId="7EE7662F" w:rsidR="00AD096A" w:rsidRPr="00AD096A" w:rsidRDefault="00AD096A" w:rsidP="00AD096A">
      <w:pPr>
        <w:pStyle w:val="FORMATTEXT"/>
        <w:spacing w:line="360" w:lineRule="auto"/>
        <w:ind w:firstLine="568"/>
        <w:jc w:val="both"/>
        <w:rPr>
          <w:color w:val="000000"/>
          <w:sz w:val="24"/>
          <w:szCs w:val="24"/>
        </w:rPr>
      </w:pPr>
      <w:r w:rsidRPr="00AD096A">
        <w:rPr>
          <w:color w:val="000000"/>
          <w:sz w:val="24"/>
          <w:szCs w:val="24"/>
        </w:rPr>
        <w:t xml:space="preserve">Настоящий стандарт описывает лабораторный метод испытания для измерения </w:t>
      </w:r>
      <w:r w:rsidR="00661E26">
        <w:rPr>
          <w:color w:val="000000"/>
          <w:sz w:val="24"/>
          <w:szCs w:val="24"/>
        </w:rPr>
        <w:t xml:space="preserve">стойкости </w:t>
      </w:r>
      <w:r w:rsidRPr="00AD096A">
        <w:rPr>
          <w:color w:val="000000"/>
          <w:sz w:val="24"/>
          <w:szCs w:val="24"/>
        </w:rPr>
        <w:t>материалов одежды</w:t>
      </w:r>
      <w:r w:rsidR="00661E26">
        <w:rPr>
          <w:color w:val="000000"/>
          <w:sz w:val="24"/>
          <w:szCs w:val="24"/>
        </w:rPr>
        <w:t xml:space="preserve"> к</w:t>
      </w:r>
      <w:r w:rsidRPr="00AD096A">
        <w:rPr>
          <w:color w:val="000000"/>
          <w:sz w:val="24"/>
          <w:szCs w:val="24"/>
        </w:rPr>
        <w:t xml:space="preserve"> прониканию крови и биологических жидкостей. В </w:t>
      </w:r>
      <w:r w:rsidR="006950AF">
        <w:rPr>
          <w:color w:val="000000"/>
          <w:sz w:val="24"/>
          <w:szCs w:val="24"/>
        </w:rPr>
        <w:t>данном</w:t>
      </w:r>
      <w:r w:rsidRPr="00AD096A">
        <w:rPr>
          <w:color w:val="000000"/>
          <w:sz w:val="24"/>
          <w:szCs w:val="24"/>
        </w:rPr>
        <w:t xml:space="preserve"> методе испытания использу</w:t>
      </w:r>
      <w:r w:rsidR="006950AF">
        <w:rPr>
          <w:color w:val="000000"/>
          <w:sz w:val="24"/>
          <w:szCs w:val="24"/>
        </w:rPr>
        <w:t>ют</w:t>
      </w:r>
      <w:r w:rsidRPr="00AD096A">
        <w:rPr>
          <w:color w:val="000000"/>
          <w:sz w:val="24"/>
          <w:szCs w:val="24"/>
        </w:rPr>
        <w:t xml:space="preserve"> искусственн</w:t>
      </w:r>
      <w:r w:rsidR="006950AF">
        <w:rPr>
          <w:color w:val="000000"/>
          <w:sz w:val="24"/>
          <w:szCs w:val="24"/>
        </w:rPr>
        <w:t>ую</w:t>
      </w:r>
      <w:r w:rsidRPr="00AD096A">
        <w:rPr>
          <w:color w:val="000000"/>
          <w:sz w:val="24"/>
          <w:szCs w:val="24"/>
        </w:rPr>
        <w:t xml:space="preserve"> кровь, находящ</w:t>
      </w:r>
      <w:r w:rsidR="006950AF">
        <w:rPr>
          <w:color w:val="000000"/>
          <w:sz w:val="24"/>
          <w:szCs w:val="24"/>
        </w:rPr>
        <w:t>ую</w:t>
      </w:r>
      <w:r w:rsidRPr="00AD096A">
        <w:rPr>
          <w:color w:val="000000"/>
          <w:sz w:val="24"/>
          <w:szCs w:val="24"/>
        </w:rPr>
        <w:t>ся в непрерывном контакте с испытуемой пробой материала при определенных условиях с использованием испытательно</w:t>
      </w:r>
      <w:r w:rsidR="0025346C">
        <w:rPr>
          <w:color w:val="000000"/>
          <w:sz w:val="24"/>
          <w:szCs w:val="24"/>
        </w:rPr>
        <w:t>й</w:t>
      </w:r>
      <w:r w:rsidRPr="00AD096A">
        <w:rPr>
          <w:color w:val="000000"/>
          <w:sz w:val="24"/>
          <w:szCs w:val="24"/>
        </w:rPr>
        <w:t xml:space="preserve"> </w:t>
      </w:r>
      <w:r w:rsidR="0025346C">
        <w:rPr>
          <w:color w:val="000000"/>
          <w:sz w:val="24"/>
          <w:szCs w:val="24"/>
        </w:rPr>
        <w:t>аппаратуры</w:t>
      </w:r>
      <w:r w:rsidRPr="00AD096A">
        <w:rPr>
          <w:color w:val="000000"/>
          <w:sz w:val="24"/>
          <w:szCs w:val="24"/>
        </w:rPr>
        <w:t xml:space="preserve"> в соответствии с ISO 13994.</w:t>
      </w:r>
    </w:p>
    <w:p w14:paraId="763BD47F" w14:textId="02498583" w:rsidR="00633E5D" w:rsidRPr="00823343" w:rsidRDefault="00AD096A" w:rsidP="00AD096A">
      <w:pPr>
        <w:pStyle w:val="FORMATTEXT"/>
        <w:spacing w:line="360" w:lineRule="auto"/>
        <w:ind w:firstLine="568"/>
        <w:jc w:val="both"/>
        <w:rPr>
          <w:sz w:val="24"/>
          <w:szCs w:val="24"/>
        </w:rPr>
      </w:pPr>
      <w:r w:rsidRPr="00AD096A">
        <w:rPr>
          <w:color w:val="000000"/>
          <w:sz w:val="24"/>
          <w:szCs w:val="24"/>
        </w:rPr>
        <w:t xml:space="preserve">Этот метод испытания не всегда эффективен при испытании материалов защитной одежды с </w:t>
      </w:r>
      <w:r w:rsidRPr="009C1F97">
        <w:rPr>
          <w:sz w:val="24"/>
          <w:szCs w:val="24"/>
        </w:rPr>
        <w:t xml:space="preserve">толстыми внутренними </w:t>
      </w:r>
      <w:r w:rsidR="009C1F97" w:rsidRPr="009C1F97">
        <w:rPr>
          <w:sz w:val="24"/>
          <w:szCs w:val="24"/>
        </w:rPr>
        <w:t>подстежками</w:t>
      </w:r>
      <w:r w:rsidRPr="00AD096A">
        <w:rPr>
          <w:color w:val="000000"/>
          <w:sz w:val="24"/>
          <w:szCs w:val="24"/>
        </w:rPr>
        <w:t>, легко впитывающими искусственную кровь</w:t>
      </w:r>
      <w:r w:rsidR="00633E5D" w:rsidRPr="00823343">
        <w:rPr>
          <w:sz w:val="24"/>
          <w:szCs w:val="24"/>
        </w:rPr>
        <w:t>.</w:t>
      </w:r>
    </w:p>
    <w:p w14:paraId="79D63CAE" w14:textId="77777777" w:rsidR="00E03869" w:rsidRPr="00E03869" w:rsidRDefault="00E03869">
      <w:pPr>
        <w:pStyle w:val="FORMATTEXT"/>
        <w:spacing w:line="360" w:lineRule="auto"/>
        <w:ind w:firstLine="568"/>
        <w:jc w:val="both"/>
        <w:rPr>
          <w:color w:val="000000"/>
          <w:sz w:val="22"/>
          <w:szCs w:val="24"/>
        </w:rPr>
      </w:pPr>
    </w:p>
    <w:p w14:paraId="2AE2D7EC" w14:textId="77777777" w:rsidR="00E03869" w:rsidRPr="00E03869" w:rsidRDefault="00E03869">
      <w:pPr>
        <w:pStyle w:val="FORMATTEXT"/>
        <w:spacing w:line="360" w:lineRule="auto"/>
        <w:ind w:firstLine="568"/>
        <w:jc w:val="both"/>
        <w:rPr>
          <w:color w:val="000000"/>
        </w:rPr>
      </w:pPr>
      <w:r w:rsidRPr="00E03869">
        <w:rPr>
          <w:b/>
          <w:color w:val="000000"/>
          <w:sz w:val="28"/>
          <w:szCs w:val="24"/>
        </w:rPr>
        <w:t>2 Нормативные ссылки</w:t>
      </w:r>
    </w:p>
    <w:p w14:paraId="5B824430" w14:textId="77777777" w:rsidR="00E03869" w:rsidRDefault="009857A1">
      <w:pPr>
        <w:pStyle w:val="FORMATTEXT"/>
        <w:spacing w:line="360" w:lineRule="auto"/>
        <w:ind w:firstLine="568"/>
        <w:jc w:val="both"/>
        <w:rPr>
          <w:color w:val="000000"/>
          <w:sz w:val="24"/>
          <w:szCs w:val="24"/>
        </w:rPr>
      </w:pPr>
      <w:r w:rsidRPr="009857A1">
        <w:rPr>
          <w:color w:val="000000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— последнее издание (включая все изменения)]:</w:t>
      </w:r>
    </w:p>
    <w:p w14:paraId="2BFB7E49" w14:textId="7B276F85" w:rsidR="00FC5635" w:rsidRPr="00437BC7" w:rsidRDefault="00FC5635">
      <w:pPr>
        <w:pStyle w:val="FORMATTEXT"/>
        <w:spacing w:line="360" w:lineRule="auto"/>
        <w:ind w:firstLine="568"/>
        <w:jc w:val="both"/>
        <w:rPr>
          <w:color w:val="000000"/>
          <w:sz w:val="24"/>
          <w:szCs w:val="24"/>
          <w:lang w:val="en-US"/>
        </w:rPr>
      </w:pPr>
      <w:r w:rsidRPr="00FC5635">
        <w:rPr>
          <w:color w:val="000000"/>
          <w:sz w:val="24"/>
          <w:szCs w:val="24"/>
          <w:lang w:val="en-US"/>
        </w:rPr>
        <w:t>ISO</w:t>
      </w:r>
      <w:r w:rsidRPr="00F8182B">
        <w:rPr>
          <w:color w:val="000000"/>
          <w:sz w:val="24"/>
          <w:szCs w:val="24"/>
          <w:lang w:val="en-US"/>
        </w:rPr>
        <w:t xml:space="preserve"> </w:t>
      </w:r>
      <w:r w:rsidR="00AD096A" w:rsidRPr="00AD096A">
        <w:rPr>
          <w:color w:val="000000"/>
          <w:sz w:val="24"/>
          <w:szCs w:val="24"/>
          <w:lang w:val="en-US"/>
        </w:rPr>
        <w:t>3801</w:t>
      </w:r>
      <w:r w:rsidRPr="00F8182B">
        <w:rPr>
          <w:color w:val="000000"/>
          <w:sz w:val="24"/>
          <w:szCs w:val="24"/>
          <w:lang w:val="en-US"/>
        </w:rPr>
        <w:t xml:space="preserve">, </w:t>
      </w:r>
      <w:r w:rsidR="00AD096A" w:rsidRPr="00AD096A">
        <w:rPr>
          <w:color w:val="000000"/>
          <w:sz w:val="24"/>
          <w:szCs w:val="24"/>
          <w:lang w:val="en-US"/>
        </w:rPr>
        <w:t>Textiles — Woven fabrics — Determination of mass per unit length and mass per unit area</w:t>
      </w:r>
      <w:r w:rsidRPr="00242A64">
        <w:rPr>
          <w:color w:val="000000"/>
          <w:sz w:val="24"/>
          <w:szCs w:val="24"/>
          <w:lang w:val="en-US"/>
        </w:rPr>
        <w:t xml:space="preserve"> </w:t>
      </w:r>
      <w:r w:rsidRPr="00F8182B">
        <w:rPr>
          <w:color w:val="000000"/>
          <w:sz w:val="24"/>
          <w:szCs w:val="24"/>
          <w:lang w:val="en-US"/>
        </w:rPr>
        <w:t>(</w:t>
      </w:r>
      <w:r w:rsidR="00242A64">
        <w:rPr>
          <w:color w:val="000000"/>
          <w:sz w:val="24"/>
          <w:szCs w:val="24"/>
        </w:rPr>
        <w:t>Материалы</w:t>
      </w:r>
      <w:r w:rsidR="00D9764B" w:rsidRPr="00D9764B">
        <w:rPr>
          <w:color w:val="000000"/>
          <w:sz w:val="24"/>
          <w:szCs w:val="24"/>
          <w:lang w:val="en-US"/>
        </w:rPr>
        <w:t xml:space="preserve"> </w:t>
      </w:r>
      <w:r w:rsidR="00D9764B">
        <w:rPr>
          <w:color w:val="000000"/>
          <w:sz w:val="24"/>
          <w:szCs w:val="24"/>
        </w:rPr>
        <w:t>и</w:t>
      </w:r>
      <w:r w:rsidR="00D9764B" w:rsidRPr="00D9764B">
        <w:rPr>
          <w:color w:val="000000"/>
          <w:sz w:val="24"/>
          <w:szCs w:val="24"/>
          <w:lang w:val="en-US"/>
        </w:rPr>
        <w:t xml:space="preserve"> </w:t>
      </w:r>
      <w:r w:rsidR="00D9764B">
        <w:rPr>
          <w:color w:val="000000"/>
          <w:sz w:val="24"/>
          <w:szCs w:val="24"/>
        </w:rPr>
        <w:t>изделия</w:t>
      </w:r>
      <w:r w:rsidR="00F8182B" w:rsidRPr="00F8182B">
        <w:rPr>
          <w:color w:val="000000"/>
          <w:sz w:val="24"/>
          <w:szCs w:val="24"/>
          <w:lang w:val="en-US"/>
        </w:rPr>
        <w:t xml:space="preserve"> </w:t>
      </w:r>
      <w:r w:rsidR="00F8182B">
        <w:rPr>
          <w:color w:val="000000"/>
          <w:sz w:val="24"/>
          <w:szCs w:val="24"/>
        </w:rPr>
        <w:t>текстильные</w:t>
      </w:r>
      <w:r w:rsidRPr="00F8182B">
        <w:rPr>
          <w:color w:val="000000"/>
          <w:sz w:val="24"/>
          <w:szCs w:val="24"/>
          <w:lang w:val="en-US"/>
        </w:rPr>
        <w:t xml:space="preserve">. </w:t>
      </w:r>
      <w:r w:rsidR="001970F2">
        <w:rPr>
          <w:color w:val="000000"/>
          <w:sz w:val="24"/>
          <w:szCs w:val="24"/>
        </w:rPr>
        <w:t>Ткани</w:t>
      </w:r>
      <w:r w:rsidR="001970F2" w:rsidRPr="001970F2">
        <w:rPr>
          <w:color w:val="000000"/>
          <w:sz w:val="24"/>
          <w:szCs w:val="24"/>
          <w:lang w:val="en-US"/>
        </w:rPr>
        <w:t xml:space="preserve">. </w:t>
      </w:r>
      <w:r w:rsidR="001970F2">
        <w:rPr>
          <w:color w:val="000000"/>
          <w:sz w:val="24"/>
          <w:szCs w:val="24"/>
        </w:rPr>
        <w:t>Определение</w:t>
      </w:r>
      <w:r w:rsidR="001970F2" w:rsidRPr="001970F2">
        <w:rPr>
          <w:color w:val="000000"/>
          <w:sz w:val="24"/>
          <w:szCs w:val="24"/>
          <w:lang w:val="en-US"/>
        </w:rPr>
        <w:t xml:space="preserve"> </w:t>
      </w:r>
      <w:r w:rsidR="001970F2">
        <w:rPr>
          <w:color w:val="000000"/>
          <w:sz w:val="24"/>
          <w:szCs w:val="24"/>
        </w:rPr>
        <w:t>линейной</w:t>
      </w:r>
      <w:r w:rsidR="001970F2" w:rsidRPr="001970F2">
        <w:rPr>
          <w:color w:val="000000"/>
          <w:sz w:val="24"/>
          <w:szCs w:val="24"/>
          <w:lang w:val="en-US"/>
        </w:rPr>
        <w:t xml:space="preserve"> </w:t>
      </w:r>
      <w:r w:rsidR="001970F2">
        <w:rPr>
          <w:color w:val="000000"/>
          <w:sz w:val="24"/>
          <w:szCs w:val="24"/>
        </w:rPr>
        <w:t>и</w:t>
      </w:r>
      <w:r w:rsidR="001970F2" w:rsidRPr="001970F2">
        <w:rPr>
          <w:color w:val="000000"/>
          <w:sz w:val="24"/>
          <w:szCs w:val="24"/>
          <w:lang w:val="en-US"/>
        </w:rPr>
        <w:t xml:space="preserve"> </w:t>
      </w:r>
      <w:r w:rsidR="001970F2">
        <w:rPr>
          <w:color w:val="000000"/>
          <w:sz w:val="24"/>
          <w:szCs w:val="24"/>
        </w:rPr>
        <w:t>поверхностной</w:t>
      </w:r>
      <w:r w:rsidR="001970F2" w:rsidRPr="001970F2">
        <w:rPr>
          <w:color w:val="000000"/>
          <w:sz w:val="24"/>
          <w:szCs w:val="24"/>
          <w:lang w:val="en-US"/>
        </w:rPr>
        <w:t xml:space="preserve"> </w:t>
      </w:r>
      <w:r w:rsidR="001970F2">
        <w:rPr>
          <w:color w:val="000000"/>
          <w:sz w:val="24"/>
          <w:szCs w:val="24"/>
        </w:rPr>
        <w:t>плотностей</w:t>
      </w:r>
      <w:r w:rsidRPr="00437BC7">
        <w:rPr>
          <w:color w:val="000000"/>
          <w:sz w:val="24"/>
          <w:szCs w:val="24"/>
          <w:lang w:val="en-US"/>
        </w:rPr>
        <w:t>)</w:t>
      </w:r>
    </w:p>
    <w:p w14:paraId="6A28898A" w14:textId="62306733" w:rsidR="00FC5635" w:rsidRPr="00437BC7" w:rsidRDefault="00FC5635" w:rsidP="00FC5635">
      <w:pPr>
        <w:pStyle w:val="FORMATTEXT"/>
        <w:spacing w:line="360" w:lineRule="auto"/>
        <w:ind w:firstLine="568"/>
        <w:jc w:val="both"/>
        <w:rPr>
          <w:color w:val="000000"/>
          <w:sz w:val="24"/>
          <w:szCs w:val="24"/>
          <w:lang w:val="en-US"/>
        </w:rPr>
      </w:pPr>
      <w:r w:rsidRPr="00FC5635">
        <w:rPr>
          <w:color w:val="000000"/>
          <w:sz w:val="24"/>
          <w:szCs w:val="24"/>
          <w:lang w:val="en-US"/>
        </w:rPr>
        <w:t>ISO</w:t>
      </w:r>
      <w:r w:rsidRPr="00242A64">
        <w:rPr>
          <w:color w:val="000000"/>
          <w:sz w:val="24"/>
          <w:szCs w:val="24"/>
          <w:lang w:val="en-US"/>
        </w:rPr>
        <w:t xml:space="preserve"> </w:t>
      </w:r>
      <w:r w:rsidR="001970F2" w:rsidRPr="001970F2">
        <w:rPr>
          <w:color w:val="000000"/>
          <w:sz w:val="24"/>
          <w:szCs w:val="24"/>
          <w:lang w:val="en-US"/>
        </w:rPr>
        <w:t>5084</w:t>
      </w:r>
      <w:r w:rsidRPr="00242A64">
        <w:rPr>
          <w:color w:val="000000"/>
          <w:sz w:val="24"/>
          <w:szCs w:val="24"/>
          <w:lang w:val="en-US"/>
        </w:rPr>
        <w:t xml:space="preserve">, </w:t>
      </w:r>
      <w:r w:rsidR="00042171" w:rsidRPr="00042171">
        <w:rPr>
          <w:color w:val="000000"/>
          <w:sz w:val="24"/>
          <w:szCs w:val="24"/>
          <w:lang w:val="en-US"/>
        </w:rPr>
        <w:t xml:space="preserve">Textiles — Determination of thickness of textiles and textile products </w:t>
      </w:r>
      <w:r w:rsidRPr="00242A64">
        <w:rPr>
          <w:color w:val="000000"/>
          <w:sz w:val="24"/>
          <w:szCs w:val="24"/>
          <w:lang w:val="en-US"/>
        </w:rPr>
        <w:t>(</w:t>
      </w:r>
      <w:r w:rsidR="00242A64">
        <w:rPr>
          <w:color w:val="000000"/>
          <w:sz w:val="24"/>
          <w:szCs w:val="24"/>
        </w:rPr>
        <w:t>Материалы</w:t>
      </w:r>
      <w:r w:rsidR="00D9764B" w:rsidRPr="00D9764B">
        <w:rPr>
          <w:color w:val="000000"/>
          <w:sz w:val="24"/>
          <w:szCs w:val="24"/>
          <w:lang w:val="en-US"/>
        </w:rPr>
        <w:t xml:space="preserve"> </w:t>
      </w:r>
      <w:r w:rsidR="00D9764B">
        <w:rPr>
          <w:color w:val="000000"/>
          <w:sz w:val="24"/>
          <w:szCs w:val="24"/>
        </w:rPr>
        <w:t>и</w:t>
      </w:r>
      <w:r w:rsidR="00D9764B" w:rsidRPr="00D9764B">
        <w:rPr>
          <w:color w:val="000000"/>
          <w:sz w:val="24"/>
          <w:szCs w:val="24"/>
          <w:lang w:val="en-US"/>
        </w:rPr>
        <w:t xml:space="preserve"> </w:t>
      </w:r>
      <w:r w:rsidR="00D9764B">
        <w:rPr>
          <w:color w:val="000000"/>
          <w:sz w:val="24"/>
          <w:szCs w:val="24"/>
        </w:rPr>
        <w:t>изделия</w:t>
      </w:r>
      <w:r w:rsidR="00F8182B" w:rsidRPr="00242A64">
        <w:rPr>
          <w:color w:val="000000"/>
          <w:sz w:val="24"/>
          <w:szCs w:val="24"/>
          <w:lang w:val="en-US"/>
        </w:rPr>
        <w:t xml:space="preserve"> </w:t>
      </w:r>
      <w:r w:rsidR="00F8182B">
        <w:rPr>
          <w:color w:val="000000"/>
          <w:sz w:val="24"/>
          <w:szCs w:val="24"/>
        </w:rPr>
        <w:t>текстильные</w:t>
      </w:r>
      <w:r w:rsidR="00F8182B" w:rsidRPr="00242A64">
        <w:rPr>
          <w:color w:val="000000"/>
          <w:sz w:val="24"/>
          <w:szCs w:val="24"/>
          <w:lang w:val="en-US"/>
        </w:rPr>
        <w:t xml:space="preserve">. </w:t>
      </w:r>
      <w:r w:rsidR="00042171">
        <w:rPr>
          <w:color w:val="000000"/>
          <w:sz w:val="24"/>
          <w:szCs w:val="24"/>
        </w:rPr>
        <w:t>Метод</w:t>
      </w:r>
      <w:r w:rsidR="00042171" w:rsidRPr="00042171">
        <w:rPr>
          <w:color w:val="000000"/>
          <w:sz w:val="24"/>
          <w:szCs w:val="24"/>
          <w:lang w:val="en-US"/>
        </w:rPr>
        <w:t xml:space="preserve"> </w:t>
      </w:r>
      <w:r w:rsidR="00042171">
        <w:rPr>
          <w:color w:val="000000"/>
          <w:sz w:val="24"/>
          <w:szCs w:val="24"/>
        </w:rPr>
        <w:t>определения</w:t>
      </w:r>
      <w:r w:rsidR="00042171" w:rsidRPr="00042171">
        <w:rPr>
          <w:color w:val="000000"/>
          <w:sz w:val="24"/>
          <w:szCs w:val="24"/>
          <w:lang w:val="en-US"/>
        </w:rPr>
        <w:t xml:space="preserve"> </w:t>
      </w:r>
      <w:r w:rsidR="00042171">
        <w:rPr>
          <w:color w:val="000000"/>
          <w:sz w:val="24"/>
          <w:szCs w:val="24"/>
        </w:rPr>
        <w:t>толщины</w:t>
      </w:r>
      <w:r w:rsidRPr="00437BC7">
        <w:rPr>
          <w:color w:val="000000"/>
          <w:sz w:val="24"/>
          <w:szCs w:val="24"/>
          <w:lang w:val="en-US"/>
        </w:rPr>
        <w:t>)</w:t>
      </w:r>
    </w:p>
    <w:p w14:paraId="39736AF2" w14:textId="66E777E1" w:rsidR="00FC5635" w:rsidRPr="00C66CAC" w:rsidRDefault="00FC5635" w:rsidP="00042171">
      <w:pPr>
        <w:pStyle w:val="FORMATTEXT"/>
        <w:spacing w:line="360" w:lineRule="auto"/>
        <w:ind w:firstLine="568"/>
        <w:jc w:val="both"/>
        <w:rPr>
          <w:color w:val="000000"/>
          <w:sz w:val="24"/>
          <w:szCs w:val="24"/>
        </w:rPr>
      </w:pPr>
      <w:r w:rsidRPr="00FC5635">
        <w:rPr>
          <w:color w:val="000000"/>
          <w:sz w:val="24"/>
          <w:szCs w:val="24"/>
          <w:lang w:val="en-US"/>
        </w:rPr>
        <w:t xml:space="preserve">ISO </w:t>
      </w:r>
      <w:r w:rsidR="00042171" w:rsidRPr="00042171">
        <w:rPr>
          <w:color w:val="000000"/>
          <w:sz w:val="24"/>
          <w:szCs w:val="24"/>
          <w:lang w:val="en-US"/>
        </w:rPr>
        <w:t>13994</w:t>
      </w:r>
      <w:r w:rsidRPr="009857A1">
        <w:rPr>
          <w:color w:val="000000"/>
          <w:sz w:val="24"/>
          <w:szCs w:val="24"/>
          <w:lang w:val="en-US"/>
        </w:rPr>
        <w:t xml:space="preserve">, </w:t>
      </w:r>
      <w:r w:rsidR="00042171" w:rsidRPr="00042171">
        <w:rPr>
          <w:color w:val="000000"/>
          <w:sz w:val="24"/>
          <w:szCs w:val="24"/>
          <w:lang w:val="en-US"/>
        </w:rPr>
        <w:t>Clothing for protection against liquid chemicals — Determination of the resistance of protective clothing materials to penetration by liquids under pressure</w:t>
      </w:r>
      <w:r w:rsidRPr="00FC5635">
        <w:rPr>
          <w:color w:val="000000"/>
          <w:sz w:val="24"/>
          <w:szCs w:val="24"/>
          <w:lang w:val="en-US"/>
        </w:rPr>
        <w:t xml:space="preserve"> </w:t>
      </w:r>
      <w:r w:rsidRPr="00681CD9">
        <w:rPr>
          <w:color w:val="000000"/>
          <w:sz w:val="24"/>
          <w:szCs w:val="24"/>
          <w:lang w:val="en-US"/>
        </w:rPr>
        <w:t>(</w:t>
      </w:r>
      <w:r w:rsidR="00C66CAC" w:rsidRPr="00C66CAC">
        <w:rPr>
          <w:color w:val="000000"/>
          <w:sz w:val="24"/>
          <w:szCs w:val="24"/>
        </w:rPr>
        <w:t>Одежда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специальная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для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защиты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от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жидких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химических</w:t>
      </w:r>
      <w:r w:rsidR="00C66CAC" w:rsidRPr="00C66CAC">
        <w:rPr>
          <w:color w:val="000000"/>
          <w:sz w:val="24"/>
          <w:szCs w:val="24"/>
          <w:lang w:val="en-US"/>
        </w:rPr>
        <w:t xml:space="preserve"> </w:t>
      </w:r>
      <w:r w:rsidR="00C66CAC" w:rsidRPr="00C66CAC">
        <w:rPr>
          <w:color w:val="000000"/>
          <w:sz w:val="24"/>
          <w:szCs w:val="24"/>
        </w:rPr>
        <w:t>веществ</w:t>
      </w:r>
      <w:r w:rsidR="00C66CAC" w:rsidRPr="00C66CAC">
        <w:rPr>
          <w:color w:val="000000"/>
          <w:sz w:val="24"/>
          <w:szCs w:val="24"/>
          <w:lang w:val="en-US"/>
        </w:rPr>
        <w:t xml:space="preserve">. </w:t>
      </w:r>
      <w:r w:rsidR="00C66CAC" w:rsidRPr="00C66CAC">
        <w:rPr>
          <w:color w:val="000000"/>
          <w:sz w:val="24"/>
          <w:szCs w:val="24"/>
        </w:rPr>
        <w:t xml:space="preserve">Определение стойкости </w:t>
      </w:r>
      <w:r w:rsidR="00C66CAC" w:rsidRPr="00C66CAC">
        <w:rPr>
          <w:color w:val="000000"/>
          <w:sz w:val="24"/>
          <w:szCs w:val="24"/>
        </w:rPr>
        <w:lastRenderedPageBreak/>
        <w:t>материалов специальной одежды к прониканию жидкостей под давлением</w:t>
      </w:r>
      <w:r w:rsidRPr="006C24FE">
        <w:rPr>
          <w:color w:val="000000"/>
          <w:sz w:val="24"/>
          <w:szCs w:val="24"/>
        </w:rPr>
        <w:t>)</w:t>
      </w:r>
    </w:p>
    <w:p w14:paraId="237D3408" w14:textId="77777777" w:rsidR="00042171" w:rsidRDefault="00042171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14:paraId="7CC5FD10" w14:textId="58BB461A" w:rsidR="00E03869" w:rsidRPr="00E03869" w:rsidRDefault="00E03869">
      <w:pPr>
        <w:pStyle w:val="FORMATTEXT"/>
        <w:spacing w:line="360" w:lineRule="auto"/>
        <w:ind w:firstLine="709"/>
        <w:jc w:val="both"/>
        <w:rPr>
          <w:color w:val="000000"/>
        </w:rPr>
      </w:pPr>
      <w:r w:rsidRPr="00E03869">
        <w:rPr>
          <w:b/>
          <w:bCs/>
          <w:color w:val="000000"/>
          <w:sz w:val="28"/>
          <w:szCs w:val="28"/>
        </w:rPr>
        <w:t>3 Термины и определения</w:t>
      </w:r>
    </w:p>
    <w:p w14:paraId="528A4127" w14:textId="77777777" w:rsidR="00E03869" w:rsidRDefault="00980BAD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980BAD">
        <w:rPr>
          <w:color w:val="000000"/>
          <w:sz w:val="24"/>
          <w:szCs w:val="24"/>
        </w:rPr>
        <w:t>В настоящем стандарте применены следующие термины с соответствующими определениями</w:t>
      </w:r>
      <w:r w:rsidR="004F18B3">
        <w:rPr>
          <w:color w:val="000000"/>
          <w:sz w:val="24"/>
          <w:szCs w:val="24"/>
        </w:rPr>
        <w:t>.</w:t>
      </w:r>
    </w:p>
    <w:p w14:paraId="4D8160C1" w14:textId="645ED35D" w:rsidR="00E03869" w:rsidRPr="008905B7" w:rsidRDefault="00E03869" w:rsidP="008905B7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5318F6">
        <w:rPr>
          <w:color w:val="000000"/>
          <w:sz w:val="24"/>
          <w:szCs w:val="24"/>
        </w:rPr>
        <w:t xml:space="preserve">3.1 </w:t>
      </w:r>
      <w:r w:rsidR="00236BDC" w:rsidRPr="00236BDC">
        <w:rPr>
          <w:b/>
          <w:bCs/>
          <w:color w:val="000000"/>
          <w:sz w:val="24"/>
          <w:szCs w:val="24"/>
        </w:rPr>
        <w:t xml:space="preserve">патоген, переносимый с кровью </w:t>
      </w:r>
      <w:r w:rsidRPr="005318F6">
        <w:rPr>
          <w:color w:val="000000"/>
          <w:sz w:val="24"/>
          <w:szCs w:val="24"/>
        </w:rPr>
        <w:t>(</w:t>
      </w:r>
      <w:r w:rsidR="00C66CAC" w:rsidRPr="00C66CAC">
        <w:rPr>
          <w:color w:val="000000"/>
          <w:sz w:val="24"/>
          <w:szCs w:val="24"/>
        </w:rPr>
        <w:t>blood-borne pathogen</w:t>
      </w:r>
      <w:r w:rsidRPr="00C66CAC">
        <w:rPr>
          <w:color w:val="000000"/>
          <w:sz w:val="24"/>
          <w:szCs w:val="24"/>
        </w:rPr>
        <w:t>):</w:t>
      </w:r>
      <w:r w:rsidRPr="005318F6">
        <w:rPr>
          <w:color w:val="000000"/>
          <w:sz w:val="24"/>
          <w:szCs w:val="24"/>
        </w:rPr>
        <w:t xml:space="preserve"> </w:t>
      </w:r>
      <w:r w:rsidR="00C66CAC">
        <w:rPr>
          <w:color w:val="000000"/>
          <w:sz w:val="24"/>
          <w:szCs w:val="24"/>
        </w:rPr>
        <w:t>С</w:t>
      </w:r>
      <w:r w:rsidR="00C66CAC" w:rsidRPr="00C66CAC">
        <w:rPr>
          <w:color w:val="000000"/>
          <w:sz w:val="24"/>
          <w:szCs w:val="24"/>
        </w:rPr>
        <w:t xml:space="preserve">екретируемые или выделяемые инфекционные бактерии, вирусы или другие болезнетворные микроорганизмы, переносимые </w:t>
      </w:r>
      <w:r w:rsidR="00816BFA">
        <w:rPr>
          <w:color w:val="000000"/>
          <w:sz w:val="24"/>
          <w:szCs w:val="24"/>
        </w:rPr>
        <w:t xml:space="preserve">с </w:t>
      </w:r>
      <w:r w:rsidR="00C66CAC" w:rsidRPr="00C66CAC">
        <w:rPr>
          <w:color w:val="000000"/>
          <w:sz w:val="24"/>
          <w:szCs w:val="24"/>
        </w:rPr>
        <w:t xml:space="preserve">кровью или </w:t>
      </w:r>
      <w:r w:rsidR="00A57CC9">
        <w:rPr>
          <w:color w:val="000000"/>
          <w:sz w:val="24"/>
          <w:szCs w:val="24"/>
        </w:rPr>
        <w:t xml:space="preserve">с </w:t>
      </w:r>
      <w:r w:rsidR="00C66CAC" w:rsidRPr="00C66CAC">
        <w:rPr>
          <w:color w:val="000000"/>
          <w:sz w:val="24"/>
          <w:szCs w:val="24"/>
        </w:rPr>
        <w:t>другими биологическими жидкостями</w:t>
      </w:r>
      <w:r w:rsidR="00C66CAC">
        <w:rPr>
          <w:color w:val="000000"/>
          <w:sz w:val="24"/>
          <w:szCs w:val="24"/>
        </w:rPr>
        <w:t>.</w:t>
      </w:r>
    </w:p>
    <w:p w14:paraId="79131F42" w14:textId="15378874" w:rsidR="004F18B3" w:rsidRDefault="004F18B3" w:rsidP="00EE720A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</w:t>
      </w:r>
      <w:r w:rsidRPr="005318F6">
        <w:rPr>
          <w:color w:val="000000"/>
          <w:sz w:val="24"/>
          <w:szCs w:val="24"/>
        </w:rPr>
        <w:t xml:space="preserve"> </w:t>
      </w:r>
      <w:r w:rsidR="008905B7" w:rsidRPr="008905B7">
        <w:rPr>
          <w:b/>
          <w:bCs/>
          <w:color w:val="000000"/>
          <w:sz w:val="24"/>
          <w:szCs w:val="24"/>
        </w:rPr>
        <w:t>кровонепроницаемый материал</w:t>
      </w:r>
      <w:r w:rsidR="00680D86">
        <w:rPr>
          <w:b/>
          <w:bCs/>
          <w:color w:val="000000"/>
          <w:sz w:val="24"/>
          <w:szCs w:val="24"/>
        </w:rPr>
        <w:t xml:space="preserve"> </w:t>
      </w:r>
      <w:r w:rsidRPr="005318F6">
        <w:rPr>
          <w:color w:val="000000"/>
          <w:sz w:val="24"/>
          <w:szCs w:val="24"/>
        </w:rPr>
        <w:t>(</w:t>
      </w:r>
      <w:r w:rsidR="008905B7" w:rsidRPr="008905B7">
        <w:rPr>
          <w:color w:val="000000"/>
          <w:sz w:val="24"/>
          <w:szCs w:val="24"/>
          <w:lang w:val="en-US"/>
        </w:rPr>
        <w:t>blood</w:t>
      </w:r>
      <w:r w:rsidR="008905B7" w:rsidRPr="008905B7">
        <w:rPr>
          <w:color w:val="000000"/>
          <w:sz w:val="24"/>
          <w:szCs w:val="24"/>
        </w:rPr>
        <w:t>-</w:t>
      </w:r>
      <w:r w:rsidR="008905B7" w:rsidRPr="008905B7">
        <w:rPr>
          <w:color w:val="000000"/>
          <w:sz w:val="24"/>
          <w:szCs w:val="24"/>
          <w:lang w:val="en-US"/>
        </w:rPr>
        <w:t>resistant</w:t>
      </w:r>
      <w:r w:rsidR="008905B7" w:rsidRPr="008905B7">
        <w:rPr>
          <w:color w:val="000000"/>
          <w:sz w:val="24"/>
          <w:szCs w:val="24"/>
        </w:rPr>
        <w:t xml:space="preserve"> </w:t>
      </w:r>
      <w:r w:rsidR="008905B7" w:rsidRPr="008905B7">
        <w:rPr>
          <w:color w:val="000000"/>
          <w:sz w:val="24"/>
          <w:szCs w:val="24"/>
          <w:lang w:val="en-US"/>
        </w:rPr>
        <w:t>material</w:t>
      </w:r>
      <w:r w:rsidRPr="005318F6">
        <w:rPr>
          <w:color w:val="000000"/>
          <w:sz w:val="24"/>
          <w:szCs w:val="24"/>
        </w:rPr>
        <w:t>)</w:t>
      </w:r>
      <w:r w:rsidRPr="00680D86">
        <w:rPr>
          <w:color w:val="000000"/>
          <w:sz w:val="24"/>
          <w:szCs w:val="24"/>
        </w:rPr>
        <w:t>:</w:t>
      </w:r>
      <w:r w:rsidRPr="005318F6">
        <w:rPr>
          <w:color w:val="000000"/>
          <w:sz w:val="24"/>
          <w:szCs w:val="24"/>
        </w:rPr>
        <w:t xml:space="preserve"> </w:t>
      </w:r>
      <w:r w:rsidR="008905B7">
        <w:rPr>
          <w:color w:val="000000"/>
          <w:sz w:val="24"/>
          <w:szCs w:val="24"/>
        </w:rPr>
        <w:t>М</w:t>
      </w:r>
      <w:r w:rsidR="008905B7" w:rsidRPr="008905B7">
        <w:rPr>
          <w:color w:val="000000"/>
          <w:sz w:val="24"/>
          <w:szCs w:val="24"/>
        </w:rPr>
        <w:t>атериал, ограничивающий проник</w:t>
      </w:r>
      <w:r w:rsidR="00113AC8">
        <w:rPr>
          <w:color w:val="000000"/>
          <w:sz w:val="24"/>
          <w:szCs w:val="24"/>
        </w:rPr>
        <w:t xml:space="preserve">ание </w:t>
      </w:r>
      <w:r w:rsidR="008905B7" w:rsidRPr="008905B7">
        <w:rPr>
          <w:color w:val="000000"/>
          <w:sz w:val="24"/>
          <w:szCs w:val="24"/>
        </w:rPr>
        <w:t>крови и биологических жидкостей</w:t>
      </w:r>
      <w:r w:rsidR="00EE720A">
        <w:rPr>
          <w:color w:val="000000"/>
          <w:sz w:val="24"/>
          <w:szCs w:val="24"/>
        </w:rPr>
        <w:t>.</w:t>
      </w:r>
    </w:p>
    <w:p w14:paraId="6DA33124" w14:textId="0F680316" w:rsidR="004F18B3" w:rsidRDefault="004F18B3" w:rsidP="00C66BA2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</w:t>
      </w:r>
      <w:r w:rsidRPr="005318F6">
        <w:rPr>
          <w:color w:val="000000"/>
          <w:sz w:val="24"/>
          <w:szCs w:val="24"/>
        </w:rPr>
        <w:t xml:space="preserve"> </w:t>
      </w:r>
      <w:r w:rsidR="008905B7" w:rsidRPr="008905B7">
        <w:rPr>
          <w:b/>
          <w:bCs/>
          <w:color w:val="000000"/>
          <w:sz w:val="24"/>
          <w:szCs w:val="24"/>
        </w:rPr>
        <w:t xml:space="preserve">биологическая жидкость </w:t>
      </w:r>
      <w:r w:rsidRPr="005318F6">
        <w:rPr>
          <w:color w:val="000000"/>
          <w:sz w:val="24"/>
          <w:szCs w:val="24"/>
        </w:rPr>
        <w:t>(</w:t>
      </w:r>
      <w:r w:rsidR="008905B7" w:rsidRPr="008905B7">
        <w:rPr>
          <w:color w:val="000000"/>
          <w:sz w:val="24"/>
          <w:szCs w:val="24"/>
          <w:lang w:val="en-US"/>
        </w:rPr>
        <w:t>body</w:t>
      </w:r>
      <w:r w:rsidR="008905B7" w:rsidRPr="008905B7">
        <w:rPr>
          <w:color w:val="000000"/>
          <w:sz w:val="24"/>
          <w:szCs w:val="24"/>
        </w:rPr>
        <w:t xml:space="preserve"> </w:t>
      </w:r>
      <w:r w:rsidR="008905B7" w:rsidRPr="008905B7">
        <w:rPr>
          <w:color w:val="000000"/>
          <w:sz w:val="24"/>
          <w:szCs w:val="24"/>
          <w:lang w:val="en-US"/>
        </w:rPr>
        <w:t>fluid</w:t>
      </w:r>
      <w:r w:rsidRPr="005318F6">
        <w:rPr>
          <w:color w:val="000000"/>
          <w:sz w:val="24"/>
          <w:szCs w:val="24"/>
        </w:rPr>
        <w:t xml:space="preserve">): </w:t>
      </w:r>
      <w:r w:rsidR="00113AC8">
        <w:rPr>
          <w:color w:val="000000"/>
          <w:sz w:val="24"/>
          <w:szCs w:val="24"/>
        </w:rPr>
        <w:t>Л</w:t>
      </w:r>
      <w:r w:rsidR="008905B7" w:rsidRPr="008905B7">
        <w:rPr>
          <w:color w:val="000000"/>
          <w:sz w:val="24"/>
          <w:szCs w:val="24"/>
        </w:rPr>
        <w:t>юбая жидкость, производимая (секретируемая или выделяемая) организмом</w:t>
      </w:r>
      <w:r w:rsidR="008905B7">
        <w:rPr>
          <w:color w:val="000000"/>
          <w:sz w:val="24"/>
          <w:szCs w:val="24"/>
        </w:rPr>
        <w:t>.</w:t>
      </w:r>
    </w:p>
    <w:p w14:paraId="441EBD10" w14:textId="276B1576" w:rsidR="00124778" w:rsidRPr="00E2539A" w:rsidRDefault="00124778" w:rsidP="00C66BA2">
      <w:pPr>
        <w:pStyle w:val="FORMATTEXT"/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E2539A">
        <w:rPr>
          <w:rFonts w:eastAsia="Calibri"/>
          <w:spacing w:val="40"/>
          <w:kern w:val="0"/>
          <w:sz w:val="22"/>
          <w:szCs w:val="22"/>
          <w:lang w:eastAsia="en-US"/>
        </w:rPr>
        <w:t>Примечание</w:t>
      </w:r>
      <w:r w:rsidRPr="00E2539A">
        <w:rPr>
          <w:rFonts w:eastAsia="Calibri"/>
          <w:kern w:val="0"/>
          <w:sz w:val="22"/>
          <w:szCs w:val="22"/>
          <w:lang w:eastAsia="en-US"/>
        </w:rPr>
        <w:t xml:space="preserve"> — </w:t>
      </w:r>
      <w:r w:rsidRPr="00E2539A">
        <w:rPr>
          <w:sz w:val="22"/>
          <w:szCs w:val="22"/>
        </w:rPr>
        <w:t xml:space="preserve">Для целей настоящего стандарта биологические жидкости включают жидкости, потенциально зараженные </w:t>
      </w:r>
      <w:r w:rsidR="00555A2B" w:rsidRPr="00555A2B">
        <w:rPr>
          <w:sz w:val="22"/>
          <w:szCs w:val="22"/>
        </w:rPr>
        <w:t>патоген, переносимый с кровью</w:t>
      </w:r>
      <w:r w:rsidRPr="00E2539A">
        <w:rPr>
          <w:sz w:val="22"/>
          <w:szCs w:val="22"/>
        </w:rPr>
        <w:t xml:space="preserve">, включая, но не ограничиваясь, кровь, </w:t>
      </w:r>
      <w:r w:rsidR="00113AC8">
        <w:rPr>
          <w:sz w:val="22"/>
          <w:szCs w:val="22"/>
        </w:rPr>
        <w:t>сперму</w:t>
      </w:r>
      <w:r w:rsidRPr="00E2539A">
        <w:rPr>
          <w:sz w:val="22"/>
          <w:szCs w:val="22"/>
        </w:rPr>
        <w:t>, в</w:t>
      </w:r>
      <w:r w:rsidR="00113AC8">
        <w:rPr>
          <w:sz w:val="22"/>
          <w:szCs w:val="22"/>
        </w:rPr>
        <w:t>агинальные</w:t>
      </w:r>
      <w:r w:rsidRPr="00E2539A">
        <w:rPr>
          <w:sz w:val="22"/>
          <w:szCs w:val="22"/>
        </w:rPr>
        <w:t xml:space="preserve"> выделения, спинномозговую жидкость, синовиальную жидкость, и перитонеальную жидкость, </w:t>
      </w:r>
      <w:r w:rsidR="00113AC8">
        <w:rPr>
          <w:sz w:val="22"/>
          <w:szCs w:val="22"/>
        </w:rPr>
        <w:t>околоплодную</w:t>
      </w:r>
      <w:r w:rsidRPr="00E2539A">
        <w:rPr>
          <w:sz w:val="22"/>
          <w:szCs w:val="22"/>
        </w:rPr>
        <w:t xml:space="preserve"> жидкость, слюну при стоматологических процедурах и любую биологическую жидкость, визуально содержащую кровь, а также все биологические жидкости в ситуациях, когда трудно или невозможно различить биологические жидкости.</w:t>
      </w:r>
    </w:p>
    <w:p w14:paraId="41CB4723" w14:textId="1B8DBD30" w:rsidR="00124778" w:rsidRDefault="00EE720A" w:rsidP="00124778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EE720A">
        <w:rPr>
          <w:color w:val="000000"/>
          <w:sz w:val="24"/>
          <w:szCs w:val="24"/>
        </w:rPr>
        <w:t xml:space="preserve">3.4 </w:t>
      </w:r>
      <w:r w:rsidR="00124778" w:rsidRPr="00124778">
        <w:rPr>
          <w:b/>
          <w:bCs/>
          <w:color w:val="000000"/>
          <w:sz w:val="24"/>
          <w:szCs w:val="24"/>
        </w:rPr>
        <w:t>имитатор биологической жидкости</w:t>
      </w:r>
      <w:r w:rsidR="00680D86" w:rsidRPr="00680D86">
        <w:rPr>
          <w:b/>
          <w:bCs/>
          <w:color w:val="000000"/>
          <w:sz w:val="24"/>
          <w:szCs w:val="24"/>
        </w:rPr>
        <w:t xml:space="preserve"> </w:t>
      </w:r>
      <w:r w:rsidRPr="00680D86">
        <w:rPr>
          <w:color w:val="000000"/>
          <w:sz w:val="24"/>
          <w:szCs w:val="24"/>
        </w:rPr>
        <w:t>(</w:t>
      </w:r>
      <w:r w:rsidR="00124778" w:rsidRPr="00124778">
        <w:rPr>
          <w:color w:val="000000"/>
          <w:sz w:val="24"/>
          <w:szCs w:val="24"/>
          <w:lang w:val="en-US"/>
        </w:rPr>
        <w:t>body</w:t>
      </w:r>
      <w:r w:rsidR="00124778" w:rsidRPr="00124778">
        <w:rPr>
          <w:color w:val="000000"/>
          <w:sz w:val="24"/>
          <w:szCs w:val="24"/>
        </w:rPr>
        <w:t xml:space="preserve"> </w:t>
      </w:r>
      <w:r w:rsidR="00124778" w:rsidRPr="00124778">
        <w:rPr>
          <w:color w:val="000000"/>
          <w:sz w:val="24"/>
          <w:szCs w:val="24"/>
          <w:lang w:val="en-US"/>
        </w:rPr>
        <w:t>fluid</w:t>
      </w:r>
      <w:r w:rsidR="00124778" w:rsidRPr="00124778">
        <w:rPr>
          <w:color w:val="000000"/>
          <w:sz w:val="24"/>
          <w:szCs w:val="24"/>
        </w:rPr>
        <w:t xml:space="preserve"> </w:t>
      </w:r>
      <w:r w:rsidR="00124778" w:rsidRPr="00124778">
        <w:rPr>
          <w:color w:val="000000"/>
          <w:sz w:val="24"/>
          <w:szCs w:val="24"/>
          <w:lang w:val="en-US"/>
        </w:rPr>
        <w:t>simulant</w:t>
      </w:r>
      <w:r w:rsidRPr="00680D86">
        <w:rPr>
          <w:color w:val="000000"/>
          <w:sz w:val="24"/>
          <w:szCs w:val="24"/>
        </w:rPr>
        <w:t xml:space="preserve">): </w:t>
      </w:r>
      <w:r w:rsidR="00124778">
        <w:rPr>
          <w:color w:val="000000"/>
          <w:sz w:val="24"/>
          <w:szCs w:val="24"/>
        </w:rPr>
        <w:t>Ж</w:t>
      </w:r>
      <w:r w:rsidR="00124778" w:rsidRPr="00124778">
        <w:rPr>
          <w:color w:val="000000"/>
          <w:sz w:val="24"/>
          <w:szCs w:val="24"/>
        </w:rPr>
        <w:t>идкость, котор</w:t>
      </w:r>
      <w:r w:rsidR="00BC59CF">
        <w:rPr>
          <w:color w:val="000000"/>
          <w:sz w:val="24"/>
          <w:szCs w:val="24"/>
        </w:rPr>
        <w:t>ую</w:t>
      </w:r>
      <w:r w:rsidR="00124778" w:rsidRPr="00124778">
        <w:rPr>
          <w:color w:val="000000"/>
          <w:sz w:val="24"/>
          <w:szCs w:val="24"/>
        </w:rPr>
        <w:t xml:space="preserve"> применя</w:t>
      </w:r>
      <w:r w:rsidR="00BC59CF">
        <w:rPr>
          <w:color w:val="000000"/>
          <w:sz w:val="24"/>
          <w:szCs w:val="24"/>
        </w:rPr>
        <w:t>ют</w:t>
      </w:r>
      <w:r w:rsidR="00124778" w:rsidRPr="00124778">
        <w:rPr>
          <w:color w:val="000000"/>
          <w:sz w:val="24"/>
          <w:szCs w:val="24"/>
        </w:rPr>
        <w:t xml:space="preserve"> в качестве модели биологических жидкостей человека</w:t>
      </w:r>
      <w:r>
        <w:rPr>
          <w:color w:val="000000"/>
          <w:sz w:val="24"/>
          <w:szCs w:val="24"/>
        </w:rPr>
        <w:t>.</w:t>
      </w:r>
    </w:p>
    <w:p w14:paraId="5C0B159F" w14:textId="06CD4C06" w:rsidR="00124778" w:rsidRPr="00E2539A" w:rsidRDefault="00124778" w:rsidP="00124778">
      <w:pPr>
        <w:pStyle w:val="FORMATTEXT"/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E2539A">
        <w:rPr>
          <w:rFonts w:eastAsia="Calibri"/>
          <w:spacing w:val="40"/>
          <w:kern w:val="0"/>
          <w:sz w:val="22"/>
          <w:szCs w:val="22"/>
          <w:lang w:eastAsia="en-US"/>
        </w:rPr>
        <w:t>Примечание</w:t>
      </w:r>
      <w:r w:rsidRPr="00E2539A">
        <w:rPr>
          <w:rFonts w:eastAsia="Calibri"/>
          <w:kern w:val="0"/>
          <w:sz w:val="22"/>
          <w:szCs w:val="22"/>
          <w:lang w:eastAsia="en-US"/>
        </w:rPr>
        <w:t xml:space="preserve"> — </w:t>
      </w:r>
      <w:r w:rsidRPr="00E2539A">
        <w:rPr>
          <w:sz w:val="22"/>
          <w:szCs w:val="22"/>
        </w:rPr>
        <w:t>В настоящем стандарте в качестве имитатора биологической жидкости применя</w:t>
      </w:r>
      <w:r w:rsidR="004F48F0">
        <w:rPr>
          <w:sz w:val="22"/>
          <w:szCs w:val="22"/>
        </w:rPr>
        <w:t>ют</w:t>
      </w:r>
      <w:r w:rsidRPr="00E2539A">
        <w:rPr>
          <w:sz w:val="22"/>
          <w:szCs w:val="22"/>
        </w:rPr>
        <w:t xml:space="preserve"> искусственн</w:t>
      </w:r>
      <w:r w:rsidR="004F48F0">
        <w:rPr>
          <w:sz w:val="22"/>
          <w:szCs w:val="22"/>
        </w:rPr>
        <w:t>ую</w:t>
      </w:r>
      <w:r w:rsidRPr="00E2539A">
        <w:rPr>
          <w:sz w:val="22"/>
          <w:szCs w:val="22"/>
        </w:rPr>
        <w:t xml:space="preserve"> кровь.</w:t>
      </w:r>
    </w:p>
    <w:p w14:paraId="49BA0C75" w14:textId="36632AD1" w:rsidR="00EE720A" w:rsidRDefault="00EE720A" w:rsidP="00E2539A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EE720A"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>5</w:t>
      </w:r>
      <w:r w:rsidRPr="00EE720A">
        <w:rPr>
          <w:color w:val="000000"/>
          <w:sz w:val="24"/>
          <w:szCs w:val="24"/>
        </w:rPr>
        <w:t xml:space="preserve"> </w:t>
      </w:r>
      <w:r w:rsidR="00124778" w:rsidRPr="00124778">
        <w:rPr>
          <w:b/>
          <w:bCs/>
          <w:color w:val="000000"/>
          <w:sz w:val="24"/>
          <w:szCs w:val="24"/>
        </w:rPr>
        <w:t>проникание</w:t>
      </w:r>
      <w:r w:rsidRPr="00680D86">
        <w:rPr>
          <w:b/>
          <w:bCs/>
          <w:color w:val="000000"/>
          <w:sz w:val="24"/>
          <w:szCs w:val="24"/>
        </w:rPr>
        <w:t xml:space="preserve"> </w:t>
      </w:r>
      <w:r w:rsidRPr="00EE720A">
        <w:rPr>
          <w:color w:val="000000"/>
          <w:sz w:val="24"/>
          <w:szCs w:val="24"/>
        </w:rPr>
        <w:t>(</w:t>
      </w:r>
      <w:r w:rsidR="00124778" w:rsidRPr="00124778">
        <w:rPr>
          <w:color w:val="000000"/>
          <w:sz w:val="24"/>
          <w:szCs w:val="24"/>
          <w:lang w:val="en-US"/>
        </w:rPr>
        <w:t>penetration</w:t>
      </w:r>
      <w:r w:rsidRPr="00EE720A">
        <w:rPr>
          <w:color w:val="000000"/>
          <w:sz w:val="24"/>
          <w:szCs w:val="24"/>
        </w:rPr>
        <w:t xml:space="preserve">): </w:t>
      </w:r>
      <w:r w:rsidR="00703349" w:rsidRPr="00703349">
        <w:rPr>
          <w:sz w:val="24"/>
          <w:szCs w:val="24"/>
        </w:rPr>
        <w:t>Прохождение</w:t>
      </w:r>
      <w:r w:rsidR="00E2539A" w:rsidRPr="00703349">
        <w:rPr>
          <w:sz w:val="24"/>
          <w:szCs w:val="24"/>
        </w:rPr>
        <w:t xml:space="preserve"> ж</w:t>
      </w:r>
      <w:r w:rsidR="00E2539A" w:rsidRPr="00E2539A">
        <w:rPr>
          <w:color w:val="000000"/>
          <w:sz w:val="24"/>
          <w:szCs w:val="24"/>
        </w:rPr>
        <w:t xml:space="preserve">идкости через застежки, пористые материалы, швы и </w:t>
      </w:r>
      <w:r w:rsidR="00703349">
        <w:rPr>
          <w:color w:val="000000"/>
          <w:sz w:val="24"/>
          <w:szCs w:val="24"/>
        </w:rPr>
        <w:t xml:space="preserve">точечные </w:t>
      </w:r>
      <w:r w:rsidR="00E2539A" w:rsidRPr="00E2539A">
        <w:rPr>
          <w:color w:val="000000"/>
          <w:sz w:val="24"/>
          <w:szCs w:val="24"/>
        </w:rPr>
        <w:t xml:space="preserve">отверстия или через другие </w:t>
      </w:r>
      <w:r w:rsidR="000202B3">
        <w:rPr>
          <w:color w:val="000000"/>
          <w:sz w:val="24"/>
          <w:szCs w:val="24"/>
        </w:rPr>
        <w:t>дефекты</w:t>
      </w:r>
      <w:r w:rsidR="00E2539A" w:rsidRPr="00E2539A">
        <w:rPr>
          <w:color w:val="000000"/>
          <w:sz w:val="24"/>
          <w:szCs w:val="24"/>
        </w:rPr>
        <w:t xml:space="preserve"> в защитном материале</w:t>
      </w:r>
      <w:r w:rsidR="00E2539A">
        <w:rPr>
          <w:color w:val="000000"/>
          <w:sz w:val="24"/>
          <w:szCs w:val="24"/>
        </w:rPr>
        <w:t xml:space="preserve"> </w:t>
      </w:r>
      <w:r w:rsidR="00E2539A" w:rsidRPr="00E2539A">
        <w:rPr>
          <w:color w:val="000000"/>
          <w:sz w:val="24"/>
          <w:szCs w:val="24"/>
        </w:rPr>
        <w:t>одежды на немолекулярном уровне</w:t>
      </w:r>
      <w:r w:rsidR="00E2539A">
        <w:rPr>
          <w:color w:val="000000"/>
          <w:sz w:val="24"/>
          <w:szCs w:val="24"/>
        </w:rPr>
        <w:t>.</w:t>
      </w:r>
    </w:p>
    <w:p w14:paraId="1EA42D68" w14:textId="01516172" w:rsidR="00EE720A" w:rsidRDefault="00EE720A" w:rsidP="00C66BA2">
      <w:pPr>
        <w:pStyle w:val="FORMATTEXT"/>
        <w:spacing w:line="360" w:lineRule="auto"/>
        <w:ind w:firstLine="709"/>
        <w:jc w:val="both"/>
        <w:rPr>
          <w:rFonts w:eastAsia="Calibri"/>
          <w:kern w:val="0"/>
          <w:sz w:val="22"/>
          <w:szCs w:val="22"/>
          <w:lang w:eastAsia="en-US"/>
        </w:rPr>
      </w:pPr>
      <w:r w:rsidRPr="00665946">
        <w:rPr>
          <w:rFonts w:eastAsia="Calibri"/>
          <w:spacing w:val="40"/>
          <w:kern w:val="0"/>
          <w:sz w:val="22"/>
          <w:szCs w:val="22"/>
          <w:lang w:eastAsia="en-US"/>
        </w:rPr>
        <w:t>Примечание</w:t>
      </w:r>
      <w:r w:rsidRPr="00665946">
        <w:rPr>
          <w:rFonts w:eastAsia="Calibri"/>
          <w:kern w:val="0"/>
          <w:sz w:val="22"/>
          <w:szCs w:val="22"/>
          <w:lang w:eastAsia="en-US"/>
        </w:rPr>
        <w:t xml:space="preserve"> — </w:t>
      </w:r>
      <w:r w:rsidR="00E2539A" w:rsidRPr="00E2539A">
        <w:rPr>
          <w:rFonts w:eastAsia="Calibri"/>
          <w:kern w:val="0"/>
          <w:sz w:val="22"/>
          <w:szCs w:val="22"/>
          <w:lang w:eastAsia="en-US"/>
        </w:rPr>
        <w:t>В настоящем стандарте проникающей жидкостью является искусственная кровь.</w:t>
      </w:r>
    </w:p>
    <w:p w14:paraId="28D018D4" w14:textId="3ED5C79B" w:rsidR="002E6251" w:rsidRPr="002E6251" w:rsidRDefault="002E6251" w:rsidP="002E6251">
      <w:pPr>
        <w:pStyle w:val="FORMATTEXT"/>
        <w:spacing w:line="360" w:lineRule="auto"/>
        <w:ind w:firstLine="709"/>
        <w:jc w:val="both"/>
        <w:rPr>
          <w:rFonts w:eastAsia="Calibri"/>
          <w:kern w:val="0"/>
          <w:sz w:val="24"/>
          <w:szCs w:val="24"/>
          <w:lang w:eastAsia="en-US"/>
        </w:rPr>
      </w:pPr>
      <w:r w:rsidRPr="002E6251">
        <w:rPr>
          <w:rFonts w:eastAsia="Calibri"/>
          <w:kern w:val="0"/>
          <w:sz w:val="24"/>
          <w:szCs w:val="24"/>
          <w:lang w:eastAsia="en-US"/>
        </w:rPr>
        <w:t xml:space="preserve">3.6 </w:t>
      </w:r>
      <w:r w:rsidRPr="002E6251">
        <w:rPr>
          <w:rFonts w:eastAsia="Calibri"/>
          <w:b/>
          <w:bCs/>
          <w:kern w:val="0"/>
          <w:sz w:val="24"/>
          <w:szCs w:val="24"/>
          <w:lang w:eastAsia="en-US"/>
        </w:rPr>
        <w:t>защитная одежда</w:t>
      </w:r>
      <w:r>
        <w:rPr>
          <w:rFonts w:eastAsia="Calibri"/>
          <w:kern w:val="0"/>
          <w:sz w:val="24"/>
          <w:szCs w:val="24"/>
          <w:lang w:eastAsia="en-US"/>
        </w:rPr>
        <w:t xml:space="preserve"> (</w:t>
      </w:r>
      <w:r w:rsidRPr="002E6251">
        <w:rPr>
          <w:rFonts w:eastAsia="Calibri"/>
          <w:kern w:val="0"/>
          <w:sz w:val="24"/>
          <w:szCs w:val="24"/>
          <w:lang w:eastAsia="en-US"/>
        </w:rPr>
        <w:t>protective clothing</w:t>
      </w:r>
      <w:r>
        <w:rPr>
          <w:rFonts w:eastAsia="Calibri"/>
          <w:kern w:val="0"/>
          <w:sz w:val="24"/>
          <w:szCs w:val="24"/>
          <w:lang w:eastAsia="en-US"/>
        </w:rPr>
        <w:t>): П</w:t>
      </w:r>
      <w:r w:rsidRPr="002E6251">
        <w:rPr>
          <w:rFonts w:eastAsia="Calibri"/>
          <w:kern w:val="0"/>
          <w:sz w:val="24"/>
          <w:szCs w:val="24"/>
          <w:lang w:eastAsia="en-US"/>
        </w:rPr>
        <w:t>редмет одежды, специально спроектированный и изготовленный с целью изоляции всего тела или его части от потенциальной опасности; или изоляции внешней среды от загрязнения носителем одежды</w:t>
      </w:r>
    </w:p>
    <w:p w14:paraId="1AC799EF" w14:textId="5A767C04" w:rsidR="00EE720A" w:rsidRDefault="00EE720A" w:rsidP="00C66BA2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EE720A">
        <w:rPr>
          <w:color w:val="000000"/>
          <w:sz w:val="24"/>
          <w:szCs w:val="24"/>
        </w:rPr>
        <w:t>3.</w:t>
      </w:r>
      <w:r w:rsidR="002E6251">
        <w:rPr>
          <w:color w:val="000000"/>
          <w:sz w:val="24"/>
          <w:szCs w:val="24"/>
        </w:rPr>
        <w:t>7</w:t>
      </w:r>
      <w:r w:rsidRPr="00EE720A">
        <w:rPr>
          <w:color w:val="000000"/>
          <w:sz w:val="24"/>
          <w:szCs w:val="24"/>
        </w:rPr>
        <w:t xml:space="preserve"> </w:t>
      </w:r>
      <w:r w:rsidR="002E6251" w:rsidRPr="002E6251">
        <w:rPr>
          <w:b/>
          <w:bCs/>
          <w:color w:val="000000"/>
          <w:sz w:val="24"/>
          <w:szCs w:val="24"/>
        </w:rPr>
        <w:t>искусственная кровь</w:t>
      </w:r>
      <w:r w:rsidR="00E2539A" w:rsidRPr="00E2539A">
        <w:rPr>
          <w:b/>
          <w:bCs/>
          <w:color w:val="000000"/>
          <w:sz w:val="24"/>
          <w:szCs w:val="24"/>
        </w:rPr>
        <w:t xml:space="preserve"> </w:t>
      </w:r>
      <w:r w:rsidRPr="00EE720A">
        <w:rPr>
          <w:color w:val="000000"/>
          <w:sz w:val="24"/>
          <w:szCs w:val="24"/>
        </w:rPr>
        <w:t>(</w:t>
      </w:r>
      <w:r w:rsidR="00E2539A" w:rsidRPr="00E2539A">
        <w:rPr>
          <w:color w:val="000000"/>
          <w:sz w:val="24"/>
          <w:szCs w:val="24"/>
          <w:lang w:val="en-US"/>
        </w:rPr>
        <w:t>synthetic</w:t>
      </w:r>
      <w:r w:rsidR="00E2539A" w:rsidRPr="00E2539A">
        <w:rPr>
          <w:color w:val="000000"/>
          <w:sz w:val="24"/>
          <w:szCs w:val="24"/>
        </w:rPr>
        <w:t xml:space="preserve"> </w:t>
      </w:r>
      <w:r w:rsidR="00E2539A" w:rsidRPr="00E2539A">
        <w:rPr>
          <w:color w:val="000000"/>
          <w:sz w:val="24"/>
          <w:szCs w:val="24"/>
          <w:lang w:val="en-US"/>
        </w:rPr>
        <w:t>blood</w:t>
      </w:r>
      <w:r w:rsidRPr="00EE720A">
        <w:rPr>
          <w:color w:val="000000"/>
          <w:sz w:val="24"/>
          <w:szCs w:val="24"/>
        </w:rPr>
        <w:t xml:space="preserve">): </w:t>
      </w:r>
      <w:r w:rsidR="00457CE5">
        <w:rPr>
          <w:color w:val="000000"/>
          <w:sz w:val="24"/>
          <w:szCs w:val="24"/>
        </w:rPr>
        <w:t>С</w:t>
      </w:r>
      <w:r w:rsidR="00E2539A" w:rsidRPr="00E2539A">
        <w:rPr>
          <w:color w:val="000000"/>
          <w:sz w:val="24"/>
          <w:szCs w:val="24"/>
        </w:rPr>
        <w:t>месь амарантового красителя, поверхностно-активного вещества, загустителя, неорганических солей, и дистиллированной воды, имеющ</w:t>
      </w:r>
      <w:r w:rsidR="00457CE5">
        <w:rPr>
          <w:color w:val="000000"/>
          <w:sz w:val="24"/>
          <w:szCs w:val="24"/>
        </w:rPr>
        <w:t>ая</w:t>
      </w:r>
      <w:r w:rsidR="00E2539A" w:rsidRPr="00E2539A">
        <w:rPr>
          <w:color w:val="000000"/>
          <w:sz w:val="24"/>
          <w:szCs w:val="24"/>
        </w:rPr>
        <w:t xml:space="preserve"> поверхностное натяжение и вязкость, характерные для крови и других биологических жидкостей</w:t>
      </w:r>
      <w:r>
        <w:rPr>
          <w:color w:val="000000"/>
          <w:sz w:val="24"/>
          <w:szCs w:val="24"/>
        </w:rPr>
        <w:t>.</w:t>
      </w:r>
    </w:p>
    <w:p w14:paraId="7E3F4539" w14:textId="6081DB7B" w:rsidR="00EE720A" w:rsidRPr="00665946" w:rsidRDefault="00EE720A" w:rsidP="00C66BA2">
      <w:pPr>
        <w:pStyle w:val="FORMATTEXT"/>
        <w:spacing w:line="360" w:lineRule="auto"/>
        <w:ind w:firstLine="709"/>
        <w:jc w:val="both"/>
        <w:rPr>
          <w:rFonts w:eastAsia="Calibri"/>
          <w:kern w:val="0"/>
          <w:sz w:val="22"/>
          <w:szCs w:val="22"/>
          <w:lang w:eastAsia="en-US"/>
        </w:rPr>
      </w:pPr>
      <w:r w:rsidRPr="00665946">
        <w:rPr>
          <w:rFonts w:eastAsia="Calibri"/>
          <w:spacing w:val="40"/>
          <w:kern w:val="0"/>
          <w:sz w:val="22"/>
          <w:szCs w:val="22"/>
          <w:lang w:eastAsia="en-US"/>
        </w:rPr>
        <w:t xml:space="preserve">Примечание </w:t>
      </w:r>
      <w:r w:rsidRPr="00665946">
        <w:rPr>
          <w:rFonts w:eastAsia="Calibri"/>
          <w:kern w:val="0"/>
          <w:sz w:val="22"/>
          <w:szCs w:val="22"/>
          <w:lang w:eastAsia="en-US"/>
        </w:rPr>
        <w:t>—</w:t>
      </w:r>
      <w:r w:rsidR="002A728D" w:rsidRPr="00665946">
        <w:rPr>
          <w:rFonts w:eastAsia="Calibri"/>
          <w:kern w:val="0"/>
          <w:sz w:val="22"/>
          <w:szCs w:val="22"/>
          <w:lang w:eastAsia="en-US"/>
        </w:rPr>
        <w:t xml:space="preserve"> </w:t>
      </w:r>
      <w:r w:rsidR="00E2539A" w:rsidRPr="00E2539A">
        <w:rPr>
          <w:rFonts w:eastAsia="Calibri"/>
          <w:kern w:val="0"/>
          <w:sz w:val="22"/>
          <w:szCs w:val="22"/>
          <w:lang w:eastAsia="en-US"/>
        </w:rPr>
        <w:t>В настоящем</w:t>
      </w:r>
      <w:r w:rsidR="002E6251">
        <w:rPr>
          <w:rFonts w:eastAsia="Calibri"/>
          <w:kern w:val="0"/>
          <w:sz w:val="22"/>
          <w:szCs w:val="22"/>
          <w:lang w:eastAsia="en-US"/>
        </w:rPr>
        <w:t xml:space="preserve"> </w:t>
      </w:r>
      <w:r w:rsidR="00E2539A" w:rsidRPr="00E2539A">
        <w:rPr>
          <w:rFonts w:eastAsia="Calibri"/>
          <w:kern w:val="0"/>
          <w:sz w:val="22"/>
          <w:szCs w:val="22"/>
          <w:lang w:eastAsia="en-US"/>
        </w:rPr>
        <w:t xml:space="preserve">стандарте искусственная кровь не имитирует все </w:t>
      </w:r>
      <w:r w:rsidR="00E2539A" w:rsidRPr="00E2539A">
        <w:rPr>
          <w:rFonts w:eastAsia="Calibri"/>
          <w:kern w:val="0"/>
          <w:sz w:val="22"/>
          <w:szCs w:val="22"/>
          <w:lang w:eastAsia="en-US"/>
        </w:rPr>
        <w:lastRenderedPageBreak/>
        <w:t>характеристики настоящей крови или настоящих биологических жидкостей, например, цвет, свертываемость и содержание клеточного вещества</w:t>
      </w:r>
      <w:r w:rsidR="00E2539A">
        <w:rPr>
          <w:rFonts w:eastAsia="Calibri"/>
          <w:kern w:val="0"/>
          <w:sz w:val="22"/>
          <w:szCs w:val="22"/>
          <w:lang w:eastAsia="en-US"/>
        </w:rPr>
        <w:t>.</w:t>
      </w:r>
    </w:p>
    <w:p w14:paraId="73E11B37" w14:textId="77777777" w:rsidR="004F18B3" w:rsidRPr="00EE720A" w:rsidRDefault="004F18B3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14:paraId="1DDE155A" w14:textId="77777777" w:rsidR="004F18B3" w:rsidRPr="00C66BA2" w:rsidRDefault="00C66BA2">
      <w:pPr>
        <w:pStyle w:val="FORMATTEXT"/>
        <w:spacing w:line="360" w:lineRule="auto"/>
        <w:ind w:firstLine="709"/>
        <w:jc w:val="both"/>
        <w:rPr>
          <w:b/>
          <w:color w:val="000000"/>
          <w:sz w:val="28"/>
          <w:szCs w:val="24"/>
        </w:rPr>
      </w:pPr>
      <w:r w:rsidRPr="00C66BA2">
        <w:rPr>
          <w:b/>
          <w:color w:val="000000"/>
          <w:sz w:val="28"/>
          <w:szCs w:val="24"/>
        </w:rPr>
        <w:t>4 Сущность метода</w:t>
      </w:r>
    </w:p>
    <w:p w14:paraId="565BA15D" w14:textId="39FAFF8D" w:rsidR="00E2539A" w:rsidRPr="00E2539A" w:rsidRDefault="009748FE" w:rsidP="00E2539A">
      <w:pPr>
        <w:pStyle w:val="FORMATTEXT"/>
        <w:spacing w:line="360" w:lineRule="auto"/>
        <w:ind w:firstLine="709"/>
        <w:jc w:val="both"/>
        <w:rPr>
          <w:iCs/>
          <w:sz w:val="24"/>
          <w:szCs w:val="24"/>
        </w:rPr>
      </w:pPr>
      <w:bookmarkStart w:id="0" w:name="_Toc82010381"/>
      <w:bookmarkStart w:id="1" w:name="_Toc82010421"/>
      <w:bookmarkStart w:id="2" w:name="_Toc82169204"/>
      <w:r>
        <w:rPr>
          <w:iCs/>
          <w:sz w:val="24"/>
          <w:szCs w:val="24"/>
        </w:rPr>
        <w:t>Стойкость</w:t>
      </w:r>
      <w:r w:rsidR="00E2539A" w:rsidRPr="00E2539A">
        <w:rPr>
          <w:iCs/>
          <w:sz w:val="24"/>
          <w:szCs w:val="24"/>
        </w:rPr>
        <w:t xml:space="preserve"> материала защитной одежды </w:t>
      </w:r>
      <w:r>
        <w:rPr>
          <w:iCs/>
          <w:sz w:val="24"/>
          <w:szCs w:val="24"/>
        </w:rPr>
        <w:t xml:space="preserve">к </w:t>
      </w:r>
      <w:r w:rsidR="00E2539A" w:rsidRPr="00E2539A">
        <w:rPr>
          <w:iCs/>
          <w:sz w:val="24"/>
          <w:szCs w:val="24"/>
        </w:rPr>
        <w:t>прониканию крови и биологических жидкостей определя</w:t>
      </w:r>
      <w:r w:rsidR="005573E9">
        <w:rPr>
          <w:iCs/>
          <w:sz w:val="24"/>
          <w:szCs w:val="24"/>
        </w:rPr>
        <w:t>ют</w:t>
      </w:r>
      <w:r w:rsidR="00E2539A" w:rsidRPr="00E2539A">
        <w:rPr>
          <w:iCs/>
          <w:sz w:val="24"/>
          <w:szCs w:val="24"/>
        </w:rPr>
        <w:t xml:space="preserve"> путем воздействия на материал искусственной крови как имитатора биологической жидкости в течение определенного времени с последовательностью давлений и наблюдения за тем, происходит ли визуальное проникание жидкости.</w:t>
      </w:r>
      <w:bookmarkEnd w:id="0"/>
      <w:bookmarkEnd w:id="1"/>
      <w:bookmarkEnd w:id="2"/>
    </w:p>
    <w:p w14:paraId="144A4F18" w14:textId="57AB38BB" w:rsidR="00E2539A" w:rsidRPr="00E2539A" w:rsidRDefault="00E2539A" w:rsidP="00E2539A">
      <w:pPr>
        <w:pStyle w:val="FORMATTEXT"/>
        <w:spacing w:line="360" w:lineRule="auto"/>
        <w:ind w:firstLine="709"/>
        <w:jc w:val="both"/>
        <w:rPr>
          <w:iCs/>
          <w:sz w:val="24"/>
          <w:szCs w:val="24"/>
        </w:rPr>
      </w:pPr>
      <w:bookmarkStart w:id="3" w:name="_Toc82010382"/>
      <w:bookmarkStart w:id="4" w:name="_Toc82010422"/>
      <w:bookmarkStart w:id="5" w:name="_Toc82169205"/>
      <w:r w:rsidRPr="00E2539A">
        <w:rPr>
          <w:iCs/>
          <w:sz w:val="24"/>
          <w:szCs w:val="24"/>
        </w:rPr>
        <w:t xml:space="preserve">В </w:t>
      </w:r>
      <w:r w:rsidR="005573E9">
        <w:rPr>
          <w:iCs/>
          <w:sz w:val="24"/>
          <w:szCs w:val="24"/>
        </w:rPr>
        <w:t>испытательной аппаратуре</w:t>
      </w:r>
      <w:r w:rsidRPr="00E2539A">
        <w:rPr>
          <w:iCs/>
          <w:sz w:val="24"/>
          <w:szCs w:val="24"/>
        </w:rPr>
        <w:t xml:space="preserve"> на проникание материал одежды действует как перегородка, отделяющая имитатор биологической жидкости от стороны наблюдения ячейки для испытания.</w:t>
      </w:r>
      <w:bookmarkEnd w:id="3"/>
      <w:bookmarkEnd w:id="4"/>
      <w:bookmarkEnd w:id="5"/>
      <w:r w:rsidRPr="00E2539A">
        <w:rPr>
          <w:iCs/>
          <w:sz w:val="24"/>
          <w:szCs w:val="24"/>
        </w:rPr>
        <w:t xml:space="preserve"> </w:t>
      </w:r>
    </w:p>
    <w:p w14:paraId="01C90B30" w14:textId="0B2B6792" w:rsidR="00E2539A" w:rsidRPr="00E2539A" w:rsidRDefault="00E2539A" w:rsidP="00E2539A">
      <w:pPr>
        <w:pStyle w:val="FORMATTEXT"/>
        <w:spacing w:line="360" w:lineRule="auto"/>
        <w:ind w:firstLine="709"/>
        <w:jc w:val="both"/>
        <w:rPr>
          <w:iCs/>
          <w:sz w:val="24"/>
          <w:szCs w:val="24"/>
        </w:rPr>
      </w:pPr>
      <w:bookmarkStart w:id="6" w:name="_Toc82010383"/>
      <w:bookmarkStart w:id="7" w:name="_Toc82010423"/>
      <w:bookmarkStart w:id="8" w:name="_Toc82169206"/>
      <w:r w:rsidRPr="00E2539A">
        <w:rPr>
          <w:iCs/>
          <w:sz w:val="24"/>
          <w:szCs w:val="24"/>
        </w:rPr>
        <w:t xml:space="preserve">Любые свидетельства проникания искусственной крови считают </w:t>
      </w:r>
      <w:r w:rsidR="00633115">
        <w:rPr>
          <w:iCs/>
          <w:sz w:val="24"/>
          <w:szCs w:val="24"/>
        </w:rPr>
        <w:t>отрицательным результатом</w:t>
      </w:r>
      <w:r w:rsidRPr="00E2539A">
        <w:rPr>
          <w:iCs/>
          <w:sz w:val="24"/>
          <w:szCs w:val="24"/>
        </w:rPr>
        <w:t>. Результаты записывают как “пройдено/не пройдено”.</w:t>
      </w:r>
      <w:bookmarkEnd w:id="6"/>
      <w:bookmarkEnd w:id="7"/>
      <w:bookmarkEnd w:id="8"/>
    </w:p>
    <w:p w14:paraId="5F0B5BC5" w14:textId="77777777" w:rsidR="00142012" w:rsidRDefault="00142012" w:rsidP="00E2539A">
      <w:pPr>
        <w:pStyle w:val="FORMATTEXT"/>
        <w:spacing w:line="360" w:lineRule="auto"/>
        <w:ind w:firstLine="709"/>
        <w:rPr>
          <w:color w:val="000000"/>
          <w:sz w:val="24"/>
          <w:szCs w:val="24"/>
        </w:rPr>
      </w:pPr>
    </w:p>
    <w:p w14:paraId="34696582" w14:textId="5808F720" w:rsidR="007A2C98" w:rsidRPr="00DE13BC" w:rsidRDefault="007A2C98" w:rsidP="007A2C98">
      <w:pPr>
        <w:suppressAutoHyphens w:val="0"/>
        <w:spacing w:after="0" w:line="360" w:lineRule="auto"/>
        <w:ind w:firstLine="709"/>
        <w:jc w:val="both"/>
        <w:outlineLvl w:val="0"/>
        <w:rPr>
          <w:rFonts w:ascii="Arial" w:eastAsia="Calibri" w:hAnsi="Arial" w:cs="Arial"/>
          <w:b/>
          <w:kern w:val="0"/>
          <w:sz w:val="28"/>
          <w:szCs w:val="24"/>
          <w:lang w:eastAsia="en-US"/>
        </w:rPr>
      </w:pPr>
      <w:bookmarkStart w:id="9" w:name="_Toc89946508"/>
      <w:r w:rsidRPr="00DE13BC">
        <w:rPr>
          <w:rFonts w:ascii="Arial" w:eastAsia="Calibri" w:hAnsi="Arial" w:cs="Arial"/>
          <w:b/>
          <w:kern w:val="0"/>
          <w:sz w:val="28"/>
          <w:szCs w:val="24"/>
          <w:lang w:eastAsia="en-US"/>
        </w:rPr>
        <w:t xml:space="preserve">5 </w:t>
      </w:r>
      <w:bookmarkEnd w:id="9"/>
      <w:r w:rsidR="002A1773" w:rsidRPr="00DE13BC">
        <w:rPr>
          <w:rFonts w:ascii="Arial" w:eastAsia="Calibri" w:hAnsi="Arial" w:cs="Arial"/>
          <w:b/>
          <w:kern w:val="0"/>
          <w:sz w:val="28"/>
          <w:szCs w:val="24"/>
          <w:lang w:eastAsia="en-US"/>
        </w:rPr>
        <w:t>Искусственная кровь</w:t>
      </w:r>
    </w:p>
    <w:p w14:paraId="4527F3D4" w14:textId="77777777" w:rsidR="002A1773" w:rsidRPr="002A1773" w:rsidRDefault="002A1773" w:rsidP="002A1773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0"/>
          <w:sz w:val="24"/>
          <w:szCs w:val="24"/>
          <w:lang w:eastAsia="ru-RU"/>
        </w:rPr>
      </w:pPr>
      <w:r w:rsidRPr="002A1773">
        <w:rPr>
          <w:rFonts w:ascii="Arial" w:hAnsi="Arial" w:cs="Arial"/>
          <w:kern w:val="0"/>
          <w:sz w:val="24"/>
          <w:szCs w:val="24"/>
          <w:lang w:eastAsia="ru-RU"/>
        </w:rPr>
        <w:t>Искусственная кровь должна отвечать следующим требованиям:</w:t>
      </w:r>
    </w:p>
    <w:tbl>
      <w:tblPr>
        <w:tblW w:w="0" w:type="auto"/>
        <w:tblInd w:w="532" w:type="dxa"/>
        <w:tblLook w:val="04A0" w:firstRow="1" w:lastRow="0" w:firstColumn="1" w:lastColumn="0" w:noHBand="0" w:noVBand="1"/>
      </w:tblPr>
      <w:tblGrid>
        <w:gridCol w:w="4571"/>
        <w:gridCol w:w="2835"/>
      </w:tblGrid>
      <w:tr w:rsidR="002A1773" w:rsidRPr="002A1773" w14:paraId="7B32EAD4" w14:textId="77777777" w:rsidTr="002A1773">
        <w:tc>
          <w:tcPr>
            <w:tcW w:w="4571" w:type="dxa"/>
          </w:tcPr>
          <w:p w14:paraId="330BC3AE" w14:textId="77777777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— поверхностное натяжение:</w:t>
            </w:r>
          </w:p>
        </w:tc>
        <w:tc>
          <w:tcPr>
            <w:tcW w:w="2835" w:type="dxa"/>
          </w:tcPr>
          <w:p w14:paraId="655EA6D3" w14:textId="1B31092F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(0,042 ± 0,002) Н/м</w:t>
            </w:r>
            <w:r w:rsidR="00633115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;</w:t>
            </w:r>
          </w:p>
        </w:tc>
      </w:tr>
      <w:tr w:rsidR="002A1773" w:rsidRPr="002A1773" w14:paraId="2AAE5E5A" w14:textId="77777777" w:rsidTr="002A1773">
        <w:tc>
          <w:tcPr>
            <w:tcW w:w="4571" w:type="dxa"/>
          </w:tcPr>
          <w:p w14:paraId="6B67C2B8" w14:textId="77777777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— pH:</w:t>
            </w: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ab/>
            </w:r>
          </w:p>
        </w:tc>
        <w:tc>
          <w:tcPr>
            <w:tcW w:w="2835" w:type="dxa"/>
          </w:tcPr>
          <w:p w14:paraId="06A608DB" w14:textId="433A0BF1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(7,3 ± 0,1)</w:t>
            </w:r>
            <w:r w:rsidR="00633115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;</w:t>
            </w:r>
          </w:p>
        </w:tc>
      </w:tr>
      <w:tr w:rsidR="002A1773" w:rsidRPr="002A1773" w14:paraId="030A6364" w14:textId="77777777" w:rsidTr="002A1773">
        <w:tc>
          <w:tcPr>
            <w:tcW w:w="4571" w:type="dxa"/>
          </w:tcPr>
          <w:p w14:paraId="55D64FA1" w14:textId="0C06D02B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— вязкость:</w:t>
            </w:r>
          </w:p>
        </w:tc>
        <w:tc>
          <w:tcPr>
            <w:tcW w:w="2835" w:type="dxa"/>
          </w:tcPr>
          <w:p w14:paraId="19B9AC0E" w14:textId="24E8FB69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(2,7 ± 0,3) мПа∙с</w:t>
            </w:r>
            <w:r w:rsidR="00633115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;</w:t>
            </w:r>
          </w:p>
        </w:tc>
      </w:tr>
      <w:tr w:rsidR="002A1773" w:rsidRPr="002A1773" w14:paraId="7B04C5C2" w14:textId="77777777" w:rsidTr="002A1773">
        <w:tc>
          <w:tcPr>
            <w:tcW w:w="4571" w:type="dxa"/>
          </w:tcPr>
          <w:p w14:paraId="4CD77478" w14:textId="743251CF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— проводимость:</w:t>
            </w:r>
          </w:p>
        </w:tc>
        <w:tc>
          <w:tcPr>
            <w:tcW w:w="2835" w:type="dxa"/>
          </w:tcPr>
          <w:p w14:paraId="009BFB4F" w14:textId="1901C356" w:rsidR="002A1773" w:rsidRPr="002A1773" w:rsidRDefault="002A1773" w:rsidP="002A1773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</w:pPr>
            <w:r w:rsidRPr="002A1773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(12,0 ± 1,2) мС/см</w:t>
            </w:r>
            <w:r w:rsidR="00633115">
              <w:rPr>
                <w:rFonts w:ascii="Arial" w:hAnsi="Arial" w:cs="Arial"/>
                <w:kern w:val="0"/>
                <w:sz w:val="24"/>
                <w:szCs w:val="24"/>
                <w:lang w:eastAsia="ru-RU"/>
              </w:rPr>
              <w:t>.</w:t>
            </w:r>
          </w:p>
        </w:tc>
      </w:tr>
    </w:tbl>
    <w:p w14:paraId="1224419F" w14:textId="75264465" w:rsidR="002A1773" w:rsidRPr="002A1773" w:rsidRDefault="002A1773" w:rsidP="00922C5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kern w:val="0"/>
          <w:lang w:eastAsia="ru-RU"/>
        </w:rPr>
      </w:pPr>
      <w:r w:rsidRPr="002A1773">
        <w:rPr>
          <w:rFonts w:ascii="Arial" w:eastAsia="Calibri" w:hAnsi="Arial" w:cs="Arial"/>
          <w:spacing w:val="40"/>
          <w:kern w:val="0"/>
          <w:lang w:eastAsia="en-US"/>
        </w:rPr>
        <w:t xml:space="preserve">Примечание </w:t>
      </w:r>
      <w:r w:rsidRPr="002A1773">
        <w:rPr>
          <w:rFonts w:ascii="Arial" w:eastAsia="Calibri" w:hAnsi="Arial" w:cs="Arial"/>
          <w:kern w:val="0"/>
          <w:lang w:eastAsia="en-US"/>
        </w:rPr>
        <w:t xml:space="preserve">— </w:t>
      </w:r>
      <w:r w:rsidRPr="002A1773">
        <w:rPr>
          <w:rFonts w:ascii="Arial" w:hAnsi="Arial" w:cs="Arial"/>
          <w:kern w:val="0"/>
          <w:lang w:eastAsia="ru-RU"/>
        </w:rPr>
        <w:t>Подходящий метод подготовки приведен в Приложении А.</w:t>
      </w:r>
    </w:p>
    <w:p w14:paraId="75ACFDAA" w14:textId="77777777" w:rsidR="00A82135" w:rsidRDefault="00A82135" w:rsidP="007A2C98">
      <w:pPr>
        <w:suppressAutoHyphens w:val="0"/>
        <w:spacing w:after="0" w:line="360" w:lineRule="auto"/>
        <w:ind w:firstLine="709"/>
        <w:jc w:val="both"/>
        <w:outlineLvl w:val="0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14:paraId="12BA02FA" w14:textId="0510E294" w:rsidR="00B5701C" w:rsidRPr="00B5701C" w:rsidRDefault="00B5701C" w:rsidP="007A2C98">
      <w:pPr>
        <w:suppressAutoHyphens w:val="0"/>
        <w:spacing w:after="0" w:line="360" w:lineRule="auto"/>
        <w:ind w:firstLine="709"/>
        <w:jc w:val="both"/>
        <w:outlineLvl w:val="0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  <w:r w:rsidRPr="0095176D"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>6 Аппаратура</w:t>
      </w:r>
      <w:r w:rsidRPr="00B5701C"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 xml:space="preserve"> </w:t>
      </w:r>
    </w:p>
    <w:p w14:paraId="008EF79B" w14:textId="026B98B4" w:rsidR="00163A70" w:rsidRPr="00163A70" w:rsidRDefault="00B5701C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6</w:t>
      </w:r>
      <w:r w:rsidR="00067417"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.1 </w:t>
      </w:r>
      <w:r w:rsidR="00163A70"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Ячейка для испытания на проникание в соответствии с </w:t>
      </w:r>
      <w:r w:rsidR="00163A70" w:rsidRPr="00163A70">
        <w:rPr>
          <w:rFonts w:ascii="Arial" w:eastAsia="Calibri" w:hAnsi="Arial" w:cs="Arial"/>
          <w:bCs/>
          <w:kern w:val="0"/>
          <w:sz w:val="24"/>
          <w:lang w:val="en-US" w:eastAsia="en-US"/>
        </w:rPr>
        <w:t>ISO</w:t>
      </w:r>
      <w:r w:rsidR="00163A70"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13994 для удержания испытуемой пробы во время контакта с искусственной кровью для испытания под давлением.</w:t>
      </w:r>
    </w:p>
    <w:p w14:paraId="07BDAC9C" w14:textId="0759CBE0" w:rsid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В ячейке для испытания испытуемая проба действует как перегородка, отделяющая искусственную кровь от стороны наблюдения ячейки для испытания. Она состоит из корпуса ячейки, который крепится к опоре ячейки. Корпус ячейки имеет емкость примерно 60 мл для искусственной крови. В комплект входит крышка </w:t>
      </w:r>
      <w:r w:rsidR="00B715A5">
        <w:rPr>
          <w:rFonts w:ascii="Arial" w:eastAsia="Calibri" w:hAnsi="Arial" w:cs="Arial"/>
          <w:bCs/>
          <w:kern w:val="0"/>
          <w:sz w:val="24"/>
          <w:lang w:eastAsia="en-US"/>
        </w:rPr>
        <w:t xml:space="preserve">с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фланц</w:t>
      </w:r>
      <w:r w:rsidR="00B715A5">
        <w:rPr>
          <w:rFonts w:ascii="Arial" w:eastAsia="Calibri" w:hAnsi="Arial" w:cs="Arial"/>
          <w:bCs/>
          <w:kern w:val="0"/>
          <w:sz w:val="24"/>
          <w:lang w:eastAsia="en-US"/>
        </w:rPr>
        <w:t>ем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с открытой областью для визуального наблюдения и прозрачная крышка. Корпус ячейки имеет верхнее отверстие для наполнения и сливной клапан для слива из ячейки для испытания на проникание. Также необходимы другие элементы, такие как фитинг для крепления линии </w:t>
      </w:r>
      <w:r w:rsidR="006B274F">
        <w:rPr>
          <w:rFonts w:ascii="Arial" w:eastAsia="Calibri" w:hAnsi="Arial" w:cs="Arial"/>
          <w:bCs/>
          <w:kern w:val="0"/>
          <w:sz w:val="24"/>
          <w:lang w:eastAsia="en-US"/>
        </w:rPr>
        <w:t>воздуховода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к верхнему отверстию в корпусе ячейки,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lastRenderedPageBreak/>
        <w:t>прокладки и удерживающ</w:t>
      </w:r>
      <w:r w:rsidR="00ED1F5F">
        <w:rPr>
          <w:rFonts w:ascii="Arial" w:eastAsia="Calibri" w:hAnsi="Arial" w:cs="Arial"/>
          <w:bCs/>
          <w:kern w:val="0"/>
          <w:sz w:val="24"/>
          <w:lang w:eastAsia="en-US"/>
        </w:rPr>
        <w:t>ая сетка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. Схема ячейки и оборудования для испытания на проникание представлена на </w:t>
      </w:r>
      <w:r w:rsidR="00684BA5">
        <w:rPr>
          <w:rFonts w:ascii="Arial" w:eastAsia="Calibri" w:hAnsi="Arial" w:cs="Arial"/>
          <w:bCs/>
          <w:kern w:val="0"/>
          <w:sz w:val="24"/>
          <w:lang w:eastAsia="en-US"/>
        </w:rPr>
        <w:t>р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исунках 1 и 2. Альтернативный регулятор давления воздуха приведен в Приложении </w:t>
      </w:r>
      <w:r w:rsidRPr="00163A70">
        <w:rPr>
          <w:rFonts w:ascii="Arial" w:eastAsia="Calibri" w:hAnsi="Arial" w:cs="Arial"/>
          <w:bCs/>
          <w:kern w:val="0"/>
          <w:sz w:val="24"/>
          <w:lang w:val="en-US" w:eastAsia="en-US"/>
        </w:rPr>
        <w:t>B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.</w:t>
      </w:r>
    </w:p>
    <w:p w14:paraId="6AEC0C45" w14:textId="5D2EEEBE" w:rsidR="00684BA5" w:rsidRDefault="00684BA5" w:rsidP="00684BA5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bCs/>
          <w:kern w:val="0"/>
          <w:sz w:val="24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4"/>
          <w:lang w:eastAsia="ru-RU"/>
        </w:rPr>
        <w:drawing>
          <wp:inline distT="0" distB="0" distL="0" distR="0" wp14:anchorId="222571A5" wp14:editId="27B2683E">
            <wp:extent cx="3080035" cy="5419090"/>
            <wp:effectExtent l="0" t="0" r="6350" b="0"/>
            <wp:docPr id="19059561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40" cy="5426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C73D9F" w14:textId="3A294CB3" w:rsidR="00684BA5" w:rsidRPr="00684BA5" w:rsidRDefault="00684BA5" w:rsidP="001868AE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684BA5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684BA5">
        <w:rPr>
          <w:rFonts w:ascii="Arial" w:eastAsia="Calibri" w:hAnsi="Arial" w:cs="Arial"/>
          <w:bCs/>
          <w:kern w:val="0"/>
          <w:sz w:val="24"/>
          <w:lang w:eastAsia="en-US"/>
        </w:rPr>
        <w:t>прозрачная крышка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684BA5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2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684BA5">
        <w:rPr>
          <w:rFonts w:ascii="Arial" w:eastAsia="Calibri" w:hAnsi="Arial" w:cs="Arial"/>
          <w:bCs/>
          <w:kern w:val="0"/>
          <w:sz w:val="24"/>
          <w:lang w:eastAsia="en-US"/>
        </w:rPr>
        <w:t xml:space="preserve">крышка </w:t>
      </w:r>
      <w:r w:rsidR="00B715A5">
        <w:rPr>
          <w:rFonts w:ascii="Arial" w:eastAsia="Calibri" w:hAnsi="Arial" w:cs="Arial"/>
          <w:bCs/>
          <w:kern w:val="0"/>
          <w:sz w:val="24"/>
          <w:lang w:eastAsia="en-US"/>
        </w:rPr>
        <w:t xml:space="preserve">с </w:t>
      </w:r>
      <w:r w:rsidRPr="00684BA5">
        <w:rPr>
          <w:rFonts w:ascii="Arial" w:eastAsia="Calibri" w:hAnsi="Arial" w:cs="Arial"/>
          <w:bCs/>
          <w:kern w:val="0"/>
          <w:sz w:val="24"/>
          <w:lang w:eastAsia="en-US"/>
        </w:rPr>
        <w:t>фланц</w:t>
      </w:r>
      <w:r w:rsidR="00B715A5">
        <w:rPr>
          <w:rFonts w:ascii="Arial" w:eastAsia="Calibri" w:hAnsi="Arial" w:cs="Arial"/>
          <w:bCs/>
          <w:kern w:val="0"/>
          <w:sz w:val="24"/>
          <w:lang w:eastAsia="en-US"/>
        </w:rPr>
        <w:t>ем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3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684BA5">
        <w:rPr>
          <w:rFonts w:ascii="Arial" w:eastAsia="Calibri" w:hAnsi="Arial" w:cs="Arial"/>
          <w:bCs/>
          <w:kern w:val="0"/>
          <w:sz w:val="24"/>
          <w:lang w:eastAsia="en-US"/>
        </w:rPr>
        <w:t>прокладка (</w:t>
      </w:r>
      <w:r w:rsidR="00B715A5">
        <w:rPr>
          <w:rFonts w:ascii="Arial" w:eastAsia="Calibri" w:hAnsi="Arial" w:cs="Arial"/>
          <w:bCs/>
          <w:kern w:val="0"/>
          <w:sz w:val="24"/>
          <w:lang w:eastAsia="en-US"/>
        </w:rPr>
        <w:t xml:space="preserve">для </w:t>
      </w:r>
      <w:r w:rsidRPr="00684BA5">
        <w:rPr>
          <w:rFonts w:ascii="Arial" w:eastAsia="Calibri" w:hAnsi="Arial" w:cs="Arial"/>
          <w:bCs/>
          <w:kern w:val="0"/>
          <w:sz w:val="24"/>
          <w:lang w:eastAsia="en-US"/>
        </w:rPr>
        <w:t>процедур воздействия B и D на испытуемые пробы)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3E2CA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 xml:space="preserve">4 – </w:t>
      </w:r>
      <w:r w:rsidR="001037D8">
        <w:rPr>
          <w:rFonts w:ascii="Arial" w:eastAsia="Calibri" w:hAnsi="Arial" w:cs="Arial"/>
          <w:bCs/>
          <w:kern w:val="0"/>
          <w:sz w:val="24"/>
          <w:lang w:eastAsia="en-US"/>
        </w:rPr>
        <w:t>у</w:t>
      </w:r>
      <w:r w:rsidR="003E2CAB" w:rsidRPr="00684BA5">
        <w:rPr>
          <w:rFonts w:ascii="Arial" w:eastAsia="Calibri" w:hAnsi="Arial" w:cs="Arial"/>
          <w:bCs/>
          <w:kern w:val="0"/>
          <w:sz w:val="24"/>
          <w:lang w:eastAsia="en-US"/>
        </w:rPr>
        <w:t>держивающ</w:t>
      </w:r>
      <w:r w:rsidR="00693458">
        <w:rPr>
          <w:rFonts w:ascii="Arial" w:eastAsia="Calibri" w:hAnsi="Arial" w:cs="Arial"/>
          <w:bCs/>
          <w:kern w:val="0"/>
          <w:sz w:val="24"/>
          <w:lang w:eastAsia="en-US"/>
        </w:rPr>
        <w:t>ая</w:t>
      </w:r>
      <w:r w:rsidR="003E2CAB" w:rsidRPr="00684BA5"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="00693458">
        <w:rPr>
          <w:rFonts w:ascii="Arial" w:eastAsia="Calibri" w:hAnsi="Arial" w:cs="Arial"/>
          <w:bCs/>
          <w:kern w:val="0"/>
          <w:sz w:val="24"/>
          <w:lang w:eastAsia="en-US"/>
        </w:rPr>
        <w:t>сетка</w:t>
      </w:r>
      <w:r w:rsidR="003E2CAB" w:rsidRPr="00684BA5">
        <w:rPr>
          <w:rFonts w:ascii="Arial" w:eastAsia="Calibri" w:hAnsi="Arial" w:cs="Arial"/>
          <w:bCs/>
          <w:kern w:val="0"/>
          <w:sz w:val="24"/>
          <w:lang w:eastAsia="en-US"/>
        </w:rPr>
        <w:t xml:space="preserve"> (</w:t>
      </w:r>
      <w:r w:rsidR="009A6610" w:rsidRPr="009A6610">
        <w:rPr>
          <w:rFonts w:ascii="Arial" w:eastAsia="Calibri" w:hAnsi="Arial" w:cs="Arial"/>
          <w:bCs/>
          <w:kern w:val="0"/>
          <w:sz w:val="24"/>
          <w:lang w:eastAsia="en-US"/>
        </w:rPr>
        <w:t>для процедур</w:t>
      </w:r>
      <w:r w:rsidR="003E2CAB" w:rsidRPr="00684BA5">
        <w:rPr>
          <w:rFonts w:ascii="Arial" w:eastAsia="Calibri" w:hAnsi="Arial" w:cs="Arial"/>
          <w:bCs/>
          <w:kern w:val="0"/>
          <w:sz w:val="24"/>
          <w:lang w:eastAsia="en-US"/>
        </w:rPr>
        <w:t xml:space="preserve"> воздействия B и D на испытуемые пробы)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3E2CAB" w:rsidRPr="003E2CA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5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="003E2CAB" w:rsidRPr="00684BA5">
        <w:rPr>
          <w:rFonts w:ascii="Arial" w:eastAsia="Calibri" w:hAnsi="Arial" w:cs="Arial"/>
          <w:bCs/>
          <w:kern w:val="0"/>
          <w:sz w:val="24"/>
          <w:lang w:eastAsia="en-US"/>
        </w:rPr>
        <w:t>прокладка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3E2CAB" w:rsidRPr="003E2CA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 xml:space="preserve">6 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– </w:t>
      </w:r>
      <w:r w:rsidR="003E2CAB" w:rsidRPr="00684BA5">
        <w:rPr>
          <w:rFonts w:ascii="Arial" w:eastAsia="Calibri" w:hAnsi="Arial" w:cs="Arial"/>
          <w:bCs/>
          <w:kern w:val="0"/>
          <w:sz w:val="24"/>
          <w:lang w:eastAsia="en-US"/>
        </w:rPr>
        <w:t>испытуем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ая проба, </w:t>
      </w:r>
      <w:r w:rsidR="001868AE">
        <w:rPr>
          <w:rFonts w:ascii="Arial" w:eastAsia="Calibri" w:hAnsi="Arial" w:cs="Arial"/>
          <w:bCs/>
          <w:kern w:val="0"/>
          <w:sz w:val="24"/>
          <w:lang w:eastAsia="en-US"/>
        </w:rPr>
        <w:t xml:space="preserve">      </w:t>
      </w:r>
      <w:r w:rsidRPr="003E2CA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7</w:t>
      </w:r>
      <w:r w:rsidR="003E2CAB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684BA5">
        <w:rPr>
          <w:rFonts w:ascii="Arial" w:eastAsia="Calibri" w:hAnsi="Arial" w:cs="Arial"/>
          <w:bCs/>
          <w:kern w:val="0"/>
          <w:sz w:val="24"/>
          <w:lang w:eastAsia="en-US"/>
        </w:rPr>
        <w:t>верхнее отверстие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CE59BB" w:rsidRPr="00CE59B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8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="00CE59BB" w:rsidRPr="00684BA5">
        <w:rPr>
          <w:rFonts w:ascii="Arial" w:eastAsia="Calibri" w:hAnsi="Arial" w:cs="Arial"/>
          <w:bCs/>
          <w:kern w:val="0"/>
          <w:sz w:val="24"/>
          <w:lang w:eastAsia="en-US"/>
        </w:rPr>
        <w:t>прокладки из вспененного ПТФЭ материала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CE59BB" w:rsidRPr="00CE59B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9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="00CE59BB" w:rsidRPr="00684BA5">
        <w:rPr>
          <w:rFonts w:ascii="Arial" w:eastAsia="Calibri" w:hAnsi="Arial" w:cs="Arial"/>
          <w:bCs/>
          <w:kern w:val="0"/>
          <w:sz w:val="24"/>
          <w:lang w:eastAsia="en-US"/>
        </w:rPr>
        <w:t>корпус ячейки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CE59BB" w:rsidRPr="00CE59B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10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="00CE59BB" w:rsidRPr="00684BA5">
        <w:rPr>
          <w:rFonts w:ascii="Arial" w:eastAsia="Calibri" w:hAnsi="Arial" w:cs="Arial"/>
          <w:bCs/>
          <w:kern w:val="0"/>
          <w:sz w:val="24"/>
          <w:lang w:eastAsia="en-US"/>
        </w:rPr>
        <w:t>сливной клапан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CE59BB" w:rsidRPr="00CE59BB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11</w:t>
      </w:r>
      <w:r w:rsidR="00CE59BB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="00CE59BB" w:rsidRPr="00684BA5">
        <w:rPr>
          <w:rFonts w:ascii="Arial" w:eastAsia="Calibri" w:hAnsi="Arial" w:cs="Arial"/>
          <w:bCs/>
          <w:kern w:val="0"/>
          <w:sz w:val="24"/>
          <w:lang w:eastAsia="en-US"/>
        </w:rPr>
        <w:t>опора ячейки</w:t>
      </w:r>
    </w:p>
    <w:p w14:paraId="3BEA398E" w14:textId="4C2DE138" w:rsidR="001868AE" w:rsidRDefault="001868AE" w:rsidP="001868AE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 xml:space="preserve">Рисунок 1 – Ячейка для испытаний на проникание с </w:t>
      </w:r>
      <w:r w:rsidR="00692615">
        <w:rPr>
          <w:rFonts w:ascii="Arial" w:eastAsia="Calibri" w:hAnsi="Arial" w:cs="Arial"/>
          <w:bCs/>
          <w:kern w:val="0"/>
          <w:sz w:val="24"/>
          <w:lang w:eastAsia="en-US"/>
        </w:rPr>
        <w:t>у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держивающ</w:t>
      </w:r>
      <w:r w:rsidR="00692615">
        <w:rPr>
          <w:rFonts w:ascii="Arial" w:eastAsia="Calibri" w:hAnsi="Arial" w:cs="Arial"/>
          <w:bCs/>
          <w:kern w:val="0"/>
          <w:sz w:val="24"/>
          <w:lang w:eastAsia="en-US"/>
        </w:rPr>
        <w:t>ей сеткой</w:t>
      </w:r>
    </w:p>
    <w:p w14:paraId="6D750032" w14:textId="51CCE140" w:rsidR="00684BA5" w:rsidRDefault="001868AE" w:rsidP="001868AE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(в разобранном виде)</w:t>
      </w:r>
    </w:p>
    <w:p w14:paraId="0C14633D" w14:textId="77777777" w:rsidR="001868AE" w:rsidRDefault="001868AE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</w:p>
    <w:p w14:paraId="19055EA3" w14:textId="77777777" w:rsidR="001868AE" w:rsidRDefault="001868AE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</w:p>
    <w:p w14:paraId="39EADFEC" w14:textId="77777777" w:rsidR="001868AE" w:rsidRPr="00163A70" w:rsidRDefault="001868AE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</w:p>
    <w:p w14:paraId="02F80135" w14:textId="4227B5D8" w:rsidR="001868AE" w:rsidRDefault="001868AE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4"/>
          <w:lang w:eastAsia="ru-RU"/>
        </w:rPr>
        <w:lastRenderedPageBreak/>
        <w:drawing>
          <wp:inline distT="0" distB="0" distL="0" distR="0" wp14:anchorId="5A23930C" wp14:editId="53DB0293">
            <wp:extent cx="5565929" cy="5269230"/>
            <wp:effectExtent l="0" t="0" r="0" b="7620"/>
            <wp:docPr id="183741745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764" cy="5272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FE7EF" w14:textId="77777777" w:rsidR="001868AE" w:rsidRDefault="001868AE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</w:p>
    <w:p w14:paraId="23F3684B" w14:textId="3E2F2408" w:rsidR="001868AE" w:rsidRDefault="001868AE" w:rsidP="00465C79">
      <w:pPr>
        <w:suppressAutoHyphens w:val="0"/>
        <w:spacing w:after="0" w:line="360" w:lineRule="auto"/>
        <w:ind w:firstLine="709"/>
        <w:jc w:val="center"/>
        <w:rPr>
          <w:rFonts w:ascii="Arial" w:eastAsia="Calibri" w:hAnsi="Arial" w:cs="Arial"/>
          <w:bCs/>
          <w:kern w:val="0"/>
          <w:sz w:val="24"/>
          <w:lang w:eastAsia="en-US"/>
        </w:rPr>
      </w:pPr>
      <w:r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 xml:space="preserve">1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сжатый воздух или азот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, 2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ab/>
        <w:t>соединитель</w:t>
      </w:r>
      <w:r w:rsidR="00F641B6">
        <w:rPr>
          <w:rFonts w:ascii="Arial" w:eastAsia="Calibri" w:hAnsi="Arial" w:cs="Arial"/>
          <w:bCs/>
          <w:kern w:val="0"/>
          <w:sz w:val="24"/>
          <w:lang w:eastAsia="en-US"/>
        </w:rPr>
        <w:t xml:space="preserve"> воздуховода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1868AE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3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регулятор давления воздуха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1868AE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4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регулируемый предохранительный клапан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5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манометр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>,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="00F641B6">
        <w:rPr>
          <w:rFonts w:ascii="Arial" w:eastAsia="Calibri" w:hAnsi="Arial" w:cs="Arial"/>
          <w:bCs/>
          <w:kern w:val="0"/>
          <w:sz w:val="24"/>
          <w:lang w:eastAsia="en-US"/>
        </w:rPr>
        <w:t xml:space="preserve">      </w:t>
      </w:r>
      <w:r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6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выпускной клапан ячейки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9C1176"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7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="009C1176" w:rsidRPr="001868AE">
        <w:rPr>
          <w:rFonts w:ascii="Arial" w:eastAsia="Calibri" w:hAnsi="Arial" w:cs="Arial"/>
          <w:bCs/>
          <w:kern w:val="0"/>
          <w:sz w:val="24"/>
          <w:lang w:eastAsia="en-US"/>
        </w:rPr>
        <w:t>муфта с внутренней резьбой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>,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="009C1176"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8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 xml:space="preserve">резиновый шланг для воздуха с муфтой с наружной резьбой для соединения с 7 и с муфтой с внутренней резьбой для соединения с </w:t>
      </w:r>
      <w:r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10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9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защитный кожух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10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ячейка для испытания на проникание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9C1176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11</w:t>
      </w:r>
      <w:r w:rsidR="009C1176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сливной клапан</w:t>
      </w:r>
      <w:r w:rsid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465C79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12</w:t>
      </w:r>
      <w:r w:rsid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поворотный зажим</w:t>
      </w:r>
      <w:r w:rsid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="00A323CE">
        <w:rPr>
          <w:rFonts w:ascii="Arial" w:eastAsia="Calibri" w:hAnsi="Arial" w:cs="Arial"/>
          <w:bCs/>
          <w:kern w:val="0"/>
          <w:sz w:val="24"/>
          <w:lang w:eastAsia="en-US"/>
        </w:rPr>
        <w:t xml:space="preserve">                  </w:t>
      </w:r>
      <w:r w:rsidRPr="00465C79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13</w:t>
      </w:r>
      <w:r w:rsid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поддон</w:t>
      </w:r>
      <w:r w:rsid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, </w:t>
      </w:r>
      <w:r w:rsidRPr="00465C79">
        <w:rPr>
          <w:rFonts w:ascii="Arial" w:eastAsia="Calibri" w:hAnsi="Arial" w:cs="Arial"/>
          <w:bCs/>
          <w:i/>
          <w:iCs/>
          <w:kern w:val="0"/>
          <w:sz w:val="24"/>
          <w:lang w:eastAsia="en-US"/>
        </w:rPr>
        <w:t>14</w:t>
      </w:r>
      <w:r w:rsid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 – </w:t>
      </w:r>
      <w:r w:rsidRPr="001868AE">
        <w:rPr>
          <w:rFonts w:ascii="Arial" w:eastAsia="Calibri" w:hAnsi="Arial" w:cs="Arial"/>
          <w:bCs/>
          <w:kern w:val="0"/>
          <w:sz w:val="24"/>
          <w:lang w:eastAsia="en-US"/>
        </w:rPr>
        <w:t>двухкомпонентный хомут крепления вала</w:t>
      </w:r>
    </w:p>
    <w:p w14:paraId="3AA1BF0E" w14:textId="071D992D" w:rsidR="00465C79" w:rsidRDefault="00465C79" w:rsidP="00465C79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Рисунок 2 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– </w:t>
      </w:r>
      <w:r w:rsidRPr="00465C79">
        <w:rPr>
          <w:rFonts w:ascii="Arial" w:eastAsia="Calibri" w:hAnsi="Arial" w:cs="Arial"/>
          <w:bCs/>
          <w:kern w:val="0"/>
          <w:sz w:val="24"/>
          <w:lang w:eastAsia="en-US"/>
        </w:rPr>
        <w:t>Испытательн</w:t>
      </w:r>
      <w:r w:rsidR="009A231A">
        <w:rPr>
          <w:rFonts w:ascii="Arial" w:eastAsia="Calibri" w:hAnsi="Arial" w:cs="Arial"/>
          <w:bCs/>
          <w:kern w:val="0"/>
          <w:sz w:val="24"/>
          <w:lang w:eastAsia="en-US"/>
        </w:rPr>
        <w:t>ая апапратура</w:t>
      </w:r>
      <w:r w:rsidRPr="00465C79">
        <w:rPr>
          <w:rFonts w:ascii="Arial" w:eastAsia="Calibri" w:hAnsi="Arial" w:cs="Arial"/>
          <w:bCs/>
          <w:kern w:val="0"/>
          <w:sz w:val="24"/>
          <w:lang w:eastAsia="en-US"/>
        </w:rPr>
        <w:t xml:space="preserve"> (трехмерный вид сбоку)</w:t>
      </w:r>
    </w:p>
    <w:p w14:paraId="0989FE6A" w14:textId="77777777" w:rsidR="001868AE" w:rsidRDefault="001868AE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</w:p>
    <w:p w14:paraId="1293921A" w14:textId="5DA83502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6.2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="00A323CE">
        <w:rPr>
          <w:rFonts w:ascii="Arial" w:eastAsia="Calibri" w:hAnsi="Arial" w:cs="Arial"/>
          <w:bCs/>
          <w:kern w:val="0"/>
          <w:sz w:val="24"/>
          <w:lang w:eastAsia="en-US"/>
        </w:rPr>
        <w:t>У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держивающ</w:t>
      </w:r>
      <w:r w:rsidR="00693458">
        <w:rPr>
          <w:rFonts w:ascii="Arial" w:eastAsia="Calibri" w:hAnsi="Arial" w:cs="Arial"/>
          <w:bCs/>
          <w:kern w:val="0"/>
          <w:sz w:val="24"/>
          <w:lang w:eastAsia="en-US"/>
        </w:rPr>
        <w:t>ая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="00693458">
        <w:rPr>
          <w:rFonts w:ascii="Arial" w:eastAsia="Calibri" w:hAnsi="Arial" w:cs="Arial"/>
          <w:bCs/>
          <w:kern w:val="0"/>
          <w:sz w:val="24"/>
          <w:lang w:eastAsia="en-US"/>
        </w:rPr>
        <w:t>сетка</w:t>
      </w:r>
      <w:r w:rsidR="00BA69F9">
        <w:rPr>
          <w:rFonts w:ascii="Arial" w:eastAsia="Calibri" w:hAnsi="Arial" w:cs="Arial"/>
          <w:bCs/>
          <w:kern w:val="0"/>
          <w:sz w:val="24"/>
          <w:lang w:eastAsia="en-US"/>
        </w:rPr>
        <w:t xml:space="preserve"> –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гладк</w:t>
      </w:r>
      <w:r w:rsidR="00BA69F9">
        <w:rPr>
          <w:rFonts w:ascii="Arial" w:eastAsia="Calibri" w:hAnsi="Arial" w:cs="Arial"/>
          <w:bCs/>
          <w:kern w:val="0"/>
          <w:sz w:val="24"/>
          <w:lang w:eastAsia="en-US"/>
        </w:rPr>
        <w:t>ая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пластиков</w:t>
      </w:r>
      <w:r w:rsidR="00BA69F9">
        <w:rPr>
          <w:rFonts w:ascii="Arial" w:eastAsia="Calibri" w:hAnsi="Arial" w:cs="Arial"/>
          <w:bCs/>
          <w:kern w:val="0"/>
          <w:sz w:val="24"/>
          <w:lang w:eastAsia="en-US"/>
        </w:rPr>
        <w:t>ая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или металлическ</w:t>
      </w:r>
      <w:r w:rsidR="00BA69F9">
        <w:rPr>
          <w:rFonts w:ascii="Arial" w:eastAsia="Calibri" w:hAnsi="Arial" w:cs="Arial"/>
          <w:bCs/>
          <w:kern w:val="0"/>
          <w:sz w:val="24"/>
          <w:lang w:eastAsia="en-US"/>
        </w:rPr>
        <w:t>ая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квадратный </w:t>
      </w:r>
      <w:r w:rsidR="00BA69F9">
        <w:rPr>
          <w:rFonts w:ascii="Arial" w:eastAsia="Calibri" w:hAnsi="Arial" w:cs="Arial"/>
          <w:bCs/>
          <w:kern w:val="0"/>
          <w:sz w:val="24"/>
          <w:lang w:eastAsia="en-US"/>
        </w:rPr>
        <w:t>сетка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 xml:space="preserve"> для удерживания растяжимых или эластомерных материалов, отвечающ</w:t>
      </w:r>
      <w:r w:rsidR="00BA69F9">
        <w:rPr>
          <w:rFonts w:ascii="Arial" w:eastAsia="Calibri" w:hAnsi="Arial" w:cs="Arial"/>
          <w:bCs/>
          <w:kern w:val="0"/>
          <w:sz w:val="24"/>
          <w:lang w:eastAsia="en-US"/>
        </w:rPr>
        <w:t xml:space="preserve">ая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следующим требованиям:</w:t>
      </w:r>
    </w:p>
    <w:p w14:paraId="42589B9E" w14:textId="77777777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а) открытая область&gt; 50 %;</w:t>
      </w:r>
    </w:p>
    <w:p w14:paraId="5C56C604" w14:textId="77777777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val="en-US" w:eastAsia="en-US"/>
        </w:rPr>
        <w:t>b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) прогиб испытуемой пробы ограничен ≤ 5,0 мм.</w:t>
      </w:r>
    </w:p>
    <w:p w14:paraId="07F75FDF" w14:textId="2755DFA6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lastRenderedPageBreak/>
        <w:t>6.3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Источник давления воздуха, способный подавать воздух под давлением (</w:t>
      </w:r>
      <m:oMath>
        <m:sSubSup>
          <m:sSubSupPr>
            <m:ctrlPr>
              <w:rPr>
                <w:rFonts w:ascii="Cambria Math" w:eastAsia="Cambria Math" w:hAnsi="Cambria Math" w:cs="Cambria Math"/>
                <w:bCs/>
                <w:i/>
                <w:kern w:val="0"/>
                <w:sz w:val="24"/>
                <w:lang w:eastAsia="en-US"/>
              </w:rPr>
            </m:ctrlPr>
          </m:sSubSupPr>
          <m:e>
            <m:r>
              <w:rPr>
                <w:rFonts w:ascii="Cambria Math" w:eastAsia="Cambria Math" w:hAnsi="Cambria Math" w:cs="Cambria Math"/>
                <w:kern w:val="0"/>
                <w:sz w:val="24"/>
                <w:lang w:eastAsia="en-US"/>
              </w:rPr>
              <m:t>20,0</m:t>
            </m:r>
          </m:e>
          <m:sub>
            <m:r>
              <w:rPr>
                <w:rFonts w:ascii="Cambria Math" w:eastAsia="Cambria Math" w:hAnsi="Cambria Math" w:cs="Cambria Math"/>
                <w:kern w:val="0"/>
                <w:sz w:val="24"/>
                <w:lang w:eastAsia="en-US"/>
              </w:rPr>
              <m:t>0</m:t>
            </m:r>
          </m:sub>
          <m:sup>
            <m:r>
              <w:rPr>
                <w:rFonts w:ascii="Cambria Math" w:eastAsia="Cambria Math" w:hAnsi="Cambria Math" w:cs="Cambria Math"/>
                <w:kern w:val="0"/>
                <w:sz w:val="24"/>
                <w:lang w:eastAsia="en-US"/>
              </w:rPr>
              <m:t>+2</m:t>
            </m:r>
          </m:sup>
        </m:sSubSup>
      </m:oMath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) кПа.</w:t>
      </w:r>
    </w:p>
    <w:p w14:paraId="3825AE60" w14:textId="5F85D077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6.4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Секундомер или электронный таймер.</w:t>
      </w:r>
    </w:p>
    <w:p w14:paraId="189F73D7" w14:textId="0172BD50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6.5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Весы, с точностью не менее 0,01 г.</w:t>
      </w:r>
    </w:p>
    <w:p w14:paraId="382BC637" w14:textId="79E708A5" w:rsidR="00163A70" w:rsidRPr="00163A70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6.6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Сосуд или градуированный цилиндр или сосуд, с точностью до 1 мл.</w:t>
      </w:r>
    </w:p>
    <w:p w14:paraId="3FAFBB8D" w14:textId="51C87A9E" w:rsidR="00E131AC" w:rsidRDefault="00163A70" w:rsidP="00163A70">
      <w:pPr>
        <w:suppressAutoHyphens w:val="0"/>
        <w:spacing w:after="0" w:line="360" w:lineRule="auto"/>
        <w:ind w:firstLine="709"/>
        <w:jc w:val="both"/>
        <w:rPr>
          <w:rFonts w:ascii="Arial" w:eastAsia="Calibri" w:hAnsi="Arial" w:cs="Arial"/>
          <w:bCs/>
          <w:kern w:val="0"/>
          <w:sz w:val="24"/>
          <w:lang w:eastAsia="en-US"/>
        </w:rPr>
      </w:pP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6.7</w:t>
      </w:r>
      <w:r>
        <w:rPr>
          <w:rFonts w:ascii="Arial" w:eastAsia="Calibri" w:hAnsi="Arial" w:cs="Arial"/>
          <w:bCs/>
          <w:kern w:val="0"/>
          <w:sz w:val="24"/>
          <w:lang w:eastAsia="en-US"/>
        </w:rPr>
        <w:t xml:space="preserve"> </w:t>
      </w:r>
      <w:r w:rsidRPr="00163A70">
        <w:rPr>
          <w:rFonts w:ascii="Arial" w:eastAsia="Calibri" w:hAnsi="Arial" w:cs="Arial"/>
          <w:bCs/>
          <w:kern w:val="0"/>
          <w:sz w:val="24"/>
          <w:lang w:eastAsia="en-US"/>
        </w:rPr>
        <w:t>Толщиномер, пригодный для измерения толщины до ближайших 0,02 мм.</w:t>
      </w:r>
    </w:p>
    <w:p w14:paraId="4D3E4286" w14:textId="77777777" w:rsidR="00684BA5" w:rsidRPr="00163A70" w:rsidRDefault="00684BA5" w:rsidP="00163A70">
      <w:pPr>
        <w:suppressAutoHyphens w:val="0"/>
        <w:spacing w:after="0" w:line="360" w:lineRule="auto"/>
        <w:ind w:firstLine="709"/>
        <w:jc w:val="both"/>
        <w:rPr>
          <w:bCs/>
          <w:color w:val="000000"/>
          <w:sz w:val="24"/>
          <w:szCs w:val="24"/>
        </w:rPr>
      </w:pPr>
    </w:p>
    <w:p w14:paraId="128DBC49" w14:textId="2783D5AA" w:rsidR="004A2ADB" w:rsidRPr="009C1F97" w:rsidRDefault="004A2ADB" w:rsidP="004A2ADB">
      <w:pPr>
        <w:pStyle w:val="FORMATTEXT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9C1F97">
        <w:rPr>
          <w:b/>
          <w:bCs/>
          <w:sz w:val="28"/>
          <w:szCs w:val="28"/>
        </w:rPr>
        <w:t>7 Испытуемые пробы</w:t>
      </w:r>
    </w:p>
    <w:p w14:paraId="627CED12" w14:textId="0C7496CC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b/>
          <w:bCs/>
          <w:color w:val="000000"/>
          <w:sz w:val="24"/>
          <w:szCs w:val="24"/>
        </w:rPr>
      </w:pPr>
      <w:r w:rsidRPr="004A2ADB">
        <w:rPr>
          <w:b/>
          <w:bCs/>
          <w:color w:val="000000"/>
          <w:sz w:val="24"/>
          <w:szCs w:val="24"/>
        </w:rPr>
        <w:t>7.1</w:t>
      </w:r>
      <w:r>
        <w:rPr>
          <w:b/>
          <w:bCs/>
          <w:color w:val="000000"/>
          <w:sz w:val="24"/>
          <w:szCs w:val="24"/>
        </w:rPr>
        <w:t xml:space="preserve"> </w:t>
      </w:r>
      <w:r w:rsidRPr="004A2ADB">
        <w:rPr>
          <w:b/>
          <w:bCs/>
          <w:color w:val="000000"/>
          <w:sz w:val="24"/>
          <w:szCs w:val="24"/>
        </w:rPr>
        <w:t>Отбор</w:t>
      </w:r>
    </w:p>
    <w:p w14:paraId="6D9FC05A" w14:textId="6D0B6FED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7.1.1</w:t>
      </w:r>
      <w:r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Испытуемые пробы отбирают из отдельных образцов материалов или отдельных однослойных или многослойных предметов защитной одежды, которые являются репрезентативными для реальной конструкции защитной одежды со всеми слоями, расположенными в надлежащем порядке.</w:t>
      </w:r>
    </w:p>
    <w:p w14:paraId="24A31D5B" w14:textId="77777777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Если в конструкции предмета защитной одежды на разных участках использованы разные материалы или толщина материала, испытуемые пробы отбирают с каждого участка.</w:t>
      </w:r>
    </w:p>
    <w:p w14:paraId="20A9EBD3" w14:textId="735A7BEC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Если в конструкции предмета защитной одежды заявлено, что швы обеспечивают ту же защиту, что и основные материалы, испыт</w:t>
      </w:r>
      <w:r w:rsidR="00D72C9D">
        <w:rPr>
          <w:color w:val="000000"/>
          <w:sz w:val="24"/>
          <w:szCs w:val="24"/>
        </w:rPr>
        <w:t>анию подвергают</w:t>
      </w:r>
      <w:r w:rsidRPr="004A2ADB">
        <w:rPr>
          <w:color w:val="000000"/>
          <w:sz w:val="24"/>
          <w:szCs w:val="24"/>
        </w:rPr>
        <w:t xml:space="preserve"> дополнительные испытуемые пробы, содержащие такие швы.</w:t>
      </w:r>
    </w:p>
    <w:p w14:paraId="31C8C73C" w14:textId="77777777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 xml:space="preserve">Каждую испытуемую пробу материала разрезают на квадраты с размером стороны не менее 70 мм. Предпочтительным является квадрат с размером стороны 75 мм. </w:t>
      </w:r>
    </w:p>
    <w:p w14:paraId="7E900A81" w14:textId="00E2DC03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Испытывают три испытуемые пробы</w:t>
      </w:r>
      <w:r w:rsidR="001C707D">
        <w:rPr>
          <w:color w:val="000000"/>
          <w:sz w:val="24"/>
          <w:szCs w:val="24"/>
        </w:rPr>
        <w:t>, отобранные методом случайной выборки</w:t>
      </w:r>
      <w:r w:rsidRPr="004A2ADB">
        <w:rPr>
          <w:color w:val="000000"/>
          <w:sz w:val="24"/>
          <w:szCs w:val="24"/>
        </w:rPr>
        <w:t xml:space="preserve"> </w:t>
      </w:r>
      <w:r w:rsidR="001C707D">
        <w:rPr>
          <w:color w:val="000000"/>
          <w:sz w:val="24"/>
          <w:szCs w:val="24"/>
        </w:rPr>
        <w:t>от</w:t>
      </w:r>
      <w:r w:rsidRPr="004A2ADB">
        <w:rPr>
          <w:color w:val="000000"/>
          <w:sz w:val="24"/>
          <w:szCs w:val="24"/>
        </w:rPr>
        <w:t xml:space="preserve"> каждого материала, пакета материалов, области (в случае неоднородной конструкции) или другого условия.</w:t>
      </w:r>
    </w:p>
    <w:p w14:paraId="76F00287" w14:textId="100C78A8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Если настоящ</w:t>
      </w:r>
      <w:r w:rsidR="00BA087D">
        <w:rPr>
          <w:color w:val="000000"/>
          <w:sz w:val="24"/>
          <w:szCs w:val="24"/>
        </w:rPr>
        <w:t>ую</w:t>
      </w:r>
      <w:r w:rsidRPr="004A2ADB">
        <w:rPr>
          <w:color w:val="000000"/>
          <w:sz w:val="24"/>
          <w:szCs w:val="24"/>
        </w:rPr>
        <w:t xml:space="preserve"> процедур</w:t>
      </w:r>
      <w:r w:rsidR="00BA087D">
        <w:rPr>
          <w:color w:val="000000"/>
          <w:sz w:val="24"/>
          <w:szCs w:val="24"/>
        </w:rPr>
        <w:t>у</w:t>
      </w:r>
      <w:r w:rsidRPr="004A2ADB">
        <w:rPr>
          <w:color w:val="000000"/>
          <w:sz w:val="24"/>
          <w:szCs w:val="24"/>
        </w:rPr>
        <w:t xml:space="preserve"> применя</w:t>
      </w:r>
      <w:r w:rsidR="00BA087D">
        <w:rPr>
          <w:color w:val="000000"/>
          <w:sz w:val="24"/>
          <w:szCs w:val="24"/>
        </w:rPr>
        <w:t>ют</w:t>
      </w:r>
      <w:r w:rsidRPr="004A2ADB">
        <w:rPr>
          <w:color w:val="000000"/>
          <w:sz w:val="24"/>
          <w:szCs w:val="24"/>
        </w:rPr>
        <w:t xml:space="preserve"> для контроля качества или для подтверждения основных требований к продукту, касающихся </w:t>
      </w:r>
      <w:r w:rsidR="00342A99" w:rsidRPr="004A2ADB">
        <w:rPr>
          <w:color w:val="000000"/>
          <w:sz w:val="24"/>
          <w:szCs w:val="24"/>
        </w:rPr>
        <w:t xml:space="preserve">свойств </w:t>
      </w:r>
      <w:r w:rsidR="0021096E">
        <w:rPr>
          <w:color w:val="000000"/>
          <w:sz w:val="24"/>
          <w:szCs w:val="24"/>
        </w:rPr>
        <w:t>стойкости</w:t>
      </w:r>
      <w:r w:rsidR="00342A99">
        <w:rPr>
          <w:color w:val="000000"/>
          <w:sz w:val="24"/>
          <w:szCs w:val="24"/>
        </w:rPr>
        <w:t xml:space="preserve"> к воздействию крови материалов</w:t>
      </w:r>
      <w:r w:rsidRPr="004A2ADB">
        <w:rPr>
          <w:color w:val="000000"/>
          <w:sz w:val="24"/>
          <w:szCs w:val="24"/>
        </w:rPr>
        <w:t>, используемых в защитной одежде, следует выполнить надлежащий статистический расчет и анализ больших наборов данных, чем те, которые указаны в этом методе испытаний. Примеры приемлемых планов выборочного контроля приведены в ISO 2859-1 [9].</w:t>
      </w:r>
    </w:p>
    <w:p w14:paraId="709DE50F" w14:textId="51569655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7.1.2</w:t>
      </w:r>
      <w:r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Возможно, что материалы защитной одежды, содержащие непроницаемый слой между двумя слоями текстильного материала</w:t>
      </w:r>
      <w:r w:rsidR="007957F8">
        <w:rPr>
          <w:color w:val="000000"/>
          <w:sz w:val="24"/>
          <w:szCs w:val="24"/>
        </w:rPr>
        <w:t xml:space="preserve"> могут показать</w:t>
      </w:r>
      <w:r w:rsidRPr="004A2ADB">
        <w:rPr>
          <w:color w:val="000000"/>
          <w:sz w:val="24"/>
          <w:szCs w:val="24"/>
        </w:rPr>
        <w:t xml:space="preserve"> ложны</w:t>
      </w:r>
      <w:r w:rsidR="007957F8">
        <w:rPr>
          <w:color w:val="000000"/>
          <w:sz w:val="24"/>
          <w:szCs w:val="24"/>
        </w:rPr>
        <w:t>е</w:t>
      </w:r>
      <w:r w:rsidRPr="004A2ADB">
        <w:rPr>
          <w:color w:val="000000"/>
          <w:sz w:val="24"/>
          <w:szCs w:val="24"/>
        </w:rPr>
        <w:t xml:space="preserve"> результат</w:t>
      </w:r>
      <w:r w:rsidR="007957F8">
        <w:rPr>
          <w:color w:val="000000"/>
          <w:sz w:val="24"/>
          <w:szCs w:val="24"/>
        </w:rPr>
        <w:t>ы</w:t>
      </w:r>
      <w:r w:rsidRPr="004A2ADB">
        <w:rPr>
          <w:color w:val="000000"/>
          <w:sz w:val="24"/>
          <w:szCs w:val="24"/>
        </w:rPr>
        <w:t xml:space="preserve"> непрохождения из-за впитывания по краям. Необходимо герметизировать края испытуемых проб для предотвращения «впитывания». Перед </w:t>
      </w:r>
      <w:r w:rsidRPr="004A2ADB">
        <w:rPr>
          <w:color w:val="000000"/>
          <w:sz w:val="24"/>
          <w:szCs w:val="24"/>
        </w:rPr>
        <w:lastRenderedPageBreak/>
        <w:t>испытанием испытуемые пробы герметизируют клеем, парафином, парафиновым воском или адгезивной пеной. Герметизируют только края испытуемых проб, оставив центральную область 57 мм (квадрат с размером стороны 57 мм) открытой для испытаний. Необходимо не допускать проникания герметиков, блокирования или закупорки структуры испытуемой пробы в области испытания. Следует выбирать герметики и методы герметизации, совместимые с материалами защитной одежды.</w:t>
      </w:r>
    </w:p>
    <w:p w14:paraId="74695F91" w14:textId="25F4E9CF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b/>
          <w:bCs/>
          <w:color w:val="000000"/>
          <w:sz w:val="24"/>
          <w:szCs w:val="24"/>
        </w:rPr>
      </w:pPr>
      <w:r w:rsidRPr="004A2ADB">
        <w:rPr>
          <w:b/>
          <w:bCs/>
          <w:color w:val="000000"/>
          <w:sz w:val="24"/>
          <w:szCs w:val="24"/>
        </w:rPr>
        <w:t>7.2</w:t>
      </w:r>
      <w:r>
        <w:rPr>
          <w:b/>
          <w:bCs/>
          <w:color w:val="000000"/>
          <w:sz w:val="24"/>
          <w:szCs w:val="24"/>
        </w:rPr>
        <w:t xml:space="preserve"> </w:t>
      </w:r>
      <w:r w:rsidRPr="004A2ADB">
        <w:rPr>
          <w:b/>
          <w:bCs/>
          <w:color w:val="000000"/>
          <w:sz w:val="24"/>
          <w:szCs w:val="24"/>
        </w:rPr>
        <w:t>Подготовка</w:t>
      </w:r>
    </w:p>
    <w:p w14:paraId="098425E8" w14:textId="0FD8A1CF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Каждую испытуемую пробу кондиционируют не менее 24 ч при температуре</w:t>
      </w:r>
      <w:r>
        <w:rPr>
          <w:color w:val="000000"/>
          <w:sz w:val="24"/>
          <w:szCs w:val="24"/>
        </w:rPr>
        <w:t xml:space="preserve">   </w:t>
      </w:r>
      <w:r w:rsidRPr="004A2ADB">
        <w:rPr>
          <w:color w:val="000000"/>
          <w:sz w:val="24"/>
          <w:szCs w:val="24"/>
        </w:rPr>
        <w:t xml:space="preserve"> (21 ± 5) °C и относительной влажности (60 ± 10) %.</w:t>
      </w:r>
    </w:p>
    <w:p w14:paraId="326AC3FD" w14:textId="2DAEDBDF" w:rsid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При необходимости используют другие варианты предварительной подготовки, например, стерилизацию, для оценки возможных механизмов разрушения материала защитной одежды.</w:t>
      </w:r>
    </w:p>
    <w:p w14:paraId="65595A16" w14:textId="77777777" w:rsidR="00A82135" w:rsidRDefault="00A82135" w:rsidP="004A2ADB">
      <w:pPr>
        <w:pStyle w:val="FORMATTEXT"/>
        <w:spacing w:line="360" w:lineRule="auto"/>
        <w:rPr>
          <w:b/>
          <w:color w:val="000000"/>
          <w:sz w:val="28"/>
          <w:szCs w:val="24"/>
        </w:rPr>
      </w:pPr>
      <w:bookmarkStart w:id="10" w:name="_Toc89946515"/>
    </w:p>
    <w:p w14:paraId="76C4F376" w14:textId="23B18880" w:rsidR="00926D23" w:rsidRDefault="00926D23" w:rsidP="00C7415E">
      <w:pPr>
        <w:pStyle w:val="FORMATTEXT"/>
        <w:spacing w:line="360" w:lineRule="auto"/>
        <w:ind w:firstLine="709"/>
        <w:jc w:val="both"/>
        <w:rPr>
          <w:b/>
          <w:color w:val="000000"/>
          <w:sz w:val="28"/>
          <w:szCs w:val="24"/>
        </w:rPr>
      </w:pPr>
      <w:r w:rsidRPr="00926D23">
        <w:rPr>
          <w:b/>
          <w:color w:val="000000"/>
          <w:sz w:val="28"/>
          <w:szCs w:val="24"/>
        </w:rPr>
        <w:t xml:space="preserve">8 </w:t>
      </w:r>
      <w:bookmarkEnd w:id="10"/>
      <w:r w:rsidR="003313F5">
        <w:rPr>
          <w:b/>
          <w:color w:val="000000"/>
          <w:sz w:val="28"/>
          <w:szCs w:val="24"/>
        </w:rPr>
        <w:t>П</w:t>
      </w:r>
      <w:r w:rsidR="004A2ADB">
        <w:rPr>
          <w:b/>
          <w:color w:val="000000"/>
          <w:sz w:val="28"/>
          <w:szCs w:val="24"/>
        </w:rPr>
        <w:t>роцедура</w:t>
      </w:r>
    </w:p>
    <w:p w14:paraId="5B755679" w14:textId="43ABCA94" w:rsidR="003313F5" w:rsidRDefault="003313F5" w:rsidP="00C7415E">
      <w:pPr>
        <w:pStyle w:val="FORMATTEXT"/>
        <w:spacing w:line="360" w:lineRule="auto"/>
        <w:ind w:firstLine="709"/>
        <w:jc w:val="both"/>
        <w:rPr>
          <w:b/>
          <w:color w:val="000000"/>
          <w:sz w:val="24"/>
          <w:szCs w:val="24"/>
        </w:rPr>
      </w:pPr>
      <w:r w:rsidRPr="003313F5">
        <w:rPr>
          <w:b/>
          <w:color w:val="000000"/>
          <w:sz w:val="24"/>
          <w:szCs w:val="24"/>
        </w:rPr>
        <w:t xml:space="preserve">8.1 </w:t>
      </w:r>
      <w:r w:rsidR="004A2ADB">
        <w:rPr>
          <w:b/>
          <w:color w:val="000000"/>
          <w:sz w:val="24"/>
          <w:szCs w:val="24"/>
        </w:rPr>
        <w:t>Предварительные измерения</w:t>
      </w:r>
    </w:p>
    <w:p w14:paraId="054D37EF" w14:textId="6F8A4402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8.1.1</w:t>
      </w:r>
      <w:r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Измеряют толщину каждой испытуемой пробы до ближайших 0,02 мм в соответствии с ISO 5084.</w:t>
      </w:r>
    </w:p>
    <w:p w14:paraId="7E677AE0" w14:textId="4BBA4016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8.1.2</w:t>
      </w:r>
      <w:r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Определяют массу каждой испытуемой пробы и рассчитывают поверхностную плотность до ближайших 10 г/м</w:t>
      </w:r>
      <w:r w:rsidRPr="00092C77">
        <w:rPr>
          <w:color w:val="000000"/>
          <w:sz w:val="24"/>
          <w:szCs w:val="24"/>
          <w:vertAlign w:val="superscript"/>
        </w:rPr>
        <w:t>2</w:t>
      </w:r>
      <w:r w:rsidRPr="004A2ADB">
        <w:rPr>
          <w:color w:val="000000"/>
          <w:sz w:val="24"/>
          <w:szCs w:val="24"/>
        </w:rPr>
        <w:t xml:space="preserve"> в соответствии с ISO 3801.</w:t>
      </w:r>
    </w:p>
    <w:p w14:paraId="7F549983" w14:textId="77777777" w:rsid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8.1.3</w:t>
      </w:r>
      <w:r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Небольшую каплю (10 мкл) искусственной крови помещают на нормальную внутреннюю поверхность дополнительного куска материала, подлежащего испытанию. Капля должна оставаться легко видимой, чтобы гарантировать, что капля, проникающая в материал, будет видна.</w:t>
      </w:r>
    </w:p>
    <w:p w14:paraId="33D41741" w14:textId="5CB2389E" w:rsidR="00910600" w:rsidRPr="00910600" w:rsidRDefault="008B62A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5B43F0">
        <w:rPr>
          <w:spacing w:val="40"/>
          <w:sz w:val="22"/>
          <w:szCs w:val="22"/>
        </w:rPr>
        <w:t>Примечани</w:t>
      </w:r>
      <w:r>
        <w:rPr>
          <w:spacing w:val="40"/>
          <w:sz w:val="22"/>
          <w:szCs w:val="22"/>
        </w:rPr>
        <w:t>е</w:t>
      </w:r>
      <w:r w:rsidR="00910600">
        <w:rPr>
          <w:color w:val="000000"/>
          <w:sz w:val="24"/>
          <w:szCs w:val="24"/>
        </w:rPr>
        <w:t xml:space="preserve"> – </w:t>
      </w:r>
      <w:r w:rsidR="004A2ADB" w:rsidRPr="004A2ADB">
        <w:rPr>
          <w:color w:val="000000"/>
          <w:sz w:val="22"/>
          <w:szCs w:val="22"/>
        </w:rPr>
        <w:t>Для улучшения видимости капель можно использовать альтернативные методы, такие как тальк или наклонный источник света.</w:t>
      </w:r>
    </w:p>
    <w:p w14:paraId="3F834C74" w14:textId="2A96007C" w:rsidR="003313F5" w:rsidRPr="00F55DF8" w:rsidRDefault="003313F5" w:rsidP="00C7415E">
      <w:pPr>
        <w:pStyle w:val="FORMATTEXT"/>
        <w:spacing w:line="360" w:lineRule="auto"/>
        <w:ind w:firstLine="709"/>
        <w:jc w:val="both"/>
        <w:rPr>
          <w:b/>
          <w:sz w:val="24"/>
          <w:szCs w:val="24"/>
        </w:rPr>
      </w:pPr>
      <w:r w:rsidRPr="00F55DF8">
        <w:rPr>
          <w:b/>
          <w:sz w:val="24"/>
          <w:szCs w:val="24"/>
        </w:rPr>
        <w:t xml:space="preserve">8.2 </w:t>
      </w:r>
      <w:r w:rsidR="004A2ADB" w:rsidRPr="00F55DF8">
        <w:rPr>
          <w:b/>
          <w:sz w:val="24"/>
          <w:szCs w:val="24"/>
        </w:rPr>
        <w:t>Настройка испытательно</w:t>
      </w:r>
      <w:r w:rsidR="00F55DF8" w:rsidRPr="00F55DF8">
        <w:rPr>
          <w:b/>
          <w:sz w:val="24"/>
          <w:szCs w:val="24"/>
        </w:rPr>
        <w:t>й аппаратуры</w:t>
      </w:r>
    </w:p>
    <w:p w14:paraId="0D960462" w14:textId="20CF692E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8.2.1</w:t>
      </w:r>
      <w:r w:rsidR="00C260E6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 xml:space="preserve">Размещают ячейку горизонтально на лабораторном столе, испытуемую пробу помещают в ячейку для испытания на проникание </w:t>
      </w:r>
      <w:r w:rsidR="00184FD7">
        <w:rPr>
          <w:color w:val="000000"/>
          <w:sz w:val="24"/>
          <w:szCs w:val="24"/>
        </w:rPr>
        <w:t>внешней</w:t>
      </w:r>
      <w:r w:rsidRPr="004A2ADB">
        <w:rPr>
          <w:color w:val="000000"/>
          <w:sz w:val="24"/>
          <w:szCs w:val="24"/>
        </w:rPr>
        <w:t xml:space="preserve"> </w:t>
      </w:r>
      <w:r w:rsidR="00F55DF8">
        <w:rPr>
          <w:color w:val="000000"/>
          <w:sz w:val="24"/>
          <w:szCs w:val="24"/>
        </w:rPr>
        <w:t>стороной</w:t>
      </w:r>
      <w:r w:rsidRPr="004A2ADB">
        <w:rPr>
          <w:color w:val="000000"/>
          <w:sz w:val="24"/>
          <w:szCs w:val="24"/>
        </w:rPr>
        <w:t xml:space="preserve"> текстильного материала в сторону резервуара ячейки, который будет заполнен искусственной кровью.</w:t>
      </w:r>
    </w:p>
    <w:p w14:paraId="4F32DB46" w14:textId="6C783A9B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Для удерживания растяжимых или эластомерных материалов используют удерживающ</w:t>
      </w:r>
      <w:r w:rsidR="00ED1F5F">
        <w:rPr>
          <w:color w:val="000000"/>
          <w:sz w:val="24"/>
          <w:szCs w:val="24"/>
        </w:rPr>
        <w:t>ую сетку</w:t>
      </w:r>
      <w:r w:rsidRPr="004A2ADB">
        <w:rPr>
          <w:color w:val="000000"/>
          <w:sz w:val="24"/>
          <w:szCs w:val="24"/>
        </w:rPr>
        <w:t xml:space="preserve"> с</w:t>
      </w:r>
      <w:r w:rsidR="00184FD7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 xml:space="preserve">внутренней </w:t>
      </w:r>
      <w:r w:rsidR="00F55DF8">
        <w:rPr>
          <w:color w:val="000000"/>
          <w:sz w:val="24"/>
          <w:szCs w:val="24"/>
        </w:rPr>
        <w:t>стороны</w:t>
      </w:r>
      <w:r w:rsidRPr="004A2ADB">
        <w:rPr>
          <w:color w:val="000000"/>
          <w:sz w:val="24"/>
          <w:szCs w:val="24"/>
        </w:rPr>
        <w:t xml:space="preserve"> </w:t>
      </w:r>
      <w:r w:rsidR="00184FD7">
        <w:rPr>
          <w:color w:val="000000"/>
          <w:sz w:val="24"/>
          <w:szCs w:val="24"/>
        </w:rPr>
        <w:t>испытуемой пробы</w:t>
      </w:r>
      <w:r w:rsidRPr="004A2ADB">
        <w:rPr>
          <w:color w:val="000000"/>
          <w:sz w:val="24"/>
          <w:szCs w:val="24"/>
        </w:rPr>
        <w:t>.</w:t>
      </w:r>
    </w:p>
    <w:p w14:paraId="6D12E4B1" w14:textId="08445184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8.2.2</w:t>
      </w:r>
      <w:r w:rsidR="00C260E6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Компоненты ячейки собирают следующим образом:</w:t>
      </w:r>
    </w:p>
    <w:p w14:paraId="08DC5975" w14:textId="65B2E925" w:rsidR="004A2ADB" w:rsidRPr="004A2ADB" w:rsidRDefault="004A2ADB" w:rsidP="00142413">
      <w:pPr>
        <w:pStyle w:val="FORMATTEXT"/>
        <w:spacing w:line="360" w:lineRule="auto"/>
        <w:ind w:left="1134" w:hanging="283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а) помещают прокладки между ячейкой для испытания на проникание и испытуемой пробой, между испытуемой пробой и удерживающ</w:t>
      </w:r>
      <w:r w:rsidR="00B75CBF">
        <w:rPr>
          <w:color w:val="000000"/>
          <w:sz w:val="24"/>
          <w:szCs w:val="24"/>
        </w:rPr>
        <w:t>ей сеткой</w:t>
      </w:r>
      <w:r w:rsidRPr="004A2ADB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lastRenderedPageBreak/>
        <w:t>(если используется), а также между удерживающ</w:t>
      </w:r>
      <w:r w:rsidR="00B75CBF">
        <w:rPr>
          <w:color w:val="000000"/>
          <w:sz w:val="24"/>
          <w:szCs w:val="24"/>
        </w:rPr>
        <w:t>ей</w:t>
      </w:r>
      <w:r w:rsidRPr="004A2ADB">
        <w:rPr>
          <w:color w:val="000000"/>
          <w:sz w:val="24"/>
          <w:szCs w:val="24"/>
        </w:rPr>
        <w:t xml:space="preserve"> </w:t>
      </w:r>
      <w:r w:rsidR="00B75CBF">
        <w:rPr>
          <w:color w:val="000000"/>
          <w:sz w:val="24"/>
          <w:szCs w:val="24"/>
        </w:rPr>
        <w:t>сеткой</w:t>
      </w:r>
      <w:r w:rsidRPr="004A2ADB">
        <w:rPr>
          <w:color w:val="000000"/>
          <w:sz w:val="24"/>
          <w:szCs w:val="24"/>
        </w:rPr>
        <w:t xml:space="preserve"> и крышкой </w:t>
      </w:r>
      <w:r w:rsidR="00142413">
        <w:rPr>
          <w:color w:val="000000"/>
          <w:sz w:val="24"/>
          <w:szCs w:val="24"/>
        </w:rPr>
        <w:t xml:space="preserve">с </w:t>
      </w:r>
      <w:r w:rsidRPr="004A2ADB">
        <w:rPr>
          <w:color w:val="000000"/>
          <w:sz w:val="24"/>
          <w:szCs w:val="24"/>
        </w:rPr>
        <w:t>фланц</w:t>
      </w:r>
      <w:r w:rsidR="00142413">
        <w:rPr>
          <w:color w:val="000000"/>
          <w:sz w:val="24"/>
          <w:szCs w:val="24"/>
        </w:rPr>
        <w:t>ем</w:t>
      </w:r>
      <w:r w:rsidRPr="004A2ADB">
        <w:rPr>
          <w:color w:val="000000"/>
          <w:sz w:val="24"/>
          <w:szCs w:val="24"/>
        </w:rPr>
        <w:t xml:space="preserve">, как показано на </w:t>
      </w:r>
      <w:r w:rsidR="00142413">
        <w:rPr>
          <w:color w:val="000000"/>
          <w:sz w:val="24"/>
          <w:szCs w:val="24"/>
        </w:rPr>
        <w:t>р</w:t>
      </w:r>
      <w:r w:rsidRPr="004A2ADB">
        <w:rPr>
          <w:color w:val="000000"/>
          <w:sz w:val="24"/>
          <w:szCs w:val="24"/>
        </w:rPr>
        <w:t>исунке 1;</w:t>
      </w:r>
    </w:p>
    <w:p w14:paraId="08609A6D" w14:textId="64DE1EAD" w:rsidR="004A2ADB" w:rsidRPr="004A2ADB" w:rsidRDefault="00C260E6" w:rsidP="00142413">
      <w:pPr>
        <w:pStyle w:val="FORMATTEXT"/>
        <w:spacing w:line="360" w:lineRule="auto"/>
        <w:ind w:left="1134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b</w:t>
      </w:r>
      <w:r w:rsidR="004A2ADB" w:rsidRPr="004A2ADB">
        <w:rPr>
          <w:color w:val="000000"/>
          <w:sz w:val="24"/>
          <w:szCs w:val="24"/>
        </w:rPr>
        <w:t>) закрывают ячейку для испытаний на проникание, надев крышку</w:t>
      </w:r>
      <w:r w:rsidR="00142413">
        <w:rPr>
          <w:color w:val="000000"/>
          <w:sz w:val="24"/>
          <w:szCs w:val="24"/>
        </w:rPr>
        <w:t xml:space="preserve"> с</w:t>
      </w:r>
      <w:r w:rsidR="004A2ADB" w:rsidRPr="004A2ADB">
        <w:rPr>
          <w:color w:val="000000"/>
          <w:sz w:val="24"/>
          <w:szCs w:val="24"/>
        </w:rPr>
        <w:t xml:space="preserve"> фланц</w:t>
      </w:r>
      <w:r w:rsidR="00142413">
        <w:rPr>
          <w:color w:val="000000"/>
          <w:sz w:val="24"/>
          <w:szCs w:val="24"/>
        </w:rPr>
        <w:t>ем</w:t>
      </w:r>
      <w:r w:rsidR="004A2ADB" w:rsidRPr="004A2ADB">
        <w:rPr>
          <w:color w:val="000000"/>
          <w:sz w:val="24"/>
          <w:szCs w:val="24"/>
        </w:rPr>
        <w:t xml:space="preserve"> и прозрачную крышку.</w:t>
      </w:r>
    </w:p>
    <w:p w14:paraId="7D10EE8F" w14:textId="20C901F1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 xml:space="preserve">Для предотвращения утечки между корпусом ячейки и испытуемой пробой рекомендуется применять политетрафторэтиленовый </w:t>
      </w:r>
      <w:r w:rsidR="004A429B" w:rsidRPr="004A429B">
        <w:rPr>
          <w:color w:val="000000"/>
          <w:sz w:val="24"/>
          <w:szCs w:val="24"/>
        </w:rPr>
        <w:t>[</w:t>
      </w:r>
      <w:r w:rsidRPr="004A2ADB">
        <w:rPr>
          <w:color w:val="000000"/>
          <w:sz w:val="24"/>
          <w:szCs w:val="24"/>
        </w:rPr>
        <w:t>ПТФЭ</w:t>
      </w:r>
      <w:r w:rsidR="004A429B" w:rsidRPr="004A429B">
        <w:rPr>
          <w:color w:val="000000"/>
          <w:sz w:val="24"/>
          <w:szCs w:val="24"/>
        </w:rPr>
        <w:t xml:space="preserve"> (PTFE)]</w:t>
      </w:r>
      <w:r w:rsidRPr="004A2ADB">
        <w:rPr>
          <w:color w:val="000000"/>
          <w:sz w:val="24"/>
          <w:szCs w:val="24"/>
        </w:rPr>
        <w:t xml:space="preserve"> прокладочный материал.</w:t>
      </w:r>
    </w:p>
    <w:p w14:paraId="0D9CCF2D" w14:textId="57023EB4" w:rsidR="004A2ADB" w:rsidRPr="00C260E6" w:rsidRDefault="00C260E6" w:rsidP="004A2ADB">
      <w:pPr>
        <w:pStyle w:val="FORMATTEXT"/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5B43F0">
        <w:rPr>
          <w:spacing w:val="40"/>
          <w:sz w:val="22"/>
          <w:szCs w:val="22"/>
        </w:rPr>
        <w:t>Примечани</w:t>
      </w:r>
      <w:r>
        <w:rPr>
          <w:spacing w:val="40"/>
          <w:sz w:val="22"/>
          <w:szCs w:val="22"/>
        </w:rPr>
        <w:t>е</w:t>
      </w:r>
      <w:r>
        <w:rPr>
          <w:color w:val="000000"/>
          <w:sz w:val="24"/>
          <w:szCs w:val="24"/>
        </w:rPr>
        <w:t xml:space="preserve"> – </w:t>
      </w:r>
      <w:r w:rsidR="004A2ADB" w:rsidRPr="00C260E6">
        <w:rPr>
          <w:color w:val="000000"/>
          <w:sz w:val="22"/>
          <w:szCs w:val="22"/>
        </w:rPr>
        <w:t>Прозрачная пластиковая пленка является подходящей заменой прозрачной крышки.</w:t>
      </w:r>
    </w:p>
    <w:p w14:paraId="53C4A220" w14:textId="4E60F7E2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8.2.3</w:t>
      </w:r>
      <w:r w:rsidR="00C260E6" w:rsidRPr="00C260E6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Болты в ячейке для испытания затягивают с моментом 13,6 Н∙м каждый.</w:t>
      </w:r>
    </w:p>
    <w:p w14:paraId="398C88FB" w14:textId="1D0A853F" w:rsidR="004A2ADB" w:rsidRPr="004A2ADB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8.2.4</w:t>
      </w:r>
      <w:r w:rsidR="00C260E6" w:rsidRPr="00C260E6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 xml:space="preserve">Ячейку для испытания устанавливают в испытательном оборудовании в вертикальном положении, как показано на </w:t>
      </w:r>
      <w:r w:rsidR="000D4622">
        <w:rPr>
          <w:color w:val="000000"/>
          <w:sz w:val="24"/>
          <w:szCs w:val="24"/>
        </w:rPr>
        <w:t>р</w:t>
      </w:r>
      <w:r w:rsidRPr="004A2ADB">
        <w:rPr>
          <w:color w:val="000000"/>
          <w:sz w:val="24"/>
          <w:szCs w:val="24"/>
        </w:rPr>
        <w:t xml:space="preserve">исунке 2 (сливным клапаном вниз), но не подсоединяют </w:t>
      </w:r>
      <w:r w:rsidR="000D4622">
        <w:rPr>
          <w:color w:val="000000"/>
          <w:sz w:val="24"/>
          <w:szCs w:val="24"/>
        </w:rPr>
        <w:t>воздуховод</w:t>
      </w:r>
      <w:r w:rsidRPr="004A2ADB">
        <w:rPr>
          <w:color w:val="000000"/>
          <w:sz w:val="24"/>
          <w:szCs w:val="24"/>
        </w:rPr>
        <w:t xml:space="preserve"> к ячейке.</w:t>
      </w:r>
    </w:p>
    <w:p w14:paraId="6DFBC009" w14:textId="5608ACBD" w:rsidR="00C260E6" w:rsidRDefault="004A2ADB" w:rsidP="004A2ADB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A2ADB">
        <w:rPr>
          <w:color w:val="000000"/>
          <w:sz w:val="24"/>
          <w:szCs w:val="24"/>
        </w:rPr>
        <w:t>8.2.5</w:t>
      </w:r>
      <w:r w:rsidR="00C260E6" w:rsidRPr="00C260E6">
        <w:rPr>
          <w:color w:val="000000"/>
          <w:sz w:val="24"/>
          <w:szCs w:val="24"/>
        </w:rPr>
        <w:t xml:space="preserve"> </w:t>
      </w:r>
      <w:r w:rsidRPr="004A2ADB">
        <w:rPr>
          <w:color w:val="000000"/>
          <w:sz w:val="24"/>
          <w:szCs w:val="24"/>
        </w:rPr>
        <w:t>Сливной клапан закрывают.</w:t>
      </w:r>
    </w:p>
    <w:p w14:paraId="4853E1D5" w14:textId="41561E5A" w:rsidR="00C260E6" w:rsidRPr="00C260E6" w:rsidRDefault="00C260E6" w:rsidP="00C260E6">
      <w:pPr>
        <w:pStyle w:val="FORMATTEXT"/>
        <w:spacing w:line="360" w:lineRule="auto"/>
        <w:ind w:firstLine="709"/>
        <w:jc w:val="both"/>
        <w:rPr>
          <w:b/>
          <w:bCs/>
          <w:color w:val="000000"/>
          <w:sz w:val="24"/>
          <w:szCs w:val="24"/>
        </w:rPr>
      </w:pPr>
      <w:r w:rsidRPr="00C260E6">
        <w:rPr>
          <w:b/>
          <w:bCs/>
          <w:color w:val="000000"/>
          <w:sz w:val="24"/>
          <w:szCs w:val="24"/>
        </w:rPr>
        <w:t>8.3</w:t>
      </w:r>
      <w:r w:rsidRPr="009C1F97">
        <w:rPr>
          <w:b/>
          <w:bCs/>
          <w:color w:val="000000"/>
          <w:sz w:val="24"/>
          <w:szCs w:val="24"/>
        </w:rPr>
        <w:t xml:space="preserve"> </w:t>
      </w:r>
      <w:r w:rsidRPr="00C260E6">
        <w:rPr>
          <w:b/>
          <w:bCs/>
          <w:color w:val="000000"/>
          <w:sz w:val="24"/>
          <w:szCs w:val="24"/>
        </w:rPr>
        <w:t>Процедура испытания</w:t>
      </w:r>
    </w:p>
    <w:p w14:paraId="07B00BD0" w14:textId="2336F997" w:rsidR="00C260E6" w:rsidRDefault="00C260E6" w:rsidP="00C260E6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C260E6">
        <w:rPr>
          <w:color w:val="000000"/>
          <w:sz w:val="24"/>
          <w:szCs w:val="24"/>
        </w:rPr>
        <w:t xml:space="preserve">8.3.1 </w:t>
      </w:r>
      <w:r w:rsidR="000D4622">
        <w:rPr>
          <w:color w:val="000000"/>
          <w:sz w:val="24"/>
          <w:szCs w:val="24"/>
        </w:rPr>
        <w:t>И</w:t>
      </w:r>
      <w:r w:rsidR="000D4622" w:rsidRPr="00C260E6">
        <w:rPr>
          <w:color w:val="000000"/>
          <w:sz w:val="24"/>
          <w:szCs w:val="24"/>
        </w:rPr>
        <w:t xml:space="preserve">з </w:t>
      </w:r>
      <w:r w:rsidR="000D4622">
        <w:rPr>
          <w:color w:val="000000"/>
          <w:sz w:val="24"/>
          <w:szCs w:val="24"/>
        </w:rPr>
        <w:t>т</w:t>
      </w:r>
      <w:r w:rsidR="000D4622" w:rsidRPr="00C260E6">
        <w:rPr>
          <w:color w:val="000000"/>
          <w:sz w:val="24"/>
          <w:szCs w:val="24"/>
        </w:rPr>
        <w:t>аблицы 1</w:t>
      </w:r>
      <w:r w:rsidR="000D4622">
        <w:rPr>
          <w:color w:val="000000"/>
          <w:sz w:val="24"/>
          <w:szCs w:val="24"/>
        </w:rPr>
        <w:t xml:space="preserve"> выбирают соответствующую</w:t>
      </w:r>
      <w:r w:rsidRPr="00C260E6">
        <w:rPr>
          <w:color w:val="000000"/>
          <w:sz w:val="24"/>
          <w:szCs w:val="24"/>
        </w:rPr>
        <w:t xml:space="preserve"> процедуру.</w:t>
      </w:r>
    </w:p>
    <w:p w14:paraId="320007DC" w14:textId="13959208" w:rsidR="00C260E6" w:rsidRPr="00C260E6" w:rsidRDefault="00C260E6" w:rsidP="00890A04">
      <w:pPr>
        <w:pStyle w:val="FORMATTEXT"/>
        <w:spacing w:line="360" w:lineRule="auto"/>
        <w:jc w:val="both"/>
        <w:rPr>
          <w:color w:val="000000"/>
          <w:sz w:val="24"/>
          <w:szCs w:val="24"/>
        </w:rPr>
      </w:pPr>
      <w:r w:rsidRPr="00347571">
        <w:rPr>
          <w:bCs/>
          <w:color w:val="000000"/>
          <w:spacing w:val="40"/>
          <w:kern w:val="0"/>
          <w:sz w:val="24"/>
          <w:szCs w:val="24"/>
        </w:rPr>
        <w:t>Таблица</w:t>
      </w:r>
      <w:r>
        <w:rPr>
          <w:color w:val="000000"/>
          <w:sz w:val="24"/>
          <w:szCs w:val="24"/>
        </w:rPr>
        <w:t xml:space="preserve"> 1 –</w:t>
      </w:r>
      <w:r w:rsidRPr="00C260E6">
        <w:rPr>
          <w:color w:val="000000"/>
          <w:sz w:val="24"/>
          <w:szCs w:val="24"/>
        </w:rPr>
        <w:t xml:space="preserve"> Протоколы времени и давления</w:t>
      </w:r>
    </w:p>
    <w:tbl>
      <w:tblPr>
        <w:tblW w:w="9923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307"/>
        <w:gridCol w:w="4368"/>
      </w:tblGrid>
      <w:tr w:rsidR="00C260E6" w:rsidRPr="00890A04" w14:paraId="082A24BD" w14:textId="77777777" w:rsidTr="00890A04">
        <w:trPr>
          <w:trHeight w:val="376"/>
        </w:trPr>
        <w:tc>
          <w:tcPr>
            <w:tcW w:w="1248" w:type="dxa"/>
            <w:tcBorders>
              <w:bottom w:val="double" w:sz="4" w:space="0" w:color="auto"/>
            </w:tcBorders>
            <w:vAlign w:val="center"/>
          </w:tcPr>
          <w:p w14:paraId="304CE2AD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Процедура</w:t>
            </w:r>
          </w:p>
        </w:tc>
        <w:tc>
          <w:tcPr>
            <w:tcW w:w="4307" w:type="dxa"/>
            <w:tcBorders>
              <w:bottom w:val="double" w:sz="4" w:space="0" w:color="auto"/>
            </w:tcBorders>
            <w:vAlign w:val="center"/>
          </w:tcPr>
          <w:p w14:paraId="10A0E0EA" w14:textId="2D760D22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Последовательность давления и врем</w:t>
            </w:r>
            <w:r w:rsid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4368" w:type="dxa"/>
            <w:tcBorders>
              <w:bottom w:val="double" w:sz="4" w:space="0" w:color="auto"/>
            </w:tcBorders>
            <w:vAlign w:val="center"/>
          </w:tcPr>
          <w:p w14:paraId="06E1313A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Заметки</w:t>
            </w:r>
          </w:p>
        </w:tc>
      </w:tr>
      <w:tr w:rsidR="00C260E6" w:rsidRPr="00890A04" w14:paraId="1C84403F" w14:textId="77777777" w:rsidTr="00890A04">
        <w:tc>
          <w:tcPr>
            <w:tcW w:w="1248" w:type="dxa"/>
            <w:tcBorders>
              <w:top w:val="double" w:sz="4" w:space="0" w:color="auto"/>
            </w:tcBorders>
            <w:vAlign w:val="center"/>
          </w:tcPr>
          <w:p w14:paraId="53D00FA5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307" w:type="dxa"/>
            <w:tcBorders>
              <w:top w:val="double" w:sz="4" w:space="0" w:color="auto"/>
            </w:tcBorders>
          </w:tcPr>
          <w:p w14:paraId="6FF5147D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0 кПа в течение 5 мин,</w:t>
            </w:r>
          </w:p>
          <w:p w14:paraId="282000AA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14 кПа в течение 1 мин,</w:t>
            </w:r>
          </w:p>
          <w:p w14:paraId="6EC639F8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2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0 кПа в течение 4 мин.</w:t>
            </w:r>
          </w:p>
          <w:p w14:paraId="45AAD27C" w14:textId="1100389A" w:rsidR="00C260E6" w:rsidRPr="00890A04" w:rsidRDefault="00C260E6" w:rsidP="00B75CBF">
            <w:pPr>
              <w:widowControl w:val="0"/>
              <w:suppressAutoHyphens w:val="0"/>
              <w:autoSpaceDE w:val="0"/>
              <w:autoSpaceDN w:val="0"/>
              <w:adjustRightInd w:val="0"/>
              <w:spacing w:before="240" w:after="6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Удерживающ</w:t>
            </w:r>
            <w:r w:rsidR="00B75CBF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ую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B75CBF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сетку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не использу</w:t>
            </w:r>
            <w:r w:rsid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ют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для удерживания </w:t>
            </w:r>
            <w:r w:rsid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испытуемой пробы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68" w:type="dxa"/>
            <w:tcBorders>
              <w:top w:val="double" w:sz="4" w:space="0" w:color="auto"/>
            </w:tcBorders>
          </w:tcPr>
          <w:p w14:paraId="4559AE65" w14:textId="08C88762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Использу</w:t>
            </w:r>
            <w:r w:rsid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ют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E251A0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при выборе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материалов и компонентов критической зоны для ограничения воздействия в ситуациях, связанных с наличием большого количества крови или биологических жидкостей, прямым контактом с жидкостью, давлением и наклоном.</w:t>
            </w:r>
          </w:p>
        </w:tc>
      </w:tr>
      <w:tr w:rsidR="00C260E6" w:rsidRPr="00890A04" w14:paraId="50089F27" w14:textId="77777777" w:rsidTr="00890A04">
        <w:tc>
          <w:tcPr>
            <w:tcW w:w="1248" w:type="dxa"/>
            <w:vAlign w:val="center"/>
          </w:tcPr>
          <w:p w14:paraId="18A1656A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307" w:type="dxa"/>
          </w:tcPr>
          <w:p w14:paraId="02BC53A7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0 кПа в течение 5 мин,</w:t>
            </w:r>
          </w:p>
          <w:p w14:paraId="0DE1CD5E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14 кПа в течение 1 мин,</w:t>
            </w:r>
          </w:p>
          <w:p w14:paraId="2A903C42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2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0 кПа в течение 4 мин.</w:t>
            </w:r>
          </w:p>
          <w:p w14:paraId="7A6487CA" w14:textId="76FB79A3" w:rsidR="00C260E6" w:rsidRPr="00890A04" w:rsidRDefault="003558EA" w:rsidP="00B75CBF">
            <w:pPr>
              <w:widowControl w:val="0"/>
              <w:suppressAutoHyphens w:val="0"/>
              <w:autoSpaceDE w:val="0"/>
              <w:autoSpaceDN w:val="0"/>
              <w:adjustRightInd w:val="0"/>
              <w:spacing w:before="2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Удерживающ</w:t>
            </w:r>
            <w:r w:rsidR="00B75CBF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ую</w:t>
            </w:r>
            <w:r w:rsidRP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B75CBF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сетку</w:t>
            </w:r>
            <w:r w:rsidRP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используют для удерживания испытуемой пробы.</w:t>
            </w:r>
          </w:p>
        </w:tc>
        <w:tc>
          <w:tcPr>
            <w:tcW w:w="4368" w:type="dxa"/>
          </w:tcPr>
          <w:p w14:paraId="7DBA4C16" w14:textId="7AFD86C8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Процедура В включает использование удерживающе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й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сетки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для удерживания растяжимых или эластомерных материалов.</w:t>
            </w:r>
          </w:p>
          <w:p w14:paraId="6F05E3FF" w14:textId="09E6D19C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Процедуру 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B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используют, если есть подозрение, что искривление испытуемого материала может привести к непрохождению испытания </w:t>
            </w:r>
            <w:r w:rsidR="00E251A0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при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выполнении процедуры 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A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.</w:t>
            </w:r>
          </w:p>
        </w:tc>
      </w:tr>
      <w:tr w:rsidR="00C260E6" w:rsidRPr="00890A04" w14:paraId="68B6DB26" w14:textId="77777777" w:rsidTr="00890A04">
        <w:tc>
          <w:tcPr>
            <w:tcW w:w="1248" w:type="dxa"/>
            <w:vAlign w:val="center"/>
          </w:tcPr>
          <w:p w14:paraId="75CE7C32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307" w:type="dxa"/>
          </w:tcPr>
          <w:p w14:paraId="0D7F92FD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0 кПа в течение 5 мин,</w:t>
            </w:r>
          </w:p>
          <w:p w14:paraId="72369B18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1,75 кПа в течение 5 мин,</w:t>
            </w:r>
          </w:p>
          <w:p w14:paraId="33E8E7D9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3,5 кПа в течение 5 мин,</w:t>
            </w:r>
          </w:p>
          <w:p w14:paraId="09133AB0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7 кПа в течение 5 мин,</w:t>
            </w:r>
          </w:p>
          <w:p w14:paraId="41BF3706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14 кПа в течение 5 мин,</w:t>
            </w:r>
          </w:p>
          <w:p w14:paraId="5FAEA6C9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2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20 кПа в течение 5 мин.</w:t>
            </w:r>
          </w:p>
          <w:p w14:paraId="4A416368" w14:textId="4B04E320" w:rsidR="00C260E6" w:rsidRPr="00890A04" w:rsidRDefault="003558EA" w:rsidP="00B75CBF">
            <w:pPr>
              <w:widowControl w:val="0"/>
              <w:suppressAutoHyphens w:val="0"/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Удерживающ</w:t>
            </w:r>
            <w:r w:rsidR="00B75CBF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ую сетку</w:t>
            </w:r>
            <w:r w:rsidRPr="003558EA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не используют для удерживания испытуемой пробы.</w:t>
            </w:r>
          </w:p>
        </w:tc>
        <w:tc>
          <w:tcPr>
            <w:tcW w:w="4368" w:type="dxa"/>
          </w:tcPr>
          <w:p w14:paraId="498F6652" w14:textId="33042C84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Используют </w:t>
            </w:r>
            <w:r w:rsidR="00E251A0" w:rsidRPr="00E251A0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при выборе материалов и компонентов 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критической зоны для ограничения воздействия в ситуациях, связанных с наличием крови или биологических жидкостей, а также различных возможных уровней контактного давления.</w:t>
            </w:r>
          </w:p>
          <w:p w14:paraId="1D5533F4" w14:textId="77777777" w:rsidR="00C260E6" w:rsidRPr="00890A04" w:rsidRDefault="00C260E6" w:rsidP="00C260E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Выбор необходимого уровня защиты должен быть сделан на основе анализа задачи и с учетом предполагаемой степени воздействия.</w:t>
            </w:r>
          </w:p>
        </w:tc>
      </w:tr>
    </w:tbl>
    <w:p w14:paraId="3A35263F" w14:textId="77777777" w:rsidR="000B52CE" w:rsidRDefault="000B52CE">
      <w:r>
        <w:br w:type="page"/>
      </w:r>
    </w:p>
    <w:p w14:paraId="6CB16AD3" w14:textId="03F64A60" w:rsidR="000B52CE" w:rsidRPr="003558EA" w:rsidRDefault="000B52CE" w:rsidP="000B52CE">
      <w:pPr>
        <w:pStyle w:val="FORMATTEXT"/>
        <w:spacing w:line="360" w:lineRule="auto"/>
        <w:jc w:val="both"/>
        <w:rPr>
          <w:i/>
          <w:iCs/>
          <w:color w:val="000000"/>
          <w:sz w:val="22"/>
          <w:szCs w:val="22"/>
        </w:rPr>
      </w:pPr>
      <w:r w:rsidRPr="003558EA">
        <w:rPr>
          <w:i/>
          <w:iCs/>
          <w:color w:val="000000"/>
          <w:sz w:val="22"/>
          <w:szCs w:val="22"/>
        </w:rPr>
        <w:lastRenderedPageBreak/>
        <w:t>Окончание таблицы 1</w:t>
      </w:r>
    </w:p>
    <w:tbl>
      <w:tblPr>
        <w:tblpPr w:leftFromText="180" w:rightFromText="180" w:vertAnchor="page" w:horzAnchor="margin" w:tblpY="1201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307"/>
        <w:gridCol w:w="4368"/>
      </w:tblGrid>
      <w:tr w:rsidR="00922C5D" w:rsidRPr="00890A04" w14:paraId="5514FE0B" w14:textId="77777777" w:rsidTr="00042C33">
        <w:tc>
          <w:tcPr>
            <w:tcW w:w="1248" w:type="dxa"/>
            <w:tcBorders>
              <w:bottom w:val="double" w:sz="4" w:space="0" w:color="auto"/>
            </w:tcBorders>
            <w:vAlign w:val="center"/>
          </w:tcPr>
          <w:p w14:paraId="133353E3" w14:textId="4B854117" w:rsidR="00922C5D" w:rsidRPr="00890A04" w:rsidRDefault="00922C5D" w:rsidP="00922C5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Процедура</w:t>
            </w:r>
          </w:p>
        </w:tc>
        <w:tc>
          <w:tcPr>
            <w:tcW w:w="4307" w:type="dxa"/>
            <w:tcBorders>
              <w:bottom w:val="double" w:sz="4" w:space="0" w:color="auto"/>
            </w:tcBorders>
            <w:vAlign w:val="center"/>
          </w:tcPr>
          <w:p w14:paraId="3325F439" w14:textId="521EE320" w:rsidR="00922C5D" w:rsidRPr="00890A04" w:rsidRDefault="00922C5D" w:rsidP="00922C5D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Последовательность давления и врем</w:t>
            </w:r>
            <w:r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4368" w:type="dxa"/>
            <w:tcBorders>
              <w:bottom w:val="double" w:sz="4" w:space="0" w:color="auto"/>
            </w:tcBorders>
            <w:vAlign w:val="center"/>
          </w:tcPr>
          <w:p w14:paraId="5216F07E" w14:textId="05FC1F51" w:rsidR="00922C5D" w:rsidRPr="00890A04" w:rsidRDefault="00922C5D" w:rsidP="00922C5D">
            <w:pPr>
              <w:widowControl w:val="0"/>
              <w:suppressAutoHyphens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Заметки</w:t>
            </w:r>
          </w:p>
        </w:tc>
      </w:tr>
      <w:tr w:rsidR="003558EA" w:rsidRPr="00890A04" w14:paraId="79032950" w14:textId="77777777" w:rsidTr="003558EA">
        <w:tc>
          <w:tcPr>
            <w:tcW w:w="1248" w:type="dxa"/>
            <w:vAlign w:val="center"/>
          </w:tcPr>
          <w:p w14:paraId="4D240BC5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D</w:t>
            </w:r>
          </w:p>
        </w:tc>
        <w:tc>
          <w:tcPr>
            <w:tcW w:w="4307" w:type="dxa"/>
          </w:tcPr>
          <w:p w14:paraId="7AE46572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0 кПа в течение 5 мин,</w:t>
            </w:r>
          </w:p>
          <w:p w14:paraId="2714C14C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1,75 кПа в течение 5 мин,</w:t>
            </w:r>
          </w:p>
          <w:p w14:paraId="62485640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3,5 кПа в течение 5 мин,</w:t>
            </w:r>
          </w:p>
          <w:p w14:paraId="0C21C6B2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7 кПа в течение 5 мин,</w:t>
            </w:r>
          </w:p>
          <w:p w14:paraId="06D04E4B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14 кПа в течение 5 мин,</w:t>
            </w:r>
          </w:p>
          <w:p w14:paraId="00584C7F" w14:textId="7777777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40" w:after="2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затем 20 кПа в течение 5 мин.</w:t>
            </w:r>
          </w:p>
          <w:p w14:paraId="567B4EEB" w14:textId="5A20F21A" w:rsidR="003558EA" w:rsidRPr="00890A04" w:rsidRDefault="003558EA" w:rsidP="000D5784">
            <w:pPr>
              <w:widowControl w:val="0"/>
              <w:suppressAutoHyphens w:val="0"/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Удерживающ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ую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сетку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использу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ют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для удерживания 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испытуемой пробы.</w:t>
            </w:r>
          </w:p>
        </w:tc>
        <w:tc>
          <w:tcPr>
            <w:tcW w:w="4368" w:type="dxa"/>
          </w:tcPr>
          <w:p w14:paraId="538F82B6" w14:textId="60D23294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Процедура D включает использование удерживающе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й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</w:t>
            </w:r>
            <w:r w:rsidR="000D578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сетки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для удерживания растяжимых или эластомерных материалов. </w:t>
            </w:r>
          </w:p>
          <w:p w14:paraId="43965336" w14:textId="50C56548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Процедуру 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D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используют, если есть подозрение что искривление испытуемого материала может привести к непрохождению испытания </w:t>
            </w:r>
            <w:r w:rsidR="00E251A0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при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 xml:space="preserve"> выполнении процедуры 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val="en-US" w:eastAsia="ru-RU"/>
              </w:rPr>
              <w:t>C</w:t>
            </w:r>
            <w:r w:rsidRPr="00890A04"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  <w:t>.</w:t>
            </w:r>
          </w:p>
        </w:tc>
      </w:tr>
      <w:tr w:rsidR="003558EA" w:rsidRPr="00890A04" w14:paraId="167F3337" w14:textId="77777777" w:rsidTr="003558EA">
        <w:tc>
          <w:tcPr>
            <w:tcW w:w="9923" w:type="dxa"/>
            <w:gridSpan w:val="3"/>
          </w:tcPr>
          <w:p w14:paraId="0954D515" w14:textId="78984BA7" w:rsidR="003558EA" w:rsidRPr="00890A04" w:rsidRDefault="003558EA" w:rsidP="003558EA">
            <w:pPr>
              <w:widowControl w:val="0"/>
              <w:suppressAutoHyphens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hAnsi="Arial" w:cs="Arial"/>
                <w:kern w:val="0"/>
                <w:sz w:val="20"/>
                <w:szCs w:val="20"/>
                <w:lang w:eastAsia="ru-RU"/>
              </w:rPr>
            </w:pPr>
            <w:r w:rsidRPr="00890A04">
              <w:rPr>
                <w:rFonts w:ascii="Arial" w:hAnsi="Arial" w:cs="Arial"/>
                <w:kern w:val="0"/>
                <w:sz w:val="18"/>
                <w:szCs w:val="18"/>
                <w:lang w:eastAsia="ru-RU"/>
              </w:rPr>
              <w:t xml:space="preserve">При использовании процедур C или D визуальный конечный результат может использоваться для определения подходящей последовательности времени и давления, которая должна применяться для </w:t>
            </w:r>
            <w:r w:rsidRPr="00890A04">
              <w:rPr>
                <w:rFonts w:ascii="Arial" w:hAnsi="Arial" w:cs="Arial"/>
                <w:kern w:val="0"/>
                <w:sz w:val="18"/>
                <w:szCs w:val="18"/>
                <w:lang w:val="en-US" w:eastAsia="ru-RU"/>
              </w:rPr>
              <w:t>ISO</w:t>
            </w:r>
            <w:r w:rsidRPr="00890A04">
              <w:rPr>
                <w:rFonts w:ascii="Arial" w:hAnsi="Arial" w:cs="Arial"/>
                <w:kern w:val="0"/>
                <w:sz w:val="18"/>
                <w:szCs w:val="18"/>
                <w:lang w:eastAsia="ru-RU"/>
              </w:rPr>
              <w:t xml:space="preserve"> 16604.</w:t>
            </w:r>
            <w:r w:rsidRPr="00890A04">
              <w:rPr>
                <w:rFonts w:ascii="Arial" w:hAnsi="Arial" w:cs="Arial"/>
                <w:color w:val="2B4279"/>
                <w:kern w:val="0"/>
                <w:sz w:val="18"/>
                <w:szCs w:val="18"/>
                <w:lang w:eastAsia="ru-RU"/>
              </w:rPr>
              <w:t xml:space="preserve"> </w:t>
            </w:r>
            <w:r w:rsidRPr="00890A04">
              <w:rPr>
                <w:rFonts w:ascii="Arial" w:hAnsi="Arial" w:cs="Arial"/>
                <w:kern w:val="0"/>
                <w:sz w:val="18"/>
                <w:szCs w:val="18"/>
                <w:lang w:eastAsia="ru-RU"/>
              </w:rPr>
              <w:t xml:space="preserve">Самое высокое давление без видимого проникания в ISO 16603 следует использовать и для </w:t>
            </w:r>
            <w:r w:rsidR="007F62D5">
              <w:rPr>
                <w:rFonts w:ascii="Arial" w:hAnsi="Arial" w:cs="Arial"/>
                <w:kern w:val="0"/>
                <w:sz w:val="18"/>
                <w:szCs w:val="18"/>
                <w:lang w:val="en-US" w:eastAsia="ru-RU"/>
              </w:rPr>
              <w:t>ISO</w:t>
            </w:r>
            <w:r w:rsidR="007F62D5" w:rsidRPr="007F62D5">
              <w:rPr>
                <w:rFonts w:ascii="Arial" w:hAnsi="Arial" w:cs="Arial"/>
                <w:kern w:val="0"/>
                <w:sz w:val="18"/>
                <w:szCs w:val="18"/>
                <w:lang w:eastAsia="ru-RU"/>
              </w:rPr>
              <w:t xml:space="preserve"> </w:t>
            </w:r>
            <w:r w:rsidRPr="00890A04">
              <w:rPr>
                <w:rFonts w:ascii="Arial" w:hAnsi="Arial" w:cs="Arial"/>
                <w:kern w:val="0"/>
                <w:sz w:val="18"/>
                <w:szCs w:val="18"/>
                <w:lang w:eastAsia="ru-RU"/>
              </w:rPr>
              <w:t>16604.</w:t>
            </w:r>
          </w:p>
        </w:tc>
      </w:tr>
    </w:tbl>
    <w:p w14:paraId="0DEA8C61" w14:textId="77777777" w:rsidR="000B52CE" w:rsidRDefault="000B52CE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14:paraId="69810E72" w14:textId="7097C8FE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 xml:space="preserve">8.3.2 </w:t>
      </w:r>
      <w:r w:rsidR="007F62D5">
        <w:rPr>
          <w:color w:val="000000"/>
          <w:sz w:val="24"/>
          <w:szCs w:val="24"/>
        </w:rPr>
        <w:t>В я</w:t>
      </w:r>
      <w:r w:rsidRPr="00890A04">
        <w:rPr>
          <w:color w:val="000000"/>
          <w:sz w:val="24"/>
          <w:szCs w:val="24"/>
        </w:rPr>
        <w:t xml:space="preserve">чейку для испытаний на проникание аккуратно заливают через верхнее отверстие примерно 60 мл искусственной крови </w:t>
      </w:r>
      <w:r w:rsidR="007F62D5">
        <w:rPr>
          <w:color w:val="000000"/>
          <w:sz w:val="24"/>
          <w:szCs w:val="24"/>
        </w:rPr>
        <w:t>(</w:t>
      </w:r>
      <w:r w:rsidRPr="00890A04">
        <w:rPr>
          <w:color w:val="000000"/>
          <w:sz w:val="24"/>
          <w:szCs w:val="24"/>
        </w:rPr>
        <w:t xml:space="preserve">можно использовать шприц или воронку). Если жидкость проникает через испытуемую пробу </w:t>
      </w:r>
      <w:r w:rsidR="007F62D5">
        <w:rPr>
          <w:color w:val="000000"/>
          <w:sz w:val="24"/>
          <w:szCs w:val="24"/>
        </w:rPr>
        <w:t>за</w:t>
      </w:r>
      <w:r w:rsidRPr="00890A04">
        <w:rPr>
          <w:color w:val="000000"/>
          <w:sz w:val="24"/>
          <w:szCs w:val="24"/>
        </w:rPr>
        <w:t xml:space="preserve"> любое время в течение испытания, испытание прекращают.</w:t>
      </w:r>
    </w:p>
    <w:p w14:paraId="171422B4" w14:textId="749002D4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 xml:space="preserve">8.3.3 </w:t>
      </w:r>
      <w:r w:rsidR="007F62D5">
        <w:rPr>
          <w:color w:val="000000"/>
          <w:sz w:val="24"/>
          <w:szCs w:val="24"/>
        </w:rPr>
        <w:t>Воздуховод</w:t>
      </w:r>
      <w:r w:rsidRPr="00890A04">
        <w:rPr>
          <w:color w:val="000000"/>
          <w:sz w:val="24"/>
          <w:szCs w:val="24"/>
        </w:rPr>
        <w:t xml:space="preserve"> подсоединяют к ячейке на проникание.</w:t>
      </w:r>
    </w:p>
    <w:p w14:paraId="7A840D75" w14:textId="41DEC41F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8.3.4 Регулятор давления устанавливают на 0 кПа и закрывают выпускной клапан ячейки.</w:t>
      </w:r>
    </w:p>
    <w:p w14:paraId="370538F1" w14:textId="02A9F88F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8.3.5 Испытательную жидкость подвергают воздействию давления(ий) в течение времени, указанн</w:t>
      </w:r>
      <w:r w:rsidR="00F22CD4">
        <w:rPr>
          <w:color w:val="000000"/>
          <w:sz w:val="24"/>
          <w:szCs w:val="24"/>
        </w:rPr>
        <w:t>ого</w:t>
      </w:r>
      <w:r w:rsidRPr="00890A04">
        <w:rPr>
          <w:color w:val="000000"/>
          <w:sz w:val="24"/>
          <w:szCs w:val="24"/>
        </w:rPr>
        <w:t xml:space="preserve"> в требуемой процедуре из </w:t>
      </w:r>
      <w:r w:rsidR="00F22CD4">
        <w:rPr>
          <w:color w:val="000000"/>
          <w:sz w:val="24"/>
          <w:szCs w:val="24"/>
        </w:rPr>
        <w:t>т</w:t>
      </w:r>
      <w:r w:rsidRPr="00890A04">
        <w:rPr>
          <w:color w:val="000000"/>
          <w:sz w:val="24"/>
          <w:szCs w:val="24"/>
        </w:rPr>
        <w:t>аблицы 1, изменяя давление со скоростью не более (3,5 ± 0,5) кПа/с. Поддерживают постоянное давление на каждом заданном уровне в течение указанного времени.</w:t>
      </w:r>
    </w:p>
    <w:p w14:paraId="5E663DB5" w14:textId="39856568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 xml:space="preserve">8.3.6 В конце каждого указанного интервала давления и времени наблюдают за видимой поверхностью </w:t>
      </w:r>
      <w:r w:rsidR="00F22CD4">
        <w:rPr>
          <w:color w:val="000000"/>
          <w:sz w:val="24"/>
          <w:szCs w:val="24"/>
        </w:rPr>
        <w:t>испытуемой пробы</w:t>
      </w:r>
      <w:r w:rsidRPr="00890A04">
        <w:rPr>
          <w:color w:val="000000"/>
          <w:sz w:val="24"/>
          <w:szCs w:val="24"/>
        </w:rPr>
        <w:t xml:space="preserve"> на предмет появления искусственной крови или других признаков влажности.</w:t>
      </w:r>
    </w:p>
    <w:p w14:paraId="135A1F86" w14:textId="77777777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Если это происходит, испытание прекращают. Предпочтительно записывают время и давление непрохождения.</w:t>
      </w:r>
    </w:p>
    <w:p w14:paraId="03781832" w14:textId="77777777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Если нет видимого проникания, переходят к следующему шагу протокола времени и давления.</w:t>
      </w:r>
    </w:p>
    <w:p w14:paraId="3144F8B4" w14:textId="77777777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Если в течение всего испытания не появляется жидкость или характерное изменение цвета, то испытуемая проба проходит испытание.</w:t>
      </w:r>
    </w:p>
    <w:p w14:paraId="3E05D042" w14:textId="249AB472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8.3.7 По окончании испытания отключают давление и открывают клапан ячейки в положение сброса.</w:t>
      </w:r>
    </w:p>
    <w:p w14:paraId="468447D7" w14:textId="2444F363" w:rsidR="00C260E6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8.3.8 Испытывают оставшиеся испытуемые пробы.</w:t>
      </w:r>
    </w:p>
    <w:p w14:paraId="5C187614" w14:textId="7DD8B0C1" w:rsidR="00890A04" w:rsidRPr="00890A04" w:rsidRDefault="00890A04" w:rsidP="00890A04">
      <w:pPr>
        <w:pStyle w:val="FORMATTEXT"/>
        <w:spacing w:line="360" w:lineRule="auto"/>
        <w:ind w:firstLine="709"/>
        <w:jc w:val="both"/>
        <w:rPr>
          <w:b/>
          <w:bCs/>
          <w:color w:val="000000"/>
          <w:sz w:val="24"/>
          <w:szCs w:val="24"/>
        </w:rPr>
      </w:pPr>
      <w:r w:rsidRPr="00890A04">
        <w:rPr>
          <w:b/>
          <w:bCs/>
          <w:color w:val="000000"/>
          <w:sz w:val="24"/>
          <w:szCs w:val="24"/>
        </w:rPr>
        <w:t>8.4</w:t>
      </w:r>
      <w:r w:rsidRPr="009C1F97">
        <w:rPr>
          <w:b/>
          <w:bCs/>
          <w:color w:val="000000"/>
          <w:sz w:val="24"/>
          <w:szCs w:val="24"/>
        </w:rPr>
        <w:t xml:space="preserve"> </w:t>
      </w:r>
      <w:r w:rsidRPr="00890A04">
        <w:rPr>
          <w:b/>
          <w:bCs/>
          <w:color w:val="000000"/>
          <w:sz w:val="24"/>
          <w:szCs w:val="24"/>
        </w:rPr>
        <w:t>Окончательная очистка испытательно</w:t>
      </w:r>
      <w:r w:rsidR="00E47B88">
        <w:rPr>
          <w:b/>
          <w:bCs/>
          <w:color w:val="000000"/>
          <w:sz w:val="24"/>
          <w:szCs w:val="24"/>
        </w:rPr>
        <w:t>й аппаратуры</w:t>
      </w:r>
    </w:p>
    <w:p w14:paraId="2C90683D" w14:textId="6982B1F6" w:rsidR="00C260E6" w:rsidRDefault="00890A04" w:rsidP="00890A04">
      <w:pPr>
        <w:pStyle w:val="FORMATTEXT"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890A04">
        <w:rPr>
          <w:color w:val="000000"/>
          <w:sz w:val="24"/>
          <w:szCs w:val="24"/>
        </w:rPr>
        <w:t>В конце испытани</w:t>
      </w:r>
      <w:r w:rsidR="00E8139A">
        <w:rPr>
          <w:color w:val="000000"/>
          <w:sz w:val="24"/>
          <w:szCs w:val="24"/>
        </w:rPr>
        <w:t>я</w:t>
      </w:r>
      <w:r w:rsidRPr="00890A04">
        <w:rPr>
          <w:color w:val="000000"/>
          <w:sz w:val="24"/>
          <w:szCs w:val="24"/>
        </w:rPr>
        <w:t xml:space="preserve"> открывают сливной клапан и сливают искусственную кровь </w:t>
      </w:r>
      <w:r w:rsidRPr="00890A04">
        <w:rPr>
          <w:color w:val="000000"/>
          <w:sz w:val="24"/>
          <w:szCs w:val="24"/>
        </w:rPr>
        <w:lastRenderedPageBreak/>
        <w:t>из ячейки для испытания на проникание. Ячейку для испытания промывают подходящей промывочной жидкостью для удаления всех следов искусственной крови. Испытуемую пробу и прокладку удаляют из ячейки. Очищают все внешние части ячейки для испытания, на которые могла попасть искусственная кровь.</w:t>
      </w:r>
    </w:p>
    <w:p w14:paraId="14A7AE0D" w14:textId="77777777" w:rsidR="00C81595" w:rsidRPr="00F622FD" w:rsidRDefault="00C81595" w:rsidP="00C81595">
      <w:pPr>
        <w:pStyle w:val="FORMATTEXT"/>
        <w:spacing w:line="360" w:lineRule="auto"/>
        <w:ind w:left="1069"/>
        <w:jc w:val="both"/>
        <w:rPr>
          <w:color w:val="000000"/>
          <w:sz w:val="24"/>
          <w:szCs w:val="24"/>
        </w:rPr>
      </w:pPr>
    </w:p>
    <w:p w14:paraId="16FC6CD3" w14:textId="66C962A6" w:rsidR="004379C5" w:rsidRPr="00DC0952" w:rsidRDefault="008B1079" w:rsidP="004379C5">
      <w:pPr>
        <w:spacing w:after="0" w:line="360" w:lineRule="auto"/>
        <w:ind w:firstLine="709"/>
        <w:jc w:val="both"/>
        <w:rPr>
          <w:rFonts w:ascii="Arial" w:hAnsi="Arial" w:cs="Arial"/>
          <w:b/>
          <w:sz w:val="28"/>
        </w:rPr>
      </w:pPr>
      <w:r w:rsidRPr="009C1F97">
        <w:rPr>
          <w:rFonts w:ascii="Arial" w:hAnsi="Arial" w:cs="Arial"/>
          <w:b/>
          <w:sz w:val="28"/>
        </w:rPr>
        <w:t xml:space="preserve">9 </w:t>
      </w:r>
      <w:r w:rsidR="004379C5" w:rsidRPr="00DC0952">
        <w:rPr>
          <w:rFonts w:ascii="Arial" w:hAnsi="Arial" w:cs="Arial"/>
          <w:b/>
          <w:sz w:val="28"/>
        </w:rPr>
        <w:t>Протокол испытаний</w:t>
      </w:r>
    </w:p>
    <w:p w14:paraId="6CE79193" w14:textId="22ABD971" w:rsidR="004379C5" w:rsidRPr="004379C5" w:rsidRDefault="004379C5" w:rsidP="004379C5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4379C5">
        <w:rPr>
          <w:rFonts w:ascii="Arial" w:hAnsi="Arial" w:cs="Arial"/>
          <w:sz w:val="24"/>
        </w:rPr>
        <w:t>Протокол испытания должен содержать следующую информацию:</w:t>
      </w:r>
    </w:p>
    <w:p w14:paraId="0AC893B7" w14:textId="56DA697F" w:rsidR="004379C5" w:rsidRPr="004379C5" w:rsidRDefault="004379C5" w:rsidP="004379C5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а) </w:t>
      </w:r>
      <w:r w:rsidR="00C81595">
        <w:rPr>
          <w:rFonts w:ascii="Arial" w:hAnsi="Arial" w:cs="Arial"/>
          <w:sz w:val="24"/>
        </w:rPr>
        <w:t>ссылку на настоящий стандарт;</w:t>
      </w:r>
    </w:p>
    <w:p w14:paraId="39E8CB41" w14:textId="5ED0D947" w:rsidR="004379C5" w:rsidRPr="004379C5" w:rsidRDefault="004379C5" w:rsidP="008B1079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</w:t>
      </w:r>
      <w:r w:rsidR="008B1079" w:rsidRPr="008B1079">
        <w:rPr>
          <w:rFonts w:ascii="Arial" w:hAnsi="Arial" w:cs="Arial"/>
          <w:sz w:val="24"/>
        </w:rPr>
        <w:t>идентификационные данные изготовителя и идентификационные данные испытуемого материала (поставщик, номер партии и дата выработки);</w:t>
      </w:r>
    </w:p>
    <w:p w14:paraId="14C149E2" w14:textId="031EF28C" w:rsidR="004379C5" w:rsidRPr="004379C5" w:rsidRDefault="004379C5" w:rsidP="008B1079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с) </w:t>
      </w:r>
      <w:r w:rsidR="008B1079" w:rsidRPr="008B1079">
        <w:rPr>
          <w:rFonts w:ascii="Arial" w:hAnsi="Arial" w:cs="Arial"/>
          <w:sz w:val="24"/>
        </w:rPr>
        <w:t>описание используемого метода отбора образцов, например, если материал был отобран из рулонов или предметов одежды</w:t>
      </w:r>
      <w:r w:rsidR="00C81595">
        <w:rPr>
          <w:rFonts w:ascii="Arial" w:hAnsi="Arial" w:cs="Arial"/>
          <w:sz w:val="24"/>
        </w:rPr>
        <w:t>;</w:t>
      </w:r>
    </w:p>
    <w:p w14:paraId="7E6C8C78" w14:textId="6A1F3E5C" w:rsidR="004379C5" w:rsidRDefault="004379C5" w:rsidP="004379C5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d) </w:t>
      </w:r>
      <w:r w:rsidR="008B1079" w:rsidRPr="008B1079">
        <w:rPr>
          <w:rFonts w:ascii="Arial" w:hAnsi="Arial" w:cs="Arial"/>
          <w:sz w:val="24"/>
        </w:rPr>
        <w:t>характеристики материала</w:t>
      </w:r>
      <w:r w:rsidR="008B1079">
        <w:rPr>
          <w:rFonts w:ascii="Arial" w:hAnsi="Arial" w:cs="Arial"/>
          <w:sz w:val="24"/>
        </w:rPr>
        <w:t>:</w:t>
      </w:r>
    </w:p>
    <w:p w14:paraId="5022CCC9" w14:textId="4668D06D" w:rsidR="00EB66DD" w:rsidRDefault="00EB66DD" w:rsidP="00EB66DD">
      <w:pPr>
        <w:spacing w:after="0" w:line="360" w:lineRule="auto"/>
        <w:ind w:left="1418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Pr="00EB66DD">
        <w:rPr>
          <w:rFonts w:ascii="Arial" w:hAnsi="Arial" w:cs="Arial"/>
          <w:sz w:val="24"/>
        </w:rPr>
        <w:t>состав материала, виды волокон и покрытий, наличие швов или других условий и т.д.</w:t>
      </w:r>
      <w:r>
        <w:rPr>
          <w:rFonts w:ascii="Arial" w:hAnsi="Arial" w:cs="Arial"/>
          <w:sz w:val="24"/>
        </w:rPr>
        <w:t>;</w:t>
      </w:r>
    </w:p>
    <w:p w14:paraId="29376E00" w14:textId="27DD71D1" w:rsidR="00EB66DD" w:rsidRDefault="00EB66DD" w:rsidP="00EB66DD">
      <w:pPr>
        <w:spacing w:after="0" w:line="360" w:lineRule="auto"/>
        <w:ind w:left="1418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</w:t>
      </w:r>
      <w:r w:rsidRPr="00EB66DD">
        <w:rPr>
          <w:rFonts w:ascii="Arial" w:hAnsi="Arial" w:cs="Arial"/>
          <w:sz w:val="24"/>
        </w:rPr>
        <w:t xml:space="preserve">должна быть указана </w:t>
      </w:r>
      <w:r w:rsidR="0050375E">
        <w:rPr>
          <w:rFonts w:ascii="Arial" w:hAnsi="Arial" w:cs="Arial"/>
          <w:sz w:val="24"/>
        </w:rPr>
        <w:t>расположение</w:t>
      </w:r>
      <w:r w:rsidRPr="00EB66DD">
        <w:rPr>
          <w:rFonts w:ascii="Arial" w:hAnsi="Arial" w:cs="Arial"/>
          <w:sz w:val="24"/>
        </w:rPr>
        <w:t xml:space="preserve"> каждой испытуемой пробы на предмете одежды, если испытуемые пробы были отобраны из предметов одежды</w:t>
      </w:r>
      <w:r>
        <w:rPr>
          <w:rFonts w:ascii="Arial" w:hAnsi="Arial" w:cs="Arial"/>
          <w:sz w:val="24"/>
        </w:rPr>
        <w:t>;</w:t>
      </w:r>
    </w:p>
    <w:p w14:paraId="45E5FD40" w14:textId="02B3D009" w:rsidR="00EB66DD" w:rsidRDefault="00EB66DD" w:rsidP="00EB66DD">
      <w:pPr>
        <w:spacing w:after="0" w:line="360" w:lineRule="auto"/>
        <w:ind w:left="1418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3) </w:t>
      </w:r>
      <w:r w:rsidRPr="00EB66DD">
        <w:rPr>
          <w:rFonts w:ascii="Arial" w:hAnsi="Arial" w:cs="Arial"/>
          <w:sz w:val="24"/>
        </w:rPr>
        <w:t>подвергался ли материал стерилизации, если подвергался, то процедуру стерилизации;</w:t>
      </w:r>
    </w:p>
    <w:p w14:paraId="19863080" w14:textId="73AD3154" w:rsidR="004379C5" w:rsidRDefault="004379C5" w:rsidP="00EB66DD">
      <w:pPr>
        <w:spacing w:after="0" w:line="360" w:lineRule="auto"/>
        <w:ind w:left="1134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е) </w:t>
      </w:r>
      <w:r w:rsidR="00EB66DD" w:rsidRPr="00EB66DD">
        <w:rPr>
          <w:rFonts w:ascii="Arial" w:hAnsi="Arial" w:cs="Arial"/>
          <w:sz w:val="24"/>
        </w:rPr>
        <w:t>толщину каждой испытуемой пробы материала и среднюю толщину испытуемого материала</w:t>
      </w:r>
      <w:r w:rsidR="0043532C">
        <w:rPr>
          <w:rFonts w:ascii="Arial" w:hAnsi="Arial" w:cs="Arial"/>
          <w:sz w:val="24"/>
        </w:rPr>
        <w:t>, мм</w:t>
      </w:r>
      <w:r w:rsidR="00C81595">
        <w:rPr>
          <w:rFonts w:ascii="Arial" w:hAnsi="Arial" w:cs="Arial"/>
          <w:sz w:val="24"/>
        </w:rPr>
        <w:t>;</w:t>
      </w:r>
    </w:p>
    <w:p w14:paraId="28517EF0" w14:textId="09A467F7" w:rsidR="00C81595" w:rsidRPr="00C81595" w:rsidRDefault="00C81595" w:rsidP="00EB66DD">
      <w:pPr>
        <w:spacing w:after="0" w:line="360" w:lineRule="auto"/>
        <w:ind w:left="1134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US"/>
        </w:rPr>
        <w:t>f</w:t>
      </w:r>
      <w:r w:rsidRPr="00C81595">
        <w:rPr>
          <w:rFonts w:ascii="Arial" w:hAnsi="Arial" w:cs="Arial"/>
          <w:sz w:val="24"/>
        </w:rPr>
        <w:t xml:space="preserve">) </w:t>
      </w:r>
      <w:r w:rsidR="00EB66DD" w:rsidRPr="00EB66DD">
        <w:rPr>
          <w:rFonts w:ascii="Arial" w:hAnsi="Arial" w:cs="Arial"/>
          <w:sz w:val="24"/>
        </w:rPr>
        <w:t>поверхностную плотность каждой испытуемой пробы материала и среднюю поверхностную плотность испытуемого материала</w:t>
      </w:r>
      <w:r w:rsidR="0043532C">
        <w:rPr>
          <w:rFonts w:ascii="Arial" w:hAnsi="Arial" w:cs="Arial"/>
          <w:sz w:val="24"/>
        </w:rPr>
        <w:t>, г</w:t>
      </w:r>
      <w:r w:rsidR="0043532C" w:rsidRPr="0043532C">
        <w:rPr>
          <w:rFonts w:ascii="Arial" w:hAnsi="Arial" w:cs="Arial"/>
          <w:sz w:val="24"/>
        </w:rPr>
        <w:t>/</w:t>
      </w:r>
      <w:r w:rsidR="0043532C">
        <w:rPr>
          <w:rFonts w:ascii="Arial" w:hAnsi="Arial" w:cs="Arial"/>
          <w:sz w:val="24"/>
        </w:rPr>
        <w:t>м</w:t>
      </w:r>
      <w:r w:rsidR="0043532C">
        <w:rPr>
          <w:rFonts w:ascii="Arial" w:hAnsi="Arial" w:cs="Arial"/>
          <w:sz w:val="24"/>
          <w:vertAlign w:val="superscript"/>
        </w:rPr>
        <w:t>2</w:t>
      </w:r>
      <w:r w:rsidR="00EB66DD" w:rsidRPr="00EB66DD">
        <w:rPr>
          <w:rFonts w:ascii="Arial" w:hAnsi="Arial" w:cs="Arial"/>
          <w:sz w:val="24"/>
        </w:rPr>
        <w:t>;</w:t>
      </w:r>
    </w:p>
    <w:p w14:paraId="597F7C5A" w14:textId="4B7A940D" w:rsidR="00C81595" w:rsidRPr="00C81595" w:rsidRDefault="00C81595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US"/>
        </w:rPr>
        <w:t>g</w:t>
      </w:r>
      <w:r w:rsidRPr="00C81595">
        <w:rPr>
          <w:rFonts w:ascii="Arial" w:hAnsi="Arial" w:cs="Arial"/>
          <w:sz w:val="24"/>
        </w:rPr>
        <w:t>)</w:t>
      </w:r>
      <w:r w:rsidR="00613FD5">
        <w:rPr>
          <w:rFonts w:ascii="Arial" w:hAnsi="Arial" w:cs="Arial"/>
          <w:sz w:val="24"/>
        </w:rPr>
        <w:t xml:space="preserve"> </w:t>
      </w:r>
      <w:r w:rsidR="00EB66DD" w:rsidRPr="00EB66DD">
        <w:rPr>
          <w:rFonts w:ascii="Arial" w:hAnsi="Arial" w:cs="Arial"/>
          <w:sz w:val="24"/>
        </w:rPr>
        <w:t>описание любой методики, применяемой для улучшения визуального выявления проникания искусственной крови;</w:t>
      </w:r>
    </w:p>
    <w:p w14:paraId="44D00B4B" w14:textId="2AD8211F" w:rsidR="00C81595" w:rsidRPr="00C81595" w:rsidRDefault="00C81595" w:rsidP="004379C5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US"/>
        </w:rPr>
        <w:t>h</w:t>
      </w:r>
      <w:r w:rsidRPr="00C81595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 </w:t>
      </w:r>
      <w:r w:rsidR="00EB66DD" w:rsidRPr="00EB66DD">
        <w:rPr>
          <w:rFonts w:ascii="Arial" w:hAnsi="Arial" w:cs="Arial"/>
          <w:sz w:val="24"/>
        </w:rPr>
        <w:t xml:space="preserve">выбранную процедуру (из </w:t>
      </w:r>
      <w:r w:rsidR="0043532C">
        <w:rPr>
          <w:rFonts w:ascii="Arial" w:hAnsi="Arial" w:cs="Arial"/>
          <w:sz w:val="24"/>
        </w:rPr>
        <w:t>т</w:t>
      </w:r>
      <w:r w:rsidR="00EB66DD" w:rsidRPr="00EB66DD">
        <w:rPr>
          <w:rFonts w:ascii="Arial" w:hAnsi="Arial" w:cs="Arial"/>
          <w:sz w:val="24"/>
        </w:rPr>
        <w:t>аблицы 1)</w:t>
      </w:r>
      <w:r>
        <w:rPr>
          <w:rFonts w:ascii="Arial" w:hAnsi="Arial" w:cs="Arial"/>
          <w:sz w:val="24"/>
        </w:rPr>
        <w:t>;</w:t>
      </w:r>
    </w:p>
    <w:p w14:paraId="5BF6ED0D" w14:textId="2C075E27" w:rsidR="00C81595" w:rsidRPr="00C81595" w:rsidRDefault="00C81595" w:rsidP="004379C5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US"/>
        </w:rPr>
        <w:t>i</w:t>
      </w:r>
      <w:r w:rsidRPr="00C81595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 </w:t>
      </w:r>
      <w:r w:rsidR="00EB66DD" w:rsidRPr="00EB66DD">
        <w:rPr>
          <w:rFonts w:ascii="Arial" w:hAnsi="Arial" w:cs="Arial"/>
          <w:sz w:val="24"/>
        </w:rPr>
        <w:t>тип и технические характеристики удерживающе</w:t>
      </w:r>
      <w:r w:rsidR="00692615">
        <w:rPr>
          <w:rFonts w:ascii="Arial" w:hAnsi="Arial" w:cs="Arial"/>
          <w:sz w:val="24"/>
        </w:rPr>
        <w:t>й сетки</w:t>
      </w:r>
      <w:r w:rsidR="00EB66DD" w:rsidRPr="00EB66DD">
        <w:rPr>
          <w:rFonts w:ascii="Arial" w:hAnsi="Arial" w:cs="Arial"/>
          <w:sz w:val="24"/>
        </w:rPr>
        <w:t>, если используется;</w:t>
      </w:r>
    </w:p>
    <w:p w14:paraId="75C920CF" w14:textId="6191E957" w:rsidR="00C81595" w:rsidRPr="00C81595" w:rsidRDefault="00C81595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US"/>
        </w:rPr>
        <w:t>j</w:t>
      </w:r>
      <w:r w:rsidRPr="00C81595">
        <w:rPr>
          <w:rFonts w:ascii="Arial" w:hAnsi="Arial" w:cs="Arial"/>
          <w:sz w:val="24"/>
        </w:rPr>
        <w:t>)</w:t>
      </w:r>
      <w:r w:rsidR="00613FD5">
        <w:rPr>
          <w:rFonts w:ascii="Arial" w:hAnsi="Arial" w:cs="Arial"/>
          <w:sz w:val="24"/>
        </w:rPr>
        <w:t xml:space="preserve"> </w:t>
      </w:r>
      <w:r w:rsidR="00EB66DD" w:rsidRPr="00EB66DD">
        <w:rPr>
          <w:rFonts w:ascii="Arial" w:hAnsi="Arial" w:cs="Arial"/>
          <w:sz w:val="24"/>
        </w:rPr>
        <w:t>результат «пройдено» или «не пройдено» для каждой испытуемой пробы в каждом интервале времени и давления;</w:t>
      </w:r>
    </w:p>
    <w:p w14:paraId="7A82FF3B" w14:textId="0268E491" w:rsidR="00EB66DD" w:rsidRDefault="00C81595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US"/>
        </w:rPr>
        <w:t>k</w:t>
      </w:r>
      <w:r w:rsidRPr="00C81595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 xml:space="preserve"> </w:t>
      </w:r>
      <w:r w:rsidR="00EB66DD" w:rsidRPr="00EB66DD">
        <w:rPr>
          <w:rFonts w:ascii="Arial" w:hAnsi="Arial" w:cs="Arial"/>
          <w:sz w:val="24"/>
        </w:rPr>
        <w:t xml:space="preserve">время непрохождения испытания для каждой испытуемой пробы (если </w:t>
      </w:r>
      <w:r w:rsidR="00767DC8">
        <w:rPr>
          <w:rFonts w:ascii="Arial" w:hAnsi="Arial" w:cs="Arial"/>
          <w:sz w:val="24"/>
        </w:rPr>
        <w:t>зафиксировано</w:t>
      </w:r>
      <w:r w:rsidR="00EB66DD" w:rsidRPr="00EB66DD">
        <w:rPr>
          <w:rFonts w:ascii="Arial" w:hAnsi="Arial" w:cs="Arial"/>
          <w:sz w:val="24"/>
        </w:rPr>
        <w:t xml:space="preserve"> для </w:t>
      </w:r>
      <w:r w:rsidR="00767DC8">
        <w:rPr>
          <w:rFonts w:ascii="Arial" w:hAnsi="Arial" w:cs="Arial"/>
          <w:sz w:val="24"/>
        </w:rPr>
        <w:t>протокола</w:t>
      </w:r>
      <w:r w:rsidR="00EB66DD" w:rsidRPr="00EB66DD">
        <w:rPr>
          <w:rFonts w:ascii="Arial" w:hAnsi="Arial" w:cs="Arial"/>
          <w:sz w:val="24"/>
        </w:rPr>
        <w:t>).</w:t>
      </w:r>
    </w:p>
    <w:p w14:paraId="1D3818CA" w14:textId="77777777" w:rsidR="006D4706" w:rsidRDefault="006D4706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</w:p>
    <w:p w14:paraId="1DE99342" w14:textId="77777777" w:rsidR="006D4706" w:rsidRDefault="006D4706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</w:p>
    <w:p w14:paraId="6BD2E9D5" w14:textId="77777777" w:rsidR="006D4706" w:rsidRDefault="006D4706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</w:p>
    <w:p w14:paraId="55FB0F17" w14:textId="77777777" w:rsidR="006D4706" w:rsidRDefault="006D4706" w:rsidP="00EB66DD">
      <w:pPr>
        <w:spacing w:after="0" w:line="360" w:lineRule="auto"/>
        <w:ind w:left="1134" w:hanging="425"/>
        <w:jc w:val="both"/>
        <w:rPr>
          <w:rFonts w:ascii="Arial" w:hAnsi="Arial" w:cs="Arial"/>
          <w:sz w:val="24"/>
        </w:rPr>
      </w:pPr>
    </w:p>
    <w:p w14:paraId="36BF9A78" w14:textId="6B10D946" w:rsidR="00267E0F" w:rsidRPr="00C67E20" w:rsidRDefault="00922C5D" w:rsidP="00267E0F">
      <w:pPr>
        <w:pStyle w:val="FORMATTEXT"/>
        <w:spacing w:line="360" w:lineRule="auto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lastRenderedPageBreak/>
        <w:t>П</w:t>
      </w:r>
      <w:r w:rsidR="00267E0F" w:rsidRPr="00C67E20">
        <w:rPr>
          <w:b/>
          <w:color w:val="000000"/>
          <w:sz w:val="24"/>
          <w:szCs w:val="24"/>
        </w:rPr>
        <w:t>риложение А</w:t>
      </w:r>
    </w:p>
    <w:p w14:paraId="6F95C75B" w14:textId="5ADCB8BF" w:rsidR="00267E0F" w:rsidRPr="00C67E20" w:rsidRDefault="00267E0F" w:rsidP="00267E0F">
      <w:pPr>
        <w:pStyle w:val="FORMATTEXT"/>
        <w:spacing w:line="360" w:lineRule="auto"/>
        <w:jc w:val="center"/>
        <w:rPr>
          <w:b/>
          <w:color w:val="000000"/>
        </w:rPr>
      </w:pPr>
      <w:r w:rsidRPr="00C67E20">
        <w:rPr>
          <w:b/>
          <w:color w:val="000000"/>
          <w:sz w:val="24"/>
          <w:szCs w:val="24"/>
        </w:rPr>
        <w:t>(</w:t>
      </w:r>
      <w:r w:rsidR="004752FA">
        <w:rPr>
          <w:b/>
          <w:color w:val="000000"/>
          <w:sz w:val="24"/>
          <w:szCs w:val="24"/>
        </w:rPr>
        <w:t>справочно</w:t>
      </w:r>
      <w:r w:rsidRPr="00C67E20">
        <w:rPr>
          <w:b/>
          <w:color w:val="000000"/>
          <w:sz w:val="24"/>
          <w:szCs w:val="24"/>
        </w:rPr>
        <w:t>е)</w:t>
      </w:r>
    </w:p>
    <w:p w14:paraId="600DDF20" w14:textId="77777777" w:rsidR="00267E0F" w:rsidRPr="00C67E20" w:rsidRDefault="00267E0F" w:rsidP="00267E0F">
      <w:pPr>
        <w:pStyle w:val="FORMATTEXT"/>
        <w:spacing w:line="360" w:lineRule="auto"/>
        <w:jc w:val="center"/>
        <w:rPr>
          <w:color w:val="000000"/>
          <w:sz w:val="24"/>
          <w:szCs w:val="24"/>
        </w:rPr>
      </w:pPr>
    </w:p>
    <w:p w14:paraId="0F35AC37" w14:textId="589FB6D7" w:rsidR="00267E0F" w:rsidRDefault="00607EC2" w:rsidP="00267E0F">
      <w:pPr>
        <w:widowControl w:val="0"/>
        <w:suppressAutoHyphens w:val="0"/>
        <w:autoSpaceDE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Формула искусственной крови</w:t>
      </w:r>
    </w:p>
    <w:p w14:paraId="191C6870" w14:textId="023640F5" w:rsidR="00C67E20" w:rsidRPr="00C67E20" w:rsidRDefault="00C67E20" w:rsidP="002B04D8">
      <w:pPr>
        <w:widowControl w:val="0"/>
        <w:suppressAutoHyphens w:val="0"/>
        <w:autoSpaceDE w:val="0"/>
        <w:spacing w:after="0" w:line="360" w:lineRule="auto"/>
        <w:jc w:val="center"/>
        <w:rPr>
          <w:rFonts w:ascii="Arial" w:hAnsi="Arial" w:cs="Arial"/>
          <w:bCs/>
          <w:color w:val="000000"/>
          <w:kern w:val="0"/>
          <w:sz w:val="24"/>
          <w:szCs w:val="24"/>
        </w:rPr>
      </w:pPr>
    </w:p>
    <w:p w14:paraId="61873D59" w14:textId="2EF5BB84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/>
          <w:iCs/>
          <w:color w:val="000000"/>
          <w:kern w:val="0"/>
        </w:rPr>
      </w:pPr>
      <w:r w:rsidRPr="00607EC2">
        <w:rPr>
          <w:rFonts w:ascii="Arial" w:hAnsi="Arial" w:cs="Arial"/>
          <w:b/>
          <w:iCs/>
          <w:color w:val="000000"/>
          <w:kern w:val="0"/>
        </w:rPr>
        <w:t>A.1</w:t>
      </w:r>
      <w:r>
        <w:rPr>
          <w:rFonts w:ascii="Arial" w:hAnsi="Arial" w:cs="Arial"/>
          <w:b/>
          <w:iCs/>
          <w:color w:val="000000"/>
          <w:kern w:val="0"/>
        </w:rPr>
        <w:t xml:space="preserve"> </w:t>
      </w:r>
      <w:r w:rsidRPr="00607EC2">
        <w:rPr>
          <w:rFonts w:ascii="Arial" w:hAnsi="Arial" w:cs="Arial"/>
          <w:b/>
          <w:iCs/>
          <w:color w:val="000000"/>
          <w:kern w:val="0"/>
        </w:rPr>
        <w:t>Ингредиенты</w:t>
      </w:r>
    </w:p>
    <w:p w14:paraId="1C4960AB" w14:textId="77777777" w:rsid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Для приготовления 1 л искусственной крови должны быть использованы следующие ингредиенты:</w:t>
      </w:r>
    </w:p>
    <w:tbl>
      <w:tblPr>
        <w:tblW w:w="10449" w:type="dxa"/>
        <w:tblLook w:val="04A0" w:firstRow="1" w:lastRow="0" w:firstColumn="1" w:lastColumn="0" w:noHBand="0" w:noVBand="1"/>
      </w:tblPr>
      <w:tblGrid>
        <w:gridCol w:w="8931"/>
        <w:gridCol w:w="1518"/>
      </w:tblGrid>
      <w:tr w:rsidR="00607EC2" w:rsidRPr="00607EC2" w14:paraId="35709861" w14:textId="77777777" w:rsidTr="00C76F57">
        <w:trPr>
          <w:trHeight w:val="512"/>
        </w:trPr>
        <w:tc>
          <w:tcPr>
            <w:tcW w:w="8931" w:type="dxa"/>
          </w:tcPr>
          <w:p w14:paraId="6BA21B9D" w14:textId="77777777" w:rsidR="00607EC2" w:rsidRPr="00607EC2" w:rsidRDefault="00607EC2" w:rsidP="00767DC8">
            <w:pPr>
              <w:suppressAutoHyphens w:val="0"/>
              <w:spacing w:after="0" w:line="360" w:lineRule="auto"/>
              <w:ind w:left="318" w:hanging="318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 xml:space="preserve">— </w:t>
            </w: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карбоксиметилцеллюлоза (CMC) [например, CMC-Sigma 9004-32-4</w:t>
            </w:r>
            <w:bookmarkStart w:id="11" w:name="_Ref82168370"/>
            <w:r w:rsidRPr="00607EC2">
              <w:rPr>
                <w:rFonts w:ascii="Arial" w:eastAsiaTheme="minorHAnsi" w:hAnsi="Arial" w:cs="Arial"/>
                <w:bCs/>
                <w:kern w:val="0"/>
                <w:vertAlign w:val="superscript"/>
                <w:lang w:eastAsia="en-US"/>
              </w:rPr>
              <w:footnoteReference w:customMarkFollows="1" w:id="1"/>
              <w:t>1</w:t>
            </w:r>
            <w:bookmarkEnd w:id="11"/>
            <w:r w:rsidRPr="00607EC2">
              <w:rPr>
                <w:rFonts w:ascii="Arial" w:eastAsiaTheme="minorHAnsi" w:hAnsi="Arial" w:cs="Arial"/>
                <w:bCs/>
                <w:kern w:val="0"/>
                <w:vertAlign w:val="superscript"/>
                <w:lang w:eastAsia="en-US"/>
              </w:rPr>
              <w:t>)</w:t>
            </w: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 xml:space="preserve"> средней вязкости]</w:t>
            </w:r>
          </w:p>
        </w:tc>
        <w:tc>
          <w:tcPr>
            <w:tcW w:w="1518" w:type="dxa"/>
          </w:tcPr>
          <w:p w14:paraId="450A411C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2 г</w:t>
            </w:r>
          </w:p>
        </w:tc>
      </w:tr>
      <w:tr w:rsidR="00607EC2" w:rsidRPr="00607EC2" w14:paraId="7AB653A4" w14:textId="77777777" w:rsidTr="00C76F57">
        <w:trPr>
          <w:trHeight w:val="420"/>
        </w:trPr>
        <w:tc>
          <w:tcPr>
            <w:tcW w:w="8931" w:type="dxa"/>
          </w:tcPr>
          <w:p w14:paraId="3B928679" w14:textId="3F68ED5D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— монолаурат сорбитана полиэтиленгликоля {например, Твин 20 [Fluka 9377</w: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fldChar w:fldCharType="begin"/>
            </w: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instrText xml:space="preserve"> NOTEREF _Ref82168370 \f \h </w:instrTex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instrText xml:space="preserve"> \* MERGEFORMAT </w:instrTex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fldChar w:fldCharType="separate"/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t>1)</w: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fldChar w:fldCharType="end"/>
            </w: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]}</w:t>
            </w:r>
          </w:p>
        </w:tc>
        <w:tc>
          <w:tcPr>
            <w:tcW w:w="1518" w:type="dxa"/>
          </w:tcPr>
          <w:p w14:paraId="7F3DA380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0,04 г</w:t>
            </w:r>
          </w:p>
        </w:tc>
      </w:tr>
      <w:tr w:rsidR="00607EC2" w:rsidRPr="00607EC2" w14:paraId="40460AE7" w14:textId="77777777" w:rsidTr="00C76F57">
        <w:tc>
          <w:tcPr>
            <w:tcW w:w="8931" w:type="dxa"/>
          </w:tcPr>
          <w:p w14:paraId="3FB3BB61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— натрия хлорид (аналитическая степень)</w:t>
            </w:r>
          </w:p>
        </w:tc>
        <w:tc>
          <w:tcPr>
            <w:tcW w:w="1518" w:type="dxa"/>
          </w:tcPr>
          <w:p w14:paraId="6D285B5E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2,4 г</w:t>
            </w:r>
          </w:p>
        </w:tc>
      </w:tr>
      <w:tr w:rsidR="00607EC2" w:rsidRPr="00607EC2" w14:paraId="363A8290" w14:textId="77777777" w:rsidTr="00C76F57">
        <w:tc>
          <w:tcPr>
            <w:tcW w:w="8931" w:type="dxa"/>
          </w:tcPr>
          <w:p w14:paraId="5A1D0D2B" w14:textId="3766CF38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— амарантовый краситель [например, Sigma 915-67-3</w: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fldChar w:fldCharType="begin"/>
            </w: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instrText xml:space="preserve"> NOTEREF _Ref82168370 \f \h </w:instrTex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instrText xml:space="preserve"> \* MERGEFORMAT </w:instrTex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fldChar w:fldCharType="separate"/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t>1)</w:t>
            </w:r>
            <w:r w:rsidRPr="00607EC2">
              <w:rPr>
                <w:rFonts w:ascii="Arial" w:eastAsiaTheme="minorHAnsi" w:hAnsi="Arial" w:cs="Arial"/>
                <w:kern w:val="0"/>
                <w:vertAlign w:val="superscript"/>
                <w:lang w:eastAsia="en-US"/>
              </w:rPr>
              <w:fldChar w:fldCharType="end"/>
            </w: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]</w:t>
            </w:r>
          </w:p>
        </w:tc>
        <w:tc>
          <w:tcPr>
            <w:tcW w:w="1518" w:type="dxa"/>
          </w:tcPr>
          <w:p w14:paraId="278F0EE1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1 г</w:t>
            </w:r>
          </w:p>
        </w:tc>
      </w:tr>
      <w:tr w:rsidR="00607EC2" w:rsidRPr="00607EC2" w14:paraId="69F75D66" w14:textId="77777777" w:rsidTr="00C76F57">
        <w:tc>
          <w:tcPr>
            <w:tcW w:w="8931" w:type="dxa"/>
          </w:tcPr>
          <w:p w14:paraId="7DAFAA52" w14:textId="148E2FA3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— дигидрофосфат калия</w:t>
            </w:r>
            <w:r w:rsidR="00767DC8">
              <w:rPr>
                <w:rFonts w:ascii="Arial" w:eastAsiaTheme="minorHAnsi" w:hAnsi="Arial" w:cs="Arial"/>
                <w:kern w:val="0"/>
                <w:lang w:eastAsia="en-US"/>
              </w:rPr>
              <w:t xml:space="preserve"> (КН</w:t>
            </w:r>
            <w:r w:rsidR="00767DC8">
              <w:rPr>
                <w:rFonts w:ascii="Arial" w:eastAsiaTheme="minorHAnsi" w:hAnsi="Arial" w:cs="Arial"/>
                <w:kern w:val="0"/>
                <w:vertAlign w:val="subscript"/>
                <w:lang w:eastAsia="en-US"/>
              </w:rPr>
              <w:t>2</w:t>
            </w:r>
            <w:r w:rsidR="00A12BB4">
              <w:rPr>
                <w:rFonts w:ascii="Arial" w:eastAsiaTheme="minorHAnsi" w:hAnsi="Arial" w:cs="Arial"/>
                <w:kern w:val="0"/>
                <w:lang w:eastAsia="en-US"/>
              </w:rPr>
              <w:t>РО</w:t>
            </w:r>
            <w:r w:rsidR="00A12BB4">
              <w:rPr>
                <w:rFonts w:ascii="Arial" w:eastAsiaTheme="minorHAnsi" w:hAnsi="Arial" w:cs="Arial"/>
                <w:kern w:val="0"/>
                <w:vertAlign w:val="subscript"/>
                <w:lang w:eastAsia="en-US"/>
              </w:rPr>
              <w:t>4</w:t>
            </w:r>
            <w:r w:rsidR="00767DC8">
              <w:rPr>
                <w:rFonts w:ascii="Arial" w:eastAsiaTheme="minorHAnsi" w:hAnsi="Arial" w:cs="Arial"/>
                <w:kern w:val="0"/>
                <w:lang w:eastAsia="en-US"/>
              </w:rPr>
              <w:t>)</w:t>
            </w: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 xml:space="preserve"> </w:t>
            </w:r>
          </w:p>
        </w:tc>
        <w:tc>
          <w:tcPr>
            <w:tcW w:w="1518" w:type="dxa"/>
          </w:tcPr>
          <w:p w14:paraId="57260E17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1,2 г</w:t>
            </w:r>
          </w:p>
        </w:tc>
      </w:tr>
      <w:tr w:rsidR="00607EC2" w:rsidRPr="00607EC2" w14:paraId="20DB299A" w14:textId="77777777" w:rsidTr="00C76F57">
        <w:tc>
          <w:tcPr>
            <w:tcW w:w="8931" w:type="dxa"/>
          </w:tcPr>
          <w:p w14:paraId="51C6F21D" w14:textId="5497371B" w:rsidR="00607EC2" w:rsidRPr="00A12BB4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val="en-US"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— гидрофосфат натрия</w:t>
            </w:r>
            <w:r w:rsidR="00A12BB4">
              <w:rPr>
                <w:rFonts w:ascii="Arial" w:eastAsiaTheme="minorHAnsi" w:hAnsi="Arial" w:cs="Arial"/>
                <w:kern w:val="0"/>
                <w:lang w:eastAsia="en-US"/>
              </w:rPr>
              <w:t xml:space="preserve"> (</w:t>
            </w:r>
            <w:r w:rsidR="00A12BB4">
              <w:rPr>
                <w:rFonts w:ascii="Arial" w:eastAsiaTheme="minorHAnsi" w:hAnsi="Arial" w:cs="Arial"/>
                <w:kern w:val="0"/>
                <w:lang w:val="en-US" w:eastAsia="en-US"/>
              </w:rPr>
              <w:t>Na</w:t>
            </w:r>
            <w:r w:rsidR="00A12BB4">
              <w:rPr>
                <w:rFonts w:ascii="Arial" w:eastAsiaTheme="minorHAnsi" w:hAnsi="Arial" w:cs="Arial"/>
                <w:kern w:val="0"/>
                <w:vertAlign w:val="subscript"/>
                <w:lang w:eastAsia="en-US"/>
              </w:rPr>
              <w:t>2</w:t>
            </w:r>
            <w:r w:rsidR="00A12BB4">
              <w:rPr>
                <w:rFonts w:ascii="Arial" w:eastAsiaTheme="minorHAnsi" w:hAnsi="Arial" w:cs="Arial"/>
                <w:kern w:val="0"/>
                <w:lang w:eastAsia="en-US"/>
              </w:rPr>
              <w:t>РО</w:t>
            </w:r>
            <w:r w:rsidR="00A12BB4">
              <w:rPr>
                <w:rFonts w:ascii="Arial" w:eastAsiaTheme="minorHAnsi" w:hAnsi="Arial" w:cs="Arial"/>
                <w:kern w:val="0"/>
                <w:vertAlign w:val="subscript"/>
                <w:lang w:eastAsia="en-US"/>
              </w:rPr>
              <w:t>4</w:t>
            </w:r>
            <w:r w:rsidR="00A12BB4">
              <w:rPr>
                <w:rFonts w:ascii="Arial" w:eastAsiaTheme="minorHAnsi" w:hAnsi="Arial" w:cs="Arial"/>
                <w:kern w:val="0"/>
                <w:lang w:eastAsia="en-US"/>
              </w:rPr>
              <w:t>)</w:t>
            </w:r>
          </w:p>
        </w:tc>
        <w:tc>
          <w:tcPr>
            <w:tcW w:w="1518" w:type="dxa"/>
          </w:tcPr>
          <w:p w14:paraId="58431721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4,3 г</w:t>
            </w:r>
          </w:p>
        </w:tc>
      </w:tr>
      <w:tr w:rsidR="00607EC2" w:rsidRPr="00607EC2" w14:paraId="1B8E353F" w14:textId="77777777" w:rsidTr="00C76F57">
        <w:tc>
          <w:tcPr>
            <w:tcW w:w="8931" w:type="dxa"/>
          </w:tcPr>
          <w:p w14:paraId="12D7BFE8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kern w:val="0"/>
                <w:lang w:eastAsia="en-US"/>
              </w:rPr>
              <w:t>— дистиллированная или деонизированная вода</w:t>
            </w:r>
          </w:p>
        </w:tc>
        <w:tc>
          <w:tcPr>
            <w:tcW w:w="1518" w:type="dxa"/>
          </w:tcPr>
          <w:p w14:paraId="79E9DB47" w14:textId="77777777" w:rsidR="00607EC2" w:rsidRPr="00607EC2" w:rsidRDefault="00607EC2" w:rsidP="00FB6B46">
            <w:pPr>
              <w:suppressAutoHyphens w:val="0"/>
              <w:spacing w:after="0" w:line="360" w:lineRule="auto"/>
              <w:jc w:val="both"/>
              <w:rPr>
                <w:rFonts w:ascii="Arial" w:eastAsiaTheme="minorHAnsi" w:hAnsi="Arial" w:cs="Arial"/>
                <w:bCs/>
                <w:kern w:val="0"/>
                <w:lang w:eastAsia="en-US"/>
              </w:rPr>
            </w:pPr>
            <w:r w:rsidRPr="00607EC2">
              <w:rPr>
                <w:rFonts w:ascii="Arial" w:eastAsiaTheme="minorHAnsi" w:hAnsi="Arial" w:cs="Arial"/>
                <w:bCs/>
                <w:kern w:val="0"/>
                <w:lang w:eastAsia="en-US"/>
              </w:rPr>
              <w:t>до 1 л</w:t>
            </w:r>
          </w:p>
        </w:tc>
      </w:tr>
    </w:tbl>
    <w:p w14:paraId="65A87225" w14:textId="6773F5D1" w:rsidR="00607EC2" w:rsidRPr="00C76F57" w:rsidRDefault="00C76F57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  <w:sz w:val="20"/>
          <w:szCs w:val="20"/>
        </w:rPr>
      </w:pPr>
      <w:r w:rsidRPr="00C76F57">
        <w:rPr>
          <w:rFonts w:ascii="Arial" w:hAnsi="Arial" w:cs="Arial"/>
          <w:spacing w:val="40"/>
          <w:sz w:val="20"/>
          <w:szCs w:val="20"/>
        </w:rPr>
        <w:t>Примечание</w:t>
      </w:r>
      <w:r w:rsidRPr="00C76F57">
        <w:rPr>
          <w:rFonts w:ascii="Arial" w:hAnsi="Arial" w:cs="Arial"/>
          <w:color w:val="000000"/>
          <w:sz w:val="20"/>
          <w:szCs w:val="20"/>
        </w:rPr>
        <w:t xml:space="preserve"> –</w:t>
      </w:r>
      <w:r w:rsidRPr="00C76F57">
        <w:rPr>
          <w:rFonts w:ascii="Arial" w:hAnsi="Arial" w:cs="Arial"/>
          <w:bCs/>
          <w:iCs/>
          <w:color w:val="000000"/>
          <w:kern w:val="0"/>
          <w:sz w:val="20"/>
          <w:szCs w:val="20"/>
        </w:rPr>
        <w:t xml:space="preserve"> 2-Метил-4-изотиазолин-3-он гидрохлорид (MIT) (0,5 г/л) может быть добавлен для увеличения срока годности раствора.</w:t>
      </w:r>
    </w:p>
    <w:p w14:paraId="4B322615" w14:textId="5EC4ED66" w:rsidR="00607EC2" w:rsidRPr="00FB6B46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/>
          <w:iCs/>
          <w:color w:val="000000"/>
          <w:kern w:val="0"/>
        </w:rPr>
      </w:pPr>
      <w:r w:rsidRPr="00FB6B46">
        <w:rPr>
          <w:rFonts w:ascii="Arial" w:hAnsi="Arial" w:cs="Arial"/>
          <w:b/>
          <w:iCs/>
          <w:color w:val="000000"/>
          <w:kern w:val="0"/>
        </w:rPr>
        <w:t>A.</w:t>
      </w:r>
      <w:r w:rsidR="00FB6B46" w:rsidRPr="00FB6B46">
        <w:rPr>
          <w:rFonts w:ascii="Arial" w:hAnsi="Arial" w:cs="Arial"/>
          <w:b/>
          <w:iCs/>
          <w:color w:val="000000"/>
          <w:kern w:val="0"/>
        </w:rPr>
        <w:t xml:space="preserve">2 </w:t>
      </w:r>
      <w:r w:rsidRPr="00FB6B46">
        <w:rPr>
          <w:rFonts w:ascii="Arial" w:hAnsi="Arial" w:cs="Arial"/>
          <w:b/>
          <w:iCs/>
          <w:color w:val="000000"/>
          <w:kern w:val="0"/>
        </w:rPr>
        <w:t>Подготовка</w:t>
      </w:r>
    </w:p>
    <w:p w14:paraId="5DEBDCAD" w14:textId="77777777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CMC растворяют в половине объема воды и перемешивают 60 мин на магнитной мешалке.</w:t>
      </w:r>
    </w:p>
    <w:p w14:paraId="3C7DCC03" w14:textId="77777777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Взвешивают Твин 20 в небольшом стакане, добавляют воду и перемешивают. Добавляют раствор Твин 20 в раствор CMC, промывают стакан несколько раз водой и добавляют в раствор.</w:t>
      </w:r>
    </w:p>
    <w:p w14:paraId="41086FE6" w14:textId="77777777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 xml:space="preserve">Растворяют натрия хлорид в растворе. </w:t>
      </w:r>
    </w:p>
    <w:p w14:paraId="7BB9981A" w14:textId="7B886D03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 xml:space="preserve">Растворяют </w:t>
      </w:r>
      <w:r w:rsidR="00A12BB4">
        <w:rPr>
          <w:rFonts w:ascii="Arial" w:eastAsiaTheme="minorHAnsi" w:hAnsi="Arial" w:cs="Arial"/>
          <w:kern w:val="0"/>
          <w:lang w:eastAsia="en-US"/>
        </w:rPr>
        <w:t>КН</w:t>
      </w:r>
      <w:r w:rsidR="00A12BB4">
        <w:rPr>
          <w:rFonts w:ascii="Arial" w:eastAsiaTheme="minorHAnsi" w:hAnsi="Arial" w:cs="Arial"/>
          <w:kern w:val="0"/>
          <w:vertAlign w:val="subscript"/>
          <w:lang w:eastAsia="en-US"/>
        </w:rPr>
        <w:t>2</w:t>
      </w:r>
      <w:r w:rsidR="00A12BB4">
        <w:rPr>
          <w:rFonts w:ascii="Arial" w:eastAsiaTheme="minorHAnsi" w:hAnsi="Arial" w:cs="Arial"/>
          <w:kern w:val="0"/>
          <w:lang w:eastAsia="en-US"/>
        </w:rPr>
        <w:t>РО</w:t>
      </w:r>
      <w:r w:rsidR="00A12BB4">
        <w:rPr>
          <w:rFonts w:ascii="Arial" w:eastAsiaTheme="minorHAnsi" w:hAnsi="Arial" w:cs="Arial"/>
          <w:kern w:val="0"/>
          <w:vertAlign w:val="subscript"/>
          <w:lang w:eastAsia="en-US"/>
        </w:rPr>
        <w:t>4</w:t>
      </w:r>
      <w:r w:rsidR="00A12BB4" w:rsidRPr="00A12BB4">
        <w:rPr>
          <w:rFonts w:ascii="Arial" w:eastAsiaTheme="minorHAnsi" w:hAnsi="Arial" w:cs="Arial"/>
          <w:kern w:val="0"/>
          <w:vertAlign w:val="subscript"/>
          <w:lang w:eastAsia="en-US"/>
        </w:rPr>
        <w:t xml:space="preserve"> </w:t>
      </w:r>
      <w:r w:rsidRPr="00607EC2">
        <w:rPr>
          <w:rFonts w:ascii="Arial" w:hAnsi="Arial" w:cs="Arial"/>
          <w:bCs/>
          <w:iCs/>
          <w:color w:val="000000"/>
          <w:kern w:val="0"/>
        </w:rPr>
        <w:t xml:space="preserve">и </w:t>
      </w:r>
      <w:r w:rsidR="00A12BB4">
        <w:rPr>
          <w:rFonts w:ascii="Arial" w:eastAsiaTheme="minorHAnsi" w:hAnsi="Arial" w:cs="Arial"/>
          <w:kern w:val="0"/>
          <w:lang w:val="en-US" w:eastAsia="en-US"/>
        </w:rPr>
        <w:t>Na</w:t>
      </w:r>
      <w:r w:rsidR="00A12BB4">
        <w:rPr>
          <w:rFonts w:ascii="Arial" w:eastAsiaTheme="minorHAnsi" w:hAnsi="Arial" w:cs="Arial"/>
          <w:kern w:val="0"/>
          <w:vertAlign w:val="subscript"/>
          <w:lang w:eastAsia="en-US"/>
        </w:rPr>
        <w:t>2</w:t>
      </w:r>
      <w:r w:rsidR="00A12BB4">
        <w:rPr>
          <w:rFonts w:ascii="Arial" w:eastAsiaTheme="minorHAnsi" w:hAnsi="Arial" w:cs="Arial"/>
          <w:kern w:val="0"/>
          <w:lang w:eastAsia="en-US"/>
        </w:rPr>
        <w:t>РО</w:t>
      </w:r>
      <w:r w:rsidR="00A12BB4">
        <w:rPr>
          <w:rFonts w:ascii="Arial" w:eastAsiaTheme="minorHAnsi" w:hAnsi="Arial" w:cs="Arial"/>
          <w:kern w:val="0"/>
          <w:vertAlign w:val="subscript"/>
          <w:lang w:eastAsia="en-US"/>
        </w:rPr>
        <w:t>4</w:t>
      </w:r>
      <w:r w:rsidR="00A12BB4" w:rsidRPr="00260251">
        <w:rPr>
          <w:rFonts w:ascii="Arial" w:eastAsiaTheme="minorHAnsi" w:hAnsi="Arial" w:cs="Arial"/>
          <w:kern w:val="0"/>
          <w:vertAlign w:val="subscript"/>
          <w:lang w:eastAsia="en-US"/>
        </w:rPr>
        <w:t xml:space="preserve"> </w:t>
      </w:r>
      <w:r w:rsidRPr="00607EC2">
        <w:rPr>
          <w:rFonts w:ascii="Arial" w:hAnsi="Arial" w:cs="Arial"/>
          <w:bCs/>
          <w:iCs/>
          <w:color w:val="000000"/>
          <w:kern w:val="0"/>
        </w:rPr>
        <w:t>в растворе.</w:t>
      </w:r>
    </w:p>
    <w:p w14:paraId="1A0D1D93" w14:textId="77777777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Добавляют MIT (если используется) и амарантовый краситель.</w:t>
      </w:r>
    </w:p>
    <w:p w14:paraId="04345B42" w14:textId="77777777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Доводят раствор водой до 1000 г.</w:t>
      </w:r>
    </w:p>
    <w:p w14:paraId="679DB80F" w14:textId="77777777" w:rsidR="00607EC2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Корректируют pH искусственной крови до (7,3 ± 0,1), используя фосфатно-буферный раствор.</w:t>
      </w:r>
    </w:p>
    <w:p w14:paraId="0F2152B7" w14:textId="28AB036C" w:rsidR="004C0083" w:rsidRPr="00607EC2" w:rsidRDefault="00607EC2" w:rsidP="00FB6B46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  <w:r w:rsidRPr="00607EC2">
        <w:rPr>
          <w:rFonts w:ascii="Arial" w:hAnsi="Arial" w:cs="Arial"/>
          <w:bCs/>
          <w:iCs/>
          <w:color w:val="000000"/>
          <w:kern w:val="0"/>
        </w:rPr>
        <w:t>Измеряют поверхностное натяжение искусственной крови в соответствии с ISO 304.</w:t>
      </w:r>
    </w:p>
    <w:p w14:paraId="5BC3C110" w14:textId="77777777" w:rsidR="00607EC2" w:rsidRPr="00607EC2" w:rsidRDefault="00607EC2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</w:p>
    <w:p w14:paraId="47302233" w14:textId="77777777" w:rsidR="00607EC2" w:rsidRPr="00607EC2" w:rsidRDefault="00607EC2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</w:p>
    <w:p w14:paraId="4608F822" w14:textId="77777777" w:rsidR="00607EC2" w:rsidRPr="00607EC2" w:rsidRDefault="00607EC2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Cs/>
          <w:color w:val="000000"/>
          <w:kern w:val="0"/>
        </w:rPr>
      </w:pPr>
    </w:p>
    <w:p w14:paraId="3FB5FF51" w14:textId="77777777" w:rsidR="00607EC2" w:rsidRDefault="00607EC2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i/>
          <w:color w:val="000000"/>
          <w:kern w:val="0"/>
        </w:rPr>
      </w:pPr>
    </w:p>
    <w:p w14:paraId="6364B406" w14:textId="77777777" w:rsidR="004C0083" w:rsidRPr="00C67E20" w:rsidRDefault="004C0083" w:rsidP="004C0083">
      <w:pPr>
        <w:pStyle w:val="FORMATTEXT"/>
        <w:spacing w:line="360" w:lineRule="auto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lastRenderedPageBreak/>
        <w:t>Приложение В</w:t>
      </w:r>
    </w:p>
    <w:p w14:paraId="295B2EBC" w14:textId="23BB1CB7" w:rsidR="004C0083" w:rsidRPr="00C67E20" w:rsidRDefault="004C0083" w:rsidP="004C0083">
      <w:pPr>
        <w:pStyle w:val="FORMATTEXT"/>
        <w:spacing w:line="360" w:lineRule="auto"/>
        <w:jc w:val="center"/>
        <w:rPr>
          <w:b/>
          <w:color w:val="000000"/>
        </w:rPr>
      </w:pPr>
      <w:r w:rsidRPr="00C67E20">
        <w:rPr>
          <w:b/>
          <w:color w:val="000000"/>
          <w:sz w:val="24"/>
          <w:szCs w:val="24"/>
        </w:rPr>
        <w:t>(</w:t>
      </w:r>
      <w:r w:rsidR="004752FA">
        <w:rPr>
          <w:b/>
          <w:color w:val="000000"/>
          <w:sz w:val="24"/>
          <w:szCs w:val="24"/>
        </w:rPr>
        <w:t>справочн</w:t>
      </w:r>
      <w:r w:rsidRPr="00C67E20">
        <w:rPr>
          <w:b/>
          <w:color w:val="000000"/>
          <w:sz w:val="24"/>
          <w:szCs w:val="24"/>
        </w:rPr>
        <w:t>ое)</w:t>
      </w:r>
    </w:p>
    <w:p w14:paraId="2A1CB2FF" w14:textId="77777777" w:rsidR="004C0083" w:rsidRPr="00C67E20" w:rsidRDefault="004C0083" w:rsidP="004C0083">
      <w:pPr>
        <w:pStyle w:val="FORMATTEXT"/>
        <w:spacing w:line="360" w:lineRule="auto"/>
        <w:jc w:val="center"/>
        <w:rPr>
          <w:color w:val="000000"/>
          <w:sz w:val="24"/>
          <w:szCs w:val="24"/>
        </w:rPr>
      </w:pPr>
    </w:p>
    <w:p w14:paraId="2A0BAC2B" w14:textId="3A48C91F" w:rsidR="004C0083" w:rsidRDefault="007C5464" w:rsidP="004C0083">
      <w:pPr>
        <w:widowControl w:val="0"/>
        <w:suppressAutoHyphens w:val="0"/>
        <w:autoSpaceDE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Источники оборудования</w:t>
      </w:r>
    </w:p>
    <w:p w14:paraId="1CD8A4B2" w14:textId="77777777" w:rsidR="004C0083" w:rsidRPr="00C67E20" w:rsidRDefault="004C0083" w:rsidP="004C0083">
      <w:pPr>
        <w:widowControl w:val="0"/>
        <w:suppressAutoHyphens w:val="0"/>
        <w:autoSpaceDE w:val="0"/>
        <w:spacing w:after="0" w:line="360" w:lineRule="auto"/>
        <w:jc w:val="center"/>
        <w:rPr>
          <w:rFonts w:ascii="Arial" w:hAnsi="Arial" w:cs="Arial"/>
          <w:bCs/>
          <w:color w:val="000000"/>
          <w:kern w:val="0"/>
          <w:sz w:val="24"/>
          <w:szCs w:val="24"/>
        </w:rPr>
      </w:pPr>
    </w:p>
    <w:p w14:paraId="147061D8" w14:textId="2E790AE5" w:rsidR="007C5464" w:rsidRPr="0085722A" w:rsidRDefault="007C5464" w:rsidP="00260251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/>
          <w:kern w:val="0"/>
          <w:szCs w:val="24"/>
        </w:rPr>
      </w:pPr>
      <w:r w:rsidRPr="003B6419">
        <w:rPr>
          <w:rFonts w:ascii="Arial" w:hAnsi="Arial" w:cs="Arial"/>
          <w:color w:val="000000"/>
          <w:kern w:val="0"/>
          <w:szCs w:val="24"/>
        </w:rPr>
        <w:t xml:space="preserve">Следующая информация предоставлена для удобства пользователей настоящего стандарта и не является одобрением ISO. </w:t>
      </w:r>
      <w:r w:rsidR="00260251" w:rsidRPr="00260251">
        <w:rPr>
          <w:rFonts w:ascii="Arial" w:hAnsi="Arial" w:cs="Arial"/>
          <w:color w:val="000000"/>
          <w:kern w:val="0"/>
          <w:szCs w:val="24"/>
        </w:rPr>
        <w:t>Можно использовать аналогичные средства, если будет доказано, что они дают те же результаты.</w:t>
      </w:r>
    </w:p>
    <w:p w14:paraId="36665A8F" w14:textId="0ABE223D" w:rsidR="007C5464" w:rsidRPr="003B6419" w:rsidRDefault="007C5464" w:rsidP="007C5464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/>
          <w:kern w:val="0"/>
          <w:szCs w:val="24"/>
        </w:rPr>
      </w:pPr>
      <w:r w:rsidRPr="003B6419">
        <w:rPr>
          <w:rFonts w:ascii="Arial" w:hAnsi="Arial" w:cs="Arial"/>
          <w:color w:val="000000"/>
          <w:kern w:val="0"/>
          <w:szCs w:val="24"/>
        </w:rPr>
        <w:t>Подходящ</w:t>
      </w:r>
      <w:r w:rsidR="00AD1E5A">
        <w:rPr>
          <w:rFonts w:ascii="Arial" w:hAnsi="Arial" w:cs="Arial"/>
          <w:color w:val="000000"/>
          <w:kern w:val="0"/>
          <w:szCs w:val="24"/>
        </w:rPr>
        <w:t>ую</w:t>
      </w:r>
      <w:r w:rsidRPr="003B6419">
        <w:rPr>
          <w:rFonts w:ascii="Arial" w:hAnsi="Arial" w:cs="Arial"/>
          <w:color w:val="000000"/>
          <w:kern w:val="0"/>
          <w:szCs w:val="24"/>
        </w:rPr>
        <w:t xml:space="preserve"> </w:t>
      </w:r>
      <w:r w:rsidR="00AD1E5A">
        <w:rPr>
          <w:rFonts w:ascii="Arial" w:hAnsi="Arial" w:cs="Arial"/>
          <w:color w:val="000000"/>
          <w:kern w:val="0"/>
          <w:szCs w:val="24"/>
        </w:rPr>
        <w:t>аппаратуру</w:t>
      </w:r>
      <w:r w:rsidRPr="003B6419">
        <w:rPr>
          <w:rFonts w:ascii="Arial" w:hAnsi="Arial" w:cs="Arial"/>
          <w:color w:val="000000"/>
          <w:kern w:val="0"/>
          <w:szCs w:val="24"/>
        </w:rPr>
        <w:t xml:space="preserve"> для испытания на проникание можно приобрести в Wilson Road Machine Shop, 1170 Wilson Road, Rising Sun, MD 21911, USA.</w:t>
      </w:r>
    </w:p>
    <w:p w14:paraId="0FACF78B" w14:textId="77777777" w:rsidR="007C5464" w:rsidRPr="003B6419" w:rsidRDefault="007C5464" w:rsidP="007C5464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/>
          <w:kern w:val="0"/>
          <w:szCs w:val="24"/>
          <w:lang w:val="en-US"/>
        </w:rPr>
      </w:pPr>
      <w:r w:rsidRPr="003B6419">
        <w:rPr>
          <w:rFonts w:ascii="Arial" w:hAnsi="Arial" w:cs="Arial"/>
          <w:color w:val="000000"/>
          <w:kern w:val="0"/>
          <w:szCs w:val="24"/>
        </w:rPr>
        <w:t>Альтернативным регулятором давления воздуха является тестер гидростатической головки FX, который должен работать в программном режиме для этого испытания. Это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устройство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можно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приобрести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в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Texttest AG, Dubendorfstrasse 4, CH-9051 Zurich Switzerland (Phone ++41-1-321-2141) or Schmid Corporation, 140-B Venture Boulevard, Spartanburg, SC 29301 USA (Phone ++1-864-595-0087).</w:t>
      </w:r>
    </w:p>
    <w:p w14:paraId="3E33078C" w14:textId="6971ADCE" w:rsidR="004C0083" w:rsidRPr="003B6419" w:rsidRDefault="007C5464" w:rsidP="007C5464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/>
          <w:kern w:val="0"/>
          <w:szCs w:val="24"/>
          <w:lang w:val="en-US"/>
        </w:rPr>
      </w:pPr>
      <w:r w:rsidRPr="003B6419">
        <w:rPr>
          <w:rFonts w:ascii="Arial" w:hAnsi="Arial" w:cs="Arial"/>
          <w:color w:val="000000"/>
          <w:kern w:val="0"/>
          <w:szCs w:val="24"/>
        </w:rPr>
        <w:t>Подходящий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материал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для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прокладки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из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ПТФЭ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можно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приобрести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</w:t>
      </w:r>
      <w:r w:rsidRPr="003B6419">
        <w:rPr>
          <w:rFonts w:ascii="Arial" w:hAnsi="Arial" w:cs="Arial"/>
          <w:color w:val="000000"/>
          <w:kern w:val="0"/>
          <w:szCs w:val="24"/>
        </w:rPr>
        <w:t>у</w:t>
      </w:r>
      <w:r w:rsidRPr="003B6419">
        <w:rPr>
          <w:rFonts w:ascii="Arial" w:hAnsi="Arial" w:cs="Arial"/>
          <w:color w:val="000000"/>
          <w:kern w:val="0"/>
          <w:szCs w:val="24"/>
          <w:lang w:val="en-US"/>
        </w:rPr>
        <w:t xml:space="preserve"> W.L. Gore &amp; Associates, Inc., Industrial Sealant Group, Elkton, MD 21921, USA</w:t>
      </w:r>
      <w:r w:rsidR="003B6419" w:rsidRPr="003B6419">
        <w:rPr>
          <w:rFonts w:ascii="Arial" w:hAnsi="Arial" w:cs="Arial"/>
          <w:color w:val="000000"/>
          <w:kern w:val="0"/>
          <w:szCs w:val="24"/>
          <w:lang w:val="en-US"/>
        </w:rPr>
        <w:t>.</w:t>
      </w:r>
    </w:p>
    <w:p w14:paraId="12C1E023" w14:textId="77777777" w:rsidR="007C5464" w:rsidRPr="003B6419" w:rsidRDefault="007C5464" w:rsidP="007C5464">
      <w:pPr>
        <w:widowControl w:val="0"/>
        <w:suppressAutoHyphens w:val="0"/>
        <w:autoSpaceDE w:val="0"/>
        <w:spacing w:after="0" w:line="360" w:lineRule="auto"/>
        <w:ind w:firstLine="709"/>
        <w:jc w:val="both"/>
        <w:rPr>
          <w:rFonts w:ascii="Arial" w:hAnsi="Arial" w:cs="Arial"/>
          <w:b/>
          <w:bCs/>
          <w:color w:val="000000"/>
          <w:kern w:val="0"/>
          <w:szCs w:val="24"/>
          <w:lang w:val="en-US"/>
        </w:rPr>
      </w:pPr>
    </w:p>
    <w:p w14:paraId="33999369" w14:textId="40AD2CF9" w:rsidR="00B63C58" w:rsidRPr="007C5464" w:rsidRDefault="00B63C58">
      <w:pPr>
        <w:suppressAutoHyphens w:val="0"/>
        <w:spacing w:after="0" w:line="240" w:lineRule="auto"/>
        <w:rPr>
          <w:rFonts w:ascii="Arial" w:hAnsi="Arial" w:cs="Arial"/>
          <w:bCs/>
          <w:color w:val="000000"/>
          <w:kern w:val="0"/>
          <w:lang w:val="en-US"/>
        </w:rPr>
      </w:pPr>
      <w:r w:rsidRPr="007C5464">
        <w:rPr>
          <w:rFonts w:ascii="Arial" w:hAnsi="Arial" w:cs="Arial"/>
          <w:bCs/>
          <w:color w:val="000000"/>
          <w:kern w:val="0"/>
          <w:lang w:val="en-US"/>
        </w:rPr>
        <w:br w:type="page"/>
      </w:r>
    </w:p>
    <w:p w14:paraId="49FF274C" w14:textId="77777777" w:rsidR="00E03869" w:rsidRPr="00E03869" w:rsidRDefault="00E03869">
      <w:pPr>
        <w:pStyle w:val="FORMATTEXT"/>
        <w:spacing w:line="360" w:lineRule="auto"/>
        <w:jc w:val="center"/>
        <w:rPr>
          <w:color w:val="000000"/>
        </w:rPr>
      </w:pPr>
      <w:r w:rsidRPr="00E03869">
        <w:rPr>
          <w:b/>
          <w:color w:val="000000"/>
          <w:sz w:val="24"/>
          <w:szCs w:val="24"/>
        </w:rPr>
        <w:lastRenderedPageBreak/>
        <w:t>Приложение ДА</w:t>
      </w:r>
    </w:p>
    <w:p w14:paraId="5C935C4F" w14:textId="77777777" w:rsidR="00E03869" w:rsidRPr="005A7D43" w:rsidRDefault="00E03869">
      <w:pPr>
        <w:pStyle w:val="FORMATTEXT"/>
        <w:spacing w:line="360" w:lineRule="auto"/>
        <w:jc w:val="center"/>
        <w:rPr>
          <w:b/>
          <w:color w:val="000000"/>
        </w:rPr>
      </w:pPr>
      <w:r w:rsidRPr="005A7D43">
        <w:rPr>
          <w:b/>
          <w:color w:val="000000"/>
          <w:sz w:val="24"/>
          <w:szCs w:val="24"/>
        </w:rPr>
        <w:t>(справочное)</w:t>
      </w:r>
    </w:p>
    <w:p w14:paraId="1C492A67" w14:textId="77777777" w:rsidR="00E03869" w:rsidRPr="00E03869" w:rsidRDefault="00E03869">
      <w:pPr>
        <w:pStyle w:val="FORMATTEXT"/>
        <w:spacing w:line="360" w:lineRule="auto"/>
        <w:jc w:val="center"/>
        <w:rPr>
          <w:color w:val="000000"/>
          <w:sz w:val="24"/>
          <w:szCs w:val="24"/>
        </w:rPr>
      </w:pPr>
    </w:p>
    <w:p w14:paraId="3DEC73E1" w14:textId="6078772F" w:rsidR="00E03869" w:rsidRPr="00E03869" w:rsidRDefault="00E03869">
      <w:pPr>
        <w:pStyle w:val="HEADERTEXT"/>
        <w:spacing w:line="360" w:lineRule="auto"/>
        <w:jc w:val="center"/>
        <w:rPr>
          <w:color w:val="000000"/>
        </w:rPr>
      </w:pPr>
      <w:r w:rsidRPr="00E03869">
        <w:rPr>
          <w:b/>
          <w:bCs/>
          <w:color w:val="000000"/>
          <w:sz w:val="24"/>
          <w:szCs w:val="24"/>
        </w:rPr>
        <w:t xml:space="preserve">Сведения о соответствии ссылочных международных стандартов </w:t>
      </w:r>
      <w:r w:rsidR="00B605CA">
        <w:rPr>
          <w:b/>
          <w:bCs/>
          <w:color w:val="000000"/>
          <w:sz w:val="24"/>
          <w:szCs w:val="24"/>
        </w:rPr>
        <w:t xml:space="preserve">ссылочным </w:t>
      </w:r>
      <w:r w:rsidRPr="00E03869">
        <w:rPr>
          <w:b/>
          <w:bCs/>
          <w:color w:val="000000"/>
          <w:sz w:val="24"/>
          <w:szCs w:val="24"/>
        </w:rPr>
        <w:t>межгосударственным стандартам</w:t>
      </w:r>
    </w:p>
    <w:p w14:paraId="33265D00" w14:textId="77777777" w:rsidR="00E03869" w:rsidRPr="00E03869" w:rsidRDefault="00E03869">
      <w:pPr>
        <w:pStyle w:val="HEADERTEXT"/>
        <w:jc w:val="center"/>
        <w:rPr>
          <w:b/>
          <w:bCs/>
          <w:color w:val="000000"/>
          <w:sz w:val="22"/>
          <w:szCs w:val="22"/>
        </w:rPr>
      </w:pPr>
    </w:p>
    <w:p w14:paraId="61CA8FCE" w14:textId="203959BE" w:rsidR="00E03869" w:rsidRPr="00E03869" w:rsidRDefault="00E03869">
      <w:pPr>
        <w:pStyle w:val="FORMATTEXT"/>
        <w:spacing w:line="480" w:lineRule="auto"/>
        <w:jc w:val="both"/>
        <w:rPr>
          <w:color w:val="000000"/>
        </w:rPr>
      </w:pPr>
      <w:r w:rsidRPr="00BF1C4C">
        <w:rPr>
          <w:color w:val="000000"/>
          <w:spacing w:val="40"/>
          <w:sz w:val="22"/>
          <w:szCs w:val="22"/>
        </w:rPr>
        <w:t>Таблица</w:t>
      </w:r>
      <w:r w:rsidRPr="00E03869">
        <w:rPr>
          <w:color w:val="000000"/>
          <w:sz w:val="22"/>
          <w:szCs w:val="22"/>
        </w:rPr>
        <w:t xml:space="preserve"> ДА.1</w:t>
      </w:r>
    </w:p>
    <w:tbl>
      <w:tblPr>
        <w:tblW w:w="9639" w:type="dxa"/>
        <w:tblInd w:w="-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1701"/>
        <w:gridCol w:w="4960"/>
      </w:tblGrid>
      <w:tr w:rsidR="00C30779" w:rsidRPr="00DD0257" w14:paraId="591211A6" w14:textId="77777777" w:rsidTr="00922C5D">
        <w:trPr>
          <w:trHeight w:val="310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32FBC4A1" w14:textId="408DEB08" w:rsidR="00E03869" w:rsidRPr="000A36D7" w:rsidRDefault="00E03869" w:rsidP="00B605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36D7">
              <w:rPr>
                <w:rFonts w:ascii="Arial" w:hAnsi="Arial" w:cs="Arial"/>
                <w:color w:val="000000"/>
                <w:sz w:val="20"/>
                <w:szCs w:val="20"/>
              </w:rPr>
              <w:t>Обозначение международного стандарта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14:paraId="7FB31273" w14:textId="77777777" w:rsidR="00E03869" w:rsidRPr="000A36D7" w:rsidRDefault="00E0386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36D7">
              <w:rPr>
                <w:rFonts w:ascii="Arial" w:hAnsi="Arial" w:cs="Arial"/>
                <w:color w:val="000000"/>
                <w:sz w:val="20"/>
                <w:szCs w:val="20"/>
              </w:rPr>
              <w:t>Степень соответствия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3D7CE4D" w14:textId="77777777" w:rsidR="00E03869" w:rsidRPr="000A36D7" w:rsidRDefault="00E0386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A36D7">
              <w:rPr>
                <w:rFonts w:ascii="Arial" w:hAnsi="Arial" w:cs="Arial"/>
                <w:color w:val="000000"/>
                <w:sz w:val="20"/>
                <w:szCs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C30779" w:rsidRPr="00DD0257" w14:paraId="6EB543BA" w14:textId="77777777" w:rsidTr="00922C5D">
        <w:trPr>
          <w:trHeight w:val="620"/>
        </w:trPr>
        <w:tc>
          <w:tcPr>
            <w:tcW w:w="297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</w:tcPr>
          <w:p w14:paraId="253BF78E" w14:textId="5A476372" w:rsidR="00E03869" w:rsidRPr="001A70DE" w:rsidRDefault="00175FB3" w:rsidP="00B623C4">
            <w:pPr>
              <w:widowControl w:val="0"/>
              <w:spacing w:before="120"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5FC6">
              <w:rPr>
                <w:rFonts w:ascii="Arial" w:hAnsi="Arial" w:cs="Arial"/>
                <w:color w:val="000000"/>
                <w:sz w:val="20"/>
                <w:szCs w:val="20"/>
              </w:rPr>
              <w:t xml:space="preserve">ISO </w:t>
            </w:r>
            <w:r w:rsidR="001A70DE">
              <w:rPr>
                <w:rFonts w:ascii="Arial" w:hAnsi="Arial" w:cs="Arial"/>
                <w:color w:val="000000"/>
                <w:sz w:val="20"/>
                <w:szCs w:val="20"/>
              </w:rPr>
              <w:t>3801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</w:tcPr>
          <w:p w14:paraId="0894CBCB" w14:textId="77777777" w:rsidR="00E03869" w:rsidRPr="00DD0257" w:rsidRDefault="00EA4A35" w:rsidP="00AB0C67">
            <w:pPr>
              <w:spacing w:before="120"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EA4A35">
              <w:rPr>
                <w:rFonts w:ascii="Arial" w:hAnsi="Arial" w:cs="Arial"/>
                <w:color w:val="000000"/>
                <w:sz w:val="20"/>
                <w:szCs w:val="20"/>
              </w:rPr>
              <w:t>IDT</w:t>
            </w:r>
          </w:p>
        </w:tc>
        <w:tc>
          <w:tcPr>
            <w:tcW w:w="496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EFFB" w14:textId="18BBECA2" w:rsidR="00E03869" w:rsidRPr="00DD0257" w:rsidRDefault="00F175CF" w:rsidP="005367BF">
            <w:pPr>
              <w:spacing w:before="120" w:after="0" w:line="240" w:lineRule="auto"/>
              <w:ind w:right="271"/>
              <w:jc w:val="both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175CF">
              <w:rPr>
                <w:rFonts w:ascii="Arial" w:hAnsi="Arial" w:cs="Arial"/>
                <w:color w:val="000000"/>
                <w:sz w:val="20"/>
                <w:szCs w:val="20"/>
              </w:rPr>
              <w:t>ГОСТ 3811-72 (ИСО 3932-76, ИСО 3933-76, ИСО 3801-77) Материалы текстильные. Ткани, нетканые полотна и штучные изделия. Методы определения линейных размеров, линейной и поверхностной плотностей</w:t>
            </w:r>
          </w:p>
        </w:tc>
      </w:tr>
      <w:tr w:rsidR="00C30779" w:rsidRPr="00DD0257" w14:paraId="76A45061" w14:textId="77777777" w:rsidTr="00922C5D">
        <w:trPr>
          <w:trHeight w:val="190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F424B7" w14:textId="41BFB93F" w:rsidR="00E03869" w:rsidRPr="001A70DE" w:rsidRDefault="00175FB3" w:rsidP="00B623C4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5FC6">
              <w:rPr>
                <w:rFonts w:ascii="Arial" w:hAnsi="Arial" w:cs="Arial"/>
                <w:color w:val="000000"/>
                <w:sz w:val="20"/>
                <w:szCs w:val="20"/>
              </w:rPr>
              <w:t xml:space="preserve">ISO </w:t>
            </w:r>
            <w:r w:rsidR="001A70DE">
              <w:rPr>
                <w:rFonts w:ascii="Arial" w:hAnsi="Arial" w:cs="Arial"/>
                <w:color w:val="000000"/>
                <w:sz w:val="20"/>
                <w:szCs w:val="20"/>
              </w:rPr>
              <w:t>5084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315AEB" w14:textId="2908ACD1" w:rsidR="00E03869" w:rsidRPr="003A7C26" w:rsidRDefault="003A7C2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A7C26">
              <w:rPr>
                <w:rFonts w:ascii="Arial" w:hAnsi="Arial" w:cs="Arial"/>
                <w:sz w:val="20"/>
                <w:szCs w:val="20"/>
                <w:lang w:val="en-US"/>
              </w:rPr>
              <w:t>IDT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CC6D" w14:textId="70EEF7EC" w:rsidR="00150219" w:rsidRPr="003A7C26" w:rsidRDefault="00F175CF" w:rsidP="005367BF">
            <w:pPr>
              <w:spacing w:after="0" w:line="240" w:lineRule="auto"/>
              <w:ind w:right="2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7C26">
              <w:rPr>
                <w:rFonts w:ascii="Arial" w:hAnsi="Arial" w:cs="Arial"/>
                <w:sz w:val="20"/>
                <w:szCs w:val="20"/>
              </w:rPr>
              <w:t>ГОСТ 12023-2003 (ИСО 5084:1996) Материалы текстильные и изделия из них. Метод определения толщины</w:t>
            </w:r>
          </w:p>
        </w:tc>
      </w:tr>
      <w:tr w:rsidR="00C30779" w:rsidRPr="00DD0257" w14:paraId="72477B7C" w14:textId="77777777" w:rsidTr="00922C5D">
        <w:trPr>
          <w:trHeight w:val="254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AC90D4" w14:textId="1F1F75AF" w:rsidR="00E03869" w:rsidRPr="00D55FC6" w:rsidRDefault="00B623C4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55FC6">
              <w:rPr>
                <w:rFonts w:ascii="Arial" w:hAnsi="Arial" w:cs="Arial"/>
                <w:color w:val="000000"/>
                <w:sz w:val="20"/>
                <w:szCs w:val="20"/>
              </w:rPr>
              <w:t xml:space="preserve">ISO </w:t>
            </w:r>
            <w:r w:rsidR="001A70DE">
              <w:rPr>
                <w:rFonts w:ascii="Arial" w:hAnsi="Arial" w:cs="Arial"/>
                <w:color w:val="000000"/>
                <w:sz w:val="20"/>
                <w:szCs w:val="20"/>
              </w:rPr>
              <w:t>13994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CC499" w14:textId="3C42E4C6" w:rsidR="00E03869" w:rsidRPr="00D55FC6" w:rsidRDefault="005E3D4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D40">
              <w:rPr>
                <w:rFonts w:ascii="Arial" w:hAnsi="Arial" w:cs="Arial"/>
                <w:color w:val="000000"/>
                <w:sz w:val="20"/>
                <w:szCs w:val="20"/>
              </w:rPr>
              <w:t>IDT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EE22C" w14:textId="1E535011" w:rsidR="00E03869" w:rsidRPr="00D55FC6" w:rsidRDefault="005E3D40" w:rsidP="005E3D40">
            <w:pPr>
              <w:spacing w:after="0" w:line="240" w:lineRule="auto"/>
              <w:ind w:right="27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D40">
              <w:rPr>
                <w:rFonts w:ascii="Arial" w:hAnsi="Arial" w:cs="Arial"/>
                <w:color w:val="000000"/>
                <w:sz w:val="20"/>
                <w:szCs w:val="20"/>
              </w:rPr>
              <w:t>ГОСТ ISO 13994-2024 Одежда специальная для защиты от жидких химических веществ. Определение стойкости материалов специальной одежды к прониканию жидкостей под давлением</w:t>
            </w:r>
          </w:p>
        </w:tc>
      </w:tr>
      <w:tr w:rsidR="00C30779" w:rsidRPr="002A7066" w14:paraId="5C17D1B2" w14:textId="77777777" w:rsidTr="00922C5D">
        <w:trPr>
          <w:trHeight w:val="641"/>
        </w:trPr>
        <w:tc>
          <w:tcPr>
            <w:tcW w:w="9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3BC60" w14:textId="62909A33" w:rsidR="004B6293" w:rsidRPr="00D55FC6" w:rsidRDefault="00370AC2" w:rsidP="005E3D40">
            <w:pPr>
              <w:widowControl w:val="0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3D40">
              <w:rPr>
                <w:rFonts w:ascii="Arial" w:hAnsi="Arial" w:cs="Arial"/>
                <w:color w:val="000000"/>
                <w:spacing w:val="40"/>
                <w:sz w:val="18"/>
                <w:szCs w:val="18"/>
              </w:rPr>
              <w:t>Примечание</w:t>
            </w:r>
            <w:r w:rsidR="00E03869" w:rsidRPr="00D55FC6">
              <w:rPr>
                <w:rFonts w:ascii="Arial" w:hAnsi="Arial" w:cs="Arial"/>
                <w:color w:val="000000"/>
                <w:sz w:val="18"/>
                <w:szCs w:val="18"/>
              </w:rPr>
              <w:t xml:space="preserve"> — В настоящей таблице использо</w:t>
            </w:r>
            <w:r w:rsidR="00EA4A35" w:rsidRPr="00D55FC6">
              <w:rPr>
                <w:rFonts w:ascii="Arial" w:hAnsi="Arial" w:cs="Arial"/>
                <w:color w:val="000000"/>
                <w:sz w:val="18"/>
                <w:szCs w:val="18"/>
              </w:rPr>
              <w:t>вано следующее условное обозначение</w:t>
            </w:r>
            <w:r w:rsidR="00E03869" w:rsidRPr="00D55FC6">
              <w:rPr>
                <w:rFonts w:ascii="Arial" w:hAnsi="Arial" w:cs="Arial"/>
                <w:color w:val="000000"/>
                <w:sz w:val="18"/>
                <w:szCs w:val="18"/>
              </w:rPr>
              <w:t xml:space="preserve"> с</w:t>
            </w:r>
            <w:r w:rsidR="00537795">
              <w:rPr>
                <w:rFonts w:ascii="Arial" w:hAnsi="Arial" w:cs="Arial"/>
                <w:color w:val="000000"/>
                <w:sz w:val="18"/>
                <w:szCs w:val="18"/>
              </w:rPr>
              <w:t>тепени соответствия стандартов:</w:t>
            </w:r>
          </w:p>
          <w:p w14:paraId="6B3E9CF2" w14:textId="01677650" w:rsidR="005367BF" w:rsidRPr="003A7C26" w:rsidRDefault="008B0F9E" w:rsidP="003A7C26">
            <w:pPr>
              <w:widowControl w:val="0"/>
              <w:spacing w:after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 IDT – идентичный стандарт</w:t>
            </w:r>
            <w:r w:rsidR="003A7C2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8D47527" w14:textId="77777777" w:rsidR="00E03869" w:rsidRPr="00E03869" w:rsidRDefault="00E03869">
      <w:pPr>
        <w:pStyle w:val="HEADERTEXT"/>
        <w:rPr>
          <w:b/>
          <w:bCs/>
          <w:color w:val="000000"/>
        </w:rPr>
      </w:pPr>
    </w:p>
    <w:p w14:paraId="299F2AB1" w14:textId="77777777" w:rsidR="00E03869" w:rsidRPr="00E03869" w:rsidRDefault="00E03869">
      <w:pPr>
        <w:pStyle w:val="HEADERTEXT"/>
        <w:spacing w:line="720" w:lineRule="auto"/>
        <w:jc w:val="center"/>
        <w:rPr>
          <w:b/>
          <w:bCs/>
          <w:color w:val="000000"/>
          <w:sz w:val="24"/>
          <w:szCs w:val="24"/>
        </w:rPr>
      </w:pPr>
    </w:p>
    <w:p w14:paraId="5A3593C1" w14:textId="77777777" w:rsidR="00C218DB" w:rsidRDefault="00C218DB" w:rsidP="00C218DB">
      <w:pPr>
        <w:pStyle w:val="0"/>
        <w:pageBreakBefore/>
        <w:outlineLvl w:val="0"/>
        <w:rPr>
          <w:lang w:val="en-US"/>
        </w:rPr>
      </w:pPr>
      <w:bookmarkStart w:id="12" w:name="_Toc476213929"/>
      <w:bookmarkStart w:id="13" w:name="_Toc69732021"/>
      <w:r>
        <w:lastRenderedPageBreak/>
        <w:t>Библиография</w:t>
      </w:r>
      <w:bookmarkEnd w:id="12"/>
      <w:bookmarkEnd w:id="13"/>
    </w:p>
    <w:p w14:paraId="3E821460" w14:textId="3669A198" w:rsidR="00537795" w:rsidRDefault="00537795">
      <w:pPr>
        <w:keepNext/>
        <w:suppressAutoHyphens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8"/>
        </w:rPr>
      </w:pPr>
    </w:p>
    <w:tbl>
      <w:tblPr>
        <w:tblStyle w:val="2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2252"/>
        <w:gridCol w:w="142"/>
        <w:gridCol w:w="6662"/>
      </w:tblGrid>
      <w:tr w:rsidR="00174346" w:rsidRPr="00FE406C" w14:paraId="6BB34EC6" w14:textId="77777777" w:rsidTr="008C7CFB">
        <w:tc>
          <w:tcPr>
            <w:tcW w:w="583" w:type="dxa"/>
          </w:tcPr>
          <w:p w14:paraId="36726B2E" w14:textId="77777777" w:rsidR="00174346" w:rsidRPr="00174346" w:rsidRDefault="00174346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[1]</w:t>
            </w:r>
          </w:p>
        </w:tc>
        <w:tc>
          <w:tcPr>
            <w:tcW w:w="9056" w:type="dxa"/>
            <w:gridSpan w:val="3"/>
          </w:tcPr>
          <w:p w14:paraId="5E86929C" w14:textId="77777777" w:rsidR="00174346" w:rsidRPr="00174346" w:rsidRDefault="00174346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TELFORD, G.L. and QUEBBEMAN, E.J. Assessing the risk of blood exposure in the operating room, </w:t>
            </w:r>
            <w:r w:rsidRPr="00174346">
              <w:rPr>
                <w:rFonts w:ascii="Arial" w:hAnsi="Arial" w:cs="Arial"/>
                <w:i/>
                <w:iCs/>
                <w:kern w:val="0"/>
                <w:lang w:val="en-US" w:eastAsia="ru-RU"/>
              </w:rPr>
              <w:t>American Journal of Infection Control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>, 21</w:t>
            </w:r>
            <w:r w:rsidRPr="00174346">
              <w:rPr>
                <w:rFonts w:ascii="Arial" w:hAnsi="Arial" w:cs="Arial"/>
                <w:b/>
                <w:bCs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>(6), December 1993, pp. 351-356</w:t>
            </w:r>
          </w:p>
        </w:tc>
      </w:tr>
      <w:tr w:rsidR="00174346" w:rsidRPr="00FE406C" w14:paraId="5E06B5CF" w14:textId="77777777" w:rsidTr="008C7CFB">
        <w:tc>
          <w:tcPr>
            <w:tcW w:w="583" w:type="dxa"/>
          </w:tcPr>
          <w:p w14:paraId="58E1F58B" w14:textId="77777777" w:rsidR="00174346" w:rsidRPr="00174346" w:rsidRDefault="00174346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[2]</w:t>
            </w:r>
          </w:p>
        </w:tc>
        <w:tc>
          <w:tcPr>
            <w:tcW w:w="9056" w:type="dxa"/>
            <w:gridSpan w:val="3"/>
          </w:tcPr>
          <w:p w14:paraId="6F95B9D3" w14:textId="77777777" w:rsidR="00174346" w:rsidRPr="00174346" w:rsidRDefault="00174346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i/>
                <w:iCs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i/>
                <w:iCs/>
                <w:kern w:val="0"/>
                <w:lang w:val="en-US" w:eastAsia="ru-RU"/>
              </w:rPr>
              <w:t xml:space="preserve">Geigy Scientific Tables, Volume 1: Units of measurement, body fluids, composition of blood, hematology, somatometric data. </w:t>
            </w:r>
            <w:r w:rsidRPr="00174346">
              <w:rPr>
                <w:rFonts w:ascii="Arial" w:hAnsi="Arial" w:cs="Arial"/>
                <w:iCs/>
                <w:kern w:val="0"/>
                <w:lang w:val="en-US" w:eastAsia="ru-RU"/>
              </w:rPr>
              <w:t>(Lentner, C. ed.) Medical Education Division, Ciba-Geigy Corporation,</w:t>
            </w:r>
            <w:r w:rsidRPr="00174346">
              <w:rPr>
                <w:rFonts w:ascii="Arial" w:hAnsi="Arial" w:cs="Arial"/>
                <w:i/>
                <w:iCs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iCs/>
                <w:kern w:val="0"/>
                <w:lang w:val="en-US" w:eastAsia="ru-RU"/>
              </w:rPr>
              <w:t>West Caldwell, NJ, 1984</w:t>
            </w:r>
          </w:p>
        </w:tc>
      </w:tr>
      <w:tr w:rsidR="00174346" w:rsidRPr="00174346" w14:paraId="1556A95A" w14:textId="77777777" w:rsidTr="008C7CFB">
        <w:tc>
          <w:tcPr>
            <w:tcW w:w="583" w:type="dxa"/>
          </w:tcPr>
          <w:p w14:paraId="42799E3D" w14:textId="77777777" w:rsidR="00174346" w:rsidRPr="00174346" w:rsidRDefault="00174346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[3]</w:t>
            </w:r>
          </w:p>
        </w:tc>
        <w:tc>
          <w:tcPr>
            <w:tcW w:w="9056" w:type="dxa"/>
            <w:gridSpan w:val="3"/>
          </w:tcPr>
          <w:p w14:paraId="4EB87468" w14:textId="77777777" w:rsidR="00174346" w:rsidRPr="00174346" w:rsidRDefault="00174346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M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С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CULLOUGH, E.A. and SCHOENBERGER, L.K. Liquid barrier properties of nine surgical gown fabrics. </w:t>
            </w:r>
            <w:r w:rsidRPr="00174346">
              <w:rPr>
                <w:rFonts w:ascii="Arial" w:hAnsi="Arial" w:cs="Arial"/>
                <w:i/>
                <w:kern w:val="0"/>
                <w:lang w:val="en-US" w:eastAsia="ru-RU"/>
              </w:rPr>
              <w:t>INDA Journal of Nonwovens Research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, </w:t>
            </w:r>
            <w:r w:rsidRPr="00174346">
              <w:rPr>
                <w:rFonts w:ascii="Arial" w:hAnsi="Arial" w:cs="Arial"/>
                <w:bCs/>
                <w:color w:val="000000" w:themeColor="text1"/>
                <w:kern w:val="0"/>
                <w:lang w:val="en-US" w:eastAsia="ru-RU"/>
              </w:rPr>
              <w:t>3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 (3), 1991, pp. 14-20</w:t>
            </w:r>
          </w:p>
        </w:tc>
      </w:tr>
      <w:tr w:rsidR="00174346" w:rsidRPr="00174346" w14:paraId="40B23082" w14:textId="77777777" w:rsidTr="008C7CFB">
        <w:tc>
          <w:tcPr>
            <w:tcW w:w="583" w:type="dxa"/>
          </w:tcPr>
          <w:p w14:paraId="38ABA6EE" w14:textId="77777777" w:rsidR="00174346" w:rsidRPr="00174346" w:rsidRDefault="00174346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[4]</w:t>
            </w:r>
          </w:p>
        </w:tc>
        <w:tc>
          <w:tcPr>
            <w:tcW w:w="9056" w:type="dxa"/>
            <w:gridSpan w:val="3"/>
          </w:tcPr>
          <w:p w14:paraId="2C2FCC02" w14:textId="77777777" w:rsidR="00174346" w:rsidRPr="00174346" w:rsidRDefault="00174346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SMITH, J.W. and NICHOLS, R.L. Barrier efficiency of surgical gowns. </w:t>
            </w:r>
            <w:r w:rsidRPr="00174346">
              <w:rPr>
                <w:rFonts w:ascii="Arial" w:hAnsi="Arial" w:cs="Arial"/>
                <w:i/>
                <w:kern w:val="0"/>
                <w:lang w:val="en-US" w:eastAsia="ru-RU"/>
              </w:rPr>
              <w:t>Archives of Surgery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, </w:t>
            </w:r>
            <w:r w:rsidRPr="00174346">
              <w:rPr>
                <w:rFonts w:ascii="Arial" w:hAnsi="Arial" w:cs="Arial"/>
                <w:bCs/>
                <w:kern w:val="0"/>
                <w:lang w:val="en-US" w:eastAsia="ru-RU"/>
              </w:rPr>
              <w:t>126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>, June 1991, pp. 756-762</w:t>
            </w:r>
          </w:p>
        </w:tc>
      </w:tr>
      <w:tr w:rsidR="00174346" w:rsidRPr="00FE406C" w14:paraId="6C554F90" w14:textId="77777777" w:rsidTr="008C7CFB">
        <w:tc>
          <w:tcPr>
            <w:tcW w:w="583" w:type="dxa"/>
          </w:tcPr>
          <w:p w14:paraId="0EFBC585" w14:textId="77777777" w:rsidR="00174346" w:rsidRPr="00174346" w:rsidRDefault="00174346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[5]</w:t>
            </w:r>
          </w:p>
        </w:tc>
        <w:tc>
          <w:tcPr>
            <w:tcW w:w="9056" w:type="dxa"/>
            <w:gridSpan w:val="3"/>
          </w:tcPr>
          <w:p w14:paraId="6BD52E12" w14:textId="77777777" w:rsidR="00174346" w:rsidRPr="00174346" w:rsidRDefault="00174346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ALTMAN, K.W. </w:t>
            </w:r>
            <w:r w:rsidRPr="00174346">
              <w:rPr>
                <w:rFonts w:ascii="Arial" w:hAnsi="Arial" w:cs="Arial"/>
                <w:i/>
                <w:kern w:val="0"/>
                <w:lang w:val="en-US" w:eastAsia="ru-RU"/>
              </w:rPr>
              <w:t>et. al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. Transmural surgical gown pressure measurements in the operating theater. </w:t>
            </w:r>
            <w:r w:rsidRPr="00174346">
              <w:rPr>
                <w:rFonts w:ascii="Arial" w:hAnsi="Arial" w:cs="Arial"/>
                <w:i/>
                <w:kern w:val="0"/>
                <w:lang w:val="en-US" w:eastAsia="ru-RU"/>
              </w:rPr>
              <w:t>American Journal of Infection Control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, </w:t>
            </w:r>
            <w:r w:rsidRPr="00174346">
              <w:rPr>
                <w:rFonts w:ascii="Arial" w:hAnsi="Arial" w:cs="Arial"/>
                <w:bCs/>
                <w:kern w:val="0"/>
                <w:lang w:val="en-US" w:eastAsia="ru-RU"/>
              </w:rPr>
              <w:t>19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>, 1991, pp. 147-155</w:t>
            </w:r>
          </w:p>
        </w:tc>
      </w:tr>
      <w:tr w:rsidR="00174346" w:rsidRPr="00174346" w14:paraId="0466BCF2" w14:textId="77777777" w:rsidTr="008C7CFB">
        <w:tc>
          <w:tcPr>
            <w:tcW w:w="583" w:type="dxa"/>
          </w:tcPr>
          <w:p w14:paraId="1FDA3E3A" w14:textId="77777777" w:rsidR="00174346" w:rsidRPr="00174346" w:rsidRDefault="00174346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[6]</w:t>
            </w:r>
          </w:p>
        </w:tc>
        <w:tc>
          <w:tcPr>
            <w:tcW w:w="9056" w:type="dxa"/>
            <w:gridSpan w:val="3"/>
          </w:tcPr>
          <w:p w14:paraId="1291F4BD" w14:textId="77777777" w:rsidR="00174346" w:rsidRPr="00174346" w:rsidRDefault="00174346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LYTLE, C.D. BAKER, K.H. Ability of a viral penetration test (ASTM F1671-95) to detect small holes. </w:t>
            </w:r>
            <w:r w:rsidRPr="00174346">
              <w:rPr>
                <w:rFonts w:ascii="Arial" w:hAnsi="Arial" w:cs="Arial"/>
                <w:i/>
                <w:kern w:val="0"/>
                <w:lang w:val="en-US" w:eastAsia="ru-RU"/>
              </w:rPr>
              <w:t>Journal of Testing and Evaluation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i/>
                <w:kern w:val="0"/>
                <w:lang w:val="en-US" w:eastAsia="ru-RU"/>
              </w:rPr>
              <w:t>(JTEVA)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, </w:t>
            </w:r>
            <w:r w:rsidRPr="00174346">
              <w:rPr>
                <w:rFonts w:ascii="Arial" w:hAnsi="Arial" w:cs="Arial"/>
                <w:bCs/>
                <w:kern w:val="0"/>
                <w:lang w:val="en-US" w:eastAsia="ru-RU"/>
              </w:rPr>
              <w:t>27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 xml:space="preserve"> (3), May 1999, pp. 231-233</w:t>
            </w:r>
          </w:p>
        </w:tc>
      </w:tr>
      <w:tr w:rsidR="00911D74" w:rsidRPr="00FE406C" w14:paraId="3034BD62" w14:textId="77777777" w:rsidTr="008C7CFB">
        <w:tc>
          <w:tcPr>
            <w:tcW w:w="583" w:type="dxa"/>
          </w:tcPr>
          <w:p w14:paraId="16E287DC" w14:textId="77F5C0E1" w:rsidR="00911D74" w:rsidRPr="00174346" w:rsidRDefault="00911D74" w:rsidP="00174346">
            <w:pPr>
              <w:suppressAutoHyphens w:val="0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[7]</w:t>
            </w:r>
          </w:p>
        </w:tc>
        <w:tc>
          <w:tcPr>
            <w:tcW w:w="2252" w:type="dxa"/>
          </w:tcPr>
          <w:p w14:paraId="6132BC23" w14:textId="2959A234" w:rsidR="00911D74" w:rsidRPr="00174346" w:rsidRDefault="00911D74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174346">
              <w:rPr>
                <w:rFonts w:ascii="Arial" w:hAnsi="Arial" w:cs="Arial"/>
                <w:kern w:val="0"/>
                <w:lang w:val="en-US" w:eastAsia="ru-RU"/>
              </w:rPr>
              <w:t>ASTM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val="en-US" w:eastAsia="ru-RU"/>
              </w:rPr>
              <w:t>F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1670-98</w:t>
            </w:r>
          </w:p>
        </w:tc>
        <w:tc>
          <w:tcPr>
            <w:tcW w:w="6804" w:type="dxa"/>
            <w:gridSpan w:val="2"/>
          </w:tcPr>
          <w:p w14:paraId="0B82B3B4" w14:textId="63F25E66" w:rsidR="00911D74" w:rsidRPr="00174346" w:rsidRDefault="00911D74" w:rsidP="00911D74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val="en-US" w:eastAsia="ru-RU"/>
              </w:rPr>
            </w:pPr>
            <w:r w:rsidRPr="00911D74">
              <w:rPr>
                <w:rFonts w:ascii="Arial" w:hAnsi="Arial" w:cs="Arial"/>
                <w:kern w:val="0"/>
                <w:lang w:val="en-US" w:eastAsia="ru-RU"/>
              </w:rPr>
              <w:t>Standard test method for resistance of materials used in protective clothing to penetration by synthetic blood (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Стандартный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метод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испытаний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на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="009748FE">
              <w:rPr>
                <w:rFonts w:ascii="Arial" w:hAnsi="Arial" w:cs="Arial"/>
                <w:kern w:val="0"/>
                <w:lang w:eastAsia="ru-RU"/>
              </w:rPr>
              <w:t>стойкость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материалов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,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используемых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в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защитной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одежде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, </w:t>
            </w:r>
            <w:r w:rsidR="009748FE">
              <w:rPr>
                <w:rFonts w:ascii="Arial" w:hAnsi="Arial" w:cs="Arial"/>
                <w:kern w:val="0"/>
                <w:lang w:eastAsia="ru-RU"/>
              </w:rPr>
              <w:t>к</w:t>
            </w:r>
            <w:r w:rsidR="009748FE" w:rsidRPr="009748FE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прониканию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искусственной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крови</w:t>
            </w:r>
            <w:r w:rsidRPr="00911D74">
              <w:rPr>
                <w:rFonts w:ascii="Arial" w:hAnsi="Arial" w:cs="Arial"/>
                <w:kern w:val="0"/>
                <w:lang w:val="en-US" w:eastAsia="ru-RU"/>
              </w:rPr>
              <w:t>)</w:t>
            </w:r>
          </w:p>
        </w:tc>
      </w:tr>
      <w:tr w:rsidR="00911D74" w:rsidRPr="00174346" w14:paraId="799D7C6E" w14:textId="77777777" w:rsidTr="008C7CFB">
        <w:tc>
          <w:tcPr>
            <w:tcW w:w="583" w:type="dxa"/>
          </w:tcPr>
          <w:p w14:paraId="242C73E4" w14:textId="77777777" w:rsidR="00911D74" w:rsidRPr="00174346" w:rsidRDefault="00911D74" w:rsidP="00174346">
            <w:pPr>
              <w:suppressAutoHyphens w:val="0"/>
              <w:rPr>
                <w:rFonts w:ascii="Arial" w:hAnsi="Arial" w:cs="Arial"/>
                <w:kern w:val="0"/>
                <w:lang w:eastAsia="ru-RU"/>
              </w:rPr>
            </w:pPr>
            <w:r w:rsidRPr="00174346">
              <w:rPr>
                <w:rFonts w:ascii="Arial" w:hAnsi="Arial" w:cs="Arial"/>
                <w:kern w:val="0"/>
                <w:lang w:eastAsia="ru-RU"/>
              </w:rPr>
              <w:t>[8]</w:t>
            </w:r>
          </w:p>
        </w:tc>
        <w:tc>
          <w:tcPr>
            <w:tcW w:w="2394" w:type="dxa"/>
            <w:gridSpan w:val="2"/>
          </w:tcPr>
          <w:p w14:paraId="02F9C343" w14:textId="02FE9DD2" w:rsidR="00911D74" w:rsidRPr="00174346" w:rsidRDefault="00911D74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eastAsia="ru-RU"/>
              </w:rPr>
            </w:pPr>
            <w:r w:rsidRPr="00174346">
              <w:rPr>
                <w:rFonts w:ascii="Arial" w:hAnsi="Arial" w:cs="Arial"/>
                <w:kern w:val="0"/>
                <w:lang w:eastAsia="ru-RU"/>
              </w:rPr>
              <w:t>ISO 304</w:t>
            </w:r>
          </w:p>
        </w:tc>
        <w:tc>
          <w:tcPr>
            <w:tcW w:w="6662" w:type="dxa"/>
          </w:tcPr>
          <w:p w14:paraId="5866C4EC" w14:textId="0467CBD0" w:rsidR="00911D74" w:rsidRPr="00174346" w:rsidRDefault="00D52214" w:rsidP="00D52214">
            <w:pPr>
              <w:suppressAutoHyphens w:val="0"/>
              <w:spacing w:after="240"/>
              <w:ind w:left="-107"/>
              <w:jc w:val="both"/>
              <w:rPr>
                <w:rFonts w:ascii="Arial" w:hAnsi="Arial" w:cs="Arial"/>
                <w:kern w:val="0"/>
                <w:lang w:eastAsia="ru-RU"/>
              </w:rPr>
            </w:pPr>
            <w:r w:rsidRPr="00D52214">
              <w:rPr>
                <w:rFonts w:ascii="Arial" w:hAnsi="Arial" w:cs="Arial"/>
                <w:kern w:val="0"/>
                <w:lang w:val="en-US" w:eastAsia="ru-RU"/>
              </w:rPr>
              <w:t>Surface active agents — Determination of surface tension by drawing up liquid films (</w:t>
            </w:r>
            <w:r w:rsidR="00911D74" w:rsidRPr="00174346">
              <w:rPr>
                <w:rFonts w:ascii="Arial" w:hAnsi="Arial" w:cs="Arial"/>
                <w:kern w:val="0"/>
                <w:lang w:eastAsia="ru-RU"/>
              </w:rPr>
              <w:t>Поверхностно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-</w:t>
            </w:r>
            <w:r w:rsidR="00911D74" w:rsidRPr="00174346">
              <w:rPr>
                <w:rFonts w:ascii="Arial" w:hAnsi="Arial" w:cs="Arial"/>
                <w:kern w:val="0"/>
                <w:lang w:eastAsia="ru-RU"/>
              </w:rPr>
              <w:t>активные</w:t>
            </w:r>
            <w:r w:rsidR="00911D74" w:rsidRPr="00D52214">
              <w:rPr>
                <w:rFonts w:ascii="Arial" w:hAnsi="Arial" w:cs="Arial"/>
                <w:kern w:val="0"/>
                <w:lang w:val="en-US" w:eastAsia="ru-RU"/>
              </w:rPr>
              <w:t xml:space="preserve"> </w:t>
            </w:r>
            <w:r w:rsidR="00911D74" w:rsidRPr="00174346">
              <w:rPr>
                <w:rFonts w:ascii="Arial" w:hAnsi="Arial" w:cs="Arial"/>
                <w:kern w:val="0"/>
                <w:lang w:eastAsia="ru-RU"/>
              </w:rPr>
              <w:t>вещества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 xml:space="preserve">. </w:t>
            </w:r>
            <w:r w:rsidR="00911D74" w:rsidRPr="00174346">
              <w:rPr>
                <w:rFonts w:ascii="Arial" w:hAnsi="Arial" w:cs="Arial"/>
                <w:kern w:val="0"/>
                <w:lang w:eastAsia="ru-RU"/>
              </w:rPr>
              <w:t>Определение поверхностного натяжения путем нанесения жидких пленок</w:t>
            </w:r>
            <w:r>
              <w:rPr>
                <w:rFonts w:ascii="Arial" w:hAnsi="Arial" w:cs="Arial"/>
                <w:kern w:val="0"/>
                <w:lang w:eastAsia="ru-RU"/>
              </w:rPr>
              <w:t>)</w:t>
            </w:r>
          </w:p>
        </w:tc>
      </w:tr>
      <w:tr w:rsidR="00D52214" w:rsidRPr="00174346" w14:paraId="26898AF7" w14:textId="77777777" w:rsidTr="008C7CFB">
        <w:tc>
          <w:tcPr>
            <w:tcW w:w="583" w:type="dxa"/>
          </w:tcPr>
          <w:p w14:paraId="29BB7AFA" w14:textId="77777777" w:rsidR="00D52214" w:rsidRPr="00174346" w:rsidRDefault="00D52214" w:rsidP="00174346">
            <w:pPr>
              <w:suppressAutoHyphens w:val="0"/>
              <w:rPr>
                <w:rFonts w:ascii="Arial" w:hAnsi="Arial" w:cs="Arial"/>
                <w:kern w:val="0"/>
                <w:lang w:eastAsia="ru-RU"/>
              </w:rPr>
            </w:pPr>
            <w:r w:rsidRPr="00174346">
              <w:rPr>
                <w:rFonts w:ascii="Arial" w:hAnsi="Arial" w:cs="Arial"/>
                <w:kern w:val="0"/>
                <w:lang w:eastAsia="ru-RU"/>
              </w:rPr>
              <w:t>[9]</w:t>
            </w:r>
          </w:p>
        </w:tc>
        <w:tc>
          <w:tcPr>
            <w:tcW w:w="2394" w:type="dxa"/>
            <w:gridSpan w:val="2"/>
          </w:tcPr>
          <w:p w14:paraId="44E573E0" w14:textId="66AE070C" w:rsidR="00D52214" w:rsidRPr="00174346" w:rsidRDefault="00D52214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eastAsia="ru-RU"/>
              </w:rPr>
            </w:pPr>
            <w:r w:rsidRPr="00174346">
              <w:rPr>
                <w:rFonts w:ascii="Arial" w:hAnsi="Arial" w:cs="Arial"/>
                <w:kern w:val="0"/>
                <w:lang w:eastAsia="ru-RU"/>
              </w:rPr>
              <w:t>ISO 2859-1</w:t>
            </w:r>
          </w:p>
        </w:tc>
        <w:tc>
          <w:tcPr>
            <w:tcW w:w="6662" w:type="dxa"/>
          </w:tcPr>
          <w:p w14:paraId="18699BC5" w14:textId="3CB26773" w:rsidR="00D52214" w:rsidRPr="00D52214" w:rsidRDefault="00D52214" w:rsidP="00D52214">
            <w:pPr>
              <w:suppressAutoHyphens w:val="0"/>
              <w:spacing w:after="240"/>
              <w:ind w:left="-107"/>
              <w:jc w:val="both"/>
              <w:rPr>
                <w:rFonts w:ascii="Arial" w:hAnsi="Arial" w:cs="Arial"/>
                <w:kern w:val="0"/>
                <w:lang w:eastAsia="ru-RU"/>
              </w:rPr>
            </w:pPr>
            <w:r w:rsidRPr="00D52214">
              <w:rPr>
                <w:rFonts w:ascii="Arial" w:hAnsi="Arial" w:cs="Arial"/>
                <w:kern w:val="0"/>
                <w:lang w:val="en-US" w:eastAsia="ru-RU"/>
              </w:rPr>
              <w:t>Sampling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procedures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for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inspection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by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attributes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—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Part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1: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Sampling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schemes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indexed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val="en-US" w:eastAsia="ru-RU"/>
              </w:rPr>
              <w:t>by</w:t>
            </w:r>
            <w:r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D52214">
              <w:rPr>
                <w:rFonts w:ascii="Arial" w:hAnsi="Arial" w:cs="Arial"/>
                <w:kern w:val="0"/>
                <w:lang w:eastAsia="ru-RU"/>
              </w:rPr>
              <w:t xml:space="preserve">acceptance quality limit (AQL) for lot-by-lot inspection </w:t>
            </w:r>
            <w:r>
              <w:rPr>
                <w:rFonts w:ascii="Arial" w:hAnsi="Arial" w:cs="Arial"/>
                <w:kern w:val="0"/>
                <w:lang w:eastAsia="ru-RU"/>
              </w:rPr>
              <w:t>(</w:t>
            </w:r>
            <w:r w:rsidRPr="00174346">
              <w:rPr>
                <w:rFonts w:ascii="Arial" w:hAnsi="Arial" w:cs="Arial"/>
                <w:kern w:val="0"/>
                <w:lang w:eastAsia="ru-RU"/>
              </w:rPr>
              <w:t>Процедуры выборочного контроля по альтернативному признаку — Часть 1: Планы выборочного контроля последовательных партий на основе приемлемого уровня качества</w:t>
            </w:r>
            <w:r>
              <w:rPr>
                <w:rFonts w:ascii="Arial" w:hAnsi="Arial" w:cs="Arial"/>
                <w:kern w:val="0"/>
                <w:lang w:eastAsia="ru-RU"/>
              </w:rPr>
              <w:t>)</w:t>
            </w:r>
          </w:p>
        </w:tc>
      </w:tr>
      <w:tr w:rsidR="00D52214" w:rsidRPr="00174346" w14:paraId="2ED6B3B9" w14:textId="77777777" w:rsidTr="00D52214">
        <w:tc>
          <w:tcPr>
            <w:tcW w:w="583" w:type="dxa"/>
          </w:tcPr>
          <w:p w14:paraId="05A4FAA1" w14:textId="77777777" w:rsidR="00D52214" w:rsidRPr="00174346" w:rsidRDefault="00D52214" w:rsidP="00174346">
            <w:pPr>
              <w:suppressAutoHyphens w:val="0"/>
              <w:rPr>
                <w:rFonts w:ascii="Arial" w:hAnsi="Arial" w:cs="Arial"/>
                <w:kern w:val="0"/>
                <w:lang w:eastAsia="ru-RU"/>
              </w:rPr>
            </w:pPr>
            <w:r w:rsidRPr="00174346">
              <w:rPr>
                <w:rFonts w:ascii="Arial" w:hAnsi="Arial" w:cs="Arial"/>
                <w:kern w:val="0"/>
                <w:lang w:eastAsia="ru-RU"/>
              </w:rPr>
              <w:t>[10]</w:t>
            </w:r>
          </w:p>
        </w:tc>
        <w:tc>
          <w:tcPr>
            <w:tcW w:w="2252" w:type="dxa"/>
          </w:tcPr>
          <w:p w14:paraId="734FEAB5" w14:textId="65971626" w:rsidR="00D52214" w:rsidRPr="00174346" w:rsidRDefault="00D52214" w:rsidP="00174346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eastAsia="ru-RU"/>
              </w:rPr>
            </w:pPr>
            <w:r w:rsidRPr="00174346">
              <w:rPr>
                <w:rFonts w:ascii="Arial" w:hAnsi="Arial" w:cs="Arial"/>
                <w:kern w:val="0"/>
                <w:lang w:eastAsia="ru-RU"/>
              </w:rPr>
              <w:t xml:space="preserve">ISO 16604, </w:t>
            </w:r>
          </w:p>
        </w:tc>
        <w:tc>
          <w:tcPr>
            <w:tcW w:w="6804" w:type="dxa"/>
            <w:gridSpan w:val="2"/>
          </w:tcPr>
          <w:p w14:paraId="252F9E40" w14:textId="5F888323" w:rsidR="00D52214" w:rsidRPr="008C7CFB" w:rsidRDefault="008C7CFB" w:rsidP="008C7CFB">
            <w:pPr>
              <w:suppressAutoHyphens w:val="0"/>
              <w:spacing w:after="240"/>
              <w:jc w:val="both"/>
              <w:rPr>
                <w:rFonts w:ascii="Arial" w:hAnsi="Arial" w:cs="Arial"/>
                <w:kern w:val="0"/>
                <w:lang w:eastAsia="ru-RU"/>
              </w:rPr>
            </w:pPr>
            <w:r w:rsidRPr="008C7CFB">
              <w:rPr>
                <w:rFonts w:ascii="Arial" w:hAnsi="Arial" w:cs="Arial"/>
                <w:kern w:val="0"/>
                <w:lang w:val="en-US" w:eastAsia="ru-RU"/>
              </w:rPr>
              <w:t>Clothing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for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protection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against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contact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with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blood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and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body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fluids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—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Determination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of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resistance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of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protective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clothing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materials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to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penetration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by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blood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>-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borne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pathogens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—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Test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val="en-US" w:eastAsia="ru-RU"/>
              </w:rPr>
              <w:t>method</w:t>
            </w:r>
            <w:r>
              <w:rPr>
                <w:rFonts w:ascii="Arial" w:hAnsi="Arial" w:cs="Arial"/>
                <w:kern w:val="0"/>
                <w:lang w:eastAsia="ru-RU"/>
              </w:rPr>
              <w:t xml:space="preserve"> </w:t>
            </w:r>
            <w:r w:rsidRPr="008C7CFB">
              <w:rPr>
                <w:rFonts w:ascii="Arial" w:hAnsi="Arial" w:cs="Arial"/>
                <w:kern w:val="0"/>
                <w:lang w:eastAsia="ru-RU"/>
              </w:rPr>
              <w:t xml:space="preserve">using Phi-X174 bacteriophage </w:t>
            </w:r>
            <w:r w:rsidR="00D52214">
              <w:rPr>
                <w:rFonts w:ascii="Arial" w:hAnsi="Arial" w:cs="Arial"/>
                <w:kern w:val="0"/>
                <w:lang w:eastAsia="ru-RU"/>
              </w:rPr>
              <w:t>(</w:t>
            </w:r>
            <w:r w:rsidR="00D52214" w:rsidRPr="00174346">
              <w:rPr>
                <w:rFonts w:ascii="Arial" w:hAnsi="Arial" w:cs="Arial"/>
                <w:kern w:val="0"/>
                <w:lang w:eastAsia="ru-RU"/>
              </w:rPr>
              <w:t xml:space="preserve">Одежда для защиты от контакта с кровью и биологическими жидкостями — Определение </w:t>
            </w:r>
            <w:r w:rsidR="00661E26">
              <w:rPr>
                <w:rFonts w:ascii="Arial" w:hAnsi="Arial" w:cs="Arial"/>
                <w:kern w:val="0"/>
                <w:lang w:eastAsia="ru-RU"/>
              </w:rPr>
              <w:t>стойкости</w:t>
            </w:r>
            <w:r w:rsidR="00D52214" w:rsidRPr="00174346">
              <w:rPr>
                <w:rFonts w:ascii="Arial" w:hAnsi="Arial" w:cs="Arial"/>
                <w:kern w:val="0"/>
                <w:lang w:eastAsia="ru-RU"/>
              </w:rPr>
              <w:t xml:space="preserve"> материалов защитной одежды </w:t>
            </w:r>
            <w:r w:rsidR="00661E26">
              <w:rPr>
                <w:rFonts w:ascii="Arial" w:hAnsi="Arial" w:cs="Arial"/>
                <w:kern w:val="0"/>
                <w:lang w:eastAsia="ru-RU"/>
              </w:rPr>
              <w:t>к</w:t>
            </w:r>
            <w:r w:rsidR="00D52214" w:rsidRPr="00174346">
              <w:rPr>
                <w:rFonts w:ascii="Arial" w:hAnsi="Arial" w:cs="Arial"/>
                <w:kern w:val="0"/>
                <w:lang w:eastAsia="ru-RU"/>
              </w:rPr>
              <w:t xml:space="preserve"> прониканию </w:t>
            </w:r>
            <w:r w:rsidR="00102A95" w:rsidRPr="00102A95">
              <w:rPr>
                <w:rFonts w:ascii="Arial" w:hAnsi="Arial" w:cs="Arial"/>
                <w:kern w:val="0"/>
                <w:lang w:eastAsia="ru-RU"/>
              </w:rPr>
              <w:t>патогенов, передающихся с кровью</w:t>
            </w:r>
            <w:r w:rsidR="00D52214" w:rsidRPr="00174346">
              <w:rPr>
                <w:rFonts w:ascii="Arial" w:hAnsi="Arial" w:cs="Arial"/>
                <w:kern w:val="0"/>
                <w:lang w:eastAsia="ru-RU"/>
              </w:rPr>
              <w:t xml:space="preserve"> —  Метод испытания с использованием бактериофага Phi-X174</w:t>
            </w:r>
            <w:r w:rsidR="00D52214">
              <w:rPr>
                <w:rFonts w:ascii="Arial" w:hAnsi="Arial" w:cs="Arial"/>
                <w:kern w:val="0"/>
                <w:lang w:eastAsia="ru-RU"/>
              </w:rPr>
              <w:t>)</w:t>
            </w:r>
          </w:p>
        </w:tc>
      </w:tr>
    </w:tbl>
    <w:p w14:paraId="0D6914EC" w14:textId="77777777" w:rsidR="00537795" w:rsidRPr="00174346" w:rsidRDefault="00537795">
      <w:pPr>
        <w:suppressAutoHyphens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8"/>
        </w:rPr>
      </w:pPr>
      <w:r w:rsidRPr="00174346">
        <w:rPr>
          <w:rFonts w:ascii="Arial" w:hAnsi="Arial" w:cs="Arial"/>
          <w:b/>
          <w:bCs/>
          <w:color w:val="000000"/>
          <w:sz w:val="24"/>
          <w:szCs w:val="28"/>
        </w:rPr>
        <w:br w:type="page"/>
      </w:r>
    </w:p>
    <w:p w14:paraId="576FF264" w14:textId="77777777" w:rsidR="00E03869" w:rsidRPr="00174346" w:rsidRDefault="00E03869">
      <w:pPr>
        <w:pStyle w:val="HEADERTEXT"/>
        <w:rPr>
          <w:color w:val="000000"/>
        </w:rPr>
      </w:pPr>
    </w:p>
    <w:tbl>
      <w:tblPr>
        <w:tblW w:w="0" w:type="auto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445"/>
        <w:gridCol w:w="3084"/>
      </w:tblGrid>
      <w:tr w:rsidR="00C30779" w:rsidRPr="00823343" w14:paraId="79DD8D95" w14:textId="77777777">
        <w:tc>
          <w:tcPr>
            <w:tcW w:w="4110" w:type="dxa"/>
            <w:tcBorders>
              <w:top w:val="single" w:sz="4" w:space="0" w:color="000000"/>
            </w:tcBorders>
          </w:tcPr>
          <w:p w14:paraId="7CB2DB36" w14:textId="01ED6205" w:rsidR="00E03869" w:rsidRPr="00D55FC6" w:rsidRDefault="00E03869" w:rsidP="00531E29">
            <w:pPr>
              <w:pStyle w:val="FORMATTEXT"/>
              <w:jc w:val="both"/>
              <w:rPr>
                <w:color w:val="000000"/>
              </w:rPr>
            </w:pPr>
            <w:r w:rsidRPr="00D55FC6">
              <w:rPr>
                <w:color w:val="000000"/>
                <w:sz w:val="24"/>
                <w:szCs w:val="24"/>
              </w:rPr>
              <w:t xml:space="preserve">УДК </w:t>
            </w:r>
            <w:r w:rsidR="00384067" w:rsidRPr="00D55FC6">
              <w:rPr>
                <w:color w:val="000000"/>
                <w:sz w:val="24"/>
                <w:szCs w:val="24"/>
              </w:rPr>
              <w:t>67</w:t>
            </w:r>
            <w:r w:rsidR="00531E29" w:rsidRPr="00D55FC6">
              <w:rPr>
                <w:color w:val="000000"/>
                <w:sz w:val="24"/>
                <w:szCs w:val="24"/>
              </w:rPr>
              <w:t>7</w:t>
            </w:r>
            <w:r w:rsidR="00384067" w:rsidRPr="00D55FC6">
              <w:rPr>
                <w:color w:val="000000"/>
                <w:sz w:val="24"/>
                <w:szCs w:val="24"/>
              </w:rPr>
              <w:t>:</w:t>
            </w:r>
            <w:r w:rsidR="00531E29" w:rsidRPr="00D55FC6">
              <w:rPr>
                <w:color w:val="000000"/>
                <w:sz w:val="24"/>
                <w:szCs w:val="24"/>
              </w:rPr>
              <w:t>017</w:t>
            </w:r>
            <w:r w:rsidR="00384067" w:rsidRPr="00D55FC6">
              <w:rPr>
                <w:color w:val="000000"/>
                <w:sz w:val="24"/>
                <w:szCs w:val="24"/>
              </w:rPr>
              <w:t>:006.354</w:t>
            </w:r>
          </w:p>
        </w:tc>
        <w:tc>
          <w:tcPr>
            <w:tcW w:w="2445" w:type="dxa"/>
            <w:tcBorders>
              <w:top w:val="single" w:sz="4" w:space="0" w:color="000000"/>
            </w:tcBorders>
          </w:tcPr>
          <w:p w14:paraId="7490B49A" w14:textId="05284ED0" w:rsidR="00E03869" w:rsidRPr="00D55FC6" w:rsidRDefault="00384067" w:rsidP="00D55FC6">
            <w:pPr>
              <w:pStyle w:val="FORMATTEXT"/>
              <w:jc w:val="both"/>
              <w:rPr>
                <w:color w:val="000000"/>
              </w:rPr>
            </w:pPr>
            <w:r w:rsidRPr="00D55FC6">
              <w:rPr>
                <w:color w:val="000000"/>
                <w:sz w:val="24"/>
                <w:szCs w:val="24"/>
              </w:rPr>
              <w:t xml:space="preserve">МКС </w:t>
            </w:r>
            <w:r w:rsidR="006262FD">
              <w:rPr>
                <w:color w:val="000000"/>
                <w:sz w:val="24"/>
                <w:szCs w:val="24"/>
              </w:rPr>
              <w:t>13.340.10</w:t>
            </w:r>
          </w:p>
        </w:tc>
        <w:tc>
          <w:tcPr>
            <w:tcW w:w="3084" w:type="dxa"/>
            <w:tcBorders>
              <w:top w:val="single" w:sz="4" w:space="0" w:color="000000"/>
            </w:tcBorders>
          </w:tcPr>
          <w:p w14:paraId="6E6D803D" w14:textId="77777777" w:rsidR="00E03869" w:rsidRPr="00823343" w:rsidRDefault="00E03869">
            <w:pPr>
              <w:pStyle w:val="FORMATTEXT"/>
              <w:jc w:val="right"/>
              <w:rPr>
                <w:color w:val="000000"/>
              </w:rPr>
            </w:pPr>
            <w:r w:rsidRPr="00823343">
              <w:rPr>
                <w:color w:val="000000"/>
                <w:sz w:val="24"/>
                <w:szCs w:val="24"/>
              </w:rPr>
              <w:t>IDT</w:t>
            </w:r>
          </w:p>
        </w:tc>
      </w:tr>
      <w:tr w:rsidR="00C30779" w:rsidRPr="00E03869" w14:paraId="383B258A" w14:textId="77777777">
        <w:tc>
          <w:tcPr>
            <w:tcW w:w="9639" w:type="dxa"/>
            <w:gridSpan w:val="3"/>
            <w:tcBorders>
              <w:bottom w:val="single" w:sz="6" w:space="0" w:color="000000"/>
            </w:tcBorders>
          </w:tcPr>
          <w:p w14:paraId="438D7CD9" w14:textId="70DEE37B" w:rsidR="00D934FF" w:rsidRPr="00C10C83" w:rsidRDefault="00E03869" w:rsidP="000B2D72">
            <w:pPr>
              <w:pStyle w:val="FORMATTEXT"/>
              <w:ind w:firstLine="568"/>
              <w:jc w:val="both"/>
              <w:rPr>
                <w:color w:val="000000"/>
                <w:sz w:val="24"/>
                <w:szCs w:val="24"/>
              </w:rPr>
            </w:pPr>
            <w:r w:rsidRPr="00D934FF">
              <w:rPr>
                <w:color w:val="000000"/>
                <w:sz w:val="24"/>
                <w:szCs w:val="24"/>
              </w:rPr>
              <w:t xml:space="preserve">Ключевые слова: </w:t>
            </w:r>
            <w:r w:rsidR="00C10C83">
              <w:rPr>
                <w:color w:val="000000"/>
                <w:sz w:val="24"/>
                <w:szCs w:val="24"/>
              </w:rPr>
              <w:t xml:space="preserve">защитная одежда, кровь, биологическая жидкость, искусственная кровь, </w:t>
            </w:r>
            <w:r w:rsidR="00E73978">
              <w:rPr>
                <w:color w:val="000000"/>
                <w:sz w:val="24"/>
                <w:szCs w:val="24"/>
              </w:rPr>
              <w:t xml:space="preserve">стойкость к </w:t>
            </w:r>
            <w:r w:rsidR="00C10C83">
              <w:rPr>
                <w:color w:val="000000"/>
                <w:sz w:val="24"/>
                <w:szCs w:val="24"/>
              </w:rPr>
              <w:t>проникани</w:t>
            </w:r>
            <w:r w:rsidR="00E73978">
              <w:rPr>
                <w:color w:val="000000"/>
                <w:sz w:val="24"/>
                <w:szCs w:val="24"/>
              </w:rPr>
              <w:t>ю</w:t>
            </w:r>
          </w:p>
          <w:p w14:paraId="25FB6414" w14:textId="77777777" w:rsidR="00E03869" w:rsidRPr="00E03869" w:rsidRDefault="00E03869" w:rsidP="000B2D72">
            <w:pPr>
              <w:pStyle w:val="FORMATTEXT"/>
              <w:ind w:firstLine="568"/>
              <w:jc w:val="both"/>
              <w:rPr>
                <w:color w:val="000000"/>
              </w:rPr>
            </w:pPr>
          </w:p>
        </w:tc>
      </w:tr>
    </w:tbl>
    <w:p w14:paraId="501BE38B" w14:textId="77777777" w:rsidR="00E03869" w:rsidRDefault="00E03869">
      <w:pPr>
        <w:spacing w:before="100" w:after="240"/>
        <w:rPr>
          <w:rFonts w:ascii="Times New Roman" w:hAnsi="Times New Roman" w:cs="Times New Roman"/>
          <w:color w:val="000000"/>
          <w:sz w:val="24"/>
          <w:szCs w:val="24"/>
        </w:rPr>
      </w:pPr>
    </w:p>
    <w:p w14:paraId="58F51F1D" w14:textId="77777777" w:rsidR="00DA7D13" w:rsidRDefault="00DA7D13">
      <w:pPr>
        <w:spacing w:before="100" w:after="240"/>
        <w:rPr>
          <w:rFonts w:ascii="Times New Roman" w:hAnsi="Times New Roman" w:cs="Times New Roman"/>
          <w:color w:val="000000"/>
          <w:sz w:val="24"/>
          <w:szCs w:val="24"/>
        </w:rPr>
      </w:pPr>
    </w:p>
    <w:p w14:paraId="4EB790A6" w14:textId="77777777" w:rsidR="00DA7D13" w:rsidRPr="00E03869" w:rsidRDefault="00DA7D13">
      <w:pPr>
        <w:spacing w:before="100" w:after="240"/>
        <w:rPr>
          <w:rFonts w:ascii="Times New Roman" w:hAnsi="Times New Roman" w:cs="Times New Roman"/>
          <w:color w:val="000000"/>
          <w:sz w:val="24"/>
          <w:szCs w:val="24"/>
        </w:rPr>
      </w:pPr>
    </w:p>
    <w:p w14:paraId="73350678" w14:textId="77777777" w:rsidR="00E03869" w:rsidRPr="00E03869" w:rsidRDefault="00E03869">
      <w:pPr>
        <w:spacing w:before="100" w:after="240"/>
        <w:rPr>
          <w:rFonts w:ascii="Times New Roman" w:hAnsi="Times New Roman" w:cs="Times New Roman"/>
          <w:color w:val="000000"/>
          <w:sz w:val="24"/>
          <w:szCs w:val="24"/>
        </w:rPr>
      </w:pPr>
    </w:p>
    <w:p w14:paraId="54462573" w14:textId="77777777" w:rsidR="00DA7D13" w:rsidRPr="00931179" w:rsidRDefault="00DA7D13" w:rsidP="00DA7D13">
      <w:pPr>
        <w:spacing w:before="100" w:after="240"/>
        <w:rPr>
          <w:rFonts w:ascii="Times New Roman" w:hAnsi="Times New Roman" w:cs="Times New Roman"/>
          <w:sz w:val="24"/>
          <w:szCs w:val="24"/>
        </w:rPr>
      </w:pPr>
    </w:p>
    <w:tbl>
      <w:tblPr>
        <w:tblW w:w="10283" w:type="dxa"/>
        <w:tblLayout w:type="fixed"/>
        <w:tblLook w:val="0000" w:firstRow="0" w:lastRow="0" w:firstColumn="0" w:lastColumn="0" w:noHBand="0" w:noVBand="0"/>
      </w:tblPr>
      <w:tblGrid>
        <w:gridCol w:w="4786"/>
        <w:gridCol w:w="2977"/>
        <w:gridCol w:w="2520"/>
      </w:tblGrid>
      <w:tr w:rsidR="00DA7D13" w:rsidRPr="00931179" w14:paraId="67B4BBB7" w14:textId="77777777" w:rsidTr="00913132">
        <w:trPr>
          <w:trHeight w:val="784"/>
        </w:trPr>
        <w:tc>
          <w:tcPr>
            <w:tcW w:w="4786" w:type="dxa"/>
          </w:tcPr>
          <w:p w14:paraId="2217905C" w14:textId="77777777" w:rsidR="00DA7D13" w:rsidRPr="00931179" w:rsidRDefault="00DA7D13" w:rsidP="00913132">
            <w:pPr>
              <w:spacing w:after="0" w:line="240" w:lineRule="auto"/>
            </w:pPr>
            <w:r w:rsidRPr="00931179">
              <w:rPr>
                <w:rFonts w:ascii="Arial" w:hAnsi="Arial" w:cs="Arial"/>
                <w:bCs/>
                <w:lang w:eastAsia="en-US"/>
              </w:rPr>
              <w:t xml:space="preserve">Генеральный директор </w:t>
            </w:r>
          </w:p>
          <w:p w14:paraId="7D09DC41" w14:textId="77777777" w:rsidR="00DA7D13" w:rsidRPr="00931179" w:rsidRDefault="00DA7D13" w:rsidP="00913132">
            <w:pPr>
              <w:spacing w:after="0" w:line="240" w:lineRule="auto"/>
            </w:pPr>
            <w:r w:rsidRPr="00931179">
              <w:rPr>
                <w:rFonts w:ascii="Arial" w:hAnsi="Arial" w:cs="Arial"/>
                <w:bCs/>
                <w:lang w:eastAsia="en-US"/>
              </w:rPr>
              <w:t>ПВ ООО «Фирма «Техноавиа»</w:t>
            </w:r>
          </w:p>
        </w:tc>
        <w:tc>
          <w:tcPr>
            <w:tcW w:w="2977" w:type="dxa"/>
          </w:tcPr>
          <w:p w14:paraId="7E53AAB6" w14:textId="77777777" w:rsidR="00DA7D13" w:rsidRPr="00931179" w:rsidRDefault="00DA7D13" w:rsidP="00913132">
            <w:pPr>
              <w:snapToGrid w:val="0"/>
              <w:spacing w:after="0" w:line="240" w:lineRule="auto"/>
              <w:ind w:firstLine="539"/>
              <w:jc w:val="both"/>
              <w:rPr>
                <w:rFonts w:ascii="Arial" w:hAnsi="Arial" w:cs="Arial"/>
                <w:bCs/>
                <w:lang w:eastAsia="en-US"/>
              </w:rPr>
            </w:pPr>
          </w:p>
          <w:p w14:paraId="6AC9071E" w14:textId="77777777" w:rsidR="00DA7D13" w:rsidRPr="00931179" w:rsidRDefault="00DA7D13" w:rsidP="00913132">
            <w:pPr>
              <w:spacing w:after="0" w:line="240" w:lineRule="auto"/>
              <w:jc w:val="both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3D23059B" w14:textId="77777777" w:rsidR="00DA7D13" w:rsidRPr="00931179" w:rsidRDefault="00DA7D13" w:rsidP="00913132">
            <w:pPr>
              <w:snapToGrid w:val="0"/>
              <w:spacing w:after="0" w:line="240" w:lineRule="auto"/>
              <w:rPr>
                <w:rFonts w:ascii="Arial" w:hAnsi="Arial" w:cs="Arial"/>
                <w:bCs/>
                <w:lang w:eastAsia="en-US"/>
              </w:rPr>
            </w:pPr>
          </w:p>
          <w:p w14:paraId="039AE0F5" w14:textId="1327A9D6" w:rsidR="00DA7D13" w:rsidRPr="00931179" w:rsidRDefault="002E3BFC" w:rsidP="00913132">
            <w:pPr>
              <w:spacing w:after="0" w:line="240" w:lineRule="auto"/>
            </w:pPr>
            <w:r>
              <w:rPr>
                <w:rFonts w:ascii="Arial" w:hAnsi="Arial" w:cs="Arial"/>
                <w:bCs/>
                <w:lang w:eastAsia="en-US"/>
              </w:rPr>
              <w:t>Д.А. Симаков</w:t>
            </w:r>
          </w:p>
        </w:tc>
      </w:tr>
      <w:tr w:rsidR="00DA7D13" w:rsidRPr="00931179" w14:paraId="4856404F" w14:textId="77777777" w:rsidTr="00913132">
        <w:trPr>
          <w:trHeight w:val="851"/>
        </w:trPr>
        <w:tc>
          <w:tcPr>
            <w:tcW w:w="4786" w:type="dxa"/>
          </w:tcPr>
          <w:p w14:paraId="1B925BD6" w14:textId="77777777" w:rsidR="00DA7D13" w:rsidRPr="00931179" w:rsidRDefault="00DA7D13" w:rsidP="00913132">
            <w:pPr>
              <w:spacing w:after="240"/>
            </w:pPr>
            <w:r w:rsidRPr="00931179">
              <w:rPr>
                <w:rFonts w:ascii="Arial" w:hAnsi="Arial" w:cs="Arial"/>
                <w:bCs/>
                <w:lang w:eastAsia="en-US"/>
              </w:rPr>
              <w:t>Руководитель направления стандартизации и испытаний, к.т.н.</w:t>
            </w:r>
          </w:p>
        </w:tc>
        <w:tc>
          <w:tcPr>
            <w:tcW w:w="2977" w:type="dxa"/>
          </w:tcPr>
          <w:p w14:paraId="58D9D9FC" w14:textId="77777777" w:rsidR="00DA7D13" w:rsidRPr="00931179" w:rsidRDefault="00DA7D13" w:rsidP="00913132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388C900F" w14:textId="77777777" w:rsidR="00DA7D13" w:rsidRPr="00931179" w:rsidRDefault="00DA7D13" w:rsidP="00913132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</w:p>
          <w:p w14:paraId="037F5E6D" w14:textId="77777777" w:rsidR="00DA7D13" w:rsidRPr="00931179" w:rsidRDefault="00DA7D13" w:rsidP="00913132">
            <w:pPr>
              <w:spacing w:after="0"/>
            </w:pPr>
            <w:r w:rsidRPr="00931179">
              <w:rPr>
                <w:rFonts w:ascii="Arial" w:hAnsi="Arial" w:cs="Arial"/>
                <w:bCs/>
                <w:lang w:eastAsia="en-US"/>
              </w:rPr>
              <w:t>Н.В. Колесников</w:t>
            </w:r>
          </w:p>
        </w:tc>
      </w:tr>
      <w:tr w:rsidR="00DA7D13" w:rsidRPr="00931179" w14:paraId="7D819A13" w14:textId="77777777" w:rsidTr="00913132">
        <w:tc>
          <w:tcPr>
            <w:tcW w:w="4786" w:type="dxa"/>
          </w:tcPr>
          <w:p w14:paraId="55E75CB5" w14:textId="6BE44FA2" w:rsidR="00DA7D13" w:rsidRDefault="00972AAB" w:rsidP="007A01B2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  <w:r>
              <w:rPr>
                <w:rFonts w:ascii="Arial" w:hAnsi="Arial" w:cs="Arial"/>
                <w:bCs/>
                <w:lang w:eastAsia="en-US"/>
              </w:rPr>
              <w:t>Старший и</w:t>
            </w:r>
            <w:r w:rsidR="00384067">
              <w:rPr>
                <w:rFonts w:ascii="Arial" w:hAnsi="Arial" w:cs="Arial"/>
                <w:bCs/>
                <w:lang w:eastAsia="en-US"/>
              </w:rPr>
              <w:t>нженер отдела стандартизации</w:t>
            </w:r>
            <w:r w:rsidR="002E3BFC">
              <w:rPr>
                <w:rFonts w:ascii="Arial" w:hAnsi="Arial" w:cs="Arial"/>
                <w:bCs/>
                <w:lang w:eastAsia="en-US"/>
              </w:rPr>
              <w:t>,</w:t>
            </w:r>
          </w:p>
          <w:p w14:paraId="1847C983" w14:textId="7076317F" w:rsidR="007A01B2" w:rsidRPr="007A01B2" w:rsidRDefault="002E3BFC" w:rsidP="007A01B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</w:t>
            </w:r>
            <w:r w:rsidR="007A01B2" w:rsidRPr="007A01B2">
              <w:rPr>
                <w:rFonts w:ascii="Arial" w:hAnsi="Arial" w:cs="Arial"/>
              </w:rPr>
              <w:t>ксперт по стандартизации</w:t>
            </w:r>
          </w:p>
          <w:p w14:paraId="2FEDDFD5" w14:textId="3C62C037" w:rsidR="007A01B2" w:rsidRPr="00931179" w:rsidRDefault="004D31D1" w:rsidP="007A01B2">
            <w:pPr>
              <w:spacing w:after="0"/>
            </w:pPr>
            <w:r w:rsidRPr="004D31D1">
              <w:rPr>
                <w:rFonts w:ascii="Arial" w:hAnsi="Arial" w:cs="Arial"/>
              </w:rPr>
              <w:t>СЭ № 0000152 от 17.03.2026 г.</w:t>
            </w:r>
          </w:p>
        </w:tc>
        <w:tc>
          <w:tcPr>
            <w:tcW w:w="2977" w:type="dxa"/>
          </w:tcPr>
          <w:p w14:paraId="53B0ACA5" w14:textId="77777777" w:rsidR="00DA7D13" w:rsidRPr="00931179" w:rsidRDefault="00DA7D13" w:rsidP="00913132">
            <w:pPr>
              <w:snapToGrid w:val="0"/>
              <w:spacing w:after="240"/>
              <w:ind w:firstLine="539"/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20" w:type="dxa"/>
          </w:tcPr>
          <w:p w14:paraId="3BDC0D9C" w14:textId="77777777" w:rsidR="00DA7D13" w:rsidRPr="00931179" w:rsidRDefault="00DA7D13" w:rsidP="00913132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</w:p>
          <w:p w14:paraId="25575BA7" w14:textId="77777777" w:rsidR="004D31D1" w:rsidRDefault="004D31D1" w:rsidP="00913132">
            <w:pPr>
              <w:spacing w:after="0"/>
              <w:rPr>
                <w:rFonts w:ascii="Arial" w:hAnsi="Arial" w:cs="Arial"/>
                <w:bCs/>
                <w:lang w:eastAsia="en-US"/>
              </w:rPr>
            </w:pPr>
          </w:p>
          <w:p w14:paraId="0402E115" w14:textId="3374DD37" w:rsidR="00DA7D13" w:rsidRPr="00931179" w:rsidRDefault="006262FD" w:rsidP="00913132">
            <w:pPr>
              <w:spacing w:after="0"/>
            </w:pPr>
            <w:r>
              <w:rPr>
                <w:rFonts w:ascii="Arial" w:hAnsi="Arial" w:cs="Arial"/>
                <w:bCs/>
                <w:lang w:eastAsia="en-US"/>
              </w:rPr>
              <w:t>М.А. Перова</w:t>
            </w:r>
          </w:p>
        </w:tc>
      </w:tr>
    </w:tbl>
    <w:p w14:paraId="7000B4A0" w14:textId="77777777" w:rsidR="00E03869" w:rsidRPr="00E03869" w:rsidRDefault="00E03869">
      <w:pPr>
        <w:spacing w:before="100" w:after="240"/>
        <w:rPr>
          <w:rFonts w:ascii="Times New Roman" w:hAnsi="Times New Roman" w:cs="Times New Roman"/>
          <w:color w:val="000000"/>
          <w:sz w:val="24"/>
          <w:szCs w:val="24"/>
        </w:rPr>
      </w:pPr>
    </w:p>
    <w:p w14:paraId="661E435A" w14:textId="77777777" w:rsidR="00E03869" w:rsidRPr="00E03869" w:rsidRDefault="00E03869">
      <w:pPr>
        <w:widowControl w:val="0"/>
        <w:spacing w:after="0"/>
        <w:rPr>
          <w:color w:val="000000"/>
        </w:rPr>
      </w:pPr>
    </w:p>
    <w:sectPr w:rsidR="00E03869" w:rsidRPr="00E0386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footnotePr>
        <w:numRestart w:val="eachPage"/>
      </w:footnotePr>
      <w:type w:val="continuous"/>
      <w:pgSz w:w="11906" w:h="16838"/>
      <w:pgMar w:top="851" w:right="851" w:bottom="1134" w:left="1418" w:header="278" w:footer="2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85B09" w14:textId="77777777" w:rsidR="004C7E8D" w:rsidRDefault="004C7E8D">
      <w:pPr>
        <w:spacing w:after="0" w:line="240" w:lineRule="auto"/>
      </w:pPr>
      <w:r>
        <w:separator/>
      </w:r>
    </w:p>
  </w:endnote>
  <w:endnote w:type="continuationSeparator" w:id="0">
    <w:p w14:paraId="3FAB495F" w14:textId="77777777" w:rsidR="004C7E8D" w:rsidRDefault="004C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032A" w14:textId="697B4D41" w:rsidR="000A14CB" w:rsidRDefault="000A14CB">
    <w:pPr>
      <w:pStyle w:val="af3"/>
      <w:jc w:val="both"/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 w:rsidR="00922C5D">
      <w:rPr>
        <w:rStyle w:val="10"/>
        <w:noProof/>
      </w:rPr>
      <w:t>VI</w:t>
    </w:r>
    <w:r>
      <w:rPr>
        <w:rStyle w:val="1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2BD46" w14:textId="32BC93D8" w:rsidR="000A14CB" w:rsidRDefault="000A14CB">
    <w:pPr>
      <w:pStyle w:val="af3"/>
      <w:jc w:val="right"/>
    </w:pPr>
    <w:r>
      <w:rPr>
        <w:rStyle w:val="10"/>
      </w:rPr>
      <w:fldChar w:fldCharType="begin"/>
    </w:r>
    <w:r>
      <w:rPr>
        <w:rStyle w:val="10"/>
      </w:rPr>
      <w:instrText xml:space="preserve"> PAGE </w:instrText>
    </w:r>
    <w:r>
      <w:rPr>
        <w:rStyle w:val="10"/>
      </w:rPr>
      <w:fldChar w:fldCharType="separate"/>
    </w:r>
    <w:r w:rsidR="00922C5D">
      <w:rPr>
        <w:rStyle w:val="10"/>
        <w:noProof/>
      </w:rPr>
      <w:t>V</w:t>
    </w:r>
    <w:r>
      <w:rPr>
        <w:rStyle w:val="1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43B8" w14:textId="402FD1F1" w:rsidR="000A14CB" w:rsidRDefault="000A14CB" w:rsidP="00055C8A">
    <w:pPr>
      <w:pStyle w:val="af3"/>
      <w:jc w:val="right"/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922C5D">
      <w:rPr>
        <w:rStyle w:val="afa"/>
        <w:noProof/>
      </w:rPr>
      <w:t>1</w:t>
    </w:r>
    <w:r>
      <w:rPr>
        <w:rStyle w:val="afa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193CD" w14:textId="1BD7AEE9" w:rsidR="000A14CB" w:rsidRPr="008A0B79" w:rsidRDefault="000A14CB" w:rsidP="004F18B3">
    <w:pPr>
      <w:pStyle w:val="af3"/>
      <w:rPr>
        <w:rFonts w:ascii="Arial" w:hAnsi="Arial" w:cs="Arial"/>
      </w:rPr>
    </w:pPr>
    <w:r w:rsidRPr="008A0B79">
      <w:rPr>
        <w:rStyle w:val="10"/>
        <w:rFonts w:ascii="Arial" w:hAnsi="Arial" w:cs="Arial"/>
      </w:rPr>
      <w:fldChar w:fldCharType="begin"/>
    </w:r>
    <w:r w:rsidRPr="008A0B79">
      <w:rPr>
        <w:rStyle w:val="10"/>
        <w:rFonts w:ascii="Arial" w:hAnsi="Arial" w:cs="Arial"/>
      </w:rPr>
      <w:instrText xml:space="preserve"> PAGE </w:instrText>
    </w:r>
    <w:r w:rsidRPr="008A0B79">
      <w:rPr>
        <w:rStyle w:val="10"/>
        <w:rFonts w:ascii="Arial" w:hAnsi="Arial" w:cs="Arial"/>
      </w:rPr>
      <w:fldChar w:fldCharType="separate"/>
    </w:r>
    <w:r w:rsidR="00922C5D">
      <w:rPr>
        <w:rStyle w:val="10"/>
        <w:rFonts w:ascii="Arial" w:hAnsi="Arial" w:cs="Arial"/>
        <w:noProof/>
      </w:rPr>
      <w:t>14</w:t>
    </w:r>
    <w:r w:rsidRPr="008A0B79">
      <w:rPr>
        <w:rStyle w:val="10"/>
        <w:rFonts w:ascii="Arial" w:hAnsi="Arial" w:cs="Arial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AB80" w14:textId="78B902BF" w:rsidR="000A14CB" w:rsidRPr="008A0B79" w:rsidRDefault="000A14CB" w:rsidP="004F18B3">
    <w:pPr>
      <w:pStyle w:val="af3"/>
      <w:jc w:val="right"/>
      <w:rPr>
        <w:rFonts w:ascii="Arial" w:hAnsi="Arial" w:cs="Arial"/>
      </w:rPr>
    </w:pPr>
    <w:r w:rsidRPr="008A0B79">
      <w:rPr>
        <w:rFonts w:ascii="Arial" w:hAnsi="Arial" w:cs="Arial"/>
      </w:rPr>
      <w:fldChar w:fldCharType="begin"/>
    </w:r>
    <w:r w:rsidRPr="008A0B79">
      <w:rPr>
        <w:rFonts w:ascii="Arial" w:hAnsi="Arial" w:cs="Arial"/>
      </w:rPr>
      <w:instrText>PAGE   \* MERGEFORMAT</w:instrText>
    </w:r>
    <w:r w:rsidRPr="008A0B79">
      <w:rPr>
        <w:rFonts w:ascii="Arial" w:hAnsi="Arial" w:cs="Arial"/>
      </w:rPr>
      <w:fldChar w:fldCharType="separate"/>
    </w:r>
    <w:r w:rsidR="00922C5D">
      <w:rPr>
        <w:rFonts w:ascii="Arial" w:hAnsi="Arial" w:cs="Arial"/>
        <w:noProof/>
      </w:rPr>
      <w:t>15</w:t>
    </w:r>
    <w:r w:rsidRPr="008A0B79">
      <w:rPr>
        <w:rFonts w:ascii="Arial" w:hAnsi="Arial"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0115455"/>
      <w:docPartObj>
        <w:docPartGallery w:val="Page Numbers (Bottom of Page)"/>
        <w:docPartUnique/>
      </w:docPartObj>
    </w:sdtPr>
    <w:sdtContent>
      <w:p w14:paraId="4C067DD9" w14:textId="77777777" w:rsidR="000A14CB" w:rsidRDefault="000A14CB">
        <w:pPr>
          <w:pStyle w:val="af3"/>
          <w:jc w:val="right"/>
        </w:pPr>
      </w:p>
      <w:tbl>
        <w:tblPr>
          <w:tblW w:w="10314" w:type="dxa"/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>
        <w:tblGrid>
          <w:gridCol w:w="10314"/>
        </w:tblGrid>
        <w:tr w:rsidR="000A14CB" w:rsidRPr="00BB0E36" w14:paraId="73F9EE89" w14:textId="77777777" w:rsidTr="004F18B3">
          <w:trPr>
            <w:trHeight w:val="273"/>
          </w:trPr>
          <w:tc>
            <w:tcPr>
              <w:tcW w:w="10314" w:type="dxa"/>
            </w:tcPr>
            <w:p w14:paraId="3016C114" w14:textId="77777777" w:rsidR="000A14CB" w:rsidRPr="00996B6B" w:rsidRDefault="000A14CB" w:rsidP="004F18B3">
              <w:pPr>
                <w:pStyle w:val="af3"/>
                <w:spacing w:after="0"/>
                <w:rPr>
                  <w:rStyle w:val="afa"/>
                  <w:rFonts w:ascii="Arial" w:hAnsi="Arial" w:cs="Arial"/>
                  <w:sz w:val="20"/>
                </w:rPr>
              </w:pPr>
              <w:r w:rsidRPr="00996B6B">
                <w:rPr>
                  <w:rFonts w:ascii="Arial" w:hAnsi="Arial" w:cs="Arial"/>
                  <w:b/>
                  <w:sz w:val="20"/>
                </w:rPr>
                <w:t>Издание официальное</w:t>
              </w:r>
              <w:r w:rsidRPr="00996B6B">
                <w:rPr>
                  <w:rFonts w:ascii="Arial" w:hAnsi="Arial" w:cs="Arial"/>
                  <w:sz w:val="20"/>
                </w:rPr>
                <w:t xml:space="preserve">                                                                                                                                      </w:t>
              </w:r>
            </w:p>
          </w:tc>
        </w:tr>
      </w:tbl>
      <w:p w14:paraId="5640E88B" w14:textId="77777777" w:rsidR="000A14CB" w:rsidRDefault="000A14CB" w:rsidP="004F18B3">
        <w:pPr>
          <w:pStyle w:val="af3"/>
          <w:jc w:val="right"/>
        </w:pPr>
        <w:r w:rsidRPr="00D765DD">
          <w:rPr>
            <w:rFonts w:ascii="Arial" w:hAnsi="Arial" w:cs="Arial"/>
          </w:rPr>
          <w:fldChar w:fldCharType="begin"/>
        </w:r>
        <w:r w:rsidRPr="00D765DD">
          <w:rPr>
            <w:rFonts w:ascii="Arial" w:hAnsi="Arial" w:cs="Arial"/>
          </w:rPr>
          <w:instrText>PAGE   \* MERGEFORMAT</w:instrText>
        </w:r>
        <w:r w:rsidRPr="00D765DD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D765DD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57CB0" w14:textId="77777777" w:rsidR="004C7E8D" w:rsidRDefault="004C7E8D">
      <w:pPr>
        <w:spacing w:after="0" w:line="240" w:lineRule="auto"/>
      </w:pPr>
      <w:r>
        <w:separator/>
      </w:r>
    </w:p>
  </w:footnote>
  <w:footnote w:type="continuationSeparator" w:id="0">
    <w:p w14:paraId="5A902E3D" w14:textId="77777777" w:rsidR="004C7E8D" w:rsidRDefault="004C7E8D">
      <w:pPr>
        <w:spacing w:after="0" w:line="240" w:lineRule="auto"/>
      </w:pPr>
      <w:r>
        <w:continuationSeparator/>
      </w:r>
    </w:p>
  </w:footnote>
  <w:footnote w:id="1">
    <w:p w14:paraId="399D6E81" w14:textId="77777777" w:rsidR="000A14CB" w:rsidRDefault="000A14CB" w:rsidP="007C5464">
      <w:pPr>
        <w:pStyle w:val="af5"/>
        <w:jc w:val="both"/>
        <w:rPr>
          <w:rFonts w:ascii="Arial" w:hAnsi="Arial" w:cs="Arial"/>
          <w:sz w:val="18"/>
          <w:szCs w:val="18"/>
        </w:rPr>
      </w:pPr>
      <w:r w:rsidRPr="000331CB">
        <w:rPr>
          <w:rStyle w:val="af9"/>
          <w:rFonts w:ascii="Arial" w:hAnsi="Arial" w:cs="Arial"/>
          <w:sz w:val="18"/>
          <w:szCs w:val="18"/>
        </w:rPr>
        <w:t>1)</w:t>
      </w:r>
      <w:r>
        <w:rPr>
          <w:rFonts w:ascii="Arial" w:hAnsi="Arial" w:cs="Arial"/>
          <w:sz w:val="18"/>
          <w:szCs w:val="18"/>
        </w:rPr>
        <w:t xml:space="preserve"> </w:t>
      </w:r>
      <w:r w:rsidRPr="005067C1">
        <w:rPr>
          <w:rFonts w:ascii="Arial" w:hAnsi="Arial" w:cs="Arial"/>
          <w:sz w:val="18"/>
          <w:szCs w:val="18"/>
        </w:rPr>
        <w:t>Sigma 9004-32-4, Твин 20 (Fluka 9377) и Sigma 915-67-3 являются примерами подходящих продуктов, доступных в продаже. Эта информация предоставлена для удобства пользователей настоящего международного стандарта и не означает одобрения ISO этих продуктов.</w:t>
      </w:r>
    </w:p>
    <w:p w14:paraId="67A522AD" w14:textId="77777777" w:rsidR="000A14CB" w:rsidRPr="005067C1" w:rsidRDefault="000A14CB" w:rsidP="00607EC2">
      <w:pPr>
        <w:pStyle w:val="af5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794E" w14:textId="23E0346E" w:rsidR="000A14CB" w:rsidRDefault="000A14CB">
    <w:pPr>
      <w:pStyle w:val="af2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ISO</w:t>
    </w:r>
    <w:r>
      <w:rPr>
        <w:rFonts w:ascii="Arial" w:hAnsi="Arial" w:cs="Arial"/>
        <w:sz w:val="24"/>
      </w:rPr>
      <w:t xml:space="preserve"> 16603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>
      <w:rPr>
        <w:rFonts w:ascii="Arial" w:hAnsi="Arial" w:cs="Arial"/>
        <w:i/>
        <w:color w:val="000000"/>
        <w:lang w:eastAsia="en-US"/>
      </w:rPr>
      <w:t>перв</w:t>
    </w:r>
    <w:r w:rsidRPr="00F513F9">
      <w:rPr>
        <w:rFonts w:ascii="Arial" w:hAnsi="Arial" w:cs="Arial"/>
        <w:i/>
        <w:color w:val="000000"/>
        <w:lang w:eastAsia="en-US"/>
      </w:rPr>
      <w:t>ая</w:t>
    </w:r>
    <w:r w:rsidRPr="00F513F9">
      <w:rPr>
        <w:rFonts w:ascii="Arial" w:hAnsi="Arial" w:cs="Arial"/>
        <w:i/>
        <w:color w:val="000000"/>
        <w:sz w:val="20"/>
        <w:szCs w:val="20"/>
        <w:lang w:eastAsia="en-US"/>
      </w:rPr>
      <w:t xml:space="preserve"> </w:t>
    </w:r>
    <w:r w:rsidRPr="00E0188F">
      <w:rPr>
        <w:rFonts w:ascii="Arial" w:hAnsi="Arial" w:cs="Arial"/>
        <w:i/>
        <w:color w:val="000000"/>
        <w:lang w:eastAsia="en-US"/>
      </w:rPr>
      <w:t>редакция</w:t>
    </w:r>
    <w:r>
      <w:rPr>
        <w:rFonts w:ascii="Arial" w:hAnsi="Arial" w:cs="Arial"/>
        <w:bCs/>
        <w:i/>
        <w:iCs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9C42" w14:textId="5EB924C7" w:rsidR="000A14CB" w:rsidRDefault="000A14CB">
    <w:pPr>
      <w:pStyle w:val="af2"/>
      <w:jc w:val="right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ISO</w:t>
    </w:r>
    <w:r>
      <w:rPr>
        <w:rFonts w:ascii="Arial" w:hAnsi="Arial" w:cs="Arial"/>
        <w:sz w:val="24"/>
      </w:rPr>
      <w:t xml:space="preserve"> 16603</w:t>
    </w:r>
    <w:r w:rsidRPr="009F751D">
      <w:rPr>
        <w:rFonts w:ascii="Arial" w:hAnsi="Arial" w:cs="Arial"/>
        <w:sz w:val="24"/>
      </w:rPr>
      <w:t xml:space="preserve">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>
      <w:rPr>
        <w:rFonts w:ascii="Arial" w:hAnsi="Arial" w:cs="Arial"/>
        <w:i/>
        <w:color w:val="000000"/>
        <w:lang w:eastAsia="en-US"/>
      </w:rPr>
      <w:t>первая</w:t>
    </w:r>
    <w:r w:rsidRPr="00E0188F">
      <w:rPr>
        <w:rFonts w:ascii="Arial" w:hAnsi="Arial" w:cs="Arial"/>
        <w:i/>
        <w:color w:val="000000"/>
        <w:lang w:eastAsia="en-US"/>
      </w:rPr>
      <w:t xml:space="preserve"> редакция</w:t>
    </w:r>
    <w:r>
      <w:rPr>
        <w:rFonts w:ascii="Arial" w:hAnsi="Arial" w:cs="Arial"/>
        <w:bCs/>
        <w:i/>
        <w:i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CB74" w14:textId="77777777" w:rsidR="000A14CB" w:rsidRDefault="000A14CB" w:rsidP="00055C8A">
    <w:pPr>
      <w:pStyle w:val="af2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90B1" w14:textId="381B272B" w:rsidR="000A14CB" w:rsidRDefault="000A14CB" w:rsidP="00055C8A">
    <w:pPr>
      <w:pStyle w:val="af2"/>
      <w:jc w:val="right"/>
    </w:pPr>
    <w:r>
      <w:rPr>
        <w:rFonts w:ascii="Arial" w:hAnsi="Arial" w:cs="Arial"/>
        <w:sz w:val="24"/>
      </w:rPr>
      <w:t xml:space="preserve">ГОСТ </w:t>
    </w:r>
    <w:r>
      <w:rPr>
        <w:rFonts w:ascii="Arial" w:hAnsi="Arial" w:cs="Arial"/>
        <w:sz w:val="24"/>
        <w:lang w:val="en-US"/>
      </w:rPr>
      <w:t>ISO</w:t>
    </w:r>
    <w:r>
      <w:rPr>
        <w:rFonts w:ascii="Arial" w:hAnsi="Arial" w:cs="Arial"/>
        <w:sz w:val="24"/>
      </w:rPr>
      <w:t xml:space="preserve"> 16603</w:t>
    </w:r>
    <w:r w:rsidRPr="009F751D">
      <w:rPr>
        <w:rFonts w:ascii="Arial" w:hAnsi="Arial" w:cs="Arial"/>
        <w:sz w:val="24"/>
      </w:rPr>
      <w:t xml:space="preserve"> </w:t>
    </w:r>
    <w:r>
      <w:rPr>
        <w:rFonts w:ascii="Arial" w:hAnsi="Arial" w:cs="Arial"/>
        <w:bCs/>
        <w:i/>
        <w:iCs/>
      </w:rPr>
      <w:t xml:space="preserve">(проект, </w:t>
    </w:r>
    <w:r>
      <w:rPr>
        <w:rFonts w:ascii="Arial" w:hAnsi="Arial" w:cs="Arial"/>
        <w:bCs/>
        <w:i/>
        <w:iCs/>
        <w:lang w:val="en-US"/>
      </w:rPr>
      <w:t>RU</w:t>
    </w:r>
    <w:r>
      <w:rPr>
        <w:rFonts w:ascii="Arial" w:hAnsi="Arial" w:cs="Arial"/>
        <w:bCs/>
        <w:i/>
        <w:iCs/>
      </w:rPr>
      <w:t xml:space="preserve">, </w:t>
    </w:r>
    <w:r>
      <w:rPr>
        <w:rFonts w:ascii="Arial" w:hAnsi="Arial" w:cs="Arial"/>
        <w:i/>
        <w:color w:val="000000"/>
        <w:lang w:eastAsia="en-US"/>
      </w:rPr>
      <w:t>перв</w:t>
    </w:r>
    <w:r w:rsidRPr="00F513F9">
      <w:rPr>
        <w:rFonts w:ascii="Arial" w:hAnsi="Arial" w:cs="Arial"/>
        <w:i/>
        <w:color w:val="000000"/>
        <w:lang w:eastAsia="en-US"/>
      </w:rPr>
      <w:t>ая</w:t>
    </w:r>
    <w:r>
      <w:rPr>
        <w:rFonts w:ascii="Arial" w:hAnsi="Arial" w:cs="Arial"/>
        <w:bCs/>
        <w:i/>
        <w:iCs/>
      </w:rPr>
      <w:t xml:space="preserve">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5EA0" w14:textId="6FA9A427" w:rsidR="000A14CB" w:rsidRPr="00E0188F" w:rsidRDefault="000A14CB" w:rsidP="0059011D">
    <w:pPr>
      <w:pStyle w:val="af2"/>
    </w:pPr>
    <w:r w:rsidRPr="00E0188F">
      <w:rPr>
        <w:rFonts w:ascii="Arial" w:hAnsi="Arial" w:cs="Arial"/>
        <w:sz w:val="24"/>
        <w:szCs w:val="24"/>
      </w:rPr>
      <w:t xml:space="preserve">ГОСТ ISO </w:t>
    </w:r>
    <w:r>
      <w:rPr>
        <w:rFonts w:ascii="Arial" w:hAnsi="Arial" w:cs="Arial"/>
        <w:sz w:val="24"/>
        <w:szCs w:val="24"/>
      </w:rPr>
      <w:t>16603</w:t>
    </w:r>
    <w:r w:rsidRPr="00E0188F">
      <w:rPr>
        <w:rFonts w:ascii="Arial" w:hAnsi="Arial" w:cs="Arial"/>
      </w:rPr>
      <w:t xml:space="preserve"> (проект, RU, </w:t>
    </w:r>
    <w:r>
      <w:rPr>
        <w:rFonts w:ascii="Arial" w:hAnsi="Arial" w:cs="Arial"/>
        <w:i/>
        <w:color w:val="000000"/>
        <w:lang w:eastAsia="en-US"/>
      </w:rPr>
      <w:t>перв</w:t>
    </w:r>
    <w:r w:rsidRPr="00F513F9">
      <w:rPr>
        <w:rFonts w:ascii="Arial" w:hAnsi="Arial" w:cs="Arial"/>
        <w:i/>
        <w:color w:val="000000"/>
        <w:lang w:eastAsia="en-US"/>
      </w:rPr>
      <w:t>ая</w:t>
    </w:r>
    <w:r w:rsidRPr="00E0188F">
      <w:rPr>
        <w:rFonts w:ascii="Arial" w:hAnsi="Arial" w:cs="Arial"/>
        <w:i/>
        <w:color w:val="000000"/>
        <w:lang w:eastAsia="en-US"/>
      </w:rPr>
      <w:t xml:space="preserve"> редакция</w:t>
    </w:r>
    <w:r w:rsidRPr="00E0188F">
      <w:rPr>
        <w:rFonts w:ascii="Arial" w:hAnsi="Arial" w:cs="Arial"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4B70" w14:textId="423DFF56" w:rsidR="000A14CB" w:rsidRPr="00E0188F" w:rsidRDefault="000A14CB" w:rsidP="0059011D">
    <w:pPr>
      <w:pStyle w:val="af2"/>
      <w:jc w:val="right"/>
    </w:pPr>
    <w:r w:rsidRPr="00E0188F">
      <w:rPr>
        <w:rFonts w:ascii="Arial" w:hAnsi="Arial" w:cs="Arial"/>
        <w:sz w:val="24"/>
        <w:szCs w:val="24"/>
      </w:rPr>
      <w:t xml:space="preserve">ГОСТ ISO </w:t>
    </w:r>
    <w:r>
      <w:rPr>
        <w:rFonts w:ascii="Arial" w:hAnsi="Arial" w:cs="Arial"/>
        <w:sz w:val="24"/>
        <w:szCs w:val="24"/>
      </w:rPr>
      <w:t xml:space="preserve">16603 </w:t>
    </w:r>
    <w:r w:rsidRPr="00E0188F">
      <w:rPr>
        <w:rFonts w:ascii="Arial" w:hAnsi="Arial" w:cs="Arial"/>
      </w:rPr>
      <w:t xml:space="preserve">(проект, RU, </w:t>
    </w:r>
    <w:r>
      <w:rPr>
        <w:rFonts w:ascii="Arial" w:hAnsi="Arial" w:cs="Arial"/>
        <w:i/>
        <w:color w:val="000000"/>
        <w:lang w:eastAsia="en-US"/>
      </w:rPr>
      <w:t>перва</w:t>
    </w:r>
    <w:r w:rsidRPr="00F513F9">
      <w:rPr>
        <w:rFonts w:ascii="Arial" w:hAnsi="Arial" w:cs="Arial"/>
        <w:i/>
        <w:color w:val="000000"/>
        <w:lang w:eastAsia="en-US"/>
      </w:rPr>
      <w:t>я</w:t>
    </w:r>
    <w:r w:rsidRPr="00E0188F">
      <w:rPr>
        <w:rFonts w:ascii="Arial" w:hAnsi="Arial" w:cs="Arial"/>
        <w:i/>
        <w:color w:val="000000"/>
        <w:lang w:eastAsia="en-US"/>
      </w:rPr>
      <w:t xml:space="preserve"> редакция</w:t>
    </w:r>
    <w:r w:rsidRPr="00E0188F">
      <w:rPr>
        <w:rFonts w:ascii="Arial" w:hAnsi="Arial" w:cs="Arial"/>
      </w:rPr>
      <w:t>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A2D" w14:textId="77777777" w:rsidR="000A14CB" w:rsidRPr="00D765DD" w:rsidRDefault="000A14CB" w:rsidP="004F18B3">
    <w:pPr>
      <w:pStyle w:val="af2"/>
      <w:jc w:val="right"/>
      <w:rPr>
        <w:rFonts w:ascii="Arial" w:hAnsi="Arial" w:cs="Arial"/>
        <w:sz w:val="24"/>
        <w:szCs w:val="24"/>
      </w:rPr>
    </w:pPr>
    <w:r w:rsidRPr="00D765DD">
      <w:rPr>
        <w:rFonts w:ascii="Arial" w:hAnsi="Arial" w:cs="Arial"/>
        <w:b/>
        <w:sz w:val="24"/>
      </w:rPr>
      <w:t>ГОСТ ISO 24266—2023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5747"/>
    <w:multiLevelType w:val="hybridMultilevel"/>
    <w:tmpl w:val="F3E88D7C"/>
    <w:lvl w:ilvl="0" w:tplc="F2DC85C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D2F647E"/>
    <w:multiLevelType w:val="hybridMultilevel"/>
    <w:tmpl w:val="1666A9E4"/>
    <w:lvl w:ilvl="0" w:tplc="1CC61DE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A80C8D"/>
    <w:multiLevelType w:val="hybridMultilevel"/>
    <w:tmpl w:val="59207488"/>
    <w:lvl w:ilvl="0" w:tplc="04190017">
      <w:start w:val="1"/>
      <w:numFmt w:val="lowerLetter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4C56127"/>
    <w:multiLevelType w:val="hybridMultilevel"/>
    <w:tmpl w:val="A7701484"/>
    <w:lvl w:ilvl="0" w:tplc="D65E5112">
      <w:start w:val="1"/>
      <w:numFmt w:val="decimal"/>
      <w:lvlText w:val="[%1]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77138"/>
    <w:multiLevelType w:val="hybridMultilevel"/>
    <w:tmpl w:val="432A1914"/>
    <w:lvl w:ilvl="0" w:tplc="2E6A11AC">
      <w:start w:val="2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61763A8F"/>
    <w:multiLevelType w:val="hybridMultilevel"/>
    <w:tmpl w:val="2332B2D4"/>
    <w:lvl w:ilvl="0" w:tplc="C958BA72">
      <w:start w:val="1"/>
      <w:numFmt w:val="lowerRoman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97056076">
    <w:abstractNumId w:val="2"/>
  </w:num>
  <w:num w:numId="2" w16cid:durableId="803694782">
    <w:abstractNumId w:val="0"/>
  </w:num>
  <w:num w:numId="3" w16cid:durableId="617416220">
    <w:abstractNumId w:val="4"/>
  </w:num>
  <w:num w:numId="4" w16cid:durableId="244152941">
    <w:abstractNumId w:val="5"/>
  </w:num>
  <w:num w:numId="5" w16cid:durableId="13336018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1638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5DC"/>
    <w:rsid w:val="000063DA"/>
    <w:rsid w:val="00006CB2"/>
    <w:rsid w:val="00010A57"/>
    <w:rsid w:val="00010B25"/>
    <w:rsid w:val="00013ACE"/>
    <w:rsid w:val="00016AD2"/>
    <w:rsid w:val="00017B0E"/>
    <w:rsid w:val="000202B3"/>
    <w:rsid w:val="00022AFA"/>
    <w:rsid w:val="00023679"/>
    <w:rsid w:val="00025C73"/>
    <w:rsid w:val="00032643"/>
    <w:rsid w:val="00033945"/>
    <w:rsid w:val="000362FF"/>
    <w:rsid w:val="00042171"/>
    <w:rsid w:val="000517C6"/>
    <w:rsid w:val="00054C0B"/>
    <w:rsid w:val="00055C8A"/>
    <w:rsid w:val="00055FFD"/>
    <w:rsid w:val="0006076B"/>
    <w:rsid w:val="00061CF8"/>
    <w:rsid w:val="00067417"/>
    <w:rsid w:val="000715F7"/>
    <w:rsid w:val="00074F18"/>
    <w:rsid w:val="00083644"/>
    <w:rsid w:val="00084A78"/>
    <w:rsid w:val="0008658D"/>
    <w:rsid w:val="00092C77"/>
    <w:rsid w:val="000A14CB"/>
    <w:rsid w:val="000A36D7"/>
    <w:rsid w:val="000A3C0F"/>
    <w:rsid w:val="000A7977"/>
    <w:rsid w:val="000B122C"/>
    <w:rsid w:val="000B2D72"/>
    <w:rsid w:val="000B52CE"/>
    <w:rsid w:val="000C0F99"/>
    <w:rsid w:val="000C4266"/>
    <w:rsid w:val="000C45DC"/>
    <w:rsid w:val="000C594F"/>
    <w:rsid w:val="000D0DE6"/>
    <w:rsid w:val="000D255E"/>
    <w:rsid w:val="000D4622"/>
    <w:rsid w:val="000D5784"/>
    <w:rsid w:val="000D63DA"/>
    <w:rsid w:val="000D7315"/>
    <w:rsid w:val="000E224C"/>
    <w:rsid w:val="000E7FF0"/>
    <w:rsid w:val="000F0755"/>
    <w:rsid w:val="000F5356"/>
    <w:rsid w:val="000F70D9"/>
    <w:rsid w:val="00102A95"/>
    <w:rsid w:val="001037D8"/>
    <w:rsid w:val="00110DC9"/>
    <w:rsid w:val="001129F7"/>
    <w:rsid w:val="00113AC8"/>
    <w:rsid w:val="001178DB"/>
    <w:rsid w:val="00124778"/>
    <w:rsid w:val="00127FF1"/>
    <w:rsid w:val="00130373"/>
    <w:rsid w:val="00131EB3"/>
    <w:rsid w:val="001337CA"/>
    <w:rsid w:val="00136997"/>
    <w:rsid w:val="00142012"/>
    <w:rsid w:val="00142413"/>
    <w:rsid w:val="0014691B"/>
    <w:rsid w:val="0014704E"/>
    <w:rsid w:val="00150219"/>
    <w:rsid w:val="0015139E"/>
    <w:rsid w:val="00151DEA"/>
    <w:rsid w:val="0016224D"/>
    <w:rsid w:val="00163A70"/>
    <w:rsid w:val="00164D56"/>
    <w:rsid w:val="00166283"/>
    <w:rsid w:val="00166B2D"/>
    <w:rsid w:val="00166EA0"/>
    <w:rsid w:val="00174346"/>
    <w:rsid w:val="00175FB3"/>
    <w:rsid w:val="001766EC"/>
    <w:rsid w:val="00182148"/>
    <w:rsid w:val="00183377"/>
    <w:rsid w:val="001837EC"/>
    <w:rsid w:val="00184FD7"/>
    <w:rsid w:val="001868AE"/>
    <w:rsid w:val="0019139D"/>
    <w:rsid w:val="00196DC2"/>
    <w:rsid w:val="001970F2"/>
    <w:rsid w:val="001A110A"/>
    <w:rsid w:val="001A70DE"/>
    <w:rsid w:val="001B0214"/>
    <w:rsid w:val="001B0F0C"/>
    <w:rsid w:val="001B1E6C"/>
    <w:rsid w:val="001B24C3"/>
    <w:rsid w:val="001B2A3B"/>
    <w:rsid w:val="001B3D39"/>
    <w:rsid w:val="001C2E95"/>
    <w:rsid w:val="001C4DFE"/>
    <w:rsid w:val="001C707D"/>
    <w:rsid w:val="001D2B48"/>
    <w:rsid w:val="001D4FE5"/>
    <w:rsid w:val="001E270A"/>
    <w:rsid w:val="001E5DD7"/>
    <w:rsid w:val="001E6CE1"/>
    <w:rsid w:val="001F7ADE"/>
    <w:rsid w:val="00204A87"/>
    <w:rsid w:val="00205D99"/>
    <w:rsid w:val="0021096E"/>
    <w:rsid w:val="00212547"/>
    <w:rsid w:val="00213AB5"/>
    <w:rsid w:val="002143E7"/>
    <w:rsid w:val="002146CC"/>
    <w:rsid w:val="0022127B"/>
    <w:rsid w:val="002247FD"/>
    <w:rsid w:val="002256DA"/>
    <w:rsid w:val="00230878"/>
    <w:rsid w:val="00230C6B"/>
    <w:rsid w:val="00230D13"/>
    <w:rsid w:val="002310B6"/>
    <w:rsid w:val="00231D0F"/>
    <w:rsid w:val="00232447"/>
    <w:rsid w:val="0023416B"/>
    <w:rsid w:val="00236BDC"/>
    <w:rsid w:val="0023793F"/>
    <w:rsid w:val="00242A64"/>
    <w:rsid w:val="00243413"/>
    <w:rsid w:val="00243E3C"/>
    <w:rsid w:val="002453FE"/>
    <w:rsid w:val="00247932"/>
    <w:rsid w:val="0025087E"/>
    <w:rsid w:val="00252E7B"/>
    <w:rsid w:val="0025346C"/>
    <w:rsid w:val="00260251"/>
    <w:rsid w:val="00267E0F"/>
    <w:rsid w:val="00270EAD"/>
    <w:rsid w:val="0028076E"/>
    <w:rsid w:val="00281B30"/>
    <w:rsid w:val="00281C94"/>
    <w:rsid w:val="0028339C"/>
    <w:rsid w:val="002912ED"/>
    <w:rsid w:val="002957A4"/>
    <w:rsid w:val="00296CA1"/>
    <w:rsid w:val="002A0C6B"/>
    <w:rsid w:val="002A1773"/>
    <w:rsid w:val="002A7066"/>
    <w:rsid w:val="002A728D"/>
    <w:rsid w:val="002A7FE5"/>
    <w:rsid w:val="002B04D8"/>
    <w:rsid w:val="002B430B"/>
    <w:rsid w:val="002B4669"/>
    <w:rsid w:val="002B6FFC"/>
    <w:rsid w:val="002B7DAD"/>
    <w:rsid w:val="002D2F3E"/>
    <w:rsid w:val="002D397E"/>
    <w:rsid w:val="002D62C5"/>
    <w:rsid w:val="002E296E"/>
    <w:rsid w:val="002E3BFC"/>
    <w:rsid w:val="002E6251"/>
    <w:rsid w:val="002E7351"/>
    <w:rsid w:val="002F03BC"/>
    <w:rsid w:val="002F192E"/>
    <w:rsid w:val="002F3E0F"/>
    <w:rsid w:val="002F41A9"/>
    <w:rsid w:val="002F6E76"/>
    <w:rsid w:val="0030140B"/>
    <w:rsid w:val="00305A9E"/>
    <w:rsid w:val="00305B4B"/>
    <w:rsid w:val="0031103A"/>
    <w:rsid w:val="00327B3B"/>
    <w:rsid w:val="003313F5"/>
    <w:rsid w:val="003323D4"/>
    <w:rsid w:val="003424DA"/>
    <w:rsid w:val="00342A99"/>
    <w:rsid w:val="00346582"/>
    <w:rsid w:val="00347571"/>
    <w:rsid w:val="00347A0C"/>
    <w:rsid w:val="00351D1C"/>
    <w:rsid w:val="0035295E"/>
    <w:rsid w:val="0035403B"/>
    <w:rsid w:val="003558EA"/>
    <w:rsid w:val="003563F0"/>
    <w:rsid w:val="003600E7"/>
    <w:rsid w:val="0036075E"/>
    <w:rsid w:val="0036091A"/>
    <w:rsid w:val="00361BC8"/>
    <w:rsid w:val="00362128"/>
    <w:rsid w:val="0036234B"/>
    <w:rsid w:val="00362EC7"/>
    <w:rsid w:val="00370AC2"/>
    <w:rsid w:val="003739AB"/>
    <w:rsid w:val="00375E71"/>
    <w:rsid w:val="003770BA"/>
    <w:rsid w:val="00384067"/>
    <w:rsid w:val="0038729D"/>
    <w:rsid w:val="003933F4"/>
    <w:rsid w:val="00394BC3"/>
    <w:rsid w:val="003A0C9E"/>
    <w:rsid w:val="003A4207"/>
    <w:rsid w:val="003A5DEA"/>
    <w:rsid w:val="003A5E4C"/>
    <w:rsid w:val="003A6690"/>
    <w:rsid w:val="003A7A6A"/>
    <w:rsid w:val="003A7C26"/>
    <w:rsid w:val="003A7D52"/>
    <w:rsid w:val="003B019E"/>
    <w:rsid w:val="003B2478"/>
    <w:rsid w:val="003B509E"/>
    <w:rsid w:val="003B6419"/>
    <w:rsid w:val="003B6875"/>
    <w:rsid w:val="003B7569"/>
    <w:rsid w:val="003D2D1A"/>
    <w:rsid w:val="003D618C"/>
    <w:rsid w:val="003D6884"/>
    <w:rsid w:val="003E2CAB"/>
    <w:rsid w:val="003E75FC"/>
    <w:rsid w:val="003F00C7"/>
    <w:rsid w:val="003F0DE6"/>
    <w:rsid w:val="003F25BD"/>
    <w:rsid w:val="003F6BB6"/>
    <w:rsid w:val="00401681"/>
    <w:rsid w:val="00402D1B"/>
    <w:rsid w:val="00410DAB"/>
    <w:rsid w:val="00412520"/>
    <w:rsid w:val="00414DA7"/>
    <w:rsid w:val="004169B0"/>
    <w:rsid w:val="00422E96"/>
    <w:rsid w:val="00427F59"/>
    <w:rsid w:val="00431412"/>
    <w:rsid w:val="00432295"/>
    <w:rsid w:val="004329A7"/>
    <w:rsid w:val="0043532C"/>
    <w:rsid w:val="004354FD"/>
    <w:rsid w:val="004379C5"/>
    <w:rsid w:val="00437BC7"/>
    <w:rsid w:val="00440ECA"/>
    <w:rsid w:val="0044212F"/>
    <w:rsid w:val="00447158"/>
    <w:rsid w:val="004472FD"/>
    <w:rsid w:val="00447E87"/>
    <w:rsid w:val="00457CE5"/>
    <w:rsid w:val="004620F6"/>
    <w:rsid w:val="00464068"/>
    <w:rsid w:val="00465C79"/>
    <w:rsid w:val="0047195E"/>
    <w:rsid w:val="004752FA"/>
    <w:rsid w:val="00480DBD"/>
    <w:rsid w:val="00484EF2"/>
    <w:rsid w:val="00490C2F"/>
    <w:rsid w:val="00496FB1"/>
    <w:rsid w:val="004A0481"/>
    <w:rsid w:val="004A1F78"/>
    <w:rsid w:val="004A2ADB"/>
    <w:rsid w:val="004A4267"/>
    <w:rsid w:val="004A429B"/>
    <w:rsid w:val="004A6556"/>
    <w:rsid w:val="004B6293"/>
    <w:rsid w:val="004B7489"/>
    <w:rsid w:val="004C0083"/>
    <w:rsid w:val="004C08F7"/>
    <w:rsid w:val="004C0D1B"/>
    <w:rsid w:val="004C139A"/>
    <w:rsid w:val="004C7E8D"/>
    <w:rsid w:val="004D31D1"/>
    <w:rsid w:val="004D3DBA"/>
    <w:rsid w:val="004D47B5"/>
    <w:rsid w:val="004D650B"/>
    <w:rsid w:val="004E0ED8"/>
    <w:rsid w:val="004E48A1"/>
    <w:rsid w:val="004F18B3"/>
    <w:rsid w:val="004F2679"/>
    <w:rsid w:val="004F27E1"/>
    <w:rsid w:val="004F4449"/>
    <w:rsid w:val="004F48F0"/>
    <w:rsid w:val="00500031"/>
    <w:rsid w:val="0050375E"/>
    <w:rsid w:val="005047FE"/>
    <w:rsid w:val="005068A5"/>
    <w:rsid w:val="00512B1F"/>
    <w:rsid w:val="00524B8A"/>
    <w:rsid w:val="00531291"/>
    <w:rsid w:val="005318F6"/>
    <w:rsid w:val="00531E29"/>
    <w:rsid w:val="00532251"/>
    <w:rsid w:val="005367BF"/>
    <w:rsid w:val="00536C64"/>
    <w:rsid w:val="00537795"/>
    <w:rsid w:val="0054546D"/>
    <w:rsid w:val="00552646"/>
    <w:rsid w:val="00555A2B"/>
    <w:rsid w:val="005573E9"/>
    <w:rsid w:val="00560B16"/>
    <w:rsid w:val="005649BB"/>
    <w:rsid w:val="0056602E"/>
    <w:rsid w:val="005724FC"/>
    <w:rsid w:val="00573897"/>
    <w:rsid w:val="00575AF0"/>
    <w:rsid w:val="00575E40"/>
    <w:rsid w:val="00577AD8"/>
    <w:rsid w:val="00582660"/>
    <w:rsid w:val="00584473"/>
    <w:rsid w:val="0059011D"/>
    <w:rsid w:val="00592CCF"/>
    <w:rsid w:val="00595104"/>
    <w:rsid w:val="005A70F3"/>
    <w:rsid w:val="005A7D43"/>
    <w:rsid w:val="005B43F0"/>
    <w:rsid w:val="005B5588"/>
    <w:rsid w:val="005B6438"/>
    <w:rsid w:val="005B6F0B"/>
    <w:rsid w:val="005C0C2A"/>
    <w:rsid w:val="005C1932"/>
    <w:rsid w:val="005C19F8"/>
    <w:rsid w:val="005C66E0"/>
    <w:rsid w:val="005C6A00"/>
    <w:rsid w:val="005C7EFD"/>
    <w:rsid w:val="005D083A"/>
    <w:rsid w:val="005D7EF2"/>
    <w:rsid w:val="005E092B"/>
    <w:rsid w:val="005E1DE3"/>
    <w:rsid w:val="005E3D40"/>
    <w:rsid w:val="005F5BE4"/>
    <w:rsid w:val="00603316"/>
    <w:rsid w:val="00603C60"/>
    <w:rsid w:val="00607EC2"/>
    <w:rsid w:val="00613FD5"/>
    <w:rsid w:val="006162F6"/>
    <w:rsid w:val="00620642"/>
    <w:rsid w:val="00623236"/>
    <w:rsid w:val="0062412B"/>
    <w:rsid w:val="006262FD"/>
    <w:rsid w:val="00627B5B"/>
    <w:rsid w:val="00633115"/>
    <w:rsid w:val="00633E5D"/>
    <w:rsid w:val="00634ADF"/>
    <w:rsid w:val="006367A2"/>
    <w:rsid w:val="006462F8"/>
    <w:rsid w:val="0064641F"/>
    <w:rsid w:val="006476B5"/>
    <w:rsid w:val="0065313F"/>
    <w:rsid w:val="00657EEF"/>
    <w:rsid w:val="00661E26"/>
    <w:rsid w:val="00663CD5"/>
    <w:rsid w:val="00664246"/>
    <w:rsid w:val="00665946"/>
    <w:rsid w:val="00667D88"/>
    <w:rsid w:val="00671CCD"/>
    <w:rsid w:val="00674D4F"/>
    <w:rsid w:val="0068087B"/>
    <w:rsid w:val="00680D86"/>
    <w:rsid w:val="00681CD9"/>
    <w:rsid w:val="00684BA5"/>
    <w:rsid w:val="006925F8"/>
    <w:rsid w:val="00692615"/>
    <w:rsid w:val="00693458"/>
    <w:rsid w:val="006950AF"/>
    <w:rsid w:val="00695FC3"/>
    <w:rsid w:val="0069795B"/>
    <w:rsid w:val="006A6317"/>
    <w:rsid w:val="006A6989"/>
    <w:rsid w:val="006A6DA5"/>
    <w:rsid w:val="006B1F72"/>
    <w:rsid w:val="006B2469"/>
    <w:rsid w:val="006B274F"/>
    <w:rsid w:val="006C027A"/>
    <w:rsid w:val="006C02BB"/>
    <w:rsid w:val="006C0DB4"/>
    <w:rsid w:val="006C2368"/>
    <w:rsid w:val="006C24FE"/>
    <w:rsid w:val="006C3BA2"/>
    <w:rsid w:val="006C66C7"/>
    <w:rsid w:val="006C733C"/>
    <w:rsid w:val="006D1475"/>
    <w:rsid w:val="006D2281"/>
    <w:rsid w:val="006D4706"/>
    <w:rsid w:val="006E14CF"/>
    <w:rsid w:val="006E28A9"/>
    <w:rsid w:val="006E5F73"/>
    <w:rsid w:val="006E7C36"/>
    <w:rsid w:val="006F0420"/>
    <w:rsid w:val="006F4059"/>
    <w:rsid w:val="006F4F32"/>
    <w:rsid w:val="007024CD"/>
    <w:rsid w:val="00703349"/>
    <w:rsid w:val="0071143D"/>
    <w:rsid w:val="0071562A"/>
    <w:rsid w:val="00727579"/>
    <w:rsid w:val="007308D5"/>
    <w:rsid w:val="007321D7"/>
    <w:rsid w:val="00733FA7"/>
    <w:rsid w:val="0073617F"/>
    <w:rsid w:val="00737F2B"/>
    <w:rsid w:val="00740D0F"/>
    <w:rsid w:val="00741E64"/>
    <w:rsid w:val="007422D3"/>
    <w:rsid w:val="007427E3"/>
    <w:rsid w:val="00745B96"/>
    <w:rsid w:val="00746D2E"/>
    <w:rsid w:val="00751B33"/>
    <w:rsid w:val="00754285"/>
    <w:rsid w:val="00767DC8"/>
    <w:rsid w:val="00773109"/>
    <w:rsid w:val="00773468"/>
    <w:rsid w:val="00773DD6"/>
    <w:rsid w:val="00774B20"/>
    <w:rsid w:val="00774EF1"/>
    <w:rsid w:val="007751FB"/>
    <w:rsid w:val="0078297F"/>
    <w:rsid w:val="007848A3"/>
    <w:rsid w:val="00785626"/>
    <w:rsid w:val="0079021F"/>
    <w:rsid w:val="00794EC5"/>
    <w:rsid w:val="007957F8"/>
    <w:rsid w:val="00797EC8"/>
    <w:rsid w:val="007A002D"/>
    <w:rsid w:val="007A01B2"/>
    <w:rsid w:val="007A2C98"/>
    <w:rsid w:val="007A3036"/>
    <w:rsid w:val="007A552A"/>
    <w:rsid w:val="007B0E86"/>
    <w:rsid w:val="007B38EC"/>
    <w:rsid w:val="007C4049"/>
    <w:rsid w:val="007C5464"/>
    <w:rsid w:val="007C68D5"/>
    <w:rsid w:val="007D2831"/>
    <w:rsid w:val="007D548A"/>
    <w:rsid w:val="007E0347"/>
    <w:rsid w:val="007E2297"/>
    <w:rsid w:val="007E48A4"/>
    <w:rsid w:val="007E53C3"/>
    <w:rsid w:val="007E69C1"/>
    <w:rsid w:val="007F22EB"/>
    <w:rsid w:val="007F44DD"/>
    <w:rsid w:val="007F5CC3"/>
    <w:rsid w:val="007F62D5"/>
    <w:rsid w:val="00804838"/>
    <w:rsid w:val="00811DE6"/>
    <w:rsid w:val="008169BE"/>
    <w:rsid w:val="00816BFA"/>
    <w:rsid w:val="00820BC7"/>
    <w:rsid w:val="00822B41"/>
    <w:rsid w:val="00823044"/>
    <w:rsid w:val="00823343"/>
    <w:rsid w:val="00825045"/>
    <w:rsid w:val="008317D7"/>
    <w:rsid w:val="0083296F"/>
    <w:rsid w:val="008366AD"/>
    <w:rsid w:val="0084160E"/>
    <w:rsid w:val="00842BF9"/>
    <w:rsid w:val="00847FCB"/>
    <w:rsid w:val="00856FE6"/>
    <w:rsid w:val="0085722A"/>
    <w:rsid w:val="008639F6"/>
    <w:rsid w:val="00864788"/>
    <w:rsid w:val="00864975"/>
    <w:rsid w:val="00871411"/>
    <w:rsid w:val="008724BB"/>
    <w:rsid w:val="00876A6C"/>
    <w:rsid w:val="00880608"/>
    <w:rsid w:val="00881278"/>
    <w:rsid w:val="008857DA"/>
    <w:rsid w:val="00885F6C"/>
    <w:rsid w:val="008905B7"/>
    <w:rsid w:val="00890A04"/>
    <w:rsid w:val="0089294E"/>
    <w:rsid w:val="008A0EEF"/>
    <w:rsid w:val="008A10DE"/>
    <w:rsid w:val="008A18D9"/>
    <w:rsid w:val="008A440D"/>
    <w:rsid w:val="008A562F"/>
    <w:rsid w:val="008B0F9E"/>
    <w:rsid w:val="008B1079"/>
    <w:rsid w:val="008B5C1D"/>
    <w:rsid w:val="008B62AB"/>
    <w:rsid w:val="008C61BC"/>
    <w:rsid w:val="008C7CFB"/>
    <w:rsid w:val="008D5229"/>
    <w:rsid w:val="008D6FCB"/>
    <w:rsid w:val="008D7978"/>
    <w:rsid w:val="008E09B7"/>
    <w:rsid w:val="008E2BB6"/>
    <w:rsid w:val="008E4AFC"/>
    <w:rsid w:val="008E5AB4"/>
    <w:rsid w:val="008F161F"/>
    <w:rsid w:val="008F1E39"/>
    <w:rsid w:val="0090139F"/>
    <w:rsid w:val="0090170C"/>
    <w:rsid w:val="00906F4B"/>
    <w:rsid w:val="00910600"/>
    <w:rsid w:val="00911D74"/>
    <w:rsid w:val="00912F3E"/>
    <w:rsid w:val="00913132"/>
    <w:rsid w:val="00914F45"/>
    <w:rsid w:val="0091604D"/>
    <w:rsid w:val="00916C93"/>
    <w:rsid w:val="00922C5D"/>
    <w:rsid w:val="00925966"/>
    <w:rsid w:val="0092660F"/>
    <w:rsid w:val="00926D23"/>
    <w:rsid w:val="00930B6D"/>
    <w:rsid w:val="00940791"/>
    <w:rsid w:val="009414F0"/>
    <w:rsid w:val="0094376E"/>
    <w:rsid w:val="009445C9"/>
    <w:rsid w:val="00944E8C"/>
    <w:rsid w:val="009501AD"/>
    <w:rsid w:val="0095166B"/>
    <w:rsid w:val="0095176D"/>
    <w:rsid w:val="009577F4"/>
    <w:rsid w:val="009624D0"/>
    <w:rsid w:val="00966325"/>
    <w:rsid w:val="00967A20"/>
    <w:rsid w:val="009719AD"/>
    <w:rsid w:val="00972AAB"/>
    <w:rsid w:val="009748FE"/>
    <w:rsid w:val="00976E96"/>
    <w:rsid w:val="00980BAD"/>
    <w:rsid w:val="00982BFA"/>
    <w:rsid w:val="009857A1"/>
    <w:rsid w:val="00987210"/>
    <w:rsid w:val="009914D8"/>
    <w:rsid w:val="00991688"/>
    <w:rsid w:val="00992BA0"/>
    <w:rsid w:val="00994941"/>
    <w:rsid w:val="00996FD0"/>
    <w:rsid w:val="009A15D8"/>
    <w:rsid w:val="009A231A"/>
    <w:rsid w:val="009A4309"/>
    <w:rsid w:val="009A6610"/>
    <w:rsid w:val="009B5829"/>
    <w:rsid w:val="009B6847"/>
    <w:rsid w:val="009C1176"/>
    <w:rsid w:val="009C1F97"/>
    <w:rsid w:val="009D08C0"/>
    <w:rsid w:val="009D28C3"/>
    <w:rsid w:val="009D3034"/>
    <w:rsid w:val="009E0E70"/>
    <w:rsid w:val="009E49A3"/>
    <w:rsid w:val="009E6B0A"/>
    <w:rsid w:val="009E70AB"/>
    <w:rsid w:val="009E799D"/>
    <w:rsid w:val="009F52B1"/>
    <w:rsid w:val="009F6A4E"/>
    <w:rsid w:val="009F751D"/>
    <w:rsid w:val="009F7EC2"/>
    <w:rsid w:val="00A11F5E"/>
    <w:rsid w:val="00A12BB4"/>
    <w:rsid w:val="00A15E39"/>
    <w:rsid w:val="00A16649"/>
    <w:rsid w:val="00A207E7"/>
    <w:rsid w:val="00A2220F"/>
    <w:rsid w:val="00A22731"/>
    <w:rsid w:val="00A24CB6"/>
    <w:rsid w:val="00A3053C"/>
    <w:rsid w:val="00A309F3"/>
    <w:rsid w:val="00A31216"/>
    <w:rsid w:val="00A323CE"/>
    <w:rsid w:val="00A36A2F"/>
    <w:rsid w:val="00A37037"/>
    <w:rsid w:val="00A42F1A"/>
    <w:rsid w:val="00A4540F"/>
    <w:rsid w:val="00A45A69"/>
    <w:rsid w:val="00A46921"/>
    <w:rsid w:val="00A50E09"/>
    <w:rsid w:val="00A53315"/>
    <w:rsid w:val="00A55630"/>
    <w:rsid w:val="00A57CC9"/>
    <w:rsid w:val="00A60C93"/>
    <w:rsid w:val="00A6283A"/>
    <w:rsid w:val="00A6619B"/>
    <w:rsid w:val="00A67EBA"/>
    <w:rsid w:val="00A764A5"/>
    <w:rsid w:val="00A815CC"/>
    <w:rsid w:val="00A816B8"/>
    <w:rsid w:val="00A82135"/>
    <w:rsid w:val="00A8215F"/>
    <w:rsid w:val="00A827FE"/>
    <w:rsid w:val="00A86434"/>
    <w:rsid w:val="00A901FF"/>
    <w:rsid w:val="00A946F6"/>
    <w:rsid w:val="00A96FC4"/>
    <w:rsid w:val="00A97099"/>
    <w:rsid w:val="00AA243F"/>
    <w:rsid w:val="00AA245A"/>
    <w:rsid w:val="00AA3112"/>
    <w:rsid w:val="00AA568A"/>
    <w:rsid w:val="00AB0A93"/>
    <w:rsid w:val="00AB0C67"/>
    <w:rsid w:val="00AB12FA"/>
    <w:rsid w:val="00AB2F2F"/>
    <w:rsid w:val="00AB405C"/>
    <w:rsid w:val="00AB45DB"/>
    <w:rsid w:val="00AB7215"/>
    <w:rsid w:val="00AC270E"/>
    <w:rsid w:val="00AC4865"/>
    <w:rsid w:val="00AD096A"/>
    <w:rsid w:val="00AD1E5A"/>
    <w:rsid w:val="00AD2867"/>
    <w:rsid w:val="00AF2801"/>
    <w:rsid w:val="00AF3D61"/>
    <w:rsid w:val="00AF55DE"/>
    <w:rsid w:val="00B027A8"/>
    <w:rsid w:val="00B11239"/>
    <w:rsid w:val="00B155C5"/>
    <w:rsid w:val="00B200A8"/>
    <w:rsid w:val="00B2158F"/>
    <w:rsid w:val="00B229C4"/>
    <w:rsid w:val="00B22BEF"/>
    <w:rsid w:val="00B264E9"/>
    <w:rsid w:val="00B31871"/>
    <w:rsid w:val="00B45E12"/>
    <w:rsid w:val="00B4615B"/>
    <w:rsid w:val="00B470B4"/>
    <w:rsid w:val="00B55AA3"/>
    <w:rsid w:val="00B561A3"/>
    <w:rsid w:val="00B56BEE"/>
    <w:rsid w:val="00B5701C"/>
    <w:rsid w:val="00B57A1A"/>
    <w:rsid w:val="00B605CA"/>
    <w:rsid w:val="00B623C4"/>
    <w:rsid w:val="00B63C58"/>
    <w:rsid w:val="00B6559E"/>
    <w:rsid w:val="00B66397"/>
    <w:rsid w:val="00B66A86"/>
    <w:rsid w:val="00B715A5"/>
    <w:rsid w:val="00B7521B"/>
    <w:rsid w:val="00B75CBF"/>
    <w:rsid w:val="00B75FD0"/>
    <w:rsid w:val="00B7738D"/>
    <w:rsid w:val="00B806FD"/>
    <w:rsid w:val="00B84711"/>
    <w:rsid w:val="00B84A7B"/>
    <w:rsid w:val="00B8540E"/>
    <w:rsid w:val="00B862D7"/>
    <w:rsid w:val="00B878B4"/>
    <w:rsid w:val="00B937BF"/>
    <w:rsid w:val="00B977DA"/>
    <w:rsid w:val="00BA087D"/>
    <w:rsid w:val="00BA5A3B"/>
    <w:rsid w:val="00BA5DEA"/>
    <w:rsid w:val="00BA69D0"/>
    <w:rsid w:val="00BA69F9"/>
    <w:rsid w:val="00BB459A"/>
    <w:rsid w:val="00BB4B32"/>
    <w:rsid w:val="00BC1E74"/>
    <w:rsid w:val="00BC1FB5"/>
    <w:rsid w:val="00BC59CF"/>
    <w:rsid w:val="00BC7F3C"/>
    <w:rsid w:val="00BD0373"/>
    <w:rsid w:val="00BD140E"/>
    <w:rsid w:val="00BD7068"/>
    <w:rsid w:val="00BE037D"/>
    <w:rsid w:val="00BE165F"/>
    <w:rsid w:val="00BE620E"/>
    <w:rsid w:val="00BE7EBC"/>
    <w:rsid w:val="00BF1C4C"/>
    <w:rsid w:val="00C02122"/>
    <w:rsid w:val="00C064EC"/>
    <w:rsid w:val="00C10C83"/>
    <w:rsid w:val="00C1104D"/>
    <w:rsid w:val="00C12EE4"/>
    <w:rsid w:val="00C13EDE"/>
    <w:rsid w:val="00C218DB"/>
    <w:rsid w:val="00C24928"/>
    <w:rsid w:val="00C260E6"/>
    <w:rsid w:val="00C277A4"/>
    <w:rsid w:val="00C30046"/>
    <w:rsid w:val="00C30277"/>
    <w:rsid w:val="00C30401"/>
    <w:rsid w:val="00C305C1"/>
    <w:rsid w:val="00C30779"/>
    <w:rsid w:val="00C352D7"/>
    <w:rsid w:val="00C36D8A"/>
    <w:rsid w:val="00C44061"/>
    <w:rsid w:val="00C52C92"/>
    <w:rsid w:val="00C60724"/>
    <w:rsid w:val="00C66BA2"/>
    <w:rsid w:val="00C66CAC"/>
    <w:rsid w:val="00C66CFB"/>
    <w:rsid w:val="00C67E20"/>
    <w:rsid w:val="00C7415E"/>
    <w:rsid w:val="00C76F57"/>
    <w:rsid w:val="00C77024"/>
    <w:rsid w:val="00C80FB9"/>
    <w:rsid w:val="00C81595"/>
    <w:rsid w:val="00C84270"/>
    <w:rsid w:val="00C902E5"/>
    <w:rsid w:val="00C92BFA"/>
    <w:rsid w:val="00C96C18"/>
    <w:rsid w:val="00CA2EBE"/>
    <w:rsid w:val="00CA43E7"/>
    <w:rsid w:val="00CA6CFC"/>
    <w:rsid w:val="00CA7D82"/>
    <w:rsid w:val="00CB133A"/>
    <w:rsid w:val="00CB1AAB"/>
    <w:rsid w:val="00CB4CAF"/>
    <w:rsid w:val="00CB540A"/>
    <w:rsid w:val="00CC3566"/>
    <w:rsid w:val="00CD212D"/>
    <w:rsid w:val="00CD5B27"/>
    <w:rsid w:val="00CE59BB"/>
    <w:rsid w:val="00CE6CBF"/>
    <w:rsid w:val="00CF7E8D"/>
    <w:rsid w:val="00D00AB3"/>
    <w:rsid w:val="00D058CC"/>
    <w:rsid w:val="00D06281"/>
    <w:rsid w:val="00D06A31"/>
    <w:rsid w:val="00D14ED8"/>
    <w:rsid w:val="00D2116C"/>
    <w:rsid w:val="00D25E54"/>
    <w:rsid w:val="00D26338"/>
    <w:rsid w:val="00D34D7A"/>
    <w:rsid w:val="00D35285"/>
    <w:rsid w:val="00D36410"/>
    <w:rsid w:val="00D449A3"/>
    <w:rsid w:val="00D47A37"/>
    <w:rsid w:val="00D47CAE"/>
    <w:rsid w:val="00D503DE"/>
    <w:rsid w:val="00D52214"/>
    <w:rsid w:val="00D5362C"/>
    <w:rsid w:val="00D55FC6"/>
    <w:rsid w:val="00D56F7A"/>
    <w:rsid w:val="00D60BD1"/>
    <w:rsid w:val="00D62473"/>
    <w:rsid w:val="00D6274C"/>
    <w:rsid w:val="00D636B6"/>
    <w:rsid w:val="00D72C9D"/>
    <w:rsid w:val="00D734E5"/>
    <w:rsid w:val="00D73A50"/>
    <w:rsid w:val="00D7749B"/>
    <w:rsid w:val="00D8351B"/>
    <w:rsid w:val="00D85BB1"/>
    <w:rsid w:val="00D879E7"/>
    <w:rsid w:val="00D90250"/>
    <w:rsid w:val="00D90A90"/>
    <w:rsid w:val="00D91664"/>
    <w:rsid w:val="00D91876"/>
    <w:rsid w:val="00D934FF"/>
    <w:rsid w:val="00D9764B"/>
    <w:rsid w:val="00DA0172"/>
    <w:rsid w:val="00DA30C7"/>
    <w:rsid w:val="00DA46CA"/>
    <w:rsid w:val="00DA72D1"/>
    <w:rsid w:val="00DA7D13"/>
    <w:rsid w:val="00DB028D"/>
    <w:rsid w:val="00DB3953"/>
    <w:rsid w:val="00DB7A33"/>
    <w:rsid w:val="00DC77E2"/>
    <w:rsid w:val="00DC7C77"/>
    <w:rsid w:val="00DD0257"/>
    <w:rsid w:val="00DD1A84"/>
    <w:rsid w:val="00DD6A98"/>
    <w:rsid w:val="00DD7273"/>
    <w:rsid w:val="00DD7399"/>
    <w:rsid w:val="00DE13BC"/>
    <w:rsid w:val="00DE612A"/>
    <w:rsid w:val="00DF1852"/>
    <w:rsid w:val="00DF6C45"/>
    <w:rsid w:val="00E0000C"/>
    <w:rsid w:val="00E0188F"/>
    <w:rsid w:val="00E02447"/>
    <w:rsid w:val="00E03150"/>
    <w:rsid w:val="00E035F0"/>
    <w:rsid w:val="00E03869"/>
    <w:rsid w:val="00E03ADE"/>
    <w:rsid w:val="00E03ED2"/>
    <w:rsid w:val="00E07EF3"/>
    <w:rsid w:val="00E10836"/>
    <w:rsid w:val="00E11B62"/>
    <w:rsid w:val="00E131AC"/>
    <w:rsid w:val="00E1641D"/>
    <w:rsid w:val="00E21C4C"/>
    <w:rsid w:val="00E23C8D"/>
    <w:rsid w:val="00E251A0"/>
    <w:rsid w:val="00E2539A"/>
    <w:rsid w:val="00E25554"/>
    <w:rsid w:val="00E32F4E"/>
    <w:rsid w:val="00E33C08"/>
    <w:rsid w:val="00E41918"/>
    <w:rsid w:val="00E4546D"/>
    <w:rsid w:val="00E47B88"/>
    <w:rsid w:val="00E53068"/>
    <w:rsid w:val="00E53409"/>
    <w:rsid w:val="00E53B7D"/>
    <w:rsid w:val="00E53C7C"/>
    <w:rsid w:val="00E577DE"/>
    <w:rsid w:val="00E617C1"/>
    <w:rsid w:val="00E625D7"/>
    <w:rsid w:val="00E643D7"/>
    <w:rsid w:val="00E66288"/>
    <w:rsid w:val="00E67000"/>
    <w:rsid w:val="00E73978"/>
    <w:rsid w:val="00E73E69"/>
    <w:rsid w:val="00E76751"/>
    <w:rsid w:val="00E8139A"/>
    <w:rsid w:val="00E93B4B"/>
    <w:rsid w:val="00E95F74"/>
    <w:rsid w:val="00EA47A5"/>
    <w:rsid w:val="00EA4A35"/>
    <w:rsid w:val="00EB0D8F"/>
    <w:rsid w:val="00EB2EB6"/>
    <w:rsid w:val="00EB2F09"/>
    <w:rsid w:val="00EB548E"/>
    <w:rsid w:val="00EB66DD"/>
    <w:rsid w:val="00EC0E98"/>
    <w:rsid w:val="00EC282C"/>
    <w:rsid w:val="00EC4434"/>
    <w:rsid w:val="00EC5FA0"/>
    <w:rsid w:val="00EC73F6"/>
    <w:rsid w:val="00ED15D4"/>
    <w:rsid w:val="00ED1644"/>
    <w:rsid w:val="00ED1F5F"/>
    <w:rsid w:val="00ED38BE"/>
    <w:rsid w:val="00ED7006"/>
    <w:rsid w:val="00EE0FEB"/>
    <w:rsid w:val="00EE12AF"/>
    <w:rsid w:val="00EE2B70"/>
    <w:rsid w:val="00EE2D00"/>
    <w:rsid w:val="00EE2FD7"/>
    <w:rsid w:val="00EE720A"/>
    <w:rsid w:val="00EF0AC7"/>
    <w:rsid w:val="00EF2942"/>
    <w:rsid w:val="00EF2A1A"/>
    <w:rsid w:val="00EF61F7"/>
    <w:rsid w:val="00F0305C"/>
    <w:rsid w:val="00F03DEA"/>
    <w:rsid w:val="00F046E7"/>
    <w:rsid w:val="00F14916"/>
    <w:rsid w:val="00F175CF"/>
    <w:rsid w:val="00F17632"/>
    <w:rsid w:val="00F22653"/>
    <w:rsid w:val="00F22CD4"/>
    <w:rsid w:val="00F22F83"/>
    <w:rsid w:val="00F253DF"/>
    <w:rsid w:val="00F31A78"/>
    <w:rsid w:val="00F42A67"/>
    <w:rsid w:val="00F476F9"/>
    <w:rsid w:val="00F513F9"/>
    <w:rsid w:val="00F527A9"/>
    <w:rsid w:val="00F55607"/>
    <w:rsid w:val="00F55DF8"/>
    <w:rsid w:val="00F572E0"/>
    <w:rsid w:val="00F57FF8"/>
    <w:rsid w:val="00F622FD"/>
    <w:rsid w:val="00F641B6"/>
    <w:rsid w:val="00F7254A"/>
    <w:rsid w:val="00F744C9"/>
    <w:rsid w:val="00F74B15"/>
    <w:rsid w:val="00F77DB8"/>
    <w:rsid w:val="00F8182B"/>
    <w:rsid w:val="00F82002"/>
    <w:rsid w:val="00F84F1C"/>
    <w:rsid w:val="00F865B3"/>
    <w:rsid w:val="00F9280D"/>
    <w:rsid w:val="00F930BB"/>
    <w:rsid w:val="00F93F27"/>
    <w:rsid w:val="00FA0696"/>
    <w:rsid w:val="00FA103E"/>
    <w:rsid w:val="00FA193A"/>
    <w:rsid w:val="00FA3431"/>
    <w:rsid w:val="00FA479C"/>
    <w:rsid w:val="00FA48E3"/>
    <w:rsid w:val="00FA58E3"/>
    <w:rsid w:val="00FA5C32"/>
    <w:rsid w:val="00FB2B54"/>
    <w:rsid w:val="00FB2E0A"/>
    <w:rsid w:val="00FB385F"/>
    <w:rsid w:val="00FB6B46"/>
    <w:rsid w:val="00FB764B"/>
    <w:rsid w:val="00FB76E9"/>
    <w:rsid w:val="00FC2095"/>
    <w:rsid w:val="00FC5635"/>
    <w:rsid w:val="00FC6832"/>
    <w:rsid w:val="00FD09F1"/>
    <w:rsid w:val="00FD2AFB"/>
    <w:rsid w:val="00FD3FE3"/>
    <w:rsid w:val="00FD7250"/>
    <w:rsid w:val="00FE3968"/>
    <w:rsid w:val="00FE3C67"/>
    <w:rsid w:val="00FE406C"/>
    <w:rsid w:val="00FE50FC"/>
    <w:rsid w:val="00FE64CB"/>
    <w:rsid w:val="00FE792D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B669FA"/>
  <w15:docId w15:val="{6AF96A26-FD31-4713-A804-3D295437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F8"/>
    <w:pPr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ascii="Arial" w:hAnsi="Arial" w:cs="Times New Roman"/>
      <w:b/>
      <w:sz w:val="24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DONOTTRANSLATE">
    <w:name w:val="DO_NOT_TRANSLATE"/>
    <w:rPr>
      <w:rFonts w:ascii="Courier New" w:hAnsi="Courier New" w:cs="Courier New"/>
      <w:color w:val="800000"/>
      <w:lang w:val="ru-RU"/>
    </w:rPr>
  </w:style>
  <w:style w:type="character" w:customStyle="1" w:styleId="10">
    <w:name w:val="Номер страницы1"/>
    <w:rPr>
      <w:rFonts w:cs="Times New Roman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match">
    <w:name w:val="match"/>
    <w:rPr>
      <w:rFonts w:cs="Times New Roman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  <w:rPr>
      <w:rFonts w:ascii="Arial" w:hAnsi="Arial" w:cs="Arial"/>
      <w:b/>
      <w:sz w:val="24"/>
    </w:rPr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Times New Roman"/>
    </w:rPr>
  </w:style>
  <w:style w:type="character" w:customStyle="1" w:styleId="ListLabel20">
    <w:name w:val="ListLabel 20"/>
    <w:rPr>
      <w:rFonts w:ascii="Arial" w:hAnsi="Arial" w:cs="Arial"/>
      <w:sz w:val="24"/>
      <w:u w:val="single"/>
      <w:lang w:val="ru-RU"/>
    </w:rPr>
  </w:style>
  <w:style w:type="character" w:customStyle="1" w:styleId="ListLabel21">
    <w:name w:val="ListLabel 21"/>
    <w:rPr>
      <w:color w:val="0000AA"/>
      <w:sz w:val="24"/>
      <w:u w:val="single"/>
    </w:rPr>
  </w:style>
  <w:style w:type="character" w:customStyle="1" w:styleId="ListLabel22">
    <w:name w:val="ListLabel 22"/>
    <w:rPr>
      <w:color w:val="0000FF"/>
      <w:sz w:val="24"/>
      <w:u w:val="single"/>
    </w:rPr>
  </w:style>
  <w:style w:type="character" w:customStyle="1" w:styleId="ListLabel23">
    <w:name w:val="ListLabel 23"/>
    <w:rPr>
      <w:rFonts w:ascii="Arial" w:hAnsi="Arial" w:cs="Arial"/>
      <w:sz w:val="24"/>
      <w:lang w:val="ru-RU"/>
    </w:rPr>
  </w:style>
  <w:style w:type="character" w:customStyle="1" w:styleId="ListLabel24">
    <w:name w:val="ListLabel 24"/>
    <w:rPr>
      <w:rFonts w:ascii="Arial" w:hAnsi="Arial" w:cs="Arial"/>
      <w:color w:val="0000AA"/>
      <w:sz w:val="24"/>
      <w:u w:val="single"/>
      <w:lang w:val="ru-RU"/>
    </w:rPr>
  </w:style>
  <w:style w:type="character" w:customStyle="1" w:styleId="ListLabel25">
    <w:name w:val="ListLabel 25"/>
    <w:rPr>
      <w:rFonts w:ascii="Arial" w:hAnsi="Arial" w:cs="Arial"/>
      <w:color w:val="0000FF"/>
      <w:sz w:val="24"/>
      <w:u w:val="single"/>
      <w:lang w:val="ru-RU"/>
    </w:rPr>
  </w:style>
  <w:style w:type="character" w:customStyle="1" w:styleId="a4">
    <w:name w:val="Основной текст Знак"/>
    <w:rPr>
      <w:rFonts w:ascii="Calibri" w:hAnsi="Calibri" w:cs="Times New Roman"/>
      <w:kern w:val="2"/>
    </w:rPr>
  </w:style>
  <w:style w:type="character" w:customStyle="1" w:styleId="a5">
    <w:name w:val="Верхний колонтитул Знак"/>
    <w:rPr>
      <w:rFonts w:ascii="Calibri" w:hAnsi="Calibri" w:cs="Times New Roman"/>
      <w:kern w:val="2"/>
    </w:rPr>
  </w:style>
  <w:style w:type="character" w:customStyle="1" w:styleId="a6">
    <w:name w:val="Нижний колонтитул Знак"/>
    <w:rPr>
      <w:rFonts w:ascii="Calibri" w:hAnsi="Calibri" w:cs="Times New Roman"/>
      <w:kern w:val="2"/>
    </w:rPr>
  </w:style>
  <w:style w:type="character" w:customStyle="1" w:styleId="a7">
    <w:name w:val="Текст выноски Знак"/>
    <w:rPr>
      <w:rFonts w:ascii="Tahoma" w:hAnsi="Tahoma" w:cs="Tahoma"/>
      <w:kern w:val="2"/>
      <w:sz w:val="16"/>
      <w:szCs w:val="16"/>
    </w:rPr>
  </w:style>
  <w:style w:type="character" w:styleId="a8">
    <w:name w:val="Strong"/>
    <w:qFormat/>
    <w:rPr>
      <w:rFonts w:cs="Times New Roman"/>
      <w:b/>
      <w:bCs/>
    </w:rPr>
  </w:style>
  <w:style w:type="character" w:customStyle="1" w:styleId="a9">
    <w:name w:val="Текст сноски Знак"/>
    <w:basedOn w:val="2"/>
  </w:style>
  <w:style w:type="character" w:customStyle="1" w:styleId="aa">
    <w:name w:val="Символ сноски"/>
    <w:rPr>
      <w:vertAlign w:val="superscript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b">
    <w:name w:val="Текст примечания Знак"/>
    <w:rPr>
      <w:rFonts w:ascii="Calibri" w:hAnsi="Calibri" w:cs="Calibri"/>
      <w:kern w:val="2"/>
    </w:rPr>
  </w:style>
  <w:style w:type="character" w:customStyle="1" w:styleId="ac">
    <w:name w:val="Тема примечания Знак"/>
    <w:rPr>
      <w:rFonts w:ascii="Calibri" w:hAnsi="Calibri" w:cs="Calibri"/>
      <w:b/>
      <w:bCs/>
      <w:kern w:val="2"/>
    </w:rPr>
  </w:style>
  <w:style w:type="paragraph" w:customStyle="1" w:styleId="12">
    <w:name w:val="Заголовок1"/>
    <w:basedOn w:val="a"/>
    <w:next w:val="ad"/>
    <w:rPr>
      <w:rFonts w:ascii="Arial" w:hAnsi="Arial" w:cs="Arial"/>
      <w:b/>
      <w:bCs/>
    </w:rPr>
  </w:style>
  <w:style w:type="paragraph" w:styleId="ad">
    <w:name w:val="Body Text"/>
    <w:basedOn w:val="a"/>
    <w:link w:val="13"/>
    <w:pPr>
      <w:widowControl w:val="0"/>
      <w:spacing w:after="120"/>
    </w:pPr>
    <w:rPr>
      <w:rFonts w:ascii="Verdana" w:hAnsi="Verdana" w:cs="Verdana"/>
      <w:sz w:val="20"/>
      <w:szCs w:val="20"/>
    </w:r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DocumentMap">
    <w:name w:val="DocumentMap"/>
    <w:pPr>
      <w:suppressAutoHyphens/>
    </w:pPr>
    <w:rPr>
      <w:rFonts w:ascii="Calibri" w:hAnsi="Calibri" w:cs="Calibri"/>
      <w:kern w:val="2"/>
      <w:lang w:eastAsia="zh-CN" w:bidi="hi-IN"/>
    </w:rPr>
  </w:style>
  <w:style w:type="paragraph" w:customStyle="1" w:styleId="COLBOTTOM">
    <w:name w:val="#COL_BOTTOM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COLTOP">
    <w:name w:val="#COL_TOP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PRINTSECTION">
    <w:name w:val="#PRINT_SECTION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af0">
    <w:name w:val=".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CENTERTEXT">
    <w:name w:val=".CENTERTEX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DJVU">
    <w:name w:val=".DJVU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EMPTYLINE">
    <w:name w:val=".EMPTY_LIN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FORMATTEXT">
    <w:name w:val=".FORMATTEXT"/>
    <w:uiPriority w:val="99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HEADERTEXT">
    <w:name w:val=".HEADERTEXT"/>
    <w:pPr>
      <w:widowControl w:val="0"/>
      <w:suppressAutoHyphens/>
    </w:pPr>
    <w:rPr>
      <w:rFonts w:ascii="Arial" w:hAnsi="Arial" w:cs="Arial"/>
      <w:color w:val="2B4279"/>
      <w:kern w:val="2"/>
      <w:lang w:eastAsia="zh-CN"/>
    </w:rPr>
  </w:style>
  <w:style w:type="paragraph" w:customStyle="1" w:styleId="HORIZLINE">
    <w:name w:val=".HORIZLIN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IMAGE">
    <w:name w:val=".IMAG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MIDDLEPICT">
    <w:name w:val=".MIDDLEPIC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OPENTAB">
    <w:name w:val=".OPENTAB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OPLEVELTEXT">
    <w:name w:val=".TOPLEVELTEXT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radeMark">
    <w:name w:val=".TradeMark"/>
    <w:pPr>
      <w:widowControl w:val="0"/>
      <w:suppressAutoHyphens/>
    </w:pPr>
    <w:rPr>
      <w:rFonts w:ascii="Arial" w:hAnsi="Arial" w:cs="Arial"/>
      <w:kern w:val="2"/>
      <w:sz w:val="16"/>
      <w:szCs w:val="16"/>
      <w:lang w:eastAsia="zh-CN"/>
    </w:rPr>
  </w:style>
  <w:style w:type="paragraph" w:customStyle="1" w:styleId="UNFORMATTEXT">
    <w:name w:val=".UNFORMATTEXT"/>
    <w:pPr>
      <w:widowControl w:val="0"/>
      <w:suppressAutoHyphens/>
    </w:pPr>
    <w:rPr>
      <w:rFonts w:ascii="Courier New" w:hAnsi="Courier New" w:cs="Courier New"/>
      <w:kern w:val="2"/>
      <w:lang w:eastAsia="zh-CN"/>
    </w:rPr>
  </w:style>
  <w:style w:type="paragraph" w:customStyle="1" w:styleId="BODY">
    <w:name w:val="BODY"/>
    <w:pPr>
      <w:widowControl w:val="0"/>
      <w:suppressAutoHyphens/>
    </w:pPr>
    <w:rPr>
      <w:rFonts w:ascii="Arial" w:hAnsi="Arial" w:cs="Arial"/>
      <w:kern w:val="2"/>
      <w:lang w:eastAsia="zh-CN"/>
    </w:rPr>
  </w:style>
  <w:style w:type="paragraph" w:customStyle="1" w:styleId="HTML">
    <w:name w:val="HTML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TABLE">
    <w:name w:val="TABLE"/>
    <w:pPr>
      <w:widowControl w:val="0"/>
      <w:suppressAutoHyphens/>
    </w:pPr>
    <w:rPr>
      <w:rFonts w:ascii="Arial" w:hAnsi="Arial" w:cs="Arial"/>
      <w:kern w:val="2"/>
      <w:sz w:val="24"/>
      <w:szCs w:val="24"/>
      <w:lang w:eastAsia="zh-CN"/>
    </w:rPr>
  </w:style>
  <w:style w:type="paragraph" w:customStyle="1" w:styleId="16">
    <w:name w:val="Сетка таблицы1"/>
    <w:basedOn w:val="DocumentMap"/>
    <w:rPr>
      <w:sz w:val="22"/>
      <w:szCs w:val="22"/>
      <w:lang w:bidi="ar-SA"/>
    </w:rPr>
  </w:style>
  <w:style w:type="paragraph" w:customStyle="1" w:styleId="17">
    <w:name w:val="Без интервала1"/>
    <w:pPr>
      <w:suppressAutoHyphens/>
    </w:pPr>
    <w:rPr>
      <w:rFonts w:ascii="Calibri" w:hAnsi="Calibri" w:cs="Calibri"/>
      <w:kern w:val="2"/>
      <w:sz w:val="22"/>
      <w:szCs w:val="22"/>
      <w:lang w:eastAsia="zh-CN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</w:style>
  <w:style w:type="paragraph" w:styleId="af3">
    <w:name w:val="footer"/>
    <w:basedOn w:val="a"/>
    <w:uiPriority w:val="99"/>
  </w:style>
  <w:style w:type="paragraph" w:customStyle="1" w:styleId="headertext0">
    <w:name w:val="headertext"/>
    <w:basedOn w:val="a"/>
    <w:pPr>
      <w:spacing w:before="100" w:after="100"/>
    </w:pPr>
    <w:rPr>
      <w:sz w:val="24"/>
      <w:szCs w:val="24"/>
    </w:rPr>
  </w:style>
  <w:style w:type="paragraph" w:customStyle="1" w:styleId="formattexttopleveltext">
    <w:name w:val="formattext topleveltext"/>
    <w:basedOn w:val="a"/>
    <w:pPr>
      <w:spacing w:before="100" w:after="100"/>
    </w:pPr>
    <w:rPr>
      <w:sz w:val="24"/>
      <w:szCs w:val="24"/>
    </w:rPr>
  </w:style>
  <w:style w:type="paragraph" w:customStyle="1" w:styleId="FR1">
    <w:name w:val="FR1"/>
    <w:pPr>
      <w:widowControl w:val="0"/>
      <w:suppressAutoHyphens/>
      <w:spacing w:line="300" w:lineRule="auto"/>
      <w:ind w:left="2280" w:right="2200"/>
      <w:jc w:val="center"/>
    </w:pPr>
    <w:rPr>
      <w:kern w:val="2"/>
      <w:sz w:val="28"/>
      <w:lang w:eastAsia="zh-CN"/>
    </w:rPr>
  </w:style>
  <w:style w:type="paragraph" w:customStyle="1" w:styleId="ConsPlusTitle">
    <w:name w:val="ConsPlusTitle"/>
    <w:pPr>
      <w:widowControl w:val="0"/>
      <w:suppressAutoHyphens/>
    </w:pPr>
    <w:rPr>
      <w:b/>
      <w:bCs/>
      <w:kern w:val="2"/>
      <w:sz w:val="24"/>
      <w:szCs w:val="24"/>
      <w:lang w:eastAsia="zh-CN"/>
    </w:rPr>
  </w:style>
  <w:style w:type="paragraph" w:customStyle="1" w:styleId="formattext0">
    <w:name w:val="formattext"/>
    <w:basedOn w:val="a"/>
    <w:pPr>
      <w:spacing w:before="100" w:after="100"/>
    </w:pPr>
    <w:rPr>
      <w:sz w:val="24"/>
      <w:szCs w:val="24"/>
    </w:rPr>
  </w:style>
  <w:style w:type="paragraph" w:customStyle="1" w:styleId="21">
    <w:name w:val="Основной текст 21"/>
    <w:basedOn w:val="a"/>
    <w:pPr>
      <w:widowControl w:val="0"/>
    </w:pPr>
    <w:rPr>
      <w:rFonts w:ascii="Verdana" w:hAnsi="Verdana" w:cs="Verdana"/>
      <w:b/>
      <w:sz w:val="24"/>
      <w:szCs w:val="20"/>
    </w:rPr>
  </w:style>
  <w:style w:type="paragraph" w:customStyle="1" w:styleId="headertexttopleveltextcentertext">
    <w:name w:val="headertext topleveltext centertext"/>
    <w:basedOn w:val="a"/>
    <w:pPr>
      <w:spacing w:before="100" w:after="100"/>
    </w:pPr>
    <w:rPr>
      <w:sz w:val="24"/>
      <w:szCs w:val="24"/>
    </w:rPr>
  </w:style>
  <w:style w:type="paragraph" w:styleId="af4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5">
    <w:name w:val="footnote text"/>
    <w:basedOn w:val="a"/>
    <w:pPr>
      <w:suppressAutoHyphens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18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8"/>
    <w:next w:val="18"/>
    <w:rPr>
      <w:b/>
      <w:bCs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character" w:styleId="af9">
    <w:name w:val="footnote reference"/>
    <w:uiPriority w:val="99"/>
    <w:unhideWhenUsed/>
    <w:rsid w:val="00CB4CAF"/>
    <w:rPr>
      <w:vertAlign w:val="superscript"/>
    </w:rPr>
  </w:style>
  <w:style w:type="character" w:customStyle="1" w:styleId="13">
    <w:name w:val="Основной текст Знак1"/>
    <w:link w:val="ad"/>
    <w:semiHidden/>
    <w:locked/>
    <w:rsid w:val="006C0DB4"/>
    <w:rPr>
      <w:rFonts w:ascii="Verdana" w:hAnsi="Verdana" w:cs="Verdana"/>
      <w:kern w:val="2"/>
      <w:lang w:val="ru-RU" w:eastAsia="zh-CN" w:bidi="ar-SA"/>
    </w:rPr>
  </w:style>
  <w:style w:type="character" w:styleId="afa">
    <w:name w:val="page number"/>
    <w:basedOn w:val="a0"/>
    <w:rsid w:val="00055C8A"/>
  </w:style>
  <w:style w:type="table" w:styleId="afb">
    <w:name w:val="Table Grid"/>
    <w:basedOn w:val="a1"/>
    <w:uiPriority w:val="59"/>
    <w:rsid w:val="00A60C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annotation reference"/>
    <w:uiPriority w:val="99"/>
    <w:semiHidden/>
    <w:unhideWhenUsed/>
    <w:rsid w:val="00A53315"/>
    <w:rPr>
      <w:sz w:val="16"/>
      <w:szCs w:val="16"/>
    </w:rPr>
  </w:style>
  <w:style w:type="paragraph" w:styleId="afd">
    <w:name w:val="annotation text"/>
    <w:basedOn w:val="a"/>
    <w:link w:val="19"/>
    <w:uiPriority w:val="99"/>
    <w:unhideWhenUsed/>
    <w:rsid w:val="00A53315"/>
    <w:rPr>
      <w:sz w:val="20"/>
      <w:szCs w:val="20"/>
    </w:rPr>
  </w:style>
  <w:style w:type="character" w:customStyle="1" w:styleId="19">
    <w:name w:val="Текст примечания Знак1"/>
    <w:link w:val="afd"/>
    <w:uiPriority w:val="99"/>
    <w:rsid w:val="00A53315"/>
    <w:rPr>
      <w:rFonts w:ascii="Calibri" w:hAnsi="Calibri" w:cs="Calibri"/>
      <w:kern w:val="2"/>
      <w:lang w:eastAsia="zh-CN"/>
    </w:rPr>
  </w:style>
  <w:style w:type="character" w:customStyle="1" w:styleId="FontStyle107">
    <w:name w:val="Font Style107"/>
    <w:rsid w:val="00DF6C45"/>
    <w:rPr>
      <w:rFonts w:ascii="Trebuchet MS" w:hAnsi="Trebuchet MS" w:cs="Trebuchet MS" w:hint="default"/>
      <w:sz w:val="16"/>
      <w:szCs w:val="16"/>
    </w:rPr>
  </w:style>
  <w:style w:type="paragraph" w:customStyle="1" w:styleId="0">
    <w:name w:val="0_иши"/>
    <w:basedOn w:val="a"/>
    <w:qFormat/>
    <w:rsid w:val="00C218DB"/>
    <w:pPr>
      <w:keepNext/>
      <w:widowControl w:val="0"/>
      <w:tabs>
        <w:tab w:val="left" w:pos="426"/>
      </w:tabs>
      <w:suppressAutoHyphens w:val="0"/>
      <w:spacing w:after="240" w:line="240" w:lineRule="auto"/>
      <w:jc w:val="center"/>
      <w:outlineLvl w:val="5"/>
    </w:pPr>
    <w:rPr>
      <w:rFonts w:ascii="Arial" w:hAnsi="Arial" w:cs="Arial"/>
      <w:b/>
      <w:kern w:val="0"/>
      <w:sz w:val="28"/>
      <w:szCs w:val="28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D56F7A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D56F7A"/>
    <w:rPr>
      <w:rFonts w:ascii="Calibri" w:hAnsi="Calibri" w:cs="Calibri"/>
      <w:kern w:val="2"/>
      <w:lang w:eastAsia="zh-CN"/>
    </w:rPr>
  </w:style>
  <w:style w:type="character" w:styleId="aff0">
    <w:name w:val="endnote reference"/>
    <w:basedOn w:val="a0"/>
    <w:uiPriority w:val="99"/>
    <w:semiHidden/>
    <w:unhideWhenUsed/>
    <w:rsid w:val="00D56F7A"/>
    <w:rPr>
      <w:vertAlign w:val="superscript"/>
    </w:rPr>
  </w:style>
  <w:style w:type="paragraph" w:styleId="aff1">
    <w:name w:val="List Paragraph"/>
    <w:basedOn w:val="a"/>
    <w:uiPriority w:val="34"/>
    <w:qFormat/>
    <w:rsid w:val="00054C0B"/>
    <w:pPr>
      <w:ind w:left="720"/>
      <w:contextualSpacing/>
    </w:pPr>
  </w:style>
  <w:style w:type="paragraph" w:customStyle="1" w:styleId="1OsnAbz">
    <w:name w:val="1_Osn_Abz"/>
    <w:rsid w:val="006B1F72"/>
    <w:pPr>
      <w:widowControl w:val="0"/>
      <w:suppressAutoHyphens/>
      <w:spacing w:before="120" w:after="120"/>
      <w:jc w:val="both"/>
    </w:pPr>
    <w:rPr>
      <w:rFonts w:ascii="Arial" w:eastAsia="MS Mincho" w:hAnsi="Arial" w:cs="Arial"/>
      <w:color w:val="000000"/>
      <w:lang w:eastAsia="zh-CN"/>
    </w:rPr>
  </w:style>
  <w:style w:type="paragraph" w:styleId="aff2">
    <w:name w:val="Revision"/>
    <w:hidden/>
    <w:uiPriority w:val="99"/>
    <w:semiHidden/>
    <w:rsid w:val="003739AB"/>
    <w:rPr>
      <w:rFonts w:ascii="Calibri" w:hAnsi="Calibri" w:cs="Calibri"/>
      <w:kern w:val="2"/>
      <w:sz w:val="22"/>
      <w:szCs w:val="22"/>
      <w:lang w:eastAsia="zh-CN"/>
    </w:rPr>
  </w:style>
  <w:style w:type="character" w:styleId="aff3">
    <w:name w:val="Placeholder Text"/>
    <w:basedOn w:val="a0"/>
    <w:uiPriority w:val="99"/>
    <w:semiHidden/>
    <w:rsid w:val="00163A70"/>
    <w:rPr>
      <w:color w:val="666666"/>
    </w:rPr>
  </w:style>
  <w:style w:type="table" w:customStyle="1" w:styleId="22">
    <w:name w:val="Сетка таблицы2"/>
    <w:basedOn w:val="a1"/>
    <w:next w:val="afb"/>
    <w:rsid w:val="001743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A785-E3C8-4F37-A798-54B7B5F2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5059</Words>
  <Characters>28842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ISO 11612-2014 Система стандартов безопасности труда (ССБТ). Одежда для защиты от тепла и пламени. Общие требования и эксплуатационные характеристики</vt:lpstr>
    </vt:vector>
  </TitlesOfParts>
  <Company>SPecialiST RePack</Company>
  <LinksUpToDate>false</LinksUpToDate>
  <CharactersWithSpaces>33834</CharactersWithSpaces>
  <SharedDoc>false</SharedDoc>
  <HLinks>
    <vt:vector size="18" baseType="variant">
      <vt:variant>
        <vt:i4>2359398</vt:i4>
      </vt:variant>
      <vt:variant>
        <vt:i4>6</vt:i4>
      </vt:variant>
      <vt:variant>
        <vt:i4>0</vt:i4>
      </vt:variant>
      <vt:variant>
        <vt:i4>5</vt:i4>
      </vt:variant>
      <vt:variant>
        <vt:lpwstr>\\ta8.server\Отдел Сертификации\2_Направление стандартизации\3_Гармонизация стандартов\2_ISO&amp;amp;EN на требования\Спецобувь\3_ISO 20345 безопасная обувь_ГОСТ_архив\2_Перевод ISO_DIS_20345\ПЕРЕВОД ISO_DIS 20345_2020 ver.1.2.docx</vt:lpwstr>
      </vt:variant>
      <vt:variant>
        <vt:lpwstr>п5_7_5_1</vt:lpwstr>
      </vt:variant>
      <vt:variant>
        <vt:i4>1179705</vt:i4>
      </vt:variant>
      <vt:variant>
        <vt:i4>3</vt:i4>
      </vt:variant>
      <vt:variant>
        <vt:i4>0</vt:i4>
      </vt:variant>
      <vt:variant>
        <vt:i4>5</vt:i4>
      </vt:variant>
      <vt:variant>
        <vt:lpwstr>\\ta8.server\Отдел Сертификации\2_Направление стандартизации\3_Гармонизация стандартов\2_ISO&amp;amp;EN на требования\Спецобувь\3_ISO 20345 безопасная обувь_ГОСТ_архив\2_Перевод ISO_DIS_20345\ПЕРЕВОД ISO_DIS 20345_2020 ver.1.2.docx</vt:lpwstr>
      </vt:variant>
      <vt:variant>
        <vt:lpwstr>п5_7_2</vt:lpwstr>
      </vt:variant>
      <vt:variant>
        <vt:i4>1114169</vt:i4>
      </vt:variant>
      <vt:variant>
        <vt:i4>0</vt:i4>
      </vt:variant>
      <vt:variant>
        <vt:i4>0</vt:i4>
      </vt:variant>
      <vt:variant>
        <vt:i4>5</vt:i4>
      </vt:variant>
      <vt:variant>
        <vt:lpwstr>\\ta8.server\Отдел Сертификации\2_Направление стандартизации\3_Гармонизация стандартов\2_ISO&amp;amp;EN на требования\Спецобувь\3_ISO 20345 безопасная обувь_ГОСТ_архив\2_Перевод ISO_DIS_20345\ПЕРЕВОД ISO_DIS 20345_2020 ver.1.2.docx</vt:lpwstr>
      </vt:variant>
      <vt:variant>
        <vt:lpwstr>п5_7_1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ISO 11612-2014 Система стандартов безопасности труда (ССБТ). Одежда для защиты от тепла и пламени. Общие требования и эксплуатационные характеристики</dc:title>
  <dc:creator>Костылева</dc:creator>
  <cp:lastModifiedBy>5 msoft5ksm</cp:lastModifiedBy>
  <cp:revision>2</cp:revision>
  <cp:lastPrinted>2025-03-21T07:32:00Z</cp:lastPrinted>
  <dcterms:created xsi:type="dcterms:W3CDTF">2026-09-29T11:19:00Z</dcterms:created>
  <dcterms:modified xsi:type="dcterms:W3CDTF">2026-09-29T11:19:00Z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Строганова</vt:lpwstr>
  </property>
</Properties>
</file>