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05902" w14:textId="77777777" w:rsidR="00236D23" w:rsidRPr="00B400DB" w:rsidRDefault="00236D23" w:rsidP="00880444">
      <w:pPr>
        <w:pStyle w:val="a6"/>
        <w:jc w:val="center"/>
        <w:rPr>
          <w:rFonts w:ascii="Arial" w:hAnsi="Arial" w:cs="Arial"/>
          <w:b/>
          <w:snapToGrid w:val="0"/>
          <w:sz w:val="20"/>
          <w:szCs w:val="20"/>
          <w:lang w:val="en-US"/>
        </w:rPr>
      </w:pPr>
    </w:p>
    <w:tbl>
      <w:tblPr>
        <w:tblW w:w="0" w:type="auto"/>
        <w:tblLook w:val="04A0" w:firstRow="1" w:lastRow="0" w:firstColumn="1" w:lastColumn="0" w:noHBand="0" w:noVBand="1"/>
      </w:tblPr>
      <w:tblGrid>
        <w:gridCol w:w="2120"/>
        <w:gridCol w:w="4251"/>
        <w:gridCol w:w="2699"/>
      </w:tblGrid>
      <w:tr w:rsidR="00236D23" w:rsidRPr="0048417F" w14:paraId="1A3E6FF6" w14:textId="77777777">
        <w:tc>
          <w:tcPr>
            <w:tcW w:w="9571" w:type="dxa"/>
            <w:gridSpan w:val="3"/>
            <w:tcBorders>
              <w:top w:val="single" w:sz="24" w:space="0" w:color="auto"/>
              <w:bottom w:val="single" w:sz="24" w:space="0" w:color="auto"/>
            </w:tcBorders>
            <w:vAlign w:val="center"/>
          </w:tcPr>
          <w:p w14:paraId="08239A11" w14:textId="77777777" w:rsidR="00236D23" w:rsidRPr="000B5D44" w:rsidRDefault="00236D23" w:rsidP="00236D23">
            <w:pPr>
              <w:pStyle w:val="a6"/>
              <w:spacing w:before="120" w:after="120" w:line="240" w:lineRule="auto"/>
              <w:jc w:val="center"/>
              <w:rPr>
                <w:rFonts w:ascii="Arial" w:eastAsia="Times New Roman" w:hAnsi="Arial" w:cs="Arial"/>
                <w:b/>
                <w:szCs w:val="20"/>
              </w:rPr>
            </w:pPr>
            <w:r w:rsidRPr="000B5D44">
              <w:rPr>
                <w:rFonts w:ascii="Arial" w:eastAsia="Times New Roman" w:hAnsi="Arial" w:cs="Arial"/>
                <w:b/>
                <w:snapToGrid w:val="0"/>
                <w:szCs w:val="20"/>
              </w:rPr>
              <w:t>ЕВРАЗИЙСКИЙ СОВЕТ ПО СТАНДАРТИЗАЦИИ, МЕТРОЛОГИИ</w:t>
            </w:r>
            <w:r w:rsidRPr="000B5D44">
              <w:rPr>
                <w:rFonts w:ascii="Arial" w:eastAsia="Times New Roman" w:hAnsi="Arial" w:cs="Arial"/>
                <w:b/>
                <w:szCs w:val="20"/>
              </w:rPr>
              <w:t>И</w:t>
            </w:r>
            <w:r w:rsidR="007047A6" w:rsidRPr="000B5D44">
              <w:rPr>
                <w:rFonts w:ascii="Arial" w:eastAsia="Times New Roman" w:hAnsi="Arial" w:cs="Arial"/>
                <w:b/>
                <w:szCs w:val="20"/>
              </w:rPr>
              <w:t xml:space="preserve"> И</w:t>
            </w:r>
            <w:r w:rsidRPr="000B5D44">
              <w:rPr>
                <w:rFonts w:ascii="Arial" w:eastAsia="Times New Roman" w:hAnsi="Arial" w:cs="Arial"/>
                <w:b/>
                <w:szCs w:val="20"/>
              </w:rPr>
              <w:t xml:space="preserve"> СЕРТ</w:t>
            </w:r>
            <w:r w:rsidRPr="000B5D44">
              <w:rPr>
                <w:rFonts w:ascii="Arial" w:eastAsia="Times New Roman" w:hAnsi="Arial" w:cs="Arial"/>
                <w:b/>
                <w:szCs w:val="20"/>
              </w:rPr>
              <w:t>И</w:t>
            </w:r>
            <w:r w:rsidRPr="000B5D44">
              <w:rPr>
                <w:rFonts w:ascii="Arial" w:eastAsia="Times New Roman" w:hAnsi="Arial" w:cs="Arial"/>
                <w:b/>
                <w:szCs w:val="20"/>
              </w:rPr>
              <w:t>ФИКАЦИИ (ЕАС</w:t>
            </w:r>
            <w:r w:rsidRPr="000B5D44">
              <w:rPr>
                <w:rFonts w:ascii="Arial" w:eastAsia="Times New Roman" w:hAnsi="Arial" w:cs="Arial"/>
                <w:b/>
                <w:szCs w:val="20"/>
                <w:lang w:val="en-US"/>
              </w:rPr>
              <w:t>C</w:t>
            </w:r>
            <w:r w:rsidRPr="000B5D44">
              <w:rPr>
                <w:rFonts w:ascii="Arial" w:eastAsia="Times New Roman" w:hAnsi="Arial" w:cs="Arial"/>
                <w:b/>
                <w:szCs w:val="20"/>
              </w:rPr>
              <w:t>)</w:t>
            </w:r>
          </w:p>
          <w:p w14:paraId="58DA26B6" w14:textId="77777777" w:rsidR="00236D23" w:rsidRPr="000B5D44" w:rsidRDefault="00236D23" w:rsidP="00236D23">
            <w:pPr>
              <w:pStyle w:val="11"/>
              <w:spacing w:before="120" w:after="120"/>
              <w:rPr>
                <w:rFonts w:cs="Arial"/>
                <w:sz w:val="22"/>
              </w:rPr>
            </w:pPr>
          </w:p>
          <w:p w14:paraId="440BF839" w14:textId="77777777" w:rsidR="00236D23" w:rsidRPr="0048417F" w:rsidRDefault="00236D23" w:rsidP="00236D23">
            <w:pPr>
              <w:pStyle w:val="11"/>
              <w:spacing w:before="120" w:after="120"/>
              <w:rPr>
                <w:rFonts w:cs="Arial"/>
                <w:snapToGrid w:val="0"/>
                <w:lang w:val="en-US"/>
              </w:rPr>
            </w:pPr>
            <w:r w:rsidRPr="000B5D44">
              <w:rPr>
                <w:rFonts w:cs="Arial"/>
                <w:sz w:val="22"/>
                <w:lang w:val="en-US"/>
              </w:rPr>
              <w:t>EURO-AsIAN COUNCIL FOR STANDARDIZATION, METROLOGY AND CERTIFICATION (EASC)</w:t>
            </w:r>
          </w:p>
        </w:tc>
      </w:tr>
      <w:tr w:rsidR="00236D23" w:rsidRPr="0048417F" w14:paraId="2ABE451C" w14:textId="77777777">
        <w:tc>
          <w:tcPr>
            <w:tcW w:w="2873" w:type="dxa"/>
            <w:tcBorders>
              <w:top w:val="single" w:sz="24" w:space="0" w:color="auto"/>
              <w:bottom w:val="single" w:sz="24" w:space="0" w:color="auto"/>
            </w:tcBorders>
          </w:tcPr>
          <w:p w14:paraId="6859EE41" w14:textId="77777777" w:rsidR="00236D23" w:rsidRPr="0048417F" w:rsidRDefault="00236D23" w:rsidP="00236D23">
            <w:pPr>
              <w:pStyle w:val="a6"/>
              <w:spacing w:after="0" w:line="360" w:lineRule="auto"/>
              <w:jc w:val="center"/>
              <w:rPr>
                <w:rFonts w:ascii="Arial" w:eastAsia="Times New Roman" w:hAnsi="Arial" w:cs="Arial"/>
                <w:b/>
                <w:snapToGrid w:val="0"/>
                <w:sz w:val="24"/>
                <w:lang w:val="en-US"/>
              </w:rPr>
            </w:pPr>
          </w:p>
          <w:p w14:paraId="5D16352A" w14:textId="53E65437" w:rsidR="00236D23" w:rsidRPr="0048417F" w:rsidRDefault="005B132B" w:rsidP="00236D23">
            <w:pPr>
              <w:pStyle w:val="a6"/>
              <w:spacing w:after="0" w:line="360" w:lineRule="auto"/>
              <w:jc w:val="center"/>
              <w:rPr>
                <w:rFonts w:ascii="Arial" w:eastAsia="Times New Roman" w:hAnsi="Arial" w:cs="Arial"/>
                <w:b/>
                <w:snapToGrid w:val="0"/>
                <w:sz w:val="24"/>
              </w:rPr>
            </w:pPr>
            <w:r w:rsidRPr="00657936">
              <w:rPr>
                <w:rFonts w:ascii="Arial" w:hAnsi="Arial" w:cs="Arial"/>
                <w:noProof/>
                <w:color w:val="000000"/>
                <w:lang w:eastAsia="zh-CN"/>
              </w:rPr>
              <w:drawing>
                <wp:inline distT="0" distB="0" distL="0" distR="0" wp14:anchorId="11740907" wp14:editId="04E1577F">
                  <wp:extent cx="1133475" cy="1133475"/>
                  <wp:effectExtent l="0" t="0" r="0" b="0"/>
                  <wp:docPr id="1" name="Рисунок 9"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3728" w:type="dxa"/>
            <w:tcBorders>
              <w:top w:val="single" w:sz="24" w:space="0" w:color="auto"/>
              <w:bottom w:val="single" w:sz="24" w:space="0" w:color="auto"/>
            </w:tcBorders>
          </w:tcPr>
          <w:p w14:paraId="38026845" w14:textId="77777777" w:rsidR="00236D23" w:rsidRPr="0048417F" w:rsidRDefault="00236D23" w:rsidP="001F4317">
            <w:pPr>
              <w:pStyle w:val="a9"/>
              <w:rPr>
                <w:sz w:val="24"/>
                <w:lang w:val="en-US"/>
              </w:rPr>
            </w:pPr>
          </w:p>
          <w:p w14:paraId="4F66FB01" w14:textId="77777777" w:rsidR="00236D23" w:rsidRPr="0048417F" w:rsidRDefault="00236D23" w:rsidP="001F4317">
            <w:pPr>
              <w:pStyle w:val="a9"/>
              <w:rPr>
                <w:sz w:val="24"/>
                <w:lang w:val="en-US"/>
              </w:rPr>
            </w:pPr>
          </w:p>
          <w:p w14:paraId="3CB82A55" w14:textId="77777777" w:rsidR="00236D23" w:rsidRPr="0048417F" w:rsidRDefault="00236D23" w:rsidP="001F4317">
            <w:pPr>
              <w:pStyle w:val="a9"/>
              <w:rPr>
                <w:sz w:val="24"/>
              </w:rPr>
            </w:pPr>
            <w:r w:rsidRPr="0048417F">
              <w:rPr>
                <w:sz w:val="24"/>
              </w:rPr>
              <w:t>МЕЖГОСУДАРСТВЕ</w:t>
            </w:r>
            <w:r w:rsidRPr="0048417F">
              <w:rPr>
                <w:sz w:val="24"/>
              </w:rPr>
              <w:t>Н</w:t>
            </w:r>
            <w:r w:rsidRPr="0048417F">
              <w:rPr>
                <w:sz w:val="24"/>
              </w:rPr>
              <w:t>НЫЙ</w:t>
            </w:r>
          </w:p>
          <w:p w14:paraId="003CD7F9" w14:textId="77777777" w:rsidR="00236D23" w:rsidRPr="0048417F" w:rsidRDefault="00236D23" w:rsidP="00236D23">
            <w:pPr>
              <w:pStyle w:val="a6"/>
              <w:spacing w:after="0" w:line="360" w:lineRule="auto"/>
              <w:jc w:val="center"/>
              <w:rPr>
                <w:rFonts w:ascii="Arial" w:eastAsia="Times New Roman" w:hAnsi="Arial"/>
                <w:b/>
                <w:caps/>
                <w:snapToGrid w:val="0"/>
                <w:spacing w:val="50"/>
                <w:sz w:val="24"/>
                <w:szCs w:val="20"/>
                <w:lang w:eastAsia="ru-RU"/>
              </w:rPr>
            </w:pPr>
            <w:r w:rsidRPr="0048417F">
              <w:rPr>
                <w:rFonts w:ascii="Arial" w:eastAsia="Times New Roman" w:hAnsi="Arial"/>
                <w:b/>
                <w:caps/>
                <w:snapToGrid w:val="0"/>
                <w:spacing w:val="50"/>
                <w:sz w:val="24"/>
                <w:szCs w:val="20"/>
                <w:lang w:eastAsia="ru-RU"/>
              </w:rPr>
              <w:t>СТАНДАРТ</w:t>
            </w:r>
          </w:p>
        </w:tc>
        <w:tc>
          <w:tcPr>
            <w:tcW w:w="2970" w:type="dxa"/>
            <w:tcBorders>
              <w:top w:val="single" w:sz="24" w:space="0" w:color="auto"/>
              <w:bottom w:val="single" w:sz="24" w:space="0" w:color="auto"/>
            </w:tcBorders>
          </w:tcPr>
          <w:p w14:paraId="39361DCF" w14:textId="77777777" w:rsidR="00236D23" w:rsidRDefault="00236D23" w:rsidP="00236D23">
            <w:pPr>
              <w:spacing w:after="0" w:line="360" w:lineRule="auto"/>
              <w:ind w:left="681"/>
              <w:outlineLvl w:val="0"/>
              <w:rPr>
                <w:rFonts w:ascii="Arial" w:eastAsia="Times New Roman" w:hAnsi="Arial" w:cs="Arial"/>
                <w:b/>
                <w:sz w:val="24"/>
                <w:szCs w:val="24"/>
              </w:rPr>
            </w:pPr>
            <w:r w:rsidRPr="0048417F">
              <w:rPr>
                <w:rFonts w:ascii="Arial" w:eastAsia="Times New Roman" w:hAnsi="Arial" w:cs="Arial"/>
                <w:b/>
                <w:sz w:val="24"/>
                <w:szCs w:val="24"/>
              </w:rPr>
              <w:t xml:space="preserve">ГОСТ </w:t>
            </w:r>
            <w:r w:rsidR="008C6D1F">
              <w:rPr>
                <w:rFonts w:ascii="Arial" w:eastAsia="Times New Roman" w:hAnsi="Arial" w:cs="Arial"/>
                <w:b/>
                <w:sz w:val="24"/>
                <w:szCs w:val="24"/>
              </w:rPr>
              <w:t>ХХХХХ.13–2026 (</w:t>
            </w:r>
            <w:r w:rsidR="000B5D44">
              <w:rPr>
                <w:rFonts w:ascii="Arial" w:eastAsia="Times New Roman" w:hAnsi="Arial" w:cs="Arial"/>
                <w:b/>
                <w:sz w:val="24"/>
                <w:szCs w:val="24"/>
                <w:lang w:val="en-US"/>
              </w:rPr>
              <w:t>ISO</w:t>
            </w:r>
            <w:r w:rsidRPr="0048417F">
              <w:rPr>
                <w:rFonts w:ascii="Arial" w:eastAsia="Times New Roman" w:hAnsi="Arial" w:cs="Arial"/>
                <w:b/>
                <w:sz w:val="24"/>
                <w:szCs w:val="24"/>
              </w:rPr>
              <w:t xml:space="preserve"> </w:t>
            </w:r>
            <w:r w:rsidR="00C37BCE">
              <w:rPr>
                <w:rFonts w:ascii="Arial" w:eastAsia="Times New Roman" w:hAnsi="Arial" w:cs="Arial"/>
                <w:b/>
                <w:sz w:val="24"/>
                <w:szCs w:val="24"/>
              </w:rPr>
              <w:t>4254</w:t>
            </w:r>
            <w:r w:rsidR="00D727BB">
              <w:rPr>
                <w:rFonts w:ascii="Arial" w:eastAsia="Times New Roman" w:hAnsi="Arial" w:cs="Arial"/>
                <w:b/>
                <w:sz w:val="24"/>
                <w:szCs w:val="24"/>
              </w:rPr>
              <w:t>-1</w:t>
            </w:r>
            <w:r w:rsidR="00C37BCE">
              <w:rPr>
                <w:rFonts w:ascii="Arial" w:eastAsia="Times New Roman" w:hAnsi="Arial" w:cs="Arial"/>
                <w:b/>
                <w:sz w:val="24"/>
                <w:szCs w:val="24"/>
              </w:rPr>
              <w:t>3</w:t>
            </w:r>
            <w:r w:rsidR="008C6D1F">
              <w:rPr>
                <w:rFonts w:ascii="Arial" w:eastAsia="Times New Roman" w:hAnsi="Arial" w:cs="Arial"/>
                <w:b/>
                <w:sz w:val="24"/>
                <w:szCs w:val="24"/>
              </w:rPr>
              <w:t>:2023)</w:t>
            </w:r>
          </w:p>
          <w:p w14:paraId="6C226A6F" w14:textId="77777777" w:rsidR="00563F59" w:rsidRPr="00563F59" w:rsidRDefault="00563F59" w:rsidP="00563F59">
            <w:pPr>
              <w:spacing w:after="0" w:line="360" w:lineRule="auto"/>
              <w:ind w:left="681"/>
              <w:outlineLvl w:val="0"/>
              <w:rPr>
                <w:rFonts w:ascii="Arial" w:eastAsia="Times New Roman" w:hAnsi="Arial" w:cs="Arial"/>
                <w:i/>
                <w:sz w:val="24"/>
                <w:szCs w:val="24"/>
              </w:rPr>
            </w:pPr>
            <w:r w:rsidRPr="00563F59">
              <w:rPr>
                <w:rFonts w:ascii="Arial" w:eastAsia="Times New Roman" w:hAnsi="Arial" w:cs="Arial"/>
                <w:i/>
                <w:sz w:val="24"/>
                <w:szCs w:val="24"/>
              </w:rPr>
              <w:t>(проект,</w:t>
            </w:r>
            <w:r w:rsidR="00251016">
              <w:rPr>
                <w:rFonts w:ascii="Arial" w:eastAsia="Times New Roman" w:hAnsi="Arial" w:cs="Arial"/>
                <w:i/>
                <w:sz w:val="24"/>
                <w:szCs w:val="24"/>
              </w:rPr>
              <w:t xml:space="preserve"> </w:t>
            </w:r>
            <w:r w:rsidRPr="00563F59">
              <w:rPr>
                <w:rFonts w:ascii="Arial" w:eastAsia="Times New Roman" w:hAnsi="Arial" w:cs="Arial"/>
                <w:i/>
                <w:sz w:val="24"/>
                <w:szCs w:val="24"/>
              </w:rPr>
              <w:t>RU,</w:t>
            </w:r>
          </w:p>
          <w:p w14:paraId="7F5A238D" w14:textId="77777777" w:rsidR="00563F59" w:rsidRPr="00D73F8A" w:rsidRDefault="00D73F8A" w:rsidP="00563F59">
            <w:pPr>
              <w:spacing w:after="0" w:line="360" w:lineRule="auto"/>
              <w:ind w:left="681"/>
              <w:outlineLvl w:val="0"/>
              <w:rPr>
                <w:rFonts w:ascii="Arial" w:eastAsia="Times New Roman" w:hAnsi="Arial" w:cs="Arial"/>
                <w:i/>
                <w:sz w:val="24"/>
                <w:szCs w:val="24"/>
              </w:rPr>
            </w:pPr>
            <w:r>
              <w:rPr>
                <w:rFonts w:ascii="Arial" w:eastAsia="Times New Roman" w:hAnsi="Arial" w:cs="Arial"/>
                <w:i/>
                <w:sz w:val="24"/>
                <w:szCs w:val="24"/>
              </w:rPr>
              <w:t>окончательная</w:t>
            </w:r>
          </w:p>
          <w:p w14:paraId="4012C28C" w14:textId="77777777" w:rsidR="00236D23" w:rsidRPr="0048417F" w:rsidRDefault="00563F59" w:rsidP="00A153A1">
            <w:pPr>
              <w:spacing w:after="0" w:line="360" w:lineRule="auto"/>
              <w:ind w:left="681"/>
              <w:outlineLvl w:val="0"/>
              <w:rPr>
                <w:rFonts w:ascii="Arial" w:eastAsia="Times New Roman" w:hAnsi="Arial" w:cs="Arial"/>
                <w:b/>
                <w:snapToGrid w:val="0"/>
                <w:sz w:val="24"/>
                <w:szCs w:val="20"/>
              </w:rPr>
            </w:pPr>
            <w:r w:rsidRPr="00563F59">
              <w:rPr>
                <w:rFonts w:ascii="Arial" w:eastAsia="Times New Roman" w:hAnsi="Arial" w:cs="Arial"/>
                <w:i/>
                <w:sz w:val="24"/>
                <w:szCs w:val="24"/>
              </w:rPr>
              <w:t>редакция)</w:t>
            </w:r>
          </w:p>
        </w:tc>
      </w:tr>
      <w:tr w:rsidR="00236D23" w:rsidRPr="00C37BCE" w14:paraId="0A61DC5D" w14:textId="77777777">
        <w:tc>
          <w:tcPr>
            <w:tcW w:w="9571" w:type="dxa"/>
            <w:gridSpan w:val="3"/>
            <w:tcBorders>
              <w:top w:val="single" w:sz="24" w:space="0" w:color="auto"/>
            </w:tcBorders>
          </w:tcPr>
          <w:p w14:paraId="606E0B40" w14:textId="77777777" w:rsidR="00236D23" w:rsidRPr="00C37BCE" w:rsidRDefault="00236D23" w:rsidP="00236D23">
            <w:pPr>
              <w:spacing w:after="0" w:line="360" w:lineRule="auto"/>
              <w:jc w:val="center"/>
              <w:outlineLvl w:val="0"/>
              <w:rPr>
                <w:rFonts w:ascii="Arial" w:eastAsia="Times New Roman" w:hAnsi="Arial" w:cs="Arial"/>
                <w:sz w:val="24"/>
              </w:rPr>
            </w:pPr>
          </w:p>
          <w:p w14:paraId="78B28C69" w14:textId="77777777" w:rsidR="00236D23" w:rsidRPr="00C37BCE" w:rsidRDefault="00236D23" w:rsidP="00236D23">
            <w:pPr>
              <w:spacing w:after="0" w:line="360" w:lineRule="auto"/>
              <w:jc w:val="center"/>
              <w:outlineLvl w:val="0"/>
              <w:rPr>
                <w:rFonts w:ascii="Arial" w:eastAsia="Times New Roman" w:hAnsi="Arial" w:cs="Arial"/>
                <w:sz w:val="24"/>
              </w:rPr>
            </w:pPr>
          </w:p>
          <w:p w14:paraId="74C18324" w14:textId="77777777" w:rsidR="00C37BCE" w:rsidRPr="00C37BCE" w:rsidRDefault="00C37BCE" w:rsidP="00C37BCE">
            <w:pPr>
              <w:jc w:val="center"/>
              <w:rPr>
                <w:rFonts w:ascii="Arial" w:hAnsi="Arial" w:cs="Arial"/>
                <w:b/>
                <w:sz w:val="32"/>
                <w:szCs w:val="32"/>
              </w:rPr>
            </w:pPr>
            <w:r w:rsidRPr="00C37BCE">
              <w:rPr>
                <w:rFonts w:ascii="Arial" w:hAnsi="Arial" w:cs="Arial"/>
                <w:b/>
                <w:sz w:val="32"/>
                <w:szCs w:val="32"/>
              </w:rPr>
              <w:t>МАШИНЫ СЕЛЬСКОХОЗЯЙСТВЕННЫЕ</w:t>
            </w:r>
          </w:p>
          <w:p w14:paraId="3ED0E49A" w14:textId="77777777" w:rsidR="00C37BCE" w:rsidRPr="00C37BCE" w:rsidRDefault="00C37BCE" w:rsidP="00C37BCE">
            <w:pPr>
              <w:jc w:val="center"/>
              <w:rPr>
                <w:rFonts w:ascii="Arial" w:hAnsi="Arial" w:cs="Arial"/>
                <w:b/>
                <w:sz w:val="32"/>
                <w:szCs w:val="32"/>
              </w:rPr>
            </w:pPr>
          </w:p>
          <w:p w14:paraId="6EDED0C4" w14:textId="77777777" w:rsidR="00C37BCE" w:rsidRPr="00C37BCE" w:rsidRDefault="00C37BCE" w:rsidP="00C37BCE">
            <w:pPr>
              <w:jc w:val="center"/>
              <w:rPr>
                <w:rFonts w:ascii="Arial" w:hAnsi="Arial" w:cs="Arial"/>
                <w:b/>
                <w:sz w:val="32"/>
                <w:szCs w:val="32"/>
              </w:rPr>
            </w:pPr>
            <w:r w:rsidRPr="00C37BCE">
              <w:rPr>
                <w:rFonts w:ascii="Arial" w:hAnsi="Arial" w:cs="Arial"/>
                <w:b/>
                <w:sz w:val="32"/>
                <w:szCs w:val="32"/>
              </w:rPr>
              <w:t>Требования безопасности</w:t>
            </w:r>
          </w:p>
          <w:p w14:paraId="74FBF3D3" w14:textId="77777777" w:rsidR="00C37BCE" w:rsidRPr="00C37BCE" w:rsidRDefault="00C37BCE" w:rsidP="00C37BCE">
            <w:pPr>
              <w:spacing w:after="0" w:line="360" w:lineRule="auto"/>
              <w:jc w:val="center"/>
              <w:rPr>
                <w:rFonts w:ascii="Arial" w:eastAsia="Times New Roman" w:hAnsi="Arial" w:cs="Arial"/>
                <w:b/>
                <w:spacing w:val="50"/>
                <w:sz w:val="24"/>
              </w:rPr>
            </w:pPr>
          </w:p>
          <w:p w14:paraId="00C5D2FA" w14:textId="77777777" w:rsidR="00C37BCE" w:rsidRPr="00C37BCE" w:rsidRDefault="00C37BCE" w:rsidP="00C37BCE">
            <w:pPr>
              <w:spacing w:after="0" w:line="360" w:lineRule="auto"/>
              <w:jc w:val="center"/>
              <w:rPr>
                <w:rFonts w:ascii="Arial" w:eastAsia="Times New Roman" w:hAnsi="Arial" w:cs="Arial"/>
                <w:b/>
                <w:spacing w:val="50"/>
                <w:sz w:val="24"/>
              </w:rPr>
            </w:pPr>
            <w:r w:rsidRPr="00C37BCE">
              <w:rPr>
                <w:rFonts w:ascii="Arial" w:eastAsia="Times New Roman" w:hAnsi="Arial" w:cs="Arial"/>
                <w:b/>
                <w:spacing w:val="50"/>
                <w:sz w:val="24"/>
              </w:rPr>
              <w:t>Часть 13</w:t>
            </w:r>
          </w:p>
          <w:p w14:paraId="403B74E5" w14:textId="77777777" w:rsidR="00C37BCE" w:rsidRPr="00C37BCE" w:rsidRDefault="00C37BCE" w:rsidP="00C37BCE">
            <w:pPr>
              <w:jc w:val="center"/>
              <w:rPr>
                <w:rFonts w:ascii="Arial" w:hAnsi="Arial" w:cs="Arial"/>
                <w:b/>
                <w:sz w:val="32"/>
                <w:szCs w:val="32"/>
              </w:rPr>
            </w:pPr>
            <w:r w:rsidRPr="00C37BCE">
              <w:rPr>
                <w:rFonts w:ascii="Arial" w:hAnsi="Arial" w:cs="Arial"/>
                <w:b/>
                <w:sz w:val="32"/>
                <w:szCs w:val="32"/>
              </w:rPr>
              <w:t>Крупные ротационные косилки</w:t>
            </w:r>
          </w:p>
          <w:p w14:paraId="4400583F" w14:textId="77777777" w:rsidR="00C37BCE" w:rsidRPr="00C37BCE" w:rsidRDefault="00C37BCE" w:rsidP="00C37BCE">
            <w:pPr>
              <w:spacing w:line="360" w:lineRule="auto"/>
              <w:jc w:val="center"/>
              <w:rPr>
                <w:rFonts w:ascii="Arial" w:hAnsi="Arial" w:cs="Arial"/>
                <w:b/>
                <w:bCs/>
                <w:sz w:val="24"/>
                <w:szCs w:val="24"/>
              </w:rPr>
            </w:pPr>
          </w:p>
          <w:p w14:paraId="5C465322" w14:textId="77777777" w:rsidR="00C37BCE" w:rsidRPr="006B1CBA" w:rsidRDefault="00C37BCE" w:rsidP="00C37BCE">
            <w:pPr>
              <w:pStyle w:val="a6"/>
              <w:spacing w:after="0" w:line="360" w:lineRule="auto"/>
              <w:jc w:val="center"/>
              <w:rPr>
                <w:rFonts w:ascii="Arial" w:eastAsia="Times New Roman" w:hAnsi="Arial" w:cs="Arial"/>
                <w:b/>
                <w:sz w:val="24"/>
                <w:lang w:val="en-US"/>
              </w:rPr>
            </w:pPr>
            <w:r w:rsidRPr="008C6D1F">
              <w:rPr>
                <w:rFonts w:ascii="Arial" w:eastAsia="Times New Roman" w:hAnsi="Arial" w:cs="Arial"/>
                <w:b/>
                <w:sz w:val="24"/>
                <w:szCs w:val="18"/>
              </w:rPr>
              <w:t>(</w:t>
            </w:r>
            <w:r w:rsidRPr="0048417F">
              <w:rPr>
                <w:rFonts w:ascii="Arial" w:eastAsia="Times New Roman" w:hAnsi="Arial" w:cs="Arial"/>
                <w:b/>
                <w:sz w:val="24"/>
                <w:szCs w:val="18"/>
                <w:lang w:val="en-US"/>
              </w:rPr>
              <w:t>ISO</w:t>
            </w:r>
            <w:r w:rsidRPr="008C6D1F">
              <w:rPr>
                <w:rFonts w:ascii="Arial" w:eastAsia="Times New Roman" w:hAnsi="Arial" w:cs="Arial"/>
                <w:b/>
                <w:sz w:val="24"/>
                <w:szCs w:val="18"/>
              </w:rPr>
              <w:t xml:space="preserve"> 4254-13:202</w:t>
            </w:r>
            <w:r w:rsidR="00D73F8A" w:rsidRPr="008C6D1F">
              <w:rPr>
                <w:rFonts w:ascii="Arial" w:eastAsia="Times New Roman" w:hAnsi="Arial" w:cs="Arial"/>
                <w:b/>
                <w:sz w:val="24"/>
                <w:szCs w:val="18"/>
              </w:rPr>
              <w:t>3</w:t>
            </w:r>
            <w:r w:rsidRPr="008C6D1F">
              <w:rPr>
                <w:rFonts w:ascii="Arial" w:eastAsia="Times New Roman" w:hAnsi="Arial" w:cs="Arial"/>
                <w:b/>
                <w:sz w:val="24"/>
                <w:szCs w:val="18"/>
              </w:rPr>
              <w:t xml:space="preserve">, </w:t>
            </w:r>
            <w:r w:rsidRPr="008C6D1F">
              <w:rPr>
                <w:rFonts w:ascii="Arial" w:hAnsi="Arial"/>
                <w:b/>
                <w:sz w:val="24"/>
              </w:rPr>
              <w:br/>
            </w:r>
            <w:r w:rsidRPr="00C37BCE">
              <w:rPr>
                <w:rFonts w:ascii="Arial" w:hAnsi="Arial" w:cs="Arial"/>
                <w:b/>
                <w:spacing w:val="-4"/>
                <w:sz w:val="24"/>
                <w:szCs w:val="24"/>
                <w:lang w:val="en-US"/>
              </w:rPr>
              <w:t>Agricultural machinery – Safety – Part 13: Large rotary mowers</w:t>
            </w:r>
            <w:r w:rsidRPr="006B1CBA">
              <w:rPr>
                <w:rFonts w:ascii="Arial" w:hAnsi="Arial" w:cs="Arial"/>
                <w:b/>
                <w:spacing w:val="-4"/>
                <w:sz w:val="24"/>
                <w:szCs w:val="24"/>
                <w:lang w:val="en-US"/>
              </w:rPr>
              <w:t>,</w:t>
            </w:r>
            <w:r w:rsidRPr="00804F60">
              <w:rPr>
                <w:rFonts w:ascii="Arial" w:hAnsi="Arial" w:cs="Arial"/>
                <w:b/>
                <w:sz w:val="24"/>
                <w:szCs w:val="24"/>
                <w:lang w:val="en-US"/>
              </w:rPr>
              <w:br/>
            </w:r>
            <w:r w:rsidR="008C6D1F">
              <w:rPr>
                <w:rFonts w:ascii="Arial" w:eastAsia="Times New Roman" w:hAnsi="Arial" w:cs="Arial"/>
                <w:b/>
                <w:sz w:val="24"/>
                <w:szCs w:val="18"/>
                <w:lang w:val="en-US"/>
              </w:rPr>
              <w:t>MOD</w:t>
            </w:r>
            <w:r w:rsidRPr="006B1CBA">
              <w:rPr>
                <w:rFonts w:ascii="Arial" w:eastAsia="Times New Roman" w:hAnsi="Arial" w:cs="Arial"/>
                <w:b/>
                <w:sz w:val="24"/>
                <w:szCs w:val="18"/>
                <w:lang w:val="en-US"/>
              </w:rPr>
              <w:t>)</w:t>
            </w:r>
          </w:p>
          <w:p w14:paraId="10F02EEC" w14:textId="77777777" w:rsidR="00236D23" w:rsidRPr="00C37BCE" w:rsidRDefault="00236D23" w:rsidP="00236D23">
            <w:pPr>
              <w:spacing w:after="0" w:line="360" w:lineRule="auto"/>
              <w:jc w:val="center"/>
              <w:rPr>
                <w:rFonts w:ascii="Arial" w:eastAsia="Times New Roman" w:hAnsi="Arial" w:cs="Arial"/>
                <w:sz w:val="24"/>
                <w:szCs w:val="16"/>
                <w:lang w:val="en-US"/>
              </w:rPr>
            </w:pPr>
          </w:p>
          <w:p w14:paraId="6944D8F7" w14:textId="77777777" w:rsidR="00563F59" w:rsidRPr="00C37BCE" w:rsidRDefault="00563F59" w:rsidP="00563F59">
            <w:pPr>
              <w:jc w:val="center"/>
              <w:rPr>
                <w:rFonts w:ascii="Arial" w:hAnsi="Arial" w:cs="Arial"/>
                <w:i/>
                <w:color w:val="000000"/>
              </w:rPr>
            </w:pPr>
            <w:r w:rsidRPr="00C37BCE">
              <w:rPr>
                <w:rFonts w:ascii="Arial" w:hAnsi="Arial" w:cs="Arial"/>
                <w:i/>
                <w:color w:val="000000"/>
              </w:rPr>
              <w:t>Настоящий проект стандарта не подлежит применению до его принятия</w:t>
            </w:r>
          </w:p>
          <w:p w14:paraId="114475A4" w14:textId="77777777" w:rsidR="00236D23" w:rsidRPr="00C37BCE" w:rsidRDefault="00236D23" w:rsidP="00563F59">
            <w:pPr>
              <w:spacing w:after="0" w:line="360" w:lineRule="auto"/>
              <w:rPr>
                <w:rFonts w:ascii="Arial" w:eastAsia="Times New Roman" w:hAnsi="Arial" w:cs="Arial"/>
                <w:b/>
                <w:snapToGrid w:val="0"/>
                <w:sz w:val="24"/>
                <w:szCs w:val="20"/>
              </w:rPr>
            </w:pPr>
          </w:p>
        </w:tc>
      </w:tr>
    </w:tbl>
    <w:p w14:paraId="674F8FB5" w14:textId="77777777" w:rsidR="00563F59" w:rsidRDefault="00563F59" w:rsidP="00E6581E">
      <w:pPr>
        <w:jc w:val="center"/>
        <w:rPr>
          <w:rFonts w:ascii="Arial" w:hAnsi="Arial" w:cs="Arial"/>
          <w:b/>
          <w:sz w:val="24"/>
          <w:szCs w:val="24"/>
        </w:rPr>
      </w:pPr>
    </w:p>
    <w:p w14:paraId="72490E3C" w14:textId="77777777" w:rsidR="00816F78" w:rsidRPr="00563F59" w:rsidRDefault="00563F59" w:rsidP="000C4091">
      <w:pPr>
        <w:spacing w:after="0"/>
        <w:jc w:val="center"/>
        <w:rPr>
          <w:rFonts w:ascii="Arial" w:hAnsi="Arial" w:cs="Arial"/>
          <w:b/>
          <w:sz w:val="24"/>
          <w:szCs w:val="24"/>
        </w:rPr>
      </w:pPr>
      <w:r>
        <w:rPr>
          <w:rFonts w:ascii="Arial" w:hAnsi="Arial" w:cs="Arial"/>
          <w:b/>
          <w:sz w:val="24"/>
          <w:szCs w:val="24"/>
        </w:rPr>
        <w:br w:type="page"/>
      </w:r>
      <w:r w:rsidR="00816F78" w:rsidRPr="00563F59">
        <w:rPr>
          <w:rFonts w:ascii="Arial" w:hAnsi="Arial" w:cs="Arial"/>
          <w:b/>
          <w:sz w:val="24"/>
          <w:szCs w:val="24"/>
        </w:rPr>
        <w:lastRenderedPageBreak/>
        <w:t>Предисловие</w:t>
      </w:r>
    </w:p>
    <w:p w14:paraId="77B3FAD2" w14:textId="77777777" w:rsidR="00E21D99" w:rsidRPr="003D0F7B" w:rsidRDefault="00E21D99" w:rsidP="00E21D99">
      <w:pPr>
        <w:autoSpaceDE w:val="0"/>
        <w:autoSpaceDN w:val="0"/>
        <w:adjustRightInd w:val="0"/>
        <w:spacing w:after="0"/>
        <w:ind w:left="33" w:right="14" w:firstLine="687"/>
        <w:jc w:val="both"/>
        <w:rPr>
          <w:rFonts w:ascii="Arial" w:hAnsi="Arial" w:cs="Arial"/>
          <w:iCs/>
          <w:color w:val="000001"/>
          <w:sz w:val="24"/>
        </w:rPr>
      </w:pPr>
      <w:r w:rsidRPr="003D0F7B">
        <w:rPr>
          <w:rFonts w:ascii="Arial" w:hAnsi="Arial" w:cs="Arial"/>
          <w:iCs/>
          <w:color w:val="000001"/>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EAA4133" w14:textId="77777777" w:rsidR="00E21D99" w:rsidRPr="00C744A3" w:rsidRDefault="00E21D99" w:rsidP="00E21D99">
      <w:pPr>
        <w:suppressAutoHyphens/>
        <w:autoSpaceDE w:val="0"/>
        <w:autoSpaceDN w:val="0"/>
        <w:adjustRightInd w:val="0"/>
        <w:spacing w:after="0"/>
        <w:ind w:left="34" w:right="11" w:firstLine="686"/>
        <w:jc w:val="both"/>
        <w:rPr>
          <w:rFonts w:ascii="Arial" w:hAnsi="Arial" w:cs="Arial"/>
          <w:iCs/>
          <w:color w:val="000000"/>
          <w:sz w:val="24"/>
        </w:rPr>
      </w:pPr>
      <w:r w:rsidRPr="00EB785C">
        <w:rPr>
          <w:rFonts w:ascii="Arial" w:hAnsi="Arial" w:cs="Arial"/>
          <w:iCs/>
          <w:color w:val="000001"/>
          <w:sz w:val="24"/>
        </w:rPr>
        <w:t>Цели, основные принципы и общие правила проведения работ по межгосударственной стандартизации установлены ГОСТ</w:t>
      </w:r>
      <w:r>
        <w:rPr>
          <w:rFonts w:ascii="Arial" w:hAnsi="Arial" w:cs="Arial"/>
          <w:iCs/>
          <w:color w:val="000001"/>
          <w:sz w:val="24"/>
        </w:rPr>
        <w:t> </w:t>
      </w:r>
      <w:r w:rsidRPr="00EB785C">
        <w:rPr>
          <w:rFonts w:ascii="Arial" w:hAnsi="Arial" w:cs="Arial"/>
          <w:iCs/>
          <w:color w:val="000001"/>
          <w:sz w:val="24"/>
        </w:rPr>
        <w:t>1.0 «Межгосударственная система стандартизации. Основные положения» и ГОСТ</w:t>
      </w:r>
      <w:r>
        <w:rPr>
          <w:rFonts w:ascii="Arial" w:hAnsi="Arial" w:cs="Arial"/>
          <w:iCs/>
          <w:color w:val="000001"/>
          <w:sz w:val="24"/>
        </w:rPr>
        <w:t> </w:t>
      </w:r>
      <w:r w:rsidRPr="00EB785C">
        <w:rPr>
          <w:rFonts w:ascii="Arial" w:hAnsi="Arial" w:cs="Arial"/>
          <w:iCs/>
          <w:color w:val="000001"/>
          <w:sz w:val="24"/>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494258E" w14:textId="77777777" w:rsidR="00816F78" w:rsidRPr="00563F59" w:rsidRDefault="00816F78" w:rsidP="000C4091">
      <w:pPr>
        <w:spacing w:after="0"/>
        <w:ind w:firstLine="709"/>
        <w:jc w:val="both"/>
        <w:rPr>
          <w:rFonts w:ascii="Arial" w:hAnsi="Arial" w:cs="Arial"/>
          <w:b/>
          <w:sz w:val="24"/>
          <w:szCs w:val="24"/>
        </w:rPr>
      </w:pPr>
      <w:r w:rsidRPr="00563F59">
        <w:rPr>
          <w:rFonts w:ascii="Arial" w:hAnsi="Arial" w:cs="Arial"/>
          <w:b/>
          <w:sz w:val="24"/>
          <w:szCs w:val="24"/>
        </w:rPr>
        <w:t>Сведения о стандарте</w:t>
      </w:r>
    </w:p>
    <w:p w14:paraId="7271A53B" w14:textId="77777777" w:rsidR="0035490E" w:rsidRPr="00563F59" w:rsidRDefault="00CA061F" w:rsidP="0035490E">
      <w:pPr>
        <w:tabs>
          <w:tab w:val="left" w:pos="1134"/>
        </w:tabs>
        <w:spacing w:after="0"/>
        <w:ind w:firstLine="709"/>
        <w:jc w:val="both"/>
        <w:rPr>
          <w:rFonts w:ascii="Arial" w:hAnsi="Arial" w:cs="Arial"/>
          <w:sz w:val="24"/>
          <w:szCs w:val="24"/>
        </w:rPr>
      </w:pPr>
      <w:r>
        <w:rPr>
          <w:rFonts w:ascii="Arial" w:hAnsi="Arial" w:cs="Arial"/>
          <w:sz w:val="24"/>
          <w:szCs w:val="24"/>
        </w:rPr>
        <w:t>1 </w:t>
      </w:r>
      <w:r w:rsidR="000B5D44" w:rsidRPr="00563F59">
        <w:rPr>
          <w:rFonts w:ascii="Arial" w:hAnsi="Arial" w:cs="Arial"/>
          <w:sz w:val="24"/>
          <w:szCs w:val="24"/>
        </w:rPr>
        <w:t>ПОДГОТОВЛЕН</w:t>
      </w:r>
      <w:r w:rsidR="00E723E5" w:rsidRPr="00563F59">
        <w:rPr>
          <w:rFonts w:ascii="Arial" w:hAnsi="Arial" w:cs="Arial"/>
          <w:sz w:val="24"/>
          <w:szCs w:val="24"/>
        </w:rPr>
        <w:t xml:space="preserve"> </w:t>
      </w:r>
      <w:r w:rsidR="001368D9" w:rsidRPr="001368D9">
        <w:rPr>
          <w:rFonts w:ascii="Arial" w:hAnsi="Arial" w:cs="Arial"/>
          <w:sz w:val="24"/>
          <w:szCs w:val="24"/>
        </w:rPr>
        <w:t>Российской ассоциацией производителей специализированной техники и оборудования (Ассоциацией «Росспецмаш») на основе собственного перевода на русский язык англоязычной версии стандарта, указанного в пункте 4</w:t>
      </w:r>
    </w:p>
    <w:p w14:paraId="0CDCB0F6" w14:textId="77777777" w:rsidR="0035490E" w:rsidRPr="00563F59" w:rsidRDefault="0035490E" w:rsidP="0035490E">
      <w:pPr>
        <w:tabs>
          <w:tab w:val="left" w:pos="1134"/>
        </w:tabs>
        <w:spacing w:after="0"/>
        <w:ind w:firstLine="709"/>
        <w:jc w:val="both"/>
        <w:rPr>
          <w:rFonts w:ascii="Arial" w:hAnsi="Arial" w:cs="Arial"/>
          <w:sz w:val="24"/>
          <w:szCs w:val="24"/>
        </w:rPr>
      </w:pPr>
      <w:r>
        <w:rPr>
          <w:rFonts w:ascii="Arial" w:hAnsi="Arial" w:cs="Arial"/>
          <w:sz w:val="24"/>
          <w:szCs w:val="24"/>
        </w:rPr>
        <w:t xml:space="preserve">2 </w:t>
      </w:r>
      <w:r w:rsidR="006557F2" w:rsidRPr="00FC0107">
        <w:rPr>
          <w:rFonts w:ascii="Arial" w:hAnsi="Arial" w:cs="Arial"/>
          <w:color w:val="000000"/>
          <w:sz w:val="24"/>
          <w:szCs w:val="24"/>
        </w:rPr>
        <w:t xml:space="preserve">ВНЕСЕН </w:t>
      </w:r>
      <w:r w:rsidR="006557F2">
        <w:rPr>
          <w:rFonts w:ascii="Arial" w:hAnsi="Arial" w:cs="Arial"/>
          <w:color w:val="000000"/>
          <w:sz w:val="24"/>
          <w:szCs w:val="24"/>
        </w:rPr>
        <w:t>МТК 284 «Тракторы и машины сельскохозяйственные»</w:t>
      </w:r>
    </w:p>
    <w:p w14:paraId="097D8FD5" w14:textId="77777777" w:rsidR="0035490E" w:rsidRPr="00563F59" w:rsidRDefault="0035490E" w:rsidP="0035490E">
      <w:pPr>
        <w:pStyle w:val="a"/>
        <w:numPr>
          <w:ilvl w:val="0"/>
          <w:numId w:val="0"/>
        </w:numPr>
        <w:tabs>
          <w:tab w:val="left" w:pos="1134"/>
        </w:tabs>
        <w:spacing w:line="276" w:lineRule="auto"/>
        <w:ind w:firstLine="709"/>
        <w:jc w:val="both"/>
        <w:rPr>
          <w:rFonts w:ascii="Arial" w:hAnsi="Arial" w:cs="Arial"/>
        </w:rPr>
      </w:pPr>
      <w:r>
        <w:rPr>
          <w:rFonts w:ascii="Arial" w:hAnsi="Arial" w:cs="Arial"/>
        </w:rPr>
        <w:t xml:space="preserve">3 </w:t>
      </w:r>
      <w:r w:rsidRPr="00563F59">
        <w:rPr>
          <w:rFonts w:ascii="Arial" w:hAnsi="Arial" w:cs="Arial"/>
        </w:rPr>
        <w:t xml:space="preserve">ПРИНЯТ Евразийским советом по стандартизации, метрологии и сертификации (протокол №    </w:t>
      </w:r>
      <w:r>
        <w:rPr>
          <w:rFonts w:ascii="Arial" w:hAnsi="Arial" w:cs="Arial"/>
        </w:rPr>
        <w:t xml:space="preserve">        </w:t>
      </w:r>
      <w:r w:rsidRPr="00563F59">
        <w:rPr>
          <w:rFonts w:ascii="Arial" w:hAnsi="Arial" w:cs="Arial"/>
        </w:rPr>
        <w:t xml:space="preserve">     от  </w:t>
      </w:r>
      <w:r>
        <w:rPr>
          <w:rFonts w:ascii="Arial" w:hAnsi="Arial" w:cs="Arial"/>
        </w:rPr>
        <w:t xml:space="preserve">               </w:t>
      </w:r>
      <w:r w:rsidRPr="00563F59">
        <w:rPr>
          <w:rFonts w:ascii="Arial" w:hAnsi="Arial" w:cs="Arial"/>
        </w:rPr>
        <w:t xml:space="preserve">     )</w:t>
      </w:r>
    </w:p>
    <w:p w14:paraId="31039647" w14:textId="77777777" w:rsidR="0035490E" w:rsidRPr="00563F59" w:rsidRDefault="0035490E" w:rsidP="0035490E">
      <w:pPr>
        <w:pStyle w:val="a"/>
        <w:numPr>
          <w:ilvl w:val="0"/>
          <w:numId w:val="0"/>
        </w:numPr>
        <w:spacing w:line="276" w:lineRule="auto"/>
        <w:ind w:firstLine="709"/>
        <w:jc w:val="both"/>
        <w:rPr>
          <w:rFonts w:ascii="Arial" w:hAnsi="Arial" w:cs="Arial"/>
        </w:rPr>
      </w:pPr>
      <w:r>
        <w:rPr>
          <w:rFonts w:ascii="Arial" w:hAnsi="Arial" w:cs="Arial"/>
        </w:rPr>
        <w:t xml:space="preserve">За принятие </w:t>
      </w:r>
      <w:r w:rsidRPr="00563F59">
        <w:rPr>
          <w:rFonts w:ascii="Arial" w:hAnsi="Arial" w:cs="Arial"/>
        </w:rPr>
        <w:t>проголосовали: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4819"/>
      </w:tblGrid>
      <w:tr w:rsidR="0035490E" w:rsidRPr="00563F59" w14:paraId="7283E9A2" w14:textId="77777777" w:rsidTr="00E52349">
        <w:tc>
          <w:tcPr>
            <w:tcW w:w="2694" w:type="dxa"/>
            <w:tcBorders>
              <w:bottom w:val="double" w:sz="4" w:space="0" w:color="auto"/>
            </w:tcBorders>
          </w:tcPr>
          <w:p w14:paraId="71A8E899" w14:textId="77777777" w:rsidR="0035490E" w:rsidRPr="00563F59" w:rsidRDefault="0035490E" w:rsidP="00E52349">
            <w:pPr>
              <w:pStyle w:val="a"/>
              <w:numPr>
                <w:ilvl w:val="0"/>
                <w:numId w:val="0"/>
              </w:numPr>
              <w:spacing w:line="276" w:lineRule="auto"/>
              <w:jc w:val="center"/>
              <w:rPr>
                <w:rFonts w:ascii="Arial" w:hAnsi="Arial" w:cs="Arial"/>
              </w:rPr>
            </w:pPr>
            <w:r w:rsidRPr="00563F59">
              <w:rPr>
                <w:rFonts w:ascii="Arial" w:hAnsi="Arial" w:cs="Arial"/>
                <w:snapToGrid w:val="0"/>
              </w:rPr>
              <w:t>Краткое наименование стр</w:t>
            </w:r>
            <w:r w:rsidRPr="00563F59">
              <w:rPr>
                <w:rFonts w:ascii="Arial" w:hAnsi="Arial" w:cs="Arial"/>
                <w:snapToGrid w:val="0"/>
              </w:rPr>
              <w:t>а</w:t>
            </w:r>
            <w:r w:rsidRPr="00563F59">
              <w:rPr>
                <w:rFonts w:ascii="Arial" w:hAnsi="Arial" w:cs="Arial"/>
                <w:snapToGrid w:val="0"/>
              </w:rPr>
              <w:t xml:space="preserve">ны </w:t>
            </w:r>
            <w:r w:rsidRPr="00563F59">
              <w:rPr>
                <w:rFonts w:ascii="Arial" w:hAnsi="Arial" w:cs="Arial"/>
                <w:snapToGrid w:val="0"/>
              </w:rPr>
              <w:br/>
              <w:t>по МК (ИСО 3166) 004-97</w:t>
            </w:r>
          </w:p>
        </w:tc>
        <w:tc>
          <w:tcPr>
            <w:tcW w:w="1701" w:type="dxa"/>
            <w:tcBorders>
              <w:bottom w:val="double" w:sz="4" w:space="0" w:color="auto"/>
            </w:tcBorders>
          </w:tcPr>
          <w:p w14:paraId="77F0285E" w14:textId="77777777" w:rsidR="0035490E" w:rsidRPr="00563F59" w:rsidRDefault="0035490E" w:rsidP="00E52349">
            <w:pPr>
              <w:pStyle w:val="a"/>
              <w:numPr>
                <w:ilvl w:val="0"/>
                <w:numId w:val="0"/>
              </w:numPr>
              <w:spacing w:line="276" w:lineRule="auto"/>
              <w:jc w:val="center"/>
              <w:rPr>
                <w:rFonts w:ascii="Arial" w:hAnsi="Arial" w:cs="Arial"/>
                <w:snapToGrid w:val="0"/>
              </w:rPr>
            </w:pPr>
          </w:p>
          <w:p w14:paraId="5349A8D7" w14:textId="77777777" w:rsidR="0035490E" w:rsidRPr="00563F59" w:rsidRDefault="0035490E" w:rsidP="00E52349">
            <w:pPr>
              <w:pStyle w:val="a"/>
              <w:numPr>
                <w:ilvl w:val="0"/>
                <w:numId w:val="0"/>
              </w:numPr>
              <w:spacing w:line="276" w:lineRule="auto"/>
              <w:jc w:val="center"/>
              <w:rPr>
                <w:rFonts w:ascii="Arial" w:hAnsi="Arial" w:cs="Arial"/>
              </w:rPr>
            </w:pPr>
            <w:r w:rsidRPr="00563F59">
              <w:rPr>
                <w:rFonts w:ascii="Arial" w:hAnsi="Arial" w:cs="Arial"/>
                <w:snapToGrid w:val="0"/>
              </w:rPr>
              <w:t xml:space="preserve">Код страны </w:t>
            </w:r>
            <w:r w:rsidRPr="00563F59">
              <w:rPr>
                <w:rFonts w:ascii="Arial" w:hAnsi="Arial" w:cs="Arial"/>
                <w:snapToGrid w:val="0"/>
              </w:rPr>
              <w:br/>
              <w:t>по МК (ИСО 3166) 004-97</w:t>
            </w:r>
          </w:p>
        </w:tc>
        <w:tc>
          <w:tcPr>
            <w:tcW w:w="4819" w:type="dxa"/>
            <w:tcBorders>
              <w:bottom w:val="double" w:sz="4" w:space="0" w:color="auto"/>
            </w:tcBorders>
          </w:tcPr>
          <w:p w14:paraId="4BDF2256" w14:textId="77777777" w:rsidR="0035490E" w:rsidRPr="00563F59" w:rsidRDefault="0035490E" w:rsidP="00E52349">
            <w:pPr>
              <w:pStyle w:val="a"/>
              <w:numPr>
                <w:ilvl w:val="0"/>
                <w:numId w:val="0"/>
              </w:numPr>
              <w:spacing w:line="276" w:lineRule="auto"/>
              <w:jc w:val="both"/>
              <w:rPr>
                <w:rFonts w:ascii="Arial" w:hAnsi="Arial" w:cs="Arial"/>
              </w:rPr>
            </w:pPr>
          </w:p>
          <w:p w14:paraId="4A351C1A" w14:textId="77777777" w:rsidR="0035490E" w:rsidRPr="00563F59" w:rsidRDefault="0035490E" w:rsidP="00E52349">
            <w:pPr>
              <w:pStyle w:val="a"/>
              <w:numPr>
                <w:ilvl w:val="0"/>
                <w:numId w:val="0"/>
              </w:numPr>
              <w:spacing w:line="276" w:lineRule="auto"/>
              <w:jc w:val="center"/>
              <w:rPr>
                <w:rFonts w:ascii="Arial" w:hAnsi="Arial" w:cs="Arial"/>
              </w:rPr>
            </w:pPr>
            <w:r w:rsidRPr="00563F59">
              <w:rPr>
                <w:rFonts w:ascii="Arial" w:hAnsi="Arial" w:cs="Arial"/>
                <w:snapToGrid w:val="0"/>
              </w:rPr>
              <w:t>Сокращенное наименование национального о</w:t>
            </w:r>
            <w:r w:rsidRPr="00563F59">
              <w:rPr>
                <w:rFonts w:ascii="Arial" w:hAnsi="Arial" w:cs="Arial"/>
                <w:snapToGrid w:val="0"/>
              </w:rPr>
              <w:t>р</w:t>
            </w:r>
            <w:r w:rsidRPr="00563F59">
              <w:rPr>
                <w:rFonts w:ascii="Arial" w:hAnsi="Arial" w:cs="Arial"/>
                <w:snapToGrid w:val="0"/>
              </w:rPr>
              <w:t>гана по стандартизации</w:t>
            </w:r>
          </w:p>
        </w:tc>
      </w:tr>
      <w:tr w:rsidR="0035490E" w:rsidRPr="00563F59" w14:paraId="4CEF75A7" w14:textId="77777777" w:rsidTr="00E52349">
        <w:tc>
          <w:tcPr>
            <w:tcW w:w="2694" w:type="dxa"/>
            <w:tcBorders>
              <w:top w:val="double" w:sz="4" w:space="0" w:color="auto"/>
            </w:tcBorders>
          </w:tcPr>
          <w:p w14:paraId="49A6E409" w14:textId="77777777" w:rsidR="0035490E" w:rsidRDefault="0035490E" w:rsidP="00E52349">
            <w:pPr>
              <w:pStyle w:val="a"/>
              <w:numPr>
                <w:ilvl w:val="0"/>
                <w:numId w:val="0"/>
              </w:numPr>
              <w:spacing w:line="276" w:lineRule="auto"/>
              <w:ind w:left="34"/>
              <w:rPr>
                <w:rFonts w:ascii="Arial" w:hAnsi="Arial" w:cs="Arial"/>
              </w:rPr>
            </w:pPr>
          </w:p>
          <w:p w14:paraId="22871499" w14:textId="77777777" w:rsidR="00C94840" w:rsidRDefault="00C94840" w:rsidP="00E52349">
            <w:pPr>
              <w:pStyle w:val="a"/>
              <w:numPr>
                <w:ilvl w:val="0"/>
                <w:numId w:val="0"/>
              </w:numPr>
              <w:spacing w:line="276" w:lineRule="auto"/>
              <w:ind w:left="34"/>
              <w:rPr>
                <w:rFonts w:ascii="Arial" w:hAnsi="Arial" w:cs="Arial"/>
              </w:rPr>
            </w:pPr>
          </w:p>
          <w:p w14:paraId="332DF791" w14:textId="77777777" w:rsidR="00C94840" w:rsidRDefault="00C94840" w:rsidP="00E52349">
            <w:pPr>
              <w:pStyle w:val="a"/>
              <w:numPr>
                <w:ilvl w:val="0"/>
                <w:numId w:val="0"/>
              </w:numPr>
              <w:spacing w:line="276" w:lineRule="auto"/>
              <w:ind w:left="34"/>
              <w:rPr>
                <w:rFonts w:ascii="Arial" w:hAnsi="Arial" w:cs="Arial"/>
              </w:rPr>
            </w:pPr>
          </w:p>
          <w:p w14:paraId="057F422E" w14:textId="77777777" w:rsidR="00C94840" w:rsidRDefault="00C94840" w:rsidP="00E52349">
            <w:pPr>
              <w:pStyle w:val="a"/>
              <w:numPr>
                <w:ilvl w:val="0"/>
                <w:numId w:val="0"/>
              </w:numPr>
              <w:spacing w:line="276" w:lineRule="auto"/>
              <w:ind w:left="34"/>
              <w:rPr>
                <w:rFonts w:ascii="Arial" w:hAnsi="Arial" w:cs="Arial"/>
              </w:rPr>
            </w:pPr>
          </w:p>
          <w:p w14:paraId="7E1AA3A4" w14:textId="77777777" w:rsidR="00C94840" w:rsidRPr="00563F59" w:rsidRDefault="00C94840" w:rsidP="00E52349">
            <w:pPr>
              <w:pStyle w:val="a"/>
              <w:numPr>
                <w:ilvl w:val="0"/>
                <w:numId w:val="0"/>
              </w:numPr>
              <w:spacing w:line="276" w:lineRule="auto"/>
              <w:ind w:left="34"/>
              <w:rPr>
                <w:rFonts w:ascii="Arial" w:hAnsi="Arial" w:cs="Arial"/>
              </w:rPr>
            </w:pPr>
          </w:p>
        </w:tc>
        <w:tc>
          <w:tcPr>
            <w:tcW w:w="1701" w:type="dxa"/>
            <w:tcBorders>
              <w:top w:val="double" w:sz="4" w:space="0" w:color="auto"/>
            </w:tcBorders>
          </w:tcPr>
          <w:p w14:paraId="5F04CEFA" w14:textId="77777777" w:rsidR="0035490E" w:rsidRPr="00563F59" w:rsidRDefault="0035490E" w:rsidP="00E52349">
            <w:pPr>
              <w:pStyle w:val="a"/>
              <w:numPr>
                <w:ilvl w:val="0"/>
                <w:numId w:val="0"/>
              </w:numPr>
              <w:spacing w:line="276" w:lineRule="auto"/>
              <w:jc w:val="center"/>
              <w:rPr>
                <w:rFonts w:ascii="Arial" w:hAnsi="Arial" w:cs="Arial"/>
                <w:lang w:val="en-US"/>
              </w:rPr>
            </w:pPr>
          </w:p>
        </w:tc>
        <w:tc>
          <w:tcPr>
            <w:tcW w:w="4819" w:type="dxa"/>
            <w:tcBorders>
              <w:top w:val="double" w:sz="4" w:space="0" w:color="auto"/>
            </w:tcBorders>
          </w:tcPr>
          <w:p w14:paraId="56852529" w14:textId="77777777" w:rsidR="0035490E" w:rsidRPr="00563F59" w:rsidRDefault="0035490E" w:rsidP="00E52349">
            <w:pPr>
              <w:pStyle w:val="a"/>
              <w:numPr>
                <w:ilvl w:val="0"/>
                <w:numId w:val="0"/>
              </w:numPr>
              <w:spacing w:line="276" w:lineRule="auto"/>
              <w:ind w:left="34"/>
              <w:jc w:val="both"/>
              <w:rPr>
                <w:rFonts w:ascii="Arial" w:hAnsi="Arial" w:cs="Arial"/>
              </w:rPr>
            </w:pPr>
          </w:p>
        </w:tc>
      </w:tr>
    </w:tbl>
    <w:p w14:paraId="198166C1" w14:textId="77777777" w:rsidR="008C6D1F" w:rsidRDefault="00CA061F" w:rsidP="008C6D1F">
      <w:pPr>
        <w:tabs>
          <w:tab w:val="left" w:pos="1134"/>
        </w:tabs>
        <w:spacing w:after="0"/>
        <w:ind w:firstLine="709"/>
        <w:jc w:val="both"/>
        <w:rPr>
          <w:rFonts w:ascii="Arial" w:hAnsi="Arial" w:cs="Arial"/>
          <w:sz w:val="24"/>
          <w:szCs w:val="24"/>
        </w:rPr>
      </w:pPr>
      <w:r w:rsidRPr="00C37BCE">
        <w:rPr>
          <w:rFonts w:ascii="Arial" w:hAnsi="Arial" w:cs="Arial"/>
          <w:sz w:val="24"/>
          <w:szCs w:val="24"/>
        </w:rPr>
        <w:t xml:space="preserve">4 </w:t>
      </w:r>
      <w:r w:rsidR="008C6D1F" w:rsidRPr="00FE4F97">
        <w:rPr>
          <w:rFonts w:ascii="Arial" w:hAnsi="Arial" w:cs="Arial"/>
          <w:sz w:val="24"/>
          <w:szCs w:val="24"/>
        </w:rPr>
        <w:t xml:space="preserve">Настоящий стандарт является модифицированным по отношению к международному стандарту </w:t>
      </w:r>
      <w:r w:rsidR="00C37BCE" w:rsidRPr="00C37BCE">
        <w:rPr>
          <w:rFonts w:ascii="Arial" w:hAnsi="Arial" w:cs="Arial"/>
          <w:sz w:val="24"/>
          <w:szCs w:val="24"/>
          <w:lang w:val="en-US"/>
        </w:rPr>
        <w:t>ISO</w:t>
      </w:r>
      <w:r w:rsidR="00D73F8A">
        <w:rPr>
          <w:rFonts w:ascii="Arial" w:hAnsi="Arial" w:cs="Arial"/>
          <w:sz w:val="24"/>
          <w:szCs w:val="24"/>
        </w:rPr>
        <w:t> </w:t>
      </w:r>
      <w:r w:rsidR="00C37BCE" w:rsidRPr="00C37BCE">
        <w:rPr>
          <w:rFonts w:ascii="Arial" w:hAnsi="Arial" w:cs="Arial"/>
          <w:sz w:val="24"/>
          <w:szCs w:val="24"/>
        </w:rPr>
        <w:t>4253</w:t>
      </w:r>
      <w:r w:rsidR="00D73F8A">
        <w:rPr>
          <w:rFonts w:ascii="Arial" w:hAnsi="Arial" w:cs="Arial"/>
          <w:sz w:val="24"/>
          <w:szCs w:val="24"/>
        </w:rPr>
        <w:noBreakHyphen/>
      </w:r>
      <w:r w:rsidR="00C37BCE" w:rsidRPr="00C37BCE">
        <w:rPr>
          <w:rFonts w:ascii="Arial" w:hAnsi="Arial" w:cs="Arial"/>
          <w:sz w:val="24"/>
          <w:szCs w:val="24"/>
        </w:rPr>
        <w:t>13:20</w:t>
      </w:r>
      <w:r w:rsidR="00D73F8A">
        <w:rPr>
          <w:rFonts w:ascii="Arial" w:hAnsi="Arial" w:cs="Arial"/>
          <w:sz w:val="24"/>
          <w:szCs w:val="24"/>
        </w:rPr>
        <w:t>23</w:t>
      </w:r>
      <w:r w:rsidR="00C37BCE" w:rsidRPr="00C37BCE">
        <w:rPr>
          <w:rFonts w:ascii="Arial" w:hAnsi="Arial" w:cs="Arial"/>
          <w:sz w:val="24"/>
          <w:szCs w:val="24"/>
        </w:rPr>
        <w:t xml:space="preserve"> </w:t>
      </w:r>
      <w:r w:rsidR="00C37BCE">
        <w:rPr>
          <w:rFonts w:ascii="Arial" w:hAnsi="Arial" w:cs="Arial"/>
          <w:sz w:val="24"/>
          <w:szCs w:val="24"/>
        </w:rPr>
        <w:t>«</w:t>
      </w:r>
      <w:r w:rsidR="00C37BCE" w:rsidRPr="00C37BCE">
        <w:rPr>
          <w:rFonts w:ascii="Arial" w:hAnsi="Arial" w:cs="Arial"/>
          <w:sz w:val="24"/>
          <w:szCs w:val="24"/>
        </w:rPr>
        <w:t>Машины сельскохозяйственные. Безопасность</w:t>
      </w:r>
      <w:r w:rsidR="00C37BCE" w:rsidRPr="00C37BCE">
        <w:rPr>
          <w:rFonts w:ascii="Arial" w:hAnsi="Arial" w:cs="Arial"/>
          <w:sz w:val="24"/>
          <w:szCs w:val="24"/>
          <w:lang w:val="en-US"/>
        </w:rPr>
        <w:t xml:space="preserve">. </w:t>
      </w:r>
      <w:r w:rsidR="00C37BCE" w:rsidRPr="00C37BCE">
        <w:rPr>
          <w:rFonts w:ascii="Arial" w:hAnsi="Arial" w:cs="Arial"/>
          <w:sz w:val="24"/>
          <w:szCs w:val="24"/>
        </w:rPr>
        <w:t>Часть</w:t>
      </w:r>
      <w:r w:rsidR="00C37BCE" w:rsidRPr="00C37BCE">
        <w:rPr>
          <w:rFonts w:ascii="Arial" w:hAnsi="Arial" w:cs="Arial"/>
          <w:sz w:val="24"/>
          <w:szCs w:val="24"/>
          <w:lang w:val="en-US"/>
        </w:rPr>
        <w:t xml:space="preserve"> 13. </w:t>
      </w:r>
      <w:r w:rsidR="00C37BCE" w:rsidRPr="00C37BCE">
        <w:rPr>
          <w:rFonts w:ascii="Arial" w:hAnsi="Arial" w:cs="Arial"/>
          <w:sz w:val="24"/>
          <w:szCs w:val="24"/>
        </w:rPr>
        <w:t>Крупные</w:t>
      </w:r>
      <w:r w:rsidR="00C37BCE" w:rsidRPr="008C6D1F">
        <w:rPr>
          <w:rFonts w:ascii="Arial" w:hAnsi="Arial" w:cs="Arial"/>
          <w:sz w:val="24"/>
          <w:szCs w:val="24"/>
        </w:rPr>
        <w:t xml:space="preserve"> </w:t>
      </w:r>
      <w:r w:rsidR="00C37BCE" w:rsidRPr="00C37BCE">
        <w:rPr>
          <w:rFonts w:ascii="Arial" w:hAnsi="Arial" w:cs="Arial"/>
          <w:sz w:val="24"/>
          <w:szCs w:val="24"/>
        </w:rPr>
        <w:t>ротационные</w:t>
      </w:r>
      <w:r w:rsidR="00C37BCE" w:rsidRPr="008C6D1F">
        <w:rPr>
          <w:rFonts w:ascii="Arial" w:hAnsi="Arial" w:cs="Arial"/>
          <w:sz w:val="24"/>
          <w:szCs w:val="24"/>
        </w:rPr>
        <w:t xml:space="preserve"> </w:t>
      </w:r>
      <w:r w:rsidR="00C37BCE" w:rsidRPr="00C37BCE">
        <w:rPr>
          <w:rFonts w:ascii="Arial" w:hAnsi="Arial" w:cs="Arial"/>
          <w:sz w:val="24"/>
          <w:szCs w:val="24"/>
        </w:rPr>
        <w:t>косилки</w:t>
      </w:r>
      <w:r w:rsidR="00C37BCE" w:rsidRPr="008C6D1F">
        <w:rPr>
          <w:rFonts w:ascii="Arial" w:hAnsi="Arial" w:cs="Arial"/>
          <w:sz w:val="24"/>
          <w:szCs w:val="24"/>
        </w:rPr>
        <w:t>» («</w:t>
      </w:r>
      <w:r w:rsidR="00C37BCE" w:rsidRPr="00C37BCE">
        <w:rPr>
          <w:rFonts w:ascii="Arial" w:hAnsi="Arial" w:cs="Arial"/>
          <w:sz w:val="24"/>
          <w:szCs w:val="24"/>
          <w:lang w:val="en-US"/>
        </w:rPr>
        <w:t>Agricultural</w:t>
      </w:r>
      <w:r w:rsidR="00C37BCE" w:rsidRPr="008C6D1F">
        <w:rPr>
          <w:rFonts w:ascii="Arial" w:hAnsi="Arial" w:cs="Arial"/>
          <w:sz w:val="24"/>
          <w:szCs w:val="24"/>
        </w:rPr>
        <w:t xml:space="preserve"> </w:t>
      </w:r>
      <w:r w:rsidR="00C37BCE" w:rsidRPr="00C37BCE">
        <w:rPr>
          <w:rFonts w:ascii="Arial" w:hAnsi="Arial" w:cs="Arial"/>
          <w:sz w:val="24"/>
          <w:szCs w:val="24"/>
          <w:lang w:val="en-US"/>
        </w:rPr>
        <w:t>machinery</w:t>
      </w:r>
      <w:r w:rsidR="00C37BCE" w:rsidRPr="008C6D1F">
        <w:rPr>
          <w:rFonts w:ascii="Arial" w:hAnsi="Arial" w:cs="Arial"/>
          <w:sz w:val="24"/>
          <w:szCs w:val="24"/>
        </w:rPr>
        <w:t xml:space="preserve"> – </w:t>
      </w:r>
      <w:r w:rsidR="00C37BCE" w:rsidRPr="00C37BCE">
        <w:rPr>
          <w:rFonts w:ascii="Arial" w:hAnsi="Arial" w:cs="Arial"/>
          <w:sz w:val="24"/>
          <w:szCs w:val="24"/>
          <w:lang w:val="en-US"/>
        </w:rPr>
        <w:t>Safety</w:t>
      </w:r>
      <w:r w:rsidR="00C37BCE" w:rsidRPr="008C6D1F">
        <w:rPr>
          <w:rFonts w:ascii="Arial" w:hAnsi="Arial" w:cs="Arial"/>
          <w:sz w:val="24"/>
          <w:szCs w:val="24"/>
        </w:rPr>
        <w:t xml:space="preserve"> – </w:t>
      </w:r>
      <w:r w:rsidR="00C37BCE" w:rsidRPr="00C37BCE">
        <w:rPr>
          <w:rFonts w:ascii="Arial" w:hAnsi="Arial" w:cs="Arial"/>
          <w:sz w:val="24"/>
          <w:szCs w:val="24"/>
          <w:lang w:val="en-US"/>
        </w:rPr>
        <w:t>Part</w:t>
      </w:r>
      <w:r w:rsidR="00C37BCE" w:rsidRPr="008C6D1F">
        <w:rPr>
          <w:rFonts w:ascii="Arial" w:hAnsi="Arial" w:cs="Arial"/>
          <w:sz w:val="24"/>
          <w:szCs w:val="24"/>
        </w:rPr>
        <w:t xml:space="preserve"> 13: </w:t>
      </w:r>
      <w:r w:rsidR="00C37BCE" w:rsidRPr="00C37BCE">
        <w:rPr>
          <w:rFonts w:ascii="Arial" w:hAnsi="Arial" w:cs="Arial"/>
          <w:sz w:val="24"/>
          <w:szCs w:val="24"/>
          <w:lang w:val="en-US"/>
        </w:rPr>
        <w:t>Large</w:t>
      </w:r>
      <w:r w:rsidR="00C37BCE" w:rsidRPr="008C6D1F">
        <w:rPr>
          <w:rFonts w:ascii="Arial" w:hAnsi="Arial" w:cs="Arial"/>
          <w:sz w:val="24"/>
          <w:szCs w:val="24"/>
        </w:rPr>
        <w:t xml:space="preserve"> </w:t>
      </w:r>
      <w:r w:rsidR="00C37BCE" w:rsidRPr="00C37BCE">
        <w:rPr>
          <w:rFonts w:ascii="Arial" w:hAnsi="Arial" w:cs="Arial"/>
          <w:sz w:val="24"/>
          <w:szCs w:val="24"/>
          <w:lang w:val="en-US"/>
        </w:rPr>
        <w:t>rotary</w:t>
      </w:r>
      <w:r w:rsidR="00C37BCE" w:rsidRPr="008C6D1F">
        <w:rPr>
          <w:rFonts w:ascii="Arial" w:hAnsi="Arial" w:cs="Arial"/>
          <w:sz w:val="24"/>
          <w:szCs w:val="24"/>
        </w:rPr>
        <w:t xml:space="preserve"> </w:t>
      </w:r>
      <w:r w:rsidR="00C37BCE" w:rsidRPr="00C37BCE">
        <w:rPr>
          <w:rFonts w:ascii="Arial" w:hAnsi="Arial" w:cs="Arial"/>
          <w:sz w:val="24"/>
          <w:szCs w:val="24"/>
          <w:lang w:val="en-US"/>
        </w:rPr>
        <w:t>mowers</w:t>
      </w:r>
      <w:r w:rsidR="008C6D1F">
        <w:rPr>
          <w:rFonts w:ascii="Arial" w:hAnsi="Arial" w:cs="Arial"/>
          <w:sz w:val="24"/>
          <w:szCs w:val="24"/>
        </w:rPr>
        <w:t>»</w:t>
      </w:r>
      <w:r w:rsidR="00C37BCE" w:rsidRPr="008C6D1F">
        <w:rPr>
          <w:rFonts w:ascii="Arial" w:hAnsi="Arial" w:cs="Arial"/>
          <w:sz w:val="24"/>
          <w:szCs w:val="24"/>
        </w:rPr>
        <w:t xml:space="preserve">, </w:t>
      </w:r>
      <w:r w:rsidR="008C6D1F" w:rsidRPr="00FE4F97">
        <w:rPr>
          <w:rFonts w:ascii="Arial" w:hAnsi="Arial" w:cs="Arial"/>
          <w:sz w:val="24"/>
          <w:szCs w:val="24"/>
          <w:lang w:val="en-US"/>
        </w:rPr>
        <w:t>MOD</w:t>
      </w:r>
      <w:r w:rsidR="008C6D1F" w:rsidRPr="00FE4F97">
        <w:rPr>
          <w:rFonts w:ascii="Arial" w:hAnsi="Arial" w:cs="Arial"/>
          <w:sz w:val="24"/>
          <w:szCs w:val="24"/>
        </w:rPr>
        <w:t>) путем внесения технических отклонений, объяснение которых приведено во введении к настоящему стандарту.</w:t>
      </w:r>
    </w:p>
    <w:p w14:paraId="144FC0D9" w14:textId="77777777" w:rsidR="00C94840" w:rsidRPr="00804F60" w:rsidRDefault="00C94840" w:rsidP="00C94840">
      <w:pPr>
        <w:tabs>
          <w:tab w:val="left" w:pos="1134"/>
        </w:tabs>
        <w:spacing w:after="0"/>
        <w:ind w:firstLine="709"/>
        <w:jc w:val="both"/>
        <w:rPr>
          <w:rFonts w:ascii="Arial" w:hAnsi="Arial" w:cs="Arial"/>
          <w:sz w:val="24"/>
          <w:szCs w:val="24"/>
        </w:rPr>
      </w:pPr>
      <w:r w:rsidRPr="00804F60">
        <w:rPr>
          <w:rFonts w:ascii="Arial" w:hAnsi="Arial" w:cs="Arial"/>
          <w:sz w:val="24"/>
          <w:szCs w:val="24"/>
        </w:rPr>
        <w:t xml:space="preserve">Наименование настоящего стандарта изменено относительно </w:t>
      </w:r>
      <w:r>
        <w:rPr>
          <w:rFonts w:ascii="Arial" w:hAnsi="Arial" w:cs="Arial"/>
          <w:sz w:val="24"/>
          <w:szCs w:val="24"/>
        </w:rPr>
        <w:t>наименования указанного междуна</w:t>
      </w:r>
      <w:r w:rsidRPr="00804F60">
        <w:rPr>
          <w:rFonts w:ascii="Arial" w:hAnsi="Arial" w:cs="Arial"/>
          <w:sz w:val="24"/>
          <w:szCs w:val="24"/>
        </w:rPr>
        <w:t>родного стандарта для приведения в соответствие с ГОСТ 1.5</w:t>
      </w:r>
      <w:r w:rsidR="00D73F8A">
        <w:rPr>
          <w:rFonts w:ascii="Arial" w:hAnsi="Arial" w:cs="Arial"/>
          <w:sz w:val="24"/>
          <w:szCs w:val="24"/>
        </w:rPr>
        <w:t>–</w:t>
      </w:r>
      <w:r w:rsidRPr="00804F60">
        <w:rPr>
          <w:rFonts w:ascii="Arial" w:hAnsi="Arial" w:cs="Arial"/>
          <w:sz w:val="24"/>
          <w:szCs w:val="24"/>
        </w:rPr>
        <w:t>2001 (подраздел 3.6).</w:t>
      </w:r>
    </w:p>
    <w:p w14:paraId="52A60A4A" w14:textId="77777777" w:rsidR="00F25FF7" w:rsidRPr="00563F59" w:rsidRDefault="00F25FF7" w:rsidP="00F25FF7">
      <w:pPr>
        <w:tabs>
          <w:tab w:val="left" w:pos="1134"/>
        </w:tabs>
        <w:spacing w:after="0"/>
        <w:ind w:firstLine="709"/>
        <w:jc w:val="both"/>
        <w:rPr>
          <w:rFonts w:ascii="Arial" w:hAnsi="Arial" w:cs="Arial"/>
          <w:sz w:val="24"/>
          <w:szCs w:val="24"/>
        </w:rPr>
      </w:pPr>
      <w:r w:rsidRPr="00563F59">
        <w:rPr>
          <w:rFonts w:ascii="Arial" w:hAnsi="Arial" w:cs="Arial"/>
          <w:sz w:val="24"/>
          <w:szCs w:val="24"/>
        </w:rPr>
        <w:t xml:space="preserve">Международный стандарт разработан Техническим комитетом </w:t>
      </w:r>
      <w:r>
        <w:rPr>
          <w:rFonts w:ascii="Arial" w:hAnsi="Arial" w:cs="Arial"/>
          <w:sz w:val="24"/>
          <w:szCs w:val="24"/>
        </w:rPr>
        <w:t xml:space="preserve">по стандартизации </w:t>
      </w:r>
      <w:r w:rsidRPr="00563F59">
        <w:rPr>
          <w:rFonts w:ascii="Arial" w:hAnsi="Arial" w:cs="Arial"/>
          <w:sz w:val="24"/>
          <w:szCs w:val="24"/>
        </w:rPr>
        <w:t>ISО/TC 23 «Тракторы и машины для сельского и лесного хозяйства» Международной организации по стандартизации (ISO).</w:t>
      </w:r>
    </w:p>
    <w:p w14:paraId="46E5A155" w14:textId="77777777" w:rsidR="008C6D1F" w:rsidRPr="00FE4F97" w:rsidRDefault="008C6D1F" w:rsidP="008C6D1F">
      <w:pPr>
        <w:tabs>
          <w:tab w:val="left" w:pos="1134"/>
        </w:tabs>
        <w:spacing w:after="0"/>
        <w:ind w:firstLine="709"/>
        <w:jc w:val="both"/>
        <w:rPr>
          <w:rFonts w:ascii="Arial" w:hAnsi="Arial" w:cs="Arial"/>
          <w:sz w:val="24"/>
          <w:szCs w:val="24"/>
        </w:rPr>
      </w:pPr>
      <w:r w:rsidRPr="00FE4F97">
        <w:rPr>
          <w:rFonts w:ascii="Arial" w:hAnsi="Arial" w:cs="Arial"/>
          <w:sz w:val="24"/>
          <w:szCs w:val="24"/>
        </w:rPr>
        <w:lastRenderedPageBreak/>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 приведены в дополнительном приложении ДА</w:t>
      </w:r>
    </w:p>
    <w:p w14:paraId="726B1BA8" w14:textId="77777777" w:rsidR="00563F59" w:rsidRPr="00563F59" w:rsidRDefault="00563F59" w:rsidP="000C4091">
      <w:pPr>
        <w:tabs>
          <w:tab w:val="left" w:pos="1134"/>
        </w:tabs>
        <w:spacing w:after="0"/>
        <w:ind w:firstLine="709"/>
        <w:jc w:val="both"/>
        <w:rPr>
          <w:rFonts w:ascii="Arial" w:hAnsi="Arial" w:cs="Arial"/>
          <w:sz w:val="24"/>
          <w:szCs w:val="24"/>
        </w:rPr>
      </w:pPr>
    </w:p>
    <w:p w14:paraId="1210FDCF" w14:textId="77777777" w:rsidR="003A3595" w:rsidRPr="004449EC" w:rsidRDefault="00A95D72" w:rsidP="003A3595">
      <w:pPr>
        <w:tabs>
          <w:tab w:val="left" w:pos="1134"/>
        </w:tabs>
        <w:spacing w:after="0"/>
        <w:ind w:left="709"/>
        <w:jc w:val="both"/>
        <w:rPr>
          <w:rFonts w:ascii="Arial" w:hAnsi="Arial" w:cs="Arial"/>
          <w:sz w:val="24"/>
          <w:szCs w:val="24"/>
          <w:lang w:val="en-US"/>
        </w:rPr>
      </w:pPr>
      <w:r w:rsidRPr="00AC307F">
        <w:rPr>
          <w:rFonts w:ascii="Arial" w:hAnsi="Arial" w:cs="Arial"/>
          <w:sz w:val="24"/>
          <w:szCs w:val="24"/>
        </w:rPr>
        <w:t xml:space="preserve">5 </w:t>
      </w:r>
      <w:r w:rsidR="003A3595">
        <w:rPr>
          <w:rFonts w:ascii="Arial" w:hAnsi="Arial" w:cs="Arial"/>
          <w:sz w:val="24"/>
          <w:szCs w:val="24"/>
        </w:rPr>
        <w:t xml:space="preserve">ВЗАМЕН ГОСТ </w:t>
      </w:r>
      <w:r w:rsidR="003A3595">
        <w:rPr>
          <w:rFonts w:ascii="Arial" w:hAnsi="Arial" w:cs="Arial"/>
          <w:sz w:val="24"/>
          <w:szCs w:val="24"/>
          <w:lang w:val="en-US"/>
        </w:rPr>
        <w:t>ISO 4254-13–2013</w:t>
      </w:r>
    </w:p>
    <w:p w14:paraId="30E5B8C1" w14:textId="77777777" w:rsidR="00E6581E" w:rsidRPr="00AC307F" w:rsidRDefault="00E6581E" w:rsidP="000C4091">
      <w:pPr>
        <w:tabs>
          <w:tab w:val="left" w:pos="1134"/>
        </w:tabs>
        <w:spacing w:after="0"/>
        <w:ind w:left="709"/>
        <w:jc w:val="both"/>
        <w:rPr>
          <w:rFonts w:ascii="Arial" w:hAnsi="Arial" w:cs="Arial"/>
          <w:sz w:val="24"/>
          <w:szCs w:val="24"/>
        </w:rPr>
      </w:pPr>
    </w:p>
    <w:p w14:paraId="77ED93AF" w14:textId="77777777" w:rsidR="00784313" w:rsidRDefault="00784313" w:rsidP="000C4091">
      <w:pPr>
        <w:spacing w:after="0"/>
        <w:ind w:firstLine="709"/>
        <w:jc w:val="both"/>
        <w:rPr>
          <w:rFonts w:ascii="Arial" w:hAnsi="Arial" w:cs="Arial"/>
          <w:i/>
          <w:sz w:val="24"/>
          <w:szCs w:val="24"/>
        </w:rPr>
      </w:pPr>
    </w:p>
    <w:p w14:paraId="70479D07" w14:textId="77777777" w:rsidR="0035490E" w:rsidRPr="00563F59" w:rsidRDefault="0035490E" w:rsidP="000C4091">
      <w:pPr>
        <w:spacing w:after="0"/>
        <w:ind w:firstLine="709"/>
        <w:jc w:val="both"/>
        <w:rPr>
          <w:rFonts w:ascii="Arial" w:hAnsi="Arial" w:cs="Arial"/>
          <w:i/>
          <w:sz w:val="24"/>
          <w:szCs w:val="24"/>
        </w:rPr>
      </w:pPr>
    </w:p>
    <w:p w14:paraId="06600A83" w14:textId="77777777" w:rsidR="0035490E" w:rsidRPr="00563F59" w:rsidRDefault="0035490E" w:rsidP="0035490E">
      <w:pPr>
        <w:spacing w:after="0"/>
        <w:ind w:firstLine="709"/>
        <w:jc w:val="both"/>
        <w:rPr>
          <w:rFonts w:ascii="Arial" w:hAnsi="Arial" w:cs="Arial"/>
          <w:i/>
          <w:sz w:val="24"/>
          <w:szCs w:val="24"/>
        </w:rPr>
      </w:pPr>
    </w:p>
    <w:p w14:paraId="2D7FE589" w14:textId="77777777" w:rsidR="0035490E" w:rsidRDefault="0035490E" w:rsidP="0035490E">
      <w:pPr>
        <w:spacing w:after="0"/>
        <w:ind w:firstLine="709"/>
        <w:jc w:val="both"/>
        <w:rPr>
          <w:rFonts w:ascii="Arial" w:hAnsi="Arial" w:cs="Arial"/>
          <w:i/>
          <w:sz w:val="20"/>
          <w:szCs w:val="20"/>
        </w:rPr>
      </w:pPr>
    </w:p>
    <w:p w14:paraId="1E95771D" w14:textId="77777777" w:rsidR="0035490E" w:rsidRPr="00D32E4F" w:rsidRDefault="0035490E" w:rsidP="0035490E">
      <w:pPr>
        <w:pStyle w:val="20"/>
        <w:spacing w:after="0" w:line="276" w:lineRule="auto"/>
        <w:ind w:firstLine="425"/>
        <w:jc w:val="both"/>
        <w:rPr>
          <w:rFonts w:ascii="Arial" w:hAnsi="Arial"/>
          <w:i/>
          <w:sz w:val="24"/>
          <w:szCs w:val="24"/>
        </w:rPr>
      </w:pPr>
      <w:r w:rsidRPr="00D32E4F">
        <w:rPr>
          <w:rFonts w:ascii="Arial" w:hAnsi="Arial" w:cs="Arial"/>
          <w:i/>
          <w:sz w:val="24"/>
          <w:szCs w:val="24"/>
        </w:rPr>
        <w:t>Информация о введении в действие (прекращении действия) на</w:t>
      </w:r>
      <w:r w:rsidRPr="00D32E4F">
        <w:rPr>
          <w:rFonts w:ascii="Arial" w:hAnsi="Arial"/>
          <w:i/>
          <w:sz w:val="24"/>
          <w:szCs w:val="24"/>
        </w:rPr>
        <w:t>стоящего стандарта и изменений к нему на территории указанных выше государств публ</w:t>
      </w:r>
      <w:r w:rsidRPr="00D32E4F">
        <w:rPr>
          <w:rFonts w:ascii="Arial" w:hAnsi="Arial"/>
          <w:i/>
          <w:sz w:val="24"/>
          <w:szCs w:val="24"/>
        </w:rPr>
        <w:t>и</w:t>
      </w:r>
      <w:r w:rsidRPr="00D32E4F">
        <w:rPr>
          <w:rFonts w:ascii="Arial" w:hAnsi="Arial"/>
          <w:i/>
          <w:sz w:val="24"/>
          <w:szCs w:val="24"/>
        </w:rPr>
        <w:t>куется в указателях национальных ста</w:t>
      </w:r>
      <w:r w:rsidRPr="00D32E4F">
        <w:rPr>
          <w:rFonts w:ascii="Arial" w:hAnsi="Arial"/>
          <w:i/>
          <w:sz w:val="24"/>
          <w:szCs w:val="24"/>
        </w:rPr>
        <w:t>н</w:t>
      </w:r>
      <w:r w:rsidRPr="00D32E4F">
        <w:rPr>
          <w:rFonts w:ascii="Arial" w:hAnsi="Arial"/>
          <w:i/>
          <w:sz w:val="24"/>
          <w:szCs w:val="24"/>
        </w:rPr>
        <w:t>дартов, издаваемых в этих государствах</w:t>
      </w:r>
      <w:r>
        <w:rPr>
          <w:rFonts w:ascii="Arial" w:hAnsi="Arial"/>
          <w:i/>
          <w:sz w:val="24"/>
          <w:szCs w:val="24"/>
        </w:rPr>
        <w:t>, а также в сети Интернет на сайтах соответствующих н</w:t>
      </w:r>
      <w:r>
        <w:rPr>
          <w:rFonts w:ascii="Arial" w:hAnsi="Arial"/>
          <w:i/>
          <w:sz w:val="24"/>
          <w:szCs w:val="24"/>
        </w:rPr>
        <w:t>а</w:t>
      </w:r>
      <w:r>
        <w:rPr>
          <w:rFonts w:ascii="Arial" w:hAnsi="Arial"/>
          <w:i/>
          <w:sz w:val="24"/>
          <w:szCs w:val="24"/>
        </w:rPr>
        <w:t>циональных органов по стандартизации</w:t>
      </w:r>
      <w:r w:rsidRPr="00D32E4F">
        <w:rPr>
          <w:rFonts w:ascii="Arial" w:hAnsi="Arial"/>
          <w:i/>
          <w:sz w:val="24"/>
          <w:szCs w:val="24"/>
        </w:rPr>
        <w:t>.</w:t>
      </w:r>
    </w:p>
    <w:p w14:paraId="67074BCE" w14:textId="77777777" w:rsidR="0035490E" w:rsidRDefault="0035490E" w:rsidP="0035490E">
      <w:pPr>
        <w:pStyle w:val="20"/>
        <w:spacing w:after="0" w:line="276" w:lineRule="auto"/>
        <w:ind w:firstLine="425"/>
        <w:jc w:val="both"/>
        <w:rPr>
          <w:rFonts w:ascii="Arial" w:hAnsi="Arial"/>
          <w:i/>
          <w:sz w:val="24"/>
          <w:szCs w:val="24"/>
        </w:rPr>
      </w:pPr>
      <w:r w:rsidRPr="00D32E4F">
        <w:rPr>
          <w:rFonts w:ascii="Arial" w:hAnsi="Arial"/>
          <w:i/>
          <w:sz w:val="24"/>
          <w:szCs w:val="24"/>
        </w:rPr>
        <w:t>В случае пер</w:t>
      </w:r>
      <w:r w:rsidRPr="00D32E4F">
        <w:rPr>
          <w:rFonts w:ascii="Arial" w:hAnsi="Arial"/>
          <w:i/>
          <w:sz w:val="24"/>
          <w:szCs w:val="24"/>
        </w:rPr>
        <w:t>е</w:t>
      </w:r>
      <w:r w:rsidRPr="00D32E4F">
        <w:rPr>
          <w:rFonts w:ascii="Arial" w:hAnsi="Arial"/>
          <w:i/>
          <w:sz w:val="24"/>
          <w:szCs w:val="24"/>
        </w:rPr>
        <w:t>смотра</w:t>
      </w:r>
      <w:r>
        <w:rPr>
          <w:rFonts w:ascii="Arial" w:hAnsi="Arial"/>
          <w:i/>
          <w:sz w:val="24"/>
          <w:szCs w:val="24"/>
        </w:rPr>
        <w:t>, изменения</w:t>
      </w:r>
      <w:r w:rsidRPr="00D32E4F">
        <w:rPr>
          <w:rFonts w:ascii="Arial" w:hAnsi="Arial"/>
          <w:i/>
          <w:sz w:val="24"/>
          <w:szCs w:val="24"/>
        </w:rPr>
        <w:t xml:space="preserve"> или отмены настоящего стандарта соответствующ</w:t>
      </w:r>
      <w:r>
        <w:rPr>
          <w:rFonts w:ascii="Arial" w:hAnsi="Arial"/>
          <w:i/>
          <w:sz w:val="24"/>
          <w:szCs w:val="24"/>
        </w:rPr>
        <w:t>ая</w:t>
      </w:r>
      <w:r w:rsidRPr="00D32E4F">
        <w:rPr>
          <w:rFonts w:ascii="Arial" w:hAnsi="Arial"/>
          <w:i/>
          <w:sz w:val="24"/>
          <w:szCs w:val="24"/>
        </w:rPr>
        <w:t xml:space="preserve"> </w:t>
      </w:r>
      <w:r>
        <w:rPr>
          <w:rFonts w:ascii="Arial" w:hAnsi="Arial"/>
          <w:i/>
          <w:sz w:val="24"/>
          <w:szCs w:val="24"/>
        </w:rPr>
        <w:t>информация</w:t>
      </w:r>
      <w:r w:rsidRPr="00D32E4F">
        <w:rPr>
          <w:rFonts w:ascii="Arial" w:hAnsi="Arial"/>
          <w:i/>
          <w:sz w:val="24"/>
          <w:szCs w:val="24"/>
        </w:rPr>
        <w:t xml:space="preserve"> б</w:t>
      </w:r>
      <w:r w:rsidRPr="00D32E4F">
        <w:rPr>
          <w:rFonts w:ascii="Arial" w:hAnsi="Arial"/>
          <w:i/>
          <w:sz w:val="24"/>
          <w:szCs w:val="24"/>
        </w:rPr>
        <w:t>у</w:t>
      </w:r>
      <w:r w:rsidRPr="00D32E4F">
        <w:rPr>
          <w:rFonts w:ascii="Arial" w:hAnsi="Arial"/>
          <w:i/>
          <w:sz w:val="24"/>
          <w:szCs w:val="24"/>
        </w:rPr>
        <w:t xml:space="preserve">дет опубликована </w:t>
      </w:r>
      <w:r>
        <w:rPr>
          <w:rFonts w:ascii="Arial" w:hAnsi="Arial"/>
          <w:i/>
          <w:sz w:val="24"/>
          <w:szCs w:val="24"/>
        </w:rPr>
        <w:t xml:space="preserve">на официальном интернет-сайте Межгосударственного совета по стандартизации </w:t>
      </w:r>
      <w:r w:rsidRPr="00D32E4F">
        <w:rPr>
          <w:rFonts w:ascii="Arial" w:hAnsi="Arial"/>
          <w:i/>
          <w:sz w:val="24"/>
          <w:szCs w:val="24"/>
        </w:rPr>
        <w:t xml:space="preserve">в </w:t>
      </w:r>
      <w:r>
        <w:rPr>
          <w:rFonts w:ascii="Arial" w:hAnsi="Arial"/>
          <w:i/>
          <w:sz w:val="24"/>
          <w:szCs w:val="24"/>
        </w:rPr>
        <w:t>каталоге</w:t>
      </w:r>
      <w:r w:rsidRPr="00D32E4F">
        <w:rPr>
          <w:rFonts w:ascii="Arial" w:hAnsi="Arial"/>
          <w:i/>
          <w:sz w:val="24"/>
          <w:szCs w:val="24"/>
        </w:rPr>
        <w:t xml:space="preserve"> «</w:t>
      </w:r>
      <w:r>
        <w:rPr>
          <w:rFonts w:ascii="Arial" w:hAnsi="Arial"/>
          <w:i/>
          <w:sz w:val="24"/>
          <w:szCs w:val="24"/>
        </w:rPr>
        <w:t xml:space="preserve">Межгосударственные </w:t>
      </w:r>
      <w:r w:rsidRPr="00D32E4F">
        <w:rPr>
          <w:rFonts w:ascii="Arial" w:hAnsi="Arial"/>
          <w:i/>
          <w:sz w:val="24"/>
          <w:szCs w:val="24"/>
        </w:rPr>
        <w:t>станда</w:t>
      </w:r>
      <w:r w:rsidRPr="00D32E4F">
        <w:rPr>
          <w:rFonts w:ascii="Arial" w:hAnsi="Arial"/>
          <w:i/>
          <w:sz w:val="24"/>
          <w:szCs w:val="24"/>
        </w:rPr>
        <w:t>р</w:t>
      </w:r>
      <w:r>
        <w:rPr>
          <w:rFonts w:ascii="Arial" w:hAnsi="Arial"/>
          <w:i/>
          <w:sz w:val="24"/>
          <w:szCs w:val="24"/>
        </w:rPr>
        <w:t>ты»</w:t>
      </w:r>
    </w:p>
    <w:p w14:paraId="1DF4077D" w14:textId="77777777" w:rsidR="0035490E" w:rsidRDefault="0035490E" w:rsidP="0035490E">
      <w:pPr>
        <w:pStyle w:val="20"/>
        <w:spacing w:after="0" w:line="276" w:lineRule="auto"/>
        <w:jc w:val="both"/>
        <w:rPr>
          <w:rFonts w:ascii="Arial" w:hAnsi="Arial"/>
          <w:i/>
          <w:sz w:val="24"/>
          <w:szCs w:val="24"/>
        </w:rPr>
      </w:pPr>
    </w:p>
    <w:p w14:paraId="35CFFE3C" w14:textId="77777777" w:rsidR="0035490E" w:rsidRDefault="0035490E" w:rsidP="0035490E">
      <w:pPr>
        <w:pStyle w:val="20"/>
        <w:spacing w:after="0" w:line="276" w:lineRule="auto"/>
        <w:jc w:val="both"/>
        <w:rPr>
          <w:rFonts w:ascii="Arial" w:hAnsi="Arial"/>
          <w:i/>
          <w:sz w:val="24"/>
          <w:szCs w:val="24"/>
        </w:rPr>
      </w:pPr>
    </w:p>
    <w:p w14:paraId="075903A4" w14:textId="77777777" w:rsidR="0035490E" w:rsidRDefault="0035490E" w:rsidP="0035490E">
      <w:pPr>
        <w:pStyle w:val="20"/>
        <w:spacing w:after="0" w:line="276" w:lineRule="auto"/>
        <w:jc w:val="both"/>
        <w:rPr>
          <w:rFonts w:ascii="Arial" w:hAnsi="Arial"/>
          <w:i/>
          <w:sz w:val="24"/>
          <w:szCs w:val="24"/>
        </w:rPr>
      </w:pPr>
    </w:p>
    <w:p w14:paraId="7CED54C2" w14:textId="77777777" w:rsidR="0035490E" w:rsidRDefault="0035490E" w:rsidP="0035490E">
      <w:pPr>
        <w:pStyle w:val="20"/>
        <w:spacing w:after="0" w:line="276" w:lineRule="auto"/>
        <w:jc w:val="both"/>
        <w:rPr>
          <w:rFonts w:ascii="Arial" w:hAnsi="Arial"/>
          <w:i/>
          <w:sz w:val="24"/>
          <w:szCs w:val="24"/>
        </w:rPr>
      </w:pPr>
    </w:p>
    <w:p w14:paraId="37D9A0CC" w14:textId="77777777" w:rsidR="0035490E" w:rsidRDefault="0035490E" w:rsidP="0035490E">
      <w:pPr>
        <w:pStyle w:val="20"/>
        <w:spacing w:after="0" w:line="276" w:lineRule="auto"/>
        <w:jc w:val="both"/>
        <w:rPr>
          <w:rFonts w:ascii="Arial" w:hAnsi="Arial"/>
          <w:i/>
          <w:sz w:val="24"/>
          <w:szCs w:val="24"/>
        </w:rPr>
      </w:pPr>
    </w:p>
    <w:p w14:paraId="32FA7193" w14:textId="77777777" w:rsidR="006557F2" w:rsidRDefault="006557F2" w:rsidP="0035490E">
      <w:pPr>
        <w:pStyle w:val="20"/>
        <w:spacing w:after="0" w:line="276" w:lineRule="auto"/>
        <w:jc w:val="both"/>
        <w:rPr>
          <w:rFonts w:ascii="Arial" w:hAnsi="Arial"/>
          <w:i/>
          <w:sz w:val="24"/>
          <w:szCs w:val="24"/>
        </w:rPr>
      </w:pPr>
    </w:p>
    <w:p w14:paraId="4CE3E879" w14:textId="77777777" w:rsidR="006557F2" w:rsidRDefault="006557F2" w:rsidP="0035490E">
      <w:pPr>
        <w:pStyle w:val="20"/>
        <w:spacing w:after="0" w:line="276" w:lineRule="auto"/>
        <w:jc w:val="both"/>
        <w:rPr>
          <w:rFonts w:ascii="Arial" w:hAnsi="Arial"/>
          <w:i/>
          <w:sz w:val="24"/>
          <w:szCs w:val="24"/>
        </w:rPr>
      </w:pPr>
    </w:p>
    <w:p w14:paraId="5E5A3C27" w14:textId="77777777" w:rsidR="006557F2" w:rsidRDefault="006557F2" w:rsidP="0035490E">
      <w:pPr>
        <w:pStyle w:val="20"/>
        <w:spacing w:after="0" w:line="276" w:lineRule="auto"/>
        <w:jc w:val="both"/>
        <w:rPr>
          <w:rFonts w:ascii="Arial" w:hAnsi="Arial"/>
          <w:i/>
          <w:sz w:val="24"/>
          <w:szCs w:val="24"/>
        </w:rPr>
      </w:pPr>
    </w:p>
    <w:p w14:paraId="46C287F9" w14:textId="77777777" w:rsidR="006557F2" w:rsidRDefault="006557F2" w:rsidP="0035490E">
      <w:pPr>
        <w:pStyle w:val="20"/>
        <w:spacing w:after="0" w:line="276" w:lineRule="auto"/>
        <w:jc w:val="both"/>
        <w:rPr>
          <w:rFonts w:ascii="Arial" w:hAnsi="Arial"/>
          <w:i/>
          <w:sz w:val="24"/>
          <w:szCs w:val="24"/>
        </w:rPr>
      </w:pPr>
    </w:p>
    <w:p w14:paraId="2FE73333" w14:textId="77777777" w:rsidR="006557F2" w:rsidRDefault="006557F2" w:rsidP="0035490E">
      <w:pPr>
        <w:pStyle w:val="20"/>
        <w:spacing w:after="0" w:line="276" w:lineRule="auto"/>
        <w:jc w:val="both"/>
        <w:rPr>
          <w:rFonts w:ascii="Arial" w:hAnsi="Arial"/>
          <w:i/>
          <w:sz w:val="24"/>
          <w:szCs w:val="24"/>
        </w:rPr>
      </w:pPr>
    </w:p>
    <w:p w14:paraId="53A3F9E7" w14:textId="77777777" w:rsidR="006557F2" w:rsidRDefault="006557F2" w:rsidP="0035490E">
      <w:pPr>
        <w:pStyle w:val="20"/>
        <w:spacing w:after="0" w:line="276" w:lineRule="auto"/>
        <w:jc w:val="both"/>
        <w:rPr>
          <w:rFonts w:ascii="Arial" w:hAnsi="Arial"/>
          <w:i/>
          <w:sz w:val="24"/>
          <w:szCs w:val="24"/>
        </w:rPr>
      </w:pPr>
    </w:p>
    <w:p w14:paraId="54B6EC9B" w14:textId="77777777" w:rsidR="006557F2" w:rsidRDefault="006557F2" w:rsidP="0035490E">
      <w:pPr>
        <w:pStyle w:val="20"/>
        <w:spacing w:after="0" w:line="276" w:lineRule="auto"/>
        <w:jc w:val="both"/>
        <w:rPr>
          <w:rFonts w:ascii="Arial" w:hAnsi="Arial"/>
          <w:i/>
          <w:sz w:val="24"/>
          <w:szCs w:val="24"/>
        </w:rPr>
      </w:pPr>
    </w:p>
    <w:p w14:paraId="089FE069" w14:textId="77777777" w:rsidR="006557F2" w:rsidRDefault="006557F2" w:rsidP="0035490E">
      <w:pPr>
        <w:pStyle w:val="20"/>
        <w:spacing w:after="0" w:line="276" w:lineRule="auto"/>
        <w:jc w:val="both"/>
        <w:rPr>
          <w:rFonts w:ascii="Arial" w:hAnsi="Arial"/>
          <w:i/>
          <w:sz w:val="24"/>
          <w:szCs w:val="24"/>
        </w:rPr>
      </w:pPr>
    </w:p>
    <w:p w14:paraId="7870D769" w14:textId="77777777" w:rsidR="006557F2" w:rsidRDefault="006557F2" w:rsidP="0035490E">
      <w:pPr>
        <w:pStyle w:val="20"/>
        <w:spacing w:after="0" w:line="276" w:lineRule="auto"/>
        <w:jc w:val="both"/>
        <w:rPr>
          <w:rFonts w:ascii="Arial" w:hAnsi="Arial"/>
          <w:i/>
          <w:sz w:val="24"/>
          <w:szCs w:val="24"/>
        </w:rPr>
      </w:pPr>
    </w:p>
    <w:p w14:paraId="1C04CAFC" w14:textId="77777777" w:rsidR="006557F2" w:rsidRDefault="006557F2" w:rsidP="0035490E">
      <w:pPr>
        <w:pStyle w:val="20"/>
        <w:spacing w:after="0" w:line="276" w:lineRule="auto"/>
        <w:jc w:val="both"/>
        <w:rPr>
          <w:rFonts w:ascii="Arial" w:hAnsi="Arial"/>
          <w:i/>
          <w:sz w:val="24"/>
          <w:szCs w:val="24"/>
        </w:rPr>
      </w:pPr>
    </w:p>
    <w:p w14:paraId="7EEBF87D" w14:textId="77777777" w:rsidR="0035490E" w:rsidRDefault="0035490E" w:rsidP="0035490E">
      <w:pPr>
        <w:pStyle w:val="20"/>
        <w:spacing w:after="0" w:line="276" w:lineRule="auto"/>
        <w:jc w:val="both"/>
        <w:rPr>
          <w:rFonts w:ascii="Arial" w:hAnsi="Arial"/>
          <w:i/>
          <w:sz w:val="24"/>
          <w:szCs w:val="24"/>
        </w:rPr>
      </w:pPr>
    </w:p>
    <w:p w14:paraId="3DA8D689" w14:textId="77777777" w:rsidR="0035490E" w:rsidRDefault="0035490E" w:rsidP="0035490E">
      <w:pPr>
        <w:pStyle w:val="20"/>
        <w:spacing w:after="0" w:line="276" w:lineRule="auto"/>
        <w:jc w:val="both"/>
        <w:rPr>
          <w:rFonts w:ascii="Arial" w:hAnsi="Arial"/>
          <w:i/>
          <w:sz w:val="24"/>
          <w:szCs w:val="24"/>
        </w:rPr>
      </w:pPr>
    </w:p>
    <w:p w14:paraId="113B1AD1" w14:textId="77777777" w:rsidR="0035490E" w:rsidRDefault="0035490E" w:rsidP="0035490E">
      <w:pPr>
        <w:pStyle w:val="20"/>
        <w:spacing w:after="0" w:line="276" w:lineRule="auto"/>
        <w:jc w:val="both"/>
        <w:rPr>
          <w:rFonts w:ascii="Arial" w:hAnsi="Arial"/>
          <w:i/>
          <w:sz w:val="24"/>
          <w:szCs w:val="24"/>
        </w:rPr>
      </w:pPr>
    </w:p>
    <w:p w14:paraId="23807D9F" w14:textId="77777777" w:rsidR="0035490E" w:rsidRDefault="0035490E" w:rsidP="0035490E">
      <w:pPr>
        <w:pStyle w:val="20"/>
        <w:spacing w:after="0" w:line="276" w:lineRule="auto"/>
        <w:jc w:val="both"/>
        <w:rPr>
          <w:rFonts w:ascii="Arial" w:hAnsi="Arial"/>
          <w:i/>
          <w:sz w:val="24"/>
          <w:szCs w:val="24"/>
        </w:rPr>
      </w:pPr>
    </w:p>
    <w:p w14:paraId="1360115C" w14:textId="77777777" w:rsidR="0035490E" w:rsidRDefault="0035490E" w:rsidP="0035490E">
      <w:pPr>
        <w:pStyle w:val="20"/>
        <w:spacing w:after="0" w:line="276" w:lineRule="auto"/>
        <w:jc w:val="both"/>
        <w:rPr>
          <w:rFonts w:ascii="Arial" w:hAnsi="Arial"/>
          <w:i/>
          <w:sz w:val="24"/>
          <w:szCs w:val="24"/>
        </w:rPr>
      </w:pPr>
    </w:p>
    <w:p w14:paraId="6786ACAB" w14:textId="77777777" w:rsidR="0035490E" w:rsidRDefault="0035490E" w:rsidP="0035490E">
      <w:pPr>
        <w:pStyle w:val="20"/>
        <w:spacing w:after="0" w:line="276" w:lineRule="auto"/>
        <w:jc w:val="both"/>
        <w:rPr>
          <w:rFonts w:ascii="Arial" w:hAnsi="Arial"/>
          <w:i/>
          <w:sz w:val="24"/>
          <w:szCs w:val="24"/>
        </w:rPr>
      </w:pPr>
    </w:p>
    <w:p w14:paraId="349B0971" w14:textId="77777777" w:rsidR="0035490E" w:rsidRDefault="0035490E" w:rsidP="0035490E">
      <w:pPr>
        <w:pStyle w:val="20"/>
        <w:spacing w:after="0" w:line="276" w:lineRule="auto"/>
        <w:jc w:val="both"/>
        <w:rPr>
          <w:rFonts w:ascii="Arial" w:hAnsi="Arial"/>
          <w:sz w:val="24"/>
          <w:szCs w:val="24"/>
        </w:rPr>
      </w:pPr>
      <w:r w:rsidRPr="00CC69C7">
        <w:rPr>
          <w:rFonts w:ascii="Arial" w:hAnsi="Arial"/>
          <w:sz w:val="24"/>
          <w:szCs w:val="24"/>
        </w:rPr>
        <w:t>Исключительное право</w:t>
      </w:r>
      <w:r>
        <w:rPr>
          <w:rFonts w:ascii="Arial" w:hAnsi="Arial"/>
          <w:sz w:val="24"/>
          <w:szCs w:val="24"/>
        </w:rPr>
        <w:t xml:space="preserve"> официального опубликования настоящего ста</w:t>
      </w:r>
      <w:r>
        <w:rPr>
          <w:rFonts w:ascii="Arial" w:hAnsi="Arial"/>
          <w:sz w:val="24"/>
          <w:szCs w:val="24"/>
        </w:rPr>
        <w:t>н</w:t>
      </w:r>
      <w:r>
        <w:rPr>
          <w:rFonts w:ascii="Arial" w:hAnsi="Arial"/>
          <w:sz w:val="24"/>
          <w:szCs w:val="24"/>
        </w:rPr>
        <w:t>дарта на территории указанных выше государств принадлежит национальным органам по стандартизации этих гос</w:t>
      </w:r>
      <w:r>
        <w:rPr>
          <w:rFonts w:ascii="Arial" w:hAnsi="Arial"/>
          <w:sz w:val="24"/>
          <w:szCs w:val="24"/>
        </w:rPr>
        <w:t>у</w:t>
      </w:r>
      <w:r>
        <w:rPr>
          <w:rFonts w:ascii="Arial" w:hAnsi="Arial"/>
          <w:sz w:val="24"/>
          <w:szCs w:val="24"/>
        </w:rPr>
        <w:t>дарств</w:t>
      </w:r>
    </w:p>
    <w:p w14:paraId="3AC60E6A" w14:textId="77777777" w:rsidR="008A356D" w:rsidRPr="007B7A15" w:rsidRDefault="008A356D" w:rsidP="000C4091">
      <w:pPr>
        <w:spacing w:after="0"/>
        <w:ind w:firstLine="709"/>
        <w:jc w:val="center"/>
        <w:rPr>
          <w:rFonts w:ascii="Arial" w:hAnsi="Arial" w:cs="Arial"/>
          <w:b/>
          <w:color w:val="000000"/>
          <w:sz w:val="24"/>
          <w:szCs w:val="20"/>
        </w:rPr>
      </w:pPr>
      <w:r>
        <w:rPr>
          <w:rFonts w:ascii="Arial" w:hAnsi="Arial" w:cs="Arial"/>
          <w:i/>
          <w:sz w:val="20"/>
          <w:szCs w:val="20"/>
        </w:rPr>
        <w:br w:type="page"/>
      </w:r>
      <w:r w:rsidRPr="007B7A15">
        <w:rPr>
          <w:rFonts w:ascii="Arial" w:hAnsi="Arial" w:cs="Arial"/>
          <w:b/>
          <w:color w:val="000000"/>
          <w:sz w:val="28"/>
          <w:szCs w:val="20"/>
        </w:rPr>
        <w:t>Содержание</w:t>
      </w:r>
    </w:p>
    <w:p w14:paraId="5B23D498"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1 Область примен</w:t>
      </w:r>
      <w:r>
        <w:rPr>
          <w:rFonts w:ascii="Arial" w:hAnsi="Arial" w:cs="Arial"/>
          <w:color w:val="000000"/>
          <w:sz w:val="24"/>
          <w:szCs w:val="20"/>
        </w:rPr>
        <w:t>ения……………………………………………………………….…</w:t>
      </w:r>
    </w:p>
    <w:p w14:paraId="089FAE21"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2 Нормативные с</w:t>
      </w:r>
      <w:r>
        <w:rPr>
          <w:rFonts w:ascii="Arial" w:hAnsi="Arial" w:cs="Arial"/>
          <w:color w:val="000000"/>
          <w:sz w:val="24"/>
          <w:szCs w:val="20"/>
        </w:rPr>
        <w:t>сылки…………………………………………………………………</w:t>
      </w:r>
    </w:p>
    <w:p w14:paraId="70E7D278"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3 Термины и опре</w:t>
      </w:r>
      <w:r w:rsidR="00032374">
        <w:rPr>
          <w:rFonts w:ascii="Arial" w:hAnsi="Arial" w:cs="Arial"/>
          <w:color w:val="000000"/>
          <w:sz w:val="24"/>
          <w:szCs w:val="20"/>
        </w:rPr>
        <w:t>деления……………………………………………………..</w:t>
      </w:r>
      <w:r>
        <w:rPr>
          <w:rFonts w:ascii="Arial" w:hAnsi="Arial" w:cs="Arial"/>
          <w:color w:val="000000"/>
          <w:sz w:val="24"/>
          <w:szCs w:val="20"/>
        </w:rPr>
        <w:t>………</w:t>
      </w:r>
    </w:p>
    <w:p w14:paraId="0882456D"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3.1 Ротационные косилк</w:t>
      </w:r>
      <w:r>
        <w:rPr>
          <w:rFonts w:ascii="Arial" w:hAnsi="Arial" w:cs="Arial"/>
          <w:color w:val="000000"/>
          <w:sz w:val="24"/>
          <w:szCs w:val="20"/>
        </w:rPr>
        <w:t>и………………………………………………</w:t>
      </w:r>
      <w:r w:rsidR="00032374">
        <w:rPr>
          <w:rFonts w:ascii="Arial" w:hAnsi="Arial" w:cs="Arial"/>
          <w:color w:val="000000"/>
          <w:sz w:val="24"/>
          <w:szCs w:val="20"/>
        </w:rPr>
        <w:t>….…………...</w:t>
      </w:r>
    </w:p>
    <w:p w14:paraId="08AE1595"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3.2 Режущие эл</w:t>
      </w:r>
      <w:r>
        <w:rPr>
          <w:rFonts w:ascii="Arial" w:hAnsi="Arial" w:cs="Arial"/>
          <w:color w:val="000000"/>
          <w:sz w:val="24"/>
          <w:szCs w:val="20"/>
        </w:rPr>
        <w:t>ементы…………………………………………………………………</w:t>
      </w:r>
    </w:p>
    <w:p w14:paraId="197EA456"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3.3 Испытание на отбрасы</w:t>
      </w:r>
      <w:r>
        <w:rPr>
          <w:rFonts w:ascii="Arial" w:hAnsi="Arial" w:cs="Arial"/>
          <w:color w:val="000000"/>
          <w:sz w:val="24"/>
          <w:szCs w:val="20"/>
        </w:rPr>
        <w:t>вание объектов…………………………………………</w:t>
      </w:r>
    </w:p>
    <w:p w14:paraId="2A733B5B"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 Требования безопасности и</w:t>
      </w:r>
      <w:r>
        <w:rPr>
          <w:rFonts w:ascii="Arial" w:hAnsi="Arial" w:cs="Arial"/>
          <w:color w:val="000000"/>
          <w:sz w:val="24"/>
          <w:szCs w:val="20"/>
        </w:rPr>
        <w:t>/или меры</w:t>
      </w:r>
      <w:r w:rsidR="00032374">
        <w:rPr>
          <w:rFonts w:ascii="Arial" w:hAnsi="Arial" w:cs="Arial"/>
          <w:color w:val="000000"/>
          <w:sz w:val="24"/>
          <w:szCs w:val="20"/>
        </w:rPr>
        <w:t xml:space="preserve"> по</w:t>
      </w:r>
      <w:r>
        <w:rPr>
          <w:rFonts w:ascii="Arial" w:hAnsi="Arial" w:cs="Arial"/>
          <w:color w:val="000000"/>
          <w:sz w:val="24"/>
          <w:szCs w:val="20"/>
        </w:rPr>
        <w:t xml:space="preserve"> защит</w:t>
      </w:r>
      <w:r w:rsidR="00032374">
        <w:rPr>
          <w:rFonts w:ascii="Arial" w:hAnsi="Arial" w:cs="Arial"/>
          <w:color w:val="000000"/>
          <w:sz w:val="24"/>
          <w:szCs w:val="20"/>
        </w:rPr>
        <w:t>е и снижению риска………..</w:t>
      </w:r>
    </w:p>
    <w:p w14:paraId="21B8C9CF"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4.1 Общие треб</w:t>
      </w:r>
      <w:r>
        <w:rPr>
          <w:rFonts w:ascii="Arial" w:hAnsi="Arial" w:cs="Arial"/>
          <w:color w:val="000000"/>
          <w:sz w:val="24"/>
          <w:szCs w:val="20"/>
        </w:rPr>
        <w:t>ования……………………………………………………</w:t>
      </w:r>
      <w:r w:rsidR="00032374">
        <w:rPr>
          <w:rFonts w:ascii="Arial" w:hAnsi="Arial" w:cs="Arial"/>
          <w:color w:val="000000"/>
          <w:sz w:val="24"/>
          <w:szCs w:val="20"/>
        </w:rPr>
        <w:t>….</w:t>
      </w:r>
      <w:r>
        <w:rPr>
          <w:rFonts w:ascii="Arial" w:hAnsi="Arial" w:cs="Arial"/>
          <w:color w:val="000000"/>
          <w:sz w:val="24"/>
          <w:szCs w:val="20"/>
        </w:rPr>
        <w:t>…………</w:t>
      </w:r>
    </w:p>
    <w:p w14:paraId="4922C312"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4.2 Защита от отбрасыва</w:t>
      </w:r>
      <w:r>
        <w:rPr>
          <w:rFonts w:ascii="Arial" w:hAnsi="Arial" w:cs="Arial"/>
          <w:color w:val="000000"/>
          <w:sz w:val="24"/>
          <w:szCs w:val="20"/>
        </w:rPr>
        <w:t>емых объектов……………………………………………</w:t>
      </w:r>
    </w:p>
    <w:p w14:paraId="55A25E35"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4.3 Защита от непреднамеренного конт</w:t>
      </w:r>
      <w:r>
        <w:rPr>
          <w:rFonts w:ascii="Arial" w:hAnsi="Arial" w:cs="Arial"/>
          <w:color w:val="000000"/>
          <w:sz w:val="24"/>
          <w:szCs w:val="20"/>
        </w:rPr>
        <w:t>акта с режущими элементами…</w:t>
      </w:r>
      <w:r w:rsidR="00032374">
        <w:rPr>
          <w:rFonts w:ascii="Arial" w:hAnsi="Arial" w:cs="Arial"/>
          <w:color w:val="000000"/>
          <w:sz w:val="24"/>
          <w:szCs w:val="20"/>
        </w:rPr>
        <w:t>..</w:t>
      </w:r>
      <w:r>
        <w:rPr>
          <w:rFonts w:ascii="Arial" w:hAnsi="Arial" w:cs="Arial"/>
          <w:color w:val="000000"/>
          <w:sz w:val="24"/>
          <w:szCs w:val="20"/>
        </w:rPr>
        <w:t>……</w:t>
      </w:r>
    </w:p>
    <w:p w14:paraId="5104FAD5"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4.4 Защитные ограждения вращающихся ч</w:t>
      </w:r>
      <w:r>
        <w:rPr>
          <w:rFonts w:ascii="Arial" w:hAnsi="Arial" w:cs="Arial"/>
          <w:color w:val="000000"/>
          <w:sz w:val="24"/>
          <w:szCs w:val="20"/>
        </w:rPr>
        <w:t>астей силовой передачи.....………</w:t>
      </w:r>
    </w:p>
    <w:p w14:paraId="4717A694"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4.5 Центробежное сцепление и маховики..............…………………………</w:t>
      </w:r>
      <w:r w:rsidR="00032374">
        <w:rPr>
          <w:rFonts w:ascii="Arial" w:hAnsi="Arial" w:cs="Arial"/>
          <w:color w:val="000000"/>
          <w:sz w:val="24"/>
          <w:szCs w:val="20"/>
        </w:rPr>
        <w:t>…..</w:t>
      </w:r>
      <w:r>
        <w:rPr>
          <w:rFonts w:ascii="Arial" w:hAnsi="Arial" w:cs="Arial"/>
          <w:color w:val="000000"/>
          <w:sz w:val="24"/>
          <w:szCs w:val="20"/>
        </w:rPr>
        <w:t>…</w:t>
      </w:r>
    </w:p>
    <w:p w14:paraId="715E5680"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4.6 Устройства присоединени</w:t>
      </w:r>
      <w:r>
        <w:rPr>
          <w:rFonts w:ascii="Arial" w:hAnsi="Arial" w:cs="Arial"/>
          <w:color w:val="000000"/>
          <w:sz w:val="24"/>
          <w:szCs w:val="20"/>
        </w:rPr>
        <w:t>я прицепных косилок………………………………</w:t>
      </w:r>
    </w:p>
    <w:p w14:paraId="4B296B6E"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4.7 Устройства присоединения полуна</w:t>
      </w:r>
      <w:r>
        <w:rPr>
          <w:rFonts w:ascii="Arial" w:hAnsi="Arial" w:cs="Arial"/>
          <w:color w:val="000000"/>
          <w:sz w:val="24"/>
          <w:szCs w:val="20"/>
        </w:rPr>
        <w:t>весных и навесных косилок……………</w:t>
      </w:r>
    </w:p>
    <w:p w14:paraId="0F0B296A"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4.8 Режущие эле</w:t>
      </w:r>
      <w:r>
        <w:rPr>
          <w:rFonts w:ascii="Arial" w:hAnsi="Arial" w:cs="Arial"/>
          <w:color w:val="000000"/>
          <w:sz w:val="24"/>
          <w:szCs w:val="20"/>
        </w:rPr>
        <w:t>менты…………………………………………………………………</w:t>
      </w:r>
    </w:p>
    <w:p w14:paraId="3A4081CD"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4.9 Столкновение режуще</w:t>
      </w:r>
      <w:r w:rsidR="00032374">
        <w:rPr>
          <w:rFonts w:ascii="Arial" w:hAnsi="Arial" w:cs="Arial"/>
          <w:color w:val="000000"/>
          <w:sz w:val="24"/>
          <w:szCs w:val="20"/>
        </w:rPr>
        <w:t>го элемента с препятствием………………….………</w:t>
      </w:r>
    </w:p>
    <w:p w14:paraId="57C07B73"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4.10 Дисбаланс</w:t>
      </w:r>
      <w:r w:rsidR="002B523B">
        <w:rPr>
          <w:rFonts w:ascii="Arial" w:hAnsi="Arial" w:cs="Arial"/>
          <w:color w:val="000000"/>
          <w:sz w:val="24"/>
          <w:szCs w:val="20"/>
        </w:rPr>
        <w:t xml:space="preserve"> режущих элементов….</w:t>
      </w:r>
      <w:r>
        <w:rPr>
          <w:rFonts w:ascii="Arial" w:hAnsi="Arial" w:cs="Arial"/>
          <w:color w:val="000000"/>
          <w:sz w:val="24"/>
          <w:szCs w:val="20"/>
        </w:rPr>
        <w:t>………………………………………</w:t>
      </w:r>
      <w:r w:rsidR="00032374">
        <w:rPr>
          <w:rFonts w:ascii="Arial" w:hAnsi="Arial" w:cs="Arial"/>
          <w:color w:val="000000"/>
          <w:sz w:val="24"/>
          <w:szCs w:val="20"/>
        </w:rPr>
        <w:t>..</w:t>
      </w:r>
      <w:r>
        <w:rPr>
          <w:rFonts w:ascii="Arial" w:hAnsi="Arial" w:cs="Arial"/>
          <w:color w:val="000000"/>
          <w:sz w:val="24"/>
          <w:szCs w:val="20"/>
        </w:rPr>
        <w:t>……</w:t>
      </w:r>
    </w:p>
    <w:p w14:paraId="0E4CCCC9"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4.11 Конструктивная ц</w:t>
      </w:r>
      <w:r>
        <w:rPr>
          <w:rFonts w:ascii="Arial" w:hAnsi="Arial" w:cs="Arial"/>
          <w:color w:val="000000"/>
          <w:sz w:val="24"/>
          <w:szCs w:val="20"/>
        </w:rPr>
        <w:t>елостность……………………………………………</w:t>
      </w:r>
      <w:r w:rsidR="00032374">
        <w:rPr>
          <w:rFonts w:ascii="Arial" w:hAnsi="Arial" w:cs="Arial"/>
          <w:color w:val="000000"/>
          <w:sz w:val="24"/>
          <w:szCs w:val="20"/>
        </w:rPr>
        <w:t>.</w:t>
      </w:r>
      <w:r>
        <w:rPr>
          <w:rFonts w:ascii="Arial" w:hAnsi="Arial" w:cs="Arial"/>
          <w:color w:val="000000"/>
          <w:sz w:val="24"/>
          <w:szCs w:val="20"/>
        </w:rPr>
        <w:t>………</w:t>
      </w:r>
    </w:p>
    <w:p w14:paraId="335904FA"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 xml:space="preserve">5 </w:t>
      </w:r>
      <w:r w:rsidR="00032374">
        <w:rPr>
          <w:rFonts w:ascii="Arial" w:hAnsi="Arial" w:cs="Arial"/>
          <w:color w:val="000000"/>
          <w:sz w:val="24"/>
          <w:szCs w:val="20"/>
        </w:rPr>
        <w:t>Верификация требований безопасности и/или мер по защите и снижению риска…………………………………………………………</w:t>
      </w:r>
      <w:r>
        <w:rPr>
          <w:rFonts w:ascii="Arial" w:hAnsi="Arial" w:cs="Arial"/>
          <w:color w:val="000000"/>
          <w:sz w:val="24"/>
          <w:szCs w:val="20"/>
        </w:rPr>
        <w:t>…………</w:t>
      </w:r>
      <w:r w:rsidR="00032374">
        <w:rPr>
          <w:rFonts w:ascii="Arial" w:hAnsi="Arial" w:cs="Arial"/>
          <w:color w:val="000000"/>
          <w:sz w:val="24"/>
          <w:szCs w:val="20"/>
        </w:rPr>
        <w:t>…</w:t>
      </w:r>
      <w:r>
        <w:rPr>
          <w:rFonts w:ascii="Arial" w:hAnsi="Arial" w:cs="Arial"/>
          <w:color w:val="000000"/>
          <w:sz w:val="24"/>
          <w:szCs w:val="20"/>
        </w:rPr>
        <w:t>………</w:t>
      </w:r>
      <w:r w:rsidR="001A686C">
        <w:rPr>
          <w:rFonts w:ascii="Arial" w:hAnsi="Arial" w:cs="Arial"/>
          <w:color w:val="000000"/>
          <w:sz w:val="24"/>
          <w:szCs w:val="20"/>
        </w:rPr>
        <w:t>……………</w:t>
      </w:r>
    </w:p>
    <w:p w14:paraId="7920A902"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5.1 Общие условия и</w:t>
      </w:r>
      <w:r>
        <w:rPr>
          <w:rFonts w:ascii="Arial" w:hAnsi="Arial" w:cs="Arial"/>
          <w:color w:val="000000"/>
          <w:sz w:val="24"/>
          <w:szCs w:val="20"/>
        </w:rPr>
        <w:t>спытаний………………………………………………</w:t>
      </w:r>
      <w:r w:rsidR="00032374">
        <w:rPr>
          <w:rFonts w:ascii="Arial" w:hAnsi="Arial" w:cs="Arial"/>
          <w:color w:val="000000"/>
          <w:sz w:val="24"/>
          <w:szCs w:val="20"/>
        </w:rPr>
        <w:t>..</w:t>
      </w:r>
      <w:r>
        <w:rPr>
          <w:rFonts w:ascii="Arial" w:hAnsi="Arial" w:cs="Arial"/>
          <w:color w:val="000000"/>
          <w:sz w:val="24"/>
          <w:szCs w:val="20"/>
        </w:rPr>
        <w:t>………</w:t>
      </w:r>
    </w:p>
    <w:p w14:paraId="7500A8C9"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5.2 Испытание моде</w:t>
      </w:r>
      <w:r>
        <w:rPr>
          <w:rFonts w:ascii="Arial" w:hAnsi="Arial" w:cs="Arial"/>
          <w:color w:val="000000"/>
          <w:sz w:val="24"/>
          <w:szCs w:val="20"/>
        </w:rPr>
        <w:t>лью ноги…………………………………………………………</w:t>
      </w:r>
    </w:p>
    <w:p w14:paraId="355818FD"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5.3 Испытание на столкновение ре</w:t>
      </w:r>
      <w:r>
        <w:rPr>
          <w:rFonts w:ascii="Arial" w:hAnsi="Arial" w:cs="Arial"/>
          <w:color w:val="000000"/>
          <w:sz w:val="24"/>
          <w:szCs w:val="20"/>
        </w:rPr>
        <w:t>жущ</w:t>
      </w:r>
      <w:r w:rsidR="00032374">
        <w:rPr>
          <w:rFonts w:ascii="Arial" w:hAnsi="Arial" w:cs="Arial"/>
          <w:color w:val="000000"/>
          <w:sz w:val="24"/>
          <w:szCs w:val="20"/>
        </w:rPr>
        <w:t>его</w:t>
      </w:r>
      <w:r>
        <w:rPr>
          <w:rFonts w:ascii="Arial" w:hAnsi="Arial" w:cs="Arial"/>
          <w:color w:val="000000"/>
          <w:sz w:val="24"/>
          <w:szCs w:val="20"/>
        </w:rPr>
        <w:t xml:space="preserve"> элемент</w:t>
      </w:r>
      <w:r w:rsidR="00032374">
        <w:rPr>
          <w:rFonts w:ascii="Arial" w:hAnsi="Arial" w:cs="Arial"/>
          <w:color w:val="000000"/>
          <w:sz w:val="24"/>
          <w:szCs w:val="20"/>
        </w:rPr>
        <w:t xml:space="preserve">а с </w:t>
      </w:r>
      <w:r>
        <w:rPr>
          <w:rFonts w:ascii="Arial" w:hAnsi="Arial" w:cs="Arial"/>
          <w:color w:val="000000"/>
          <w:sz w:val="24"/>
          <w:szCs w:val="20"/>
        </w:rPr>
        <w:t>препятствием</w:t>
      </w:r>
      <w:r w:rsidR="00032374">
        <w:rPr>
          <w:rFonts w:ascii="Arial" w:hAnsi="Arial" w:cs="Arial"/>
          <w:color w:val="000000"/>
          <w:sz w:val="24"/>
          <w:szCs w:val="20"/>
        </w:rPr>
        <w:t>…………</w:t>
      </w:r>
    </w:p>
    <w:p w14:paraId="0FC36007"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 xml:space="preserve">5.4 Испытание на дисбаланс </w:t>
      </w:r>
      <w:r>
        <w:rPr>
          <w:rFonts w:ascii="Arial" w:hAnsi="Arial" w:cs="Arial"/>
          <w:color w:val="000000"/>
          <w:sz w:val="24"/>
          <w:szCs w:val="20"/>
        </w:rPr>
        <w:t>режущих элементов………………………………</w:t>
      </w:r>
    </w:p>
    <w:p w14:paraId="5547B645"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5.5 Испытание конструктивн</w:t>
      </w:r>
      <w:r>
        <w:rPr>
          <w:rFonts w:ascii="Arial" w:hAnsi="Arial" w:cs="Arial"/>
          <w:color w:val="000000"/>
          <w:sz w:val="24"/>
          <w:szCs w:val="20"/>
        </w:rPr>
        <w:t>ой целостности………………………………………</w:t>
      </w:r>
    </w:p>
    <w:p w14:paraId="3B286B14"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5.6 Испытание на отбра</w:t>
      </w:r>
      <w:r>
        <w:rPr>
          <w:rFonts w:ascii="Arial" w:hAnsi="Arial" w:cs="Arial"/>
          <w:color w:val="000000"/>
          <w:sz w:val="24"/>
          <w:szCs w:val="20"/>
        </w:rPr>
        <w:t>сываемые объекты……………………………………….</w:t>
      </w:r>
    </w:p>
    <w:p w14:paraId="18A0BB54"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6 Информация для по</w:t>
      </w:r>
      <w:r>
        <w:rPr>
          <w:rFonts w:ascii="Arial" w:hAnsi="Arial" w:cs="Arial"/>
          <w:color w:val="000000"/>
          <w:sz w:val="24"/>
          <w:szCs w:val="20"/>
        </w:rPr>
        <w:t>требителя……………………………………………</w:t>
      </w:r>
      <w:r w:rsidR="00032374">
        <w:rPr>
          <w:rFonts w:ascii="Arial" w:hAnsi="Arial" w:cs="Arial"/>
          <w:color w:val="000000"/>
          <w:sz w:val="24"/>
          <w:szCs w:val="20"/>
        </w:rPr>
        <w:t>.</w:t>
      </w:r>
      <w:r>
        <w:rPr>
          <w:rFonts w:ascii="Arial" w:hAnsi="Arial" w:cs="Arial"/>
          <w:color w:val="000000"/>
          <w:sz w:val="24"/>
          <w:szCs w:val="20"/>
        </w:rPr>
        <w:t>…</w:t>
      </w:r>
      <w:r w:rsidR="00032374">
        <w:rPr>
          <w:rFonts w:ascii="Arial" w:hAnsi="Arial" w:cs="Arial"/>
          <w:color w:val="000000"/>
          <w:sz w:val="24"/>
          <w:szCs w:val="20"/>
        </w:rPr>
        <w:t>..</w:t>
      </w:r>
      <w:r>
        <w:rPr>
          <w:rFonts w:ascii="Arial" w:hAnsi="Arial" w:cs="Arial"/>
          <w:color w:val="000000"/>
          <w:sz w:val="24"/>
          <w:szCs w:val="20"/>
        </w:rPr>
        <w:t>……</w:t>
      </w:r>
    </w:p>
    <w:p w14:paraId="693F4FEB"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6.1 Руководство по эк</w:t>
      </w:r>
      <w:r>
        <w:rPr>
          <w:rFonts w:ascii="Arial" w:hAnsi="Arial" w:cs="Arial"/>
          <w:color w:val="000000"/>
          <w:sz w:val="24"/>
          <w:szCs w:val="20"/>
        </w:rPr>
        <w:t>сплуатации……………………………………………</w:t>
      </w:r>
      <w:r w:rsidR="00032374">
        <w:rPr>
          <w:rFonts w:ascii="Arial" w:hAnsi="Arial" w:cs="Arial"/>
          <w:color w:val="000000"/>
          <w:sz w:val="24"/>
          <w:szCs w:val="20"/>
        </w:rPr>
        <w:t>..</w:t>
      </w:r>
      <w:r>
        <w:rPr>
          <w:rFonts w:ascii="Arial" w:hAnsi="Arial" w:cs="Arial"/>
          <w:color w:val="000000"/>
          <w:sz w:val="24"/>
          <w:szCs w:val="20"/>
        </w:rPr>
        <w:t>………</w:t>
      </w:r>
    </w:p>
    <w:p w14:paraId="3CE9D25F"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7 Маркировка и предупредительные знаки…………………………………</w:t>
      </w:r>
      <w:r>
        <w:rPr>
          <w:rFonts w:ascii="Arial" w:hAnsi="Arial" w:cs="Arial"/>
          <w:color w:val="000000"/>
          <w:sz w:val="24"/>
          <w:szCs w:val="20"/>
        </w:rPr>
        <w:t>………</w:t>
      </w:r>
    </w:p>
    <w:p w14:paraId="713864D8"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7.1 Маркировк</w:t>
      </w:r>
      <w:r>
        <w:rPr>
          <w:rFonts w:ascii="Arial" w:hAnsi="Arial" w:cs="Arial"/>
          <w:color w:val="000000"/>
          <w:sz w:val="24"/>
          <w:szCs w:val="20"/>
        </w:rPr>
        <w:t>а……………………………………………………………</w:t>
      </w:r>
      <w:r w:rsidR="00032374">
        <w:rPr>
          <w:rFonts w:ascii="Arial" w:hAnsi="Arial" w:cs="Arial"/>
          <w:color w:val="000000"/>
          <w:sz w:val="24"/>
          <w:szCs w:val="20"/>
        </w:rPr>
        <w:t>……..</w:t>
      </w:r>
      <w:r>
        <w:rPr>
          <w:rFonts w:ascii="Arial" w:hAnsi="Arial" w:cs="Arial"/>
          <w:color w:val="000000"/>
          <w:sz w:val="24"/>
          <w:szCs w:val="20"/>
        </w:rPr>
        <w:t>………</w:t>
      </w:r>
    </w:p>
    <w:p w14:paraId="1B81A69C"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7.2 Предупредитель</w:t>
      </w:r>
      <w:r>
        <w:rPr>
          <w:rFonts w:ascii="Arial" w:hAnsi="Arial" w:cs="Arial"/>
          <w:color w:val="000000"/>
          <w:sz w:val="24"/>
          <w:szCs w:val="20"/>
        </w:rPr>
        <w:t>ные знаки………………………………………………</w:t>
      </w:r>
      <w:r w:rsidR="00032374">
        <w:rPr>
          <w:rFonts w:ascii="Arial" w:hAnsi="Arial" w:cs="Arial"/>
          <w:color w:val="000000"/>
          <w:sz w:val="24"/>
          <w:szCs w:val="20"/>
        </w:rPr>
        <w:t>..</w:t>
      </w:r>
      <w:r>
        <w:rPr>
          <w:rFonts w:ascii="Arial" w:hAnsi="Arial" w:cs="Arial"/>
          <w:color w:val="000000"/>
          <w:sz w:val="24"/>
          <w:szCs w:val="20"/>
        </w:rPr>
        <w:t>………</w:t>
      </w:r>
    </w:p>
    <w:p w14:paraId="57E17720"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Приложение A (справочное) Перечен</w:t>
      </w:r>
      <w:r w:rsidR="00032374">
        <w:rPr>
          <w:rFonts w:ascii="Arial" w:hAnsi="Arial" w:cs="Arial"/>
          <w:color w:val="000000"/>
          <w:sz w:val="24"/>
          <w:szCs w:val="20"/>
        </w:rPr>
        <w:t>ь существенных</w:t>
      </w:r>
      <w:r>
        <w:rPr>
          <w:rFonts w:ascii="Arial" w:hAnsi="Arial" w:cs="Arial"/>
          <w:color w:val="000000"/>
          <w:sz w:val="24"/>
          <w:szCs w:val="20"/>
        </w:rPr>
        <w:t xml:space="preserve"> опасностей……</w:t>
      </w:r>
      <w:r w:rsidR="00032374">
        <w:rPr>
          <w:rFonts w:ascii="Arial" w:hAnsi="Arial" w:cs="Arial"/>
          <w:color w:val="000000"/>
          <w:sz w:val="24"/>
          <w:szCs w:val="20"/>
        </w:rPr>
        <w:t>.</w:t>
      </w:r>
      <w:r>
        <w:rPr>
          <w:rFonts w:ascii="Arial" w:hAnsi="Arial" w:cs="Arial"/>
          <w:color w:val="000000"/>
          <w:sz w:val="24"/>
          <w:szCs w:val="20"/>
        </w:rPr>
        <w:t>………</w:t>
      </w:r>
    </w:p>
    <w:p w14:paraId="7FA3F943"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Приложение B (справочное) Примеры офор</w:t>
      </w:r>
      <w:r>
        <w:rPr>
          <w:rFonts w:ascii="Arial" w:hAnsi="Arial" w:cs="Arial"/>
          <w:color w:val="000000"/>
          <w:sz w:val="24"/>
          <w:szCs w:val="20"/>
        </w:rPr>
        <w:t>мления протоколов испытаний…</w:t>
      </w:r>
    </w:p>
    <w:p w14:paraId="509E7C18" w14:textId="77777777" w:rsidR="005D6AA3" w:rsidRP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Приложение C (справочное) Приме</w:t>
      </w:r>
      <w:r>
        <w:rPr>
          <w:rFonts w:ascii="Arial" w:hAnsi="Arial" w:cs="Arial"/>
          <w:color w:val="000000"/>
          <w:sz w:val="24"/>
          <w:szCs w:val="20"/>
        </w:rPr>
        <w:t>ры конструкций косилок……………………</w:t>
      </w:r>
    </w:p>
    <w:p w14:paraId="6B0B8F31" w14:textId="77777777" w:rsidR="005D6AA3" w:rsidRDefault="005D6AA3" w:rsidP="005D6AA3">
      <w:pPr>
        <w:tabs>
          <w:tab w:val="right" w:leader="dot" w:pos="9639"/>
        </w:tabs>
        <w:spacing w:after="100"/>
        <w:ind w:firstLine="397"/>
        <w:jc w:val="both"/>
        <w:rPr>
          <w:rFonts w:ascii="Arial" w:hAnsi="Arial" w:cs="Arial"/>
          <w:color w:val="000000"/>
          <w:sz w:val="24"/>
          <w:szCs w:val="20"/>
        </w:rPr>
      </w:pPr>
      <w:r w:rsidRPr="005D6AA3">
        <w:rPr>
          <w:rFonts w:ascii="Arial" w:hAnsi="Arial" w:cs="Arial"/>
          <w:color w:val="000000"/>
          <w:sz w:val="24"/>
          <w:szCs w:val="20"/>
        </w:rPr>
        <w:t>Приложение D (справочное) Испытание на п</w:t>
      </w:r>
      <w:r>
        <w:rPr>
          <w:rFonts w:ascii="Arial" w:hAnsi="Arial" w:cs="Arial"/>
          <w:color w:val="000000"/>
          <w:sz w:val="24"/>
          <w:szCs w:val="20"/>
        </w:rPr>
        <w:t>робитие гофрированного картона</w:t>
      </w:r>
    </w:p>
    <w:p w14:paraId="358128E9" w14:textId="77777777" w:rsidR="008C6D1F" w:rsidRPr="00FE4F97" w:rsidRDefault="008C6D1F" w:rsidP="008C6D1F">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Приложение ДА (справочное) Сведения о</w:t>
      </w:r>
      <w:r>
        <w:rPr>
          <w:rFonts w:ascii="Arial" w:hAnsi="Arial" w:cs="Arial"/>
          <w:color w:val="000000"/>
          <w:sz w:val="24"/>
          <w:szCs w:val="24"/>
        </w:rPr>
        <w:t xml:space="preserve"> </w:t>
      </w:r>
      <w:r w:rsidRPr="00FE4F97">
        <w:rPr>
          <w:rFonts w:ascii="Arial" w:hAnsi="Arial" w:cs="Arial"/>
          <w:color w:val="000000"/>
          <w:sz w:val="24"/>
          <w:szCs w:val="24"/>
        </w:rPr>
        <w:t>соответствии ссылочных межгосударственных стандартов международным стандартам, использованным в</w:t>
      </w:r>
      <w:r>
        <w:rPr>
          <w:rFonts w:ascii="Arial" w:hAnsi="Arial" w:cs="Arial"/>
          <w:color w:val="000000"/>
          <w:sz w:val="24"/>
          <w:szCs w:val="24"/>
        </w:rPr>
        <w:t xml:space="preserve"> </w:t>
      </w:r>
      <w:r w:rsidRPr="00FE4F97">
        <w:rPr>
          <w:rFonts w:ascii="Arial" w:hAnsi="Arial" w:cs="Arial"/>
          <w:color w:val="000000"/>
          <w:sz w:val="24"/>
          <w:szCs w:val="24"/>
        </w:rPr>
        <w:t>качестве ссылочных в примененном международном стандарте</w:t>
      </w:r>
      <w:r w:rsidRPr="00FE4F97">
        <w:rPr>
          <w:rFonts w:ascii="Arial" w:hAnsi="Arial" w:cs="Arial"/>
          <w:color w:val="000000"/>
          <w:sz w:val="24"/>
          <w:szCs w:val="24"/>
        </w:rPr>
        <w:tab/>
        <w:t>……………………</w:t>
      </w:r>
    </w:p>
    <w:p w14:paraId="370B51E1" w14:textId="77777777" w:rsidR="008C6D1F" w:rsidRPr="00FE4F97" w:rsidRDefault="008C6D1F" w:rsidP="008C6D1F">
      <w:pPr>
        <w:spacing w:after="0" w:line="312" w:lineRule="auto"/>
        <w:ind w:firstLine="709"/>
        <w:jc w:val="center"/>
        <w:rPr>
          <w:rFonts w:ascii="Arial" w:hAnsi="Arial" w:cs="Arial"/>
          <w:color w:val="000000"/>
          <w:sz w:val="24"/>
          <w:szCs w:val="24"/>
        </w:rPr>
      </w:pPr>
      <w:r>
        <w:rPr>
          <w:rFonts w:cs="Arial"/>
          <w:color w:val="000000"/>
          <w:sz w:val="24"/>
        </w:rPr>
        <w:br w:type="page"/>
      </w:r>
      <w:r w:rsidRPr="00FE4F97">
        <w:rPr>
          <w:rFonts w:ascii="Arial" w:hAnsi="Arial" w:cs="Arial"/>
          <w:b/>
          <w:color w:val="000000"/>
          <w:sz w:val="24"/>
          <w:szCs w:val="24"/>
        </w:rPr>
        <w:t>Введение</w:t>
      </w:r>
    </w:p>
    <w:p w14:paraId="4850F968" w14:textId="77777777" w:rsidR="008C6D1F" w:rsidRPr="00FE4F97" w:rsidRDefault="008C6D1F" w:rsidP="008C6D1F">
      <w:pPr>
        <w:tabs>
          <w:tab w:val="right" w:leader="dot" w:pos="9639"/>
        </w:tabs>
        <w:spacing w:after="100" w:line="312" w:lineRule="auto"/>
        <w:ind w:firstLine="397"/>
        <w:jc w:val="both"/>
        <w:rPr>
          <w:rFonts w:ascii="Arial" w:hAnsi="Arial" w:cs="Arial"/>
          <w:color w:val="000000"/>
          <w:sz w:val="24"/>
          <w:szCs w:val="24"/>
        </w:rPr>
      </w:pPr>
    </w:p>
    <w:p w14:paraId="657CEE5C" w14:textId="77777777" w:rsidR="008C6D1F" w:rsidRPr="00FE4F97" w:rsidRDefault="008C6D1F" w:rsidP="008C6D1F">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xml:space="preserve">В настоящий стандарт внесены следующие технические отклонения по отношению к </w:t>
      </w:r>
      <w:r w:rsidRPr="00FE4F97">
        <w:rPr>
          <w:rFonts w:ascii="Arial" w:hAnsi="Arial" w:cs="Arial"/>
          <w:color w:val="000000"/>
          <w:sz w:val="24"/>
          <w:szCs w:val="24"/>
          <w:lang w:val="en-US"/>
        </w:rPr>
        <w:t>ISO</w:t>
      </w:r>
      <w:r w:rsidRPr="00FE4F97">
        <w:rPr>
          <w:rFonts w:ascii="Arial" w:hAnsi="Arial" w:cs="Arial"/>
          <w:color w:val="000000"/>
          <w:sz w:val="24"/>
          <w:szCs w:val="24"/>
        </w:rPr>
        <w:t xml:space="preserve"> </w:t>
      </w:r>
      <w:r>
        <w:rPr>
          <w:rFonts w:ascii="Arial" w:hAnsi="Arial" w:cs="Arial"/>
          <w:color w:val="000000"/>
          <w:sz w:val="24"/>
          <w:szCs w:val="24"/>
        </w:rPr>
        <w:t>4254</w:t>
      </w:r>
      <w:r w:rsidRPr="00FE4F97">
        <w:rPr>
          <w:rFonts w:ascii="Arial" w:hAnsi="Arial" w:cs="Arial"/>
          <w:color w:val="000000"/>
          <w:sz w:val="24"/>
          <w:szCs w:val="24"/>
        </w:rPr>
        <w:t>-</w:t>
      </w:r>
      <w:r>
        <w:rPr>
          <w:rFonts w:ascii="Arial" w:hAnsi="Arial" w:cs="Arial"/>
          <w:color w:val="000000"/>
          <w:sz w:val="24"/>
          <w:szCs w:val="24"/>
        </w:rPr>
        <w:t>13</w:t>
      </w:r>
      <w:r w:rsidRPr="00FE4F97">
        <w:rPr>
          <w:rFonts w:ascii="Arial" w:hAnsi="Arial" w:cs="Arial"/>
          <w:color w:val="000000"/>
          <w:sz w:val="24"/>
          <w:szCs w:val="24"/>
        </w:rPr>
        <w:t>:20</w:t>
      </w:r>
      <w:r>
        <w:rPr>
          <w:rFonts w:ascii="Arial" w:hAnsi="Arial" w:cs="Arial"/>
          <w:color w:val="000000"/>
          <w:sz w:val="24"/>
          <w:szCs w:val="24"/>
        </w:rPr>
        <w:t>23</w:t>
      </w:r>
      <w:r w:rsidRPr="00FE4F97">
        <w:rPr>
          <w:rFonts w:ascii="Arial" w:hAnsi="Arial" w:cs="Arial"/>
          <w:color w:val="000000"/>
          <w:sz w:val="24"/>
          <w:szCs w:val="24"/>
        </w:rPr>
        <w:t>:</w:t>
      </w:r>
    </w:p>
    <w:p w14:paraId="04D128A0" w14:textId="77777777" w:rsidR="008C6D1F" w:rsidRPr="00FE4F97" w:rsidRDefault="008C6D1F" w:rsidP="008C6D1F">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вместо ссылок на международные стандарты, которые уже приняты в качестве идентичных или модифицированных межгосударственных стандартов, использованы ссылки на гармонизированные с ними межгосударственные стандарты;</w:t>
      </w:r>
    </w:p>
    <w:p w14:paraId="6710367F" w14:textId="77777777" w:rsidR="008C6D1F" w:rsidRPr="00FE4F97" w:rsidRDefault="008C6D1F" w:rsidP="008C6D1F">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вместо ссылок на международные стандарты, не гармонизированные с межгосударственными стандартами, добавлены ссылки на межгосударственные стандарты, которые распространяются на тот же объект и аспект стандартизации;</w:t>
      </w:r>
    </w:p>
    <w:p w14:paraId="7407A510" w14:textId="77777777" w:rsidR="008C6D1F" w:rsidRDefault="008C6D1F" w:rsidP="008C6D1F">
      <w:pPr>
        <w:tabs>
          <w:tab w:val="right" w:leader="dot" w:pos="9639"/>
        </w:tabs>
        <w:spacing w:after="100" w:line="312" w:lineRule="auto"/>
        <w:ind w:firstLine="397"/>
        <w:jc w:val="both"/>
        <w:rPr>
          <w:rFonts w:ascii="Arial" w:hAnsi="Arial" w:cs="Arial"/>
          <w:color w:val="000000"/>
          <w:sz w:val="24"/>
          <w:szCs w:val="24"/>
        </w:rPr>
      </w:pPr>
      <w:r w:rsidRPr="00FE4F97">
        <w:rPr>
          <w:rFonts w:ascii="Arial" w:hAnsi="Arial" w:cs="Arial"/>
          <w:color w:val="000000"/>
          <w:sz w:val="24"/>
          <w:szCs w:val="24"/>
        </w:rPr>
        <w:t xml:space="preserve">- исключены ссылки на международные стандарты, не гармонизированные с </w:t>
      </w:r>
      <w:r>
        <w:rPr>
          <w:rFonts w:ascii="Arial" w:hAnsi="Arial" w:cs="Arial"/>
          <w:color w:val="000000"/>
          <w:sz w:val="24"/>
          <w:szCs w:val="24"/>
        </w:rPr>
        <w:t>межгосударственными стандартами.</w:t>
      </w:r>
    </w:p>
    <w:p w14:paraId="64544B79" w14:textId="77777777" w:rsidR="008C6D1F" w:rsidRPr="00E6080F" w:rsidRDefault="008C6D1F" w:rsidP="008C6D1F">
      <w:pPr>
        <w:tabs>
          <w:tab w:val="right" w:leader="dot" w:pos="9639"/>
        </w:tabs>
        <w:spacing w:after="100" w:line="312" w:lineRule="auto"/>
        <w:ind w:firstLine="397"/>
        <w:jc w:val="both"/>
        <w:rPr>
          <w:rFonts w:ascii="Arial" w:hAnsi="Arial" w:cs="Arial"/>
          <w:color w:val="000000"/>
          <w:sz w:val="24"/>
          <w:szCs w:val="20"/>
        </w:rPr>
      </w:pPr>
      <w:r>
        <w:rPr>
          <w:rFonts w:ascii="Arial" w:hAnsi="Arial" w:cs="Arial"/>
          <w:color w:val="000000"/>
          <w:sz w:val="24"/>
          <w:szCs w:val="24"/>
        </w:rPr>
        <w:t>Указанные изменения выделены в тексте стандарта курсивом.</w:t>
      </w:r>
    </w:p>
    <w:p w14:paraId="10E05A1F" w14:textId="77777777" w:rsidR="008A356D" w:rsidRPr="00042C24" w:rsidRDefault="008A356D" w:rsidP="008A356D">
      <w:pPr>
        <w:ind w:firstLine="708"/>
        <w:jc w:val="both"/>
        <w:rPr>
          <w:rFonts w:cs="Arial"/>
          <w:color w:val="000000"/>
          <w:sz w:val="24"/>
        </w:rPr>
      </w:pPr>
    </w:p>
    <w:p w14:paraId="09EDFFBA" w14:textId="77777777" w:rsidR="008A356D" w:rsidRPr="008A356D" w:rsidRDefault="008A356D" w:rsidP="008A356D">
      <w:pPr>
        <w:ind w:firstLine="708"/>
        <w:jc w:val="both"/>
        <w:rPr>
          <w:rFonts w:ascii="Arial" w:hAnsi="Arial" w:cs="Arial"/>
          <w:sz w:val="24"/>
          <w:szCs w:val="20"/>
        </w:rPr>
        <w:sectPr w:rsidR="008A356D" w:rsidRPr="008A356D" w:rsidSect="00A153A1">
          <w:headerReference w:type="even" r:id="rId9"/>
          <w:headerReference w:type="default" r:id="rId10"/>
          <w:footerReference w:type="even" r:id="rId11"/>
          <w:footerReference w:type="default" r:id="rId12"/>
          <w:pgSz w:w="11906" w:h="16838"/>
          <w:pgMar w:top="1134" w:right="1418" w:bottom="1134" w:left="1418" w:header="709" w:footer="782" w:gutter="0"/>
          <w:pgNumType w:fmt="upperRoman"/>
          <w:cols w:space="708"/>
          <w:titlePg/>
          <w:docGrid w:linePitch="360"/>
        </w:sectPr>
      </w:pPr>
    </w:p>
    <w:tbl>
      <w:tblPr>
        <w:tblW w:w="0" w:type="auto"/>
        <w:tblLook w:val="04A0" w:firstRow="1" w:lastRow="0" w:firstColumn="1" w:lastColumn="0" w:noHBand="0" w:noVBand="1"/>
      </w:tblPr>
      <w:tblGrid>
        <w:gridCol w:w="9070"/>
      </w:tblGrid>
      <w:tr w:rsidR="009707FE" w:rsidRPr="0048417F" w14:paraId="413CB657" w14:textId="77777777">
        <w:tc>
          <w:tcPr>
            <w:tcW w:w="9571" w:type="dxa"/>
            <w:tcBorders>
              <w:bottom w:val="single" w:sz="12" w:space="0" w:color="auto"/>
            </w:tcBorders>
          </w:tcPr>
          <w:p w14:paraId="0A783959" w14:textId="77777777" w:rsidR="009707FE" w:rsidRPr="0048417F" w:rsidRDefault="009707FE" w:rsidP="001F4317">
            <w:pPr>
              <w:spacing w:after="120" w:line="240" w:lineRule="auto"/>
              <w:jc w:val="center"/>
              <w:rPr>
                <w:rFonts w:ascii="Arial" w:eastAsia="Times New Roman" w:hAnsi="Arial" w:cs="Arial"/>
                <w:b/>
                <w:spacing w:val="50"/>
                <w:sz w:val="24"/>
                <w:szCs w:val="20"/>
              </w:rPr>
            </w:pPr>
            <w:r w:rsidRPr="0048417F">
              <w:rPr>
                <w:rFonts w:ascii="Arial" w:eastAsia="Times New Roman" w:hAnsi="Arial" w:cs="Arial"/>
                <w:b/>
                <w:spacing w:val="50"/>
                <w:sz w:val="24"/>
                <w:szCs w:val="20"/>
              </w:rPr>
              <w:t>МЕЖГОСУДАРСТВЕННЫЙ СТАНДАРТ</w:t>
            </w:r>
          </w:p>
        </w:tc>
      </w:tr>
      <w:tr w:rsidR="009707FE" w:rsidRPr="005D6AA3" w14:paraId="272C0902" w14:textId="77777777">
        <w:tc>
          <w:tcPr>
            <w:tcW w:w="9571" w:type="dxa"/>
            <w:tcBorders>
              <w:top w:val="single" w:sz="12" w:space="0" w:color="auto"/>
              <w:bottom w:val="single" w:sz="12" w:space="0" w:color="auto"/>
            </w:tcBorders>
          </w:tcPr>
          <w:p w14:paraId="512C0B7C" w14:textId="77777777" w:rsidR="005D6AA3" w:rsidRPr="00F25FF7" w:rsidRDefault="005D6AA3" w:rsidP="005D6AA3">
            <w:pPr>
              <w:pStyle w:val="3"/>
              <w:spacing w:before="120" w:after="0"/>
              <w:jc w:val="center"/>
              <w:rPr>
                <w:sz w:val="24"/>
                <w:szCs w:val="20"/>
              </w:rPr>
            </w:pPr>
            <w:r w:rsidRPr="00F25FF7">
              <w:rPr>
                <w:sz w:val="24"/>
                <w:szCs w:val="20"/>
              </w:rPr>
              <w:t xml:space="preserve">МАШИНЫ СЕЛЬСКОХОЗЯЙСТВЕННЫЕ </w:t>
            </w:r>
          </w:p>
          <w:p w14:paraId="21C172C2" w14:textId="77777777" w:rsidR="005D6AA3" w:rsidRPr="00F25FF7" w:rsidRDefault="005D6AA3" w:rsidP="005D6AA3">
            <w:pPr>
              <w:pStyle w:val="3"/>
              <w:spacing w:before="120" w:after="0"/>
              <w:jc w:val="center"/>
              <w:rPr>
                <w:sz w:val="24"/>
                <w:szCs w:val="20"/>
              </w:rPr>
            </w:pPr>
            <w:r w:rsidRPr="00F25FF7">
              <w:rPr>
                <w:sz w:val="24"/>
                <w:szCs w:val="20"/>
              </w:rPr>
              <w:t>Требования безопасности</w:t>
            </w:r>
          </w:p>
          <w:p w14:paraId="155C46BC" w14:textId="77777777" w:rsidR="005D6AA3" w:rsidRPr="005D6AA3" w:rsidRDefault="005D6AA3" w:rsidP="005D6AA3">
            <w:pPr>
              <w:spacing w:before="120" w:after="0" w:line="360" w:lineRule="auto"/>
              <w:jc w:val="center"/>
              <w:rPr>
                <w:rFonts w:ascii="Arial" w:hAnsi="Arial" w:cs="Arial"/>
                <w:b/>
                <w:sz w:val="24"/>
                <w:szCs w:val="20"/>
              </w:rPr>
            </w:pPr>
            <w:r w:rsidRPr="00F25FF7">
              <w:rPr>
                <w:rFonts w:ascii="Arial" w:eastAsia="Times New Roman" w:hAnsi="Arial" w:cs="Arial"/>
                <w:b/>
                <w:spacing w:val="50"/>
                <w:sz w:val="24"/>
              </w:rPr>
              <w:t>Часть</w:t>
            </w:r>
            <w:r w:rsidRPr="005D6AA3">
              <w:rPr>
                <w:rFonts w:ascii="Arial" w:hAnsi="Arial" w:cs="Arial"/>
                <w:b/>
                <w:sz w:val="24"/>
                <w:szCs w:val="20"/>
              </w:rPr>
              <w:t xml:space="preserve"> 13</w:t>
            </w:r>
          </w:p>
          <w:p w14:paraId="10124E00" w14:textId="77777777" w:rsidR="005D6AA3" w:rsidRDefault="005D6AA3" w:rsidP="005D6AA3">
            <w:pPr>
              <w:spacing w:after="120" w:line="240" w:lineRule="auto"/>
              <w:jc w:val="center"/>
              <w:rPr>
                <w:rFonts w:ascii="Arial" w:eastAsia="Times New Roman" w:hAnsi="Arial" w:cs="Arial"/>
                <w:b/>
                <w:bCs/>
                <w:sz w:val="24"/>
                <w:szCs w:val="20"/>
                <w:lang w:eastAsia="ar-SA"/>
              </w:rPr>
            </w:pPr>
            <w:r>
              <w:rPr>
                <w:rFonts w:ascii="Arial" w:eastAsia="Times New Roman" w:hAnsi="Arial" w:cs="Arial"/>
                <w:b/>
                <w:bCs/>
                <w:sz w:val="24"/>
                <w:szCs w:val="20"/>
                <w:lang w:eastAsia="ar-SA"/>
              </w:rPr>
              <w:t>Крупные р</w:t>
            </w:r>
            <w:r w:rsidRPr="00DE49A8">
              <w:rPr>
                <w:rFonts w:ascii="Arial" w:eastAsia="Times New Roman" w:hAnsi="Arial" w:cs="Arial"/>
                <w:b/>
                <w:bCs/>
                <w:sz w:val="24"/>
                <w:szCs w:val="20"/>
                <w:lang w:eastAsia="ar-SA"/>
              </w:rPr>
              <w:t>от</w:t>
            </w:r>
            <w:r>
              <w:rPr>
                <w:rFonts w:ascii="Arial" w:eastAsia="Times New Roman" w:hAnsi="Arial" w:cs="Arial"/>
                <w:b/>
                <w:bCs/>
                <w:sz w:val="24"/>
                <w:szCs w:val="20"/>
                <w:lang w:eastAsia="ar-SA"/>
              </w:rPr>
              <w:t>ационные косилки</w:t>
            </w:r>
          </w:p>
          <w:p w14:paraId="29471637" w14:textId="77777777" w:rsidR="009707FE" w:rsidRPr="005D6AA3" w:rsidRDefault="005D6AA3" w:rsidP="005D6AA3">
            <w:pPr>
              <w:spacing w:after="120" w:line="240" w:lineRule="auto"/>
              <w:jc w:val="center"/>
              <w:rPr>
                <w:rFonts w:ascii="Arial" w:eastAsia="Times New Roman" w:hAnsi="Arial" w:cs="Arial"/>
                <w:sz w:val="24"/>
                <w:szCs w:val="20"/>
                <w:lang w:val="en-US"/>
              </w:rPr>
            </w:pPr>
            <w:r>
              <w:rPr>
                <w:rFonts w:ascii="Arial" w:eastAsia="Times New Roman" w:hAnsi="Arial" w:cs="Arial"/>
                <w:sz w:val="24"/>
                <w:szCs w:val="20"/>
                <w:lang w:val="en-US"/>
              </w:rPr>
              <w:t>Agricultural</w:t>
            </w:r>
            <w:r w:rsidRPr="005D6AA3">
              <w:rPr>
                <w:rFonts w:ascii="Arial" w:eastAsia="Times New Roman" w:hAnsi="Arial" w:cs="Arial"/>
                <w:sz w:val="24"/>
                <w:szCs w:val="20"/>
                <w:lang w:val="en-US"/>
              </w:rPr>
              <w:t xml:space="preserve"> </w:t>
            </w:r>
            <w:r>
              <w:rPr>
                <w:rFonts w:ascii="Arial" w:eastAsia="Times New Roman" w:hAnsi="Arial" w:cs="Arial"/>
                <w:sz w:val="24"/>
                <w:szCs w:val="20"/>
                <w:lang w:val="en-US"/>
              </w:rPr>
              <w:t>machinery</w:t>
            </w:r>
            <w:r w:rsidRPr="005D6AA3">
              <w:rPr>
                <w:rFonts w:ascii="Arial" w:eastAsia="Times New Roman" w:hAnsi="Arial" w:cs="Arial"/>
                <w:sz w:val="24"/>
                <w:szCs w:val="20"/>
                <w:lang w:val="en-US"/>
              </w:rPr>
              <w:t xml:space="preserve">. </w:t>
            </w:r>
            <w:r>
              <w:rPr>
                <w:rFonts w:ascii="Arial" w:eastAsia="Times New Roman" w:hAnsi="Arial" w:cs="Arial"/>
                <w:sz w:val="24"/>
                <w:szCs w:val="20"/>
                <w:lang w:val="en-US"/>
              </w:rPr>
              <w:t>Safety</w:t>
            </w:r>
            <w:r w:rsidRPr="00AC307F">
              <w:rPr>
                <w:rFonts w:ascii="Arial" w:eastAsia="Times New Roman" w:hAnsi="Arial" w:cs="Arial"/>
                <w:sz w:val="24"/>
                <w:szCs w:val="20"/>
                <w:lang w:val="en-US"/>
              </w:rPr>
              <w:t xml:space="preserve">. </w:t>
            </w:r>
            <w:r>
              <w:rPr>
                <w:rFonts w:ascii="Arial" w:eastAsia="Times New Roman" w:hAnsi="Arial" w:cs="Arial"/>
                <w:sz w:val="24"/>
                <w:szCs w:val="20"/>
                <w:lang w:val="en-US"/>
              </w:rPr>
              <w:t>Part</w:t>
            </w:r>
            <w:r w:rsidRPr="0095202D">
              <w:rPr>
                <w:rFonts w:ascii="Arial" w:eastAsia="Times New Roman" w:hAnsi="Arial" w:cs="Arial"/>
                <w:sz w:val="24"/>
                <w:szCs w:val="20"/>
                <w:lang w:val="en-US"/>
              </w:rPr>
              <w:t xml:space="preserve"> 1</w:t>
            </w:r>
            <w:r>
              <w:rPr>
                <w:rFonts w:ascii="Arial" w:eastAsia="Times New Roman" w:hAnsi="Arial" w:cs="Arial"/>
                <w:sz w:val="24"/>
                <w:szCs w:val="20"/>
                <w:lang w:val="en-US"/>
              </w:rPr>
              <w:t>3</w:t>
            </w:r>
            <w:r w:rsidRPr="0095202D">
              <w:rPr>
                <w:rFonts w:ascii="Arial" w:eastAsia="Times New Roman" w:hAnsi="Arial" w:cs="Arial"/>
                <w:sz w:val="24"/>
                <w:szCs w:val="20"/>
                <w:lang w:val="en-US"/>
              </w:rPr>
              <w:t xml:space="preserve">. </w:t>
            </w:r>
            <w:r w:rsidRPr="005D6AA3">
              <w:rPr>
                <w:rFonts w:ascii="Arial" w:eastAsia="Times New Roman" w:hAnsi="Arial" w:cs="Arial"/>
                <w:sz w:val="24"/>
                <w:szCs w:val="20"/>
                <w:lang w:val="en-US"/>
              </w:rPr>
              <w:t>Large rotary mowers</w:t>
            </w:r>
          </w:p>
        </w:tc>
      </w:tr>
      <w:tr w:rsidR="009707FE" w:rsidRPr="008A356D" w14:paraId="5C32FD74" w14:textId="77777777">
        <w:tc>
          <w:tcPr>
            <w:tcW w:w="9571" w:type="dxa"/>
            <w:tcBorders>
              <w:top w:val="single" w:sz="12" w:space="0" w:color="auto"/>
            </w:tcBorders>
          </w:tcPr>
          <w:p w14:paraId="5F626113" w14:textId="77777777" w:rsidR="009707FE" w:rsidRPr="008A356D" w:rsidRDefault="009707FE" w:rsidP="001F4317">
            <w:pPr>
              <w:spacing w:before="300" w:after="120" w:line="240" w:lineRule="auto"/>
              <w:jc w:val="right"/>
              <w:rPr>
                <w:rFonts w:ascii="Arial" w:eastAsia="Times New Roman" w:hAnsi="Arial" w:cs="Arial"/>
                <w:b/>
                <w:sz w:val="24"/>
                <w:szCs w:val="20"/>
              </w:rPr>
            </w:pPr>
            <w:r w:rsidRPr="0048417F">
              <w:rPr>
                <w:rFonts w:ascii="Arial" w:eastAsia="Times New Roman" w:hAnsi="Arial" w:cs="Arial"/>
                <w:b/>
                <w:sz w:val="24"/>
                <w:szCs w:val="20"/>
              </w:rPr>
              <w:t>Дата</w:t>
            </w:r>
            <w:r w:rsidRPr="008A356D">
              <w:rPr>
                <w:rFonts w:ascii="Arial" w:eastAsia="Times New Roman" w:hAnsi="Arial" w:cs="Arial"/>
                <w:b/>
                <w:sz w:val="24"/>
                <w:szCs w:val="20"/>
              </w:rPr>
              <w:t xml:space="preserve"> </w:t>
            </w:r>
            <w:r w:rsidRPr="0048417F">
              <w:rPr>
                <w:rFonts w:ascii="Arial" w:eastAsia="Times New Roman" w:hAnsi="Arial" w:cs="Arial"/>
                <w:b/>
                <w:sz w:val="24"/>
                <w:szCs w:val="20"/>
              </w:rPr>
              <w:t>введения</w:t>
            </w:r>
            <w:r w:rsidRPr="008A356D">
              <w:rPr>
                <w:rFonts w:ascii="Arial" w:eastAsia="Times New Roman" w:hAnsi="Arial" w:cs="Arial"/>
                <w:b/>
                <w:sz w:val="24"/>
                <w:szCs w:val="20"/>
              </w:rPr>
              <w:t xml:space="preserve"> _______________</w:t>
            </w:r>
          </w:p>
        </w:tc>
      </w:tr>
    </w:tbl>
    <w:p w14:paraId="2B322608" w14:textId="77777777" w:rsidR="00D75384" w:rsidRPr="00F0128A" w:rsidRDefault="00552C00" w:rsidP="00A04A67">
      <w:pPr>
        <w:pStyle w:val="af5"/>
      </w:pPr>
      <w:r>
        <w:t xml:space="preserve">1 </w:t>
      </w:r>
      <w:r w:rsidR="00D75384" w:rsidRPr="00A04A67">
        <w:t>Область</w:t>
      </w:r>
      <w:r w:rsidR="00D75384" w:rsidRPr="00F0128A">
        <w:t xml:space="preserve"> применения</w:t>
      </w:r>
    </w:p>
    <w:p w14:paraId="3DE9C10C" w14:textId="77777777" w:rsidR="00C66FD9" w:rsidRPr="00C66FD9" w:rsidRDefault="00C66FD9" w:rsidP="00C66FD9">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C66FD9">
        <w:rPr>
          <w:rFonts w:ascii="Arial" w:eastAsia="Times New Roman" w:hAnsi="Arial" w:cs="Arial"/>
          <w:bCs/>
          <w:color w:val="000000"/>
          <w:spacing w:val="-10"/>
          <w:sz w:val="24"/>
          <w:szCs w:val="24"/>
          <w:lang w:eastAsia="ru-RU"/>
        </w:rPr>
        <w:t xml:space="preserve">Настоящий стандарт совместно с </w:t>
      </w:r>
      <w:r w:rsidR="008C6D1F" w:rsidRPr="008C6D1F">
        <w:rPr>
          <w:rFonts w:ascii="Arial" w:eastAsia="Times New Roman" w:hAnsi="Arial" w:cs="Arial"/>
          <w:bCs/>
          <w:i/>
          <w:color w:val="000000"/>
          <w:spacing w:val="-10"/>
          <w:sz w:val="24"/>
          <w:szCs w:val="24"/>
          <w:lang w:eastAsia="ru-RU"/>
        </w:rPr>
        <w:t xml:space="preserve">ГОСТ </w:t>
      </w:r>
      <w:r w:rsidRPr="008C6D1F">
        <w:rPr>
          <w:rFonts w:ascii="Arial" w:eastAsia="Times New Roman" w:hAnsi="Arial" w:cs="Arial"/>
          <w:bCs/>
          <w:i/>
          <w:color w:val="000000"/>
          <w:spacing w:val="-10"/>
          <w:sz w:val="24"/>
          <w:szCs w:val="24"/>
          <w:lang w:eastAsia="ru-RU"/>
        </w:rPr>
        <w:t>ISO 4254-1</w:t>
      </w:r>
      <w:r w:rsidRPr="00C66FD9">
        <w:rPr>
          <w:rFonts w:ascii="Arial" w:eastAsia="Times New Roman" w:hAnsi="Arial" w:cs="Arial"/>
          <w:bCs/>
          <w:color w:val="000000"/>
          <w:spacing w:val="-10"/>
          <w:sz w:val="24"/>
          <w:szCs w:val="24"/>
          <w:lang w:eastAsia="ru-RU"/>
        </w:rPr>
        <w:t xml:space="preserve"> устанавливает требования безопасности и методы </w:t>
      </w:r>
      <w:r w:rsidR="00032374">
        <w:rPr>
          <w:rFonts w:ascii="Arial" w:eastAsia="Times New Roman" w:hAnsi="Arial" w:cs="Arial"/>
          <w:bCs/>
          <w:color w:val="000000"/>
          <w:spacing w:val="-10"/>
          <w:sz w:val="24"/>
          <w:szCs w:val="24"/>
          <w:lang w:eastAsia="ru-RU"/>
        </w:rPr>
        <w:t>верификации</w:t>
      </w:r>
      <w:r w:rsidRPr="00C66FD9">
        <w:rPr>
          <w:rFonts w:ascii="Arial" w:eastAsia="Times New Roman" w:hAnsi="Arial" w:cs="Arial"/>
          <w:bCs/>
          <w:color w:val="000000"/>
          <w:spacing w:val="-10"/>
          <w:sz w:val="24"/>
          <w:szCs w:val="24"/>
          <w:lang w:eastAsia="ru-RU"/>
        </w:rPr>
        <w:t xml:space="preserve"> прицепных, </w:t>
      </w:r>
      <w:r w:rsidR="00032374">
        <w:rPr>
          <w:rFonts w:ascii="Arial" w:eastAsia="Times New Roman" w:hAnsi="Arial" w:cs="Arial"/>
          <w:bCs/>
          <w:color w:val="000000"/>
          <w:spacing w:val="-10"/>
          <w:sz w:val="24"/>
          <w:szCs w:val="24"/>
          <w:lang w:eastAsia="ru-RU"/>
        </w:rPr>
        <w:t>полу</w:t>
      </w:r>
      <w:r w:rsidRPr="00C66FD9">
        <w:rPr>
          <w:rFonts w:ascii="Arial" w:eastAsia="Times New Roman" w:hAnsi="Arial" w:cs="Arial"/>
          <w:bCs/>
          <w:color w:val="000000"/>
          <w:spacing w:val="-10"/>
          <w:sz w:val="24"/>
          <w:szCs w:val="24"/>
          <w:lang w:eastAsia="ru-RU"/>
        </w:rPr>
        <w:t xml:space="preserve">навесных и </w:t>
      </w:r>
      <w:r w:rsidR="00D601D1">
        <w:rPr>
          <w:rFonts w:ascii="Arial" w:eastAsia="Times New Roman" w:hAnsi="Arial" w:cs="Arial"/>
          <w:bCs/>
          <w:color w:val="000000"/>
          <w:spacing w:val="-10"/>
          <w:sz w:val="24"/>
          <w:szCs w:val="24"/>
          <w:lang w:eastAsia="ru-RU"/>
        </w:rPr>
        <w:t xml:space="preserve">навесных </w:t>
      </w:r>
      <w:r w:rsidRPr="00C66FD9">
        <w:rPr>
          <w:rFonts w:ascii="Arial" w:eastAsia="Times New Roman" w:hAnsi="Arial" w:cs="Arial"/>
          <w:bCs/>
          <w:color w:val="000000"/>
          <w:spacing w:val="-10"/>
          <w:sz w:val="24"/>
          <w:szCs w:val="24"/>
          <w:lang w:eastAsia="ru-RU"/>
        </w:rPr>
        <w:t xml:space="preserve">крупных ротационных косилок с одним или несколькими режущими элементами, с диаметром круга вращения кончика </w:t>
      </w:r>
      <w:r w:rsidR="00D601D1">
        <w:rPr>
          <w:rFonts w:ascii="Arial" w:eastAsia="Times New Roman" w:hAnsi="Arial" w:cs="Arial"/>
          <w:bCs/>
          <w:color w:val="000000"/>
          <w:spacing w:val="-10"/>
          <w:sz w:val="24"/>
          <w:szCs w:val="24"/>
          <w:lang w:eastAsia="ru-RU"/>
        </w:rPr>
        <w:t>режущего элемента</w:t>
      </w:r>
      <w:r w:rsidRPr="00C66FD9">
        <w:rPr>
          <w:rFonts w:ascii="Arial" w:eastAsia="Times New Roman" w:hAnsi="Arial" w:cs="Arial"/>
          <w:bCs/>
          <w:color w:val="000000"/>
          <w:spacing w:val="-10"/>
          <w:sz w:val="24"/>
          <w:szCs w:val="24"/>
          <w:lang w:eastAsia="ru-RU"/>
        </w:rPr>
        <w:t xml:space="preserve"> 1000 мм и более, агрегатируемых с тракторами или самоходными машинами, предназначенными для применения в сельском хозяйстве, и разработанных для срезания посевов, травы и небольших кустов ударом. Стандарт устанавливает методы устранения или снижения риска для оператора при нормальной работе и обслуживании косилок. Также стандарт устанавливает требования к содержанию информации для потребителя, предоставляемой изготовителем косилок.</w:t>
      </w:r>
    </w:p>
    <w:p w14:paraId="4B9FAF6B" w14:textId="77777777" w:rsidR="00C66FD9" w:rsidRPr="00C66FD9" w:rsidRDefault="00C66FD9" w:rsidP="00C66FD9">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Cs w:val="20"/>
          <w:lang w:eastAsia="ru-RU"/>
        </w:rPr>
      </w:pPr>
      <w:r w:rsidRPr="00F933DB">
        <w:rPr>
          <w:rFonts w:ascii="Arial" w:hAnsi="Arial" w:cs="Arial"/>
          <w:color w:val="000000"/>
          <w:spacing w:val="40"/>
          <w:szCs w:val="18"/>
        </w:rPr>
        <w:t>Примечание</w:t>
      </w:r>
      <w:r w:rsidR="008C6D1F">
        <w:rPr>
          <w:rFonts w:ascii="Arial" w:eastAsia="Times New Roman" w:hAnsi="Arial" w:cs="Arial"/>
          <w:bCs/>
          <w:color w:val="000000"/>
          <w:spacing w:val="-10"/>
          <w:szCs w:val="20"/>
          <w:lang w:eastAsia="ru-RU"/>
        </w:rPr>
        <w:t xml:space="preserve"> – </w:t>
      </w:r>
      <w:r w:rsidRPr="00C66FD9">
        <w:rPr>
          <w:rFonts w:ascii="Arial" w:eastAsia="Times New Roman" w:hAnsi="Arial" w:cs="Arial"/>
          <w:bCs/>
          <w:color w:val="000000"/>
          <w:spacing w:val="-10"/>
          <w:szCs w:val="20"/>
          <w:lang w:eastAsia="ru-RU"/>
        </w:rPr>
        <w:t xml:space="preserve"> При использовании косилок вне сельского хозяйства могут быть установлены дополнительные требования безопасности.</w:t>
      </w:r>
    </w:p>
    <w:p w14:paraId="48196F57" w14:textId="77777777" w:rsidR="00E47DEB" w:rsidRPr="00C66FD9" w:rsidRDefault="00E47DEB" w:rsidP="00E47DEB">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C66FD9">
        <w:rPr>
          <w:rFonts w:ascii="Arial" w:eastAsia="Times New Roman" w:hAnsi="Arial" w:cs="Arial"/>
          <w:bCs/>
          <w:color w:val="000000"/>
          <w:spacing w:val="-10"/>
          <w:sz w:val="24"/>
          <w:szCs w:val="24"/>
          <w:lang w:eastAsia="ru-RU"/>
        </w:rPr>
        <w:t>Настоящий стандарт не распространяется на</w:t>
      </w:r>
      <w:r>
        <w:rPr>
          <w:rFonts w:ascii="Arial" w:eastAsia="Times New Roman" w:hAnsi="Arial" w:cs="Arial"/>
          <w:bCs/>
          <w:color w:val="000000"/>
          <w:spacing w:val="-10"/>
          <w:sz w:val="24"/>
          <w:szCs w:val="24"/>
          <w:lang w:eastAsia="ru-RU"/>
        </w:rPr>
        <w:t>:</w:t>
      </w:r>
    </w:p>
    <w:p w14:paraId="12D143C9" w14:textId="77777777" w:rsidR="00E47DEB" w:rsidRPr="00C66FD9" w:rsidRDefault="00E47DEB" w:rsidP="00E47DEB">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C66FD9">
        <w:rPr>
          <w:rFonts w:ascii="Arial" w:eastAsia="Times New Roman" w:hAnsi="Arial" w:cs="Arial"/>
          <w:bCs/>
          <w:color w:val="000000"/>
          <w:spacing w:val="-10"/>
          <w:sz w:val="24"/>
          <w:szCs w:val="24"/>
          <w:lang w:eastAsia="ru-RU"/>
        </w:rPr>
        <w:t xml:space="preserve">- дисковые ротационные косилки, барабанные ротационные косилки, и косилки с цепом для кормовых культур по </w:t>
      </w:r>
      <w:r w:rsidR="008C6D1F" w:rsidRPr="008C6D1F">
        <w:rPr>
          <w:rFonts w:ascii="Arial" w:eastAsia="Times New Roman" w:hAnsi="Arial" w:cs="Arial"/>
          <w:bCs/>
          <w:i/>
          <w:color w:val="000000"/>
          <w:spacing w:val="-10"/>
          <w:sz w:val="24"/>
          <w:szCs w:val="24"/>
          <w:lang w:eastAsia="ru-RU"/>
        </w:rPr>
        <w:t xml:space="preserve">ГОСТ </w:t>
      </w:r>
      <w:r w:rsidRPr="008C6D1F">
        <w:rPr>
          <w:rFonts w:ascii="Arial" w:eastAsia="Times New Roman" w:hAnsi="Arial" w:cs="Arial"/>
          <w:bCs/>
          <w:i/>
          <w:color w:val="000000"/>
          <w:spacing w:val="-10"/>
          <w:sz w:val="24"/>
          <w:szCs w:val="24"/>
          <w:lang w:eastAsia="ru-RU"/>
        </w:rPr>
        <w:t>ISO 4254-12</w:t>
      </w:r>
      <w:r w:rsidRPr="00C66FD9">
        <w:rPr>
          <w:rFonts w:ascii="Arial" w:eastAsia="Times New Roman" w:hAnsi="Arial" w:cs="Arial"/>
          <w:bCs/>
          <w:color w:val="000000"/>
          <w:spacing w:val="-10"/>
          <w:sz w:val="24"/>
          <w:szCs w:val="24"/>
          <w:lang w:eastAsia="ru-RU"/>
        </w:rPr>
        <w:t>;</w:t>
      </w:r>
    </w:p>
    <w:p w14:paraId="01222E12" w14:textId="77777777" w:rsidR="00E47DEB" w:rsidRPr="00C66FD9" w:rsidRDefault="00E47DEB" w:rsidP="00E47DEB">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C66FD9">
        <w:rPr>
          <w:rFonts w:ascii="Arial" w:eastAsia="Times New Roman" w:hAnsi="Arial" w:cs="Arial"/>
          <w:bCs/>
          <w:color w:val="000000"/>
          <w:spacing w:val="-10"/>
          <w:sz w:val="24"/>
          <w:szCs w:val="24"/>
          <w:lang w:eastAsia="ru-RU"/>
        </w:rPr>
        <w:t>- ротационные косилки манипуляторного типа.</w:t>
      </w:r>
    </w:p>
    <w:p w14:paraId="174E16EC" w14:textId="77777777" w:rsidR="00E47DEB" w:rsidRPr="00C66FD9" w:rsidRDefault="00E47DEB" w:rsidP="00E47DEB">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C66FD9">
        <w:rPr>
          <w:rFonts w:ascii="Arial" w:eastAsia="Times New Roman" w:hAnsi="Arial" w:cs="Arial"/>
          <w:bCs/>
          <w:color w:val="000000"/>
          <w:spacing w:val="-10"/>
          <w:sz w:val="24"/>
          <w:szCs w:val="24"/>
          <w:lang w:eastAsia="ru-RU"/>
        </w:rPr>
        <w:t>- косилки, управляемые рядом идущим оператором;</w:t>
      </w:r>
    </w:p>
    <w:p w14:paraId="29D21FEC" w14:textId="77777777" w:rsidR="00E47DEB" w:rsidRPr="00C66FD9" w:rsidRDefault="00E47DEB" w:rsidP="00E47DEB">
      <w:pPr>
        <w:widowControl w:val="0"/>
        <w:shd w:val="clear" w:color="auto" w:fill="FFFFFF"/>
        <w:autoSpaceDE w:val="0"/>
        <w:autoSpaceDN w:val="0"/>
        <w:adjustRightInd w:val="0"/>
        <w:spacing w:after="0" w:line="360" w:lineRule="auto"/>
        <w:ind w:firstLine="709"/>
        <w:jc w:val="both"/>
        <w:rPr>
          <w:rFonts w:ascii="Arial" w:eastAsia="Times New Roman" w:hAnsi="Arial" w:cs="Arial"/>
          <w:i/>
          <w:iCs/>
          <w:color w:val="000000"/>
          <w:spacing w:val="-1"/>
          <w:sz w:val="24"/>
          <w:szCs w:val="24"/>
          <w:lang w:eastAsia="ru-RU"/>
        </w:rPr>
      </w:pPr>
      <w:r w:rsidRPr="00C66FD9">
        <w:rPr>
          <w:rFonts w:ascii="Arial" w:eastAsia="Times New Roman" w:hAnsi="Arial" w:cs="Arial"/>
          <w:bCs/>
          <w:color w:val="000000"/>
          <w:spacing w:val="-10"/>
          <w:sz w:val="24"/>
          <w:szCs w:val="24"/>
          <w:lang w:eastAsia="ru-RU"/>
        </w:rPr>
        <w:t>- садовые газонокосилки по</w:t>
      </w:r>
      <w:r w:rsidR="005D7BB2">
        <w:rPr>
          <w:rFonts w:ascii="Arial" w:eastAsia="Times New Roman" w:hAnsi="Arial" w:cs="Arial"/>
          <w:bCs/>
          <w:color w:val="000000"/>
          <w:spacing w:val="-10"/>
          <w:sz w:val="24"/>
          <w:szCs w:val="24"/>
          <w:lang w:eastAsia="ru-RU"/>
        </w:rPr>
        <w:t xml:space="preserve"> стандартам серии</w:t>
      </w:r>
      <w:r w:rsidRPr="00C66FD9">
        <w:rPr>
          <w:rFonts w:ascii="Arial" w:eastAsia="Times New Roman" w:hAnsi="Arial" w:cs="Arial"/>
          <w:bCs/>
          <w:color w:val="000000"/>
          <w:spacing w:val="-10"/>
          <w:sz w:val="24"/>
          <w:szCs w:val="24"/>
          <w:lang w:eastAsia="ru-RU"/>
        </w:rPr>
        <w:t xml:space="preserve"> </w:t>
      </w:r>
      <w:r w:rsidR="008C6D1F" w:rsidRPr="008C6D1F">
        <w:rPr>
          <w:rFonts w:ascii="Arial" w:eastAsia="Times New Roman" w:hAnsi="Arial" w:cs="Arial"/>
          <w:bCs/>
          <w:i/>
          <w:color w:val="000000"/>
          <w:spacing w:val="-10"/>
          <w:sz w:val="24"/>
          <w:szCs w:val="24"/>
          <w:lang w:eastAsia="ru-RU"/>
        </w:rPr>
        <w:t xml:space="preserve">ГОСТ </w:t>
      </w:r>
      <w:r w:rsidRPr="008C6D1F">
        <w:rPr>
          <w:rFonts w:ascii="Arial" w:eastAsia="Times New Roman" w:hAnsi="Arial" w:cs="Arial"/>
          <w:bCs/>
          <w:i/>
          <w:color w:val="000000"/>
          <w:spacing w:val="-10"/>
          <w:sz w:val="24"/>
          <w:szCs w:val="24"/>
          <w:lang w:eastAsia="ru-RU"/>
        </w:rPr>
        <w:t>ISO 5395</w:t>
      </w:r>
      <w:r w:rsidRPr="00C66FD9">
        <w:rPr>
          <w:rFonts w:ascii="Arial" w:eastAsia="Times New Roman" w:hAnsi="Arial" w:cs="Arial"/>
          <w:bCs/>
          <w:color w:val="000000"/>
          <w:spacing w:val="-10"/>
          <w:sz w:val="24"/>
          <w:szCs w:val="24"/>
          <w:lang w:eastAsia="ru-RU"/>
        </w:rPr>
        <w:t>.</w:t>
      </w:r>
    </w:p>
    <w:p w14:paraId="7D1F6AF3" w14:textId="77777777" w:rsidR="00E47DEB" w:rsidRDefault="00E47DEB" w:rsidP="00E47DEB">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C66FD9">
        <w:rPr>
          <w:rFonts w:ascii="Arial" w:eastAsia="Times New Roman" w:hAnsi="Arial" w:cs="Arial"/>
          <w:bCs/>
          <w:color w:val="000000"/>
          <w:spacing w:val="-10"/>
          <w:sz w:val="24"/>
          <w:szCs w:val="24"/>
          <w:lang w:eastAsia="ru-RU"/>
        </w:rPr>
        <w:t xml:space="preserve">В </w:t>
      </w:r>
      <w:r w:rsidRPr="0097068B">
        <w:rPr>
          <w:rFonts w:ascii="Arial" w:eastAsia="Times New Roman" w:hAnsi="Arial" w:cs="Arial"/>
          <w:bCs/>
          <w:color w:val="000000"/>
          <w:spacing w:val="-10"/>
          <w:sz w:val="24"/>
          <w:szCs w:val="24"/>
          <w:lang w:eastAsia="ru-RU"/>
        </w:rPr>
        <w:t xml:space="preserve">случае если требования настоящего стандарта противоречат требованиям </w:t>
      </w:r>
      <w:r w:rsidR="008C6D1F" w:rsidRPr="008C6D1F">
        <w:rPr>
          <w:rFonts w:ascii="Arial" w:eastAsia="Times New Roman" w:hAnsi="Arial" w:cs="Arial"/>
          <w:bCs/>
          <w:i/>
          <w:color w:val="000000"/>
          <w:spacing w:val="-10"/>
          <w:sz w:val="24"/>
          <w:szCs w:val="24"/>
          <w:lang w:eastAsia="ru-RU"/>
        </w:rPr>
        <w:t xml:space="preserve">ГОСТ </w:t>
      </w:r>
      <w:r w:rsidRPr="008C6D1F">
        <w:rPr>
          <w:rFonts w:ascii="Arial" w:eastAsia="Times New Roman" w:hAnsi="Arial" w:cs="Arial"/>
          <w:bCs/>
          <w:i/>
          <w:color w:val="000000"/>
          <w:spacing w:val="-10"/>
          <w:sz w:val="24"/>
          <w:szCs w:val="24"/>
          <w:lang w:eastAsia="ru-RU"/>
        </w:rPr>
        <w:t>ISO 4254-1</w:t>
      </w:r>
      <w:r w:rsidRPr="0097068B">
        <w:rPr>
          <w:rFonts w:ascii="Arial" w:eastAsia="Times New Roman" w:hAnsi="Arial" w:cs="Arial"/>
          <w:bCs/>
          <w:color w:val="000000"/>
          <w:spacing w:val="-10"/>
          <w:sz w:val="24"/>
          <w:szCs w:val="24"/>
          <w:lang w:eastAsia="ru-RU"/>
        </w:rPr>
        <w:t>, требования настоящего стандарта являются приоритетными для косилок, входящих в область применения настоящего стандарта.</w:t>
      </w:r>
    </w:p>
    <w:p w14:paraId="3956D60A" w14:textId="77777777" w:rsidR="00E47DEB" w:rsidRPr="00C66FD9" w:rsidRDefault="00E47DEB" w:rsidP="00E47DEB">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sz w:val="24"/>
          <w:szCs w:val="24"/>
          <w:lang w:eastAsia="ru-RU"/>
        </w:rPr>
      </w:pPr>
      <w:r w:rsidRPr="00C66FD9">
        <w:rPr>
          <w:rFonts w:ascii="Arial" w:eastAsia="Times New Roman" w:hAnsi="Arial" w:cs="Arial"/>
          <w:sz w:val="24"/>
          <w:szCs w:val="24"/>
          <w:lang w:eastAsia="ru-RU"/>
        </w:rPr>
        <w:t>Настоящий стандарт не учитывает безопасность окружающей среды, дорожного движения, электромагнитной совместимости и опасности, относящиеся к движущимся частям силовой передачи. Настоящий стандарт также не применяется для опасностей при ремонте и обслуживании, проводимых специализированным обслуживающим персоналом.</w:t>
      </w:r>
    </w:p>
    <w:p w14:paraId="535E1320" w14:textId="77777777" w:rsidR="00E47DEB" w:rsidRPr="00C66FD9" w:rsidRDefault="00E47DEB" w:rsidP="00E47DEB">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sz w:val="24"/>
          <w:szCs w:val="24"/>
          <w:lang w:eastAsia="ru-RU"/>
        </w:rPr>
      </w:pPr>
      <w:r w:rsidRPr="0097068B">
        <w:rPr>
          <w:rFonts w:ascii="Arial" w:eastAsia="Times New Roman" w:hAnsi="Arial" w:cs="Arial"/>
          <w:bCs/>
          <w:color w:val="000000"/>
          <w:spacing w:val="-10"/>
          <w:sz w:val="24"/>
          <w:szCs w:val="24"/>
          <w:lang w:eastAsia="ru-RU"/>
        </w:rPr>
        <w:t>Настоящий стандарт при использовании одновременно с</w:t>
      </w:r>
      <w:r w:rsidR="008C6D1F" w:rsidRPr="008C6D1F">
        <w:rPr>
          <w:rFonts w:ascii="Arial" w:eastAsia="Times New Roman" w:hAnsi="Arial" w:cs="Arial"/>
          <w:bCs/>
          <w:i/>
          <w:color w:val="000000"/>
          <w:spacing w:val="-10"/>
          <w:sz w:val="24"/>
          <w:szCs w:val="24"/>
          <w:lang w:eastAsia="ru-RU"/>
        </w:rPr>
        <w:t xml:space="preserve"> ГОСТ</w:t>
      </w:r>
      <w:r w:rsidRPr="008C6D1F">
        <w:rPr>
          <w:rFonts w:ascii="Arial" w:eastAsia="Times New Roman" w:hAnsi="Arial" w:cs="Arial"/>
          <w:bCs/>
          <w:i/>
          <w:color w:val="000000"/>
          <w:spacing w:val="-10"/>
          <w:sz w:val="24"/>
          <w:szCs w:val="24"/>
          <w:lang w:eastAsia="ru-RU"/>
        </w:rPr>
        <w:t xml:space="preserve"> ISO 4254-1 </w:t>
      </w:r>
      <w:r w:rsidRPr="0097068B">
        <w:rPr>
          <w:rFonts w:ascii="Arial" w:eastAsia="Times New Roman" w:hAnsi="Arial" w:cs="Arial"/>
          <w:bCs/>
          <w:color w:val="000000"/>
          <w:spacing w:val="-10"/>
          <w:sz w:val="24"/>
          <w:szCs w:val="24"/>
          <w:lang w:eastAsia="ru-RU"/>
        </w:rPr>
        <w:t>учитывает</w:t>
      </w:r>
      <w:r w:rsidRPr="00C66FD9">
        <w:rPr>
          <w:rFonts w:ascii="Arial" w:eastAsia="Times New Roman" w:hAnsi="Arial" w:cs="Arial"/>
          <w:bCs/>
          <w:color w:val="000000"/>
          <w:spacing w:val="-10"/>
          <w:sz w:val="24"/>
          <w:szCs w:val="24"/>
          <w:lang w:eastAsia="ru-RU"/>
        </w:rPr>
        <w:t xml:space="preserve"> все значительные угрозы, опасные ситуации и события, относящиеся к крупным ротационным косилкам, используемым в соответствии с условиями, указанными изготовителем (</w:t>
      </w:r>
      <w:r>
        <w:rPr>
          <w:rFonts w:ascii="Arial" w:eastAsia="Times New Roman" w:hAnsi="Arial" w:cs="Arial"/>
          <w:bCs/>
          <w:color w:val="000000"/>
          <w:spacing w:val="-10"/>
          <w:sz w:val="24"/>
          <w:szCs w:val="24"/>
          <w:lang w:eastAsia="ru-RU"/>
        </w:rPr>
        <w:t xml:space="preserve">перечень существенных опасностей </w:t>
      </w:r>
      <w:r w:rsidRPr="00C66FD9">
        <w:rPr>
          <w:rFonts w:ascii="Arial" w:eastAsia="Times New Roman" w:hAnsi="Arial" w:cs="Arial"/>
          <w:bCs/>
          <w:color w:val="000000"/>
          <w:spacing w:val="-10"/>
          <w:sz w:val="24"/>
          <w:szCs w:val="24"/>
          <w:lang w:eastAsia="ru-RU"/>
        </w:rPr>
        <w:t>см. приложение А)</w:t>
      </w:r>
    </w:p>
    <w:p w14:paraId="5B109621" w14:textId="77777777" w:rsidR="00E47DEB" w:rsidRPr="00C66FD9" w:rsidRDefault="008C6D1F" w:rsidP="00E47DEB">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bCs/>
          <w:color w:val="000000"/>
          <w:spacing w:val="-10"/>
          <w:lang w:eastAsia="ru-RU"/>
        </w:rPr>
      </w:pPr>
      <w:r>
        <w:rPr>
          <w:rFonts w:ascii="Arial" w:hAnsi="Arial" w:cs="Arial"/>
          <w:color w:val="000000"/>
          <w:spacing w:val="40"/>
        </w:rPr>
        <w:t xml:space="preserve">Примечание – </w:t>
      </w:r>
      <w:r w:rsidR="006F7A87" w:rsidRPr="006F7A87">
        <w:rPr>
          <w:rFonts w:ascii="Arial" w:eastAsia="Times New Roman" w:hAnsi="Arial" w:cs="Arial"/>
          <w:bCs/>
          <w:color w:val="000000"/>
          <w:spacing w:val="-10"/>
          <w:lang w:eastAsia="ru-RU"/>
        </w:rPr>
        <w:t xml:space="preserve">Примеры иллюстраций </w:t>
      </w:r>
      <w:r w:rsidR="006F7A87">
        <w:rPr>
          <w:rFonts w:ascii="Arial" w:eastAsia="Times New Roman" w:hAnsi="Arial" w:cs="Arial"/>
          <w:bCs/>
          <w:color w:val="000000"/>
          <w:spacing w:val="-10"/>
          <w:lang w:eastAsia="ru-RU"/>
        </w:rPr>
        <w:t xml:space="preserve">двух </w:t>
      </w:r>
      <w:r w:rsidR="006F7A87" w:rsidRPr="006F7A87">
        <w:rPr>
          <w:rFonts w:ascii="Arial" w:eastAsia="Times New Roman" w:hAnsi="Arial" w:cs="Arial"/>
          <w:bCs/>
          <w:color w:val="000000"/>
          <w:spacing w:val="-10"/>
          <w:lang w:eastAsia="ru-RU"/>
        </w:rPr>
        <w:t>косилок</w:t>
      </w:r>
      <w:r w:rsidR="006F7A87">
        <w:rPr>
          <w:rFonts w:ascii="Arial" w:eastAsia="Times New Roman" w:hAnsi="Arial" w:cs="Arial"/>
          <w:bCs/>
          <w:color w:val="000000"/>
          <w:spacing w:val="-10"/>
          <w:lang w:eastAsia="ru-RU"/>
        </w:rPr>
        <w:t xml:space="preserve"> (крупной ротационной косилки с жесткой рамой и многосекционной раскладывающейся ротационной косилки</w:t>
      </w:r>
      <w:r w:rsidR="006F7A87" w:rsidRPr="006F7A87">
        <w:rPr>
          <w:rFonts w:ascii="Arial" w:eastAsia="Times New Roman" w:hAnsi="Arial" w:cs="Arial"/>
          <w:bCs/>
          <w:color w:val="000000"/>
          <w:spacing w:val="-10"/>
          <w:lang w:eastAsia="ru-RU"/>
        </w:rPr>
        <w:t xml:space="preserve">, приведены в </w:t>
      </w:r>
      <w:r w:rsidR="006F7A87">
        <w:rPr>
          <w:rFonts w:ascii="Arial" w:eastAsia="Times New Roman" w:hAnsi="Arial" w:cs="Arial"/>
          <w:bCs/>
          <w:color w:val="000000"/>
          <w:spacing w:val="-10"/>
          <w:lang w:eastAsia="ru-RU"/>
        </w:rPr>
        <w:t>С.1 приложения С</w:t>
      </w:r>
      <w:r w:rsidR="006F7A87" w:rsidRPr="00C66FD9">
        <w:rPr>
          <w:rFonts w:ascii="Arial" w:eastAsia="Times New Roman" w:hAnsi="Arial" w:cs="Arial"/>
          <w:bCs/>
          <w:color w:val="000000"/>
          <w:spacing w:val="-10"/>
          <w:lang w:eastAsia="ru-RU"/>
        </w:rPr>
        <w:t>.</w:t>
      </w:r>
      <w:r w:rsidR="00E47DEB" w:rsidRPr="00C66FD9">
        <w:rPr>
          <w:rFonts w:ascii="Arial" w:eastAsia="Times New Roman" w:hAnsi="Arial" w:cs="Arial"/>
          <w:bCs/>
          <w:color w:val="000000"/>
          <w:spacing w:val="-10"/>
          <w:lang w:eastAsia="ru-RU"/>
        </w:rPr>
        <w:t xml:space="preserve"> </w:t>
      </w:r>
      <w:r w:rsidR="006F7A87" w:rsidRPr="006F7A87">
        <w:rPr>
          <w:rFonts w:ascii="Arial" w:eastAsia="Times New Roman" w:hAnsi="Arial" w:cs="Arial"/>
          <w:bCs/>
          <w:color w:val="000000"/>
          <w:spacing w:val="-10"/>
          <w:lang w:eastAsia="ru-RU"/>
        </w:rPr>
        <w:t xml:space="preserve">Примеры иллюстраций косилок, не рассматриваемых в </w:t>
      </w:r>
      <w:r w:rsidR="006F7A87">
        <w:rPr>
          <w:rFonts w:ascii="Arial" w:eastAsia="Times New Roman" w:hAnsi="Arial" w:cs="Arial"/>
          <w:bCs/>
          <w:color w:val="000000"/>
          <w:spacing w:val="-10"/>
          <w:lang w:eastAsia="ru-RU"/>
        </w:rPr>
        <w:t>настоящем стандарте</w:t>
      </w:r>
      <w:r w:rsidR="006F7A87" w:rsidRPr="006F7A87">
        <w:rPr>
          <w:rFonts w:ascii="Arial" w:eastAsia="Times New Roman" w:hAnsi="Arial" w:cs="Arial"/>
          <w:bCs/>
          <w:color w:val="000000"/>
          <w:spacing w:val="-10"/>
          <w:lang w:eastAsia="ru-RU"/>
        </w:rPr>
        <w:t xml:space="preserve">, приведены в </w:t>
      </w:r>
      <w:r w:rsidR="006F7A87">
        <w:rPr>
          <w:rFonts w:ascii="Arial" w:eastAsia="Times New Roman" w:hAnsi="Arial" w:cs="Arial"/>
          <w:bCs/>
          <w:color w:val="000000"/>
          <w:spacing w:val="-10"/>
          <w:lang w:eastAsia="ru-RU"/>
        </w:rPr>
        <w:t>С.2 приложения С</w:t>
      </w:r>
      <w:r w:rsidR="00E47DEB" w:rsidRPr="00C66FD9">
        <w:rPr>
          <w:rFonts w:ascii="Arial" w:eastAsia="Times New Roman" w:hAnsi="Arial" w:cs="Arial"/>
          <w:bCs/>
          <w:color w:val="000000"/>
          <w:spacing w:val="-10"/>
          <w:lang w:eastAsia="ru-RU"/>
        </w:rPr>
        <w:t>.</w:t>
      </w:r>
    </w:p>
    <w:p w14:paraId="265C5239" w14:textId="77777777" w:rsidR="00C66FD9" w:rsidRPr="00C66FD9" w:rsidRDefault="00C66FD9" w:rsidP="00C66FD9">
      <w:pPr>
        <w:widowControl w:val="0"/>
        <w:shd w:val="clear" w:color="auto" w:fill="FFFFFF"/>
        <w:tabs>
          <w:tab w:val="left" w:pos="768"/>
        </w:tabs>
        <w:autoSpaceDE w:val="0"/>
        <w:autoSpaceDN w:val="0"/>
        <w:adjustRightInd w:val="0"/>
        <w:spacing w:after="0" w:line="360" w:lineRule="auto"/>
        <w:ind w:firstLine="709"/>
        <w:jc w:val="both"/>
        <w:rPr>
          <w:rFonts w:ascii="Arial" w:eastAsia="Times New Roman" w:hAnsi="Arial" w:cs="Arial"/>
          <w:sz w:val="24"/>
          <w:szCs w:val="24"/>
          <w:lang w:eastAsia="ru-RU"/>
        </w:rPr>
      </w:pPr>
      <w:r w:rsidRPr="00C66FD9">
        <w:rPr>
          <w:rFonts w:ascii="Arial" w:eastAsia="Times New Roman" w:hAnsi="Arial" w:cs="Arial"/>
          <w:sz w:val="24"/>
          <w:szCs w:val="24"/>
          <w:lang w:eastAsia="ru-RU"/>
        </w:rPr>
        <w:t>Требования настоящего стандарта не распространяются на крупные ротационные косилки, изготовленные до введения в действие настоящего стандарта.</w:t>
      </w:r>
    </w:p>
    <w:p w14:paraId="3ECB0D34" w14:textId="77777777" w:rsidR="008870A7" w:rsidRPr="008870A7" w:rsidRDefault="008870A7" w:rsidP="00A04A67">
      <w:pPr>
        <w:pStyle w:val="af5"/>
      </w:pPr>
      <w:r w:rsidRPr="008870A7">
        <w:t>2 Нормативные ссылки</w:t>
      </w:r>
    </w:p>
    <w:p w14:paraId="0EC65C16" w14:textId="77777777" w:rsidR="00974602" w:rsidRDefault="00974602" w:rsidP="00974602">
      <w:pPr>
        <w:spacing w:after="0" w:line="348" w:lineRule="auto"/>
        <w:ind w:firstLine="708"/>
        <w:jc w:val="both"/>
        <w:rPr>
          <w:rFonts w:ascii="Arial" w:hAnsi="Arial" w:cs="Arial"/>
          <w:color w:val="000000"/>
          <w:sz w:val="24"/>
          <w:szCs w:val="24"/>
        </w:rPr>
      </w:pPr>
      <w:r w:rsidRPr="0075562B">
        <w:rPr>
          <w:rFonts w:ascii="Arial" w:hAnsi="Arial" w:cs="Arial"/>
          <w:color w:val="000000"/>
          <w:sz w:val="24"/>
          <w:szCs w:val="24"/>
        </w:rPr>
        <w:t>В настоящем стандарте использованы нормативные ссылки на следующие стандарты:</w:t>
      </w:r>
    </w:p>
    <w:p w14:paraId="6AC76373" w14:textId="77777777" w:rsidR="00974602" w:rsidRPr="00974602" w:rsidRDefault="00974602" w:rsidP="00974602">
      <w:pPr>
        <w:spacing w:after="0" w:line="348" w:lineRule="auto"/>
        <w:ind w:firstLine="708"/>
        <w:jc w:val="both"/>
        <w:rPr>
          <w:rFonts w:ascii="Arial" w:hAnsi="Arial" w:cs="Arial"/>
          <w:i/>
          <w:color w:val="000000"/>
          <w:sz w:val="24"/>
          <w:szCs w:val="24"/>
        </w:rPr>
      </w:pPr>
      <w:r w:rsidRPr="00974602">
        <w:rPr>
          <w:rFonts w:ascii="Arial" w:hAnsi="Arial" w:cs="Arial"/>
          <w:i/>
          <w:color w:val="000000"/>
          <w:sz w:val="24"/>
          <w:szCs w:val="24"/>
        </w:rPr>
        <w:t>ГОСТ 33032–2014 Валы карданные сельскохозяйственных машин. Общие технические условия</w:t>
      </w:r>
    </w:p>
    <w:p w14:paraId="7E3F1A1A" w14:textId="77777777" w:rsidR="00974602" w:rsidRPr="00974602" w:rsidRDefault="00974602" w:rsidP="00974602">
      <w:pPr>
        <w:spacing w:after="0" w:line="348" w:lineRule="auto"/>
        <w:ind w:firstLine="708"/>
        <w:jc w:val="both"/>
        <w:rPr>
          <w:rFonts w:ascii="Arial" w:hAnsi="Arial" w:cs="Arial"/>
          <w:i/>
          <w:color w:val="000000"/>
          <w:sz w:val="24"/>
          <w:szCs w:val="24"/>
        </w:rPr>
      </w:pPr>
      <w:r w:rsidRPr="00974602">
        <w:rPr>
          <w:rFonts w:ascii="Arial" w:hAnsi="Arial" w:cs="Arial"/>
          <w:i/>
          <w:color w:val="000000"/>
          <w:sz w:val="24"/>
          <w:szCs w:val="24"/>
        </w:rPr>
        <w:t>ГОСТ ISO 730–2019 Тракторы колесные сельскохозяйственные. Трехточечное заднее навесное устройство. Категории 1N, 1, 2N, 2, 3N, 3, 4N и 4</w:t>
      </w:r>
    </w:p>
    <w:p w14:paraId="55D943DE" w14:textId="77777777" w:rsidR="00974602" w:rsidRPr="00974602" w:rsidRDefault="00974602" w:rsidP="00974602">
      <w:pPr>
        <w:spacing w:after="0" w:line="348" w:lineRule="auto"/>
        <w:ind w:firstLine="708"/>
        <w:jc w:val="both"/>
        <w:rPr>
          <w:rFonts w:ascii="Arial" w:hAnsi="Arial" w:cs="Arial"/>
          <w:i/>
          <w:color w:val="000000"/>
          <w:sz w:val="24"/>
          <w:szCs w:val="24"/>
        </w:rPr>
      </w:pPr>
      <w:r w:rsidRPr="00974602">
        <w:rPr>
          <w:rFonts w:ascii="Arial" w:hAnsi="Arial" w:cs="Arial"/>
          <w:i/>
          <w:color w:val="000000"/>
          <w:sz w:val="24"/>
          <w:szCs w:val="24"/>
        </w:rPr>
        <w:t>ГОСТ ISO 4254-1–2024 Машины сельскохозяйственные. Требования безопасности. Часть 1. Общие требования</w:t>
      </w:r>
    </w:p>
    <w:p w14:paraId="0B0D6F32" w14:textId="77777777" w:rsidR="00974602" w:rsidRPr="00974602" w:rsidRDefault="00974602" w:rsidP="00974602">
      <w:pPr>
        <w:spacing w:after="0" w:line="348" w:lineRule="auto"/>
        <w:ind w:firstLine="708"/>
        <w:jc w:val="both"/>
        <w:rPr>
          <w:rFonts w:ascii="Arial" w:hAnsi="Arial" w:cs="Arial"/>
          <w:i/>
          <w:color w:val="000000"/>
          <w:sz w:val="24"/>
          <w:szCs w:val="24"/>
        </w:rPr>
      </w:pPr>
      <w:r w:rsidRPr="00974602">
        <w:rPr>
          <w:rFonts w:ascii="Arial" w:hAnsi="Arial" w:cs="Arial"/>
          <w:i/>
          <w:color w:val="000000"/>
          <w:sz w:val="24"/>
          <w:szCs w:val="24"/>
        </w:rPr>
        <w:t>ГОСТ ISO 12100–2013 Безопасность машин. Основные принципы конструирования. Оценки риска и снижения риска</w:t>
      </w:r>
    </w:p>
    <w:p w14:paraId="1D6F98F3" w14:textId="77777777" w:rsidR="00974602" w:rsidRPr="00974602" w:rsidRDefault="00974602" w:rsidP="00974602">
      <w:pPr>
        <w:spacing w:after="0" w:line="348" w:lineRule="auto"/>
        <w:ind w:firstLine="708"/>
        <w:jc w:val="both"/>
        <w:rPr>
          <w:rFonts w:ascii="Arial" w:hAnsi="Arial" w:cs="Arial"/>
          <w:i/>
          <w:color w:val="000000"/>
          <w:sz w:val="24"/>
          <w:szCs w:val="24"/>
        </w:rPr>
      </w:pPr>
      <w:r w:rsidRPr="00974602">
        <w:rPr>
          <w:rFonts w:ascii="Arial" w:hAnsi="Arial" w:cs="Arial"/>
          <w:i/>
          <w:color w:val="000000"/>
          <w:sz w:val="24"/>
          <w:szCs w:val="24"/>
        </w:rPr>
        <w:t>ГОСТ ИСО 13857–2012 Безопасность машин. Безопасные расстояния для предохранения верхних и нижних конечностей от попадания в опасную зону</w:t>
      </w:r>
    </w:p>
    <w:p w14:paraId="5D4B5634" w14:textId="77777777" w:rsidR="00974602" w:rsidRPr="00BF1665" w:rsidRDefault="00974602" w:rsidP="00974602">
      <w:pPr>
        <w:pStyle w:val="formattext"/>
        <w:spacing w:line="360" w:lineRule="auto"/>
        <w:ind w:firstLine="709"/>
        <w:jc w:val="both"/>
        <w:rPr>
          <w:i/>
          <w:color w:val="000000"/>
          <w:sz w:val="22"/>
          <w:szCs w:val="22"/>
        </w:rPr>
      </w:pPr>
      <w:r w:rsidRPr="00BF1665">
        <w:rPr>
          <w:i/>
          <w:color w:val="000000"/>
          <w:spacing w:val="40"/>
          <w:sz w:val="22"/>
          <w:szCs w:val="22"/>
        </w:rPr>
        <w:t>Примечание</w:t>
      </w:r>
      <w:r w:rsidRPr="00BF1665">
        <w:rPr>
          <w:i/>
          <w:color w:val="000000"/>
          <w:sz w:val="22"/>
          <w:szCs w:val="22"/>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3" w:history="1">
        <w:r w:rsidRPr="00BF1665">
          <w:rPr>
            <w:i/>
            <w:color w:val="000000"/>
            <w:sz w:val="22"/>
            <w:szCs w:val="22"/>
          </w:rPr>
          <w:t>www.easc.by</w:t>
        </w:r>
      </w:hyperlink>
      <w:r w:rsidRPr="00BF1665">
        <w:rPr>
          <w:i/>
          <w:color w:val="000000"/>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2E36DE03" w14:textId="77777777" w:rsidR="008870A7" w:rsidRPr="00AC307F" w:rsidRDefault="008870A7" w:rsidP="00A04A67">
      <w:pPr>
        <w:pStyle w:val="af5"/>
      </w:pPr>
      <w:r w:rsidRPr="00AC307F">
        <w:t xml:space="preserve">3 </w:t>
      </w:r>
      <w:r w:rsidRPr="008870A7">
        <w:t>Термины</w:t>
      </w:r>
      <w:r w:rsidRPr="00AC307F">
        <w:t xml:space="preserve"> </w:t>
      </w:r>
      <w:r w:rsidRPr="008870A7">
        <w:t>и</w:t>
      </w:r>
      <w:r w:rsidRPr="00AC307F">
        <w:t xml:space="preserve"> </w:t>
      </w:r>
      <w:r w:rsidRPr="008870A7">
        <w:t>определения</w:t>
      </w:r>
    </w:p>
    <w:p w14:paraId="09EFD9C2" w14:textId="77777777" w:rsidR="002C54C5" w:rsidRPr="002C54C5" w:rsidRDefault="002C54C5" w:rsidP="002C54C5">
      <w:pPr>
        <w:spacing w:after="0" w:line="360" w:lineRule="auto"/>
        <w:ind w:firstLine="709"/>
        <w:jc w:val="both"/>
        <w:rPr>
          <w:rFonts w:ascii="Arial" w:hAnsi="Arial" w:cs="Arial"/>
          <w:sz w:val="24"/>
          <w:szCs w:val="24"/>
        </w:rPr>
      </w:pPr>
      <w:r w:rsidRPr="002C54C5">
        <w:rPr>
          <w:rFonts w:ascii="Arial" w:hAnsi="Arial" w:cs="Arial"/>
          <w:sz w:val="24"/>
          <w:szCs w:val="24"/>
        </w:rPr>
        <w:t xml:space="preserve">В настоящем стандарте применены </w:t>
      </w:r>
      <w:r w:rsidR="00C66FD9" w:rsidRPr="00C66FD9">
        <w:rPr>
          <w:rFonts w:ascii="Arial" w:hAnsi="Arial" w:cs="Arial"/>
          <w:sz w:val="24"/>
          <w:szCs w:val="24"/>
        </w:rPr>
        <w:t>термины по</w:t>
      </w:r>
      <w:r w:rsidR="00974602">
        <w:rPr>
          <w:rFonts w:ascii="Arial" w:hAnsi="Arial" w:cs="Arial"/>
          <w:sz w:val="24"/>
          <w:szCs w:val="24"/>
        </w:rPr>
        <w:t xml:space="preserve"> </w:t>
      </w:r>
      <w:r w:rsidR="00974602" w:rsidRPr="00974602">
        <w:rPr>
          <w:rFonts w:ascii="Arial" w:hAnsi="Arial" w:cs="Arial"/>
          <w:i/>
          <w:sz w:val="24"/>
          <w:szCs w:val="24"/>
        </w:rPr>
        <w:t>ГОСТ</w:t>
      </w:r>
      <w:r w:rsidR="00C66FD9" w:rsidRPr="00974602">
        <w:rPr>
          <w:rFonts w:ascii="Arial" w:hAnsi="Arial" w:cs="Arial"/>
          <w:i/>
          <w:sz w:val="24"/>
          <w:szCs w:val="24"/>
        </w:rPr>
        <w:t xml:space="preserve"> ISO 4254-1, </w:t>
      </w:r>
      <w:r w:rsidR="00974602" w:rsidRPr="00974602">
        <w:rPr>
          <w:rFonts w:ascii="Arial" w:hAnsi="Arial" w:cs="Arial"/>
          <w:i/>
          <w:sz w:val="24"/>
          <w:szCs w:val="24"/>
        </w:rPr>
        <w:t>ГОСТ </w:t>
      </w:r>
      <w:r w:rsidR="00361EB5" w:rsidRPr="00974602">
        <w:rPr>
          <w:rFonts w:ascii="Arial" w:hAnsi="Arial" w:cs="Arial"/>
          <w:i/>
          <w:sz w:val="24"/>
          <w:szCs w:val="24"/>
        </w:rPr>
        <w:t>ISO</w:t>
      </w:r>
      <w:r w:rsidR="00974602" w:rsidRPr="00974602">
        <w:rPr>
          <w:rFonts w:ascii="Arial" w:hAnsi="Arial" w:cs="Arial"/>
          <w:i/>
          <w:sz w:val="24"/>
          <w:szCs w:val="24"/>
        </w:rPr>
        <w:t> </w:t>
      </w:r>
      <w:r w:rsidR="00361EB5" w:rsidRPr="00974602">
        <w:rPr>
          <w:rFonts w:ascii="Arial" w:hAnsi="Arial" w:cs="Arial"/>
          <w:i/>
          <w:sz w:val="24"/>
          <w:szCs w:val="24"/>
        </w:rPr>
        <w:t>12100</w:t>
      </w:r>
      <w:r w:rsidR="00C66FD9" w:rsidRPr="00974602">
        <w:rPr>
          <w:rFonts w:ascii="Arial" w:hAnsi="Arial" w:cs="Arial"/>
          <w:i/>
          <w:sz w:val="24"/>
          <w:szCs w:val="24"/>
        </w:rPr>
        <w:t xml:space="preserve">, </w:t>
      </w:r>
      <w:r w:rsidR="00C66FD9" w:rsidRPr="00C66FD9">
        <w:rPr>
          <w:rFonts w:ascii="Arial" w:hAnsi="Arial" w:cs="Arial"/>
          <w:sz w:val="24"/>
          <w:szCs w:val="24"/>
        </w:rPr>
        <w:t xml:space="preserve">а также </w:t>
      </w:r>
      <w:r w:rsidRPr="002C54C5">
        <w:rPr>
          <w:rFonts w:ascii="Arial" w:hAnsi="Arial" w:cs="Arial"/>
          <w:sz w:val="24"/>
          <w:szCs w:val="24"/>
        </w:rPr>
        <w:t>следующие термины с соответствующими определениями.</w:t>
      </w:r>
    </w:p>
    <w:p w14:paraId="51819196" w14:textId="77777777" w:rsidR="00C66FD9" w:rsidRPr="00D5587E" w:rsidRDefault="00C66FD9" w:rsidP="00C66FD9">
      <w:pPr>
        <w:pStyle w:val="formattext"/>
        <w:spacing w:line="360" w:lineRule="auto"/>
        <w:ind w:firstLine="709"/>
        <w:jc w:val="both"/>
        <w:rPr>
          <w:b/>
          <w:color w:val="000000"/>
          <w:sz w:val="24"/>
          <w:szCs w:val="24"/>
        </w:rPr>
      </w:pPr>
      <w:r w:rsidRPr="00D5587E">
        <w:rPr>
          <w:b/>
          <w:color w:val="000000"/>
          <w:sz w:val="24"/>
          <w:szCs w:val="24"/>
        </w:rPr>
        <w:t>3.1 Ротационные косилки</w:t>
      </w:r>
      <w:r>
        <w:rPr>
          <w:b/>
          <w:color w:val="000000"/>
          <w:sz w:val="24"/>
          <w:szCs w:val="24"/>
        </w:rPr>
        <w:t xml:space="preserve"> (</w:t>
      </w:r>
      <w:r>
        <w:rPr>
          <w:b/>
          <w:color w:val="000000"/>
          <w:sz w:val="24"/>
          <w:szCs w:val="24"/>
          <w:lang w:val="en-US"/>
        </w:rPr>
        <w:t>Rotary</w:t>
      </w:r>
      <w:r w:rsidRPr="00D5587E">
        <w:rPr>
          <w:b/>
          <w:color w:val="000000"/>
          <w:sz w:val="24"/>
          <w:szCs w:val="24"/>
        </w:rPr>
        <w:t xml:space="preserve"> </w:t>
      </w:r>
      <w:r>
        <w:rPr>
          <w:b/>
          <w:color w:val="000000"/>
          <w:sz w:val="24"/>
          <w:szCs w:val="24"/>
          <w:lang w:val="en-US"/>
        </w:rPr>
        <w:t>mowers</w:t>
      </w:r>
      <w:r w:rsidRPr="00D5587E">
        <w:rPr>
          <w:b/>
          <w:color w:val="000000"/>
          <w:sz w:val="24"/>
          <w:szCs w:val="24"/>
        </w:rPr>
        <w:t>)</w:t>
      </w:r>
    </w:p>
    <w:p w14:paraId="72BB047A" w14:textId="77777777" w:rsidR="00C66FD9" w:rsidRDefault="00C66FD9" w:rsidP="00C66FD9">
      <w:pPr>
        <w:pStyle w:val="formattext"/>
        <w:spacing w:line="360" w:lineRule="auto"/>
        <w:ind w:firstLine="709"/>
        <w:jc w:val="both"/>
        <w:rPr>
          <w:bCs/>
          <w:color w:val="000000"/>
          <w:spacing w:val="-10"/>
          <w:sz w:val="24"/>
          <w:szCs w:val="24"/>
        </w:rPr>
      </w:pPr>
      <w:r>
        <w:rPr>
          <w:color w:val="000000"/>
          <w:sz w:val="24"/>
          <w:szCs w:val="24"/>
        </w:rPr>
        <w:t xml:space="preserve">3.1.1 </w:t>
      </w:r>
      <w:r w:rsidRPr="00706D34">
        <w:rPr>
          <w:b/>
          <w:color w:val="000000"/>
          <w:sz w:val="24"/>
          <w:szCs w:val="24"/>
        </w:rPr>
        <w:t>крупная ротационная косилка</w:t>
      </w:r>
      <w:r>
        <w:rPr>
          <w:color w:val="000000"/>
          <w:sz w:val="24"/>
          <w:szCs w:val="24"/>
        </w:rPr>
        <w:t xml:space="preserve"> </w:t>
      </w:r>
      <w:r w:rsidRPr="00D5587E">
        <w:rPr>
          <w:color w:val="000000"/>
          <w:sz w:val="24"/>
          <w:szCs w:val="24"/>
        </w:rPr>
        <w:t>(</w:t>
      </w:r>
      <w:r>
        <w:rPr>
          <w:color w:val="000000"/>
          <w:sz w:val="24"/>
          <w:szCs w:val="24"/>
          <w:lang w:val="en-US"/>
        </w:rPr>
        <w:t>large</w:t>
      </w:r>
      <w:r w:rsidRPr="00D5587E">
        <w:rPr>
          <w:color w:val="000000"/>
          <w:sz w:val="24"/>
          <w:szCs w:val="24"/>
        </w:rPr>
        <w:t xml:space="preserve"> </w:t>
      </w:r>
      <w:r>
        <w:rPr>
          <w:color w:val="000000"/>
          <w:sz w:val="24"/>
          <w:szCs w:val="24"/>
          <w:lang w:val="en-US"/>
        </w:rPr>
        <w:t>rotary</w:t>
      </w:r>
      <w:r w:rsidRPr="00D5587E">
        <w:rPr>
          <w:color w:val="000000"/>
          <w:sz w:val="24"/>
          <w:szCs w:val="24"/>
        </w:rPr>
        <w:t xml:space="preserve"> </w:t>
      </w:r>
      <w:r>
        <w:rPr>
          <w:color w:val="000000"/>
          <w:sz w:val="24"/>
          <w:szCs w:val="24"/>
          <w:lang w:val="en-US"/>
        </w:rPr>
        <w:t>movers</w:t>
      </w:r>
      <w:r w:rsidRPr="00D5587E">
        <w:rPr>
          <w:color w:val="000000"/>
          <w:sz w:val="24"/>
          <w:szCs w:val="24"/>
        </w:rPr>
        <w:t>)</w:t>
      </w:r>
      <w:r>
        <w:rPr>
          <w:color w:val="000000"/>
          <w:sz w:val="24"/>
          <w:szCs w:val="24"/>
        </w:rPr>
        <w:t xml:space="preserve">: Косилка, в составе которой может быть измельчитель, с одним или несколькими </w:t>
      </w:r>
      <w:r w:rsidR="00954D96">
        <w:rPr>
          <w:color w:val="000000"/>
          <w:sz w:val="24"/>
          <w:szCs w:val="24"/>
        </w:rPr>
        <w:t>узл</w:t>
      </w:r>
      <w:r>
        <w:rPr>
          <w:color w:val="000000"/>
          <w:sz w:val="24"/>
          <w:szCs w:val="24"/>
        </w:rPr>
        <w:t xml:space="preserve">ами режущих элементов, </w:t>
      </w:r>
      <w:r>
        <w:rPr>
          <w:bCs/>
          <w:color w:val="000000"/>
          <w:spacing w:val="-10"/>
          <w:sz w:val="24"/>
          <w:szCs w:val="24"/>
        </w:rPr>
        <w:t xml:space="preserve">с диаметром круга вращения кончика </w:t>
      </w:r>
      <w:r w:rsidR="00D601D1">
        <w:rPr>
          <w:bCs/>
          <w:color w:val="000000"/>
          <w:spacing w:val="-10"/>
          <w:sz w:val="24"/>
          <w:szCs w:val="24"/>
        </w:rPr>
        <w:t>режущего элемента</w:t>
      </w:r>
      <w:r>
        <w:rPr>
          <w:bCs/>
          <w:color w:val="000000"/>
          <w:spacing w:val="-10"/>
          <w:sz w:val="24"/>
          <w:szCs w:val="24"/>
        </w:rPr>
        <w:t xml:space="preserve"> 1000</w:t>
      </w:r>
      <w:r w:rsidR="00D601D1">
        <w:rPr>
          <w:bCs/>
          <w:color w:val="000000"/>
          <w:spacing w:val="-10"/>
          <w:sz w:val="24"/>
          <w:szCs w:val="24"/>
        </w:rPr>
        <w:t> </w:t>
      </w:r>
      <w:r>
        <w:rPr>
          <w:bCs/>
          <w:color w:val="000000"/>
          <w:spacing w:val="-10"/>
          <w:sz w:val="24"/>
          <w:szCs w:val="24"/>
        </w:rPr>
        <w:t>мм и более, приводимая в движение самоходной машиной, в которой один или более элементов вращаются вокруг вертикальной оси для срезания посевов, травы или небольших кустов ударом.</w:t>
      </w:r>
    </w:p>
    <w:p w14:paraId="0BA7A61F" w14:textId="77777777" w:rsidR="00C66FD9" w:rsidRDefault="00C66FD9" w:rsidP="00C66FD9">
      <w:pPr>
        <w:pStyle w:val="formattext"/>
        <w:spacing w:line="360" w:lineRule="auto"/>
        <w:ind w:firstLine="709"/>
        <w:jc w:val="both"/>
        <w:rPr>
          <w:bCs/>
          <w:color w:val="000000"/>
          <w:spacing w:val="-10"/>
          <w:sz w:val="24"/>
          <w:szCs w:val="24"/>
        </w:rPr>
      </w:pPr>
      <w:r>
        <w:rPr>
          <w:bCs/>
          <w:color w:val="000000"/>
          <w:spacing w:val="-10"/>
          <w:sz w:val="24"/>
          <w:szCs w:val="24"/>
        </w:rPr>
        <w:t xml:space="preserve">3.1.1.1 </w:t>
      </w:r>
      <w:r w:rsidRPr="00706D34">
        <w:rPr>
          <w:b/>
          <w:bCs/>
          <w:color w:val="000000"/>
          <w:spacing w:val="-10"/>
          <w:sz w:val="24"/>
          <w:szCs w:val="24"/>
        </w:rPr>
        <w:t xml:space="preserve">крупная ротационная косилка </w:t>
      </w:r>
      <w:r>
        <w:rPr>
          <w:b/>
          <w:bCs/>
          <w:color w:val="000000"/>
          <w:spacing w:val="-10"/>
          <w:sz w:val="24"/>
          <w:szCs w:val="24"/>
        </w:rPr>
        <w:t>с</w:t>
      </w:r>
      <w:r w:rsidRPr="00706D34">
        <w:rPr>
          <w:b/>
          <w:bCs/>
          <w:color w:val="000000"/>
          <w:spacing w:val="-10"/>
          <w:sz w:val="24"/>
          <w:szCs w:val="24"/>
        </w:rPr>
        <w:t xml:space="preserve"> жесткой рам</w:t>
      </w:r>
      <w:r>
        <w:rPr>
          <w:b/>
          <w:bCs/>
          <w:color w:val="000000"/>
          <w:spacing w:val="-10"/>
          <w:sz w:val="24"/>
          <w:szCs w:val="24"/>
        </w:rPr>
        <w:t>ой</w:t>
      </w:r>
      <w:r w:rsidRPr="00D5587E">
        <w:rPr>
          <w:bCs/>
          <w:color w:val="000000"/>
          <w:spacing w:val="-10"/>
          <w:sz w:val="24"/>
          <w:szCs w:val="24"/>
        </w:rPr>
        <w:t xml:space="preserve"> (</w:t>
      </w:r>
      <w:r w:rsidRPr="00D5587E">
        <w:rPr>
          <w:bCs/>
          <w:color w:val="000000"/>
          <w:spacing w:val="-10"/>
          <w:sz w:val="24"/>
          <w:szCs w:val="24"/>
          <w:lang w:val="en-US"/>
        </w:rPr>
        <w:t>ri</w:t>
      </w:r>
      <w:r>
        <w:rPr>
          <w:bCs/>
          <w:color w:val="000000"/>
          <w:spacing w:val="-10"/>
          <w:sz w:val="24"/>
          <w:szCs w:val="24"/>
          <w:lang w:val="en-US"/>
        </w:rPr>
        <w:t>gid</w:t>
      </w:r>
      <w:r w:rsidRPr="00D5587E">
        <w:rPr>
          <w:bCs/>
          <w:color w:val="000000"/>
          <w:spacing w:val="-10"/>
          <w:sz w:val="24"/>
          <w:szCs w:val="24"/>
        </w:rPr>
        <w:t>-</w:t>
      </w:r>
      <w:r>
        <w:rPr>
          <w:bCs/>
          <w:color w:val="000000"/>
          <w:spacing w:val="-10"/>
          <w:sz w:val="24"/>
          <w:szCs w:val="24"/>
          <w:lang w:val="en-US"/>
        </w:rPr>
        <w:t>deck</w:t>
      </w:r>
      <w:r w:rsidRPr="00D5587E">
        <w:rPr>
          <w:bCs/>
          <w:color w:val="000000"/>
          <w:spacing w:val="-10"/>
          <w:sz w:val="24"/>
          <w:szCs w:val="24"/>
        </w:rPr>
        <w:t xml:space="preserve"> </w:t>
      </w:r>
      <w:r>
        <w:rPr>
          <w:bCs/>
          <w:color w:val="000000"/>
          <w:spacing w:val="-10"/>
          <w:sz w:val="24"/>
          <w:szCs w:val="24"/>
          <w:lang w:val="en-US"/>
        </w:rPr>
        <w:t>large</w:t>
      </w:r>
      <w:r w:rsidRPr="00D5587E">
        <w:rPr>
          <w:bCs/>
          <w:color w:val="000000"/>
          <w:spacing w:val="-10"/>
          <w:sz w:val="24"/>
          <w:szCs w:val="24"/>
        </w:rPr>
        <w:t xml:space="preserve"> </w:t>
      </w:r>
      <w:r>
        <w:rPr>
          <w:bCs/>
          <w:color w:val="000000"/>
          <w:spacing w:val="-10"/>
          <w:sz w:val="24"/>
          <w:szCs w:val="24"/>
          <w:lang w:val="en-US"/>
        </w:rPr>
        <w:t>rotary</w:t>
      </w:r>
      <w:r w:rsidRPr="00D5587E">
        <w:rPr>
          <w:bCs/>
          <w:color w:val="000000"/>
          <w:spacing w:val="-10"/>
          <w:sz w:val="24"/>
          <w:szCs w:val="24"/>
        </w:rPr>
        <w:t xml:space="preserve"> </w:t>
      </w:r>
      <w:r>
        <w:rPr>
          <w:bCs/>
          <w:color w:val="000000"/>
          <w:spacing w:val="-10"/>
          <w:sz w:val="24"/>
          <w:szCs w:val="24"/>
          <w:lang w:val="en-US"/>
        </w:rPr>
        <w:t>mowers</w:t>
      </w:r>
      <w:r w:rsidRPr="00D5587E">
        <w:rPr>
          <w:bCs/>
          <w:color w:val="000000"/>
          <w:spacing w:val="-10"/>
          <w:sz w:val="24"/>
          <w:szCs w:val="24"/>
        </w:rPr>
        <w:t>)</w:t>
      </w:r>
      <w:r>
        <w:rPr>
          <w:bCs/>
          <w:color w:val="000000"/>
          <w:spacing w:val="-10"/>
          <w:sz w:val="24"/>
          <w:szCs w:val="24"/>
        </w:rPr>
        <w:t xml:space="preserve">: Косилка </w:t>
      </w:r>
      <w:r w:rsidR="004B6F45">
        <w:rPr>
          <w:bCs/>
          <w:color w:val="000000"/>
          <w:spacing w:val="-10"/>
          <w:sz w:val="24"/>
          <w:szCs w:val="24"/>
        </w:rPr>
        <w:t xml:space="preserve">с одним или несколькими </w:t>
      </w:r>
      <w:r w:rsidR="00954D96">
        <w:rPr>
          <w:bCs/>
          <w:color w:val="000000"/>
          <w:spacing w:val="-10"/>
          <w:sz w:val="24"/>
          <w:szCs w:val="24"/>
        </w:rPr>
        <w:t>узлами</w:t>
      </w:r>
      <w:r>
        <w:rPr>
          <w:bCs/>
          <w:color w:val="000000"/>
          <w:spacing w:val="-10"/>
          <w:sz w:val="24"/>
          <w:szCs w:val="24"/>
        </w:rPr>
        <w:t xml:space="preserve"> режущих элементов, закрепленными на жесткой раме.</w:t>
      </w:r>
    </w:p>
    <w:p w14:paraId="399CB905" w14:textId="77777777" w:rsidR="00C66FD9" w:rsidRDefault="00C66FD9" w:rsidP="00C66FD9">
      <w:pPr>
        <w:pStyle w:val="formattext"/>
        <w:spacing w:line="360" w:lineRule="auto"/>
        <w:ind w:firstLine="709"/>
        <w:jc w:val="both"/>
        <w:rPr>
          <w:bCs/>
          <w:color w:val="000000"/>
          <w:spacing w:val="-10"/>
          <w:sz w:val="24"/>
          <w:szCs w:val="24"/>
        </w:rPr>
      </w:pPr>
      <w:r>
        <w:rPr>
          <w:bCs/>
          <w:color w:val="000000"/>
          <w:spacing w:val="-10"/>
          <w:sz w:val="24"/>
          <w:szCs w:val="24"/>
        </w:rPr>
        <w:t xml:space="preserve">3.1.1.2 </w:t>
      </w:r>
      <w:r w:rsidRPr="00706D34">
        <w:rPr>
          <w:b/>
          <w:bCs/>
          <w:color w:val="000000"/>
          <w:spacing w:val="-10"/>
          <w:sz w:val="24"/>
          <w:szCs w:val="24"/>
        </w:rPr>
        <w:t>многосекционная косилка со складной рамой</w:t>
      </w:r>
      <w:r w:rsidRPr="00D5587E">
        <w:rPr>
          <w:bCs/>
          <w:color w:val="000000"/>
          <w:spacing w:val="-10"/>
          <w:sz w:val="24"/>
          <w:szCs w:val="24"/>
        </w:rPr>
        <w:t xml:space="preserve"> (multi-section, foldable-wing large rotary mowers)</w:t>
      </w:r>
      <w:r>
        <w:rPr>
          <w:bCs/>
          <w:color w:val="000000"/>
          <w:spacing w:val="-10"/>
          <w:sz w:val="24"/>
          <w:szCs w:val="24"/>
        </w:rPr>
        <w:t xml:space="preserve">: Косилка с несколькими </w:t>
      </w:r>
      <w:r w:rsidR="00954D96">
        <w:rPr>
          <w:bCs/>
          <w:color w:val="000000"/>
          <w:spacing w:val="-10"/>
          <w:sz w:val="24"/>
          <w:szCs w:val="24"/>
        </w:rPr>
        <w:t>узлами</w:t>
      </w:r>
      <w:r>
        <w:rPr>
          <w:bCs/>
          <w:color w:val="000000"/>
          <w:spacing w:val="-10"/>
          <w:sz w:val="24"/>
          <w:szCs w:val="24"/>
        </w:rPr>
        <w:t xml:space="preserve"> режущих элементов, части рамы которой могут перемещаться, огибая рельеф местности.</w:t>
      </w:r>
    </w:p>
    <w:p w14:paraId="4C72D2C7" w14:textId="77777777" w:rsidR="00C66FD9" w:rsidRPr="00C66FD9" w:rsidRDefault="00C66FD9" w:rsidP="00C66FD9">
      <w:pPr>
        <w:pStyle w:val="formattext"/>
        <w:spacing w:line="360" w:lineRule="auto"/>
        <w:ind w:firstLine="709"/>
        <w:jc w:val="both"/>
        <w:rPr>
          <w:bCs/>
          <w:color w:val="000000"/>
          <w:spacing w:val="-10"/>
          <w:sz w:val="22"/>
          <w:szCs w:val="22"/>
        </w:rPr>
      </w:pPr>
      <w:r w:rsidRPr="00C66FD9">
        <w:rPr>
          <w:color w:val="000000"/>
          <w:spacing w:val="40"/>
          <w:sz w:val="22"/>
          <w:szCs w:val="22"/>
        </w:rPr>
        <w:t>Примечание</w:t>
      </w:r>
      <w:r w:rsidRPr="00C66FD9">
        <w:rPr>
          <w:bCs/>
          <w:color w:val="000000"/>
          <w:spacing w:val="-10"/>
          <w:sz w:val="22"/>
          <w:szCs w:val="22"/>
        </w:rPr>
        <w:t xml:space="preserve"> – Подвижные части рамы могут перемещаться для огибания препятствий и в транспортное положение, но предназначены для работы в непосредственной близости от земли.</w:t>
      </w:r>
    </w:p>
    <w:p w14:paraId="6C0CED96" w14:textId="77777777" w:rsidR="00C66FD9" w:rsidRPr="00F611E3" w:rsidRDefault="00C66FD9" w:rsidP="00C66FD9">
      <w:pPr>
        <w:pStyle w:val="formattext"/>
        <w:spacing w:line="360" w:lineRule="auto"/>
        <w:ind w:firstLine="709"/>
        <w:jc w:val="both"/>
        <w:rPr>
          <w:b/>
          <w:bCs/>
          <w:color w:val="000000"/>
          <w:spacing w:val="-10"/>
          <w:sz w:val="24"/>
          <w:szCs w:val="24"/>
        </w:rPr>
      </w:pPr>
      <w:r w:rsidRPr="00706D34">
        <w:rPr>
          <w:b/>
          <w:bCs/>
          <w:color w:val="000000"/>
          <w:spacing w:val="-10"/>
          <w:sz w:val="24"/>
          <w:szCs w:val="24"/>
        </w:rPr>
        <w:t xml:space="preserve">3.2 Режущие </w:t>
      </w:r>
      <w:r w:rsidRPr="00F611E3">
        <w:rPr>
          <w:b/>
          <w:bCs/>
          <w:color w:val="000000"/>
          <w:spacing w:val="-10"/>
          <w:sz w:val="24"/>
          <w:szCs w:val="24"/>
        </w:rPr>
        <w:t>элементы (Cutting elements)</w:t>
      </w:r>
    </w:p>
    <w:p w14:paraId="470396C4" w14:textId="77777777" w:rsidR="00C66FD9" w:rsidRPr="00F611E3" w:rsidRDefault="00C66FD9" w:rsidP="00C66FD9">
      <w:pPr>
        <w:pStyle w:val="formattext"/>
        <w:spacing w:line="360" w:lineRule="auto"/>
        <w:ind w:firstLine="709"/>
        <w:jc w:val="both"/>
        <w:rPr>
          <w:bCs/>
          <w:color w:val="000000"/>
          <w:spacing w:val="-10"/>
          <w:sz w:val="24"/>
          <w:szCs w:val="24"/>
        </w:rPr>
      </w:pPr>
      <w:r w:rsidRPr="00F611E3">
        <w:rPr>
          <w:bCs/>
          <w:color w:val="000000"/>
          <w:spacing w:val="-10"/>
          <w:sz w:val="24"/>
          <w:szCs w:val="24"/>
        </w:rPr>
        <w:t xml:space="preserve">3.2.1 </w:t>
      </w:r>
      <w:r w:rsidRPr="00F611E3">
        <w:rPr>
          <w:b/>
          <w:bCs/>
          <w:color w:val="000000"/>
          <w:spacing w:val="-10"/>
          <w:sz w:val="24"/>
          <w:szCs w:val="24"/>
        </w:rPr>
        <w:t>режущий элемент</w:t>
      </w:r>
      <w:r w:rsidRPr="00F611E3">
        <w:rPr>
          <w:bCs/>
          <w:color w:val="000000"/>
          <w:spacing w:val="-10"/>
          <w:sz w:val="24"/>
          <w:szCs w:val="24"/>
        </w:rPr>
        <w:t xml:space="preserve"> (cutting element): Инструмент для скашивания посевов, травы или небольших кустов ударом</w:t>
      </w:r>
      <w:r w:rsidR="00D601D1">
        <w:rPr>
          <w:bCs/>
          <w:color w:val="000000"/>
          <w:spacing w:val="-10"/>
          <w:sz w:val="24"/>
          <w:szCs w:val="24"/>
        </w:rPr>
        <w:t>.</w:t>
      </w:r>
    </w:p>
    <w:p w14:paraId="6FBBC008" w14:textId="77777777" w:rsidR="00C66FD9" w:rsidRPr="00F611E3" w:rsidRDefault="00C66FD9" w:rsidP="00C66FD9">
      <w:pPr>
        <w:pStyle w:val="formattext"/>
        <w:spacing w:line="360" w:lineRule="auto"/>
        <w:ind w:firstLine="709"/>
        <w:jc w:val="both"/>
        <w:rPr>
          <w:bCs/>
          <w:color w:val="000000"/>
          <w:spacing w:val="-10"/>
          <w:sz w:val="22"/>
          <w:szCs w:val="22"/>
        </w:rPr>
      </w:pPr>
      <w:r w:rsidRPr="00F611E3">
        <w:rPr>
          <w:color w:val="000000"/>
          <w:spacing w:val="40"/>
          <w:sz w:val="22"/>
          <w:szCs w:val="22"/>
        </w:rPr>
        <w:t>Примечание</w:t>
      </w:r>
      <w:r w:rsidRPr="00F611E3">
        <w:rPr>
          <w:bCs/>
          <w:color w:val="000000"/>
          <w:spacing w:val="-10"/>
          <w:sz w:val="22"/>
          <w:szCs w:val="22"/>
        </w:rPr>
        <w:t xml:space="preserve"> 1 – Также может включать в себя измельчитель.</w:t>
      </w:r>
    </w:p>
    <w:p w14:paraId="10C2E327" w14:textId="77777777" w:rsidR="00C66FD9" w:rsidRPr="00F611E3" w:rsidRDefault="00C66FD9" w:rsidP="00C66FD9">
      <w:pPr>
        <w:pStyle w:val="formattext"/>
        <w:spacing w:line="360" w:lineRule="auto"/>
        <w:ind w:firstLine="709"/>
        <w:jc w:val="both"/>
        <w:rPr>
          <w:bCs/>
          <w:color w:val="000000"/>
          <w:spacing w:val="-10"/>
          <w:sz w:val="22"/>
          <w:szCs w:val="22"/>
        </w:rPr>
      </w:pPr>
      <w:r w:rsidRPr="00F611E3">
        <w:rPr>
          <w:color w:val="000000"/>
          <w:spacing w:val="40"/>
          <w:sz w:val="22"/>
          <w:szCs w:val="22"/>
        </w:rPr>
        <w:t>Примечание</w:t>
      </w:r>
      <w:r w:rsidRPr="00F611E3">
        <w:rPr>
          <w:bCs/>
          <w:color w:val="000000"/>
          <w:spacing w:val="-10"/>
          <w:sz w:val="22"/>
          <w:szCs w:val="22"/>
        </w:rPr>
        <w:t xml:space="preserve"> 2 – Обычн</w:t>
      </w:r>
      <w:r w:rsidR="001528CC" w:rsidRPr="00F611E3">
        <w:rPr>
          <w:bCs/>
          <w:color w:val="000000"/>
          <w:spacing w:val="-10"/>
          <w:sz w:val="22"/>
          <w:szCs w:val="22"/>
        </w:rPr>
        <w:t xml:space="preserve">о режущими элементам являются </w:t>
      </w:r>
      <w:r w:rsidR="00D601D1">
        <w:rPr>
          <w:bCs/>
          <w:color w:val="000000"/>
          <w:spacing w:val="-10"/>
          <w:sz w:val="22"/>
          <w:szCs w:val="22"/>
        </w:rPr>
        <w:t>лезвия</w:t>
      </w:r>
      <w:r w:rsidRPr="00F611E3">
        <w:rPr>
          <w:bCs/>
          <w:color w:val="000000"/>
          <w:spacing w:val="-10"/>
          <w:sz w:val="22"/>
          <w:szCs w:val="22"/>
        </w:rPr>
        <w:t>.</w:t>
      </w:r>
    </w:p>
    <w:p w14:paraId="1F91068B" w14:textId="77777777" w:rsidR="001528CC" w:rsidRPr="00F611E3" w:rsidRDefault="001528CC" w:rsidP="00C66FD9">
      <w:pPr>
        <w:pStyle w:val="formattext"/>
        <w:spacing w:line="360" w:lineRule="auto"/>
        <w:ind w:firstLine="709"/>
        <w:jc w:val="both"/>
        <w:rPr>
          <w:bCs/>
          <w:color w:val="000000"/>
          <w:spacing w:val="-10"/>
          <w:sz w:val="24"/>
          <w:szCs w:val="24"/>
        </w:rPr>
      </w:pPr>
      <w:r w:rsidRPr="00F611E3">
        <w:rPr>
          <w:bCs/>
          <w:color w:val="000000"/>
          <w:spacing w:val="-10"/>
          <w:sz w:val="24"/>
          <w:szCs w:val="24"/>
        </w:rPr>
        <w:t xml:space="preserve">3.2.2 </w:t>
      </w:r>
      <w:r w:rsidRPr="00F611E3">
        <w:rPr>
          <w:b/>
          <w:bCs/>
          <w:color w:val="000000"/>
          <w:spacing w:val="-10"/>
          <w:sz w:val="24"/>
          <w:szCs w:val="24"/>
        </w:rPr>
        <w:t>держатель режущего элемента</w:t>
      </w:r>
      <w:r w:rsidRPr="00F611E3">
        <w:rPr>
          <w:bCs/>
          <w:color w:val="000000"/>
          <w:spacing w:val="-10"/>
          <w:sz w:val="24"/>
          <w:szCs w:val="24"/>
        </w:rPr>
        <w:t xml:space="preserve"> (cutting-element holder): вращающаяся часть косилки, к которой прикреплен режущий элемент (3.2.1)</w:t>
      </w:r>
    </w:p>
    <w:p w14:paraId="19B4BEE4" w14:textId="77777777" w:rsidR="001D408C" w:rsidRPr="00F611E3" w:rsidRDefault="001D408C" w:rsidP="001D408C">
      <w:pPr>
        <w:pStyle w:val="formattext"/>
        <w:spacing w:line="360" w:lineRule="auto"/>
        <w:ind w:firstLine="709"/>
        <w:jc w:val="both"/>
        <w:rPr>
          <w:bCs/>
          <w:color w:val="000000"/>
          <w:spacing w:val="-10"/>
          <w:sz w:val="24"/>
          <w:szCs w:val="24"/>
        </w:rPr>
      </w:pPr>
      <w:r w:rsidRPr="00F611E3">
        <w:rPr>
          <w:bCs/>
          <w:color w:val="000000"/>
          <w:spacing w:val="-10"/>
          <w:sz w:val="24"/>
          <w:szCs w:val="24"/>
        </w:rPr>
        <w:t xml:space="preserve">3.2.3 </w:t>
      </w:r>
      <w:r w:rsidRPr="00F611E3">
        <w:rPr>
          <w:b/>
          <w:bCs/>
          <w:color w:val="000000"/>
          <w:spacing w:val="-10"/>
          <w:sz w:val="24"/>
          <w:szCs w:val="24"/>
        </w:rPr>
        <w:t>узел режущего элемента</w:t>
      </w:r>
      <w:r w:rsidRPr="00F611E3">
        <w:rPr>
          <w:bCs/>
          <w:color w:val="000000"/>
          <w:spacing w:val="-10"/>
          <w:sz w:val="24"/>
          <w:szCs w:val="24"/>
        </w:rPr>
        <w:t xml:space="preserve"> (cutting-element assembly): группа вращающихся частей косилки, включающая в себя режущий элемент (3.2.1), держатель режущего элемента (3.2.2) и крепеж режущего элемента</w:t>
      </w:r>
    </w:p>
    <w:p w14:paraId="460BF3BD" w14:textId="77777777" w:rsidR="001D408C" w:rsidRPr="00F611E3" w:rsidRDefault="001D408C" w:rsidP="001D408C">
      <w:pPr>
        <w:pStyle w:val="formattext"/>
        <w:spacing w:line="360" w:lineRule="auto"/>
        <w:ind w:firstLine="709"/>
        <w:jc w:val="both"/>
        <w:rPr>
          <w:bCs/>
          <w:color w:val="000000"/>
          <w:spacing w:val="-10"/>
          <w:sz w:val="24"/>
          <w:szCs w:val="24"/>
        </w:rPr>
      </w:pPr>
      <w:r w:rsidRPr="00F611E3">
        <w:rPr>
          <w:bCs/>
          <w:color w:val="000000"/>
          <w:spacing w:val="-10"/>
          <w:sz w:val="24"/>
          <w:szCs w:val="24"/>
        </w:rPr>
        <w:t xml:space="preserve">3.2.4 </w:t>
      </w:r>
      <w:r w:rsidRPr="00F611E3">
        <w:rPr>
          <w:b/>
          <w:bCs/>
          <w:color w:val="000000"/>
          <w:spacing w:val="-10"/>
          <w:sz w:val="24"/>
          <w:szCs w:val="24"/>
        </w:rPr>
        <w:t>окружность вращения конца режущего элемента</w:t>
      </w:r>
      <w:r w:rsidRPr="00F611E3">
        <w:rPr>
          <w:bCs/>
          <w:color w:val="000000"/>
          <w:spacing w:val="-10"/>
          <w:sz w:val="24"/>
          <w:szCs w:val="24"/>
        </w:rPr>
        <w:t xml:space="preserve"> (cutting-element tip circle): максимальный диаметр срезания узлом режущего элемента (3.2.3)</w:t>
      </w:r>
    </w:p>
    <w:p w14:paraId="53927B5E" w14:textId="77777777" w:rsidR="001D408C" w:rsidRPr="00F611E3" w:rsidRDefault="001D408C" w:rsidP="001D408C">
      <w:pPr>
        <w:pStyle w:val="formattext"/>
        <w:spacing w:line="360" w:lineRule="auto"/>
        <w:ind w:firstLine="709"/>
        <w:jc w:val="both"/>
        <w:rPr>
          <w:bCs/>
          <w:color w:val="000000"/>
          <w:spacing w:val="-10"/>
          <w:sz w:val="24"/>
          <w:szCs w:val="24"/>
        </w:rPr>
      </w:pPr>
      <w:r w:rsidRPr="00F611E3">
        <w:rPr>
          <w:bCs/>
          <w:color w:val="000000"/>
          <w:spacing w:val="-10"/>
          <w:sz w:val="24"/>
          <w:szCs w:val="24"/>
        </w:rPr>
        <w:t xml:space="preserve">3.2.5 </w:t>
      </w:r>
      <w:r w:rsidR="003636F7" w:rsidRPr="00F611E3">
        <w:rPr>
          <w:b/>
          <w:bCs/>
          <w:color w:val="000000"/>
          <w:spacing w:val="-10"/>
          <w:sz w:val="24"/>
          <w:szCs w:val="24"/>
        </w:rPr>
        <w:t xml:space="preserve">корпус </w:t>
      </w:r>
      <w:r w:rsidRPr="00F611E3">
        <w:rPr>
          <w:b/>
          <w:bCs/>
          <w:color w:val="000000"/>
          <w:spacing w:val="-10"/>
          <w:sz w:val="24"/>
          <w:szCs w:val="24"/>
        </w:rPr>
        <w:t>режущего элемента</w:t>
      </w:r>
      <w:r w:rsidRPr="00F611E3">
        <w:rPr>
          <w:bCs/>
          <w:color w:val="000000"/>
          <w:spacing w:val="-10"/>
          <w:sz w:val="24"/>
          <w:szCs w:val="24"/>
        </w:rPr>
        <w:t xml:space="preserve"> (cutting-element enclosure): корпус для узла режущего элемента, включая верхнюю деку, боковую деку, жесткие или гибкие защитные ограждения, предназначенные для минимизации отбрасывания предметов или случайного контакта с лезвиями</w:t>
      </w:r>
    </w:p>
    <w:p w14:paraId="35939998" w14:textId="77777777" w:rsidR="00C66FD9" w:rsidRPr="00F611E3" w:rsidRDefault="00C66FD9" w:rsidP="00C66FD9">
      <w:pPr>
        <w:pStyle w:val="formattext"/>
        <w:spacing w:line="360" w:lineRule="auto"/>
        <w:ind w:firstLine="709"/>
        <w:jc w:val="both"/>
        <w:rPr>
          <w:b/>
          <w:bCs/>
          <w:color w:val="000000"/>
          <w:spacing w:val="-10"/>
          <w:sz w:val="24"/>
          <w:szCs w:val="24"/>
        </w:rPr>
      </w:pPr>
      <w:r w:rsidRPr="00F611E3">
        <w:rPr>
          <w:b/>
          <w:bCs/>
          <w:color w:val="000000"/>
          <w:spacing w:val="-10"/>
          <w:sz w:val="24"/>
          <w:szCs w:val="24"/>
        </w:rPr>
        <w:t>3.3 Испытание на отбрасываемый объект (Thrown-object testing)</w:t>
      </w:r>
    </w:p>
    <w:p w14:paraId="7A782AE4" w14:textId="77777777" w:rsidR="00C66FD9" w:rsidRPr="00F611E3" w:rsidRDefault="00C66FD9" w:rsidP="00C66FD9">
      <w:pPr>
        <w:pStyle w:val="formattext"/>
        <w:spacing w:line="360" w:lineRule="auto"/>
        <w:ind w:firstLine="709"/>
        <w:jc w:val="both"/>
        <w:rPr>
          <w:bCs/>
          <w:color w:val="000000"/>
          <w:spacing w:val="-10"/>
          <w:sz w:val="24"/>
          <w:szCs w:val="24"/>
        </w:rPr>
      </w:pPr>
      <w:r w:rsidRPr="00F611E3">
        <w:rPr>
          <w:bCs/>
          <w:color w:val="000000"/>
          <w:spacing w:val="-10"/>
          <w:sz w:val="24"/>
          <w:szCs w:val="24"/>
        </w:rPr>
        <w:t>3.3.</w:t>
      </w:r>
      <w:r w:rsidR="001528CC" w:rsidRPr="00F611E3">
        <w:rPr>
          <w:bCs/>
          <w:color w:val="000000"/>
          <w:spacing w:val="-10"/>
          <w:sz w:val="24"/>
          <w:szCs w:val="24"/>
        </w:rPr>
        <w:t>1</w:t>
      </w:r>
      <w:r w:rsidRPr="00F611E3">
        <w:rPr>
          <w:bCs/>
          <w:color w:val="000000"/>
          <w:spacing w:val="-10"/>
          <w:sz w:val="24"/>
          <w:szCs w:val="24"/>
        </w:rPr>
        <w:t xml:space="preserve"> </w:t>
      </w:r>
      <w:r w:rsidRPr="00F611E3">
        <w:rPr>
          <w:b/>
          <w:bCs/>
          <w:color w:val="000000"/>
          <w:spacing w:val="-10"/>
          <w:sz w:val="24"/>
          <w:szCs w:val="24"/>
        </w:rPr>
        <w:t>удар</w:t>
      </w:r>
      <w:r w:rsidRPr="00F611E3">
        <w:rPr>
          <w:bCs/>
          <w:color w:val="000000"/>
          <w:spacing w:val="-10"/>
          <w:sz w:val="24"/>
          <w:szCs w:val="24"/>
        </w:rPr>
        <w:t xml:space="preserve"> (projectile impact): пробитие переднего, но не заднего слоя материала-мишени </w:t>
      </w:r>
      <w:r w:rsidR="001528CC" w:rsidRPr="00F611E3">
        <w:rPr>
          <w:bCs/>
          <w:color w:val="000000"/>
          <w:spacing w:val="-10"/>
          <w:sz w:val="24"/>
          <w:szCs w:val="24"/>
        </w:rPr>
        <w:t xml:space="preserve">(3.3.3) </w:t>
      </w:r>
      <w:r w:rsidRPr="00F611E3">
        <w:rPr>
          <w:bCs/>
          <w:color w:val="000000"/>
          <w:spacing w:val="-10"/>
          <w:sz w:val="24"/>
          <w:szCs w:val="24"/>
        </w:rPr>
        <w:t>испытательным снарядом</w:t>
      </w:r>
      <w:r w:rsidR="001528CC" w:rsidRPr="00F611E3">
        <w:rPr>
          <w:bCs/>
          <w:color w:val="000000"/>
          <w:spacing w:val="-10"/>
          <w:sz w:val="24"/>
          <w:szCs w:val="24"/>
        </w:rPr>
        <w:t xml:space="preserve"> (3.3.4).</w:t>
      </w:r>
    </w:p>
    <w:p w14:paraId="6F126263" w14:textId="77777777" w:rsidR="00C66FD9" w:rsidRPr="00F611E3" w:rsidRDefault="00C66FD9" w:rsidP="00C66FD9">
      <w:pPr>
        <w:pStyle w:val="formattext"/>
        <w:spacing w:line="360" w:lineRule="auto"/>
        <w:ind w:firstLine="709"/>
        <w:jc w:val="both"/>
        <w:rPr>
          <w:bCs/>
          <w:color w:val="000000"/>
          <w:spacing w:val="-10"/>
          <w:sz w:val="24"/>
          <w:szCs w:val="24"/>
        </w:rPr>
      </w:pPr>
      <w:r w:rsidRPr="00F611E3">
        <w:rPr>
          <w:bCs/>
          <w:color w:val="000000"/>
          <w:spacing w:val="-10"/>
          <w:sz w:val="24"/>
          <w:szCs w:val="24"/>
        </w:rPr>
        <w:t>3.3.</w:t>
      </w:r>
      <w:r w:rsidR="001528CC" w:rsidRPr="00F611E3">
        <w:rPr>
          <w:bCs/>
          <w:color w:val="000000"/>
          <w:spacing w:val="-10"/>
          <w:sz w:val="24"/>
          <w:szCs w:val="24"/>
        </w:rPr>
        <w:t>2</w:t>
      </w:r>
      <w:r w:rsidRPr="00F611E3">
        <w:rPr>
          <w:bCs/>
          <w:color w:val="000000"/>
          <w:spacing w:val="-10"/>
          <w:sz w:val="24"/>
          <w:szCs w:val="24"/>
        </w:rPr>
        <w:t xml:space="preserve"> </w:t>
      </w:r>
      <w:r w:rsidRPr="00F611E3">
        <w:rPr>
          <w:b/>
          <w:bCs/>
          <w:color w:val="000000"/>
          <w:spacing w:val="-10"/>
          <w:sz w:val="24"/>
          <w:szCs w:val="24"/>
        </w:rPr>
        <w:t>пробитие</w:t>
      </w:r>
      <w:r w:rsidRPr="00F611E3">
        <w:rPr>
          <w:bCs/>
          <w:color w:val="000000"/>
          <w:spacing w:val="-10"/>
          <w:sz w:val="24"/>
          <w:szCs w:val="24"/>
        </w:rPr>
        <w:t xml:space="preserve"> (projectile hit): Пробитие всех слоев материала-мишени</w:t>
      </w:r>
      <w:r w:rsidR="001528CC" w:rsidRPr="00F611E3">
        <w:rPr>
          <w:bCs/>
          <w:color w:val="000000"/>
          <w:spacing w:val="-10"/>
          <w:sz w:val="24"/>
          <w:szCs w:val="24"/>
        </w:rPr>
        <w:t xml:space="preserve"> (3.3.3)</w:t>
      </w:r>
      <w:r w:rsidRPr="00F611E3">
        <w:rPr>
          <w:bCs/>
          <w:color w:val="000000"/>
          <w:spacing w:val="-10"/>
          <w:sz w:val="24"/>
          <w:szCs w:val="24"/>
        </w:rPr>
        <w:t xml:space="preserve"> испытательным снарядом</w:t>
      </w:r>
      <w:r w:rsidR="001528CC" w:rsidRPr="00F611E3">
        <w:rPr>
          <w:bCs/>
          <w:color w:val="000000"/>
          <w:spacing w:val="-10"/>
          <w:sz w:val="24"/>
          <w:szCs w:val="24"/>
        </w:rPr>
        <w:t xml:space="preserve"> (3.3.4).</w:t>
      </w:r>
    </w:p>
    <w:p w14:paraId="2F557005" w14:textId="77777777" w:rsidR="001528CC" w:rsidRPr="00F611E3" w:rsidRDefault="00C66FD9" w:rsidP="00C66FD9">
      <w:pPr>
        <w:pStyle w:val="formattext"/>
        <w:spacing w:line="360" w:lineRule="auto"/>
        <w:ind w:firstLine="709"/>
        <w:jc w:val="both"/>
        <w:rPr>
          <w:bCs/>
          <w:color w:val="000000"/>
          <w:spacing w:val="-10"/>
          <w:sz w:val="24"/>
          <w:szCs w:val="24"/>
        </w:rPr>
      </w:pPr>
      <w:r w:rsidRPr="00F611E3">
        <w:rPr>
          <w:bCs/>
          <w:color w:val="000000"/>
          <w:spacing w:val="-10"/>
          <w:sz w:val="24"/>
          <w:szCs w:val="24"/>
        </w:rPr>
        <w:t>3.3.</w:t>
      </w:r>
      <w:r w:rsidR="001528CC" w:rsidRPr="00F611E3">
        <w:rPr>
          <w:bCs/>
          <w:color w:val="000000"/>
          <w:spacing w:val="-10"/>
          <w:sz w:val="24"/>
          <w:szCs w:val="24"/>
        </w:rPr>
        <w:t>3</w:t>
      </w:r>
      <w:r w:rsidRPr="00F611E3">
        <w:rPr>
          <w:bCs/>
          <w:color w:val="000000"/>
          <w:spacing w:val="-10"/>
          <w:sz w:val="24"/>
          <w:szCs w:val="24"/>
        </w:rPr>
        <w:t xml:space="preserve"> </w:t>
      </w:r>
      <w:r w:rsidRPr="00F611E3">
        <w:rPr>
          <w:b/>
          <w:bCs/>
          <w:color w:val="000000"/>
          <w:spacing w:val="-10"/>
          <w:sz w:val="24"/>
          <w:szCs w:val="24"/>
        </w:rPr>
        <w:t>материал-мишень</w:t>
      </w:r>
      <w:r w:rsidRPr="00F611E3">
        <w:rPr>
          <w:bCs/>
          <w:color w:val="000000"/>
          <w:spacing w:val="-10"/>
          <w:sz w:val="24"/>
          <w:szCs w:val="24"/>
        </w:rPr>
        <w:t xml:space="preserve"> (target material): Материал, используемый при проведении исп</w:t>
      </w:r>
      <w:r w:rsidR="001528CC" w:rsidRPr="00F611E3">
        <w:rPr>
          <w:bCs/>
          <w:color w:val="000000"/>
          <w:spacing w:val="-10"/>
          <w:sz w:val="24"/>
          <w:szCs w:val="24"/>
        </w:rPr>
        <w:t>ытаний на отбрасываемые объекты.</w:t>
      </w:r>
    </w:p>
    <w:p w14:paraId="7BB733A0" w14:textId="77777777" w:rsidR="00C66FD9" w:rsidRPr="00F611E3" w:rsidRDefault="001528CC" w:rsidP="00C66FD9">
      <w:pPr>
        <w:pStyle w:val="formattext"/>
        <w:spacing w:line="360" w:lineRule="auto"/>
        <w:ind w:firstLine="709"/>
        <w:jc w:val="both"/>
        <w:rPr>
          <w:bCs/>
          <w:color w:val="000000"/>
          <w:spacing w:val="-10"/>
          <w:sz w:val="24"/>
          <w:szCs w:val="24"/>
        </w:rPr>
      </w:pPr>
      <w:r w:rsidRPr="00F611E3">
        <w:rPr>
          <w:color w:val="000000"/>
          <w:spacing w:val="40"/>
          <w:sz w:val="22"/>
          <w:szCs w:val="22"/>
        </w:rPr>
        <w:t>Примечание</w:t>
      </w:r>
      <w:r w:rsidRPr="00F611E3">
        <w:rPr>
          <w:bCs/>
          <w:color w:val="000000"/>
          <w:spacing w:val="-10"/>
          <w:sz w:val="22"/>
          <w:szCs w:val="22"/>
        </w:rPr>
        <w:t xml:space="preserve"> – С</w:t>
      </w:r>
      <w:r w:rsidR="00C66FD9" w:rsidRPr="00F611E3">
        <w:rPr>
          <w:bCs/>
          <w:color w:val="000000"/>
          <w:spacing w:val="-10"/>
          <w:sz w:val="22"/>
          <w:szCs w:val="22"/>
        </w:rPr>
        <w:t>м. приложение D.</w:t>
      </w:r>
    </w:p>
    <w:p w14:paraId="3E4469BA" w14:textId="77777777" w:rsidR="00C66FD9" w:rsidRPr="00F611E3" w:rsidRDefault="00C66FD9" w:rsidP="00C66FD9">
      <w:pPr>
        <w:pStyle w:val="formattext"/>
        <w:spacing w:line="360" w:lineRule="auto"/>
        <w:ind w:firstLine="709"/>
        <w:jc w:val="both"/>
        <w:rPr>
          <w:bCs/>
          <w:color w:val="000000"/>
          <w:spacing w:val="-10"/>
          <w:sz w:val="24"/>
          <w:szCs w:val="24"/>
        </w:rPr>
      </w:pPr>
      <w:r w:rsidRPr="00F611E3">
        <w:rPr>
          <w:bCs/>
          <w:color w:val="000000"/>
          <w:spacing w:val="-10"/>
          <w:sz w:val="24"/>
          <w:szCs w:val="24"/>
        </w:rPr>
        <w:t>3.3.</w:t>
      </w:r>
      <w:r w:rsidR="001528CC" w:rsidRPr="00F611E3">
        <w:rPr>
          <w:bCs/>
          <w:color w:val="000000"/>
          <w:spacing w:val="-10"/>
          <w:sz w:val="24"/>
          <w:szCs w:val="24"/>
        </w:rPr>
        <w:t>4</w:t>
      </w:r>
      <w:r w:rsidRPr="00F611E3">
        <w:rPr>
          <w:bCs/>
          <w:color w:val="000000"/>
          <w:spacing w:val="-10"/>
          <w:sz w:val="24"/>
          <w:szCs w:val="24"/>
        </w:rPr>
        <w:t xml:space="preserve"> </w:t>
      </w:r>
      <w:r w:rsidRPr="00F611E3">
        <w:rPr>
          <w:b/>
          <w:bCs/>
          <w:color w:val="000000"/>
          <w:spacing w:val="-10"/>
          <w:sz w:val="24"/>
          <w:szCs w:val="24"/>
        </w:rPr>
        <w:t>испытательный снаряд</w:t>
      </w:r>
      <w:r w:rsidRPr="00F611E3">
        <w:rPr>
          <w:bCs/>
          <w:color w:val="000000"/>
          <w:spacing w:val="-10"/>
          <w:sz w:val="24"/>
          <w:szCs w:val="24"/>
        </w:rPr>
        <w:t xml:space="preserve"> (test projectile)</w:t>
      </w:r>
      <w:r w:rsidR="001528CC" w:rsidRPr="00F611E3">
        <w:rPr>
          <w:bCs/>
          <w:color w:val="000000"/>
          <w:spacing w:val="-10"/>
          <w:sz w:val="24"/>
          <w:szCs w:val="24"/>
        </w:rPr>
        <w:t xml:space="preserve">: Стальной гвоздь </w:t>
      </w:r>
      <w:r w:rsidRPr="00F611E3">
        <w:rPr>
          <w:bCs/>
          <w:color w:val="000000"/>
          <w:spacing w:val="-10"/>
          <w:sz w:val="24"/>
          <w:szCs w:val="24"/>
        </w:rPr>
        <w:t xml:space="preserve">или проволока с размерами </w:t>
      </w:r>
      <w:r w:rsidR="001528CC" w:rsidRPr="00F611E3">
        <w:rPr>
          <w:bCs/>
          <w:color w:val="000000"/>
          <w:spacing w:val="-10"/>
          <w:sz w:val="24"/>
          <w:szCs w:val="24"/>
        </w:rPr>
        <w:t xml:space="preserve">согласно </w:t>
      </w:r>
      <w:r w:rsidRPr="00F611E3">
        <w:rPr>
          <w:bCs/>
          <w:color w:val="000000"/>
          <w:spacing w:val="-10"/>
          <w:sz w:val="24"/>
          <w:szCs w:val="24"/>
        </w:rPr>
        <w:t>рисунк</w:t>
      </w:r>
      <w:r w:rsidR="001528CC" w:rsidRPr="00F611E3">
        <w:rPr>
          <w:bCs/>
          <w:color w:val="000000"/>
          <w:spacing w:val="-10"/>
          <w:sz w:val="24"/>
          <w:szCs w:val="24"/>
        </w:rPr>
        <w:t>у</w:t>
      </w:r>
      <w:r w:rsidRPr="00F611E3">
        <w:rPr>
          <w:bCs/>
          <w:color w:val="000000"/>
          <w:spacing w:val="-10"/>
          <w:sz w:val="24"/>
          <w:szCs w:val="24"/>
        </w:rPr>
        <w:t xml:space="preserve"> </w:t>
      </w:r>
      <w:r w:rsidR="001528CC" w:rsidRPr="00F611E3">
        <w:rPr>
          <w:bCs/>
          <w:color w:val="000000"/>
          <w:spacing w:val="-10"/>
          <w:sz w:val="24"/>
          <w:szCs w:val="24"/>
        </w:rPr>
        <w:t>1.</w:t>
      </w:r>
    </w:p>
    <w:p w14:paraId="6198CDEC" w14:textId="77777777" w:rsidR="00C66FD9" w:rsidRPr="00C66FD9" w:rsidRDefault="00C66FD9" w:rsidP="00C66FD9">
      <w:pPr>
        <w:pStyle w:val="formattext"/>
        <w:spacing w:line="360" w:lineRule="auto"/>
        <w:ind w:firstLine="709"/>
        <w:jc w:val="both"/>
        <w:rPr>
          <w:bCs/>
          <w:color w:val="000000"/>
          <w:spacing w:val="-10"/>
          <w:sz w:val="22"/>
          <w:szCs w:val="22"/>
        </w:rPr>
      </w:pPr>
      <w:r w:rsidRPr="00F611E3">
        <w:rPr>
          <w:color w:val="000000"/>
          <w:spacing w:val="40"/>
          <w:sz w:val="22"/>
          <w:szCs w:val="22"/>
        </w:rPr>
        <w:t>Примечание</w:t>
      </w:r>
      <w:r w:rsidRPr="00F611E3">
        <w:rPr>
          <w:bCs/>
          <w:color w:val="000000"/>
          <w:spacing w:val="-10"/>
          <w:sz w:val="22"/>
          <w:szCs w:val="22"/>
        </w:rPr>
        <w:t xml:space="preserve"> – Испытательный снаряд из проволоки должен выдерживать сгибание на 180˚ без трещин</w:t>
      </w:r>
      <w:r w:rsidRPr="00C66FD9">
        <w:rPr>
          <w:bCs/>
          <w:color w:val="000000"/>
          <w:spacing w:val="-10"/>
          <w:sz w:val="22"/>
          <w:szCs w:val="22"/>
        </w:rPr>
        <w:t xml:space="preserve"> или изломов.</w:t>
      </w:r>
    </w:p>
    <w:p w14:paraId="3E20D045" w14:textId="1CF5679F" w:rsidR="00C66FD9" w:rsidRDefault="005B132B" w:rsidP="001528CC">
      <w:pPr>
        <w:spacing w:before="110"/>
        <w:ind w:left="605" w:right="259" w:hanging="605"/>
        <w:rPr>
          <w:sz w:val="24"/>
          <w:szCs w:val="24"/>
        </w:rPr>
      </w:pPr>
      <w:r w:rsidRPr="00D601D1">
        <w:rPr>
          <w:noProof/>
          <w:sz w:val="24"/>
          <w:szCs w:val="24"/>
          <w:lang w:eastAsia="ru-RU"/>
        </w:rPr>
        <w:drawing>
          <wp:inline distT="0" distB="0" distL="0" distR="0" wp14:anchorId="1259493F" wp14:editId="3DD12E99">
            <wp:extent cx="5753100" cy="13811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14:paraId="0BE2B25F" w14:textId="77777777" w:rsidR="00C66FD9" w:rsidRDefault="001528CC" w:rsidP="001528CC">
      <w:pPr>
        <w:pStyle w:val="formattext"/>
        <w:spacing w:line="360" w:lineRule="auto"/>
        <w:ind w:firstLine="709"/>
        <w:rPr>
          <w:bCs/>
          <w:color w:val="000000"/>
          <w:spacing w:val="-10"/>
          <w:sz w:val="24"/>
          <w:szCs w:val="24"/>
        </w:rPr>
      </w:pPr>
      <w:r>
        <w:rPr>
          <w:bCs/>
          <w:color w:val="000000"/>
          <w:spacing w:val="-10"/>
          <w:sz w:val="24"/>
          <w:szCs w:val="24"/>
        </w:rPr>
        <w:t>а)</w:t>
      </w:r>
      <w:r w:rsidR="00C66FD9" w:rsidRPr="009476B4">
        <w:rPr>
          <w:bCs/>
          <w:color w:val="000000"/>
          <w:spacing w:val="-10"/>
          <w:sz w:val="24"/>
          <w:szCs w:val="24"/>
        </w:rPr>
        <w:t xml:space="preserve"> </w:t>
      </w:r>
      <w:r>
        <w:rPr>
          <w:bCs/>
          <w:color w:val="000000"/>
          <w:spacing w:val="-10"/>
          <w:sz w:val="24"/>
          <w:szCs w:val="24"/>
        </w:rPr>
        <w:t>И</w:t>
      </w:r>
      <w:r w:rsidR="00C66FD9" w:rsidRPr="009476B4">
        <w:rPr>
          <w:bCs/>
          <w:color w:val="000000"/>
          <w:spacing w:val="-10"/>
          <w:sz w:val="24"/>
          <w:szCs w:val="24"/>
        </w:rPr>
        <w:t>спытательн</w:t>
      </w:r>
      <w:r>
        <w:rPr>
          <w:bCs/>
          <w:color w:val="000000"/>
          <w:spacing w:val="-10"/>
          <w:sz w:val="24"/>
          <w:szCs w:val="24"/>
        </w:rPr>
        <w:t>ый</w:t>
      </w:r>
      <w:r w:rsidR="00C66FD9">
        <w:rPr>
          <w:bCs/>
          <w:color w:val="000000"/>
          <w:spacing w:val="-10"/>
          <w:sz w:val="24"/>
          <w:szCs w:val="24"/>
        </w:rPr>
        <w:t xml:space="preserve"> снаряд из</w:t>
      </w:r>
      <w:r w:rsidR="00C66FD9" w:rsidRPr="009476B4">
        <w:rPr>
          <w:bCs/>
          <w:color w:val="000000"/>
          <w:spacing w:val="-10"/>
          <w:sz w:val="24"/>
          <w:szCs w:val="24"/>
        </w:rPr>
        <w:t xml:space="preserve"> </w:t>
      </w:r>
      <w:r w:rsidR="00C66FD9">
        <w:rPr>
          <w:bCs/>
          <w:color w:val="000000"/>
          <w:spacing w:val="-10"/>
          <w:sz w:val="24"/>
          <w:szCs w:val="24"/>
        </w:rPr>
        <w:t>гвоздя</w:t>
      </w:r>
      <w:r>
        <w:rPr>
          <w:bCs/>
          <w:color w:val="000000"/>
          <w:spacing w:val="-10"/>
          <w:sz w:val="24"/>
          <w:szCs w:val="24"/>
        </w:rPr>
        <w:t xml:space="preserve">        </w:t>
      </w:r>
      <w:r>
        <w:rPr>
          <w:bCs/>
          <w:color w:val="000000"/>
          <w:spacing w:val="-10"/>
          <w:sz w:val="24"/>
          <w:szCs w:val="24"/>
          <w:lang w:val="en-US"/>
        </w:rPr>
        <w:t>b</w:t>
      </w:r>
      <w:r w:rsidRPr="001528CC">
        <w:rPr>
          <w:bCs/>
          <w:color w:val="000000"/>
          <w:spacing w:val="-10"/>
          <w:sz w:val="24"/>
          <w:szCs w:val="24"/>
        </w:rPr>
        <w:t>)</w:t>
      </w:r>
      <w:r w:rsidR="00C66FD9">
        <w:rPr>
          <w:bCs/>
          <w:color w:val="000000"/>
          <w:spacing w:val="-10"/>
          <w:sz w:val="24"/>
          <w:szCs w:val="24"/>
        </w:rPr>
        <w:t xml:space="preserve"> </w:t>
      </w:r>
      <w:r>
        <w:rPr>
          <w:bCs/>
          <w:color w:val="000000"/>
          <w:spacing w:val="-10"/>
          <w:sz w:val="24"/>
          <w:szCs w:val="24"/>
        </w:rPr>
        <w:t>И</w:t>
      </w:r>
      <w:r w:rsidR="00C66FD9">
        <w:rPr>
          <w:bCs/>
          <w:color w:val="000000"/>
          <w:spacing w:val="-10"/>
          <w:sz w:val="24"/>
          <w:szCs w:val="24"/>
        </w:rPr>
        <w:t>спытательн</w:t>
      </w:r>
      <w:r>
        <w:rPr>
          <w:bCs/>
          <w:color w:val="000000"/>
          <w:spacing w:val="-10"/>
          <w:sz w:val="24"/>
          <w:szCs w:val="24"/>
        </w:rPr>
        <w:t>ый</w:t>
      </w:r>
      <w:r w:rsidR="00C66FD9">
        <w:rPr>
          <w:bCs/>
          <w:color w:val="000000"/>
          <w:spacing w:val="-10"/>
          <w:sz w:val="24"/>
          <w:szCs w:val="24"/>
        </w:rPr>
        <w:t xml:space="preserve"> снаряд из проволоки</w:t>
      </w:r>
    </w:p>
    <w:p w14:paraId="12E1AF0C" w14:textId="77777777" w:rsidR="00C66FD9" w:rsidRDefault="00C66FD9" w:rsidP="00C66FD9">
      <w:pPr>
        <w:pStyle w:val="formattext"/>
        <w:spacing w:line="360" w:lineRule="auto"/>
        <w:ind w:firstLine="709"/>
        <w:jc w:val="center"/>
        <w:rPr>
          <w:bCs/>
          <w:color w:val="000000"/>
          <w:spacing w:val="-10"/>
          <w:sz w:val="24"/>
          <w:szCs w:val="24"/>
        </w:rPr>
      </w:pPr>
      <w:r>
        <w:rPr>
          <w:bCs/>
          <w:color w:val="000000"/>
          <w:spacing w:val="-10"/>
          <w:sz w:val="24"/>
          <w:szCs w:val="24"/>
        </w:rPr>
        <w:t xml:space="preserve">Рисунок </w:t>
      </w:r>
      <w:r w:rsidR="004B6F45">
        <w:rPr>
          <w:bCs/>
          <w:color w:val="000000"/>
          <w:spacing w:val="-10"/>
          <w:sz w:val="24"/>
          <w:szCs w:val="24"/>
        </w:rPr>
        <w:t>1</w:t>
      </w:r>
      <w:r>
        <w:rPr>
          <w:bCs/>
          <w:color w:val="000000"/>
          <w:spacing w:val="-10"/>
          <w:sz w:val="24"/>
          <w:szCs w:val="24"/>
        </w:rPr>
        <w:t xml:space="preserve"> – </w:t>
      </w:r>
      <w:r w:rsidR="004B6F45">
        <w:rPr>
          <w:bCs/>
          <w:color w:val="000000"/>
          <w:spacing w:val="-10"/>
          <w:sz w:val="24"/>
          <w:szCs w:val="24"/>
        </w:rPr>
        <w:t>И</w:t>
      </w:r>
      <w:r>
        <w:rPr>
          <w:bCs/>
          <w:color w:val="000000"/>
          <w:spacing w:val="-10"/>
          <w:sz w:val="24"/>
          <w:szCs w:val="24"/>
        </w:rPr>
        <w:t>спытательн</w:t>
      </w:r>
      <w:r w:rsidR="004B6F45">
        <w:rPr>
          <w:bCs/>
          <w:color w:val="000000"/>
          <w:spacing w:val="-10"/>
          <w:sz w:val="24"/>
          <w:szCs w:val="24"/>
        </w:rPr>
        <w:t>ый снаряд</w:t>
      </w:r>
    </w:p>
    <w:p w14:paraId="77050C3D" w14:textId="77777777" w:rsidR="004B6F45" w:rsidRDefault="004B6F45" w:rsidP="004B6F45">
      <w:pPr>
        <w:spacing w:after="0" w:line="360" w:lineRule="auto"/>
        <w:ind w:firstLine="709"/>
        <w:jc w:val="both"/>
        <w:rPr>
          <w:rFonts w:ascii="Arial" w:hAnsi="Arial" w:cs="Arial"/>
          <w:bCs/>
          <w:color w:val="000000"/>
          <w:spacing w:val="-10"/>
          <w:sz w:val="24"/>
          <w:szCs w:val="24"/>
        </w:rPr>
      </w:pPr>
      <w:r w:rsidRPr="004B6F45">
        <w:rPr>
          <w:rFonts w:ascii="Arial" w:hAnsi="Arial" w:cs="Arial"/>
          <w:bCs/>
          <w:color w:val="000000"/>
          <w:spacing w:val="-10"/>
          <w:sz w:val="24"/>
          <w:szCs w:val="24"/>
        </w:rPr>
        <w:t>3.3.</w:t>
      </w:r>
      <w:r>
        <w:rPr>
          <w:rFonts w:ascii="Arial" w:hAnsi="Arial" w:cs="Arial"/>
          <w:bCs/>
          <w:color w:val="000000"/>
          <w:spacing w:val="-10"/>
          <w:sz w:val="24"/>
          <w:szCs w:val="24"/>
        </w:rPr>
        <w:t>5</w:t>
      </w:r>
      <w:r w:rsidRPr="004B6F45">
        <w:rPr>
          <w:rFonts w:ascii="Arial" w:hAnsi="Arial" w:cs="Arial"/>
          <w:bCs/>
          <w:color w:val="000000"/>
          <w:spacing w:val="-10"/>
          <w:sz w:val="24"/>
          <w:szCs w:val="24"/>
        </w:rPr>
        <w:t xml:space="preserve"> </w:t>
      </w:r>
      <w:r w:rsidRPr="004B6F45">
        <w:rPr>
          <w:rFonts w:ascii="Arial" w:hAnsi="Arial" w:cs="Arial"/>
          <w:b/>
          <w:bCs/>
          <w:color w:val="000000"/>
          <w:spacing w:val="-10"/>
          <w:sz w:val="24"/>
          <w:szCs w:val="24"/>
        </w:rPr>
        <w:t>стен</w:t>
      </w:r>
      <w:r>
        <w:rPr>
          <w:rFonts w:ascii="Arial" w:hAnsi="Arial" w:cs="Arial"/>
          <w:b/>
          <w:bCs/>
          <w:color w:val="000000"/>
          <w:spacing w:val="-10"/>
          <w:sz w:val="24"/>
          <w:szCs w:val="24"/>
        </w:rPr>
        <w:t>а</w:t>
      </w:r>
      <w:r w:rsidRPr="004B6F45">
        <w:rPr>
          <w:rFonts w:ascii="Arial" w:hAnsi="Arial" w:cs="Arial"/>
          <w:b/>
          <w:bCs/>
          <w:color w:val="000000"/>
          <w:spacing w:val="-10"/>
          <w:sz w:val="24"/>
          <w:szCs w:val="24"/>
        </w:rPr>
        <w:t xml:space="preserve"> мишени</w:t>
      </w:r>
      <w:r>
        <w:rPr>
          <w:rFonts w:ascii="Arial" w:hAnsi="Arial" w:cs="Arial"/>
          <w:bCs/>
          <w:color w:val="000000"/>
          <w:spacing w:val="-10"/>
          <w:sz w:val="24"/>
          <w:szCs w:val="24"/>
        </w:rPr>
        <w:t xml:space="preserve"> (target wall</w:t>
      </w:r>
      <w:r w:rsidRPr="004B6F45">
        <w:rPr>
          <w:rFonts w:ascii="Arial" w:hAnsi="Arial" w:cs="Arial"/>
          <w:bCs/>
          <w:color w:val="000000"/>
          <w:spacing w:val="-10"/>
          <w:sz w:val="24"/>
          <w:szCs w:val="24"/>
        </w:rPr>
        <w:t>): Комбинация материала мишени и опор</w:t>
      </w:r>
    </w:p>
    <w:p w14:paraId="17B378CC" w14:textId="77777777" w:rsidR="004B6F45" w:rsidRPr="004B6F45" w:rsidRDefault="004B6F45" w:rsidP="004B6F45">
      <w:pPr>
        <w:spacing w:after="0" w:line="360" w:lineRule="auto"/>
        <w:ind w:firstLine="709"/>
        <w:jc w:val="both"/>
        <w:rPr>
          <w:rFonts w:ascii="Arial" w:eastAsia="Times New Roman" w:hAnsi="Arial" w:cs="Arial"/>
          <w:bCs/>
          <w:color w:val="000000"/>
          <w:spacing w:val="-10"/>
          <w:lang w:eastAsia="ru-RU"/>
        </w:rPr>
      </w:pPr>
      <w:r w:rsidRPr="004B6F45">
        <w:rPr>
          <w:rFonts w:ascii="Arial" w:hAnsi="Arial" w:cs="Arial"/>
          <w:color w:val="000000"/>
          <w:spacing w:val="40"/>
        </w:rPr>
        <w:t>Примечание</w:t>
      </w:r>
      <w:r w:rsidRPr="004B6F45">
        <w:rPr>
          <w:rFonts w:ascii="Arial" w:hAnsi="Arial" w:cs="Arial"/>
          <w:bCs/>
          <w:color w:val="000000"/>
          <w:spacing w:val="-10"/>
        </w:rPr>
        <w:t xml:space="preserve"> </w:t>
      </w:r>
      <w:r w:rsidRPr="004B6F45">
        <w:rPr>
          <w:rFonts w:ascii="Arial" w:eastAsia="Times New Roman" w:hAnsi="Arial" w:cs="Arial"/>
          <w:bCs/>
          <w:color w:val="000000"/>
          <w:spacing w:val="-10"/>
          <w:lang w:eastAsia="ru-RU"/>
        </w:rPr>
        <w:t xml:space="preserve">– См. поперечное сечение на рисунке 8 и расположение </w:t>
      </w:r>
      <w:r>
        <w:rPr>
          <w:rFonts w:ascii="Arial" w:eastAsia="Times New Roman" w:hAnsi="Arial" w:cs="Arial"/>
          <w:bCs/>
          <w:color w:val="000000"/>
          <w:spacing w:val="-10"/>
          <w:lang w:eastAsia="ru-RU"/>
        </w:rPr>
        <w:t>мишеней</w:t>
      </w:r>
      <w:r w:rsidR="00D601D1">
        <w:rPr>
          <w:rFonts w:ascii="Arial" w:eastAsia="Times New Roman" w:hAnsi="Arial" w:cs="Arial"/>
          <w:bCs/>
          <w:color w:val="000000"/>
          <w:spacing w:val="-10"/>
          <w:lang w:eastAsia="ru-RU"/>
        </w:rPr>
        <w:t xml:space="preserve"> на рисунках 6 и 7.</w:t>
      </w:r>
    </w:p>
    <w:p w14:paraId="5B2DEEAB" w14:textId="77777777" w:rsidR="004B6F45" w:rsidRPr="003F720F" w:rsidRDefault="00C66FD9" w:rsidP="00C66FD9">
      <w:pPr>
        <w:pStyle w:val="formattext"/>
        <w:spacing w:line="360" w:lineRule="auto"/>
        <w:ind w:firstLine="709"/>
        <w:jc w:val="both"/>
        <w:rPr>
          <w:bCs/>
          <w:color w:val="000000"/>
          <w:spacing w:val="-10"/>
          <w:sz w:val="24"/>
          <w:szCs w:val="24"/>
        </w:rPr>
      </w:pPr>
      <w:r>
        <w:rPr>
          <w:bCs/>
          <w:color w:val="000000"/>
          <w:spacing w:val="-10"/>
          <w:sz w:val="24"/>
          <w:szCs w:val="24"/>
        </w:rPr>
        <w:t xml:space="preserve">3.3.6 </w:t>
      </w:r>
      <w:r w:rsidRPr="009476B4">
        <w:rPr>
          <w:b/>
          <w:bCs/>
          <w:color w:val="000000"/>
          <w:spacing w:val="-10"/>
          <w:sz w:val="24"/>
          <w:szCs w:val="24"/>
        </w:rPr>
        <w:t>зона расположения оператора</w:t>
      </w:r>
      <w:r w:rsidRPr="00D5587E">
        <w:rPr>
          <w:bCs/>
          <w:color w:val="000000"/>
          <w:spacing w:val="-10"/>
          <w:sz w:val="24"/>
          <w:szCs w:val="24"/>
        </w:rPr>
        <w:t xml:space="preserve"> (operator zone)</w:t>
      </w:r>
      <w:r>
        <w:rPr>
          <w:bCs/>
          <w:color w:val="000000"/>
          <w:spacing w:val="-10"/>
          <w:sz w:val="24"/>
          <w:szCs w:val="24"/>
        </w:rPr>
        <w:t xml:space="preserve">: Пространство внутри </w:t>
      </w:r>
      <w:r w:rsidR="004B6F45">
        <w:rPr>
          <w:bCs/>
          <w:color w:val="000000"/>
          <w:spacing w:val="-10"/>
          <w:sz w:val="24"/>
          <w:szCs w:val="24"/>
        </w:rPr>
        <w:t>стен мишени (3.3.5)</w:t>
      </w:r>
      <w:r w:rsidRPr="004B6F45">
        <w:rPr>
          <w:bCs/>
          <w:color w:val="000000"/>
          <w:spacing w:val="-10"/>
          <w:sz w:val="24"/>
          <w:szCs w:val="24"/>
        </w:rPr>
        <w:t>, в котором расположен оператор</w:t>
      </w:r>
      <w:r w:rsidR="001528CC">
        <w:rPr>
          <w:bCs/>
          <w:color w:val="000000"/>
          <w:spacing w:val="-10"/>
          <w:sz w:val="24"/>
          <w:szCs w:val="24"/>
        </w:rPr>
        <w:t>,</w:t>
      </w:r>
      <w:r w:rsidRPr="004B6F45">
        <w:rPr>
          <w:bCs/>
          <w:color w:val="000000"/>
          <w:spacing w:val="-10"/>
          <w:sz w:val="24"/>
          <w:szCs w:val="24"/>
        </w:rPr>
        <w:t xml:space="preserve"> </w:t>
      </w:r>
      <w:r w:rsidR="001528CC" w:rsidRPr="001528CC">
        <w:rPr>
          <w:bCs/>
          <w:color w:val="000000"/>
          <w:spacing w:val="-10"/>
          <w:sz w:val="24"/>
          <w:szCs w:val="24"/>
        </w:rPr>
        <w:t xml:space="preserve">сидящий на сидении самоходной </w:t>
      </w:r>
      <w:r w:rsidR="001528CC">
        <w:rPr>
          <w:bCs/>
          <w:color w:val="000000"/>
          <w:spacing w:val="-10"/>
          <w:sz w:val="24"/>
          <w:szCs w:val="24"/>
        </w:rPr>
        <w:t>косилки</w:t>
      </w:r>
      <w:r w:rsidR="001528CC" w:rsidRPr="001528CC">
        <w:rPr>
          <w:bCs/>
          <w:color w:val="000000"/>
          <w:spacing w:val="-10"/>
          <w:sz w:val="24"/>
          <w:szCs w:val="24"/>
        </w:rPr>
        <w:t xml:space="preserve"> с руками на органах </w:t>
      </w:r>
      <w:r w:rsidR="001528CC" w:rsidRPr="003F720F">
        <w:rPr>
          <w:bCs/>
          <w:color w:val="000000"/>
          <w:spacing w:val="-10"/>
          <w:sz w:val="24"/>
          <w:szCs w:val="24"/>
        </w:rPr>
        <w:t>рулевого управления и ногами на органах управления или на предусмотренных площадках для ног.</w:t>
      </w:r>
    </w:p>
    <w:p w14:paraId="0C29F7AE" w14:textId="77777777" w:rsidR="00C66FD9" w:rsidRPr="003F720F" w:rsidRDefault="004B6F45" w:rsidP="00C66FD9">
      <w:pPr>
        <w:pStyle w:val="formattext"/>
        <w:spacing w:line="360" w:lineRule="auto"/>
        <w:ind w:firstLine="709"/>
        <w:jc w:val="both"/>
        <w:rPr>
          <w:bCs/>
          <w:color w:val="000000"/>
          <w:spacing w:val="-10"/>
          <w:sz w:val="22"/>
          <w:szCs w:val="22"/>
        </w:rPr>
      </w:pPr>
      <w:r w:rsidRPr="003F720F">
        <w:rPr>
          <w:color w:val="000000"/>
          <w:spacing w:val="40"/>
          <w:sz w:val="22"/>
          <w:szCs w:val="22"/>
        </w:rPr>
        <w:t>Примечание</w:t>
      </w:r>
      <w:r w:rsidRPr="003F720F">
        <w:rPr>
          <w:bCs/>
          <w:color w:val="000000"/>
          <w:spacing w:val="-10"/>
          <w:sz w:val="22"/>
          <w:szCs w:val="22"/>
        </w:rPr>
        <w:t xml:space="preserve"> – Примеры расположения мишеней приведены на рисунках 7 и 8</w:t>
      </w:r>
      <w:r w:rsidR="00C66FD9" w:rsidRPr="003F720F">
        <w:rPr>
          <w:bCs/>
          <w:color w:val="000000"/>
          <w:spacing w:val="-10"/>
          <w:sz w:val="22"/>
          <w:szCs w:val="22"/>
        </w:rPr>
        <w:t>.</w:t>
      </w:r>
    </w:p>
    <w:p w14:paraId="410F94B8" w14:textId="77777777" w:rsidR="008870A7" w:rsidRPr="003F720F" w:rsidRDefault="008870A7" w:rsidP="00A04A67">
      <w:pPr>
        <w:pStyle w:val="af5"/>
        <w:rPr>
          <w:color w:val="000000"/>
        </w:rPr>
      </w:pPr>
      <w:r w:rsidRPr="003F720F">
        <w:rPr>
          <w:color w:val="000000"/>
        </w:rPr>
        <w:t xml:space="preserve">4 </w:t>
      </w:r>
      <w:r w:rsidR="00D73F8A" w:rsidRPr="00D73F8A">
        <w:rPr>
          <w:color w:val="000000"/>
        </w:rPr>
        <w:t>Требования безопасности и/или меры по защите и снижению риска</w:t>
      </w:r>
    </w:p>
    <w:p w14:paraId="0DC92DC4" w14:textId="77777777" w:rsidR="008870A7" w:rsidRPr="003F720F" w:rsidRDefault="008870A7" w:rsidP="004075EF">
      <w:pPr>
        <w:pStyle w:val="af7"/>
        <w:rPr>
          <w:color w:val="000000"/>
        </w:rPr>
      </w:pPr>
      <w:r w:rsidRPr="003F720F">
        <w:rPr>
          <w:color w:val="000000"/>
        </w:rPr>
        <w:t xml:space="preserve">4.1 </w:t>
      </w:r>
      <w:r w:rsidR="00C66FD9" w:rsidRPr="003F720F">
        <w:rPr>
          <w:color w:val="000000"/>
        </w:rPr>
        <w:t>Общие требования</w:t>
      </w:r>
    </w:p>
    <w:p w14:paraId="79ED6049" w14:textId="77777777" w:rsidR="00C66FD9" w:rsidRPr="003F720F"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4.1.1 Косилки должны соответствовать требованиям безопасности и/или мерам защиты, приведенным в настоящем разделе и разделе 5. Косилки должны соответствовать критериям приемки, указанным в 5.3, 5.4 и 5.5. Дополнительно косилки должны соответствоват</w:t>
      </w:r>
      <w:r w:rsidR="006C7419">
        <w:rPr>
          <w:rFonts w:ascii="Arial" w:hAnsi="Arial" w:cs="Arial"/>
          <w:color w:val="000000"/>
          <w:sz w:val="24"/>
          <w:szCs w:val="24"/>
        </w:rPr>
        <w:t xml:space="preserve">ь </w:t>
      </w:r>
      <w:r w:rsidR="00974602" w:rsidRPr="00974602">
        <w:rPr>
          <w:rFonts w:ascii="Arial" w:hAnsi="Arial" w:cs="Arial"/>
          <w:i/>
          <w:color w:val="000000"/>
          <w:sz w:val="24"/>
          <w:szCs w:val="24"/>
        </w:rPr>
        <w:t xml:space="preserve">ГОСТ </w:t>
      </w:r>
      <w:r w:rsidR="006C7419" w:rsidRPr="00974602">
        <w:rPr>
          <w:rFonts w:ascii="Arial" w:hAnsi="Arial" w:cs="Arial"/>
          <w:i/>
          <w:color w:val="000000"/>
          <w:sz w:val="24"/>
          <w:szCs w:val="24"/>
        </w:rPr>
        <w:t>ISO 12100</w:t>
      </w:r>
      <w:r w:rsidRPr="003F720F">
        <w:rPr>
          <w:rFonts w:ascii="Arial" w:hAnsi="Arial" w:cs="Arial"/>
          <w:color w:val="000000"/>
          <w:sz w:val="24"/>
          <w:szCs w:val="24"/>
        </w:rPr>
        <w:t xml:space="preserve"> в части имеющихся, но не </w:t>
      </w:r>
      <w:r w:rsidR="00D601D1" w:rsidRPr="003F720F">
        <w:rPr>
          <w:rFonts w:ascii="Arial" w:hAnsi="Arial" w:cs="Arial"/>
          <w:color w:val="000000"/>
          <w:sz w:val="24"/>
          <w:szCs w:val="24"/>
        </w:rPr>
        <w:t>существенных опасностей</w:t>
      </w:r>
      <w:r w:rsidRPr="003F720F">
        <w:rPr>
          <w:rFonts w:ascii="Arial" w:hAnsi="Arial" w:cs="Arial"/>
          <w:color w:val="000000"/>
          <w:sz w:val="24"/>
          <w:szCs w:val="24"/>
        </w:rPr>
        <w:t>, которые не рассматриваются в настоящем стандарте.</w:t>
      </w:r>
    </w:p>
    <w:p w14:paraId="2293D78B" w14:textId="77777777" w:rsidR="00C66FD9" w:rsidRPr="003F720F"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4.1.2 Косилки должны соответствовать требованиям</w:t>
      </w:r>
      <w:r w:rsidR="00974602">
        <w:rPr>
          <w:rFonts w:ascii="Arial" w:hAnsi="Arial" w:cs="Arial"/>
          <w:color w:val="000000"/>
          <w:sz w:val="24"/>
          <w:szCs w:val="24"/>
        </w:rPr>
        <w:t xml:space="preserve"> </w:t>
      </w:r>
      <w:r w:rsidR="00974602" w:rsidRPr="00974602">
        <w:rPr>
          <w:rFonts w:ascii="Arial" w:hAnsi="Arial" w:cs="Arial"/>
          <w:i/>
          <w:color w:val="000000"/>
          <w:sz w:val="24"/>
          <w:szCs w:val="24"/>
        </w:rPr>
        <w:t>ГОСТ</w:t>
      </w:r>
      <w:r w:rsidRPr="00974602">
        <w:rPr>
          <w:rFonts w:ascii="Arial" w:hAnsi="Arial" w:cs="Arial"/>
          <w:i/>
          <w:color w:val="000000"/>
          <w:sz w:val="24"/>
          <w:szCs w:val="24"/>
        </w:rPr>
        <w:t xml:space="preserve"> ISO 4254-1</w:t>
      </w:r>
      <w:r w:rsidR="009C4AA2" w:rsidRPr="003F720F">
        <w:rPr>
          <w:rFonts w:ascii="Arial" w:hAnsi="Arial" w:cs="Arial"/>
          <w:color w:val="000000"/>
          <w:sz w:val="24"/>
          <w:szCs w:val="24"/>
        </w:rPr>
        <w:t xml:space="preserve"> и </w:t>
      </w:r>
      <w:r w:rsidR="00974602" w:rsidRPr="00974602">
        <w:rPr>
          <w:rFonts w:ascii="Arial" w:hAnsi="Arial" w:cs="Arial"/>
          <w:i/>
          <w:color w:val="000000"/>
          <w:sz w:val="24"/>
          <w:szCs w:val="24"/>
        </w:rPr>
        <w:t>ГОСТ</w:t>
      </w:r>
      <w:r w:rsidRPr="00974602">
        <w:rPr>
          <w:rFonts w:ascii="Arial" w:hAnsi="Arial" w:cs="Arial"/>
          <w:i/>
          <w:color w:val="000000"/>
          <w:sz w:val="24"/>
          <w:szCs w:val="24"/>
        </w:rPr>
        <w:t xml:space="preserve"> ISO</w:t>
      </w:r>
      <w:r w:rsidR="00D601D1" w:rsidRPr="00974602">
        <w:rPr>
          <w:rFonts w:ascii="Arial" w:hAnsi="Arial" w:cs="Arial"/>
          <w:i/>
          <w:color w:val="000000"/>
          <w:sz w:val="24"/>
          <w:szCs w:val="24"/>
        </w:rPr>
        <w:t> </w:t>
      </w:r>
      <w:r w:rsidRPr="00974602">
        <w:rPr>
          <w:rFonts w:ascii="Arial" w:hAnsi="Arial" w:cs="Arial"/>
          <w:i/>
          <w:color w:val="000000"/>
          <w:sz w:val="24"/>
          <w:szCs w:val="24"/>
        </w:rPr>
        <w:t>13857</w:t>
      </w:r>
      <w:r w:rsidR="009C4AA2" w:rsidRPr="003F720F">
        <w:rPr>
          <w:rFonts w:ascii="Arial" w:hAnsi="Arial" w:cs="Arial"/>
          <w:color w:val="000000"/>
          <w:sz w:val="24"/>
          <w:szCs w:val="24"/>
        </w:rPr>
        <w:t>, если в настоящем стандарте не указано иное</w:t>
      </w:r>
      <w:r w:rsidRPr="003F720F">
        <w:rPr>
          <w:rFonts w:ascii="Arial" w:hAnsi="Arial" w:cs="Arial"/>
          <w:color w:val="000000"/>
          <w:sz w:val="24"/>
          <w:szCs w:val="24"/>
        </w:rPr>
        <w:t>.</w:t>
      </w:r>
    </w:p>
    <w:p w14:paraId="1CC0AF43" w14:textId="77777777" w:rsidR="005615EE" w:rsidRPr="003F720F"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4.1.3 Максимальная скорость кончика режущ</w:t>
      </w:r>
      <w:r w:rsidR="009C4AA2" w:rsidRPr="003F720F">
        <w:rPr>
          <w:rFonts w:ascii="Arial" w:hAnsi="Arial" w:cs="Arial"/>
          <w:color w:val="000000"/>
          <w:sz w:val="24"/>
          <w:szCs w:val="24"/>
        </w:rPr>
        <w:t>его</w:t>
      </w:r>
      <w:r w:rsidRPr="003F720F">
        <w:rPr>
          <w:rFonts w:ascii="Arial" w:hAnsi="Arial" w:cs="Arial"/>
          <w:color w:val="000000"/>
          <w:sz w:val="24"/>
          <w:szCs w:val="24"/>
        </w:rPr>
        <w:t xml:space="preserve"> элемент</w:t>
      </w:r>
      <w:r w:rsidR="009C4AA2" w:rsidRPr="003F720F">
        <w:rPr>
          <w:rFonts w:ascii="Arial" w:hAnsi="Arial" w:cs="Arial"/>
          <w:color w:val="000000"/>
          <w:sz w:val="24"/>
          <w:szCs w:val="24"/>
        </w:rPr>
        <w:t>а</w:t>
      </w:r>
      <w:r w:rsidRPr="003F720F">
        <w:rPr>
          <w:rFonts w:ascii="Arial" w:hAnsi="Arial" w:cs="Arial"/>
          <w:color w:val="000000"/>
          <w:sz w:val="24"/>
          <w:szCs w:val="24"/>
        </w:rPr>
        <w:t xml:space="preserve"> не должна превышать 96,5 м/с.</w:t>
      </w:r>
    </w:p>
    <w:p w14:paraId="271066EC" w14:textId="77777777" w:rsidR="005615EE" w:rsidRPr="003F720F" w:rsidRDefault="005615EE" w:rsidP="00C46C3B">
      <w:pPr>
        <w:pStyle w:val="af7"/>
        <w:rPr>
          <w:color w:val="000000"/>
        </w:rPr>
      </w:pPr>
      <w:r w:rsidRPr="003F720F">
        <w:rPr>
          <w:color w:val="000000"/>
        </w:rPr>
        <w:t xml:space="preserve">4.2 </w:t>
      </w:r>
      <w:r w:rsidR="00C66FD9" w:rsidRPr="003F720F">
        <w:rPr>
          <w:color w:val="000000"/>
        </w:rPr>
        <w:t>Защита от отбрасываемых объектов</w:t>
      </w:r>
    </w:p>
    <w:p w14:paraId="3B492D72" w14:textId="77777777" w:rsidR="00C66FD9" w:rsidRPr="003F720F"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Конструкция косилки должна обеспечивать минимализацию выбрасывания объектов и прохождение испытания в соответствии с 5.6.</w:t>
      </w:r>
    </w:p>
    <w:p w14:paraId="016153B9" w14:textId="77777777" w:rsidR="005615EE" w:rsidRPr="003F720F"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Могут быть использованы устройства защиты, </w:t>
      </w:r>
      <w:r w:rsidR="009C4AA2" w:rsidRPr="003F720F">
        <w:rPr>
          <w:rFonts w:ascii="Arial" w:hAnsi="Arial" w:cs="Arial"/>
          <w:color w:val="000000"/>
          <w:sz w:val="24"/>
          <w:szCs w:val="24"/>
        </w:rPr>
        <w:t xml:space="preserve">например </w:t>
      </w:r>
      <w:r w:rsidRPr="003F720F">
        <w:rPr>
          <w:rFonts w:ascii="Arial" w:hAnsi="Arial" w:cs="Arial"/>
          <w:color w:val="000000"/>
          <w:sz w:val="24"/>
          <w:szCs w:val="24"/>
        </w:rPr>
        <w:t>защитные кожухи, цепи или резиновые полосы.</w:t>
      </w:r>
    </w:p>
    <w:p w14:paraId="0DD58380" w14:textId="77777777" w:rsidR="005615EE" w:rsidRPr="003F720F" w:rsidRDefault="005615EE" w:rsidP="00C46C3B">
      <w:pPr>
        <w:pStyle w:val="af7"/>
        <w:rPr>
          <w:color w:val="000000"/>
        </w:rPr>
      </w:pPr>
      <w:r w:rsidRPr="003F720F">
        <w:rPr>
          <w:color w:val="000000"/>
        </w:rPr>
        <w:t xml:space="preserve">4.3 </w:t>
      </w:r>
      <w:r w:rsidR="00C66FD9" w:rsidRPr="003F720F">
        <w:rPr>
          <w:color w:val="000000"/>
        </w:rPr>
        <w:t>Защита от непреднамеренного контакта с режущими элементами</w:t>
      </w:r>
    </w:p>
    <w:p w14:paraId="53228E2E" w14:textId="77777777" w:rsidR="00C66FD9" w:rsidRPr="003F720F"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4.3.1 Конструкция косилки и ограждений должна исключать возможность непреднамеренного контакта с режущими элементами по бокам и сверху при работе косилки в соответствии с руководством по эксплуатации.</w:t>
      </w:r>
    </w:p>
    <w:p w14:paraId="6FB56764" w14:textId="77777777" w:rsidR="00C66FD9" w:rsidRPr="003F720F"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4.3.2 Конструкция косилки и ограждений должна обеспечивать минимализацию возможности непреднамеренного контакта с режущими элементами спереди (обычно впускная часть) и сзади (обычно выпускная часть) при работе косилки в соответствии с руководством по эксплуатации.</w:t>
      </w:r>
    </w:p>
    <w:p w14:paraId="1D4C6669" w14:textId="77777777" w:rsidR="00C66FD9" w:rsidRPr="003F720F"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4.3.3 Защита сверху должна быть жестким ограждением или устройством, удерживающим отбрасываемые объекты.</w:t>
      </w:r>
    </w:p>
    <w:p w14:paraId="17018005" w14:textId="77777777" w:rsidR="002C54C5" w:rsidRPr="00F933DB" w:rsidRDefault="00C66FD9" w:rsidP="00C66FD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4.3.4 По бокам, во впускной и выпускной</w:t>
      </w:r>
      <w:r w:rsidRPr="00C66FD9">
        <w:rPr>
          <w:rFonts w:ascii="Arial" w:hAnsi="Arial" w:cs="Arial"/>
          <w:color w:val="000000"/>
          <w:sz w:val="24"/>
          <w:szCs w:val="24"/>
        </w:rPr>
        <w:t xml:space="preserve"> частях защита должна быть жестким или гибким ограждением или устройством, удерживающим отбрасываемые объекты, или их комбинацией. </w:t>
      </w:r>
      <w:r w:rsidR="009C4AA2">
        <w:rPr>
          <w:rFonts w:ascii="Arial" w:hAnsi="Arial" w:cs="Arial"/>
          <w:color w:val="000000"/>
          <w:sz w:val="24"/>
          <w:szCs w:val="24"/>
        </w:rPr>
        <w:t>При испытаниях по 5.2 не должно быть контакта между моделью ноги и режущим элементом или узлом режущего элемента.</w:t>
      </w:r>
    </w:p>
    <w:p w14:paraId="2F990A4C" w14:textId="77777777" w:rsidR="00C46C3B" w:rsidRPr="00F933DB" w:rsidRDefault="00C46C3B" w:rsidP="00C46C3B">
      <w:pPr>
        <w:pStyle w:val="af7"/>
        <w:rPr>
          <w:color w:val="000000"/>
        </w:rPr>
      </w:pPr>
      <w:r w:rsidRPr="00F933DB">
        <w:rPr>
          <w:color w:val="000000"/>
        </w:rPr>
        <w:t xml:space="preserve">4.4 </w:t>
      </w:r>
      <w:r w:rsidR="00C66FD9" w:rsidRPr="00C66FD9">
        <w:rPr>
          <w:color w:val="000000"/>
        </w:rPr>
        <w:t>Защитные ограждения вращающихся частей силовой передачи</w:t>
      </w:r>
    </w:p>
    <w:p w14:paraId="1D2CCE38"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4.4.1 Конструкция косилки и ограждений должна обеспечивать минимализацию возможности непреднамеренного контакта с вращающимися частями силовой передачи при работе косилки в соответствии с руководством по эксплуатации.</w:t>
      </w:r>
    </w:p>
    <w:p w14:paraId="5AEFEE31" w14:textId="77777777" w:rsidR="00C66FD9" w:rsidRPr="00C66FD9" w:rsidRDefault="009C4AA2" w:rsidP="00C66FD9">
      <w:pPr>
        <w:spacing w:after="0" w:line="360" w:lineRule="auto"/>
        <w:ind w:firstLine="708"/>
        <w:jc w:val="both"/>
        <w:rPr>
          <w:rFonts w:ascii="Arial" w:hAnsi="Arial" w:cs="Arial"/>
          <w:color w:val="000000"/>
          <w:sz w:val="24"/>
          <w:szCs w:val="24"/>
        </w:rPr>
      </w:pPr>
      <w:r>
        <w:rPr>
          <w:rFonts w:ascii="Arial" w:hAnsi="Arial" w:cs="Arial"/>
          <w:color w:val="000000"/>
          <w:sz w:val="24"/>
          <w:szCs w:val="24"/>
        </w:rPr>
        <w:t>4.4.2 Карданные валы и их</w:t>
      </w:r>
      <w:r w:rsidR="00C66FD9" w:rsidRPr="00C66FD9">
        <w:rPr>
          <w:rFonts w:ascii="Arial" w:hAnsi="Arial" w:cs="Arial"/>
          <w:color w:val="000000"/>
          <w:sz w:val="24"/>
          <w:szCs w:val="24"/>
        </w:rPr>
        <w:t xml:space="preserve"> соединения должны</w:t>
      </w:r>
      <w:r>
        <w:rPr>
          <w:rFonts w:ascii="Arial" w:hAnsi="Arial" w:cs="Arial"/>
          <w:color w:val="000000"/>
          <w:sz w:val="24"/>
          <w:szCs w:val="24"/>
        </w:rPr>
        <w:t xml:space="preserve"> быть ограждены</w:t>
      </w:r>
      <w:r w:rsidR="00C66FD9" w:rsidRPr="00C66FD9">
        <w:rPr>
          <w:rFonts w:ascii="Arial" w:hAnsi="Arial" w:cs="Arial"/>
          <w:color w:val="000000"/>
          <w:sz w:val="24"/>
          <w:szCs w:val="24"/>
        </w:rPr>
        <w:t xml:space="preserve"> по </w:t>
      </w:r>
      <w:r w:rsidR="00974602" w:rsidRPr="00974602">
        <w:rPr>
          <w:rFonts w:ascii="Arial" w:hAnsi="Arial" w:cs="Arial"/>
          <w:i/>
          <w:color w:val="000000"/>
          <w:sz w:val="24"/>
          <w:szCs w:val="24"/>
        </w:rPr>
        <w:t>ГОСТ</w:t>
      </w:r>
      <w:r w:rsidR="00974602">
        <w:rPr>
          <w:rFonts w:ascii="Arial" w:hAnsi="Arial" w:cs="Arial"/>
          <w:i/>
          <w:color w:val="000000"/>
          <w:sz w:val="24"/>
          <w:szCs w:val="24"/>
        </w:rPr>
        <w:t> </w:t>
      </w:r>
      <w:r w:rsidR="00974602" w:rsidRPr="00974602">
        <w:rPr>
          <w:rFonts w:ascii="Arial" w:hAnsi="Arial" w:cs="Arial"/>
          <w:i/>
          <w:color w:val="000000"/>
          <w:sz w:val="24"/>
          <w:szCs w:val="24"/>
        </w:rPr>
        <w:t>33032</w:t>
      </w:r>
      <w:r w:rsidR="00974602" w:rsidRPr="00974602">
        <w:rPr>
          <w:rFonts w:ascii="Arial" w:hAnsi="Arial" w:cs="Arial"/>
          <w:color w:val="000000"/>
          <w:sz w:val="24"/>
          <w:szCs w:val="24"/>
        </w:rPr>
        <w:t xml:space="preserve">. </w:t>
      </w:r>
      <w:r w:rsidR="00C66FD9" w:rsidRPr="00C66FD9">
        <w:rPr>
          <w:rFonts w:ascii="Arial" w:hAnsi="Arial" w:cs="Arial"/>
          <w:color w:val="000000"/>
          <w:sz w:val="24"/>
          <w:szCs w:val="24"/>
        </w:rPr>
        <w:t xml:space="preserve">Ограждения остальных вращающихся деталей силовой передачи должны соответствовать </w:t>
      </w:r>
      <w:r>
        <w:rPr>
          <w:rFonts w:ascii="Arial" w:hAnsi="Arial" w:cs="Arial"/>
          <w:color w:val="000000"/>
          <w:sz w:val="24"/>
          <w:szCs w:val="24"/>
        </w:rPr>
        <w:t>безопасным расстояниям</w:t>
      </w:r>
      <w:r w:rsidR="00C66FD9" w:rsidRPr="00C66FD9">
        <w:rPr>
          <w:rFonts w:ascii="Arial" w:hAnsi="Arial" w:cs="Arial"/>
          <w:color w:val="000000"/>
          <w:sz w:val="24"/>
          <w:szCs w:val="24"/>
        </w:rPr>
        <w:t xml:space="preserve">, указанным в </w:t>
      </w:r>
      <w:r w:rsidR="00974602" w:rsidRPr="00974602">
        <w:rPr>
          <w:rFonts w:ascii="Arial" w:hAnsi="Arial" w:cs="Arial"/>
          <w:i/>
          <w:color w:val="000000"/>
          <w:sz w:val="24"/>
          <w:szCs w:val="24"/>
        </w:rPr>
        <w:t>ГОСТ </w:t>
      </w:r>
      <w:r w:rsidR="00C66FD9" w:rsidRPr="00974602">
        <w:rPr>
          <w:rFonts w:ascii="Arial" w:hAnsi="Arial" w:cs="Arial"/>
          <w:i/>
          <w:color w:val="000000"/>
          <w:sz w:val="24"/>
          <w:szCs w:val="24"/>
        </w:rPr>
        <w:t>ISO</w:t>
      </w:r>
      <w:r w:rsidR="00974602" w:rsidRPr="00974602">
        <w:rPr>
          <w:rFonts w:ascii="Arial" w:hAnsi="Arial" w:cs="Arial"/>
          <w:i/>
          <w:color w:val="000000"/>
          <w:sz w:val="24"/>
          <w:szCs w:val="24"/>
        </w:rPr>
        <w:t> </w:t>
      </w:r>
      <w:r w:rsidR="00C66FD9" w:rsidRPr="00974602">
        <w:rPr>
          <w:rFonts w:ascii="Arial" w:hAnsi="Arial" w:cs="Arial"/>
          <w:i/>
          <w:color w:val="000000"/>
          <w:sz w:val="24"/>
          <w:szCs w:val="24"/>
        </w:rPr>
        <w:t>13857</w:t>
      </w:r>
      <w:r w:rsidR="00C66FD9" w:rsidRPr="00C66FD9">
        <w:rPr>
          <w:rFonts w:ascii="Arial" w:hAnsi="Arial" w:cs="Arial"/>
          <w:color w:val="000000"/>
          <w:sz w:val="24"/>
          <w:szCs w:val="24"/>
        </w:rPr>
        <w:t>.</w:t>
      </w:r>
    </w:p>
    <w:p w14:paraId="4191C251" w14:textId="77777777" w:rsidR="00C66FD9" w:rsidRPr="00C66FD9" w:rsidRDefault="00C66FD9" w:rsidP="00C66FD9">
      <w:pPr>
        <w:pStyle w:val="af7"/>
        <w:rPr>
          <w:color w:val="000000"/>
        </w:rPr>
      </w:pPr>
      <w:r w:rsidRPr="00C66FD9">
        <w:rPr>
          <w:color w:val="000000"/>
        </w:rPr>
        <w:t>4.5 Центробежное сцепление и маховики</w:t>
      </w:r>
    </w:p>
    <w:p w14:paraId="0FD86237"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4.5.1 Ограждения косилок, оборудованных центробежным сцеплением или маховиками, должны соответствовать требованиям 4.4.</w:t>
      </w:r>
    </w:p>
    <w:p w14:paraId="7B3C81B6"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 xml:space="preserve">4.5.2 Если возможен доступ к элементам, продолжающим вращаться после отключения силовой передачи, должна быть обеспечена </w:t>
      </w:r>
      <w:r w:rsidR="009C4AA2">
        <w:rPr>
          <w:rFonts w:ascii="Arial" w:hAnsi="Arial" w:cs="Arial"/>
          <w:color w:val="000000"/>
          <w:sz w:val="24"/>
          <w:szCs w:val="24"/>
        </w:rPr>
        <w:t>очевидность</w:t>
      </w:r>
      <w:r w:rsidRPr="00C66FD9">
        <w:rPr>
          <w:rFonts w:ascii="Arial" w:hAnsi="Arial" w:cs="Arial"/>
          <w:color w:val="000000"/>
          <w:sz w:val="24"/>
          <w:szCs w:val="24"/>
        </w:rPr>
        <w:t xml:space="preserve"> вращения этих элементов и соответствующие пред</w:t>
      </w:r>
      <w:r w:rsidR="009C4AA2">
        <w:rPr>
          <w:rFonts w:ascii="Arial" w:hAnsi="Arial" w:cs="Arial"/>
          <w:color w:val="000000"/>
          <w:sz w:val="24"/>
          <w:szCs w:val="24"/>
        </w:rPr>
        <w:t>упреждающие</w:t>
      </w:r>
      <w:r w:rsidRPr="00C66FD9">
        <w:rPr>
          <w:rFonts w:ascii="Arial" w:hAnsi="Arial" w:cs="Arial"/>
          <w:color w:val="000000"/>
          <w:sz w:val="24"/>
          <w:szCs w:val="24"/>
        </w:rPr>
        <w:t xml:space="preserve"> символы.</w:t>
      </w:r>
    </w:p>
    <w:p w14:paraId="5B4929FD"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 xml:space="preserve">4.5.3 В руководстве по эксплуатации должно быть указано, что необходимо дождаться </w:t>
      </w:r>
      <w:r w:rsidR="009C4AA2">
        <w:rPr>
          <w:rFonts w:ascii="Arial" w:hAnsi="Arial" w:cs="Arial"/>
          <w:color w:val="000000"/>
          <w:sz w:val="24"/>
          <w:szCs w:val="24"/>
        </w:rPr>
        <w:t>полной остановки всех элементов</w:t>
      </w:r>
      <w:r w:rsidRPr="00C66FD9">
        <w:rPr>
          <w:rFonts w:ascii="Arial" w:hAnsi="Arial" w:cs="Arial"/>
          <w:color w:val="000000"/>
          <w:sz w:val="24"/>
          <w:szCs w:val="24"/>
        </w:rPr>
        <w:t xml:space="preserve"> перед обслуживанием косилки.</w:t>
      </w:r>
    </w:p>
    <w:p w14:paraId="20DCA6F4" w14:textId="77777777" w:rsidR="00C66FD9" w:rsidRPr="00C66FD9" w:rsidRDefault="00C66FD9" w:rsidP="00C66FD9">
      <w:pPr>
        <w:pStyle w:val="af7"/>
        <w:rPr>
          <w:color w:val="000000"/>
        </w:rPr>
      </w:pPr>
      <w:r w:rsidRPr="00C66FD9">
        <w:rPr>
          <w:color w:val="000000"/>
        </w:rPr>
        <w:t>4.6 Устройства присоединения прицепных косилок</w:t>
      </w:r>
    </w:p>
    <w:p w14:paraId="4BFDA286"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4.6.1 Прицепные косилки должны быть сконструированы таким образом, чтобы при отсоединении сохранялась нагрузка в 3 % от массы косилки, но не менее 500 Н, приложенная к точк</w:t>
      </w:r>
      <w:r w:rsidR="009C4AA2">
        <w:rPr>
          <w:rFonts w:ascii="Arial" w:hAnsi="Arial" w:cs="Arial"/>
          <w:color w:val="000000"/>
          <w:sz w:val="24"/>
          <w:szCs w:val="24"/>
        </w:rPr>
        <w:t>е сцепки</w:t>
      </w:r>
      <w:r w:rsidRPr="00C66FD9">
        <w:rPr>
          <w:rFonts w:ascii="Arial" w:hAnsi="Arial" w:cs="Arial"/>
          <w:color w:val="000000"/>
          <w:sz w:val="24"/>
          <w:szCs w:val="24"/>
        </w:rPr>
        <w:t xml:space="preserve">, для предотвращения </w:t>
      </w:r>
      <w:r w:rsidR="009C4AA2">
        <w:rPr>
          <w:rFonts w:ascii="Arial" w:hAnsi="Arial" w:cs="Arial"/>
          <w:color w:val="000000"/>
          <w:sz w:val="24"/>
          <w:szCs w:val="24"/>
        </w:rPr>
        <w:t xml:space="preserve">ее неконтролируемого </w:t>
      </w:r>
      <w:r w:rsidRPr="00C66FD9">
        <w:rPr>
          <w:rFonts w:ascii="Arial" w:hAnsi="Arial" w:cs="Arial"/>
          <w:color w:val="000000"/>
          <w:sz w:val="24"/>
          <w:szCs w:val="24"/>
        </w:rPr>
        <w:t>перемещения вверх.</w:t>
      </w:r>
    </w:p>
    <w:p w14:paraId="5C50DE3F" w14:textId="77777777" w:rsidR="00C66FD9" w:rsidRPr="00C66FD9" w:rsidRDefault="00C66FD9" w:rsidP="00C66FD9">
      <w:pPr>
        <w:pStyle w:val="af7"/>
        <w:rPr>
          <w:color w:val="000000"/>
        </w:rPr>
      </w:pPr>
      <w:r w:rsidRPr="00C66FD9">
        <w:rPr>
          <w:color w:val="000000"/>
        </w:rPr>
        <w:t>4.7 Устройства присоединения полунавесных и навесных косилок</w:t>
      </w:r>
    </w:p>
    <w:p w14:paraId="256B027C"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Косилки, устанавливаемые на трехточечное наве</w:t>
      </w:r>
      <w:r w:rsidR="001A686C">
        <w:rPr>
          <w:rFonts w:ascii="Arial" w:hAnsi="Arial" w:cs="Arial"/>
          <w:color w:val="000000"/>
          <w:sz w:val="24"/>
          <w:szCs w:val="24"/>
        </w:rPr>
        <w:t xml:space="preserve">сное устройство и полунавесные </w:t>
      </w:r>
      <w:r w:rsidRPr="00C66FD9">
        <w:rPr>
          <w:rFonts w:ascii="Arial" w:hAnsi="Arial" w:cs="Arial"/>
          <w:color w:val="000000"/>
          <w:sz w:val="24"/>
          <w:szCs w:val="24"/>
        </w:rPr>
        <w:t xml:space="preserve">косилки должны присоединяться к самоходной машине одним или несколькими </w:t>
      </w:r>
      <w:r w:rsidR="001A686C">
        <w:rPr>
          <w:rFonts w:ascii="Arial" w:hAnsi="Arial" w:cs="Arial"/>
          <w:color w:val="000000"/>
          <w:sz w:val="24"/>
          <w:szCs w:val="24"/>
        </w:rPr>
        <w:t>методами присоединения в соответствии с</w:t>
      </w:r>
      <w:r w:rsidRPr="00C66FD9">
        <w:rPr>
          <w:rFonts w:ascii="Arial" w:hAnsi="Arial" w:cs="Arial"/>
          <w:color w:val="000000"/>
          <w:sz w:val="24"/>
          <w:szCs w:val="24"/>
        </w:rPr>
        <w:t xml:space="preserve"> </w:t>
      </w:r>
      <w:r w:rsidR="00974602" w:rsidRPr="00974602">
        <w:rPr>
          <w:rFonts w:ascii="Arial" w:hAnsi="Arial" w:cs="Arial"/>
          <w:i/>
          <w:color w:val="000000"/>
          <w:sz w:val="24"/>
          <w:szCs w:val="24"/>
        </w:rPr>
        <w:t>ГОСТ ISO 730</w:t>
      </w:r>
      <w:r w:rsidRPr="00C66FD9">
        <w:rPr>
          <w:rFonts w:ascii="Arial" w:hAnsi="Arial" w:cs="Arial"/>
          <w:color w:val="000000"/>
          <w:sz w:val="24"/>
          <w:szCs w:val="24"/>
        </w:rPr>
        <w:t>.</w:t>
      </w:r>
    </w:p>
    <w:p w14:paraId="154B2298" w14:textId="77777777" w:rsidR="00C66FD9" w:rsidRDefault="00C66FD9" w:rsidP="00C66FD9">
      <w:pPr>
        <w:pStyle w:val="af7"/>
        <w:rPr>
          <w:color w:val="000000"/>
        </w:rPr>
      </w:pPr>
      <w:r w:rsidRPr="00C66FD9">
        <w:rPr>
          <w:color w:val="000000"/>
        </w:rPr>
        <w:t>4.8 Режущие элементы</w:t>
      </w:r>
    </w:p>
    <w:p w14:paraId="7E7AE8FF" w14:textId="77777777" w:rsidR="006E3FED" w:rsidRPr="006E3FED" w:rsidRDefault="006E3FED" w:rsidP="006E3FED">
      <w:pPr>
        <w:pStyle w:val="af7"/>
        <w:rPr>
          <w:b w:val="0"/>
          <w:i/>
          <w:color w:val="000000"/>
        </w:rPr>
      </w:pPr>
      <w:r w:rsidRPr="006E3FED">
        <w:rPr>
          <w:b w:val="0"/>
          <w:i/>
          <w:color w:val="000000"/>
        </w:rPr>
        <w:t>4.8.1 Идентификация и маркировка режущих элементов</w:t>
      </w:r>
    </w:p>
    <w:p w14:paraId="4C497F4A" w14:textId="77777777" w:rsidR="006E3FED" w:rsidRPr="006E3FED" w:rsidRDefault="006E3FED" w:rsidP="006E3FED">
      <w:pPr>
        <w:spacing w:after="0" w:line="360" w:lineRule="auto"/>
        <w:ind w:firstLine="708"/>
        <w:jc w:val="both"/>
        <w:rPr>
          <w:rFonts w:ascii="Arial" w:hAnsi="Arial" w:cs="Arial"/>
          <w:i/>
          <w:color w:val="000000"/>
          <w:sz w:val="24"/>
          <w:szCs w:val="24"/>
        </w:rPr>
      </w:pPr>
      <w:r w:rsidRPr="006E3FED">
        <w:rPr>
          <w:rFonts w:ascii="Arial" w:hAnsi="Arial" w:cs="Arial"/>
          <w:i/>
          <w:color w:val="000000"/>
          <w:sz w:val="24"/>
          <w:szCs w:val="24"/>
        </w:rPr>
        <w:t>Маркировка должна быть нанесена на ненагруженный участок каждого режущего элемента, должна быть видимой на установленном на косилку режущем элементе и должна содержать следующую информацию:</w:t>
      </w:r>
    </w:p>
    <w:p w14:paraId="3AA50F14" w14:textId="77777777" w:rsidR="006E3FED" w:rsidRPr="006E3FED" w:rsidRDefault="006E3FED" w:rsidP="006E3FED">
      <w:pPr>
        <w:spacing w:after="0" w:line="360" w:lineRule="auto"/>
        <w:ind w:firstLine="708"/>
        <w:jc w:val="both"/>
        <w:rPr>
          <w:rFonts w:ascii="Arial" w:hAnsi="Arial" w:cs="Arial"/>
          <w:i/>
          <w:color w:val="000000"/>
          <w:sz w:val="24"/>
          <w:szCs w:val="24"/>
        </w:rPr>
      </w:pPr>
      <w:r w:rsidRPr="006E3FED">
        <w:rPr>
          <w:rFonts w:ascii="Arial" w:hAnsi="Arial" w:cs="Arial"/>
          <w:i/>
          <w:color w:val="000000"/>
          <w:sz w:val="24"/>
          <w:szCs w:val="24"/>
        </w:rPr>
        <w:t>- наименование (товарный знак) изготовителя режущего элемента;</w:t>
      </w:r>
    </w:p>
    <w:p w14:paraId="694039E5" w14:textId="77777777" w:rsidR="006E3FED" w:rsidRPr="006E3FED" w:rsidRDefault="006E3FED" w:rsidP="006E3FED">
      <w:pPr>
        <w:spacing w:after="0" w:line="360" w:lineRule="auto"/>
        <w:ind w:firstLine="708"/>
        <w:jc w:val="both"/>
        <w:rPr>
          <w:rFonts w:ascii="Arial" w:hAnsi="Arial" w:cs="Arial"/>
          <w:i/>
          <w:color w:val="000000"/>
          <w:sz w:val="24"/>
          <w:szCs w:val="24"/>
        </w:rPr>
      </w:pPr>
      <w:r w:rsidRPr="006E3FED">
        <w:rPr>
          <w:rFonts w:ascii="Arial" w:hAnsi="Arial" w:cs="Arial"/>
          <w:i/>
          <w:color w:val="000000"/>
          <w:sz w:val="24"/>
          <w:szCs w:val="24"/>
        </w:rPr>
        <w:t>- дату выпуска или номер партии.</w:t>
      </w:r>
    </w:p>
    <w:p w14:paraId="5FF9F8E8" w14:textId="77777777" w:rsidR="006E3FED" w:rsidRPr="006E3FED" w:rsidRDefault="006E3FED" w:rsidP="006E3FED">
      <w:pPr>
        <w:spacing w:after="0" w:line="360" w:lineRule="auto"/>
        <w:ind w:firstLine="708"/>
        <w:jc w:val="both"/>
        <w:rPr>
          <w:rFonts w:ascii="Arial" w:hAnsi="Arial" w:cs="Arial"/>
          <w:i/>
          <w:color w:val="000000"/>
          <w:sz w:val="24"/>
          <w:szCs w:val="24"/>
        </w:rPr>
      </w:pPr>
      <w:r w:rsidRPr="006E3FED">
        <w:rPr>
          <w:rFonts w:ascii="Arial" w:hAnsi="Arial" w:cs="Arial"/>
          <w:i/>
          <w:color w:val="000000"/>
          <w:sz w:val="24"/>
          <w:szCs w:val="24"/>
        </w:rPr>
        <w:t>4.8.2 Твердость</w:t>
      </w:r>
    </w:p>
    <w:p w14:paraId="13CEB9A5" w14:textId="77777777" w:rsidR="006E3FED" w:rsidRPr="006E3FED" w:rsidRDefault="006E3FED" w:rsidP="006E3FED">
      <w:pPr>
        <w:spacing w:after="0" w:line="360" w:lineRule="auto"/>
        <w:ind w:firstLine="708"/>
        <w:jc w:val="both"/>
        <w:rPr>
          <w:rFonts w:ascii="Arial" w:hAnsi="Arial" w:cs="Arial"/>
          <w:i/>
          <w:color w:val="000000"/>
          <w:sz w:val="24"/>
          <w:szCs w:val="24"/>
        </w:rPr>
      </w:pPr>
      <w:r w:rsidRPr="006E3FED">
        <w:rPr>
          <w:rFonts w:ascii="Arial" w:hAnsi="Arial" w:cs="Arial"/>
          <w:i/>
          <w:color w:val="000000"/>
          <w:sz w:val="24"/>
          <w:szCs w:val="24"/>
        </w:rPr>
        <w:t>Твердость по Роквеллу должна быть не менее 38 HRC по ГОСТ 9013.</w:t>
      </w:r>
    </w:p>
    <w:p w14:paraId="7CB4AEDA" w14:textId="77777777" w:rsidR="00C66FD9" w:rsidRPr="00C66FD9" w:rsidRDefault="00C66FD9" w:rsidP="006E3FED">
      <w:pPr>
        <w:pStyle w:val="af7"/>
        <w:rPr>
          <w:color w:val="000000"/>
        </w:rPr>
      </w:pPr>
      <w:r w:rsidRPr="00C66FD9">
        <w:rPr>
          <w:color w:val="000000"/>
        </w:rPr>
        <w:t>4.9 Столкновение режуще</w:t>
      </w:r>
      <w:r w:rsidR="00D73F8A">
        <w:rPr>
          <w:color w:val="000000"/>
        </w:rPr>
        <w:t>го элемента</w:t>
      </w:r>
      <w:r w:rsidRPr="00C66FD9">
        <w:rPr>
          <w:color w:val="000000"/>
        </w:rPr>
        <w:t xml:space="preserve"> с препятствием</w:t>
      </w:r>
    </w:p>
    <w:p w14:paraId="3AA4DF13"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 xml:space="preserve">Косилка должна выдерживать </w:t>
      </w:r>
      <w:r w:rsidR="001A686C">
        <w:rPr>
          <w:rFonts w:ascii="Arial" w:hAnsi="Arial" w:cs="Arial"/>
          <w:color w:val="000000"/>
          <w:sz w:val="24"/>
          <w:szCs w:val="24"/>
        </w:rPr>
        <w:t>испытание</w:t>
      </w:r>
      <w:r w:rsidR="00E97568">
        <w:rPr>
          <w:rFonts w:ascii="Arial" w:hAnsi="Arial" w:cs="Arial"/>
          <w:color w:val="000000"/>
          <w:sz w:val="24"/>
          <w:szCs w:val="24"/>
        </w:rPr>
        <w:t xml:space="preserve"> на</w:t>
      </w:r>
      <w:r w:rsidRPr="00C66FD9">
        <w:rPr>
          <w:rFonts w:ascii="Arial" w:hAnsi="Arial" w:cs="Arial"/>
          <w:color w:val="000000"/>
          <w:sz w:val="24"/>
          <w:szCs w:val="24"/>
        </w:rPr>
        <w:t xml:space="preserve"> столкновени</w:t>
      </w:r>
      <w:r w:rsidR="001A686C">
        <w:rPr>
          <w:rFonts w:ascii="Arial" w:hAnsi="Arial" w:cs="Arial"/>
          <w:color w:val="000000"/>
          <w:sz w:val="24"/>
          <w:szCs w:val="24"/>
        </w:rPr>
        <w:t>е</w:t>
      </w:r>
      <w:r w:rsidRPr="00C66FD9">
        <w:rPr>
          <w:rFonts w:ascii="Arial" w:hAnsi="Arial" w:cs="Arial"/>
          <w:color w:val="000000"/>
          <w:sz w:val="24"/>
          <w:szCs w:val="24"/>
        </w:rPr>
        <w:t xml:space="preserve"> режуще</w:t>
      </w:r>
      <w:r w:rsidR="00FB3C92">
        <w:rPr>
          <w:rFonts w:ascii="Arial" w:hAnsi="Arial" w:cs="Arial"/>
          <w:color w:val="000000"/>
          <w:sz w:val="24"/>
          <w:szCs w:val="24"/>
        </w:rPr>
        <w:t>го</w:t>
      </w:r>
      <w:r w:rsidRPr="00C66FD9">
        <w:rPr>
          <w:rFonts w:ascii="Arial" w:hAnsi="Arial" w:cs="Arial"/>
          <w:color w:val="000000"/>
          <w:sz w:val="24"/>
          <w:szCs w:val="24"/>
        </w:rPr>
        <w:t xml:space="preserve"> </w:t>
      </w:r>
      <w:r w:rsidR="00D73F8A">
        <w:rPr>
          <w:rFonts w:ascii="Arial" w:hAnsi="Arial" w:cs="Arial"/>
          <w:color w:val="000000"/>
          <w:sz w:val="24"/>
          <w:szCs w:val="24"/>
        </w:rPr>
        <w:t>элемента</w:t>
      </w:r>
      <w:r w:rsidRPr="00C66FD9">
        <w:rPr>
          <w:rFonts w:ascii="Arial" w:hAnsi="Arial" w:cs="Arial"/>
          <w:color w:val="000000"/>
          <w:sz w:val="24"/>
          <w:szCs w:val="24"/>
        </w:rPr>
        <w:t xml:space="preserve"> с препятствием</w:t>
      </w:r>
      <w:r w:rsidR="001A686C">
        <w:rPr>
          <w:rFonts w:ascii="Arial" w:hAnsi="Arial" w:cs="Arial"/>
          <w:color w:val="000000"/>
          <w:sz w:val="24"/>
          <w:szCs w:val="24"/>
        </w:rPr>
        <w:t xml:space="preserve"> по 5.3</w:t>
      </w:r>
      <w:r w:rsidRPr="00C66FD9">
        <w:rPr>
          <w:rFonts w:ascii="Arial" w:hAnsi="Arial" w:cs="Arial"/>
          <w:color w:val="000000"/>
          <w:sz w:val="24"/>
          <w:szCs w:val="24"/>
        </w:rPr>
        <w:t>.</w:t>
      </w:r>
    </w:p>
    <w:p w14:paraId="620EBBBC" w14:textId="77777777" w:rsidR="00C66FD9" w:rsidRPr="00C66FD9" w:rsidRDefault="00C66FD9" w:rsidP="00C66FD9">
      <w:pPr>
        <w:pStyle w:val="af7"/>
        <w:rPr>
          <w:color w:val="000000"/>
        </w:rPr>
      </w:pPr>
      <w:r w:rsidRPr="00C66FD9">
        <w:rPr>
          <w:color w:val="000000"/>
        </w:rPr>
        <w:t>4.10 Дисбаланс</w:t>
      </w:r>
      <w:r w:rsidR="002B523B">
        <w:rPr>
          <w:color w:val="000000"/>
        </w:rPr>
        <w:t xml:space="preserve"> режущих элементов</w:t>
      </w:r>
    </w:p>
    <w:p w14:paraId="6A450159"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 xml:space="preserve">Косилка должна выдерживать </w:t>
      </w:r>
      <w:r w:rsidR="001A686C">
        <w:rPr>
          <w:rFonts w:ascii="Arial" w:hAnsi="Arial" w:cs="Arial"/>
          <w:color w:val="000000"/>
          <w:sz w:val="24"/>
          <w:szCs w:val="24"/>
        </w:rPr>
        <w:t xml:space="preserve">испытание </w:t>
      </w:r>
      <w:r w:rsidR="00E97568">
        <w:rPr>
          <w:rFonts w:ascii="Arial" w:hAnsi="Arial" w:cs="Arial"/>
          <w:color w:val="000000"/>
          <w:sz w:val="24"/>
          <w:szCs w:val="24"/>
        </w:rPr>
        <w:t xml:space="preserve">на </w:t>
      </w:r>
      <w:r w:rsidRPr="00C66FD9">
        <w:rPr>
          <w:rFonts w:ascii="Arial" w:hAnsi="Arial" w:cs="Arial"/>
          <w:color w:val="000000"/>
          <w:sz w:val="24"/>
          <w:szCs w:val="24"/>
        </w:rPr>
        <w:t>дисбаланс режущих элементов</w:t>
      </w:r>
      <w:r w:rsidR="001A686C">
        <w:rPr>
          <w:rFonts w:ascii="Arial" w:hAnsi="Arial" w:cs="Arial"/>
          <w:color w:val="000000"/>
          <w:sz w:val="24"/>
          <w:szCs w:val="24"/>
        </w:rPr>
        <w:t xml:space="preserve"> по 5.4.</w:t>
      </w:r>
    </w:p>
    <w:p w14:paraId="74519C4E" w14:textId="77777777" w:rsidR="00C66FD9" w:rsidRPr="00C66FD9" w:rsidRDefault="00C66FD9" w:rsidP="00C66FD9">
      <w:pPr>
        <w:pStyle w:val="af7"/>
        <w:rPr>
          <w:color w:val="000000"/>
        </w:rPr>
      </w:pPr>
      <w:r w:rsidRPr="00C66FD9">
        <w:rPr>
          <w:color w:val="000000"/>
        </w:rPr>
        <w:t>4.11 Конструктивная целостность</w:t>
      </w:r>
    </w:p>
    <w:p w14:paraId="79E64887"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 xml:space="preserve">4.11.1 </w:t>
      </w:r>
      <w:r w:rsidR="001A686C">
        <w:rPr>
          <w:rFonts w:ascii="Arial" w:hAnsi="Arial" w:cs="Arial"/>
          <w:color w:val="000000"/>
          <w:sz w:val="24"/>
          <w:szCs w:val="24"/>
        </w:rPr>
        <w:t>При проведении испытаний по 5.5 испытательные стержни не должны пробивать элементы конструкции косилки</w:t>
      </w:r>
      <w:r w:rsidRPr="00C66FD9">
        <w:rPr>
          <w:rFonts w:ascii="Arial" w:hAnsi="Arial" w:cs="Arial"/>
          <w:color w:val="000000"/>
          <w:sz w:val="24"/>
          <w:szCs w:val="24"/>
        </w:rPr>
        <w:t>.</w:t>
      </w:r>
    </w:p>
    <w:p w14:paraId="12796E56" w14:textId="77777777" w:rsidR="00C66FD9" w:rsidRPr="00C66FD9" w:rsidRDefault="00C66FD9" w:rsidP="00C66FD9">
      <w:pPr>
        <w:spacing w:after="0" w:line="360" w:lineRule="auto"/>
        <w:ind w:firstLine="708"/>
        <w:jc w:val="both"/>
        <w:rPr>
          <w:rFonts w:ascii="Arial" w:hAnsi="Arial" w:cs="Arial"/>
          <w:color w:val="000000"/>
          <w:sz w:val="24"/>
          <w:szCs w:val="24"/>
        </w:rPr>
      </w:pPr>
      <w:r w:rsidRPr="00C66FD9">
        <w:rPr>
          <w:rFonts w:ascii="Arial" w:hAnsi="Arial" w:cs="Arial"/>
          <w:color w:val="000000"/>
          <w:sz w:val="24"/>
          <w:szCs w:val="24"/>
        </w:rPr>
        <w:t xml:space="preserve">4.11.2 </w:t>
      </w:r>
      <w:r w:rsidR="001A686C">
        <w:rPr>
          <w:rFonts w:ascii="Arial" w:hAnsi="Arial" w:cs="Arial"/>
          <w:color w:val="000000"/>
          <w:sz w:val="24"/>
          <w:szCs w:val="24"/>
        </w:rPr>
        <w:t>Если в</w:t>
      </w:r>
      <w:r w:rsidRPr="00C66FD9">
        <w:rPr>
          <w:rFonts w:ascii="Arial" w:hAnsi="Arial" w:cs="Arial"/>
          <w:color w:val="000000"/>
          <w:sz w:val="24"/>
          <w:szCs w:val="24"/>
        </w:rPr>
        <w:t>ерхняя и боковая рама косилки должна быть из спокойной углер</w:t>
      </w:r>
      <w:r w:rsidR="001A686C">
        <w:rPr>
          <w:rFonts w:ascii="Arial" w:hAnsi="Arial" w:cs="Arial"/>
          <w:color w:val="000000"/>
          <w:sz w:val="24"/>
          <w:szCs w:val="24"/>
        </w:rPr>
        <w:t>одистой стали толщиной не менее 2,5</w:t>
      </w:r>
      <w:r w:rsidRPr="00C66FD9">
        <w:rPr>
          <w:rFonts w:ascii="Arial" w:hAnsi="Arial" w:cs="Arial"/>
          <w:color w:val="000000"/>
          <w:sz w:val="24"/>
          <w:szCs w:val="24"/>
        </w:rPr>
        <w:t xml:space="preserve"> мм</w:t>
      </w:r>
      <w:r w:rsidR="001A686C">
        <w:rPr>
          <w:rFonts w:ascii="Arial" w:hAnsi="Arial" w:cs="Arial"/>
          <w:color w:val="000000"/>
          <w:sz w:val="24"/>
          <w:szCs w:val="24"/>
        </w:rPr>
        <w:t>, требования 4.11.1 считаются выполненными и испытания по 5.5 не требуются</w:t>
      </w:r>
      <w:r w:rsidRPr="00C66FD9">
        <w:rPr>
          <w:rFonts w:ascii="Arial" w:hAnsi="Arial" w:cs="Arial"/>
          <w:color w:val="000000"/>
          <w:sz w:val="24"/>
          <w:szCs w:val="24"/>
        </w:rPr>
        <w:t>.</w:t>
      </w:r>
    </w:p>
    <w:p w14:paraId="578AA67E" w14:textId="77777777" w:rsidR="00C46C3B" w:rsidRPr="00893462" w:rsidRDefault="00C46C3B" w:rsidP="00C46C3B">
      <w:pPr>
        <w:pStyle w:val="af5"/>
        <w:rPr>
          <w:color w:val="000000"/>
        </w:rPr>
      </w:pPr>
      <w:r w:rsidRPr="00893462">
        <w:rPr>
          <w:color w:val="000000"/>
        </w:rPr>
        <w:t xml:space="preserve">5 </w:t>
      </w:r>
      <w:r w:rsidR="001A686C">
        <w:rPr>
          <w:color w:val="000000"/>
        </w:rPr>
        <w:t>Верификация требований безопасности и/или мер по защите и снижению риска</w:t>
      </w:r>
    </w:p>
    <w:p w14:paraId="7D221406" w14:textId="77777777" w:rsidR="006D7F1C" w:rsidRPr="00893462" w:rsidRDefault="006D7F1C" w:rsidP="006D7F1C">
      <w:pPr>
        <w:pStyle w:val="af7"/>
        <w:rPr>
          <w:color w:val="000000"/>
        </w:rPr>
      </w:pPr>
      <w:r w:rsidRPr="00893462">
        <w:rPr>
          <w:color w:val="000000"/>
        </w:rPr>
        <w:t>5.1 Общие условия испытаний</w:t>
      </w:r>
    </w:p>
    <w:p w14:paraId="1F672BBC" w14:textId="77777777" w:rsidR="006D7F1C" w:rsidRPr="00893462" w:rsidRDefault="006D7F1C" w:rsidP="006D7F1C">
      <w:pPr>
        <w:pStyle w:val="af7"/>
        <w:rPr>
          <w:color w:val="000000"/>
        </w:rPr>
      </w:pPr>
      <w:r w:rsidRPr="00893462">
        <w:rPr>
          <w:color w:val="000000"/>
        </w:rPr>
        <w:t>5.1.1 Комплектность и источник мощности</w:t>
      </w:r>
    </w:p>
    <w:p w14:paraId="54058105"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5.1.1.1 Для проведения испыт</w:t>
      </w:r>
      <w:r w:rsidRPr="00893462">
        <w:rPr>
          <w:rFonts w:ascii="Arial" w:hAnsi="Arial" w:cs="Arial"/>
          <w:color w:val="000000"/>
          <w:sz w:val="24"/>
          <w:szCs w:val="24"/>
        </w:rPr>
        <w:t>а</w:t>
      </w:r>
      <w:r w:rsidRPr="00893462">
        <w:rPr>
          <w:rFonts w:ascii="Arial" w:hAnsi="Arial" w:cs="Arial"/>
          <w:color w:val="000000"/>
          <w:sz w:val="24"/>
          <w:szCs w:val="24"/>
        </w:rPr>
        <w:t>ний косилка должна быть полностью собрана и агрегатирована с с</w:t>
      </w:r>
      <w:r w:rsidRPr="00893462">
        <w:rPr>
          <w:rFonts w:ascii="Arial" w:hAnsi="Arial" w:cs="Arial"/>
          <w:color w:val="000000"/>
          <w:sz w:val="24"/>
          <w:szCs w:val="24"/>
        </w:rPr>
        <w:t>а</w:t>
      </w:r>
      <w:r w:rsidRPr="00893462">
        <w:rPr>
          <w:rFonts w:ascii="Arial" w:hAnsi="Arial" w:cs="Arial"/>
          <w:color w:val="000000"/>
          <w:sz w:val="24"/>
          <w:szCs w:val="24"/>
        </w:rPr>
        <w:t>моходной машиной, за исключением случаев, когда испытания проводятся на соотве</w:t>
      </w:r>
      <w:r w:rsidR="001A686C">
        <w:rPr>
          <w:rFonts w:ascii="Arial" w:hAnsi="Arial" w:cs="Arial"/>
          <w:color w:val="000000"/>
          <w:sz w:val="24"/>
          <w:szCs w:val="24"/>
        </w:rPr>
        <w:t xml:space="preserve">тствующих испытательных стендах. </w:t>
      </w:r>
      <w:r w:rsidRPr="00893462">
        <w:rPr>
          <w:rFonts w:ascii="Arial" w:hAnsi="Arial" w:cs="Arial"/>
          <w:color w:val="000000"/>
          <w:sz w:val="24"/>
          <w:szCs w:val="24"/>
        </w:rPr>
        <w:t>При необходимости, косилка может быть испытана без установки на самоходную машину, с использованием подходящих источников мощности для работы косилки. В этом случае скорости вращения и расположение деталей должны быть как можно более точно соответствовать этим параметрам при работе косилки с самоходной машиной.</w:t>
      </w:r>
    </w:p>
    <w:p w14:paraId="72337FB8"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5.1.1.2 При проведении испытаний регулируемые защитные устройства должны быть установлены в наиболее открытое положение</w:t>
      </w:r>
      <w:r w:rsidR="001A686C">
        <w:rPr>
          <w:rFonts w:ascii="Arial" w:hAnsi="Arial" w:cs="Arial"/>
          <w:color w:val="000000"/>
          <w:sz w:val="24"/>
          <w:szCs w:val="24"/>
        </w:rPr>
        <w:t>.</w:t>
      </w:r>
    </w:p>
    <w:p w14:paraId="3CB7AD0E" w14:textId="77777777" w:rsidR="006D7F1C" w:rsidRPr="00893462" w:rsidRDefault="006D7F1C" w:rsidP="006D7F1C">
      <w:pPr>
        <w:pStyle w:val="af7"/>
        <w:rPr>
          <w:color w:val="000000"/>
        </w:rPr>
      </w:pPr>
      <w:r w:rsidRPr="00893462">
        <w:rPr>
          <w:color w:val="000000"/>
        </w:rPr>
        <w:t>5.1.2 Расположение косилки</w:t>
      </w:r>
    </w:p>
    <w:p w14:paraId="6D76CB9F" w14:textId="77777777" w:rsidR="006D7F1C"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Косилка должна быть расположена на горизонтальной поверхности и в горизонтальном положении с точностью ± 2˚.</w:t>
      </w:r>
    </w:p>
    <w:p w14:paraId="016E954A" w14:textId="77777777" w:rsidR="001A686C" w:rsidRPr="00893462" w:rsidRDefault="001A686C" w:rsidP="006D7F1C">
      <w:pPr>
        <w:spacing w:after="0" w:line="360" w:lineRule="auto"/>
        <w:ind w:firstLine="708"/>
        <w:jc w:val="both"/>
        <w:rPr>
          <w:rFonts w:ascii="Arial" w:hAnsi="Arial" w:cs="Arial"/>
          <w:color w:val="000000"/>
          <w:sz w:val="24"/>
          <w:szCs w:val="24"/>
        </w:rPr>
      </w:pPr>
      <w:r w:rsidRPr="001A686C">
        <w:rPr>
          <w:rFonts w:ascii="Arial" w:hAnsi="Arial" w:cs="Arial"/>
          <w:color w:val="000000"/>
          <w:sz w:val="24"/>
          <w:szCs w:val="24"/>
        </w:rPr>
        <w:t xml:space="preserve">При необходимости следует использовать средства для удержания косилки в </w:t>
      </w:r>
      <w:r>
        <w:rPr>
          <w:rFonts w:ascii="Arial" w:hAnsi="Arial" w:cs="Arial"/>
          <w:color w:val="000000"/>
          <w:sz w:val="24"/>
          <w:szCs w:val="24"/>
        </w:rPr>
        <w:t xml:space="preserve">требуемом </w:t>
      </w:r>
      <w:r w:rsidRPr="001A686C">
        <w:rPr>
          <w:rFonts w:ascii="Arial" w:hAnsi="Arial" w:cs="Arial"/>
          <w:color w:val="000000"/>
          <w:sz w:val="24"/>
          <w:szCs w:val="24"/>
        </w:rPr>
        <w:t xml:space="preserve">положении во время испытания. Можно использовать </w:t>
      </w:r>
      <w:r>
        <w:rPr>
          <w:rFonts w:ascii="Arial" w:hAnsi="Arial" w:cs="Arial"/>
          <w:color w:val="000000"/>
          <w:sz w:val="24"/>
          <w:szCs w:val="24"/>
        </w:rPr>
        <w:t>гибкие</w:t>
      </w:r>
      <w:r w:rsidRPr="001A686C">
        <w:rPr>
          <w:rFonts w:ascii="Arial" w:hAnsi="Arial" w:cs="Arial"/>
          <w:color w:val="000000"/>
          <w:sz w:val="24"/>
          <w:szCs w:val="24"/>
        </w:rPr>
        <w:t xml:space="preserve"> ограничители (например цепи).</w:t>
      </w:r>
    </w:p>
    <w:p w14:paraId="0A61FB8C" w14:textId="77777777" w:rsidR="006D7F1C" w:rsidRPr="00893462" w:rsidRDefault="006D7F1C" w:rsidP="006D7F1C">
      <w:pPr>
        <w:pStyle w:val="af7"/>
        <w:rPr>
          <w:color w:val="000000"/>
        </w:rPr>
      </w:pPr>
      <w:r w:rsidRPr="00893462">
        <w:rPr>
          <w:color w:val="000000"/>
        </w:rPr>
        <w:t>5.1.3 Скорость при испытаниях</w:t>
      </w:r>
    </w:p>
    <w:p w14:paraId="6BFBDE28"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 xml:space="preserve">Косилка должна работать с </w:t>
      </w:r>
      <w:r w:rsidR="00690F49">
        <w:rPr>
          <w:rFonts w:ascii="Arial" w:hAnsi="Arial" w:cs="Arial"/>
          <w:color w:val="000000"/>
          <w:sz w:val="24"/>
          <w:szCs w:val="24"/>
        </w:rPr>
        <w:t xml:space="preserve">максимальной </w:t>
      </w:r>
      <w:r w:rsidRPr="00893462">
        <w:rPr>
          <w:rFonts w:ascii="Arial" w:hAnsi="Arial" w:cs="Arial"/>
          <w:color w:val="000000"/>
          <w:sz w:val="24"/>
          <w:szCs w:val="24"/>
        </w:rPr>
        <w:t>рекомендованной изготовителем скоростью вращения, кроме испытаний, проводимых на не работающей косилке.</w:t>
      </w:r>
    </w:p>
    <w:p w14:paraId="3886A7FE" w14:textId="77777777" w:rsidR="006D7F1C" w:rsidRPr="00893462" w:rsidRDefault="006D7F1C" w:rsidP="006D7F1C">
      <w:pPr>
        <w:pStyle w:val="af7"/>
        <w:rPr>
          <w:color w:val="000000"/>
        </w:rPr>
      </w:pPr>
      <w:r w:rsidRPr="00893462">
        <w:rPr>
          <w:color w:val="000000"/>
        </w:rPr>
        <w:t>5.1.4 Число испытаний</w:t>
      </w:r>
    </w:p>
    <w:p w14:paraId="20E79C75"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 xml:space="preserve">Все испытания проводят по одному разу для каждого </w:t>
      </w:r>
      <w:r w:rsidR="00954D96">
        <w:rPr>
          <w:rFonts w:ascii="Arial" w:hAnsi="Arial" w:cs="Arial"/>
          <w:color w:val="000000"/>
          <w:sz w:val="24"/>
          <w:szCs w:val="24"/>
        </w:rPr>
        <w:t xml:space="preserve">узла </w:t>
      </w:r>
      <w:r w:rsidRPr="00893462">
        <w:rPr>
          <w:rFonts w:ascii="Arial" w:hAnsi="Arial" w:cs="Arial"/>
          <w:color w:val="000000"/>
          <w:sz w:val="24"/>
          <w:szCs w:val="24"/>
        </w:rPr>
        <w:t>режущих элементов косилки, если не указано другое. Каждое испытание может быть проведено на новой косилке, кроме испытаний на конструктивную целостность и на отбрасываемые объекты.</w:t>
      </w:r>
    </w:p>
    <w:p w14:paraId="7069FE88" w14:textId="77777777" w:rsidR="006D7F1C" w:rsidRPr="00893462" w:rsidRDefault="006D7F1C" w:rsidP="006D7F1C">
      <w:pPr>
        <w:pStyle w:val="af7"/>
        <w:rPr>
          <w:color w:val="000000"/>
        </w:rPr>
      </w:pPr>
      <w:r w:rsidRPr="00893462">
        <w:rPr>
          <w:color w:val="000000"/>
        </w:rPr>
        <w:t>5.2 Испытание моделью ноги</w:t>
      </w:r>
    </w:p>
    <w:p w14:paraId="2D5692EE" w14:textId="77777777" w:rsidR="006D7F1C" w:rsidRPr="00893462" w:rsidRDefault="006D7F1C" w:rsidP="006D7F1C">
      <w:pPr>
        <w:pStyle w:val="af7"/>
        <w:rPr>
          <w:color w:val="000000"/>
        </w:rPr>
      </w:pPr>
      <w:r w:rsidRPr="00893462">
        <w:rPr>
          <w:color w:val="000000"/>
        </w:rPr>
        <w:t>5.2.1 Испытательное оборудование</w:t>
      </w:r>
    </w:p>
    <w:p w14:paraId="6D4F811C" w14:textId="77777777" w:rsidR="00690F49" w:rsidRDefault="00690F49" w:rsidP="006D7F1C">
      <w:pPr>
        <w:spacing w:after="0" w:line="360" w:lineRule="auto"/>
        <w:ind w:firstLine="708"/>
        <w:jc w:val="both"/>
        <w:rPr>
          <w:rFonts w:ascii="Arial" w:hAnsi="Arial" w:cs="Arial"/>
          <w:color w:val="000000"/>
          <w:sz w:val="24"/>
          <w:szCs w:val="24"/>
        </w:rPr>
      </w:pPr>
      <w:r>
        <w:rPr>
          <w:rFonts w:ascii="Arial" w:hAnsi="Arial" w:cs="Arial"/>
          <w:color w:val="000000"/>
          <w:sz w:val="24"/>
          <w:szCs w:val="24"/>
        </w:rPr>
        <w:t>Модель ноги</w:t>
      </w:r>
      <w:r w:rsidRPr="00690F49">
        <w:rPr>
          <w:rFonts w:ascii="Arial" w:hAnsi="Arial" w:cs="Arial"/>
          <w:color w:val="000000"/>
          <w:sz w:val="24"/>
          <w:szCs w:val="24"/>
        </w:rPr>
        <w:t xml:space="preserve"> должн</w:t>
      </w:r>
      <w:r>
        <w:rPr>
          <w:rFonts w:ascii="Arial" w:hAnsi="Arial" w:cs="Arial"/>
          <w:color w:val="000000"/>
          <w:sz w:val="24"/>
          <w:szCs w:val="24"/>
        </w:rPr>
        <w:t>а</w:t>
      </w:r>
      <w:r w:rsidRPr="00690F49">
        <w:rPr>
          <w:rFonts w:ascii="Arial" w:hAnsi="Arial" w:cs="Arial"/>
          <w:color w:val="000000"/>
          <w:sz w:val="24"/>
          <w:szCs w:val="24"/>
        </w:rPr>
        <w:t xml:space="preserve"> быть изготовлен</w:t>
      </w:r>
      <w:r>
        <w:rPr>
          <w:rFonts w:ascii="Arial" w:hAnsi="Arial" w:cs="Arial"/>
          <w:color w:val="000000"/>
          <w:sz w:val="24"/>
          <w:szCs w:val="24"/>
        </w:rPr>
        <w:t>а</w:t>
      </w:r>
      <w:r w:rsidRPr="00690F49">
        <w:rPr>
          <w:rFonts w:ascii="Arial" w:hAnsi="Arial" w:cs="Arial"/>
          <w:color w:val="000000"/>
          <w:sz w:val="24"/>
          <w:szCs w:val="24"/>
        </w:rPr>
        <w:t xml:space="preserve"> из жесткого материала, способного не прогибаться под действием силы 110 Н ± 10 Н в соответствии с рисунком 2.</w:t>
      </w:r>
    </w:p>
    <w:p w14:paraId="1E190869" w14:textId="79E70F58" w:rsidR="006D7F1C" w:rsidRPr="00893462" w:rsidRDefault="005B132B" w:rsidP="006D7F1C">
      <w:pPr>
        <w:spacing w:after="0" w:line="360" w:lineRule="auto"/>
        <w:ind w:firstLine="708"/>
        <w:jc w:val="center"/>
        <w:rPr>
          <w:rFonts w:ascii="Arial" w:hAnsi="Arial" w:cs="Arial"/>
          <w:color w:val="000000"/>
          <w:sz w:val="24"/>
          <w:szCs w:val="24"/>
        </w:rPr>
      </w:pPr>
      <w:r w:rsidRPr="00690F49">
        <w:rPr>
          <w:rFonts w:ascii="Arial" w:hAnsi="Arial" w:cs="Arial"/>
          <w:noProof/>
          <w:color w:val="000000"/>
          <w:sz w:val="24"/>
          <w:szCs w:val="24"/>
          <w:lang w:eastAsia="ru-RU"/>
        </w:rPr>
        <w:drawing>
          <wp:inline distT="0" distB="0" distL="0" distR="0" wp14:anchorId="065BA146" wp14:editId="2FC37EDF">
            <wp:extent cx="3171825" cy="277177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1825" cy="2771775"/>
                    </a:xfrm>
                    <a:prstGeom prst="rect">
                      <a:avLst/>
                    </a:prstGeom>
                    <a:noFill/>
                    <a:ln>
                      <a:noFill/>
                    </a:ln>
                  </pic:spPr>
                </pic:pic>
              </a:graphicData>
            </a:graphic>
          </wp:inline>
        </w:drawing>
      </w:r>
    </w:p>
    <w:p w14:paraId="416453B9" w14:textId="77777777" w:rsidR="006D7F1C" w:rsidRPr="00893462" w:rsidRDefault="006D7F1C" w:rsidP="006D7F1C">
      <w:pPr>
        <w:spacing w:after="0" w:line="360" w:lineRule="auto"/>
        <w:ind w:firstLine="708"/>
        <w:jc w:val="center"/>
        <w:rPr>
          <w:rFonts w:ascii="Arial" w:hAnsi="Arial" w:cs="Arial"/>
          <w:color w:val="000000"/>
          <w:sz w:val="24"/>
          <w:szCs w:val="24"/>
        </w:rPr>
      </w:pPr>
      <w:r w:rsidRPr="00893462">
        <w:rPr>
          <w:rFonts w:ascii="Arial" w:hAnsi="Arial" w:cs="Arial"/>
          <w:color w:val="000000"/>
          <w:sz w:val="24"/>
          <w:szCs w:val="24"/>
        </w:rPr>
        <w:t xml:space="preserve">Рисунок </w:t>
      </w:r>
      <w:r w:rsidR="00690F49">
        <w:rPr>
          <w:rFonts w:ascii="Arial" w:hAnsi="Arial" w:cs="Arial"/>
          <w:color w:val="000000"/>
          <w:sz w:val="24"/>
          <w:szCs w:val="24"/>
        </w:rPr>
        <w:t>2</w:t>
      </w:r>
      <w:r w:rsidRPr="00893462">
        <w:rPr>
          <w:rFonts w:ascii="Arial" w:hAnsi="Arial" w:cs="Arial"/>
          <w:color w:val="000000"/>
          <w:sz w:val="24"/>
          <w:szCs w:val="24"/>
        </w:rPr>
        <w:t xml:space="preserve"> – Испытательное оборудование для проведения испытания моделью ноги</w:t>
      </w:r>
    </w:p>
    <w:p w14:paraId="40ECC729" w14:textId="77777777" w:rsidR="006D7F1C" w:rsidRPr="00893462" w:rsidRDefault="006D7F1C" w:rsidP="006D7F1C">
      <w:pPr>
        <w:pStyle w:val="af7"/>
        <w:rPr>
          <w:color w:val="000000"/>
        </w:rPr>
      </w:pPr>
      <w:r w:rsidRPr="00893462">
        <w:rPr>
          <w:color w:val="000000"/>
        </w:rPr>
        <w:t>5.2.2 Условия проведения испытания</w:t>
      </w:r>
    </w:p>
    <w:p w14:paraId="56A13966" w14:textId="77777777" w:rsidR="006D7F1C" w:rsidRDefault="00690F49" w:rsidP="006D7F1C">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5.2.2.1 </w:t>
      </w:r>
      <w:r w:rsidR="006D7F1C" w:rsidRPr="00893462">
        <w:rPr>
          <w:rFonts w:ascii="Arial" w:hAnsi="Arial" w:cs="Arial"/>
          <w:color w:val="000000"/>
          <w:sz w:val="24"/>
          <w:szCs w:val="24"/>
        </w:rPr>
        <w:t xml:space="preserve">Испытание проводят на не работающей косилке, </w:t>
      </w:r>
      <w:r>
        <w:rPr>
          <w:rFonts w:ascii="Arial" w:hAnsi="Arial" w:cs="Arial"/>
          <w:color w:val="000000"/>
          <w:sz w:val="24"/>
          <w:szCs w:val="24"/>
        </w:rPr>
        <w:t>расположенной в соответствии с 5.1.2 и агрегатированной с трактором</w:t>
      </w:r>
      <w:r w:rsidR="006D7F1C" w:rsidRPr="00893462">
        <w:rPr>
          <w:rFonts w:ascii="Arial" w:hAnsi="Arial" w:cs="Arial"/>
          <w:color w:val="000000"/>
          <w:sz w:val="24"/>
          <w:szCs w:val="24"/>
        </w:rPr>
        <w:t>.</w:t>
      </w:r>
    </w:p>
    <w:p w14:paraId="0223DF2A" w14:textId="77777777" w:rsidR="00690F49" w:rsidRDefault="00690F49" w:rsidP="006D7F1C">
      <w:pPr>
        <w:spacing w:after="0" w:line="360" w:lineRule="auto"/>
        <w:ind w:firstLine="708"/>
        <w:jc w:val="both"/>
        <w:rPr>
          <w:rFonts w:ascii="Arial" w:hAnsi="Arial" w:cs="Arial"/>
          <w:color w:val="000000"/>
          <w:sz w:val="24"/>
          <w:szCs w:val="24"/>
        </w:rPr>
      </w:pPr>
      <w:r>
        <w:rPr>
          <w:rFonts w:ascii="Arial" w:hAnsi="Arial" w:cs="Arial"/>
          <w:color w:val="000000"/>
          <w:sz w:val="24"/>
          <w:szCs w:val="24"/>
        </w:rPr>
        <w:t>5.2.2.2 Режущий элемент должен быть установлен в держателе так, чтобы диаметр вращения кончика режущего элемента был максимально возможным.</w:t>
      </w:r>
    </w:p>
    <w:p w14:paraId="35351152" w14:textId="77777777" w:rsidR="00690F49" w:rsidRDefault="00690F49" w:rsidP="006D7F1C">
      <w:pPr>
        <w:spacing w:after="0" w:line="360" w:lineRule="auto"/>
        <w:ind w:firstLine="708"/>
        <w:jc w:val="both"/>
        <w:rPr>
          <w:rFonts w:ascii="Arial" w:hAnsi="Arial" w:cs="Arial"/>
          <w:color w:val="000000"/>
          <w:sz w:val="24"/>
          <w:szCs w:val="24"/>
        </w:rPr>
      </w:pPr>
      <w:r>
        <w:rPr>
          <w:rFonts w:ascii="Arial" w:hAnsi="Arial" w:cs="Arial"/>
          <w:color w:val="000000"/>
          <w:sz w:val="24"/>
          <w:szCs w:val="24"/>
        </w:rPr>
        <w:t>5.2.2.3 Режущий элемент должен быть расположен на высоте (150±10) мм над опорной поверхностью.</w:t>
      </w:r>
    </w:p>
    <w:p w14:paraId="4FE64012" w14:textId="77777777" w:rsidR="00690F49" w:rsidRPr="00893462" w:rsidRDefault="00690F49" w:rsidP="006D7F1C">
      <w:pPr>
        <w:spacing w:after="0" w:line="360" w:lineRule="auto"/>
        <w:ind w:firstLine="708"/>
        <w:jc w:val="both"/>
        <w:rPr>
          <w:rFonts w:ascii="Arial" w:hAnsi="Arial" w:cs="Arial"/>
          <w:color w:val="000000"/>
          <w:sz w:val="24"/>
          <w:szCs w:val="24"/>
        </w:rPr>
      </w:pPr>
      <w:r>
        <w:rPr>
          <w:rFonts w:ascii="Arial" w:hAnsi="Arial" w:cs="Arial"/>
          <w:color w:val="000000"/>
          <w:sz w:val="24"/>
          <w:szCs w:val="24"/>
        </w:rPr>
        <w:t>5.2.2.4 Элементы косилки и/или машины, такие как рама и т.п. для целей данного испытания могут считаться частью ограждения режущего элемента.</w:t>
      </w:r>
    </w:p>
    <w:p w14:paraId="4F34D5BE" w14:textId="77777777" w:rsidR="006D7F1C" w:rsidRPr="00893462" w:rsidRDefault="006D7F1C" w:rsidP="006D7F1C">
      <w:pPr>
        <w:pStyle w:val="af7"/>
        <w:rPr>
          <w:color w:val="000000"/>
        </w:rPr>
      </w:pPr>
      <w:r w:rsidRPr="00893462">
        <w:rPr>
          <w:color w:val="000000"/>
        </w:rPr>
        <w:t>5.2.3 Метод испытания</w:t>
      </w:r>
    </w:p>
    <w:p w14:paraId="38F8C6BF" w14:textId="77777777" w:rsidR="006D7F1C" w:rsidRPr="00893462" w:rsidRDefault="00690F49" w:rsidP="006D7F1C">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5.2.3.1 </w:t>
      </w:r>
      <w:r w:rsidR="006D7F1C" w:rsidRPr="00893462">
        <w:rPr>
          <w:rFonts w:ascii="Arial" w:hAnsi="Arial" w:cs="Arial"/>
          <w:color w:val="000000"/>
          <w:sz w:val="24"/>
          <w:szCs w:val="24"/>
        </w:rPr>
        <w:t xml:space="preserve">Модель ноги подносят по горизонтали к косилке, удерживая в вертикальной плоскости с отклонением по горизонтали и вертикали не более 15˚ в каждую сторону, поднимая и опуская модель, как показано на рисунке </w:t>
      </w:r>
      <w:r>
        <w:rPr>
          <w:rFonts w:ascii="Arial" w:hAnsi="Arial" w:cs="Arial"/>
          <w:color w:val="000000"/>
          <w:sz w:val="24"/>
          <w:szCs w:val="24"/>
        </w:rPr>
        <w:t>3</w:t>
      </w:r>
      <w:r w:rsidR="006D7F1C" w:rsidRPr="00893462">
        <w:rPr>
          <w:rFonts w:ascii="Arial" w:hAnsi="Arial" w:cs="Arial"/>
          <w:color w:val="000000"/>
          <w:sz w:val="24"/>
          <w:szCs w:val="24"/>
        </w:rPr>
        <w:t>.</w:t>
      </w:r>
    </w:p>
    <w:p w14:paraId="3AED565E" w14:textId="77777777" w:rsidR="006D7F1C" w:rsidRPr="00893462" w:rsidRDefault="006D7F1C" w:rsidP="006D7F1C">
      <w:pPr>
        <w:spacing w:after="0" w:line="360" w:lineRule="auto"/>
        <w:ind w:firstLine="708"/>
        <w:jc w:val="both"/>
        <w:rPr>
          <w:rFonts w:ascii="Arial" w:hAnsi="Arial" w:cs="Arial"/>
          <w:color w:val="000000"/>
          <w:sz w:val="24"/>
          <w:szCs w:val="24"/>
        </w:rPr>
      </w:pPr>
    </w:p>
    <w:p w14:paraId="3E172AD7" w14:textId="36063AC6" w:rsidR="006D7F1C" w:rsidRPr="00893462" w:rsidRDefault="005B132B" w:rsidP="006D7F1C">
      <w:pPr>
        <w:spacing w:after="0" w:line="360" w:lineRule="auto"/>
        <w:ind w:firstLine="708"/>
        <w:jc w:val="center"/>
        <w:rPr>
          <w:rFonts w:ascii="Arial" w:hAnsi="Arial" w:cs="Arial"/>
          <w:color w:val="000000"/>
          <w:sz w:val="24"/>
          <w:szCs w:val="24"/>
        </w:rPr>
      </w:pPr>
      <w:r w:rsidRPr="00690F49">
        <w:rPr>
          <w:rFonts w:ascii="Arial" w:hAnsi="Arial" w:cs="Arial"/>
          <w:noProof/>
          <w:color w:val="000000"/>
          <w:sz w:val="24"/>
          <w:szCs w:val="24"/>
          <w:lang w:eastAsia="ru-RU"/>
        </w:rPr>
        <w:drawing>
          <wp:inline distT="0" distB="0" distL="0" distR="0" wp14:anchorId="0446B46E" wp14:editId="6FD0BD97">
            <wp:extent cx="3438525" cy="348615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38525" cy="3486150"/>
                    </a:xfrm>
                    <a:prstGeom prst="rect">
                      <a:avLst/>
                    </a:prstGeom>
                    <a:noFill/>
                    <a:ln>
                      <a:noFill/>
                    </a:ln>
                  </pic:spPr>
                </pic:pic>
              </a:graphicData>
            </a:graphic>
          </wp:inline>
        </w:drawing>
      </w:r>
    </w:p>
    <w:p w14:paraId="19D35A04" w14:textId="77777777" w:rsidR="006D7F1C" w:rsidRPr="00893462" w:rsidRDefault="006D7F1C" w:rsidP="006D7F1C">
      <w:pPr>
        <w:spacing w:after="0" w:line="360" w:lineRule="auto"/>
        <w:ind w:firstLine="708"/>
        <w:jc w:val="center"/>
        <w:rPr>
          <w:rFonts w:ascii="Arial" w:hAnsi="Arial" w:cs="Arial"/>
          <w:color w:val="000000"/>
          <w:sz w:val="24"/>
          <w:szCs w:val="24"/>
        </w:rPr>
      </w:pPr>
      <w:r w:rsidRPr="00893462">
        <w:rPr>
          <w:rFonts w:ascii="Arial" w:hAnsi="Arial" w:cs="Arial"/>
          <w:i/>
          <w:color w:val="000000"/>
          <w:sz w:val="24"/>
          <w:szCs w:val="24"/>
        </w:rPr>
        <w:t xml:space="preserve">1 </w:t>
      </w:r>
      <w:r w:rsidRPr="00893462">
        <w:rPr>
          <w:rFonts w:ascii="Arial" w:hAnsi="Arial" w:cs="Arial"/>
          <w:color w:val="000000"/>
          <w:sz w:val="24"/>
          <w:szCs w:val="24"/>
        </w:rPr>
        <w:t xml:space="preserve">– круг вращения кончика </w:t>
      </w:r>
      <w:r w:rsidR="00690F49">
        <w:rPr>
          <w:rFonts w:ascii="Arial" w:hAnsi="Arial" w:cs="Arial"/>
          <w:color w:val="000000"/>
          <w:sz w:val="24"/>
          <w:szCs w:val="24"/>
        </w:rPr>
        <w:t>режущего элемента</w:t>
      </w:r>
      <w:r w:rsidRPr="00893462">
        <w:rPr>
          <w:rFonts w:ascii="Arial" w:hAnsi="Arial" w:cs="Arial"/>
          <w:color w:val="000000"/>
          <w:sz w:val="24"/>
          <w:szCs w:val="24"/>
        </w:rPr>
        <w:t xml:space="preserve">; </w:t>
      </w:r>
      <w:r w:rsidRPr="00893462">
        <w:rPr>
          <w:rFonts w:ascii="Arial" w:hAnsi="Arial" w:cs="Arial"/>
          <w:i/>
          <w:color w:val="000000"/>
          <w:sz w:val="24"/>
          <w:szCs w:val="24"/>
        </w:rPr>
        <w:t>2</w:t>
      </w:r>
      <w:r w:rsidRPr="00893462">
        <w:rPr>
          <w:rFonts w:ascii="Arial" w:hAnsi="Arial" w:cs="Arial"/>
          <w:color w:val="000000"/>
          <w:sz w:val="24"/>
          <w:szCs w:val="24"/>
        </w:rPr>
        <w:t xml:space="preserve"> – модель ноги; </w:t>
      </w:r>
      <w:r w:rsidRPr="00893462">
        <w:rPr>
          <w:rFonts w:ascii="Arial" w:hAnsi="Arial" w:cs="Arial"/>
          <w:i/>
          <w:color w:val="000000"/>
          <w:sz w:val="24"/>
          <w:szCs w:val="24"/>
        </w:rPr>
        <w:t>3</w:t>
      </w:r>
      <w:r w:rsidR="00690F49">
        <w:rPr>
          <w:rFonts w:ascii="Arial" w:hAnsi="Arial" w:cs="Arial"/>
          <w:color w:val="000000"/>
          <w:sz w:val="24"/>
          <w:szCs w:val="24"/>
        </w:rPr>
        <w:t xml:space="preserve"> – уровень опорной поверхности</w:t>
      </w:r>
      <w:r w:rsidRPr="00893462">
        <w:rPr>
          <w:rFonts w:ascii="Arial" w:hAnsi="Arial" w:cs="Arial"/>
          <w:color w:val="000000"/>
          <w:sz w:val="24"/>
          <w:szCs w:val="24"/>
        </w:rPr>
        <w:t xml:space="preserve">; </w:t>
      </w:r>
      <w:r w:rsidRPr="00893462">
        <w:rPr>
          <w:rFonts w:ascii="Arial" w:hAnsi="Arial" w:cs="Arial"/>
          <w:i/>
          <w:color w:val="000000"/>
          <w:sz w:val="24"/>
          <w:szCs w:val="24"/>
        </w:rPr>
        <w:t>4</w:t>
      </w:r>
      <w:r w:rsidRPr="00893462">
        <w:rPr>
          <w:rFonts w:ascii="Arial" w:hAnsi="Arial" w:cs="Arial"/>
          <w:color w:val="000000"/>
          <w:sz w:val="24"/>
          <w:szCs w:val="24"/>
        </w:rPr>
        <w:t> – режущий элемент</w:t>
      </w:r>
      <w:r w:rsidR="00690F49">
        <w:rPr>
          <w:rFonts w:ascii="Arial" w:hAnsi="Arial" w:cs="Arial"/>
          <w:color w:val="000000"/>
          <w:sz w:val="24"/>
          <w:szCs w:val="24"/>
        </w:rPr>
        <w:t>; 5 – ограждение режущего элемента</w:t>
      </w:r>
    </w:p>
    <w:p w14:paraId="5C31121C" w14:textId="77777777" w:rsidR="006D7F1C" w:rsidRPr="00893462" w:rsidRDefault="006D7F1C" w:rsidP="006D7F1C">
      <w:pPr>
        <w:spacing w:after="0" w:line="360" w:lineRule="auto"/>
        <w:ind w:firstLine="708"/>
        <w:jc w:val="center"/>
        <w:rPr>
          <w:rFonts w:ascii="Arial" w:hAnsi="Arial" w:cs="Arial"/>
          <w:color w:val="000000"/>
          <w:sz w:val="24"/>
          <w:szCs w:val="24"/>
        </w:rPr>
      </w:pPr>
      <w:r w:rsidRPr="00893462">
        <w:rPr>
          <w:rFonts w:ascii="Arial" w:hAnsi="Arial" w:cs="Arial"/>
          <w:color w:val="000000"/>
          <w:sz w:val="24"/>
          <w:szCs w:val="24"/>
        </w:rPr>
        <w:t xml:space="preserve">Рисунок </w:t>
      </w:r>
      <w:r w:rsidR="00690F49">
        <w:rPr>
          <w:rFonts w:ascii="Arial" w:hAnsi="Arial" w:cs="Arial"/>
          <w:color w:val="000000"/>
          <w:sz w:val="24"/>
          <w:szCs w:val="24"/>
        </w:rPr>
        <w:t>3</w:t>
      </w:r>
      <w:r w:rsidRPr="00893462">
        <w:rPr>
          <w:rFonts w:ascii="Arial" w:hAnsi="Arial" w:cs="Arial"/>
          <w:color w:val="000000"/>
          <w:sz w:val="24"/>
          <w:szCs w:val="24"/>
        </w:rPr>
        <w:t xml:space="preserve"> – Испытание моделью ноги</w:t>
      </w:r>
    </w:p>
    <w:p w14:paraId="6190A106" w14:textId="77777777" w:rsidR="006D7F1C" w:rsidRPr="00893462" w:rsidRDefault="00690F49" w:rsidP="006D7F1C">
      <w:pPr>
        <w:spacing w:after="0" w:line="360" w:lineRule="auto"/>
        <w:ind w:firstLine="708"/>
        <w:jc w:val="both"/>
        <w:rPr>
          <w:rFonts w:ascii="Arial" w:hAnsi="Arial" w:cs="Arial"/>
          <w:color w:val="000000"/>
          <w:sz w:val="24"/>
          <w:szCs w:val="24"/>
        </w:rPr>
      </w:pPr>
      <w:r>
        <w:rPr>
          <w:rFonts w:ascii="Arial" w:hAnsi="Arial" w:cs="Arial"/>
          <w:color w:val="000000"/>
          <w:sz w:val="24"/>
          <w:szCs w:val="24"/>
        </w:rPr>
        <w:t>5.2.3.2</w:t>
      </w:r>
      <w:r w:rsidR="006D7F1C" w:rsidRPr="00893462">
        <w:rPr>
          <w:rFonts w:ascii="Arial" w:hAnsi="Arial" w:cs="Arial"/>
          <w:color w:val="000000"/>
          <w:sz w:val="24"/>
          <w:szCs w:val="24"/>
        </w:rPr>
        <w:t xml:space="preserve"> </w:t>
      </w:r>
      <w:r w:rsidR="009E3465">
        <w:rPr>
          <w:rFonts w:ascii="Arial" w:hAnsi="Arial" w:cs="Arial"/>
          <w:color w:val="000000"/>
          <w:sz w:val="24"/>
          <w:szCs w:val="24"/>
        </w:rPr>
        <w:t>Модель ноги</w:t>
      </w:r>
      <w:r w:rsidR="009E3465" w:rsidRPr="009E3465">
        <w:rPr>
          <w:rFonts w:ascii="Arial" w:hAnsi="Arial" w:cs="Arial"/>
          <w:color w:val="000000"/>
          <w:sz w:val="24"/>
          <w:szCs w:val="24"/>
        </w:rPr>
        <w:t xml:space="preserve"> </w:t>
      </w:r>
      <w:r w:rsidR="009E3465">
        <w:rPr>
          <w:rFonts w:ascii="Arial" w:hAnsi="Arial" w:cs="Arial"/>
          <w:color w:val="000000"/>
          <w:sz w:val="24"/>
          <w:szCs w:val="24"/>
        </w:rPr>
        <w:t xml:space="preserve">следует применять </w:t>
      </w:r>
      <w:r w:rsidR="009E3465" w:rsidRPr="009E3465">
        <w:rPr>
          <w:rFonts w:ascii="Arial" w:hAnsi="Arial" w:cs="Arial"/>
          <w:color w:val="000000"/>
          <w:sz w:val="24"/>
          <w:szCs w:val="24"/>
        </w:rPr>
        <w:t xml:space="preserve">до тех пор, пока не будет достигнуто усилие в направлении режущего элемента 110 Н ± 10 Н, или пока любая часть корпуса режущего элемента не поднимется из своего первоначального положения, или пока не произойдет контакт с режущим элементом, в зависимости от того, что произойдет раньше. Если высота </w:t>
      </w:r>
      <w:r w:rsidR="009E3465">
        <w:rPr>
          <w:rFonts w:ascii="Arial" w:hAnsi="Arial" w:cs="Arial"/>
          <w:color w:val="000000"/>
          <w:sz w:val="24"/>
          <w:szCs w:val="24"/>
        </w:rPr>
        <w:t xml:space="preserve">расположения </w:t>
      </w:r>
      <w:r w:rsidR="009E3465" w:rsidRPr="009E3465">
        <w:rPr>
          <w:rFonts w:ascii="Arial" w:hAnsi="Arial" w:cs="Arial"/>
          <w:color w:val="000000"/>
          <w:sz w:val="24"/>
          <w:szCs w:val="24"/>
        </w:rPr>
        <w:t xml:space="preserve">режущего элемента различна для различных скоростей </w:t>
      </w:r>
      <w:r w:rsidR="009E3465">
        <w:rPr>
          <w:rFonts w:ascii="Arial" w:hAnsi="Arial" w:cs="Arial"/>
          <w:color w:val="000000"/>
          <w:sz w:val="24"/>
          <w:szCs w:val="24"/>
        </w:rPr>
        <w:t xml:space="preserve">вращения </w:t>
      </w:r>
      <w:r w:rsidR="009E3465" w:rsidRPr="009E3465">
        <w:rPr>
          <w:rFonts w:ascii="Arial" w:hAnsi="Arial" w:cs="Arial"/>
          <w:color w:val="000000"/>
          <w:sz w:val="24"/>
          <w:szCs w:val="24"/>
        </w:rPr>
        <w:t xml:space="preserve">режущего элемента или </w:t>
      </w:r>
      <w:r w:rsidR="009E3465">
        <w:rPr>
          <w:rFonts w:ascii="Arial" w:hAnsi="Arial" w:cs="Arial"/>
          <w:color w:val="000000"/>
          <w:sz w:val="24"/>
          <w:szCs w:val="24"/>
        </w:rPr>
        <w:t>для сменных режущих элементов, испытание следует проводить при</w:t>
      </w:r>
      <w:r w:rsidR="009E3465" w:rsidRPr="009E3465">
        <w:rPr>
          <w:rFonts w:ascii="Arial" w:hAnsi="Arial" w:cs="Arial"/>
          <w:color w:val="000000"/>
          <w:sz w:val="24"/>
          <w:szCs w:val="24"/>
        </w:rPr>
        <w:t xml:space="preserve"> дв</w:t>
      </w:r>
      <w:r w:rsidR="009E3465">
        <w:rPr>
          <w:rFonts w:ascii="Arial" w:hAnsi="Arial" w:cs="Arial"/>
          <w:color w:val="000000"/>
          <w:sz w:val="24"/>
          <w:szCs w:val="24"/>
        </w:rPr>
        <w:t>ух</w:t>
      </w:r>
      <w:r w:rsidR="009E3465" w:rsidRPr="009E3465">
        <w:rPr>
          <w:rFonts w:ascii="Arial" w:hAnsi="Arial" w:cs="Arial"/>
          <w:color w:val="000000"/>
          <w:sz w:val="24"/>
          <w:szCs w:val="24"/>
        </w:rPr>
        <w:t xml:space="preserve"> крайних значения</w:t>
      </w:r>
      <w:r w:rsidR="009E3465">
        <w:rPr>
          <w:rFonts w:ascii="Arial" w:hAnsi="Arial" w:cs="Arial"/>
          <w:color w:val="000000"/>
          <w:sz w:val="24"/>
          <w:szCs w:val="24"/>
        </w:rPr>
        <w:t>х</w:t>
      </w:r>
      <w:r w:rsidR="009E3465" w:rsidRPr="009E3465">
        <w:rPr>
          <w:rFonts w:ascii="Arial" w:hAnsi="Arial" w:cs="Arial"/>
          <w:color w:val="000000"/>
          <w:sz w:val="24"/>
          <w:szCs w:val="24"/>
        </w:rPr>
        <w:t xml:space="preserve"> высоты</w:t>
      </w:r>
      <w:r w:rsidR="009E3465">
        <w:rPr>
          <w:rFonts w:ascii="Arial" w:hAnsi="Arial" w:cs="Arial"/>
          <w:color w:val="000000"/>
          <w:sz w:val="24"/>
          <w:szCs w:val="24"/>
        </w:rPr>
        <w:t xml:space="preserve"> расположения</w:t>
      </w:r>
      <w:r w:rsidR="009E3465" w:rsidRPr="009E3465">
        <w:rPr>
          <w:rFonts w:ascii="Arial" w:hAnsi="Arial" w:cs="Arial"/>
          <w:color w:val="000000"/>
          <w:sz w:val="24"/>
          <w:szCs w:val="24"/>
        </w:rPr>
        <w:t xml:space="preserve"> режущего элемента.</w:t>
      </w:r>
    </w:p>
    <w:p w14:paraId="047E4FC1" w14:textId="77777777" w:rsidR="006D7F1C" w:rsidRPr="00893462" w:rsidRDefault="006D7F1C" w:rsidP="006D7F1C">
      <w:pPr>
        <w:pStyle w:val="af7"/>
        <w:rPr>
          <w:color w:val="000000"/>
        </w:rPr>
      </w:pPr>
      <w:r w:rsidRPr="00893462">
        <w:rPr>
          <w:color w:val="000000"/>
        </w:rPr>
        <w:t>5.2.4 Условия приемки</w:t>
      </w:r>
    </w:p>
    <w:p w14:paraId="7CC65A27"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 xml:space="preserve">При медленном вращении режущих элементов вручную (при отключенной подаче мощности от всех источников) не должно быть контакта модели ноги с режущими элементами или </w:t>
      </w:r>
      <w:r w:rsidR="009E3465">
        <w:rPr>
          <w:rFonts w:ascii="Arial" w:hAnsi="Arial" w:cs="Arial"/>
          <w:color w:val="000000"/>
          <w:sz w:val="24"/>
          <w:szCs w:val="24"/>
        </w:rPr>
        <w:t>узлами</w:t>
      </w:r>
      <w:r w:rsidRPr="00893462">
        <w:rPr>
          <w:rFonts w:ascii="Arial" w:hAnsi="Arial" w:cs="Arial"/>
          <w:color w:val="000000"/>
          <w:sz w:val="24"/>
          <w:szCs w:val="24"/>
        </w:rPr>
        <w:t xml:space="preserve"> режущих элементов.</w:t>
      </w:r>
    </w:p>
    <w:p w14:paraId="607D8F77" w14:textId="77777777" w:rsidR="006D7F1C" w:rsidRPr="00893462" w:rsidRDefault="006D7F1C" w:rsidP="006D7F1C">
      <w:pPr>
        <w:pStyle w:val="af7"/>
        <w:rPr>
          <w:color w:val="000000"/>
        </w:rPr>
      </w:pPr>
      <w:r w:rsidRPr="00893462">
        <w:rPr>
          <w:color w:val="000000"/>
        </w:rPr>
        <w:t xml:space="preserve">5.3 </w:t>
      </w:r>
      <w:r w:rsidR="00D73F8A" w:rsidRPr="00D73F8A">
        <w:rPr>
          <w:color w:val="000000"/>
        </w:rPr>
        <w:t>Испытание на столкновение режущего элемента с препятствием</w:t>
      </w:r>
    </w:p>
    <w:p w14:paraId="4BF5A777" w14:textId="77777777" w:rsidR="006D7F1C" w:rsidRPr="00893462" w:rsidRDefault="006D7F1C" w:rsidP="006D7F1C">
      <w:pPr>
        <w:pStyle w:val="af7"/>
        <w:rPr>
          <w:color w:val="000000"/>
        </w:rPr>
      </w:pPr>
      <w:r w:rsidRPr="00893462">
        <w:rPr>
          <w:color w:val="000000"/>
        </w:rPr>
        <w:t>5.3.1 Испытательное оборудование</w:t>
      </w:r>
    </w:p>
    <w:p w14:paraId="2A2654E7"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5.3.1.1 Во время проведения испытания косилка должна быть расположена на полу, полностью ограждена стенами из материала-мишени по 3.3.7 и испытана в соответствии с приложением D. Испытания могут быть проведены на песке, почве или бетоне.</w:t>
      </w:r>
    </w:p>
    <w:p w14:paraId="1B93DF23"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 xml:space="preserve">5.3.1.2 Расположение и конструкция стен из материала-мишени приведены на рисунках </w:t>
      </w:r>
      <w:r w:rsidR="009E3465">
        <w:rPr>
          <w:rFonts w:ascii="Arial" w:hAnsi="Arial" w:cs="Arial"/>
          <w:color w:val="000000"/>
          <w:sz w:val="24"/>
          <w:szCs w:val="24"/>
        </w:rPr>
        <w:t>6</w:t>
      </w:r>
      <w:r w:rsidRPr="00893462">
        <w:rPr>
          <w:rFonts w:ascii="Arial" w:hAnsi="Arial" w:cs="Arial"/>
          <w:color w:val="000000"/>
          <w:sz w:val="24"/>
          <w:szCs w:val="24"/>
        </w:rPr>
        <w:t xml:space="preserve">, </w:t>
      </w:r>
      <w:r w:rsidR="009E3465">
        <w:rPr>
          <w:rFonts w:ascii="Arial" w:hAnsi="Arial" w:cs="Arial"/>
          <w:color w:val="000000"/>
          <w:sz w:val="24"/>
          <w:szCs w:val="24"/>
        </w:rPr>
        <w:t>7</w:t>
      </w:r>
      <w:r w:rsidRPr="00893462">
        <w:rPr>
          <w:rFonts w:ascii="Arial" w:hAnsi="Arial" w:cs="Arial"/>
          <w:color w:val="000000"/>
          <w:sz w:val="24"/>
          <w:szCs w:val="24"/>
        </w:rPr>
        <w:t xml:space="preserve"> и </w:t>
      </w:r>
      <w:r w:rsidR="009E3465">
        <w:rPr>
          <w:rFonts w:ascii="Arial" w:hAnsi="Arial" w:cs="Arial"/>
          <w:color w:val="000000"/>
          <w:sz w:val="24"/>
          <w:szCs w:val="24"/>
        </w:rPr>
        <w:t>8</w:t>
      </w:r>
      <w:r w:rsidRPr="00893462">
        <w:rPr>
          <w:rFonts w:ascii="Arial" w:hAnsi="Arial" w:cs="Arial"/>
          <w:color w:val="000000"/>
          <w:sz w:val="24"/>
          <w:szCs w:val="24"/>
        </w:rPr>
        <w:t>.</w:t>
      </w:r>
    </w:p>
    <w:p w14:paraId="12E4048E"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5.3.1.3 Для обеспечения защиты оператора должен быть установлен защитный барьер.</w:t>
      </w:r>
    </w:p>
    <w:p w14:paraId="508F6FF6"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 xml:space="preserve">5.3.1.4 Испытательный стержень должен быть диаметром 51 мм, из </w:t>
      </w:r>
      <w:r w:rsidR="009E3465">
        <w:rPr>
          <w:rFonts w:ascii="Arial" w:hAnsi="Arial" w:cs="Arial"/>
          <w:color w:val="000000"/>
          <w:sz w:val="24"/>
          <w:szCs w:val="24"/>
        </w:rPr>
        <w:t>низкоу</w:t>
      </w:r>
      <w:r w:rsidRPr="00893462">
        <w:rPr>
          <w:rFonts w:ascii="Arial" w:hAnsi="Arial" w:cs="Arial"/>
          <w:color w:val="000000"/>
          <w:sz w:val="24"/>
          <w:szCs w:val="24"/>
        </w:rPr>
        <w:t>глеродистой с</w:t>
      </w:r>
      <w:r w:rsidR="009E3465">
        <w:rPr>
          <w:rFonts w:ascii="Arial" w:hAnsi="Arial" w:cs="Arial"/>
          <w:color w:val="000000"/>
          <w:sz w:val="24"/>
          <w:szCs w:val="24"/>
        </w:rPr>
        <w:t>тали с прочностью на разрыв не менее 400</w:t>
      </w:r>
      <w:r w:rsidRPr="00893462">
        <w:rPr>
          <w:rFonts w:ascii="Arial" w:hAnsi="Arial" w:cs="Arial"/>
          <w:color w:val="000000"/>
          <w:sz w:val="24"/>
          <w:szCs w:val="24"/>
        </w:rPr>
        <w:t xml:space="preserve"> МПа.</w:t>
      </w:r>
    </w:p>
    <w:p w14:paraId="29C708EF"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 xml:space="preserve">5.3.1.5 Крепление испытательного стержня должно соответствовать указанному на рисунке </w:t>
      </w:r>
      <w:r w:rsidR="009E3465">
        <w:rPr>
          <w:rFonts w:ascii="Arial" w:hAnsi="Arial" w:cs="Arial"/>
          <w:color w:val="000000"/>
          <w:sz w:val="24"/>
          <w:szCs w:val="24"/>
        </w:rPr>
        <w:t>4</w:t>
      </w:r>
      <w:r w:rsidRPr="00893462">
        <w:rPr>
          <w:rFonts w:ascii="Arial" w:hAnsi="Arial" w:cs="Arial"/>
          <w:color w:val="000000"/>
          <w:sz w:val="24"/>
          <w:szCs w:val="24"/>
        </w:rPr>
        <w:t>.</w:t>
      </w:r>
    </w:p>
    <w:p w14:paraId="53AE8720" w14:textId="7E7F90EB" w:rsidR="006D7F1C" w:rsidRPr="00893462" w:rsidRDefault="005B132B" w:rsidP="006D7F1C">
      <w:pPr>
        <w:spacing w:after="0" w:line="360" w:lineRule="auto"/>
        <w:ind w:firstLine="708"/>
        <w:jc w:val="center"/>
        <w:rPr>
          <w:rFonts w:ascii="Arial" w:hAnsi="Arial" w:cs="Arial"/>
          <w:color w:val="000000"/>
          <w:sz w:val="24"/>
          <w:szCs w:val="24"/>
        </w:rPr>
      </w:pPr>
      <w:r w:rsidRPr="009E3465">
        <w:rPr>
          <w:rFonts w:ascii="Arial" w:hAnsi="Arial" w:cs="Arial"/>
          <w:noProof/>
          <w:color w:val="000000"/>
          <w:sz w:val="24"/>
          <w:szCs w:val="24"/>
          <w:lang w:eastAsia="ru-RU"/>
        </w:rPr>
        <w:drawing>
          <wp:inline distT="0" distB="0" distL="0" distR="0" wp14:anchorId="278483B4" wp14:editId="41734735">
            <wp:extent cx="4257675" cy="1933575"/>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57675" cy="1933575"/>
                    </a:xfrm>
                    <a:prstGeom prst="rect">
                      <a:avLst/>
                    </a:prstGeom>
                    <a:noFill/>
                    <a:ln>
                      <a:noFill/>
                    </a:ln>
                  </pic:spPr>
                </pic:pic>
              </a:graphicData>
            </a:graphic>
          </wp:inline>
        </w:drawing>
      </w:r>
    </w:p>
    <w:p w14:paraId="6982A958" w14:textId="77777777" w:rsidR="006D7F1C" w:rsidRPr="00893462" w:rsidRDefault="006D7F1C" w:rsidP="006D7F1C">
      <w:pPr>
        <w:spacing w:after="0" w:line="360" w:lineRule="auto"/>
        <w:ind w:firstLine="708"/>
        <w:jc w:val="center"/>
        <w:rPr>
          <w:rFonts w:ascii="Arial" w:hAnsi="Arial" w:cs="Arial"/>
          <w:color w:val="000000"/>
          <w:sz w:val="24"/>
          <w:szCs w:val="24"/>
        </w:rPr>
      </w:pPr>
      <w:r w:rsidRPr="00893462">
        <w:rPr>
          <w:rFonts w:ascii="Arial" w:hAnsi="Arial" w:cs="Arial"/>
          <w:i/>
          <w:color w:val="000000"/>
          <w:sz w:val="24"/>
          <w:szCs w:val="24"/>
        </w:rPr>
        <w:t>1</w:t>
      </w:r>
      <w:r w:rsidRPr="00893462">
        <w:rPr>
          <w:rFonts w:ascii="Arial" w:hAnsi="Arial" w:cs="Arial"/>
          <w:color w:val="000000"/>
          <w:sz w:val="24"/>
          <w:szCs w:val="24"/>
        </w:rPr>
        <w:t xml:space="preserve"> – квадратная стальная плита со стороной 300 мм и толщиной 12,7 мм; </w:t>
      </w:r>
      <w:r w:rsidRPr="00893462">
        <w:rPr>
          <w:rFonts w:ascii="Arial" w:hAnsi="Arial" w:cs="Arial"/>
          <w:i/>
          <w:color w:val="000000"/>
          <w:sz w:val="24"/>
          <w:szCs w:val="24"/>
        </w:rPr>
        <w:t>2</w:t>
      </w:r>
      <w:r w:rsidRPr="00893462">
        <w:rPr>
          <w:rFonts w:ascii="Arial" w:hAnsi="Arial" w:cs="Arial"/>
          <w:color w:val="000000"/>
          <w:sz w:val="24"/>
          <w:szCs w:val="24"/>
        </w:rPr>
        <w:t> – сквозное отверстие диаметром 1</w:t>
      </w:r>
      <w:r w:rsidR="009E3465">
        <w:rPr>
          <w:rFonts w:ascii="Arial" w:hAnsi="Arial" w:cs="Arial"/>
          <w:color w:val="000000"/>
          <w:sz w:val="24"/>
          <w:szCs w:val="24"/>
        </w:rPr>
        <w:t>6</w:t>
      </w:r>
      <w:r w:rsidRPr="00893462">
        <w:rPr>
          <w:rFonts w:ascii="Arial" w:hAnsi="Arial" w:cs="Arial"/>
          <w:color w:val="000000"/>
          <w:sz w:val="24"/>
          <w:szCs w:val="24"/>
        </w:rPr>
        <w:t xml:space="preserve"> мм; </w:t>
      </w:r>
      <w:r w:rsidRPr="00893462">
        <w:rPr>
          <w:rFonts w:ascii="Arial" w:hAnsi="Arial" w:cs="Arial"/>
          <w:i/>
          <w:color w:val="000000"/>
          <w:sz w:val="24"/>
          <w:szCs w:val="24"/>
        </w:rPr>
        <w:t>3</w:t>
      </w:r>
      <w:r w:rsidRPr="00893462">
        <w:rPr>
          <w:rFonts w:ascii="Arial" w:hAnsi="Arial" w:cs="Arial"/>
          <w:color w:val="000000"/>
          <w:sz w:val="24"/>
          <w:szCs w:val="24"/>
        </w:rPr>
        <w:t xml:space="preserve"> – шесть стальных накладок толщиной 10 мм, приваренных к плите и трубе; </w:t>
      </w:r>
      <w:r w:rsidRPr="00893462">
        <w:rPr>
          <w:rFonts w:ascii="Arial" w:hAnsi="Arial" w:cs="Arial"/>
          <w:i/>
          <w:color w:val="000000"/>
          <w:sz w:val="24"/>
          <w:szCs w:val="24"/>
        </w:rPr>
        <w:t>4</w:t>
      </w:r>
      <w:r w:rsidRPr="00893462">
        <w:rPr>
          <w:rFonts w:ascii="Arial" w:hAnsi="Arial" w:cs="Arial"/>
          <w:color w:val="000000"/>
          <w:sz w:val="24"/>
          <w:szCs w:val="24"/>
        </w:rPr>
        <w:t xml:space="preserve"> – отверстие диаметром (54 ± 3) мм; </w:t>
      </w:r>
      <w:r w:rsidRPr="00893462">
        <w:rPr>
          <w:rFonts w:ascii="Arial" w:hAnsi="Arial" w:cs="Arial"/>
          <w:i/>
          <w:color w:val="000000"/>
          <w:sz w:val="24"/>
          <w:szCs w:val="24"/>
        </w:rPr>
        <w:t>5</w:t>
      </w:r>
      <w:r w:rsidRPr="00893462">
        <w:rPr>
          <w:rFonts w:ascii="Arial" w:hAnsi="Arial" w:cs="Arial"/>
          <w:color w:val="000000"/>
          <w:sz w:val="24"/>
          <w:szCs w:val="24"/>
        </w:rPr>
        <w:t xml:space="preserve"> – стальная труба диаметром 63 мм, приваренная к плите</w:t>
      </w:r>
    </w:p>
    <w:p w14:paraId="54A78330" w14:textId="77777777" w:rsidR="006D7F1C" w:rsidRPr="00893462" w:rsidRDefault="006D7F1C" w:rsidP="006D7F1C">
      <w:pPr>
        <w:spacing w:after="0" w:line="360" w:lineRule="auto"/>
        <w:ind w:firstLine="708"/>
        <w:jc w:val="center"/>
        <w:rPr>
          <w:rFonts w:ascii="Arial" w:hAnsi="Arial" w:cs="Arial"/>
          <w:color w:val="000000"/>
          <w:sz w:val="24"/>
          <w:szCs w:val="24"/>
        </w:rPr>
      </w:pPr>
      <w:r w:rsidRPr="00893462">
        <w:rPr>
          <w:rFonts w:ascii="Arial" w:hAnsi="Arial" w:cs="Arial"/>
          <w:color w:val="000000"/>
          <w:sz w:val="24"/>
          <w:szCs w:val="24"/>
        </w:rPr>
        <w:t xml:space="preserve">Рисунок </w:t>
      </w:r>
      <w:r w:rsidR="009E3465">
        <w:rPr>
          <w:rFonts w:ascii="Arial" w:hAnsi="Arial" w:cs="Arial"/>
          <w:color w:val="000000"/>
          <w:sz w:val="24"/>
          <w:szCs w:val="24"/>
        </w:rPr>
        <w:t>4</w:t>
      </w:r>
      <w:r w:rsidRPr="00893462">
        <w:rPr>
          <w:rFonts w:ascii="Arial" w:hAnsi="Arial" w:cs="Arial"/>
          <w:color w:val="000000"/>
          <w:sz w:val="24"/>
          <w:szCs w:val="24"/>
        </w:rPr>
        <w:t xml:space="preserve"> – Крепление испытательного стержня</w:t>
      </w:r>
    </w:p>
    <w:p w14:paraId="3960A9B2" w14:textId="77777777" w:rsidR="006D7F1C" w:rsidRPr="00893462" w:rsidRDefault="006D7F1C" w:rsidP="006D7F1C">
      <w:pPr>
        <w:pStyle w:val="af7"/>
        <w:rPr>
          <w:color w:val="000000"/>
        </w:rPr>
      </w:pPr>
      <w:r w:rsidRPr="00893462">
        <w:rPr>
          <w:color w:val="000000"/>
        </w:rPr>
        <w:t>5.3.2 Условия проведения испытания</w:t>
      </w:r>
    </w:p>
    <w:p w14:paraId="4C5AE2A9"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 xml:space="preserve">5.3.2.1 Высота </w:t>
      </w:r>
      <w:r w:rsidR="009E3465">
        <w:rPr>
          <w:rFonts w:ascii="Arial" w:hAnsi="Arial" w:cs="Arial"/>
          <w:color w:val="000000"/>
          <w:sz w:val="24"/>
          <w:szCs w:val="24"/>
        </w:rPr>
        <w:t>срезания</w:t>
      </w:r>
      <w:r w:rsidRPr="00893462">
        <w:rPr>
          <w:rFonts w:ascii="Arial" w:hAnsi="Arial" w:cs="Arial"/>
          <w:color w:val="000000"/>
          <w:sz w:val="24"/>
          <w:szCs w:val="24"/>
        </w:rPr>
        <w:t xml:space="preserve"> косилки должна быть установлена на уровень 75 мм или как можно ближе к этой высоте.</w:t>
      </w:r>
    </w:p>
    <w:p w14:paraId="55B654CB" w14:textId="77777777" w:rsidR="006D7F1C" w:rsidRPr="00893462"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5.3</w:t>
      </w:r>
      <w:r w:rsidR="009E3465">
        <w:rPr>
          <w:rFonts w:ascii="Arial" w:hAnsi="Arial" w:cs="Arial"/>
          <w:color w:val="000000"/>
          <w:sz w:val="24"/>
          <w:szCs w:val="24"/>
        </w:rPr>
        <w:t>.2.2 Режущие элементы должны вращаться со скоростью, указанной в 5.1.3.</w:t>
      </w:r>
    </w:p>
    <w:p w14:paraId="4EDFE30F" w14:textId="77777777" w:rsidR="006D7F1C" w:rsidRPr="00893462" w:rsidRDefault="006D7F1C" w:rsidP="006D7F1C">
      <w:pPr>
        <w:pStyle w:val="af7"/>
        <w:rPr>
          <w:color w:val="000000"/>
        </w:rPr>
      </w:pPr>
      <w:r w:rsidRPr="00893462">
        <w:rPr>
          <w:color w:val="000000"/>
        </w:rPr>
        <w:t>5.3.3 Метод испытания</w:t>
      </w:r>
    </w:p>
    <w:p w14:paraId="7E16A531" w14:textId="77777777" w:rsidR="006D7F1C" w:rsidRPr="00361729" w:rsidRDefault="006D7F1C" w:rsidP="006D7F1C">
      <w:pPr>
        <w:spacing w:after="0" w:line="360" w:lineRule="auto"/>
        <w:ind w:firstLine="708"/>
        <w:jc w:val="both"/>
        <w:rPr>
          <w:rFonts w:ascii="Arial" w:hAnsi="Arial" w:cs="Arial"/>
          <w:color w:val="000000"/>
          <w:sz w:val="24"/>
          <w:szCs w:val="24"/>
        </w:rPr>
      </w:pPr>
      <w:r w:rsidRPr="00893462">
        <w:rPr>
          <w:rFonts w:ascii="Arial" w:hAnsi="Arial" w:cs="Arial"/>
          <w:color w:val="000000"/>
          <w:sz w:val="24"/>
          <w:szCs w:val="24"/>
        </w:rPr>
        <w:t xml:space="preserve">5.3.3.1 Косилка должна быть </w:t>
      </w:r>
      <w:r w:rsidRPr="00361729">
        <w:rPr>
          <w:rFonts w:ascii="Arial" w:hAnsi="Arial" w:cs="Arial"/>
          <w:color w:val="000000"/>
          <w:sz w:val="24"/>
          <w:szCs w:val="24"/>
        </w:rPr>
        <w:t>помещена над устройством крепления испытательного стержня с установленным стержнем и сброшена на испытательный стержень так, чтобы режущий элемент коснулся стержня.</w:t>
      </w:r>
    </w:p>
    <w:p w14:paraId="45CC3479" w14:textId="77777777" w:rsidR="006D7F1C" w:rsidRPr="00361729" w:rsidRDefault="006D7F1C" w:rsidP="006D7F1C">
      <w:pPr>
        <w:spacing w:after="0" w:line="360" w:lineRule="auto"/>
        <w:ind w:firstLine="708"/>
        <w:jc w:val="both"/>
        <w:rPr>
          <w:rFonts w:ascii="Arial" w:hAnsi="Arial" w:cs="Arial"/>
          <w:color w:val="000000"/>
        </w:rPr>
      </w:pPr>
      <w:r w:rsidRPr="00361729">
        <w:rPr>
          <w:rFonts w:ascii="Arial" w:hAnsi="Arial" w:cs="Arial"/>
          <w:color w:val="000000"/>
          <w:spacing w:val="40"/>
        </w:rPr>
        <w:t>Примечание</w:t>
      </w:r>
      <w:r w:rsidRPr="00361729">
        <w:rPr>
          <w:rFonts w:ascii="Arial" w:hAnsi="Arial" w:cs="Arial"/>
          <w:color w:val="000000"/>
        </w:rPr>
        <w:t xml:space="preserve"> – Пример размещения испытатель</w:t>
      </w:r>
      <w:r w:rsidR="009E3465" w:rsidRPr="00361729">
        <w:rPr>
          <w:rFonts w:ascii="Arial" w:hAnsi="Arial" w:cs="Arial"/>
          <w:color w:val="000000"/>
        </w:rPr>
        <w:t>ного стержня приведен на рисунках</w:t>
      </w:r>
      <w:r w:rsidRPr="00361729">
        <w:rPr>
          <w:rFonts w:ascii="Arial" w:hAnsi="Arial" w:cs="Arial"/>
          <w:color w:val="000000"/>
        </w:rPr>
        <w:t xml:space="preserve"> </w:t>
      </w:r>
      <w:r w:rsidR="009E3465" w:rsidRPr="00361729">
        <w:rPr>
          <w:rFonts w:ascii="Arial" w:hAnsi="Arial" w:cs="Arial"/>
          <w:color w:val="000000"/>
        </w:rPr>
        <w:t>4 и 5.</w:t>
      </w:r>
    </w:p>
    <w:p w14:paraId="4605E08C" w14:textId="394F7347" w:rsidR="006D7F1C" w:rsidRPr="00361729" w:rsidRDefault="005B132B" w:rsidP="006D7F1C">
      <w:pPr>
        <w:spacing w:after="0" w:line="360" w:lineRule="auto"/>
        <w:ind w:firstLine="708"/>
        <w:jc w:val="center"/>
        <w:rPr>
          <w:rFonts w:ascii="Arial" w:hAnsi="Arial" w:cs="Arial"/>
          <w:color w:val="000000"/>
          <w:sz w:val="24"/>
          <w:szCs w:val="24"/>
        </w:rPr>
      </w:pPr>
      <w:r w:rsidRPr="00361729">
        <w:rPr>
          <w:rFonts w:ascii="Arial" w:hAnsi="Arial" w:cs="Arial"/>
          <w:noProof/>
          <w:color w:val="000000"/>
          <w:sz w:val="24"/>
          <w:szCs w:val="24"/>
          <w:lang w:eastAsia="ru-RU"/>
        </w:rPr>
        <w:drawing>
          <wp:inline distT="0" distB="0" distL="0" distR="0" wp14:anchorId="21BD5C85" wp14:editId="442778BB">
            <wp:extent cx="2962275" cy="262890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2275" cy="2628900"/>
                    </a:xfrm>
                    <a:prstGeom prst="rect">
                      <a:avLst/>
                    </a:prstGeom>
                    <a:noFill/>
                    <a:ln>
                      <a:noFill/>
                    </a:ln>
                  </pic:spPr>
                </pic:pic>
              </a:graphicData>
            </a:graphic>
          </wp:inline>
        </w:drawing>
      </w:r>
    </w:p>
    <w:p w14:paraId="6A84257C" w14:textId="77777777" w:rsidR="006D7F1C" w:rsidRPr="00361729" w:rsidRDefault="006D7F1C" w:rsidP="006D7F1C">
      <w:pPr>
        <w:spacing w:after="0" w:line="360" w:lineRule="auto"/>
        <w:ind w:firstLine="708"/>
        <w:jc w:val="center"/>
        <w:rPr>
          <w:rFonts w:ascii="Arial" w:hAnsi="Arial" w:cs="Arial"/>
          <w:color w:val="000000"/>
          <w:sz w:val="24"/>
          <w:szCs w:val="24"/>
        </w:rPr>
      </w:pPr>
      <w:r w:rsidRPr="00361729">
        <w:rPr>
          <w:rFonts w:ascii="Arial" w:hAnsi="Arial" w:cs="Arial"/>
          <w:color w:val="000000"/>
          <w:sz w:val="24"/>
          <w:szCs w:val="24"/>
        </w:rPr>
        <w:t xml:space="preserve">а) </w:t>
      </w:r>
      <w:r w:rsidR="00992061" w:rsidRPr="00361729">
        <w:rPr>
          <w:rFonts w:ascii="Arial" w:hAnsi="Arial" w:cs="Arial"/>
          <w:color w:val="000000"/>
          <w:sz w:val="24"/>
          <w:szCs w:val="24"/>
        </w:rPr>
        <w:t xml:space="preserve">Пример размещения испытательного стержня, </w:t>
      </w:r>
      <w:r w:rsidRPr="00361729">
        <w:rPr>
          <w:rFonts w:ascii="Arial" w:hAnsi="Arial" w:cs="Arial"/>
          <w:color w:val="000000"/>
          <w:sz w:val="24"/>
          <w:szCs w:val="24"/>
        </w:rPr>
        <w:t>окруженного песком</w:t>
      </w:r>
    </w:p>
    <w:p w14:paraId="6A9F02F3" w14:textId="7DDE3D8E" w:rsidR="006D7F1C" w:rsidRPr="00361729" w:rsidRDefault="005B132B" w:rsidP="006D7F1C">
      <w:pPr>
        <w:spacing w:after="0" w:line="360" w:lineRule="auto"/>
        <w:ind w:firstLine="708"/>
        <w:jc w:val="center"/>
        <w:rPr>
          <w:rFonts w:ascii="Arial" w:hAnsi="Arial" w:cs="Arial"/>
          <w:color w:val="000000"/>
          <w:sz w:val="24"/>
          <w:szCs w:val="24"/>
        </w:rPr>
      </w:pPr>
      <w:r w:rsidRPr="00361729">
        <w:rPr>
          <w:rFonts w:ascii="Arial" w:hAnsi="Arial" w:cs="Arial"/>
          <w:noProof/>
          <w:color w:val="000000"/>
          <w:sz w:val="24"/>
          <w:szCs w:val="24"/>
          <w:lang w:eastAsia="ru-RU"/>
        </w:rPr>
        <w:drawing>
          <wp:inline distT="0" distB="0" distL="0" distR="0" wp14:anchorId="789322C5" wp14:editId="535EFB5F">
            <wp:extent cx="3333750" cy="2657475"/>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0" cy="2657475"/>
                    </a:xfrm>
                    <a:prstGeom prst="rect">
                      <a:avLst/>
                    </a:prstGeom>
                    <a:noFill/>
                    <a:ln>
                      <a:noFill/>
                    </a:ln>
                  </pic:spPr>
                </pic:pic>
              </a:graphicData>
            </a:graphic>
          </wp:inline>
        </w:drawing>
      </w:r>
    </w:p>
    <w:p w14:paraId="71411C9C" w14:textId="77777777" w:rsidR="006D7F1C" w:rsidRPr="00361729" w:rsidRDefault="006D7F1C" w:rsidP="006D7F1C">
      <w:pPr>
        <w:spacing w:after="0" w:line="360" w:lineRule="auto"/>
        <w:ind w:firstLine="708"/>
        <w:jc w:val="center"/>
        <w:rPr>
          <w:rFonts w:ascii="Arial" w:hAnsi="Arial" w:cs="Arial"/>
          <w:color w:val="000000"/>
          <w:sz w:val="24"/>
          <w:szCs w:val="24"/>
        </w:rPr>
      </w:pPr>
      <w:r w:rsidRPr="00361729">
        <w:rPr>
          <w:rFonts w:ascii="Arial" w:hAnsi="Arial" w:cs="Arial"/>
          <w:color w:val="000000"/>
          <w:sz w:val="24"/>
          <w:szCs w:val="24"/>
          <w:lang w:val="en-US"/>
        </w:rPr>
        <w:t>b</w:t>
      </w:r>
      <w:r w:rsidRPr="00361729">
        <w:rPr>
          <w:rFonts w:ascii="Arial" w:hAnsi="Arial" w:cs="Arial"/>
          <w:color w:val="000000"/>
          <w:sz w:val="24"/>
          <w:szCs w:val="24"/>
        </w:rPr>
        <w:t xml:space="preserve">) </w:t>
      </w:r>
      <w:r w:rsidR="00992061" w:rsidRPr="00361729">
        <w:rPr>
          <w:rFonts w:ascii="Arial" w:hAnsi="Arial" w:cs="Arial"/>
          <w:color w:val="000000"/>
          <w:sz w:val="24"/>
          <w:szCs w:val="24"/>
        </w:rPr>
        <w:t xml:space="preserve">Пример размещения испытательного стержня, </w:t>
      </w:r>
      <w:r w:rsidRPr="00361729">
        <w:rPr>
          <w:rFonts w:ascii="Arial" w:hAnsi="Arial" w:cs="Arial"/>
          <w:color w:val="000000"/>
          <w:sz w:val="24"/>
          <w:szCs w:val="24"/>
        </w:rPr>
        <w:t>окруженного бетоном</w:t>
      </w:r>
    </w:p>
    <w:p w14:paraId="69F381EF" w14:textId="77777777" w:rsidR="00992061" w:rsidRPr="00361729" w:rsidRDefault="006D7F1C" w:rsidP="00992061">
      <w:pPr>
        <w:spacing w:after="0" w:line="360" w:lineRule="auto"/>
        <w:ind w:firstLine="708"/>
        <w:jc w:val="center"/>
        <w:rPr>
          <w:rFonts w:ascii="Arial" w:hAnsi="Arial" w:cs="Arial"/>
          <w:color w:val="000000"/>
          <w:sz w:val="24"/>
          <w:szCs w:val="24"/>
        </w:rPr>
      </w:pPr>
      <w:r w:rsidRPr="00361729">
        <w:rPr>
          <w:rFonts w:ascii="Arial" w:hAnsi="Arial" w:cs="Arial"/>
          <w:i/>
          <w:color w:val="000000"/>
          <w:sz w:val="24"/>
          <w:szCs w:val="24"/>
        </w:rPr>
        <w:t>1</w:t>
      </w:r>
      <w:r w:rsidRPr="00361729">
        <w:rPr>
          <w:rFonts w:ascii="Arial" w:hAnsi="Arial" w:cs="Arial"/>
          <w:color w:val="000000"/>
          <w:sz w:val="24"/>
          <w:szCs w:val="24"/>
        </w:rPr>
        <w:t xml:space="preserve"> – испытательный стержень; </w:t>
      </w:r>
      <w:r w:rsidR="00992061" w:rsidRPr="00361729">
        <w:rPr>
          <w:rFonts w:ascii="Arial" w:hAnsi="Arial" w:cs="Arial"/>
          <w:i/>
          <w:color w:val="000000"/>
          <w:sz w:val="24"/>
          <w:szCs w:val="24"/>
        </w:rPr>
        <w:t>2</w:t>
      </w:r>
      <w:r w:rsidR="00992061" w:rsidRPr="00361729">
        <w:rPr>
          <w:rFonts w:ascii="Arial" w:hAnsi="Arial" w:cs="Arial"/>
          <w:color w:val="000000"/>
          <w:sz w:val="24"/>
          <w:szCs w:val="24"/>
        </w:rPr>
        <w:t xml:space="preserve"> – болт или штырь диаметром 16 мм; </w:t>
      </w:r>
      <w:r w:rsidR="00992061" w:rsidRPr="00361729">
        <w:rPr>
          <w:rFonts w:ascii="Arial" w:hAnsi="Arial" w:cs="Arial"/>
          <w:i/>
          <w:color w:val="000000"/>
          <w:sz w:val="24"/>
          <w:szCs w:val="24"/>
        </w:rPr>
        <w:t>3</w:t>
      </w:r>
      <w:r w:rsidR="00992061" w:rsidRPr="00361729">
        <w:rPr>
          <w:rFonts w:ascii="Arial" w:hAnsi="Arial" w:cs="Arial"/>
          <w:color w:val="000000"/>
          <w:sz w:val="24"/>
          <w:szCs w:val="24"/>
        </w:rPr>
        <w:t xml:space="preserve"> – бетонный блок диаметром 1525 мм, высушенный в течении не менее четырех дней; </w:t>
      </w:r>
      <w:r w:rsidR="00992061" w:rsidRPr="00361729">
        <w:rPr>
          <w:rFonts w:ascii="Arial" w:hAnsi="Arial" w:cs="Arial"/>
          <w:i/>
          <w:color w:val="000000"/>
          <w:sz w:val="24"/>
          <w:szCs w:val="24"/>
        </w:rPr>
        <w:t>4</w:t>
      </w:r>
      <w:r w:rsidR="00992061" w:rsidRPr="00361729">
        <w:rPr>
          <w:rFonts w:ascii="Arial" w:hAnsi="Arial" w:cs="Arial"/>
          <w:color w:val="000000"/>
          <w:sz w:val="24"/>
          <w:szCs w:val="24"/>
        </w:rPr>
        <w:t xml:space="preserve"> – крепление испытательного стержня (см. рисунок 4); </w:t>
      </w:r>
      <w:r w:rsidR="00992061" w:rsidRPr="00361729">
        <w:rPr>
          <w:rFonts w:ascii="Arial" w:hAnsi="Arial" w:cs="Arial"/>
          <w:i/>
          <w:color w:val="000000"/>
          <w:sz w:val="24"/>
          <w:szCs w:val="24"/>
        </w:rPr>
        <w:t>5</w:t>
      </w:r>
      <w:r w:rsidR="00992061" w:rsidRPr="00361729">
        <w:rPr>
          <w:rFonts w:ascii="Arial" w:hAnsi="Arial" w:cs="Arial"/>
          <w:color w:val="000000"/>
          <w:sz w:val="24"/>
          <w:szCs w:val="24"/>
        </w:rPr>
        <w:t xml:space="preserve"> – песок (см. 5.6.2.6 и 5.6.2.7); </w:t>
      </w:r>
      <w:r w:rsidR="00992061" w:rsidRPr="00361729">
        <w:rPr>
          <w:rFonts w:ascii="Arial" w:hAnsi="Arial" w:cs="Arial"/>
          <w:i/>
          <w:color w:val="000000"/>
          <w:sz w:val="24"/>
          <w:szCs w:val="24"/>
        </w:rPr>
        <w:t>6</w:t>
      </w:r>
      <w:r w:rsidR="00992061" w:rsidRPr="00361729">
        <w:rPr>
          <w:rFonts w:ascii="Arial" w:hAnsi="Arial" w:cs="Arial"/>
          <w:color w:val="000000"/>
          <w:sz w:val="24"/>
          <w:szCs w:val="24"/>
        </w:rPr>
        <w:t> – шесть квадратных стальных пластин со стороной 300 мм и толщиной 12,7 мм со сквозным отверстием диаметром 54 мм</w:t>
      </w:r>
    </w:p>
    <w:p w14:paraId="3DCC9201" w14:textId="77777777" w:rsidR="006D7F1C" w:rsidRPr="00361729" w:rsidRDefault="00992061" w:rsidP="006D7F1C">
      <w:pPr>
        <w:spacing w:after="0" w:line="360" w:lineRule="auto"/>
        <w:ind w:firstLine="708"/>
        <w:jc w:val="center"/>
        <w:rPr>
          <w:rFonts w:ascii="Arial" w:hAnsi="Arial" w:cs="Arial"/>
          <w:color w:val="000000"/>
          <w:sz w:val="24"/>
          <w:szCs w:val="24"/>
        </w:rPr>
      </w:pPr>
      <w:r w:rsidRPr="00361729">
        <w:rPr>
          <w:rFonts w:ascii="Arial" w:hAnsi="Arial" w:cs="Arial"/>
          <w:color w:val="000000"/>
          <w:sz w:val="24"/>
          <w:szCs w:val="24"/>
        </w:rPr>
        <w:t>Рисунок 5</w:t>
      </w:r>
      <w:r w:rsidR="006D7F1C" w:rsidRPr="00361729">
        <w:rPr>
          <w:rFonts w:ascii="Arial" w:hAnsi="Arial" w:cs="Arial"/>
          <w:color w:val="000000"/>
          <w:sz w:val="24"/>
          <w:szCs w:val="24"/>
        </w:rPr>
        <w:t xml:space="preserve"> – Пример</w:t>
      </w:r>
      <w:r w:rsidRPr="00361729">
        <w:rPr>
          <w:rFonts w:ascii="Arial" w:hAnsi="Arial" w:cs="Arial"/>
          <w:color w:val="000000"/>
          <w:sz w:val="24"/>
          <w:szCs w:val="24"/>
        </w:rPr>
        <w:t>ы</w:t>
      </w:r>
      <w:r w:rsidR="006D7F1C" w:rsidRPr="00361729">
        <w:rPr>
          <w:rFonts w:ascii="Arial" w:hAnsi="Arial" w:cs="Arial"/>
          <w:color w:val="000000"/>
          <w:sz w:val="24"/>
          <w:szCs w:val="24"/>
        </w:rPr>
        <w:t xml:space="preserve"> размещения испытательного стержня</w:t>
      </w:r>
    </w:p>
    <w:p w14:paraId="6C0A0495" w14:textId="77777777" w:rsidR="006D7F1C" w:rsidRPr="00361729" w:rsidRDefault="006D7F1C"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5.3.3.2 Скорость падения косилки должна быть достаточной для обеспечения отсутствия скользящего контакта режущего элемента и испытательного стержня.</w:t>
      </w:r>
    </w:p>
    <w:p w14:paraId="575EA843" w14:textId="77777777" w:rsidR="006D7F1C" w:rsidRPr="00361729" w:rsidRDefault="006D7F1C" w:rsidP="006D7F1C">
      <w:pPr>
        <w:spacing w:after="0" w:line="360" w:lineRule="auto"/>
        <w:ind w:firstLine="708"/>
        <w:jc w:val="both"/>
        <w:rPr>
          <w:rFonts w:ascii="Arial" w:hAnsi="Arial" w:cs="Arial"/>
          <w:color w:val="000000"/>
        </w:rPr>
      </w:pPr>
      <w:r w:rsidRPr="00361729">
        <w:rPr>
          <w:rFonts w:ascii="Arial" w:hAnsi="Arial" w:cs="Arial"/>
          <w:color w:val="000000"/>
          <w:spacing w:val="40"/>
        </w:rPr>
        <w:t>Примечание</w:t>
      </w:r>
      <w:r w:rsidRPr="00361729">
        <w:rPr>
          <w:rFonts w:ascii="Arial" w:hAnsi="Arial" w:cs="Arial"/>
          <w:color w:val="000000"/>
        </w:rPr>
        <w:t xml:space="preserve"> – Для обеспечения соответствующей скорости механизм вертикального перемещения косилки может быть доработан.</w:t>
      </w:r>
    </w:p>
    <w:p w14:paraId="6569EDFA" w14:textId="77777777" w:rsidR="006D7F1C" w:rsidRPr="00361729" w:rsidRDefault="006D7F1C"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5.3.3.3 После падения косилки должно пройти не менее двух секунд до момента отключения подачи мощности или подъема косилки.</w:t>
      </w:r>
    </w:p>
    <w:p w14:paraId="2BDB6F48" w14:textId="77777777" w:rsidR="006D7F1C" w:rsidRPr="00361729" w:rsidRDefault="006D7F1C"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5.3.3.4 Испытание следует провести по одному разу в каждом варианте:</w:t>
      </w:r>
    </w:p>
    <w:p w14:paraId="1C48E05F" w14:textId="77777777" w:rsidR="006D7F1C" w:rsidRPr="00361729" w:rsidRDefault="00992061"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lang w:val="en-US"/>
        </w:rPr>
        <w:t>a</w:t>
      </w:r>
      <w:r w:rsidR="006D7F1C" w:rsidRPr="00361729">
        <w:rPr>
          <w:rFonts w:ascii="Arial" w:hAnsi="Arial" w:cs="Arial"/>
          <w:color w:val="000000"/>
          <w:sz w:val="24"/>
          <w:szCs w:val="24"/>
        </w:rPr>
        <w:t>) косилка расположена так, чтобы контакт режущего элемента с испытательным стержнем произошел как можно ближе к точке крепления режущего элемента. Если режущий элемент изогнут таким образом, что высота резания возле точки крепления элемента больше, испытательный стержень следует удлинить для обеспечения контакта;</w:t>
      </w:r>
    </w:p>
    <w:p w14:paraId="32D44D5E" w14:textId="77777777" w:rsidR="006D7F1C" w:rsidRPr="00361729" w:rsidRDefault="00992061"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lang w:val="en-US"/>
        </w:rPr>
        <w:t>b</w:t>
      </w:r>
      <w:r w:rsidR="006D7F1C" w:rsidRPr="00361729">
        <w:rPr>
          <w:rFonts w:ascii="Arial" w:hAnsi="Arial" w:cs="Arial"/>
          <w:color w:val="000000"/>
          <w:sz w:val="24"/>
          <w:szCs w:val="24"/>
        </w:rPr>
        <w:t xml:space="preserve">) косилка расположена так, чтобы контакт режущего элемента с испытательным стержнем произошел на расстоянии </w:t>
      </w:r>
      <w:r w:rsidRPr="00361729">
        <w:rPr>
          <w:rFonts w:ascii="Arial" w:hAnsi="Arial" w:cs="Arial"/>
          <w:color w:val="000000"/>
          <w:sz w:val="24"/>
          <w:szCs w:val="24"/>
        </w:rPr>
        <w:t xml:space="preserve">приблизительно </w:t>
      </w:r>
      <w:r w:rsidR="006D7F1C" w:rsidRPr="00361729">
        <w:rPr>
          <w:rFonts w:ascii="Arial" w:hAnsi="Arial" w:cs="Arial"/>
          <w:color w:val="000000"/>
          <w:sz w:val="24"/>
          <w:szCs w:val="24"/>
        </w:rPr>
        <w:t>25 мм от кончика режущего элемента.</w:t>
      </w:r>
    </w:p>
    <w:p w14:paraId="15A8D31C" w14:textId="77777777" w:rsidR="006D7F1C" w:rsidRPr="00361729" w:rsidRDefault="006D7F1C" w:rsidP="006D7F1C">
      <w:pPr>
        <w:pStyle w:val="af7"/>
        <w:rPr>
          <w:color w:val="000000"/>
        </w:rPr>
      </w:pPr>
      <w:r w:rsidRPr="00361729">
        <w:rPr>
          <w:color w:val="000000"/>
        </w:rPr>
        <w:t>5.3.4 Условия приемки</w:t>
      </w:r>
    </w:p>
    <w:p w14:paraId="08B7A959" w14:textId="77777777" w:rsidR="006D7F1C" w:rsidRPr="00361729" w:rsidRDefault="00992061"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При проведении испытаний по 4.9 и 5.3</w:t>
      </w:r>
      <w:r w:rsidR="006D7F1C" w:rsidRPr="00361729">
        <w:rPr>
          <w:rFonts w:ascii="Arial" w:hAnsi="Arial" w:cs="Arial"/>
          <w:color w:val="000000"/>
          <w:sz w:val="24"/>
          <w:szCs w:val="24"/>
        </w:rPr>
        <w:t xml:space="preserve"> не должно быть отказа любого элемента косилки, также не должно быть частей косилки, кроме осколков режущих элементов массой менее 30 г, отлетевших в опасном для оператора </w:t>
      </w:r>
      <w:r w:rsidRPr="00361729">
        <w:rPr>
          <w:rFonts w:ascii="Arial" w:hAnsi="Arial" w:cs="Arial"/>
          <w:color w:val="000000"/>
          <w:sz w:val="24"/>
          <w:szCs w:val="24"/>
        </w:rPr>
        <w:t xml:space="preserve">или посторонних лиц </w:t>
      </w:r>
      <w:r w:rsidR="006D7F1C" w:rsidRPr="00361729">
        <w:rPr>
          <w:rFonts w:ascii="Arial" w:hAnsi="Arial" w:cs="Arial"/>
          <w:color w:val="000000"/>
          <w:sz w:val="24"/>
          <w:szCs w:val="24"/>
        </w:rPr>
        <w:t xml:space="preserve">направлении. </w:t>
      </w:r>
      <w:r w:rsidRPr="00361729">
        <w:rPr>
          <w:rFonts w:ascii="Arial" w:hAnsi="Arial" w:cs="Arial"/>
          <w:color w:val="000000"/>
          <w:sz w:val="24"/>
          <w:szCs w:val="24"/>
        </w:rPr>
        <w:t>При пробитии материала-мишени любой частью косилки или режущего элемента испытание считается не пройденным</w:t>
      </w:r>
      <w:r w:rsidR="006D7F1C" w:rsidRPr="00361729">
        <w:rPr>
          <w:rFonts w:ascii="Arial" w:hAnsi="Arial" w:cs="Arial"/>
          <w:color w:val="000000"/>
          <w:sz w:val="24"/>
          <w:szCs w:val="24"/>
        </w:rPr>
        <w:t>.</w:t>
      </w:r>
    </w:p>
    <w:p w14:paraId="08E87C73" w14:textId="77777777" w:rsidR="006D7F1C" w:rsidRPr="00361729" w:rsidRDefault="006D7F1C" w:rsidP="006D7F1C">
      <w:pPr>
        <w:pStyle w:val="af7"/>
        <w:rPr>
          <w:color w:val="000000"/>
        </w:rPr>
      </w:pPr>
      <w:r w:rsidRPr="00361729">
        <w:rPr>
          <w:color w:val="000000"/>
        </w:rPr>
        <w:t>5.4 Испытание на дисбаланс режущих элементов</w:t>
      </w:r>
    </w:p>
    <w:p w14:paraId="59FAF555" w14:textId="77777777" w:rsidR="006D7F1C" w:rsidRPr="00361729" w:rsidRDefault="006D7F1C" w:rsidP="006D7F1C">
      <w:pPr>
        <w:pStyle w:val="af7"/>
        <w:rPr>
          <w:color w:val="000000"/>
        </w:rPr>
      </w:pPr>
      <w:r w:rsidRPr="00361729">
        <w:rPr>
          <w:color w:val="000000"/>
        </w:rPr>
        <w:t>5.4.1 Испытательное оборудование</w:t>
      </w:r>
    </w:p>
    <w:p w14:paraId="0BA2A881" w14:textId="77777777" w:rsidR="00992061" w:rsidRPr="00361729" w:rsidRDefault="00992061" w:rsidP="00992061">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5.4.1.1 Во время испытания косилка должна быть полностью окружена </w:t>
      </w:r>
      <w:r w:rsidR="00447E1E" w:rsidRPr="00361729">
        <w:rPr>
          <w:rFonts w:ascii="Arial" w:hAnsi="Arial" w:cs="Arial"/>
          <w:color w:val="000000"/>
          <w:sz w:val="24"/>
          <w:szCs w:val="24"/>
        </w:rPr>
        <w:t>установлеными на опорной поверхности стенами из материала-мишени</w:t>
      </w:r>
      <w:r w:rsidRPr="00361729">
        <w:rPr>
          <w:rFonts w:ascii="Arial" w:hAnsi="Arial" w:cs="Arial"/>
          <w:color w:val="000000"/>
          <w:sz w:val="24"/>
          <w:szCs w:val="24"/>
        </w:rPr>
        <w:t>. Испытание может проводиться на песке, почве или бетоне.</w:t>
      </w:r>
    </w:p>
    <w:p w14:paraId="7A27228B" w14:textId="77777777" w:rsidR="00992061" w:rsidRPr="00361729" w:rsidRDefault="00992061" w:rsidP="00992061">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5.4.1.2 </w:t>
      </w:r>
      <w:r w:rsidR="00447E1E" w:rsidRPr="00361729">
        <w:rPr>
          <w:rFonts w:ascii="Arial" w:hAnsi="Arial" w:cs="Arial"/>
          <w:color w:val="000000"/>
          <w:sz w:val="24"/>
          <w:szCs w:val="24"/>
        </w:rPr>
        <w:t>Стены из материала-мишени</w:t>
      </w:r>
      <w:r w:rsidRPr="00361729">
        <w:rPr>
          <w:rFonts w:ascii="Arial" w:hAnsi="Arial" w:cs="Arial"/>
          <w:color w:val="000000"/>
          <w:sz w:val="24"/>
          <w:szCs w:val="24"/>
        </w:rPr>
        <w:t xml:space="preserve"> должн</w:t>
      </w:r>
      <w:r w:rsidR="00447E1E" w:rsidRPr="00361729">
        <w:rPr>
          <w:rFonts w:ascii="Arial" w:hAnsi="Arial" w:cs="Arial"/>
          <w:color w:val="000000"/>
          <w:sz w:val="24"/>
          <w:szCs w:val="24"/>
        </w:rPr>
        <w:t>ы</w:t>
      </w:r>
      <w:r w:rsidRPr="00361729">
        <w:rPr>
          <w:rFonts w:ascii="Arial" w:hAnsi="Arial" w:cs="Arial"/>
          <w:color w:val="000000"/>
          <w:sz w:val="24"/>
          <w:szCs w:val="24"/>
        </w:rPr>
        <w:t xml:space="preserve"> быть расположен</w:t>
      </w:r>
      <w:r w:rsidR="00447E1E" w:rsidRPr="00361729">
        <w:rPr>
          <w:rFonts w:ascii="Arial" w:hAnsi="Arial" w:cs="Arial"/>
          <w:color w:val="000000"/>
          <w:sz w:val="24"/>
          <w:szCs w:val="24"/>
        </w:rPr>
        <w:t>ы</w:t>
      </w:r>
      <w:r w:rsidRPr="00361729">
        <w:rPr>
          <w:rFonts w:ascii="Arial" w:hAnsi="Arial" w:cs="Arial"/>
          <w:color w:val="000000"/>
          <w:sz w:val="24"/>
          <w:szCs w:val="24"/>
        </w:rPr>
        <w:t xml:space="preserve"> в соответствии с рисунками 6, 7 и 8.</w:t>
      </w:r>
    </w:p>
    <w:p w14:paraId="4A652BDA" w14:textId="77777777" w:rsidR="00992061" w:rsidRPr="00361729" w:rsidRDefault="00992061" w:rsidP="00992061">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5.4.1.3 Для защиты оператора должен быть предусмотрен защитный барьер.</w:t>
      </w:r>
    </w:p>
    <w:p w14:paraId="26501FB1" w14:textId="77777777" w:rsidR="00992061" w:rsidRPr="00361729" w:rsidRDefault="00992061" w:rsidP="00992061">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5.4.1.4 Режущий элемент </w:t>
      </w:r>
      <w:r w:rsidR="00447E1E" w:rsidRPr="00361729">
        <w:rPr>
          <w:rFonts w:ascii="Arial" w:hAnsi="Arial" w:cs="Arial"/>
          <w:color w:val="000000"/>
          <w:sz w:val="24"/>
          <w:szCs w:val="24"/>
        </w:rPr>
        <w:t xml:space="preserve">в начале испытания </w:t>
      </w:r>
      <w:r w:rsidRPr="00361729">
        <w:rPr>
          <w:rFonts w:ascii="Arial" w:hAnsi="Arial" w:cs="Arial"/>
          <w:color w:val="000000"/>
          <w:sz w:val="24"/>
          <w:szCs w:val="24"/>
        </w:rPr>
        <w:t xml:space="preserve">должен быть расположен </w:t>
      </w:r>
      <w:r w:rsidR="00447E1E" w:rsidRPr="00361729">
        <w:rPr>
          <w:rFonts w:ascii="Arial" w:hAnsi="Arial" w:cs="Arial"/>
          <w:color w:val="000000"/>
          <w:sz w:val="24"/>
          <w:szCs w:val="24"/>
        </w:rPr>
        <w:t>неподвижно</w:t>
      </w:r>
      <w:r w:rsidRPr="00361729">
        <w:rPr>
          <w:rFonts w:ascii="Arial" w:hAnsi="Arial" w:cs="Arial"/>
          <w:color w:val="000000"/>
          <w:sz w:val="24"/>
          <w:szCs w:val="24"/>
        </w:rPr>
        <w:t xml:space="preserve"> </w:t>
      </w:r>
      <w:r w:rsidR="00447E1E" w:rsidRPr="00361729">
        <w:rPr>
          <w:rFonts w:ascii="Arial" w:hAnsi="Arial" w:cs="Arial"/>
          <w:color w:val="000000"/>
          <w:sz w:val="24"/>
          <w:szCs w:val="24"/>
        </w:rPr>
        <w:t>на высоте (150</w:t>
      </w:r>
      <w:r w:rsidRPr="00361729">
        <w:rPr>
          <w:rFonts w:ascii="Arial" w:hAnsi="Arial" w:cs="Arial"/>
          <w:color w:val="000000"/>
          <w:sz w:val="24"/>
          <w:szCs w:val="24"/>
        </w:rPr>
        <w:t xml:space="preserve"> ± 25</w:t>
      </w:r>
      <w:r w:rsidR="00447E1E" w:rsidRPr="00361729">
        <w:rPr>
          <w:rFonts w:ascii="Arial" w:hAnsi="Arial" w:cs="Arial"/>
          <w:color w:val="000000"/>
          <w:sz w:val="24"/>
          <w:szCs w:val="24"/>
        </w:rPr>
        <w:t>)</w:t>
      </w:r>
      <w:r w:rsidRPr="00361729">
        <w:rPr>
          <w:rFonts w:ascii="Arial" w:hAnsi="Arial" w:cs="Arial"/>
          <w:color w:val="000000"/>
          <w:sz w:val="24"/>
          <w:szCs w:val="24"/>
        </w:rPr>
        <w:t xml:space="preserve"> мм от </w:t>
      </w:r>
      <w:r w:rsidR="00447E1E" w:rsidRPr="00361729">
        <w:rPr>
          <w:rFonts w:ascii="Arial" w:hAnsi="Arial" w:cs="Arial"/>
          <w:color w:val="000000"/>
          <w:sz w:val="24"/>
          <w:szCs w:val="24"/>
        </w:rPr>
        <w:t>опорной поверхности</w:t>
      </w:r>
      <w:r w:rsidRPr="00361729">
        <w:rPr>
          <w:rFonts w:ascii="Arial" w:hAnsi="Arial" w:cs="Arial"/>
          <w:color w:val="000000"/>
          <w:sz w:val="24"/>
          <w:szCs w:val="24"/>
        </w:rPr>
        <w:t>.</w:t>
      </w:r>
    </w:p>
    <w:p w14:paraId="6ADC8671" w14:textId="77777777" w:rsidR="006D7F1C" w:rsidRPr="00361729" w:rsidRDefault="006D7F1C" w:rsidP="006D7F1C">
      <w:pPr>
        <w:pStyle w:val="af7"/>
        <w:rPr>
          <w:color w:val="000000"/>
        </w:rPr>
      </w:pPr>
      <w:r w:rsidRPr="00361729">
        <w:rPr>
          <w:color w:val="000000"/>
        </w:rPr>
        <w:t xml:space="preserve">5.4.2 Условия проведения испытания для </w:t>
      </w:r>
      <w:r w:rsidR="00992061" w:rsidRPr="00361729">
        <w:rPr>
          <w:color w:val="000000"/>
        </w:rPr>
        <w:t>узлов</w:t>
      </w:r>
      <w:r w:rsidRPr="00361729">
        <w:rPr>
          <w:color w:val="000000"/>
        </w:rPr>
        <w:t xml:space="preserve"> с </w:t>
      </w:r>
      <w:r w:rsidR="00992061" w:rsidRPr="00361729">
        <w:rPr>
          <w:color w:val="000000"/>
        </w:rPr>
        <w:t>несколькими</w:t>
      </w:r>
      <w:r w:rsidRPr="00361729">
        <w:rPr>
          <w:color w:val="000000"/>
        </w:rPr>
        <w:t xml:space="preserve"> режущими элементами</w:t>
      </w:r>
    </w:p>
    <w:p w14:paraId="291E7F49" w14:textId="77777777" w:rsidR="006D7F1C" w:rsidRPr="00361729" w:rsidRDefault="006D7F1C"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На каждом </w:t>
      </w:r>
      <w:r w:rsidR="00447E1E" w:rsidRPr="00361729">
        <w:rPr>
          <w:rFonts w:ascii="Arial" w:hAnsi="Arial" w:cs="Arial"/>
          <w:color w:val="000000"/>
          <w:sz w:val="24"/>
          <w:szCs w:val="24"/>
        </w:rPr>
        <w:t>узле</w:t>
      </w:r>
      <w:r w:rsidRPr="00361729">
        <w:rPr>
          <w:rFonts w:ascii="Arial" w:hAnsi="Arial" w:cs="Arial"/>
          <w:color w:val="000000"/>
          <w:sz w:val="24"/>
          <w:szCs w:val="24"/>
        </w:rPr>
        <w:t xml:space="preserve"> режущих элементов следует удалить режущие элементы и их крепления с одной стороны.</w:t>
      </w:r>
    </w:p>
    <w:p w14:paraId="1205CC18" w14:textId="77777777" w:rsidR="006D7F1C" w:rsidRPr="00361729" w:rsidRDefault="006D7F1C" w:rsidP="006D7F1C">
      <w:pPr>
        <w:pStyle w:val="af7"/>
        <w:rPr>
          <w:color w:val="000000"/>
        </w:rPr>
      </w:pPr>
      <w:r w:rsidRPr="00361729">
        <w:rPr>
          <w:color w:val="000000"/>
        </w:rPr>
        <w:t xml:space="preserve">5.4.3. Условия проведения испытания для </w:t>
      </w:r>
      <w:r w:rsidR="00992061" w:rsidRPr="00361729">
        <w:rPr>
          <w:color w:val="000000"/>
        </w:rPr>
        <w:t>узлов</w:t>
      </w:r>
      <w:r w:rsidRPr="00361729">
        <w:rPr>
          <w:color w:val="000000"/>
        </w:rPr>
        <w:t xml:space="preserve"> с одним режущим элементом</w:t>
      </w:r>
    </w:p>
    <w:p w14:paraId="03736D85" w14:textId="77777777" w:rsidR="006D7F1C" w:rsidRPr="00361729" w:rsidRDefault="006D7F1C"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На каждом </w:t>
      </w:r>
      <w:r w:rsidR="00447E1E" w:rsidRPr="00361729">
        <w:rPr>
          <w:rFonts w:ascii="Arial" w:hAnsi="Arial" w:cs="Arial"/>
          <w:color w:val="000000"/>
          <w:sz w:val="24"/>
          <w:szCs w:val="24"/>
        </w:rPr>
        <w:t>узле</w:t>
      </w:r>
      <w:r w:rsidRPr="00361729">
        <w:rPr>
          <w:rFonts w:ascii="Arial" w:hAnsi="Arial" w:cs="Arial"/>
          <w:color w:val="000000"/>
          <w:sz w:val="24"/>
          <w:szCs w:val="24"/>
        </w:rPr>
        <w:t xml:space="preserve"> режущих элементов следует удалить заостренную </w:t>
      </w:r>
      <w:r w:rsidR="0075100D" w:rsidRPr="00361729">
        <w:rPr>
          <w:rFonts w:ascii="Arial" w:hAnsi="Arial" w:cs="Arial"/>
          <w:color w:val="000000"/>
          <w:sz w:val="24"/>
          <w:szCs w:val="24"/>
        </w:rPr>
        <w:t>часть</w:t>
      </w:r>
      <w:r w:rsidRPr="00361729">
        <w:rPr>
          <w:rFonts w:ascii="Arial" w:hAnsi="Arial" w:cs="Arial"/>
          <w:color w:val="000000"/>
          <w:sz w:val="24"/>
          <w:szCs w:val="24"/>
        </w:rPr>
        <w:t xml:space="preserve"> режущего элемента с одной стороны.</w:t>
      </w:r>
    </w:p>
    <w:p w14:paraId="7E3D2EA6" w14:textId="77777777" w:rsidR="006D7F1C" w:rsidRPr="00361729" w:rsidRDefault="006D7F1C" w:rsidP="006D7F1C">
      <w:pPr>
        <w:pStyle w:val="af7"/>
        <w:rPr>
          <w:color w:val="000000"/>
        </w:rPr>
      </w:pPr>
      <w:r w:rsidRPr="00361729">
        <w:rPr>
          <w:color w:val="000000"/>
        </w:rPr>
        <w:t>5.4.4 Метод испытания</w:t>
      </w:r>
    </w:p>
    <w:p w14:paraId="0C33A45F" w14:textId="77777777" w:rsidR="006D7F1C" w:rsidRPr="00361729" w:rsidRDefault="006D7F1C"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Косилка должна работать в течении двух минут перед отключением. Для косилок с несколькими </w:t>
      </w:r>
      <w:r w:rsidR="00447E1E" w:rsidRPr="00361729">
        <w:rPr>
          <w:rFonts w:ascii="Arial" w:hAnsi="Arial" w:cs="Arial"/>
          <w:color w:val="000000"/>
          <w:sz w:val="24"/>
          <w:szCs w:val="24"/>
        </w:rPr>
        <w:t>узлами</w:t>
      </w:r>
      <w:r w:rsidRPr="00361729">
        <w:rPr>
          <w:rFonts w:ascii="Arial" w:hAnsi="Arial" w:cs="Arial"/>
          <w:color w:val="000000"/>
          <w:sz w:val="24"/>
          <w:szCs w:val="24"/>
        </w:rPr>
        <w:t xml:space="preserve"> режущих элементов испытание </w:t>
      </w:r>
      <w:r w:rsidR="00447E1E" w:rsidRPr="00361729">
        <w:rPr>
          <w:rFonts w:ascii="Arial" w:hAnsi="Arial" w:cs="Arial"/>
          <w:color w:val="000000"/>
          <w:sz w:val="24"/>
          <w:szCs w:val="24"/>
        </w:rPr>
        <w:t xml:space="preserve">может быть </w:t>
      </w:r>
      <w:r w:rsidRPr="00361729">
        <w:rPr>
          <w:rFonts w:ascii="Arial" w:hAnsi="Arial" w:cs="Arial"/>
          <w:color w:val="000000"/>
          <w:sz w:val="24"/>
          <w:szCs w:val="24"/>
        </w:rPr>
        <w:t>пров</w:t>
      </w:r>
      <w:r w:rsidR="00447E1E" w:rsidRPr="00361729">
        <w:rPr>
          <w:rFonts w:ascii="Arial" w:hAnsi="Arial" w:cs="Arial"/>
          <w:color w:val="000000"/>
          <w:sz w:val="24"/>
          <w:szCs w:val="24"/>
        </w:rPr>
        <w:t>едено</w:t>
      </w:r>
      <w:r w:rsidRPr="00361729">
        <w:rPr>
          <w:rFonts w:ascii="Arial" w:hAnsi="Arial" w:cs="Arial"/>
          <w:color w:val="000000"/>
          <w:sz w:val="24"/>
          <w:szCs w:val="24"/>
        </w:rPr>
        <w:t xml:space="preserve"> одновременно для всех режущих элементов.</w:t>
      </w:r>
    </w:p>
    <w:p w14:paraId="343592F9" w14:textId="77777777" w:rsidR="006D7F1C" w:rsidRPr="00361729" w:rsidRDefault="006D7F1C" w:rsidP="006D7F1C">
      <w:pPr>
        <w:pStyle w:val="af7"/>
        <w:rPr>
          <w:color w:val="000000"/>
        </w:rPr>
      </w:pPr>
      <w:r w:rsidRPr="00361729">
        <w:rPr>
          <w:color w:val="000000"/>
        </w:rPr>
        <w:t>5.4.5 Условия приемки</w:t>
      </w:r>
    </w:p>
    <w:p w14:paraId="065438B8" w14:textId="77777777" w:rsidR="006D7F1C" w:rsidRPr="00361729" w:rsidRDefault="006D7F1C"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При проведении испытаний не должно быть разлета частей косилки или отказов, опасных для оператора или посторонних л</w:t>
      </w:r>
      <w:r w:rsidR="00447E1E" w:rsidRPr="00361729">
        <w:rPr>
          <w:rFonts w:ascii="Arial" w:hAnsi="Arial" w:cs="Arial"/>
          <w:color w:val="000000"/>
          <w:sz w:val="24"/>
          <w:szCs w:val="24"/>
        </w:rPr>
        <w:t>иц</w:t>
      </w:r>
      <w:r w:rsidRPr="00361729">
        <w:rPr>
          <w:rFonts w:ascii="Arial" w:hAnsi="Arial" w:cs="Arial"/>
          <w:color w:val="000000"/>
          <w:sz w:val="24"/>
          <w:szCs w:val="24"/>
        </w:rPr>
        <w:t xml:space="preserve">. </w:t>
      </w:r>
      <w:r w:rsidR="00447E1E" w:rsidRPr="00361729">
        <w:rPr>
          <w:rFonts w:ascii="Arial" w:hAnsi="Arial" w:cs="Arial"/>
          <w:color w:val="000000"/>
          <w:sz w:val="24"/>
          <w:szCs w:val="24"/>
        </w:rPr>
        <w:t>При пробитии материала-мишени любой частью косилки или режущего элемента испытание считается не пройденным</w:t>
      </w:r>
      <w:r w:rsidRPr="00361729">
        <w:rPr>
          <w:rFonts w:ascii="Arial" w:hAnsi="Arial" w:cs="Arial"/>
          <w:color w:val="000000"/>
          <w:sz w:val="24"/>
          <w:szCs w:val="24"/>
        </w:rPr>
        <w:t>.</w:t>
      </w:r>
    </w:p>
    <w:p w14:paraId="6810B1A6" w14:textId="77777777" w:rsidR="006D7F1C" w:rsidRPr="00361729" w:rsidRDefault="006D7F1C" w:rsidP="006D7F1C">
      <w:pPr>
        <w:pStyle w:val="af7"/>
        <w:rPr>
          <w:color w:val="000000"/>
        </w:rPr>
      </w:pPr>
      <w:r w:rsidRPr="00361729">
        <w:rPr>
          <w:color w:val="000000"/>
        </w:rPr>
        <w:t>5.5 Испытание конструктивной целостности</w:t>
      </w:r>
    </w:p>
    <w:p w14:paraId="637C2018" w14:textId="77777777" w:rsidR="006D7F1C" w:rsidRPr="00361729" w:rsidRDefault="006D7F1C" w:rsidP="006D7F1C">
      <w:pPr>
        <w:pStyle w:val="af7"/>
        <w:rPr>
          <w:color w:val="000000"/>
        </w:rPr>
      </w:pPr>
      <w:r w:rsidRPr="00361729">
        <w:rPr>
          <w:color w:val="000000"/>
        </w:rPr>
        <w:t>5.5.1 Испытательное оборудование</w:t>
      </w:r>
    </w:p>
    <w:p w14:paraId="2BE81D0D" w14:textId="77777777" w:rsidR="006D7F1C" w:rsidRPr="00361729" w:rsidRDefault="006D7F1C" w:rsidP="006D7F1C">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5.5.1.1 Расположение и конструкция стен-мишеней приведены на рисунках </w:t>
      </w:r>
      <w:r w:rsidR="00963101" w:rsidRPr="00361729">
        <w:rPr>
          <w:rFonts w:ascii="Arial" w:hAnsi="Arial" w:cs="Arial"/>
          <w:color w:val="000000"/>
          <w:sz w:val="24"/>
          <w:szCs w:val="24"/>
        </w:rPr>
        <w:t xml:space="preserve">6, </w:t>
      </w:r>
      <w:r w:rsidRPr="00361729">
        <w:rPr>
          <w:rFonts w:ascii="Arial" w:hAnsi="Arial" w:cs="Arial"/>
          <w:color w:val="000000"/>
          <w:sz w:val="24"/>
          <w:szCs w:val="24"/>
        </w:rPr>
        <w:t>7</w:t>
      </w:r>
      <w:r w:rsidR="00963101" w:rsidRPr="00361729">
        <w:rPr>
          <w:rFonts w:ascii="Arial" w:hAnsi="Arial" w:cs="Arial"/>
          <w:color w:val="000000"/>
          <w:sz w:val="24"/>
          <w:szCs w:val="24"/>
        </w:rPr>
        <w:t xml:space="preserve"> и</w:t>
      </w:r>
      <w:r w:rsidRPr="00361729">
        <w:rPr>
          <w:rFonts w:ascii="Arial" w:hAnsi="Arial" w:cs="Arial"/>
          <w:color w:val="000000"/>
          <w:sz w:val="24"/>
          <w:szCs w:val="24"/>
        </w:rPr>
        <w:t xml:space="preserve"> 8.</w:t>
      </w:r>
      <w:r w:rsidR="00963101" w:rsidRPr="00361729">
        <w:rPr>
          <w:rFonts w:ascii="Arial" w:hAnsi="Arial" w:cs="Arial"/>
          <w:color w:val="000000"/>
          <w:sz w:val="24"/>
          <w:szCs w:val="24"/>
        </w:rPr>
        <w:t xml:space="preserve"> Материал должен соответствовать испытаниям на пробитие, описанным в приложении </w:t>
      </w:r>
      <w:r w:rsidR="00963101" w:rsidRPr="00361729">
        <w:rPr>
          <w:rFonts w:ascii="Arial" w:hAnsi="Arial" w:cs="Arial"/>
          <w:color w:val="000000"/>
          <w:sz w:val="24"/>
          <w:szCs w:val="24"/>
          <w:lang w:val="en-US"/>
        </w:rPr>
        <w:t>D</w:t>
      </w:r>
      <w:r w:rsidR="00963101" w:rsidRPr="00361729">
        <w:rPr>
          <w:rFonts w:ascii="Arial" w:hAnsi="Arial" w:cs="Arial"/>
          <w:color w:val="000000"/>
          <w:sz w:val="24"/>
          <w:szCs w:val="24"/>
        </w:rPr>
        <w:t>.</w:t>
      </w:r>
    </w:p>
    <w:p w14:paraId="02AF3785" w14:textId="77777777" w:rsidR="00DC5BB9" w:rsidRPr="00361729" w:rsidRDefault="00DC5BB9"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5.5.1.2 Следует использовать испытательный стержень из низкоуглеродной термообработанной стали со спиленным или срезанным концом:</w:t>
      </w:r>
    </w:p>
    <w:p w14:paraId="16F19AD9" w14:textId="77777777" w:rsidR="00DC5BB9" w:rsidRPr="00361729" w:rsidRDefault="00DC5BB9"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 для косилок с диаметром круга вращения кончиков режущих элементов до 1220 мм включительно следует использовать испытательный стержень диаметром 9,5 мм и длиной </w:t>
      </w:r>
      <w:r w:rsidR="00A41AA9" w:rsidRPr="00361729">
        <w:rPr>
          <w:rFonts w:ascii="Arial" w:hAnsi="Arial" w:cs="Arial"/>
          <w:color w:val="000000"/>
          <w:sz w:val="24"/>
          <w:szCs w:val="24"/>
        </w:rPr>
        <w:t>(</w:t>
      </w:r>
      <w:r w:rsidRPr="00361729">
        <w:rPr>
          <w:rFonts w:ascii="Arial" w:hAnsi="Arial" w:cs="Arial"/>
          <w:color w:val="000000"/>
          <w:sz w:val="24"/>
          <w:szCs w:val="24"/>
        </w:rPr>
        <w:t>50,8</w:t>
      </w:r>
      <w:r w:rsidR="00A41AA9" w:rsidRPr="00361729">
        <w:rPr>
          <w:rFonts w:ascii="Arial" w:hAnsi="Arial" w:cs="Arial"/>
          <w:color w:val="000000"/>
          <w:sz w:val="24"/>
          <w:szCs w:val="24"/>
        </w:rPr>
        <w:t xml:space="preserve"> ± 3)</w:t>
      </w:r>
      <w:r w:rsidRPr="00361729">
        <w:rPr>
          <w:rFonts w:ascii="Arial" w:hAnsi="Arial" w:cs="Arial"/>
          <w:color w:val="000000"/>
          <w:sz w:val="24"/>
          <w:szCs w:val="24"/>
        </w:rPr>
        <w:t xml:space="preserve"> мм;</w:t>
      </w:r>
    </w:p>
    <w:p w14:paraId="4DCE2CC8" w14:textId="77777777" w:rsidR="00DC5BB9" w:rsidRPr="00361729" w:rsidRDefault="00DC5BB9"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для косилок с диаметром круга вращения кончиков режущих элементов свыше 1220 мм следует использовать испытательный стержень диаметром 12,7 мм и длиной</w:t>
      </w:r>
      <w:r w:rsidR="00A41AA9" w:rsidRPr="00361729">
        <w:rPr>
          <w:rFonts w:ascii="Arial" w:hAnsi="Arial" w:cs="Arial"/>
          <w:color w:val="000000"/>
          <w:sz w:val="24"/>
          <w:szCs w:val="24"/>
        </w:rPr>
        <w:t xml:space="preserve"> (</w:t>
      </w:r>
      <w:r w:rsidRPr="00361729">
        <w:rPr>
          <w:rFonts w:ascii="Arial" w:hAnsi="Arial" w:cs="Arial"/>
          <w:color w:val="000000"/>
          <w:sz w:val="24"/>
          <w:szCs w:val="24"/>
        </w:rPr>
        <w:t>50,8</w:t>
      </w:r>
      <w:r w:rsidR="00A41AA9" w:rsidRPr="00361729">
        <w:rPr>
          <w:rFonts w:ascii="Arial" w:hAnsi="Arial" w:cs="Arial"/>
          <w:color w:val="000000"/>
          <w:sz w:val="24"/>
          <w:szCs w:val="24"/>
        </w:rPr>
        <w:t xml:space="preserve"> ± 3)</w:t>
      </w:r>
      <w:r w:rsidRPr="00361729">
        <w:rPr>
          <w:rFonts w:ascii="Arial" w:hAnsi="Arial" w:cs="Arial"/>
          <w:color w:val="000000"/>
          <w:sz w:val="24"/>
          <w:szCs w:val="24"/>
        </w:rPr>
        <w:t xml:space="preserve"> мм.</w:t>
      </w:r>
    </w:p>
    <w:p w14:paraId="7998DD1A" w14:textId="77777777" w:rsidR="006D7F1C" w:rsidRPr="00361729" w:rsidRDefault="006D7F1C" w:rsidP="00DC5BB9">
      <w:pPr>
        <w:pStyle w:val="af7"/>
        <w:rPr>
          <w:color w:val="000000"/>
        </w:rPr>
      </w:pPr>
      <w:r w:rsidRPr="00361729">
        <w:rPr>
          <w:color w:val="000000"/>
        </w:rPr>
        <w:t>5.5.2 Условия проведения испытания</w:t>
      </w:r>
    </w:p>
    <w:p w14:paraId="78673696"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5.5.2.1 </w:t>
      </w:r>
      <w:r w:rsidR="00A41AA9" w:rsidRPr="00361729">
        <w:rPr>
          <w:rFonts w:ascii="Arial" w:hAnsi="Arial" w:cs="Arial"/>
          <w:color w:val="000000"/>
          <w:sz w:val="24"/>
          <w:szCs w:val="24"/>
        </w:rPr>
        <w:t xml:space="preserve">Кромка </w:t>
      </w:r>
      <w:r w:rsidRPr="00361729">
        <w:rPr>
          <w:rFonts w:ascii="Arial" w:hAnsi="Arial" w:cs="Arial"/>
          <w:color w:val="000000"/>
          <w:sz w:val="24"/>
          <w:szCs w:val="24"/>
        </w:rPr>
        <w:t xml:space="preserve">режущего элемента </w:t>
      </w:r>
      <w:r w:rsidR="00A41AA9" w:rsidRPr="00361729">
        <w:rPr>
          <w:rFonts w:ascii="Arial" w:hAnsi="Arial" w:cs="Arial"/>
          <w:color w:val="000000"/>
          <w:sz w:val="24"/>
          <w:szCs w:val="24"/>
        </w:rPr>
        <w:t>должна быть расположена</w:t>
      </w:r>
      <w:r w:rsidR="00DC5BB9" w:rsidRPr="00361729">
        <w:rPr>
          <w:rFonts w:ascii="Arial" w:hAnsi="Arial" w:cs="Arial"/>
          <w:color w:val="000000"/>
          <w:sz w:val="24"/>
          <w:szCs w:val="24"/>
        </w:rPr>
        <w:t xml:space="preserve"> на высоте (305 ± 13) </w:t>
      </w:r>
      <w:r w:rsidRPr="00361729">
        <w:rPr>
          <w:rFonts w:ascii="Arial" w:hAnsi="Arial" w:cs="Arial"/>
          <w:color w:val="000000"/>
          <w:sz w:val="24"/>
          <w:szCs w:val="24"/>
        </w:rPr>
        <w:t>мм над песчаным основанием.</w:t>
      </w:r>
    </w:p>
    <w:p w14:paraId="2AA61A58"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5.5.2.2 При необходимости использования подставок они должны быть круглыми стальными стойками диаметром не более 40 мм. Для каждой рамы косилки должно быть использовано не более шести подставок. Подставки следует устанавливать под колеса, боковые ограждения или другие элементы косилки, расположенные на земле при минимальной высоте резания. Подставки должны быть расположены на расстоянии не менее 150 мм от режущих элементов.</w:t>
      </w:r>
    </w:p>
    <w:p w14:paraId="414D7391" w14:textId="77777777" w:rsidR="006D7F1C" w:rsidRPr="00361729" w:rsidRDefault="00DC5BB9" w:rsidP="00DC5BB9">
      <w:pPr>
        <w:spacing w:after="0" w:line="360" w:lineRule="auto"/>
        <w:ind w:firstLine="708"/>
        <w:jc w:val="both"/>
        <w:rPr>
          <w:rFonts w:ascii="Arial" w:hAnsi="Arial" w:cs="Arial"/>
          <w:color w:val="000000"/>
          <w:sz w:val="24"/>
          <w:szCs w:val="24"/>
        </w:rPr>
      </w:pPr>
      <w:r w:rsidRPr="00361729">
        <w:rPr>
          <w:rFonts w:ascii="Arial" w:hAnsi="Arial" w:cs="Arial"/>
          <w:color w:val="000000"/>
          <w:spacing w:val="40"/>
        </w:rPr>
        <w:t>Примечание</w:t>
      </w:r>
      <w:r w:rsidRPr="00361729">
        <w:rPr>
          <w:rFonts w:ascii="Arial" w:hAnsi="Arial" w:cs="Arial"/>
          <w:color w:val="000000"/>
        </w:rPr>
        <w:t xml:space="preserve"> – </w:t>
      </w:r>
      <w:r w:rsidR="006D7F1C" w:rsidRPr="00361729">
        <w:rPr>
          <w:rFonts w:ascii="Arial" w:hAnsi="Arial" w:cs="Arial"/>
          <w:color w:val="000000"/>
          <w:sz w:val="24"/>
          <w:szCs w:val="24"/>
        </w:rPr>
        <w:t xml:space="preserve">Косилку </w:t>
      </w:r>
      <w:r w:rsidR="00A41AA9" w:rsidRPr="00361729">
        <w:rPr>
          <w:rFonts w:ascii="Arial" w:hAnsi="Arial" w:cs="Arial"/>
          <w:color w:val="000000"/>
          <w:sz w:val="24"/>
          <w:szCs w:val="24"/>
        </w:rPr>
        <w:t xml:space="preserve">также </w:t>
      </w:r>
      <w:r w:rsidR="006D7F1C" w:rsidRPr="00361729">
        <w:rPr>
          <w:rFonts w:ascii="Arial" w:hAnsi="Arial" w:cs="Arial"/>
          <w:color w:val="000000"/>
          <w:sz w:val="24"/>
          <w:szCs w:val="24"/>
        </w:rPr>
        <w:t>можно удерживать сверху.</w:t>
      </w:r>
    </w:p>
    <w:p w14:paraId="53575419" w14:textId="77777777" w:rsidR="006D7F1C" w:rsidRPr="00361729" w:rsidRDefault="006D7F1C" w:rsidP="00DC5BB9">
      <w:pPr>
        <w:pStyle w:val="af7"/>
        <w:rPr>
          <w:color w:val="000000"/>
        </w:rPr>
      </w:pPr>
      <w:r w:rsidRPr="00361729">
        <w:rPr>
          <w:color w:val="000000"/>
        </w:rPr>
        <w:t>5.5.3 Метод испытания</w:t>
      </w:r>
    </w:p>
    <w:p w14:paraId="5842156D"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5.5.3.1 Испытание состоит из введения испытательных стержней вертикально вниз через каждое из восьми отверстий для каждого </w:t>
      </w:r>
      <w:r w:rsidR="00954D96" w:rsidRPr="00361729">
        <w:rPr>
          <w:rFonts w:ascii="Arial" w:hAnsi="Arial" w:cs="Arial"/>
          <w:color w:val="000000"/>
          <w:sz w:val="24"/>
          <w:szCs w:val="24"/>
        </w:rPr>
        <w:t>узл</w:t>
      </w:r>
      <w:r w:rsidRPr="00361729">
        <w:rPr>
          <w:rFonts w:ascii="Arial" w:hAnsi="Arial" w:cs="Arial"/>
          <w:color w:val="000000"/>
          <w:sz w:val="24"/>
          <w:szCs w:val="24"/>
        </w:rPr>
        <w:t>а режущих элементов, согласно рисунку 10.</w:t>
      </w:r>
    </w:p>
    <w:p w14:paraId="7A3CE856"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5.5.3.2 Испытательные стержни следует вводить через трубку с воронкой согласно рисунку 11 или через похожее устройство механическим или пневматическим способом.</w:t>
      </w:r>
    </w:p>
    <w:p w14:paraId="0DAA211C"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5.5.3.3 В каждое отверстие должно быть введено количество испытательных стержней, достаточное для обеспечения контакта режущих элементов с 12 испытательными стержнями под каждым отверстием.</w:t>
      </w:r>
    </w:p>
    <w:p w14:paraId="52C4D802" w14:textId="77777777" w:rsidR="00A41AA9" w:rsidRPr="00361729" w:rsidRDefault="00A41AA9"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ПРЕДУПРЕЖДЕНИЕ – Испытательные стержни могут пробить стены-мишени</w:t>
      </w:r>
      <w:r w:rsidR="00D2452F" w:rsidRPr="00361729">
        <w:rPr>
          <w:rFonts w:ascii="Arial" w:hAnsi="Arial" w:cs="Arial"/>
          <w:color w:val="000000"/>
          <w:sz w:val="24"/>
          <w:szCs w:val="24"/>
        </w:rPr>
        <w:t>, расположенные в соответствии с рисунками 6, 7 и 8. Снаружи стен-мишеней от уровня режущих элементов до песка должна быть установлена дополнительная защита</w:t>
      </w:r>
      <w:r w:rsidR="00734922" w:rsidRPr="00361729">
        <w:rPr>
          <w:rFonts w:ascii="Arial" w:hAnsi="Arial" w:cs="Arial"/>
          <w:color w:val="000000"/>
          <w:sz w:val="24"/>
          <w:szCs w:val="24"/>
        </w:rPr>
        <w:t>, например улавливающий материал или металлические листы</w:t>
      </w:r>
      <w:r w:rsidR="00D2452F" w:rsidRPr="00361729">
        <w:rPr>
          <w:rFonts w:ascii="Arial" w:hAnsi="Arial" w:cs="Arial"/>
          <w:color w:val="000000"/>
          <w:sz w:val="24"/>
          <w:szCs w:val="24"/>
        </w:rPr>
        <w:t>.</w:t>
      </w:r>
    </w:p>
    <w:p w14:paraId="649F9E57" w14:textId="77777777" w:rsidR="006D7F1C" w:rsidRPr="00361729" w:rsidRDefault="006D7F1C" w:rsidP="00DC5BB9">
      <w:pPr>
        <w:pStyle w:val="af7"/>
        <w:rPr>
          <w:color w:val="000000"/>
        </w:rPr>
      </w:pPr>
      <w:r w:rsidRPr="00361729">
        <w:rPr>
          <w:color w:val="000000"/>
        </w:rPr>
        <w:t>5.5.4 Условия приемки</w:t>
      </w:r>
    </w:p>
    <w:p w14:paraId="5A8A52BC"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Испытательные стержни не должны пробить элементов конструкции косилки. Испытательные стержни могут вылетать через гибкие защитные ограждения, такие как цепи, при условии отсутствия повреждений ограждения.</w:t>
      </w:r>
    </w:p>
    <w:p w14:paraId="0794DC0E" w14:textId="77777777" w:rsidR="006D7F1C" w:rsidRPr="00361729" w:rsidRDefault="006D7F1C" w:rsidP="00DC5BB9">
      <w:pPr>
        <w:pStyle w:val="af7"/>
        <w:rPr>
          <w:color w:val="000000"/>
        </w:rPr>
      </w:pPr>
      <w:r w:rsidRPr="00361729">
        <w:rPr>
          <w:color w:val="000000"/>
        </w:rPr>
        <w:t>5.6 Испытание на отбрасываемые объекты</w:t>
      </w:r>
    </w:p>
    <w:p w14:paraId="74CAABD2"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Испытание на отбрасываемые объекты следует проводить после испытания конструктивной целостности и подтверждения соответствия косилки требованиям 5.5.4.</w:t>
      </w:r>
    </w:p>
    <w:p w14:paraId="1E2E93F9" w14:textId="77777777" w:rsidR="006D7F1C" w:rsidRPr="00361729" w:rsidRDefault="006D7F1C" w:rsidP="00DC5BB9">
      <w:pPr>
        <w:pStyle w:val="af7"/>
        <w:rPr>
          <w:color w:val="000000"/>
        </w:rPr>
      </w:pPr>
      <w:r w:rsidRPr="00361729">
        <w:rPr>
          <w:color w:val="000000"/>
        </w:rPr>
        <w:t>5.6.1 Зона расположения оператора</w:t>
      </w:r>
    </w:p>
    <w:p w14:paraId="7BEF7485"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5.6.1.1 Зона расположения оператора находится между уровнем 610 мм выше высоты резания, и верхом стен-мишеней.</w:t>
      </w:r>
    </w:p>
    <w:p w14:paraId="2C5613F2"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5.6.1.2 Ширина расположения зоны оператора должна быть 25˚, при этом проекция этого угла на стены-мишени не должна превышать 2000 мм.</w:t>
      </w:r>
    </w:p>
    <w:p w14:paraId="7D47E7AD"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5.6.1.3 Для косилок с несколькими </w:t>
      </w:r>
      <w:r w:rsidR="00954D96" w:rsidRPr="00361729">
        <w:rPr>
          <w:rFonts w:ascii="Arial" w:hAnsi="Arial" w:cs="Arial"/>
          <w:color w:val="000000"/>
          <w:sz w:val="24"/>
          <w:szCs w:val="24"/>
        </w:rPr>
        <w:t>узл</w:t>
      </w:r>
      <w:r w:rsidRPr="00361729">
        <w:rPr>
          <w:rFonts w:ascii="Arial" w:hAnsi="Arial" w:cs="Arial"/>
          <w:color w:val="000000"/>
          <w:sz w:val="24"/>
          <w:szCs w:val="24"/>
        </w:rPr>
        <w:t>ами режущих элементов зона расположения оператора должна быть впереди косилки по оси симметрии косилки.</w:t>
      </w:r>
    </w:p>
    <w:p w14:paraId="4A8FE3F7" w14:textId="2C5A7F44" w:rsidR="00734922" w:rsidRPr="00361729" w:rsidRDefault="005B132B" w:rsidP="00734922">
      <w:pPr>
        <w:spacing w:after="0" w:line="360" w:lineRule="auto"/>
        <w:ind w:firstLine="708"/>
        <w:jc w:val="center"/>
        <w:rPr>
          <w:rFonts w:ascii="Arial" w:hAnsi="Arial" w:cs="Arial"/>
          <w:noProof/>
          <w:color w:val="000000"/>
          <w:sz w:val="24"/>
          <w:szCs w:val="24"/>
          <w:lang w:eastAsia="ru-RU"/>
        </w:rPr>
      </w:pPr>
      <w:r w:rsidRPr="00361729">
        <w:rPr>
          <w:rFonts w:ascii="Arial" w:hAnsi="Arial" w:cs="Arial"/>
          <w:noProof/>
          <w:color w:val="000000"/>
          <w:sz w:val="24"/>
          <w:szCs w:val="24"/>
          <w:lang w:eastAsia="ru-RU"/>
        </w:rPr>
        <w:drawing>
          <wp:inline distT="0" distB="0" distL="0" distR="0" wp14:anchorId="3FA9D235" wp14:editId="0B0DD2BE">
            <wp:extent cx="2667000" cy="345757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0" cy="3457575"/>
                    </a:xfrm>
                    <a:prstGeom prst="rect">
                      <a:avLst/>
                    </a:prstGeom>
                    <a:noFill/>
                    <a:ln>
                      <a:noFill/>
                    </a:ln>
                  </pic:spPr>
                </pic:pic>
              </a:graphicData>
            </a:graphic>
          </wp:inline>
        </w:drawing>
      </w:r>
    </w:p>
    <w:p w14:paraId="0D2947FC" w14:textId="77777777" w:rsidR="00734922" w:rsidRPr="00361729" w:rsidRDefault="00734922" w:rsidP="00734922">
      <w:pPr>
        <w:shd w:val="clear" w:color="auto" w:fill="FFFFFF"/>
        <w:spacing w:line="360" w:lineRule="auto"/>
        <w:ind w:firstLine="709"/>
        <w:jc w:val="center"/>
        <w:rPr>
          <w:rFonts w:ascii="Arial" w:hAnsi="Arial" w:cs="Arial"/>
          <w:color w:val="000000"/>
          <w:sz w:val="24"/>
          <w:szCs w:val="24"/>
        </w:rPr>
      </w:pPr>
      <w:r w:rsidRPr="00361729">
        <w:rPr>
          <w:rFonts w:ascii="Arial" w:hAnsi="Arial" w:cs="Arial"/>
          <w:i/>
          <w:color w:val="000000"/>
          <w:sz w:val="24"/>
          <w:szCs w:val="24"/>
        </w:rPr>
        <w:t>1</w:t>
      </w:r>
      <w:r w:rsidRPr="00361729">
        <w:rPr>
          <w:rFonts w:ascii="Arial" w:hAnsi="Arial" w:cs="Arial"/>
          <w:color w:val="000000"/>
          <w:sz w:val="24"/>
          <w:szCs w:val="24"/>
        </w:rPr>
        <w:t xml:space="preserve"> – направление вперед; </w:t>
      </w:r>
      <w:r w:rsidRPr="00361729">
        <w:rPr>
          <w:rFonts w:ascii="Arial" w:hAnsi="Arial" w:cs="Arial"/>
          <w:i/>
          <w:color w:val="000000"/>
          <w:sz w:val="24"/>
          <w:szCs w:val="24"/>
        </w:rPr>
        <w:t>2</w:t>
      </w:r>
      <w:r w:rsidRPr="00361729">
        <w:rPr>
          <w:rFonts w:ascii="Arial" w:hAnsi="Arial" w:cs="Arial"/>
          <w:color w:val="000000"/>
          <w:sz w:val="24"/>
          <w:szCs w:val="24"/>
        </w:rPr>
        <w:t xml:space="preserve"> – ширина зоны расположения оператора; </w:t>
      </w:r>
      <w:r w:rsidRPr="00361729">
        <w:rPr>
          <w:rFonts w:ascii="Arial" w:hAnsi="Arial" w:cs="Arial"/>
          <w:i/>
          <w:color w:val="000000"/>
          <w:sz w:val="24"/>
          <w:szCs w:val="24"/>
        </w:rPr>
        <w:t>3</w:t>
      </w:r>
      <w:r w:rsidRPr="00361729">
        <w:rPr>
          <w:rFonts w:ascii="Arial" w:hAnsi="Arial" w:cs="Arial"/>
          <w:color w:val="000000"/>
          <w:sz w:val="24"/>
          <w:szCs w:val="24"/>
        </w:rPr>
        <w:t xml:space="preserve"> – минимальный угол между дополнительными плоскими панелями (не менее 125˚); </w:t>
      </w:r>
      <w:r w:rsidRPr="00361729">
        <w:rPr>
          <w:rFonts w:ascii="Arial" w:hAnsi="Arial" w:cs="Arial"/>
          <w:i/>
          <w:color w:val="000000"/>
          <w:sz w:val="24"/>
          <w:szCs w:val="24"/>
        </w:rPr>
        <w:t>4</w:t>
      </w:r>
      <w:r w:rsidRPr="00361729">
        <w:rPr>
          <w:rFonts w:ascii="Arial" w:hAnsi="Arial" w:cs="Arial"/>
          <w:color w:val="000000"/>
          <w:sz w:val="24"/>
          <w:szCs w:val="24"/>
        </w:rPr>
        <w:t xml:space="preserve"> – стены-мишени; </w:t>
      </w:r>
      <w:r w:rsidRPr="00361729">
        <w:rPr>
          <w:rFonts w:ascii="Arial" w:hAnsi="Arial" w:cs="Arial"/>
          <w:i/>
          <w:color w:val="000000"/>
          <w:sz w:val="24"/>
          <w:szCs w:val="24"/>
        </w:rPr>
        <w:t>5</w:t>
      </w:r>
      <w:r w:rsidRPr="00361729">
        <w:rPr>
          <w:rFonts w:ascii="Arial" w:hAnsi="Arial" w:cs="Arial"/>
          <w:color w:val="000000"/>
          <w:sz w:val="24"/>
          <w:szCs w:val="24"/>
        </w:rPr>
        <w:t xml:space="preserve"> – косилка должна быть расположена как можно ближе к центру; </w:t>
      </w:r>
      <w:r w:rsidRPr="00361729">
        <w:rPr>
          <w:rFonts w:ascii="Arial" w:hAnsi="Arial" w:cs="Arial"/>
          <w:i/>
          <w:color w:val="000000"/>
          <w:sz w:val="24"/>
          <w:szCs w:val="24"/>
        </w:rPr>
        <w:t>6</w:t>
      </w:r>
      <w:r w:rsidRPr="00361729">
        <w:rPr>
          <w:rFonts w:ascii="Arial" w:hAnsi="Arial" w:cs="Arial"/>
          <w:color w:val="000000"/>
          <w:sz w:val="24"/>
          <w:szCs w:val="24"/>
        </w:rPr>
        <w:t xml:space="preserve"> – окружность вращения кончиков режущих элементов; </w:t>
      </w:r>
      <w:r w:rsidRPr="00361729">
        <w:rPr>
          <w:rFonts w:ascii="Arial" w:hAnsi="Arial" w:cs="Arial"/>
          <w:i/>
          <w:color w:val="000000"/>
          <w:sz w:val="24"/>
          <w:szCs w:val="24"/>
        </w:rPr>
        <w:t>7</w:t>
      </w:r>
      <w:r w:rsidRPr="00361729">
        <w:rPr>
          <w:rFonts w:ascii="Arial" w:hAnsi="Arial" w:cs="Arial"/>
          <w:color w:val="000000"/>
          <w:sz w:val="24"/>
          <w:szCs w:val="24"/>
        </w:rPr>
        <w:t xml:space="preserve"> – минимальное расстояние до стены-мишени в зоне расположения оператора; </w:t>
      </w:r>
      <w:r w:rsidRPr="00361729">
        <w:rPr>
          <w:rFonts w:ascii="Arial" w:hAnsi="Arial" w:cs="Arial"/>
          <w:i/>
          <w:color w:val="000000"/>
          <w:sz w:val="24"/>
          <w:szCs w:val="24"/>
        </w:rPr>
        <w:t>8 </w:t>
      </w:r>
      <w:r w:rsidRPr="00361729">
        <w:rPr>
          <w:rFonts w:ascii="Arial" w:hAnsi="Arial" w:cs="Arial"/>
          <w:color w:val="000000"/>
          <w:sz w:val="24"/>
          <w:szCs w:val="24"/>
        </w:rPr>
        <w:t>– точки пересечения проецирующих линий со стеной-мишенью</w:t>
      </w:r>
    </w:p>
    <w:p w14:paraId="03BB4C71" w14:textId="77777777" w:rsidR="00734922" w:rsidRPr="00361729" w:rsidRDefault="00734922" w:rsidP="00734922">
      <w:pPr>
        <w:shd w:val="clear" w:color="auto" w:fill="FFFFFF"/>
        <w:spacing w:line="360" w:lineRule="auto"/>
        <w:ind w:firstLine="709"/>
        <w:jc w:val="center"/>
        <w:rPr>
          <w:rFonts w:ascii="Arial" w:hAnsi="Arial" w:cs="Arial"/>
          <w:color w:val="000000"/>
          <w:sz w:val="24"/>
          <w:szCs w:val="24"/>
        </w:rPr>
      </w:pPr>
      <w:r w:rsidRPr="00361729">
        <w:rPr>
          <w:rFonts w:ascii="Arial" w:hAnsi="Arial" w:cs="Arial"/>
          <w:color w:val="000000"/>
          <w:sz w:val="24"/>
          <w:szCs w:val="24"/>
        </w:rPr>
        <w:t>Рисунок 6 – Расположение стен-мишеней и зоны расположения оператора для косилки с одним узлом режущих элементов</w:t>
      </w:r>
    </w:p>
    <w:p w14:paraId="43703FE0" w14:textId="01D27E24" w:rsidR="00734922" w:rsidRPr="00361729" w:rsidRDefault="005B132B" w:rsidP="00DC5BB9">
      <w:pPr>
        <w:spacing w:after="0" w:line="360" w:lineRule="auto"/>
        <w:ind w:firstLine="708"/>
        <w:jc w:val="both"/>
        <w:rPr>
          <w:rFonts w:ascii="Arial" w:hAnsi="Arial" w:cs="Arial"/>
          <w:color w:val="000000"/>
          <w:sz w:val="24"/>
          <w:szCs w:val="24"/>
        </w:rPr>
      </w:pPr>
      <w:r w:rsidRPr="00361729">
        <w:rPr>
          <w:rFonts w:ascii="Arial" w:hAnsi="Arial" w:cs="Arial"/>
          <w:noProof/>
          <w:color w:val="000000"/>
          <w:sz w:val="24"/>
          <w:szCs w:val="24"/>
        </w:rPr>
        <w:drawing>
          <wp:inline distT="0" distB="0" distL="0" distR="0" wp14:anchorId="70F211CB" wp14:editId="621A1DBE">
            <wp:extent cx="5410200" cy="5248275"/>
            <wp:effectExtent l="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10200" cy="5248275"/>
                    </a:xfrm>
                    <a:prstGeom prst="rect">
                      <a:avLst/>
                    </a:prstGeom>
                    <a:noFill/>
                    <a:ln>
                      <a:noFill/>
                    </a:ln>
                  </pic:spPr>
                </pic:pic>
              </a:graphicData>
            </a:graphic>
          </wp:inline>
        </w:drawing>
      </w:r>
    </w:p>
    <w:p w14:paraId="444F5063" w14:textId="77777777" w:rsidR="00734922" w:rsidRPr="00361729" w:rsidRDefault="00734922" w:rsidP="00734922">
      <w:pPr>
        <w:shd w:val="clear" w:color="auto" w:fill="FFFFFF"/>
        <w:spacing w:line="360" w:lineRule="auto"/>
        <w:ind w:firstLine="709"/>
        <w:jc w:val="center"/>
        <w:rPr>
          <w:rFonts w:ascii="Arial" w:hAnsi="Arial" w:cs="Arial"/>
          <w:color w:val="000000"/>
          <w:sz w:val="24"/>
          <w:szCs w:val="24"/>
        </w:rPr>
      </w:pPr>
      <w:r w:rsidRPr="00361729">
        <w:rPr>
          <w:rFonts w:ascii="Arial" w:hAnsi="Arial" w:cs="Arial"/>
          <w:i/>
          <w:color w:val="000000"/>
          <w:sz w:val="24"/>
          <w:szCs w:val="24"/>
        </w:rPr>
        <w:t>1</w:t>
      </w:r>
      <w:r w:rsidRPr="00361729">
        <w:rPr>
          <w:rFonts w:ascii="Arial" w:hAnsi="Arial" w:cs="Arial"/>
          <w:color w:val="000000"/>
          <w:sz w:val="24"/>
          <w:szCs w:val="24"/>
        </w:rPr>
        <w:t xml:space="preserve"> – направление вперед; </w:t>
      </w:r>
      <w:r w:rsidRPr="00361729">
        <w:rPr>
          <w:rFonts w:ascii="Arial" w:hAnsi="Arial" w:cs="Arial"/>
          <w:i/>
          <w:color w:val="000000"/>
          <w:sz w:val="24"/>
          <w:szCs w:val="24"/>
        </w:rPr>
        <w:t>2</w:t>
      </w:r>
      <w:r w:rsidRPr="00361729">
        <w:rPr>
          <w:rFonts w:ascii="Arial" w:hAnsi="Arial" w:cs="Arial"/>
          <w:color w:val="000000"/>
          <w:sz w:val="24"/>
          <w:szCs w:val="24"/>
        </w:rPr>
        <w:t xml:space="preserve"> – центральная точка зоны расположения оператора; </w:t>
      </w:r>
      <w:r w:rsidRPr="00361729">
        <w:rPr>
          <w:rFonts w:ascii="Arial" w:hAnsi="Arial" w:cs="Arial"/>
          <w:i/>
          <w:color w:val="000000"/>
          <w:sz w:val="24"/>
          <w:szCs w:val="24"/>
        </w:rPr>
        <w:t>3</w:t>
      </w:r>
      <w:r w:rsidRPr="00361729">
        <w:rPr>
          <w:rFonts w:ascii="Arial" w:hAnsi="Arial" w:cs="Arial"/>
          <w:color w:val="000000"/>
          <w:sz w:val="24"/>
          <w:szCs w:val="24"/>
        </w:rPr>
        <w:t xml:space="preserve"> – минимальный угол между дополнительными плоскими панелями (не менее 125˚); </w:t>
      </w:r>
      <w:r w:rsidRPr="00361729">
        <w:rPr>
          <w:rFonts w:ascii="Arial" w:hAnsi="Arial" w:cs="Arial"/>
          <w:i/>
          <w:color w:val="000000"/>
          <w:sz w:val="24"/>
          <w:szCs w:val="24"/>
        </w:rPr>
        <w:t>4</w:t>
      </w:r>
      <w:r w:rsidRPr="00361729">
        <w:rPr>
          <w:rFonts w:ascii="Arial" w:hAnsi="Arial" w:cs="Arial"/>
          <w:color w:val="000000"/>
          <w:sz w:val="24"/>
          <w:szCs w:val="24"/>
        </w:rPr>
        <w:t xml:space="preserve"> – стены-мишени; </w:t>
      </w:r>
      <w:r w:rsidRPr="00361729">
        <w:rPr>
          <w:rFonts w:ascii="Arial" w:hAnsi="Arial" w:cs="Arial"/>
          <w:i/>
          <w:color w:val="000000"/>
          <w:sz w:val="24"/>
          <w:szCs w:val="24"/>
        </w:rPr>
        <w:t>5</w:t>
      </w:r>
      <w:r w:rsidRPr="00361729">
        <w:rPr>
          <w:rFonts w:ascii="Arial" w:hAnsi="Arial" w:cs="Arial"/>
          <w:color w:val="000000"/>
          <w:sz w:val="24"/>
          <w:szCs w:val="24"/>
        </w:rPr>
        <w:t xml:space="preserve"> – косилка должна быть расположена как можно ближе к центру; </w:t>
      </w:r>
      <w:r w:rsidRPr="00361729">
        <w:rPr>
          <w:rFonts w:ascii="Arial" w:hAnsi="Arial" w:cs="Arial"/>
          <w:i/>
          <w:color w:val="000000"/>
          <w:sz w:val="24"/>
          <w:szCs w:val="24"/>
        </w:rPr>
        <w:t xml:space="preserve">6 </w:t>
      </w:r>
      <w:r w:rsidRPr="00361729">
        <w:rPr>
          <w:rFonts w:ascii="Arial" w:hAnsi="Arial" w:cs="Arial"/>
          <w:color w:val="000000"/>
          <w:sz w:val="24"/>
          <w:szCs w:val="24"/>
        </w:rPr>
        <w:t xml:space="preserve">– ширина зоны расположения оператора; </w:t>
      </w:r>
      <w:r w:rsidRPr="00361729">
        <w:rPr>
          <w:rFonts w:ascii="Arial" w:hAnsi="Arial" w:cs="Arial"/>
          <w:i/>
          <w:color w:val="000000"/>
          <w:sz w:val="24"/>
          <w:szCs w:val="24"/>
        </w:rPr>
        <w:t>7</w:t>
      </w:r>
      <w:r w:rsidRPr="00361729">
        <w:rPr>
          <w:rFonts w:ascii="Arial" w:hAnsi="Arial" w:cs="Arial"/>
          <w:color w:val="000000"/>
          <w:sz w:val="24"/>
          <w:szCs w:val="24"/>
        </w:rPr>
        <w:t xml:space="preserve"> – окружность вращения кончиков режущих элементов; </w:t>
      </w:r>
      <w:r w:rsidRPr="00361729">
        <w:rPr>
          <w:rFonts w:ascii="Arial" w:hAnsi="Arial" w:cs="Arial"/>
          <w:i/>
          <w:color w:val="000000"/>
          <w:sz w:val="24"/>
          <w:szCs w:val="24"/>
        </w:rPr>
        <w:t>8</w:t>
      </w:r>
      <w:r w:rsidRPr="00361729">
        <w:rPr>
          <w:rFonts w:ascii="Arial" w:hAnsi="Arial" w:cs="Arial"/>
          <w:color w:val="000000"/>
          <w:sz w:val="24"/>
          <w:szCs w:val="24"/>
        </w:rPr>
        <w:t xml:space="preserve"> – минимальное расстояние до стены-мишени в зоне расположения оператора; </w:t>
      </w:r>
      <w:r w:rsidRPr="00361729">
        <w:rPr>
          <w:rFonts w:ascii="Arial" w:hAnsi="Arial" w:cs="Arial"/>
          <w:i/>
          <w:color w:val="000000"/>
          <w:sz w:val="24"/>
          <w:szCs w:val="24"/>
        </w:rPr>
        <w:t xml:space="preserve">9 </w:t>
      </w:r>
      <w:r w:rsidRPr="00361729">
        <w:rPr>
          <w:rFonts w:ascii="Arial" w:hAnsi="Arial" w:cs="Arial"/>
          <w:color w:val="000000"/>
          <w:sz w:val="24"/>
          <w:szCs w:val="24"/>
        </w:rPr>
        <w:t>– точки пересечения проецирующих линий со стеной-мишенью</w:t>
      </w:r>
    </w:p>
    <w:p w14:paraId="31CBC1E7" w14:textId="77777777" w:rsidR="00734922" w:rsidRPr="00361729" w:rsidRDefault="00734922" w:rsidP="00734922">
      <w:pPr>
        <w:shd w:val="clear" w:color="auto" w:fill="FFFFFF"/>
        <w:spacing w:line="360" w:lineRule="auto"/>
        <w:ind w:firstLine="709"/>
        <w:jc w:val="center"/>
        <w:rPr>
          <w:rFonts w:ascii="Arial" w:hAnsi="Arial" w:cs="Arial"/>
          <w:color w:val="000000"/>
          <w:sz w:val="24"/>
          <w:szCs w:val="24"/>
        </w:rPr>
      </w:pPr>
      <w:r w:rsidRPr="00361729">
        <w:rPr>
          <w:rFonts w:ascii="Arial" w:hAnsi="Arial" w:cs="Arial"/>
          <w:color w:val="000000"/>
          <w:sz w:val="24"/>
          <w:szCs w:val="24"/>
        </w:rPr>
        <w:t>Рисунок 7 – Расположение стен-мишеней и зоны расположения оператора для косилки с несколькими узлами режущих элементов</w:t>
      </w:r>
    </w:p>
    <w:p w14:paraId="70DA8FE2" w14:textId="6ECE96C6" w:rsidR="00734922" w:rsidRPr="00361729" w:rsidRDefault="005B132B" w:rsidP="00734922">
      <w:pPr>
        <w:shd w:val="clear" w:color="auto" w:fill="FFFFFF"/>
        <w:spacing w:line="360" w:lineRule="auto"/>
        <w:ind w:firstLine="709"/>
        <w:jc w:val="center"/>
        <w:rPr>
          <w:rFonts w:ascii="Arial" w:hAnsi="Arial" w:cs="Arial"/>
          <w:color w:val="000000"/>
          <w:sz w:val="24"/>
          <w:szCs w:val="24"/>
        </w:rPr>
      </w:pPr>
      <w:r w:rsidRPr="00361729">
        <w:rPr>
          <w:rFonts w:ascii="Arial" w:hAnsi="Arial" w:cs="Arial"/>
          <w:noProof/>
          <w:color w:val="000000"/>
          <w:sz w:val="24"/>
          <w:szCs w:val="24"/>
        </w:rPr>
        <w:drawing>
          <wp:inline distT="0" distB="0" distL="0" distR="0" wp14:anchorId="11A19116" wp14:editId="3CAA08A3">
            <wp:extent cx="5419725" cy="3895725"/>
            <wp:effectExtent l="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19725" cy="3895725"/>
                    </a:xfrm>
                    <a:prstGeom prst="rect">
                      <a:avLst/>
                    </a:prstGeom>
                    <a:noFill/>
                    <a:ln>
                      <a:noFill/>
                    </a:ln>
                  </pic:spPr>
                </pic:pic>
              </a:graphicData>
            </a:graphic>
          </wp:inline>
        </w:drawing>
      </w:r>
    </w:p>
    <w:p w14:paraId="0BCED08F" w14:textId="77777777" w:rsidR="00734922" w:rsidRPr="00361729" w:rsidRDefault="00734922" w:rsidP="00734922">
      <w:pPr>
        <w:shd w:val="clear" w:color="auto" w:fill="FFFFFF"/>
        <w:spacing w:line="360" w:lineRule="auto"/>
        <w:ind w:firstLine="709"/>
        <w:jc w:val="center"/>
        <w:rPr>
          <w:rFonts w:ascii="Arial" w:hAnsi="Arial" w:cs="Arial"/>
          <w:color w:val="000000"/>
          <w:sz w:val="24"/>
          <w:szCs w:val="24"/>
        </w:rPr>
      </w:pPr>
      <w:r w:rsidRPr="00361729">
        <w:rPr>
          <w:rFonts w:ascii="Arial" w:hAnsi="Arial" w:cs="Arial"/>
          <w:i/>
          <w:color w:val="000000"/>
          <w:sz w:val="24"/>
          <w:szCs w:val="24"/>
        </w:rPr>
        <w:t>1</w:t>
      </w:r>
      <w:r w:rsidRPr="00361729">
        <w:rPr>
          <w:rFonts w:ascii="Arial" w:hAnsi="Arial" w:cs="Arial"/>
          <w:color w:val="000000"/>
          <w:sz w:val="24"/>
          <w:szCs w:val="24"/>
        </w:rPr>
        <w:t xml:space="preserve"> – вторичная стена; </w:t>
      </w:r>
      <w:r w:rsidRPr="00361729">
        <w:rPr>
          <w:rFonts w:ascii="Arial" w:hAnsi="Arial" w:cs="Arial"/>
          <w:i/>
          <w:color w:val="000000"/>
          <w:sz w:val="24"/>
          <w:szCs w:val="24"/>
        </w:rPr>
        <w:t>2</w:t>
      </w:r>
      <w:r w:rsidRPr="00361729">
        <w:rPr>
          <w:rFonts w:ascii="Arial" w:hAnsi="Arial" w:cs="Arial"/>
          <w:color w:val="000000"/>
          <w:sz w:val="24"/>
          <w:szCs w:val="24"/>
        </w:rPr>
        <w:t xml:space="preserve"> – стены-мишени; </w:t>
      </w:r>
      <w:r w:rsidRPr="00361729">
        <w:rPr>
          <w:rFonts w:ascii="Arial" w:hAnsi="Arial" w:cs="Arial"/>
          <w:i/>
          <w:color w:val="000000"/>
          <w:sz w:val="24"/>
          <w:szCs w:val="24"/>
        </w:rPr>
        <w:t>3</w:t>
      </w:r>
      <w:r w:rsidRPr="00361729">
        <w:rPr>
          <w:rFonts w:ascii="Arial" w:hAnsi="Arial" w:cs="Arial"/>
          <w:color w:val="000000"/>
          <w:sz w:val="24"/>
          <w:szCs w:val="24"/>
        </w:rPr>
        <w:t xml:space="preserve"> – подпорки стен-мишеней; </w:t>
      </w:r>
      <w:r w:rsidRPr="00361729">
        <w:rPr>
          <w:rFonts w:ascii="Arial" w:hAnsi="Arial" w:cs="Arial"/>
          <w:i/>
          <w:color w:val="000000"/>
          <w:sz w:val="24"/>
          <w:szCs w:val="24"/>
        </w:rPr>
        <w:t>4</w:t>
      </w:r>
      <w:r w:rsidRPr="00361729">
        <w:rPr>
          <w:rFonts w:ascii="Arial" w:hAnsi="Arial" w:cs="Arial"/>
          <w:color w:val="000000"/>
          <w:sz w:val="24"/>
          <w:szCs w:val="24"/>
        </w:rPr>
        <w:t xml:space="preserve"> – линия расположения режущих элементов; </w:t>
      </w:r>
      <w:r w:rsidRPr="00361729">
        <w:rPr>
          <w:rFonts w:ascii="Arial" w:hAnsi="Arial" w:cs="Arial"/>
          <w:i/>
          <w:color w:val="000000"/>
          <w:sz w:val="24"/>
          <w:szCs w:val="24"/>
        </w:rPr>
        <w:t>5</w:t>
      </w:r>
      <w:r w:rsidRPr="00361729">
        <w:rPr>
          <w:rFonts w:ascii="Arial" w:hAnsi="Arial" w:cs="Arial"/>
          <w:color w:val="000000"/>
          <w:sz w:val="24"/>
          <w:szCs w:val="24"/>
        </w:rPr>
        <w:t xml:space="preserve"> – горизонтальная плоскость расположения неподвижных режущих элементов; </w:t>
      </w:r>
      <w:r w:rsidRPr="00361729">
        <w:rPr>
          <w:rFonts w:ascii="Arial" w:hAnsi="Arial" w:cs="Arial"/>
          <w:i/>
          <w:color w:val="000000"/>
          <w:sz w:val="24"/>
          <w:szCs w:val="24"/>
        </w:rPr>
        <w:t>6</w:t>
      </w:r>
      <w:r w:rsidRPr="00361729">
        <w:rPr>
          <w:rFonts w:ascii="Arial" w:hAnsi="Arial" w:cs="Arial"/>
          <w:color w:val="000000"/>
          <w:sz w:val="24"/>
          <w:szCs w:val="24"/>
        </w:rPr>
        <w:t xml:space="preserve"> – песчаное основание (см. 5.6.2.5 и 5.6.2.6)</w:t>
      </w:r>
    </w:p>
    <w:p w14:paraId="1823B061" w14:textId="77777777" w:rsidR="00734922" w:rsidRPr="00361729" w:rsidRDefault="00734922" w:rsidP="00734922">
      <w:pPr>
        <w:spacing w:after="0" w:line="360" w:lineRule="auto"/>
        <w:ind w:firstLine="708"/>
        <w:jc w:val="center"/>
        <w:rPr>
          <w:rFonts w:ascii="Arial" w:hAnsi="Arial" w:cs="Arial"/>
          <w:color w:val="000000"/>
          <w:sz w:val="24"/>
          <w:szCs w:val="24"/>
        </w:rPr>
      </w:pPr>
      <w:r w:rsidRPr="00361729">
        <w:rPr>
          <w:rFonts w:ascii="Arial" w:hAnsi="Arial" w:cs="Arial"/>
          <w:color w:val="000000"/>
          <w:sz w:val="24"/>
          <w:szCs w:val="24"/>
        </w:rPr>
        <w:t>Рисунок 8 – Конструкция и поперечное сечение стен-мишеней</w:t>
      </w:r>
    </w:p>
    <w:p w14:paraId="2C323615" w14:textId="77777777" w:rsidR="006D7F1C" w:rsidRPr="00361729" w:rsidRDefault="006D7F1C" w:rsidP="00DC5BB9">
      <w:pPr>
        <w:pStyle w:val="af7"/>
        <w:rPr>
          <w:color w:val="000000"/>
        </w:rPr>
      </w:pPr>
      <w:r w:rsidRPr="00361729">
        <w:rPr>
          <w:color w:val="000000"/>
        </w:rPr>
        <w:t>5.6.2 Испытательное оборудование</w:t>
      </w:r>
    </w:p>
    <w:p w14:paraId="1D5189FD"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5.6.2.1 Испытание следует проводить испытательными снарядами по 3.3.</w:t>
      </w:r>
      <w:r w:rsidR="006C2325" w:rsidRPr="00361729">
        <w:rPr>
          <w:rFonts w:ascii="Arial" w:hAnsi="Arial" w:cs="Arial"/>
          <w:color w:val="000000"/>
          <w:sz w:val="24"/>
          <w:szCs w:val="24"/>
        </w:rPr>
        <w:t>4</w:t>
      </w:r>
      <w:r w:rsidRPr="00361729">
        <w:rPr>
          <w:rFonts w:ascii="Arial" w:hAnsi="Arial" w:cs="Arial"/>
          <w:color w:val="000000"/>
          <w:sz w:val="24"/>
          <w:szCs w:val="24"/>
        </w:rPr>
        <w:t xml:space="preserve"> и рисунку </w:t>
      </w:r>
      <w:r w:rsidR="006C2325" w:rsidRPr="00361729">
        <w:rPr>
          <w:rFonts w:ascii="Arial" w:hAnsi="Arial" w:cs="Arial"/>
          <w:color w:val="000000"/>
          <w:sz w:val="24"/>
          <w:szCs w:val="24"/>
        </w:rPr>
        <w:t>1</w:t>
      </w:r>
      <w:r w:rsidRPr="00361729">
        <w:rPr>
          <w:rFonts w:ascii="Arial" w:hAnsi="Arial" w:cs="Arial"/>
          <w:color w:val="000000"/>
          <w:sz w:val="24"/>
          <w:szCs w:val="24"/>
        </w:rPr>
        <w:t>.</w:t>
      </w:r>
    </w:p>
    <w:p w14:paraId="5C2777E4"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5.6.2.2 Стены-мишени должны быть установлены в соответствии с рисунками </w:t>
      </w:r>
      <w:r w:rsidR="006C2325" w:rsidRPr="00361729">
        <w:rPr>
          <w:rFonts w:ascii="Arial" w:hAnsi="Arial" w:cs="Arial"/>
          <w:color w:val="000000"/>
          <w:sz w:val="24"/>
          <w:szCs w:val="24"/>
        </w:rPr>
        <w:t>6</w:t>
      </w:r>
      <w:r w:rsidRPr="00361729">
        <w:rPr>
          <w:rFonts w:ascii="Arial" w:hAnsi="Arial" w:cs="Arial"/>
          <w:color w:val="000000"/>
          <w:sz w:val="24"/>
          <w:szCs w:val="24"/>
        </w:rPr>
        <w:t xml:space="preserve">, </w:t>
      </w:r>
      <w:r w:rsidR="006C2325" w:rsidRPr="00361729">
        <w:rPr>
          <w:rFonts w:ascii="Arial" w:hAnsi="Arial" w:cs="Arial"/>
          <w:color w:val="000000"/>
          <w:sz w:val="24"/>
          <w:szCs w:val="24"/>
        </w:rPr>
        <w:t>7</w:t>
      </w:r>
      <w:r w:rsidRPr="00361729">
        <w:rPr>
          <w:rFonts w:ascii="Arial" w:hAnsi="Arial" w:cs="Arial"/>
          <w:color w:val="000000"/>
          <w:sz w:val="24"/>
          <w:szCs w:val="24"/>
        </w:rPr>
        <w:t xml:space="preserve"> и </w:t>
      </w:r>
      <w:r w:rsidR="006C2325" w:rsidRPr="00361729">
        <w:rPr>
          <w:rFonts w:ascii="Arial" w:hAnsi="Arial" w:cs="Arial"/>
          <w:color w:val="000000"/>
          <w:sz w:val="24"/>
          <w:szCs w:val="24"/>
        </w:rPr>
        <w:t>8</w:t>
      </w:r>
      <w:r w:rsidRPr="00361729">
        <w:rPr>
          <w:rFonts w:ascii="Arial" w:hAnsi="Arial" w:cs="Arial"/>
          <w:color w:val="000000"/>
          <w:sz w:val="24"/>
          <w:szCs w:val="24"/>
        </w:rPr>
        <w:t>.</w:t>
      </w:r>
    </w:p>
    <w:p w14:paraId="712F3C84"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Если в углу установлено более одной панели, то они должны быть</w:t>
      </w:r>
      <w:r w:rsidR="006C2325" w:rsidRPr="00361729">
        <w:rPr>
          <w:rFonts w:ascii="Arial" w:hAnsi="Arial" w:cs="Arial"/>
          <w:color w:val="000000"/>
          <w:sz w:val="24"/>
          <w:szCs w:val="24"/>
        </w:rPr>
        <w:t xml:space="preserve"> приблизительно</w:t>
      </w:r>
      <w:r w:rsidRPr="00361729">
        <w:rPr>
          <w:rFonts w:ascii="Arial" w:hAnsi="Arial" w:cs="Arial"/>
          <w:color w:val="000000"/>
          <w:sz w:val="24"/>
          <w:szCs w:val="24"/>
        </w:rPr>
        <w:t xml:space="preserve"> одинаковой ширины.</w:t>
      </w:r>
    </w:p>
    <w:p w14:paraId="3C319A3A" w14:textId="77777777" w:rsidR="006D7F1C" w:rsidRPr="00361729" w:rsidRDefault="006D7F1C" w:rsidP="00DC5BB9">
      <w:pPr>
        <w:spacing w:after="0" w:line="360" w:lineRule="auto"/>
        <w:ind w:firstLine="708"/>
        <w:jc w:val="both"/>
        <w:rPr>
          <w:rFonts w:ascii="Arial" w:hAnsi="Arial" w:cs="Arial"/>
          <w:color w:val="000000"/>
          <w:sz w:val="24"/>
          <w:szCs w:val="24"/>
        </w:rPr>
      </w:pPr>
      <w:r w:rsidRPr="00361729">
        <w:rPr>
          <w:rFonts w:ascii="Arial" w:hAnsi="Arial" w:cs="Arial"/>
          <w:color w:val="000000"/>
          <w:sz w:val="24"/>
          <w:szCs w:val="24"/>
        </w:rPr>
        <w:t xml:space="preserve">5.6.2.3 Для косилок, устанавливаемых под </w:t>
      </w:r>
      <w:r w:rsidR="006C2325" w:rsidRPr="00361729">
        <w:rPr>
          <w:rFonts w:ascii="Arial" w:hAnsi="Arial" w:cs="Arial"/>
          <w:color w:val="000000"/>
          <w:sz w:val="24"/>
          <w:szCs w:val="24"/>
        </w:rPr>
        <w:t>трактором</w:t>
      </w:r>
      <w:r w:rsidRPr="00361729">
        <w:rPr>
          <w:rFonts w:ascii="Arial" w:hAnsi="Arial" w:cs="Arial"/>
          <w:color w:val="000000"/>
          <w:sz w:val="24"/>
          <w:szCs w:val="24"/>
        </w:rPr>
        <w:t>, должен быть установлен цилиндр из материала-мишени диаметром 915 мм, задняя точка цилиндра должна быть в 76 мм позади спинки сиденья оператора или в 76 мм позади фактического расположения оператора, в случае, если спинка не предусмотрена.</w:t>
      </w:r>
    </w:p>
    <w:p w14:paraId="55F669BA"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5.6.2.4 Цилиндр-мишень должен быть высотой начиная от нормальной высоты расположения ступней оператора до уровня на 1 м выше сиденья.</w:t>
      </w:r>
    </w:p>
    <w:p w14:paraId="6942E96C"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5.6.2.5 Песчаное основание должно быть глубиной не менее 75 мм.</w:t>
      </w:r>
    </w:p>
    <w:p w14:paraId="4701C0CE"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5.6.2.6 Размер частиц песка </w:t>
      </w:r>
      <w:r w:rsidR="00963101" w:rsidRPr="003F720F">
        <w:rPr>
          <w:rFonts w:ascii="Arial" w:hAnsi="Arial" w:cs="Arial"/>
          <w:color w:val="000000"/>
          <w:sz w:val="24"/>
          <w:szCs w:val="24"/>
        </w:rPr>
        <w:t xml:space="preserve">не должен превышать </w:t>
      </w:r>
      <w:r w:rsidRPr="003F720F">
        <w:rPr>
          <w:rFonts w:ascii="Arial" w:hAnsi="Arial" w:cs="Arial"/>
          <w:color w:val="000000"/>
          <w:sz w:val="24"/>
          <w:szCs w:val="24"/>
        </w:rPr>
        <w:t>4</w:t>
      </w:r>
      <w:r w:rsidR="00963101" w:rsidRPr="003F720F">
        <w:rPr>
          <w:rFonts w:ascii="Arial" w:hAnsi="Arial" w:cs="Arial"/>
          <w:color w:val="000000"/>
          <w:sz w:val="24"/>
          <w:szCs w:val="24"/>
        </w:rPr>
        <w:t>,</w:t>
      </w:r>
      <w:r w:rsidRPr="003F720F">
        <w:rPr>
          <w:rFonts w:ascii="Arial" w:hAnsi="Arial" w:cs="Arial"/>
          <w:color w:val="000000"/>
          <w:sz w:val="24"/>
          <w:szCs w:val="24"/>
        </w:rPr>
        <w:t>76 мм.</w:t>
      </w:r>
    </w:p>
    <w:p w14:paraId="294E803F" w14:textId="77777777" w:rsidR="006D7F1C" w:rsidRPr="003F720F" w:rsidRDefault="006D7F1C" w:rsidP="00DC22DA">
      <w:pPr>
        <w:pStyle w:val="af7"/>
        <w:rPr>
          <w:color w:val="000000"/>
        </w:rPr>
      </w:pPr>
      <w:r w:rsidRPr="003F720F">
        <w:rPr>
          <w:color w:val="000000"/>
        </w:rPr>
        <w:t>5.6.3 Условия проведения испытания</w:t>
      </w:r>
    </w:p>
    <w:p w14:paraId="439AA975"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5.6.3.1 В случае если расположение труб с воронками может быть изменено, трубы должны быть установлены так, чтобы направить вектор отлетающих испытательных снарядов к материалу-мишени, а не к соседним режущим элементам или бокам косилки.</w:t>
      </w:r>
    </w:p>
    <w:p w14:paraId="1F63CCAA"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5.6.3.2 В течение испытаний все отверстия должны быть закрыты трубкой с воронкой или другими средствами.</w:t>
      </w:r>
    </w:p>
    <w:p w14:paraId="52AF6375"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5.6.3.3 Должна быть обеспечена защита оператора в течение испытания.</w:t>
      </w:r>
    </w:p>
    <w:p w14:paraId="2D876735"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5.6.3.4 Если косилка оборудована режущими элементами, расположенными на разном уровне, верхнее(ие) лезвие(я) должно(ы) быть снято</w:t>
      </w:r>
      <w:r w:rsidR="006C7419">
        <w:rPr>
          <w:rFonts w:ascii="Arial" w:hAnsi="Arial" w:cs="Arial"/>
          <w:color w:val="000000"/>
          <w:sz w:val="24"/>
          <w:szCs w:val="24"/>
        </w:rPr>
        <w:t>(ы)</w:t>
      </w:r>
      <w:r w:rsidRPr="003F720F">
        <w:rPr>
          <w:rFonts w:ascii="Arial" w:hAnsi="Arial" w:cs="Arial"/>
          <w:color w:val="000000"/>
          <w:sz w:val="24"/>
          <w:szCs w:val="24"/>
        </w:rPr>
        <w:t xml:space="preserve"> для проведения испытания.</w:t>
      </w:r>
    </w:p>
    <w:p w14:paraId="3E8F1EB7"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5.6.3.5 Песок для основания по 5.6.2.6 может быть увлажнен, чтобы предотвратить выдувание.</w:t>
      </w:r>
    </w:p>
    <w:p w14:paraId="139A30BE" w14:textId="58EC9B2B" w:rsidR="006D7F1C" w:rsidRPr="003F720F" w:rsidRDefault="005B132B" w:rsidP="00DC5BB9">
      <w:pPr>
        <w:spacing w:before="202" w:line="360" w:lineRule="auto"/>
        <w:ind w:left="2933" w:right="2621"/>
        <w:rPr>
          <w:rFonts w:ascii="Arial" w:hAnsi="Arial" w:cs="Arial"/>
          <w:color w:val="000000"/>
          <w:sz w:val="24"/>
          <w:szCs w:val="24"/>
        </w:rPr>
      </w:pPr>
      <w:r w:rsidRPr="003F720F">
        <w:rPr>
          <w:rFonts w:ascii="Arial" w:hAnsi="Arial" w:cs="Arial"/>
          <w:noProof/>
          <w:color w:val="000000"/>
          <w:sz w:val="24"/>
          <w:szCs w:val="24"/>
          <w:lang w:eastAsia="ru-RU"/>
        </w:rPr>
        <w:drawing>
          <wp:inline distT="0" distB="0" distL="0" distR="0" wp14:anchorId="7E47A1AD" wp14:editId="0EA48770">
            <wp:extent cx="1981200" cy="238125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0" cy="2381250"/>
                    </a:xfrm>
                    <a:prstGeom prst="rect">
                      <a:avLst/>
                    </a:prstGeom>
                    <a:noFill/>
                    <a:ln>
                      <a:noFill/>
                    </a:ln>
                  </pic:spPr>
                </pic:pic>
              </a:graphicData>
            </a:graphic>
          </wp:inline>
        </w:drawing>
      </w:r>
    </w:p>
    <w:p w14:paraId="1D4CAFD5" w14:textId="77777777" w:rsidR="006D7F1C" w:rsidRPr="003F720F" w:rsidRDefault="006D7F1C" w:rsidP="00DC5BB9">
      <w:pPr>
        <w:shd w:val="clear" w:color="auto" w:fill="FFFFFF"/>
        <w:spacing w:line="360" w:lineRule="auto"/>
        <w:ind w:firstLine="709"/>
        <w:jc w:val="center"/>
        <w:rPr>
          <w:rFonts w:ascii="Arial" w:hAnsi="Arial" w:cs="Arial"/>
          <w:color w:val="000000"/>
          <w:sz w:val="24"/>
          <w:szCs w:val="24"/>
        </w:rPr>
      </w:pPr>
      <w:r w:rsidRPr="003F720F">
        <w:rPr>
          <w:rFonts w:ascii="Arial" w:hAnsi="Arial" w:cs="Arial"/>
          <w:i/>
          <w:color w:val="000000"/>
          <w:sz w:val="24"/>
          <w:szCs w:val="24"/>
        </w:rPr>
        <w:t>1</w:t>
      </w:r>
      <w:r w:rsidRPr="003F720F">
        <w:rPr>
          <w:rFonts w:ascii="Arial" w:hAnsi="Arial" w:cs="Arial"/>
          <w:color w:val="000000"/>
          <w:sz w:val="24"/>
          <w:szCs w:val="24"/>
        </w:rPr>
        <w:t xml:space="preserve"> – </w:t>
      </w:r>
      <w:r w:rsidR="006C2325" w:rsidRPr="003F720F">
        <w:rPr>
          <w:rFonts w:ascii="Arial" w:hAnsi="Arial" w:cs="Arial"/>
          <w:color w:val="000000"/>
          <w:sz w:val="24"/>
          <w:szCs w:val="24"/>
        </w:rPr>
        <w:t>базовый</w:t>
      </w:r>
      <w:r w:rsidRPr="003F720F">
        <w:rPr>
          <w:rFonts w:ascii="Arial" w:hAnsi="Arial" w:cs="Arial"/>
          <w:color w:val="000000"/>
          <w:sz w:val="24"/>
          <w:szCs w:val="24"/>
        </w:rPr>
        <w:t xml:space="preserve"> угол 45˚ между отверстиями (см. примечание), </w:t>
      </w:r>
      <w:r w:rsidRPr="003F720F">
        <w:rPr>
          <w:rFonts w:ascii="Arial" w:hAnsi="Arial" w:cs="Arial"/>
          <w:i/>
          <w:color w:val="000000"/>
          <w:sz w:val="24"/>
          <w:szCs w:val="24"/>
        </w:rPr>
        <w:t>2</w:t>
      </w:r>
      <w:r w:rsidRPr="003F720F">
        <w:rPr>
          <w:rFonts w:ascii="Arial" w:hAnsi="Arial" w:cs="Arial"/>
          <w:color w:val="000000"/>
          <w:sz w:val="24"/>
          <w:szCs w:val="24"/>
        </w:rPr>
        <w:t xml:space="preserve"> – первое отверстие, расположенное впереди по ходу движения косилки; </w:t>
      </w:r>
      <w:r w:rsidRPr="003F720F">
        <w:rPr>
          <w:rFonts w:ascii="Arial" w:hAnsi="Arial" w:cs="Arial"/>
          <w:i/>
          <w:color w:val="000000"/>
          <w:sz w:val="24"/>
          <w:szCs w:val="24"/>
        </w:rPr>
        <w:t>3</w:t>
      </w:r>
      <w:r w:rsidRPr="003F720F">
        <w:rPr>
          <w:rFonts w:ascii="Arial" w:hAnsi="Arial" w:cs="Arial"/>
          <w:color w:val="000000"/>
          <w:sz w:val="24"/>
          <w:szCs w:val="24"/>
        </w:rPr>
        <w:t xml:space="preserve"> – диаметр отверстия, соответствующий диаметру труб</w:t>
      </w:r>
      <w:r w:rsidR="006C2325" w:rsidRPr="003F720F">
        <w:rPr>
          <w:rFonts w:ascii="Arial" w:hAnsi="Arial" w:cs="Arial"/>
          <w:color w:val="000000"/>
          <w:sz w:val="24"/>
          <w:szCs w:val="24"/>
        </w:rPr>
        <w:t>ы</w:t>
      </w:r>
      <w:r w:rsidRPr="003F720F">
        <w:rPr>
          <w:rFonts w:ascii="Arial" w:hAnsi="Arial" w:cs="Arial"/>
          <w:color w:val="000000"/>
          <w:sz w:val="24"/>
          <w:szCs w:val="24"/>
        </w:rPr>
        <w:t xml:space="preserve"> с воронкой</w:t>
      </w:r>
    </w:p>
    <w:p w14:paraId="22024ACF" w14:textId="77777777" w:rsidR="006D7F1C" w:rsidRPr="003F720F" w:rsidRDefault="00DC5BB9" w:rsidP="00DC5BB9">
      <w:pPr>
        <w:spacing w:after="0" w:line="360" w:lineRule="auto"/>
        <w:ind w:firstLine="708"/>
        <w:jc w:val="center"/>
        <w:rPr>
          <w:rFonts w:ascii="Arial" w:hAnsi="Arial" w:cs="Arial"/>
          <w:color w:val="000000"/>
        </w:rPr>
      </w:pPr>
      <w:r w:rsidRPr="003F720F">
        <w:rPr>
          <w:rFonts w:ascii="Arial" w:hAnsi="Arial" w:cs="Arial"/>
          <w:color w:val="000000"/>
          <w:spacing w:val="40"/>
        </w:rPr>
        <w:t>Примечание</w:t>
      </w:r>
      <w:r w:rsidRPr="003F720F">
        <w:rPr>
          <w:rFonts w:ascii="Arial" w:hAnsi="Arial" w:cs="Arial"/>
          <w:color w:val="000000"/>
        </w:rPr>
        <w:t xml:space="preserve"> – </w:t>
      </w:r>
      <w:r w:rsidR="006D7F1C" w:rsidRPr="003F720F">
        <w:rPr>
          <w:rFonts w:ascii="Arial" w:hAnsi="Arial" w:cs="Arial"/>
          <w:color w:val="000000"/>
        </w:rPr>
        <w:t xml:space="preserve">Каждое отверстие может быть </w:t>
      </w:r>
      <w:r w:rsidR="006C2325" w:rsidRPr="003F720F">
        <w:rPr>
          <w:rFonts w:ascii="Arial" w:hAnsi="Arial" w:cs="Arial"/>
          <w:color w:val="000000"/>
        </w:rPr>
        <w:t>при</w:t>
      </w:r>
      <w:r w:rsidR="006D7F1C" w:rsidRPr="003F720F">
        <w:rPr>
          <w:rFonts w:ascii="Arial" w:hAnsi="Arial" w:cs="Arial"/>
          <w:color w:val="000000"/>
        </w:rPr>
        <w:t xml:space="preserve"> необходимости</w:t>
      </w:r>
      <w:r w:rsidR="006C2325" w:rsidRPr="003F720F">
        <w:rPr>
          <w:rFonts w:ascii="Arial" w:hAnsi="Arial" w:cs="Arial"/>
          <w:color w:val="000000"/>
        </w:rPr>
        <w:t xml:space="preserve"> смещено</w:t>
      </w:r>
      <w:r w:rsidR="006D7F1C" w:rsidRPr="003F720F">
        <w:rPr>
          <w:rFonts w:ascii="Arial" w:hAnsi="Arial" w:cs="Arial"/>
          <w:color w:val="000000"/>
        </w:rPr>
        <w:t>, чтобы не проходить через конструктивные элементы</w:t>
      </w:r>
      <w:r w:rsidR="006C2325" w:rsidRPr="003F720F">
        <w:rPr>
          <w:rFonts w:ascii="Arial" w:hAnsi="Arial" w:cs="Arial"/>
          <w:color w:val="000000"/>
        </w:rPr>
        <w:t xml:space="preserve"> косилки</w:t>
      </w:r>
      <w:r w:rsidR="006D7F1C" w:rsidRPr="003F720F">
        <w:rPr>
          <w:rFonts w:ascii="Arial" w:hAnsi="Arial" w:cs="Arial"/>
          <w:color w:val="000000"/>
        </w:rPr>
        <w:t>.</w:t>
      </w:r>
    </w:p>
    <w:p w14:paraId="4CFCA52A" w14:textId="77777777" w:rsidR="006D7F1C" w:rsidRPr="003F720F" w:rsidRDefault="006D7F1C" w:rsidP="00DC5BB9">
      <w:pPr>
        <w:spacing w:after="0" w:line="360" w:lineRule="auto"/>
        <w:ind w:firstLine="708"/>
        <w:jc w:val="center"/>
        <w:rPr>
          <w:rFonts w:ascii="Arial" w:hAnsi="Arial" w:cs="Arial"/>
          <w:color w:val="000000"/>
          <w:sz w:val="24"/>
          <w:szCs w:val="24"/>
        </w:rPr>
      </w:pPr>
      <w:r w:rsidRPr="003F720F">
        <w:rPr>
          <w:rFonts w:ascii="Arial" w:hAnsi="Arial" w:cs="Arial"/>
          <w:color w:val="000000"/>
          <w:sz w:val="24"/>
          <w:szCs w:val="24"/>
        </w:rPr>
        <w:t xml:space="preserve">Рисунок </w:t>
      </w:r>
      <w:r w:rsidR="006C2325" w:rsidRPr="003F720F">
        <w:rPr>
          <w:rFonts w:ascii="Arial" w:hAnsi="Arial" w:cs="Arial"/>
          <w:color w:val="000000"/>
          <w:sz w:val="24"/>
          <w:szCs w:val="24"/>
        </w:rPr>
        <w:t>9</w:t>
      </w:r>
      <w:r w:rsidR="00734922">
        <w:rPr>
          <w:rFonts w:ascii="Arial" w:hAnsi="Arial" w:cs="Arial"/>
          <w:color w:val="000000"/>
          <w:sz w:val="24"/>
          <w:szCs w:val="24"/>
        </w:rPr>
        <w:t xml:space="preserve"> –</w:t>
      </w:r>
      <w:r w:rsidRPr="003F720F">
        <w:rPr>
          <w:rFonts w:ascii="Arial" w:hAnsi="Arial" w:cs="Arial"/>
          <w:color w:val="000000"/>
          <w:sz w:val="24"/>
          <w:szCs w:val="24"/>
        </w:rPr>
        <w:t xml:space="preserve"> Типовое расположение отверстий под трубы с воронками</w:t>
      </w:r>
    </w:p>
    <w:p w14:paraId="13591E6B" w14:textId="2EF31519" w:rsidR="006D7F1C" w:rsidRPr="003F720F" w:rsidRDefault="005B132B" w:rsidP="00DC5BB9">
      <w:pPr>
        <w:shd w:val="clear" w:color="auto" w:fill="FFFFFF"/>
        <w:spacing w:line="360" w:lineRule="auto"/>
        <w:ind w:firstLine="709"/>
        <w:jc w:val="center"/>
        <w:rPr>
          <w:color w:val="000000"/>
          <w:sz w:val="24"/>
          <w:szCs w:val="24"/>
        </w:rPr>
      </w:pPr>
      <w:r w:rsidRPr="003F720F">
        <w:rPr>
          <w:noProof/>
          <w:color w:val="000000"/>
          <w:sz w:val="24"/>
          <w:szCs w:val="24"/>
        </w:rPr>
        <w:drawing>
          <wp:inline distT="0" distB="0" distL="0" distR="0" wp14:anchorId="1D125BE4" wp14:editId="01157340">
            <wp:extent cx="3924300" cy="3276600"/>
            <wp:effectExtent l="0" t="0" r="0" b="0"/>
            <wp:docPr id="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24300" cy="3276600"/>
                    </a:xfrm>
                    <a:prstGeom prst="rect">
                      <a:avLst/>
                    </a:prstGeom>
                    <a:noFill/>
                    <a:ln>
                      <a:noFill/>
                    </a:ln>
                  </pic:spPr>
                </pic:pic>
              </a:graphicData>
            </a:graphic>
          </wp:inline>
        </w:drawing>
      </w:r>
    </w:p>
    <w:p w14:paraId="5CF0A066" w14:textId="77777777" w:rsidR="006D7F1C" w:rsidRPr="003F720F" w:rsidRDefault="006D7F1C" w:rsidP="00DC5BB9">
      <w:pPr>
        <w:shd w:val="clear" w:color="auto" w:fill="FFFFFF"/>
        <w:spacing w:line="360" w:lineRule="auto"/>
        <w:ind w:firstLine="709"/>
        <w:jc w:val="both"/>
        <w:rPr>
          <w:rFonts w:ascii="Arial" w:hAnsi="Arial" w:cs="Arial"/>
          <w:color w:val="000000"/>
          <w:sz w:val="24"/>
          <w:szCs w:val="24"/>
        </w:rPr>
      </w:pPr>
      <w:r w:rsidRPr="003F720F">
        <w:rPr>
          <w:rFonts w:ascii="Arial" w:hAnsi="Arial" w:cs="Arial"/>
          <w:i/>
          <w:color w:val="000000"/>
          <w:sz w:val="24"/>
          <w:szCs w:val="24"/>
        </w:rPr>
        <w:t>1</w:t>
      </w:r>
      <w:r w:rsidRPr="003F720F">
        <w:rPr>
          <w:rFonts w:ascii="Arial" w:hAnsi="Arial" w:cs="Arial"/>
          <w:color w:val="000000"/>
          <w:sz w:val="24"/>
          <w:szCs w:val="24"/>
        </w:rPr>
        <w:t xml:space="preserve"> – труба с воронкой (внешний диаметр не более 32 мм, внутренний диаметр (25 ± 3) мм); </w:t>
      </w:r>
      <w:r w:rsidRPr="003F720F">
        <w:rPr>
          <w:rFonts w:ascii="Arial" w:hAnsi="Arial" w:cs="Arial"/>
          <w:i/>
          <w:color w:val="000000"/>
          <w:sz w:val="24"/>
          <w:szCs w:val="24"/>
        </w:rPr>
        <w:t>2</w:t>
      </w:r>
      <w:r w:rsidRPr="003F720F">
        <w:rPr>
          <w:rFonts w:ascii="Arial" w:hAnsi="Arial" w:cs="Arial"/>
          <w:color w:val="000000"/>
          <w:sz w:val="24"/>
          <w:szCs w:val="24"/>
        </w:rPr>
        <w:t xml:space="preserve"> – расстояние (57 ± 6) мм до режущих элементов в рабочем положении (см. примечание); </w:t>
      </w:r>
      <w:r w:rsidRPr="003F720F">
        <w:rPr>
          <w:rFonts w:ascii="Arial" w:hAnsi="Arial" w:cs="Arial"/>
          <w:i/>
          <w:color w:val="000000"/>
          <w:sz w:val="24"/>
          <w:szCs w:val="24"/>
        </w:rPr>
        <w:t>3</w:t>
      </w:r>
      <w:r w:rsidRPr="003F720F">
        <w:rPr>
          <w:rFonts w:ascii="Arial" w:hAnsi="Arial" w:cs="Arial"/>
          <w:color w:val="000000"/>
          <w:sz w:val="24"/>
          <w:szCs w:val="24"/>
        </w:rPr>
        <w:t xml:space="preserve"> – режущий элемент; </w:t>
      </w:r>
      <w:r w:rsidRPr="003F720F">
        <w:rPr>
          <w:rFonts w:ascii="Arial" w:hAnsi="Arial" w:cs="Arial"/>
          <w:i/>
          <w:color w:val="000000"/>
          <w:sz w:val="24"/>
          <w:szCs w:val="24"/>
        </w:rPr>
        <w:t>4</w:t>
      </w:r>
      <w:r w:rsidRPr="003F720F">
        <w:rPr>
          <w:rFonts w:ascii="Arial" w:hAnsi="Arial" w:cs="Arial"/>
          <w:color w:val="000000"/>
          <w:sz w:val="24"/>
          <w:szCs w:val="24"/>
        </w:rPr>
        <w:t xml:space="preserve"> – направление движения режущего элемента; 5 – вертикальное отклонение труб</w:t>
      </w:r>
      <w:r w:rsidR="006C2325" w:rsidRPr="003F720F">
        <w:rPr>
          <w:rFonts w:ascii="Arial" w:hAnsi="Arial" w:cs="Arial"/>
          <w:color w:val="000000"/>
          <w:sz w:val="24"/>
          <w:szCs w:val="24"/>
        </w:rPr>
        <w:t>ы</w:t>
      </w:r>
      <w:r w:rsidRPr="003F720F">
        <w:rPr>
          <w:rFonts w:ascii="Arial" w:hAnsi="Arial" w:cs="Arial"/>
          <w:color w:val="000000"/>
          <w:sz w:val="24"/>
          <w:szCs w:val="24"/>
        </w:rPr>
        <w:t xml:space="preserve"> с воронкой не более 5˚ </w:t>
      </w:r>
      <w:r w:rsidR="006C2325" w:rsidRPr="003F720F">
        <w:rPr>
          <w:rFonts w:ascii="Arial" w:hAnsi="Arial" w:cs="Arial"/>
          <w:color w:val="000000"/>
          <w:sz w:val="24"/>
          <w:szCs w:val="24"/>
        </w:rPr>
        <w:t>на</w:t>
      </w:r>
      <w:r w:rsidRPr="003F720F">
        <w:rPr>
          <w:rFonts w:ascii="Arial" w:hAnsi="Arial" w:cs="Arial"/>
          <w:color w:val="000000"/>
          <w:sz w:val="24"/>
          <w:szCs w:val="24"/>
        </w:rPr>
        <w:t xml:space="preserve"> 100 мм длины; </w:t>
      </w:r>
      <w:r w:rsidRPr="003F720F">
        <w:rPr>
          <w:rFonts w:ascii="Arial" w:hAnsi="Arial" w:cs="Arial"/>
          <w:i/>
          <w:color w:val="000000"/>
          <w:sz w:val="24"/>
          <w:szCs w:val="24"/>
        </w:rPr>
        <w:t>6</w:t>
      </w:r>
      <w:r w:rsidRPr="003F720F">
        <w:rPr>
          <w:rFonts w:ascii="Arial" w:hAnsi="Arial" w:cs="Arial"/>
          <w:color w:val="000000"/>
          <w:sz w:val="24"/>
          <w:szCs w:val="24"/>
        </w:rPr>
        <w:t xml:space="preserve"> – верхняя защита косилки</w:t>
      </w:r>
    </w:p>
    <w:p w14:paraId="1646455F" w14:textId="77777777" w:rsidR="006D7F1C" w:rsidRPr="003F720F" w:rsidRDefault="00DC5BB9" w:rsidP="00DC5BB9">
      <w:pPr>
        <w:shd w:val="clear" w:color="auto" w:fill="FFFFFF"/>
        <w:spacing w:line="360" w:lineRule="auto"/>
        <w:ind w:firstLine="709"/>
        <w:jc w:val="both"/>
        <w:rPr>
          <w:rFonts w:ascii="Arial" w:hAnsi="Arial" w:cs="Arial"/>
          <w:color w:val="000000"/>
          <w:szCs w:val="24"/>
        </w:rPr>
      </w:pPr>
      <w:r w:rsidRPr="003F720F">
        <w:rPr>
          <w:rFonts w:ascii="Arial" w:hAnsi="Arial" w:cs="Arial"/>
          <w:color w:val="000000"/>
          <w:spacing w:val="40"/>
          <w:szCs w:val="24"/>
        </w:rPr>
        <w:t>Примечание</w:t>
      </w:r>
      <w:r w:rsidRPr="003F720F">
        <w:rPr>
          <w:rFonts w:ascii="Arial" w:hAnsi="Arial" w:cs="Arial"/>
          <w:color w:val="000000"/>
          <w:szCs w:val="24"/>
        </w:rPr>
        <w:t xml:space="preserve"> – </w:t>
      </w:r>
      <w:r w:rsidR="006D7F1C" w:rsidRPr="003F720F">
        <w:rPr>
          <w:rFonts w:ascii="Arial" w:hAnsi="Arial" w:cs="Arial"/>
          <w:color w:val="000000"/>
          <w:szCs w:val="24"/>
        </w:rPr>
        <w:t>Измерение проводят при</w:t>
      </w:r>
      <w:r w:rsidR="006C2325" w:rsidRPr="003F720F">
        <w:rPr>
          <w:rFonts w:ascii="Arial" w:hAnsi="Arial" w:cs="Arial"/>
          <w:color w:val="000000"/>
          <w:szCs w:val="24"/>
        </w:rPr>
        <w:t xml:space="preserve"> отключенной подаче мощности и режущих элементах, </w:t>
      </w:r>
      <w:r w:rsidR="006D7F1C" w:rsidRPr="003F720F">
        <w:rPr>
          <w:rFonts w:ascii="Arial" w:hAnsi="Arial" w:cs="Arial"/>
          <w:color w:val="000000"/>
          <w:szCs w:val="24"/>
        </w:rPr>
        <w:t>ус</w:t>
      </w:r>
      <w:r w:rsidR="006C2325" w:rsidRPr="003F720F">
        <w:rPr>
          <w:rFonts w:ascii="Arial" w:hAnsi="Arial" w:cs="Arial"/>
          <w:color w:val="000000"/>
          <w:szCs w:val="24"/>
        </w:rPr>
        <w:t>тановленных в рабочее положение в держателях</w:t>
      </w:r>
      <w:r w:rsidR="006D7F1C" w:rsidRPr="003F720F">
        <w:rPr>
          <w:rFonts w:ascii="Arial" w:hAnsi="Arial" w:cs="Arial"/>
          <w:color w:val="000000"/>
          <w:szCs w:val="24"/>
        </w:rPr>
        <w:t>.</w:t>
      </w:r>
    </w:p>
    <w:p w14:paraId="20DFF899" w14:textId="77777777" w:rsidR="006D7F1C" w:rsidRPr="003F720F" w:rsidRDefault="006D7F1C" w:rsidP="00DC5BB9">
      <w:pPr>
        <w:shd w:val="clear" w:color="auto" w:fill="FFFFFF"/>
        <w:spacing w:line="360" w:lineRule="auto"/>
        <w:ind w:firstLine="709"/>
        <w:jc w:val="center"/>
        <w:rPr>
          <w:rFonts w:ascii="Arial CYR" w:hAnsi="Arial CYR" w:cs="Arial CYR"/>
          <w:b/>
          <w:bCs/>
          <w:color w:val="000000"/>
        </w:rPr>
      </w:pPr>
      <w:r w:rsidRPr="003F720F">
        <w:rPr>
          <w:rFonts w:ascii="Arial" w:hAnsi="Arial" w:cs="Arial"/>
          <w:color w:val="000000"/>
          <w:sz w:val="24"/>
          <w:szCs w:val="24"/>
        </w:rPr>
        <w:t xml:space="preserve">Рисунок </w:t>
      </w:r>
      <w:r w:rsidR="006C2325" w:rsidRPr="003F720F">
        <w:rPr>
          <w:rFonts w:ascii="Arial" w:hAnsi="Arial" w:cs="Arial"/>
          <w:color w:val="000000"/>
          <w:sz w:val="24"/>
          <w:szCs w:val="24"/>
        </w:rPr>
        <w:t>10</w:t>
      </w:r>
      <w:r w:rsidRPr="003F720F">
        <w:rPr>
          <w:rFonts w:ascii="Arial" w:hAnsi="Arial" w:cs="Arial"/>
          <w:color w:val="000000"/>
          <w:sz w:val="24"/>
          <w:szCs w:val="24"/>
        </w:rPr>
        <w:t xml:space="preserve"> – Труба с воронкой</w:t>
      </w:r>
    </w:p>
    <w:p w14:paraId="4B50CA11" w14:textId="77777777" w:rsidR="006D7F1C" w:rsidRPr="003F720F" w:rsidRDefault="006D7F1C" w:rsidP="00DC22DA">
      <w:pPr>
        <w:pStyle w:val="af7"/>
        <w:rPr>
          <w:color w:val="000000"/>
        </w:rPr>
      </w:pPr>
      <w:r w:rsidRPr="003F720F">
        <w:rPr>
          <w:color w:val="000000"/>
        </w:rPr>
        <w:t>5.6.4 Метод испытания</w:t>
      </w:r>
    </w:p>
    <w:p w14:paraId="7564C8C3"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5.6.4.1 Испытание состоит из </w:t>
      </w:r>
      <w:r w:rsidR="00963101" w:rsidRPr="003F720F">
        <w:rPr>
          <w:rFonts w:ascii="Arial" w:hAnsi="Arial" w:cs="Arial"/>
          <w:color w:val="000000"/>
          <w:sz w:val="24"/>
          <w:szCs w:val="24"/>
        </w:rPr>
        <w:t>запуска</w:t>
      </w:r>
      <w:r w:rsidRPr="003F720F">
        <w:rPr>
          <w:rFonts w:ascii="Arial" w:hAnsi="Arial" w:cs="Arial"/>
          <w:color w:val="000000"/>
          <w:sz w:val="24"/>
          <w:szCs w:val="24"/>
        </w:rPr>
        <w:t xml:space="preserve"> вертикально вниз 150 испытательных снарядов через каждую из восьми труб с воронкой для каждого </w:t>
      </w:r>
      <w:r w:rsidR="00954D96" w:rsidRPr="003F720F">
        <w:rPr>
          <w:rFonts w:ascii="Arial" w:hAnsi="Arial" w:cs="Arial"/>
          <w:color w:val="000000"/>
          <w:sz w:val="24"/>
          <w:szCs w:val="24"/>
        </w:rPr>
        <w:t>узл</w:t>
      </w:r>
      <w:r w:rsidRPr="003F720F">
        <w:rPr>
          <w:rFonts w:ascii="Arial" w:hAnsi="Arial" w:cs="Arial"/>
          <w:color w:val="000000"/>
          <w:sz w:val="24"/>
          <w:szCs w:val="24"/>
        </w:rPr>
        <w:t>а режущих элементов в соответствии с рисунком 10.</w:t>
      </w:r>
    </w:p>
    <w:p w14:paraId="3676D1D5"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5.6.4.2 Испытательные снаряды следует </w:t>
      </w:r>
      <w:r w:rsidR="00963101" w:rsidRPr="003F720F">
        <w:rPr>
          <w:rFonts w:ascii="Arial" w:hAnsi="Arial" w:cs="Arial"/>
          <w:color w:val="000000"/>
          <w:sz w:val="24"/>
          <w:szCs w:val="24"/>
        </w:rPr>
        <w:t>запускать</w:t>
      </w:r>
      <w:r w:rsidRPr="003F720F">
        <w:rPr>
          <w:rFonts w:ascii="Arial" w:hAnsi="Arial" w:cs="Arial"/>
          <w:color w:val="000000"/>
          <w:sz w:val="24"/>
          <w:szCs w:val="24"/>
        </w:rPr>
        <w:t xml:space="preserve"> через трубу с воронкой согласно рисунку 11 или через похожее устройство механическим или пневматическим способом.</w:t>
      </w:r>
    </w:p>
    <w:p w14:paraId="075CAEED"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5.6.4.3</w:t>
      </w:r>
      <w:r w:rsidR="00963101" w:rsidRPr="003F720F">
        <w:rPr>
          <w:rFonts w:ascii="Arial" w:hAnsi="Arial" w:cs="Arial"/>
          <w:color w:val="000000"/>
          <w:sz w:val="24"/>
          <w:szCs w:val="24"/>
        </w:rPr>
        <w:t xml:space="preserve"> Запуск</w:t>
      </w:r>
      <w:r w:rsidRPr="003F720F">
        <w:rPr>
          <w:rFonts w:ascii="Arial" w:hAnsi="Arial" w:cs="Arial"/>
          <w:color w:val="000000"/>
          <w:sz w:val="24"/>
          <w:szCs w:val="24"/>
        </w:rPr>
        <w:t xml:space="preserve"> необходимо повторить три раза для каждой трубы с воронкой (</w:t>
      </w:r>
      <w:r w:rsidR="00963101" w:rsidRPr="003F720F">
        <w:rPr>
          <w:rFonts w:ascii="Arial" w:hAnsi="Arial" w:cs="Arial"/>
          <w:color w:val="000000"/>
          <w:sz w:val="24"/>
          <w:szCs w:val="24"/>
        </w:rPr>
        <w:t xml:space="preserve">т.е. всего </w:t>
      </w:r>
      <w:r w:rsidRPr="003F720F">
        <w:rPr>
          <w:rFonts w:ascii="Arial" w:hAnsi="Arial" w:cs="Arial"/>
          <w:color w:val="000000"/>
          <w:sz w:val="24"/>
          <w:szCs w:val="24"/>
        </w:rPr>
        <w:t xml:space="preserve">450 снарядов в каждую трубу), для суммарного количества 3600 снарядов на каждый </w:t>
      </w:r>
      <w:r w:rsidR="00954D96" w:rsidRPr="003F720F">
        <w:rPr>
          <w:rFonts w:ascii="Arial" w:hAnsi="Arial" w:cs="Arial"/>
          <w:color w:val="000000"/>
          <w:sz w:val="24"/>
          <w:szCs w:val="24"/>
        </w:rPr>
        <w:t>узел</w:t>
      </w:r>
      <w:r w:rsidRPr="003F720F">
        <w:rPr>
          <w:rFonts w:ascii="Arial" w:hAnsi="Arial" w:cs="Arial"/>
          <w:color w:val="000000"/>
          <w:sz w:val="24"/>
          <w:szCs w:val="24"/>
        </w:rPr>
        <w:t xml:space="preserve"> режущих элементов.</w:t>
      </w:r>
    </w:p>
    <w:p w14:paraId="09AF65B6"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5.6.4.4 Скорость падения снарядов должна остаться постоянной и должна быть отрегулирована так, чтобы гарантировать, что от 5 % до 15 % снарядов пройдут через режущие элементы, не коснувшись их (для того, чтобы гарантировать, что вся длина снаряда может коснуться режущего элемента). В случае, когда отверстие расположено над двумя режущими элементами, требование о 5 % снарядов, проходящих сквозь режущие элементы без касания, не применяют.</w:t>
      </w:r>
    </w:p>
    <w:p w14:paraId="28DD9FA8"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5.6.4.5 После того, как каждые 150 испытательных снарядов</w:t>
      </w:r>
      <w:r w:rsidR="00963101" w:rsidRPr="003F720F">
        <w:rPr>
          <w:rFonts w:ascii="Arial" w:hAnsi="Arial" w:cs="Arial"/>
          <w:color w:val="000000"/>
          <w:sz w:val="24"/>
          <w:szCs w:val="24"/>
        </w:rPr>
        <w:t xml:space="preserve"> запущены</w:t>
      </w:r>
      <w:r w:rsidRPr="003F720F">
        <w:rPr>
          <w:rFonts w:ascii="Arial" w:hAnsi="Arial" w:cs="Arial"/>
          <w:color w:val="000000"/>
          <w:sz w:val="24"/>
          <w:szCs w:val="24"/>
        </w:rPr>
        <w:t>, следует подсчитать снаряды в кругу диаметром 610 мм под трубой с воронкой, чтобы проверить, что не более 15 % испытательных снарядов проходят через режущий элемент, не касаяс</w:t>
      </w:r>
      <w:r w:rsidR="00963101" w:rsidRPr="003F720F">
        <w:rPr>
          <w:rFonts w:ascii="Arial" w:hAnsi="Arial" w:cs="Arial"/>
          <w:color w:val="000000"/>
          <w:sz w:val="24"/>
          <w:szCs w:val="24"/>
        </w:rPr>
        <w:t>ь его. На некоторых косилках не</w:t>
      </w:r>
      <w:r w:rsidRPr="003F720F">
        <w:rPr>
          <w:rFonts w:ascii="Arial" w:hAnsi="Arial" w:cs="Arial"/>
          <w:color w:val="000000"/>
          <w:sz w:val="24"/>
          <w:szCs w:val="24"/>
        </w:rPr>
        <w:t xml:space="preserve">возможно предотвратить прохождение менее </w:t>
      </w:r>
      <w:r w:rsidR="00DC22DA" w:rsidRPr="003F720F">
        <w:rPr>
          <w:rFonts w:ascii="Arial" w:hAnsi="Arial" w:cs="Arial"/>
          <w:color w:val="000000"/>
          <w:sz w:val="24"/>
          <w:szCs w:val="24"/>
        </w:rPr>
        <w:t>15 % испытательных снарядов</w:t>
      </w:r>
      <w:r w:rsidRPr="003F720F">
        <w:rPr>
          <w:rFonts w:ascii="Arial" w:hAnsi="Arial" w:cs="Arial"/>
          <w:color w:val="000000"/>
          <w:sz w:val="24"/>
          <w:szCs w:val="24"/>
        </w:rPr>
        <w:t xml:space="preserve"> без контакта с режущим элементом. В этом случае количество снарядов должно быть увеличено настолько, чтобы обеспечить касание режущих элементов не менее 128 снарядами, однако число дополнительно </w:t>
      </w:r>
      <w:r w:rsidR="00963101" w:rsidRPr="003F720F">
        <w:rPr>
          <w:rFonts w:ascii="Arial" w:hAnsi="Arial" w:cs="Arial"/>
          <w:color w:val="000000"/>
          <w:sz w:val="24"/>
          <w:szCs w:val="24"/>
        </w:rPr>
        <w:t>запущенных</w:t>
      </w:r>
      <w:r w:rsidRPr="003F720F">
        <w:rPr>
          <w:rFonts w:ascii="Arial" w:hAnsi="Arial" w:cs="Arial"/>
          <w:color w:val="000000"/>
          <w:sz w:val="24"/>
          <w:szCs w:val="24"/>
        </w:rPr>
        <w:t xml:space="preserve"> снарядов должно остаться постоянным для всей косилки. Это может быть определено по звукам или подсчетом некоснувшихся снарядов.</w:t>
      </w:r>
    </w:p>
    <w:p w14:paraId="5942ADC5" w14:textId="77777777" w:rsidR="006D7F1C" w:rsidRPr="003F720F" w:rsidRDefault="006D7F1C" w:rsidP="00DC22DA">
      <w:pPr>
        <w:pStyle w:val="af7"/>
        <w:rPr>
          <w:color w:val="000000"/>
        </w:rPr>
      </w:pPr>
      <w:r w:rsidRPr="003F720F">
        <w:rPr>
          <w:color w:val="000000"/>
        </w:rPr>
        <w:t>5.6.5 Результаты испытания</w:t>
      </w:r>
    </w:p>
    <w:p w14:paraId="6E11522E"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5.6.5.1 После </w:t>
      </w:r>
      <w:r w:rsidR="00963101" w:rsidRPr="003F720F">
        <w:rPr>
          <w:rFonts w:ascii="Arial" w:hAnsi="Arial" w:cs="Arial"/>
          <w:color w:val="000000"/>
          <w:sz w:val="24"/>
          <w:szCs w:val="24"/>
        </w:rPr>
        <w:t>запуска</w:t>
      </w:r>
      <w:r w:rsidRPr="003F720F">
        <w:rPr>
          <w:rFonts w:ascii="Arial" w:hAnsi="Arial" w:cs="Arial"/>
          <w:color w:val="000000"/>
          <w:sz w:val="24"/>
          <w:szCs w:val="24"/>
        </w:rPr>
        <w:t xml:space="preserve"> каждых 150 снарядов записывают число испытательных снарядов, коснувшихся режущих элементов и отметки на стенах-мишенях в следующих группах:</w:t>
      </w:r>
    </w:p>
    <w:p w14:paraId="298A92F7" w14:textId="77777777" w:rsidR="006D7F1C" w:rsidRPr="003F720F" w:rsidRDefault="00963101"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lang w:val="en-US"/>
        </w:rPr>
        <w:t>a</w:t>
      </w:r>
      <w:r w:rsidR="006D7F1C" w:rsidRPr="003F720F">
        <w:rPr>
          <w:rFonts w:ascii="Arial" w:hAnsi="Arial" w:cs="Arial"/>
          <w:color w:val="000000"/>
          <w:sz w:val="24"/>
          <w:szCs w:val="24"/>
        </w:rPr>
        <w:t>) удары в зоне расположения оператора;</w:t>
      </w:r>
    </w:p>
    <w:p w14:paraId="4434E911" w14:textId="77777777" w:rsidR="006D7F1C" w:rsidRPr="003F720F" w:rsidRDefault="00963101"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lang w:val="en-US"/>
        </w:rPr>
        <w:t>b</w:t>
      </w:r>
      <w:r w:rsidR="006D7F1C" w:rsidRPr="003F720F">
        <w:rPr>
          <w:rFonts w:ascii="Arial" w:hAnsi="Arial" w:cs="Arial"/>
          <w:color w:val="000000"/>
          <w:sz w:val="24"/>
          <w:szCs w:val="24"/>
        </w:rPr>
        <w:t>) пробития в зоне расположения оператора;</w:t>
      </w:r>
    </w:p>
    <w:p w14:paraId="3CDE1B20" w14:textId="77777777" w:rsidR="006D7F1C" w:rsidRPr="003F720F" w:rsidRDefault="00963101"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lang w:val="en-US"/>
        </w:rPr>
        <w:t>c</w:t>
      </w:r>
      <w:r w:rsidR="006D7F1C" w:rsidRPr="003F720F">
        <w:rPr>
          <w:rFonts w:ascii="Arial" w:hAnsi="Arial" w:cs="Arial"/>
          <w:color w:val="000000"/>
          <w:sz w:val="24"/>
          <w:szCs w:val="24"/>
        </w:rPr>
        <w:t>) удары вне зоны расположения оператора;</w:t>
      </w:r>
    </w:p>
    <w:p w14:paraId="2FC36E52" w14:textId="77777777" w:rsidR="006D7F1C" w:rsidRPr="003F720F" w:rsidRDefault="00963101"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lang w:val="en-US"/>
        </w:rPr>
        <w:t>d</w:t>
      </w:r>
      <w:r w:rsidR="006D7F1C" w:rsidRPr="003F720F">
        <w:rPr>
          <w:rFonts w:ascii="Arial" w:hAnsi="Arial" w:cs="Arial"/>
          <w:color w:val="000000"/>
          <w:sz w:val="24"/>
          <w:szCs w:val="24"/>
        </w:rPr>
        <w:t>) пробития вне зоны расположения оператора.</w:t>
      </w:r>
    </w:p>
    <w:p w14:paraId="776C1581"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5.6.5.2 Суммируют количество отметок в каждой из этих четырех</w:t>
      </w:r>
      <w:r w:rsidR="00963101" w:rsidRPr="003F720F">
        <w:rPr>
          <w:rFonts w:ascii="Arial" w:hAnsi="Arial" w:cs="Arial"/>
          <w:color w:val="000000"/>
          <w:sz w:val="24"/>
          <w:szCs w:val="24"/>
        </w:rPr>
        <w:t xml:space="preserve"> групп, для </w:t>
      </w:r>
      <w:r w:rsidRPr="003F720F">
        <w:rPr>
          <w:rFonts w:ascii="Arial" w:hAnsi="Arial" w:cs="Arial"/>
          <w:color w:val="000000"/>
          <w:sz w:val="24"/>
          <w:szCs w:val="24"/>
        </w:rPr>
        <w:t xml:space="preserve">получения общего количества для каждого </w:t>
      </w:r>
      <w:r w:rsidR="00954D96" w:rsidRPr="003F720F">
        <w:rPr>
          <w:rFonts w:ascii="Arial" w:hAnsi="Arial" w:cs="Arial"/>
          <w:color w:val="000000"/>
          <w:sz w:val="24"/>
          <w:szCs w:val="24"/>
        </w:rPr>
        <w:t>узл</w:t>
      </w:r>
      <w:r w:rsidRPr="003F720F">
        <w:rPr>
          <w:rFonts w:ascii="Arial" w:hAnsi="Arial" w:cs="Arial"/>
          <w:color w:val="000000"/>
          <w:sz w:val="24"/>
          <w:szCs w:val="24"/>
        </w:rPr>
        <w:t>а режущих элементов.</w:t>
      </w:r>
    </w:p>
    <w:p w14:paraId="0881EE47"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5.6.5.3 Делят каждую сумму на общее количество снарядов, коснувшихся режущих элементов, и умножают на 100 для получения процентного значения.</w:t>
      </w:r>
    </w:p>
    <w:p w14:paraId="7B9EC95E" w14:textId="77777777" w:rsidR="006D7F1C" w:rsidRPr="003F720F" w:rsidRDefault="00DC22DA" w:rsidP="00DC5BB9">
      <w:pPr>
        <w:spacing w:after="0" w:line="360" w:lineRule="auto"/>
        <w:ind w:firstLine="708"/>
        <w:jc w:val="both"/>
        <w:rPr>
          <w:rFonts w:ascii="Arial" w:hAnsi="Arial" w:cs="Arial"/>
          <w:color w:val="000000"/>
          <w:szCs w:val="24"/>
        </w:rPr>
      </w:pPr>
      <w:r w:rsidRPr="003F720F">
        <w:rPr>
          <w:rFonts w:ascii="Arial" w:hAnsi="Arial" w:cs="Arial"/>
          <w:color w:val="000000"/>
          <w:spacing w:val="40"/>
          <w:szCs w:val="24"/>
        </w:rPr>
        <w:t>Примечание</w:t>
      </w:r>
      <w:r w:rsidRPr="003F720F">
        <w:rPr>
          <w:rFonts w:ascii="Arial" w:hAnsi="Arial" w:cs="Arial"/>
          <w:color w:val="000000"/>
          <w:szCs w:val="24"/>
        </w:rPr>
        <w:t xml:space="preserve"> – </w:t>
      </w:r>
      <w:r w:rsidR="006D7F1C" w:rsidRPr="003F720F">
        <w:rPr>
          <w:rFonts w:ascii="Arial" w:hAnsi="Arial" w:cs="Arial"/>
          <w:color w:val="000000"/>
          <w:szCs w:val="24"/>
        </w:rPr>
        <w:t>Пример протокола испытания приведен в приложении В.</w:t>
      </w:r>
    </w:p>
    <w:p w14:paraId="15A02877" w14:textId="77777777" w:rsidR="006D7F1C" w:rsidRPr="003F720F" w:rsidRDefault="006D7F1C" w:rsidP="00DC22DA">
      <w:pPr>
        <w:pStyle w:val="af7"/>
        <w:rPr>
          <w:color w:val="000000"/>
        </w:rPr>
      </w:pPr>
      <w:r w:rsidRPr="003F720F">
        <w:rPr>
          <w:color w:val="000000"/>
        </w:rPr>
        <w:t>5.6.6 Условия приемки</w:t>
      </w:r>
    </w:p>
    <w:p w14:paraId="3C3D26E3" w14:textId="77777777" w:rsidR="006D7F1C" w:rsidRPr="003F720F" w:rsidRDefault="00954D96"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5.6.6.1 Для каждого узла</w:t>
      </w:r>
      <w:r w:rsidR="006D7F1C" w:rsidRPr="003F720F">
        <w:rPr>
          <w:rFonts w:ascii="Arial" w:hAnsi="Arial" w:cs="Arial"/>
          <w:color w:val="000000"/>
          <w:sz w:val="24"/>
          <w:szCs w:val="24"/>
        </w:rPr>
        <w:t xml:space="preserve"> режущих элементов ни одно значение не должно превысить следующие критерии приемки:</w:t>
      </w:r>
    </w:p>
    <w:p w14:paraId="11099B26"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a) 0 % пробитий в зоне расположения оператора;</w:t>
      </w:r>
    </w:p>
    <w:p w14:paraId="3891BBA0"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b) 0,2 % ударов в зоне расположения оператора;</w:t>
      </w:r>
    </w:p>
    <w:p w14:paraId="49D7B327"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c) 10,0 % </w:t>
      </w:r>
      <w:r w:rsidR="006C2325" w:rsidRPr="003F720F">
        <w:rPr>
          <w:rFonts w:ascii="Arial" w:hAnsi="Arial" w:cs="Arial"/>
          <w:color w:val="000000"/>
          <w:sz w:val="24"/>
          <w:szCs w:val="24"/>
        </w:rPr>
        <w:t xml:space="preserve">суммарно </w:t>
      </w:r>
      <w:r w:rsidRPr="003F720F">
        <w:rPr>
          <w:rFonts w:ascii="Arial" w:hAnsi="Arial" w:cs="Arial"/>
          <w:color w:val="000000"/>
          <w:sz w:val="24"/>
          <w:szCs w:val="24"/>
        </w:rPr>
        <w:t xml:space="preserve">ударов </w:t>
      </w:r>
      <w:r w:rsidR="006C2325" w:rsidRPr="003F720F">
        <w:rPr>
          <w:rFonts w:ascii="Arial" w:hAnsi="Arial" w:cs="Arial"/>
          <w:color w:val="000000"/>
          <w:sz w:val="24"/>
          <w:szCs w:val="24"/>
        </w:rPr>
        <w:t xml:space="preserve">и пробитий </w:t>
      </w:r>
      <w:r w:rsidRPr="003F720F">
        <w:rPr>
          <w:rFonts w:ascii="Arial" w:hAnsi="Arial" w:cs="Arial"/>
          <w:color w:val="000000"/>
          <w:sz w:val="24"/>
          <w:szCs w:val="24"/>
        </w:rPr>
        <w:t>вне зоны расположения оператора;</w:t>
      </w:r>
    </w:p>
    <w:p w14:paraId="7300CAB0"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d) 3,5 % пробитий вне зоны расположения оператора.</w:t>
      </w:r>
    </w:p>
    <w:p w14:paraId="006CB4E2"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5.6.6.2 Несоблюдение критерия a) означает непрохождение испытания для данного отверстия:</w:t>
      </w:r>
    </w:p>
    <w:p w14:paraId="6563E7CA"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в случае непрохождения испытания для одного испытательного отверстия, испытание может быть проведено повторно для этого испытательного отверстия;</w:t>
      </w:r>
    </w:p>
    <w:p w14:paraId="44C0183C"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два последовательных испытания этого испытательного отверстия с 0 % пробитий в зоне располжения оператора подтверждают соответствие отверстия критерию приемки;</w:t>
      </w:r>
    </w:p>
    <w:p w14:paraId="186E91A9"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для этого отверстия записывают число ударов в последнем пройденном испытании;</w:t>
      </w:r>
    </w:p>
    <w:p w14:paraId="64D6CE65"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невыполнение критерия a) означает, что косилка не прошла испытания.</w:t>
      </w:r>
    </w:p>
    <w:p w14:paraId="1FB8D5E8"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5.6.6.3 </w:t>
      </w:r>
      <w:r w:rsidR="006C7419" w:rsidRPr="003F720F">
        <w:rPr>
          <w:rFonts w:ascii="Arial" w:hAnsi="Arial" w:cs="Arial"/>
          <w:color w:val="000000"/>
          <w:sz w:val="24"/>
          <w:szCs w:val="24"/>
        </w:rPr>
        <w:t>Невыполнение</w:t>
      </w:r>
      <w:r w:rsidRPr="003F720F">
        <w:rPr>
          <w:rFonts w:ascii="Arial" w:hAnsi="Arial" w:cs="Arial"/>
          <w:color w:val="000000"/>
          <w:sz w:val="24"/>
          <w:szCs w:val="24"/>
        </w:rPr>
        <w:t xml:space="preserve"> любого из критериев приемки b), c) или d) означает, что косилка не прошла испытание.</w:t>
      </w:r>
    </w:p>
    <w:p w14:paraId="10F2D743"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5.6.6.4 В случае не прохождения испытания косилка может быть испытана повторно.</w:t>
      </w:r>
    </w:p>
    <w:p w14:paraId="4F38DEBC"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5.6.6.5 Критерии b), c) и d) оценивают по суммарным значениям после двух испытаний.</w:t>
      </w:r>
    </w:p>
    <w:p w14:paraId="53C5B161"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5.6.6.6 Если значения b), c) и d) после двух испытаний все еще превышают критерии приемки, это означает, что косилка не прошла испытание.</w:t>
      </w:r>
    </w:p>
    <w:p w14:paraId="6232C355" w14:textId="77777777" w:rsidR="006D7F1C" w:rsidRPr="003F720F" w:rsidRDefault="006D7F1C" w:rsidP="00DC22DA">
      <w:pPr>
        <w:pStyle w:val="af5"/>
        <w:rPr>
          <w:color w:val="000000"/>
        </w:rPr>
      </w:pPr>
      <w:r w:rsidRPr="003F720F">
        <w:rPr>
          <w:color w:val="000000"/>
        </w:rPr>
        <w:t>6 Информация для потребителя</w:t>
      </w:r>
    </w:p>
    <w:p w14:paraId="507C7FB3" w14:textId="77777777" w:rsidR="006D7F1C" w:rsidRPr="003F720F" w:rsidRDefault="006D7F1C" w:rsidP="00DC22DA">
      <w:pPr>
        <w:pStyle w:val="af7"/>
        <w:rPr>
          <w:color w:val="000000"/>
        </w:rPr>
      </w:pPr>
      <w:r w:rsidRPr="003F720F">
        <w:rPr>
          <w:color w:val="000000"/>
        </w:rPr>
        <w:t xml:space="preserve">6.1 Руководство по эксплуатации </w:t>
      </w:r>
    </w:p>
    <w:p w14:paraId="533BDE7A"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6.1.1 К каждой косилке должно быть приложено руководство по эксплуатации и обеспечено место для его хранения, </w:t>
      </w:r>
      <w:r w:rsidR="00954D96" w:rsidRPr="003F720F">
        <w:rPr>
          <w:rFonts w:ascii="Arial" w:hAnsi="Arial" w:cs="Arial"/>
          <w:color w:val="000000"/>
          <w:sz w:val="24"/>
          <w:szCs w:val="24"/>
        </w:rPr>
        <w:t>защищенное от</w:t>
      </w:r>
      <w:r w:rsidRPr="003F720F">
        <w:rPr>
          <w:rFonts w:ascii="Arial" w:hAnsi="Arial" w:cs="Arial"/>
          <w:color w:val="000000"/>
          <w:sz w:val="24"/>
          <w:szCs w:val="24"/>
        </w:rPr>
        <w:t xml:space="preserve"> атмосферных воздействий. Изготовитель должен указать в руководстве по эксплуатации всесторонние инструкции и информацию относительно всех аспектов обслуживания и безопасного использования косилки, включая подходящую одежду и индивидуальные средства защиты оператора, а также, при необходимости, требования к его обучению. Информация по составлению руководства по эксплуатации привед</w:t>
      </w:r>
      <w:r w:rsidR="00954D96" w:rsidRPr="003F720F">
        <w:rPr>
          <w:rFonts w:ascii="Arial" w:hAnsi="Arial" w:cs="Arial"/>
          <w:color w:val="000000"/>
          <w:sz w:val="24"/>
          <w:szCs w:val="24"/>
        </w:rPr>
        <w:t xml:space="preserve">ена в </w:t>
      </w:r>
      <w:r w:rsidR="00974602" w:rsidRPr="00974602">
        <w:rPr>
          <w:rFonts w:ascii="Arial" w:hAnsi="Arial" w:cs="Arial"/>
          <w:i/>
          <w:color w:val="000000"/>
          <w:sz w:val="24"/>
          <w:szCs w:val="24"/>
        </w:rPr>
        <w:t>ГОСТ ISO 12100</w:t>
      </w:r>
      <w:r w:rsidRPr="003F720F">
        <w:rPr>
          <w:rFonts w:ascii="Arial" w:hAnsi="Arial" w:cs="Arial"/>
          <w:color w:val="000000"/>
          <w:sz w:val="24"/>
          <w:szCs w:val="24"/>
        </w:rPr>
        <w:t>.</w:t>
      </w:r>
    </w:p>
    <w:p w14:paraId="3AD2D01A"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6.1.2 В руководство по эксплуатации должны быть включены следующие требования и информация:</w:t>
      </w:r>
    </w:p>
    <w:p w14:paraId="448650DC"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a) посторонние люди не должны приближаться к косилке во время работы</w:t>
      </w:r>
    </w:p>
    <w:p w14:paraId="6FD8D279"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b) карданные валы должны быть оборудованы ограждениями;</w:t>
      </w:r>
    </w:p>
    <w:p w14:paraId="6C0F61E4"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c) потенциальные опасности при переводе косилки в рабочее или транспортное положение;</w:t>
      </w:r>
    </w:p>
    <w:p w14:paraId="252B6470"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d) косилка не должна эксплуатироваться без установленных защитных устройств;</w:t>
      </w:r>
    </w:p>
    <w:p w14:paraId="0CB8D2DD"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e) двигатель и все вращающиеся части должны быть остановлены перед любым снятием блокировок, обслуживания или регулировки;</w:t>
      </w:r>
    </w:p>
    <w:p w14:paraId="297E2847"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f) изменение условий кошения (например, вид и плотность скашиваемого материала) может привести к блокировкам и руководство для оператора по снятию блокировок;</w:t>
      </w:r>
    </w:p>
    <w:p w14:paraId="67DBE3EA"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g) должны быть использованы соответствующие режущие элементы и приведены инструкции по их очистке (включая напоминание о необходимости останавливать двигатель);</w:t>
      </w:r>
    </w:p>
    <w:p w14:paraId="79C363B8"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h) необходимость фиксации поднятых частей перед выполнением обслуживания или транспортировки косилки;</w:t>
      </w:r>
    </w:p>
    <w:p w14:paraId="57D57045"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i) необходимость поддержки или блокировки при работе под поднятой косилкой;</w:t>
      </w:r>
    </w:p>
    <w:p w14:paraId="3240EC98"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j) опасности, связанные с превышением скорости вращения;</w:t>
      </w:r>
    </w:p>
    <w:p w14:paraId="7FC161C6"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к) опасности, связанные с элементами, продолжающими вращаться в течение некоторого времени после отключения подачи мощности;</w:t>
      </w:r>
    </w:p>
    <w:p w14:paraId="38D0F1F9"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I) проверка защитных устройств и замена их по мере необходимости;</w:t>
      </w:r>
    </w:p>
    <w:p w14:paraId="42DFBFD7"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m) информация о порядке замены изношенных или поврежденных режущих элементов;</w:t>
      </w:r>
    </w:p>
    <w:p w14:paraId="1CCF618A"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n) информация о недопустимости нахождения людей на косилке;</w:t>
      </w:r>
    </w:p>
    <w:p w14:paraId="5ADDBB14"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o) информация об условиях хранения косилки;</w:t>
      </w:r>
    </w:p>
    <w:p w14:paraId="075EE734"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p) информация о замене изношенных или поврежденных устройств крепления режущих элементов;</w:t>
      </w:r>
    </w:p>
    <w:p w14:paraId="5ED86FCF"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q) требования к устройствам присоединения косилки к трактору, и необходимость установки центробежного сцепления или маховика по 4.5;</w:t>
      </w:r>
    </w:p>
    <w:p w14:paraId="304641B3"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r) требование о замене изношенных или поврежденных частей на рекомендованные изготовителем;</w:t>
      </w:r>
    </w:p>
    <w:p w14:paraId="12534047"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s) требование о надежности присоединения вала отбора мощности.</w:t>
      </w:r>
    </w:p>
    <w:p w14:paraId="1ED5ABE0" w14:textId="77777777" w:rsidR="006D7F1C" w:rsidRPr="003F720F" w:rsidRDefault="006D7F1C" w:rsidP="00DC22DA">
      <w:pPr>
        <w:pStyle w:val="af5"/>
        <w:rPr>
          <w:color w:val="000000"/>
        </w:rPr>
      </w:pPr>
      <w:r w:rsidRPr="003F720F">
        <w:rPr>
          <w:color w:val="000000"/>
        </w:rPr>
        <w:t>7 Маркировка и предупредительные знаки</w:t>
      </w:r>
    </w:p>
    <w:p w14:paraId="062F802D" w14:textId="77777777" w:rsidR="006D7F1C" w:rsidRPr="003F720F" w:rsidRDefault="006D7F1C" w:rsidP="00DC22DA">
      <w:pPr>
        <w:pStyle w:val="af7"/>
        <w:rPr>
          <w:color w:val="000000"/>
        </w:rPr>
      </w:pPr>
      <w:r w:rsidRPr="003F720F">
        <w:rPr>
          <w:color w:val="000000"/>
        </w:rPr>
        <w:t>7.1 Маркировка</w:t>
      </w:r>
    </w:p>
    <w:p w14:paraId="675502FB"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Все косилки должны быть маркированы </w:t>
      </w:r>
      <w:r w:rsidR="00954D96" w:rsidRPr="003F720F">
        <w:rPr>
          <w:rFonts w:ascii="Arial" w:hAnsi="Arial" w:cs="Arial"/>
          <w:color w:val="000000"/>
          <w:sz w:val="24"/>
          <w:szCs w:val="24"/>
        </w:rPr>
        <w:t>в соответствии с</w:t>
      </w:r>
      <w:r w:rsidR="00974602" w:rsidRPr="00974602">
        <w:rPr>
          <w:rFonts w:ascii="Arial" w:hAnsi="Arial" w:cs="Arial"/>
          <w:color w:val="000000"/>
          <w:sz w:val="24"/>
          <w:szCs w:val="24"/>
        </w:rPr>
        <w:t xml:space="preserve"> </w:t>
      </w:r>
      <w:r w:rsidR="00974602" w:rsidRPr="00974602">
        <w:rPr>
          <w:rFonts w:ascii="Arial" w:hAnsi="Arial" w:cs="Arial"/>
          <w:i/>
          <w:color w:val="000000"/>
          <w:sz w:val="24"/>
          <w:szCs w:val="24"/>
        </w:rPr>
        <w:t>ГОСТ </w:t>
      </w:r>
      <w:r w:rsidRPr="00974602">
        <w:rPr>
          <w:rFonts w:ascii="Arial" w:hAnsi="Arial" w:cs="Arial"/>
          <w:i/>
          <w:color w:val="000000"/>
          <w:sz w:val="24"/>
          <w:szCs w:val="24"/>
        </w:rPr>
        <w:t>ISO</w:t>
      </w:r>
      <w:r w:rsidR="00974602" w:rsidRPr="00974602">
        <w:rPr>
          <w:rFonts w:ascii="Arial" w:hAnsi="Arial" w:cs="Arial"/>
          <w:i/>
          <w:color w:val="000000"/>
          <w:sz w:val="24"/>
          <w:szCs w:val="24"/>
        </w:rPr>
        <w:t> </w:t>
      </w:r>
      <w:r w:rsidRPr="00974602">
        <w:rPr>
          <w:rFonts w:ascii="Arial" w:hAnsi="Arial" w:cs="Arial"/>
          <w:i/>
          <w:color w:val="000000"/>
          <w:sz w:val="24"/>
          <w:szCs w:val="24"/>
        </w:rPr>
        <w:t>4254</w:t>
      </w:r>
      <w:r w:rsidR="00974602" w:rsidRPr="00974602">
        <w:rPr>
          <w:rFonts w:ascii="Arial" w:hAnsi="Arial" w:cs="Arial"/>
          <w:i/>
          <w:color w:val="000000"/>
          <w:sz w:val="24"/>
          <w:szCs w:val="24"/>
        </w:rPr>
        <w:noBreakHyphen/>
      </w:r>
      <w:r w:rsidRPr="00974602">
        <w:rPr>
          <w:rFonts w:ascii="Arial" w:hAnsi="Arial" w:cs="Arial"/>
          <w:i/>
          <w:color w:val="000000"/>
          <w:sz w:val="24"/>
          <w:szCs w:val="24"/>
        </w:rPr>
        <w:t>1</w:t>
      </w:r>
      <w:r w:rsidRPr="003F720F">
        <w:rPr>
          <w:rFonts w:ascii="Arial" w:hAnsi="Arial" w:cs="Arial"/>
          <w:color w:val="000000"/>
          <w:sz w:val="24"/>
          <w:szCs w:val="24"/>
        </w:rPr>
        <w:t>.</w:t>
      </w:r>
    </w:p>
    <w:p w14:paraId="43603FB5"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Кроме того, на косилке должны быть нанесены предупредительные знаки или символы, указывающие на опасности:</w:t>
      </w:r>
    </w:p>
    <w:p w14:paraId="5E78EB81"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вызванные продолжением вращения после отключения подачи мощности,</w:t>
      </w:r>
    </w:p>
    <w:p w14:paraId="5FEF8B27"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вызванные выбрасываемыми объектами;</w:t>
      </w:r>
    </w:p>
    <w:p w14:paraId="03BA4877"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вызванные работой косилки без установленных защитных устройств;</w:t>
      </w:r>
    </w:p>
    <w:p w14:paraId="1C7AA2EC"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вызванные переводом косилки в рабочее или транспортное положение;</w:t>
      </w:r>
    </w:p>
    <w:p w14:paraId="27C8F939" w14:textId="77777777" w:rsidR="006D7F1C" w:rsidRPr="003F720F" w:rsidRDefault="006D7F1C"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недопустимость нахождения людей на косилке.</w:t>
      </w:r>
    </w:p>
    <w:p w14:paraId="640DD01A" w14:textId="77777777" w:rsidR="006D7F1C" w:rsidRPr="003F720F" w:rsidRDefault="006D7F1C" w:rsidP="00DC22DA">
      <w:pPr>
        <w:pStyle w:val="af7"/>
        <w:rPr>
          <w:color w:val="000000"/>
        </w:rPr>
      </w:pPr>
      <w:r w:rsidRPr="003F720F">
        <w:rPr>
          <w:color w:val="000000"/>
        </w:rPr>
        <w:t>7.2 Предупредительные знаки</w:t>
      </w:r>
    </w:p>
    <w:p w14:paraId="00F571D5" w14:textId="77777777" w:rsidR="006D7F1C" w:rsidRPr="003F720F" w:rsidRDefault="00954D96"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7.2.1 </w:t>
      </w:r>
      <w:r w:rsidR="006D7F1C" w:rsidRPr="003F720F">
        <w:rPr>
          <w:rFonts w:ascii="Arial" w:hAnsi="Arial" w:cs="Arial"/>
          <w:color w:val="000000"/>
          <w:sz w:val="24"/>
          <w:szCs w:val="24"/>
        </w:rPr>
        <w:t>Предупредительные знаки должны быть показаны соответствующим образом для информирования оператора и посторонних лиц об опасностях при работе косилки при нормальных условиях работы.</w:t>
      </w:r>
    </w:p>
    <w:p w14:paraId="631C9992" w14:textId="77777777" w:rsidR="006D7F1C" w:rsidRPr="003F720F" w:rsidRDefault="00954D96" w:rsidP="00DC5BB9">
      <w:pPr>
        <w:spacing w:after="0" w:line="360" w:lineRule="auto"/>
        <w:ind w:firstLine="708"/>
        <w:jc w:val="both"/>
        <w:rPr>
          <w:rFonts w:ascii="Arial" w:hAnsi="Arial" w:cs="Arial"/>
          <w:color w:val="000000"/>
          <w:sz w:val="24"/>
          <w:szCs w:val="24"/>
        </w:rPr>
      </w:pPr>
      <w:r w:rsidRPr="003F720F">
        <w:rPr>
          <w:rFonts w:ascii="Arial" w:hAnsi="Arial" w:cs="Arial"/>
          <w:color w:val="000000"/>
          <w:sz w:val="24"/>
          <w:szCs w:val="24"/>
        </w:rPr>
        <w:t xml:space="preserve">7.2.2 </w:t>
      </w:r>
      <w:r w:rsidR="006D7F1C" w:rsidRPr="003F720F">
        <w:rPr>
          <w:rFonts w:ascii="Arial" w:hAnsi="Arial" w:cs="Arial"/>
          <w:color w:val="000000"/>
          <w:sz w:val="24"/>
          <w:szCs w:val="24"/>
        </w:rPr>
        <w:t xml:space="preserve">Предупредительные знаки должны соответствовать требованиям </w:t>
      </w:r>
      <w:r w:rsidR="00974602" w:rsidRPr="00974602">
        <w:rPr>
          <w:rFonts w:ascii="Arial" w:hAnsi="Arial" w:cs="Arial"/>
          <w:i/>
          <w:color w:val="000000"/>
          <w:sz w:val="24"/>
          <w:szCs w:val="24"/>
        </w:rPr>
        <w:t>ГОСТ ISO 4254</w:t>
      </w:r>
      <w:r w:rsidR="00974602" w:rsidRPr="00974602">
        <w:rPr>
          <w:rFonts w:ascii="Arial" w:hAnsi="Arial" w:cs="Arial"/>
          <w:i/>
          <w:color w:val="000000"/>
          <w:sz w:val="24"/>
          <w:szCs w:val="24"/>
        </w:rPr>
        <w:noBreakHyphen/>
        <w:t>1</w:t>
      </w:r>
      <w:r w:rsidR="00974602" w:rsidRPr="003F720F">
        <w:rPr>
          <w:rFonts w:ascii="Arial" w:hAnsi="Arial" w:cs="Arial"/>
          <w:color w:val="000000"/>
          <w:sz w:val="24"/>
          <w:szCs w:val="24"/>
        </w:rPr>
        <w:t>.</w:t>
      </w:r>
    </w:p>
    <w:p w14:paraId="5B3C61C9" w14:textId="77777777" w:rsidR="00DE6C2A" w:rsidRDefault="004456D1" w:rsidP="00DE6C2A">
      <w:pPr>
        <w:pStyle w:val="afd"/>
      </w:pPr>
      <w:r w:rsidRPr="003F720F">
        <w:br w:type="page"/>
      </w:r>
      <w:r w:rsidR="00DE6C2A">
        <w:t>Приложение А</w:t>
      </w:r>
    </w:p>
    <w:p w14:paraId="368048F7" w14:textId="77777777" w:rsidR="00DE6C2A" w:rsidRDefault="00DE6C2A" w:rsidP="00DE6C2A">
      <w:pPr>
        <w:pStyle w:val="afd"/>
      </w:pPr>
      <w:r>
        <w:t>(справочное)</w:t>
      </w:r>
    </w:p>
    <w:p w14:paraId="727C099D" w14:textId="77777777" w:rsidR="00DE6C2A" w:rsidRPr="003F720F" w:rsidRDefault="00DE6C2A" w:rsidP="00DE6C2A">
      <w:pPr>
        <w:pStyle w:val="afd"/>
      </w:pPr>
      <w:r>
        <w:t xml:space="preserve">Перечень </w:t>
      </w:r>
      <w:r w:rsidR="00D601D1" w:rsidRPr="003F720F">
        <w:t xml:space="preserve">существенных </w:t>
      </w:r>
      <w:r w:rsidRPr="003F720F">
        <w:t>опасностей</w:t>
      </w:r>
    </w:p>
    <w:p w14:paraId="1B89BCBB" w14:textId="77777777" w:rsidR="00DE6C2A" w:rsidRPr="003F720F" w:rsidRDefault="00DE6C2A" w:rsidP="00DE6C2A">
      <w:pPr>
        <w:spacing w:after="0" w:line="360" w:lineRule="auto"/>
        <w:rPr>
          <w:rFonts w:ascii="Arial" w:hAnsi="Arial" w:cs="Arial"/>
          <w:color w:val="000000"/>
          <w:sz w:val="24"/>
          <w:szCs w:val="24"/>
        </w:rPr>
      </w:pPr>
      <w:r w:rsidRPr="003F720F">
        <w:rPr>
          <w:rFonts w:ascii="Arial" w:hAnsi="Arial" w:cs="Arial"/>
          <w:color w:val="000000"/>
          <w:spacing w:val="40"/>
          <w:sz w:val="24"/>
          <w:szCs w:val="24"/>
        </w:rPr>
        <w:t>Таблица</w:t>
      </w:r>
      <w:r w:rsidRPr="003F720F">
        <w:rPr>
          <w:rFonts w:ascii="Arial" w:hAnsi="Arial" w:cs="Arial"/>
          <w:color w:val="000000"/>
          <w:sz w:val="24"/>
          <w:szCs w:val="24"/>
        </w:rPr>
        <w:t xml:space="preserve"> А.1 – Перечень </w:t>
      </w:r>
      <w:r w:rsidR="00D601D1" w:rsidRPr="003F720F">
        <w:rPr>
          <w:rFonts w:ascii="Arial" w:hAnsi="Arial" w:cs="Arial"/>
          <w:color w:val="000000"/>
          <w:sz w:val="24"/>
          <w:szCs w:val="24"/>
        </w:rPr>
        <w:t xml:space="preserve">существенных </w:t>
      </w:r>
      <w:r w:rsidRPr="003F720F">
        <w:rPr>
          <w:rFonts w:ascii="Arial" w:hAnsi="Arial" w:cs="Arial"/>
          <w:color w:val="000000"/>
          <w:sz w:val="24"/>
          <w:szCs w:val="24"/>
        </w:rPr>
        <w:t>опасностей</w:t>
      </w:r>
    </w:p>
    <w:tbl>
      <w:tblPr>
        <w:tblW w:w="10251" w:type="dxa"/>
        <w:tblInd w:w="-430" w:type="dxa"/>
        <w:tblLayout w:type="fixed"/>
        <w:tblCellMar>
          <w:left w:w="40" w:type="dxa"/>
          <w:right w:w="40" w:type="dxa"/>
        </w:tblCellMar>
        <w:tblLook w:val="0000" w:firstRow="0" w:lastRow="0" w:firstColumn="0" w:lastColumn="0" w:noHBand="0" w:noVBand="0"/>
      </w:tblPr>
      <w:tblGrid>
        <w:gridCol w:w="567"/>
        <w:gridCol w:w="3731"/>
        <w:gridCol w:w="2693"/>
        <w:gridCol w:w="1417"/>
        <w:gridCol w:w="1843"/>
      </w:tblGrid>
      <w:tr w:rsidR="00DE6C2A" w:rsidRPr="003F720F" w14:paraId="04232A3C" w14:textId="77777777" w:rsidTr="00FC11FE">
        <w:tblPrEx>
          <w:tblCellMar>
            <w:top w:w="0" w:type="dxa"/>
            <w:bottom w:w="0" w:type="dxa"/>
          </w:tblCellMar>
        </w:tblPrEx>
        <w:tc>
          <w:tcPr>
            <w:tcW w:w="567" w:type="dxa"/>
            <w:tcBorders>
              <w:top w:val="single" w:sz="6" w:space="0" w:color="auto"/>
              <w:left w:val="single" w:sz="6" w:space="0" w:color="auto"/>
              <w:bottom w:val="double" w:sz="4" w:space="0" w:color="auto"/>
              <w:right w:val="single" w:sz="6" w:space="0" w:color="auto"/>
            </w:tcBorders>
            <w:shd w:val="clear" w:color="auto" w:fill="FFFFFF"/>
          </w:tcPr>
          <w:p w14:paraId="0E1A0C9B" w14:textId="77777777" w:rsidR="00DE6C2A" w:rsidRPr="003F720F"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3F720F">
              <w:rPr>
                <w:rFonts w:ascii="Arial" w:eastAsia="Times New Roman" w:hAnsi="Arial" w:cs="Arial"/>
                <w:color w:val="000000"/>
                <w:sz w:val="24"/>
                <w:szCs w:val="24"/>
                <w:lang w:eastAsia="ru-RU"/>
              </w:rPr>
              <w:t>№</w:t>
            </w:r>
          </w:p>
        </w:tc>
        <w:tc>
          <w:tcPr>
            <w:tcW w:w="3731" w:type="dxa"/>
            <w:tcBorders>
              <w:top w:val="single" w:sz="6" w:space="0" w:color="auto"/>
              <w:left w:val="single" w:sz="6" w:space="0" w:color="auto"/>
              <w:bottom w:val="double" w:sz="4" w:space="0" w:color="auto"/>
              <w:right w:val="single" w:sz="6" w:space="0" w:color="auto"/>
            </w:tcBorders>
            <w:shd w:val="clear" w:color="auto" w:fill="FFFFFF"/>
          </w:tcPr>
          <w:p w14:paraId="18625267" w14:textId="77777777" w:rsidR="00DE6C2A" w:rsidRPr="003F720F" w:rsidRDefault="00DE6C2A" w:rsidP="00DE6C2A">
            <w:pPr>
              <w:widowControl w:val="0"/>
              <w:shd w:val="clear" w:color="auto" w:fill="FFFFFF"/>
              <w:autoSpaceDE w:val="0"/>
              <w:autoSpaceDN w:val="0"/>
              <w:adjustRightInd w:val="0"/>
              <w:spacing w:after="0" w:line="360" w:lineRule="auto"/>
              <w:ind w:firstLine="571"/>
              <w:jc w:val="center"/>
              <w:rPr>
                <w:rFonts w:ascii="Arial" w:eastAsia="Times New Roman" w:hAnsi="Arial" w:cs="Arial"/>
                <w:color w:val="000000"/>
                <w:sz w:val="24"/>
                <w:szCs w:val="24"/>
                <w:lang w:eastAsia="ru-RU"/>
              </w:rPr>
            </w:pPr>
            <w:r w:rsidRPr="003F720F">
              <w:rPr>
                <w:rFonts w:ascii="Arial" w:eastAsia="Times New Roman" w:hAnsi="Arial" w:cs="Arial"/>
                <w:color w:val="000000"/>
                <w:sz w:val="24"/>
                <w:szCs w:val="24"/>
                <w:lang w:eastAsia="ru-RU"/>
              </w:rPr>
              <w:t>Угроза</w:t>
            </w:r>
          </w:p>
        </w:tc>
        <w:tc>
          <w:tcPr>
            <w:tcW w:w="2693" w:type="dxa"/>
            <w:tcBorders>
              <w:top w:val="single" w:sz="6" w:space="0" w:color="auto"/>
              <w:left w:val="single" w:sz="6" w:space="0" w:color="auto"/>
              <w:bottom w:val="double" w:sz="4" w:space="0" w:color="auto"/>
              <w:right w:val="single" w:sz="6" w:space="0" w:color="auto"/>
            </w:tcBorders>
            <w:shd w:val="clear" w:color="auto" w:fill="FFFFFF"/>
          </w:tcPr>
          <w:p w14:paraId="0F0006D2" w14:textId="77777777" w:rsidR="00DE6C2A" w:rsidRPr="003F720F" w:rsidRDefault="00DE6C2A" w:rsidP="00DE6C2A">
            <w:pPr>
              <w:widowControl w:val="0"/>
              <w:shd w:val="clear" w:color="auto" w:fill="FFFFFF"/>
              <w:autoSpaceDE w:val="0"/>
              <w:autoSpaceDN w:val="0"/>
              <w:adjustRightInd w:val="0"/>
              <w:spacing w:after="0" w:line="360" w:lineRule="auto"/>
              <w:ind w:firstLine="709"/>
              <w:jc w:val="center"/>
              <w:rPr>
                <w:rFonts w:ascii="Arial" w:eastAsia="Times New Roman" w:hAnsi="Arial" w:cs="Arial"/>
                <w:color w:val="000000"/>
                <w:sz w:val="24"/>
                <w:szCs w:val="24"/>
                <w:lang w:eastAsia="ru-RU"/>
              </w:rPr>
            </w:pPr>
            <w:r w:rsidRPr="003F720F">
              <w:rPr>
                <w:rFonts w:ascii="Arial" w:eastAsia="Times New Roman" w:hAnsi="Arial" w:cs="Arial"/>
                <w:color w:val="000000"/>
                <w:sz w:val="24"/>
                <w:szCs w:val="24"/>
                <w:lang w:eastAsia="ru-RU"/>
              </w:rPr>
              <w:t>Опасная ситуация или событие</w:t>
            </w:r>
          </w:p>
        </w:tc>
        <w:tc>
          <w:tcPr>
            <w:tcW w:w="1417" w:type="dxa"/>
            <w:tcBorders>
              <w:top w:val="single" w:sz="6" w:space="0" w:color="auto"/>
              <w:left w:val="single" w:sz="6" w:space="0" w:color="auto"/>
              <w:bottom w:val="double" w:sz="4" w:space="0" w:color="auto"/>
              <w:right w:val="single" w:sz="6" w:space="0" w:color="auto"/>
            </w:tcBorders>
            <w:shd w:val="clear" w:color="auto" w:fill="FFFFFF"/>
          </w:tcPr>
          <w:p w14:paraId="0F12721F" w14:textId="77777777" w:rsidR="00DE6C2A" w:rsidRPr="003F720F" w:rsidRDefault="00DE6C2A" w:rsidP="00DE6C2A">
            <w:pPr>
              <w:widowControl w:val="0"/>
              <w:shd w:val="clear" w:color="auto" w:fill="FFFFFF"/>
              <w:autoSpaceDE w:val="0"/>
              <w:autoSpaceDN w:val="0"/>
              <w:adjustRightInd w:val="0"/>
              <w:spacing w:after="0" w:line="360" w:lineRule="auto"/>
              <w:ind w:firstLine="385"/>
              <w:jc w:val="center"/>
              <w:rPr>
                <w:rFonts w:ascii="Arial" w:eastAsia="Times New Roman" w:hAnsi="Arial" w:cs="Arial"/>
                <w:color w:val="000000"/>
                <w:sz w:val="24"/>
                <w:szCs w:val="24"/>
                <w:lang w:eastAsia="ru-RU"/>
              </w:rPr>
            </w:pPr>
            <w:r w:rsidRPr="003F720F">
              <w:rPr>
                <w:rFonts w:ascii="Arial" w:eastAsia="Times New Roman" w:hAnsi="Arial" w:cs="Arial"/>
                <w:color w:val="000000"/>
                <w:sz w:val="24"/>
                <w:szCs w:val="24"/>
                <w:lang w:eastAsia="ru-RU"/>
              </w:rPr>
              <w:t xml:space="preserve">Пункт </w:t>
            </w:r>
            <w:r w:rsidR="00974602">
              <w:rPr>
                <w:rFonts w:ascii="Arial" w:eastAsia="Times New Roman" w:hAnsi="Arial" w:cs="Arial"/>
                <w:color w:val="000000"/>
                <w:sz w:val="24"/>
                <w:szCs w:val="24"/>
                <w:lang w:eastAsia="ru-RU"/>
              </w:rPr>
              <w:t xml:space="preserve">ГОСТ </w:t>
            </w:r>
            <w:r w:rsidRPr="003F720F">
              <w:rPr>
                <w:rFonts w:ascii="Arial" w:eastAsia="Times New Roman" w:hAnsi="Arial" w:cs="Arial"/>
                <w:color w:val="000000"/>
                <w:sz w:val="24"/>
                <w:szCs w:val="24"/>
                <w:lang w:eastAsia="ru-RU"/>
              </w:rPr>
              <w:t>ISO 4254-1</w:t>
            </w:r>
          </w:p>
        </w:tc>
        <w:tc>
          <w:tcPr>
            <w:tcW w:w="1843" w:type="dxa"/>
            <w:tcBorders>
              <w:top w:val="single" w:sz="6" w:space="0" w:color="auto"/>
              <w:left w:val="single" w:sz="6" w:space="0" w:color="auto"/>
              <w:bottom w:val="double" w:sz="4" w:space="0" w:color="auto"/>
              <w:right w:val="single" w:sz="6" w:space="0" w:color="auto"/>
            </w:tcBorders>
            <w:shd w:val="clear" w:color="auto" w:fill="FFFFFF"/>
          </w:tcPr>
          <w:p w14:paraId="51B0BBD8" w14:textId="77777777" w:rsidR="00DE6C2A" w:rsidRPr="003F720F" w:rsidRDefault="00DE6C2A" w:rsidP="00DE6C2A">
            <w:pPr>
              <w:widowControl w:val="0"/>
              <w:shd w:val="clear" w:color="auto" w:fill="FFFFFF"/>
              <w:autoSpaceDE w:val="0"/>
              <w:autoSpaceDN w:val="0"/>
              <w:adjustRightInd w:val="0"/>
              <w:spacing w:after="0" w:line="360" w:lineRule="auto"/>
              <w:ind w:firstLine="246"/>
              <w:jc w:val="center"/>
              <w:rPr>
                <w:rFonts w:ascii="Arial" w:eastAsia="Times New Roman" w:hAnsi="Arial" w:cs="Arial"/>
                <w:color w:val="000000"/>
                <w:sz w:val="24"/>
                <w:szCs w:val="24"/>
                <w:lang w:eastAsia="ru-RU"/>
              </w:rPr>
            </w:pPr>
            <w:r w:rsidRPr="003F720F">
              <w:rPr>
                <w:rFonts w:ascii="Arial" w:eastAsia="Times New Roman" w:hAnsi="Arial" w:cs="Arial"/>
                <w:color w:val="000000"/>
                <w:sz w:val="24"/>
                <w:szCs w:val="24"/>
                <w:lang w:eastAsia="ru-RU"/>
              </w:rPr>
              <w:t>Пункт настоящего стандарта</w:t>
            </w:r>
          </w:p>
        </w:tc>
      </w:tr>
      <w:tr w:rsidR="00DE6C2A" w:rsidRPr="00DE6C2A" w14:paraId="436C14BA" w14:textId="77777777" w:rsidTr="00FC11FE">
        <w:tblPrEx>
          <w:tblCellMar>
            <w:top w:w="0" w:type="dxa"/>
            <w:bottom w:w="0" w:type="dxa"/>
          </w:tblCellMar>
        </w:tblPrEx>
        <w:tc>
          <w:tcPr>
            <w:tcW w:w="567" w:type="dxa"/>
            <w:tcBorders>
              <w:top w:val="double" w:sz="4" w:space="0" w:color="auto"/>
              <w:left w:val="single" w:sz="6" w:space="0" w:color="auto"/>
              <w:bottom w:val="single" w:sz="6" w:space="0" w:color="auto"/>
              <w:right w:val="single" w:sz="6" w:space="0" w:color="auto"/>
            </w:tcBorders>
            <w:shd w:val="clear" w:color="auto" w:fill="FFFFFF"/>
          </w:tcPr>
          <w:p w14:paraId="5417EE54"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1.1</w:t>
            </w:r>
          </w:p>
        </w:tc>
        <w:tc>
          <w:tcPr>
            <w:tcW w:w="3731" w:type="dxa"/>
            <w:tcBorders>
              <w:top w:val="double" w:sz="4" w:space="0" w:color="auto"/>
              <w:left w:val="single" w:sz="6" w:space="0" w:color="auto"/>
              <w:bottom w:val="single" w:sz="6" w:space="0" w:color="auto"/>
              <w:right w:val="single" w:sz="6" w:space="0" w:color="auto"/>
            </w:tcBorders>
            <w:shd w:val="clear" w:color="auto" w:fill="FFFFFF"/>
          </w:tcPr>
          <w:p w14:paraId="351EDEA3"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Раздавливание</w:t>
            </w:r>
          </w:p>
        </w:tc>
        <w:tc>
          <w:tcPr>
            <w:tcW w:w="2693" w:type="dxa"/>
            <w:tcBorders>
              <w:top w:val="double" w:sz="4" w:space="0" w:color="auto"/>
              <w:left w:val="single" w:sz="6" w:space="0" w:color="auto"/>
              <w:bottom w:val="single" w:sz="6" w:space="0" w:color="auto"/>
              <w:right w:val="single" w:sz="6" w:space="0" w:color="auto"/>
            </w:tcBorders>
            <w:shd w:val="clear" w:color="auto" w:fill="FFFFFF"/>
          </w:tcPr>
          <w:p w14:paraId="7C4FF00C"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double" w:sz="4" w:space="0" w:color="auto"/>
              <w:left w:val="single" w:sz="6" w:space="0" w:color="auto"/>
              <w:bottom w:val="single" w:sz="6" w:space="0" w:color="auto"/>
              <w:right w:val="single" w:sz="6" w:space="0" w:color="auto"/>
            </w:tcBorders>
            <w:shd w:val="clear" w:color="auto" w:fill="FFFFFF"/>
          </w:tcPr>
          <w:p w14:paraId="21B8FE96"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843" w:type="dxa"/>
            <w:tcBorders>
              <w:top w:val="double" w:sz="4" w:space="0" w:color="auto"/>
              <w:left w:val="single" w:sz="6" w:space="0" w:color="auto"/>
              <w:bottom w:val="single" w:sz="6" w:space="0" w:color="auto"/>
              <w:right w:val="single" w:sz="6" w:space="0" w:color="auto"/>
            </w:tcBorders>
            <w:shd w:val="clear" w:color="auto" w:fill="FFFFFF"/>
          </w:tcPr>
          <w:p w14:paraId="510B8EA4"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4.1, 6.1, 7.1</w:t>
            </w:r>
          </w:p>
        </w:tc>
      </w:tr>
      <w:tr w:rsidR="00DE6C2A" w:rsidRPr="00DE6C2A" w14:paraId="1E76B160"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2463F3AC"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1.2</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2987C7A1"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Переломы</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59024387"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46E57C4B"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CDE1273" w14:textId="77777777" w:rsidR="00DE6C2A" w:rsidRPr="00DE6C2A" w:rsidRDefault="00DE6C2A" w:rsidP="00954D96">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4.1, 4.3, 6.1, 7.1</w:t>
            </w:r>
          </w:p>
        </w:tc>
      </w:tr>
      <w:tr w:rsidR="00DE6C2A" w:rsidRPr="00DE6C2A" w14:paraId="4E64E35B"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4A7F836B"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1.3</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18E18E05"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Отрезание</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01209BE"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6F0C9324"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075B31B" w14:textId="77777777" w:rsidR="00DE6C2A" w:rsidRPr="00DE6C2A" w:rsidRDefault="00DE6C2A" w:rsidP="00954D96">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4.1, 4.3, 6.1, 7.1</w:t>
            </w:r>
          </w:p>
        </w:tc>
      </w:tr>
      <w:tr w:rsidR="00DE6C2A" w:rsidRPr="00DE6C2A" w14:paraId="7028D13F"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0F72FE04"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1.4</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49879EC4"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Запутывание</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2E2B1B2"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7DC7FA76"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BE08A5B" w14:textId="77777777" w:rsidR="00DE6C2A" w:rsidRPr="00DE6C2A" w:rsidRDefault="00954D96" w:rsidP="00954D96">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4.1, </w:t>
            </w:r>
            <w:r w:rsidR="00DE6C2A" w:rsidRPr="00DE6C2A">
              <w:rPr>
                <w:rFonts w:ascii="Arial" w:eastAsia="Times New Roman" w:hAnsi="Arial" w:cs="Arial"/>
                <w:color w:val="000000"/>
                <w:sz w:val="24"/>
                <w:szCs w:val="24"/>
                <w:lang w:eastAsia="ru-RU"/>
              </w:rPr>
              <w:t>4.3, 4.4, 4.5, 6.1, 7.1</w:t>
            </w:r>
          </w:p>
        </w:tc>
      </w:tr>
      <w:tr w:rsidR="00DE6C2A" w:rsidRPr="00DE6C2A" w14:paraId="5BE2EEC7"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68F05864"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1.5</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677BF3EE"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Застревание</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949D81E"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40F4A488"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458C0A3" w14:textId="77777777" w:rsidR="00DE6C2A" w:rsidRPr="00DE6C2A" w:rsidRDefault="00DE6C2A" w:rsidP="00954D96">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 xml:space="preserve">4.3, </w:t>
            </w:r>
            <w:r w:rsidR="00954D96">
              <w:rPr>
                <w:rFonts w:ascii="Arial" w:eastAsia="Times New Roman" w:hAnsi="Arial" w:cs="Arial"/>
                <w:color w:val="000000"/>
                <w:sz w:val="24"/>
                <w:szCs w:val="24"/>
                <w:lang w:eastAsia="ru-RU"/>
              </w:rPr>
              <w:t>4.4, 4.5, 6.1., 7.1</w:t>
            </w:r>
          </w:p>
        </w:tc>
      </w:tr>
      <w:tr w:rsidR="00DE6C2A" w:rsidRPr="00DE6C2A" w14:paraId="26BCE692"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2BEF1FA9"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1.6</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0F9E684B"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Удар</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4B13CD2D"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51B31F92"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FCF1747"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4.2, 4.3, 5.5.3, 6.6</w:t>
            </w:r>
          </w:p>
        </w:tc>
      </w:tr>
      <w:tr w:rsidR="00DE6C2A" w:rsidRPr="00DE6C2A" w14:paraId="75856CCB"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37E63878"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1.7</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16112DBC"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Выброс жидкости под давлением</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C144C7B"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21C6D397"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4.10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3B01794"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r>
      <w:tr w:rsidR="00DE6C2A" w:rsidRPr="00DE6C2A" w14:paraId="34C65D21"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1AAB9465"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1.8</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4368A8DA"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Выбрасывание частей</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21229BF3"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47C56A35"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B883E2E" w14:textId="77777777" w:rsidR="00DE6C2A" w:rsidRPr="00DE6C2A" w:rsidRDefault="00DE6C2A" w:rsidP="00954D96">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 xml:space="preserve">4.2, 4.3, 5.5.3, </w:t>
            </w:r>
            <w:r w:rsidR="00954D96">
              <w:rPr>
                <w:rFonts w:ascii="Arial" w:eastAsia="Times New Roman" w:hAnsi="Arial" w:cs="Arial"/>
                <w:color w:val="000000"/>
                <w:sz w:val="24"/>
                <w:szCs w:val="24"/>
                <w:lang w:eastAsia="ru-RU"/>
              </w:rPr>
              <w:t>5</w:t>
            </w:r>
            <w:r w:rsidRPr="00DE6C2A">
              <w:rPr>
                <w:rFonts w:ascii="Arial" w:eastAsia="Times New Roman" w:hAnsi="Arial" w:cs="Arial"/>
                <w:color w:val="000000"/>
                <w:sz w:val="24"/>
                <w:szCs w:val="24"/>
                <w:lang w:eastAsia="ru-RU"/>
              </w:rPr>
              <w:t>.6</w:t>
            </w:r>
          </w:p>
        </w:tc>
      </w:tr>
      <w:tr w:rsidR="00DE6C2A" w:rsidRPr="00DE6C2A" w14:paraId="5F1FBF95"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38EF7C8D"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2.1</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568A0497"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Поражение электрическим током</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07DEE6C1"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0D47420C" w14:textId="77777777" w:rsidR="00DE6C2A" w:rsidRPr="00DE6C2A" w:rsidRDefault="00DE6C2A" w:rsidP="00954D96">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4.</w:t>
            </w:r>
            <w:r w:rsidR="00954D96">
              <w:rPr>
                <w:rFonts w:ascii="Arial" w:eastAsia="Times New Roman" w:hAnsi="Arial" w:cs="Arial"/>
                <w:color w:val="000000"/>
                <w:sz w:val="24"/>
                <w:szCs w:val="24"/>
                <w:lang w:eastAsia="ru-RU"/>
              </w:rPr>
              <w:t>12</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1BD883A"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r>
      <w:tr w:rsidR="00DE6C2A" w:rsidRPr="00DE6C2A" w14:paraId="66BB0D59"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60059EE8"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2.2</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52AE0AB7"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Пожар, выброс пыли или газа и т.п.</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9DDDF8D"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4FD61297"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5.3, 5.6</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2941A1F"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r>
      <w:tr w:rsidR="00DE6C2A" w:rsidRPr="00DE6C2A" w14:paraId="540AAE04"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30FBF35D"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3</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4CB3FD11"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Термические ожоги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0005D8D"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1911C50A"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5.5</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9C0C9CD"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r>
      <w:tr w:rsidR="00DE6C2A" w:rsidRPr="00DE6C2A" w14:paraId="05EC3DDD"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38C2A28D"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4.1</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1DE2BF8F"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Потери слуха, равновесия</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1EDB9D9A"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Шум</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6A39EFD0" w14:textId="77777777" w:rsidR="00DE6C2A" w:rsidRPr="00DE6C2A" w:rsidRDefault="00DE6C2A" w:rsidP="00954D96">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4.</w:t>
            </w:r>
            <w:r w:rsidR="00954D96">
              <w:rPr>
                <w:rFonts w:ascii="Arial" w:eastAsia="Times New Roman" w:hAnsi="Arial" w:cs="Arial"/>
                <w:color w:val="000000"/>
                <w:sz w:val="24"/>
                <w:szCs w:val="24"/>
                <w:lang w:eastAsia="ru-RU"/>
              </w:rPr>
              <w:t>3</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BB1FAB8"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r>
      <w:tr w:rsidR="00DE6C2A" w:rsidRPr="00DE6C2A" w14:paraId="6DDA15A2"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530DF2AB"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5.1</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59236A7A" w14:textId="77777777" w:rsidR="00DE6C2A" w:rsidRPr="00DE6C2A" w:rsidRDefault="00DE6C2A"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Поза и прилагаемые оператором усилия</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3EB8BACA"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4FE2A382" w14:textId="77777777" w:rsidR="00DE6C2A" w:rsidRPr="00DE6C2A" w:rsidRDefault="00954D96"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4.11, 4.17</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4A7A10C"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r>
      <w:tr w:rsidR="00DE6C2A" w:rsidRPr="00DE6C2A" w14:paraId="1130C383"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627CE49B" w14:textId="77777777" w:rsidR="00DE6C2A" w:rsidRPr="00DE6C2A"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5.2</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6C5AF8C8" w14:textId="77777777" w:rsidR="00DE6C2A" w:rsidRPr="00DE6C2A" w:rsidRDefault="00954D96" w:rsidP="00DE6C2A">
            <w:pPr>
              <w:widowControl w:val="0"/>
              <w:shd w:val="clear" w:color="auto" w:fill="FFFFFF"/>
              <w:autoSpaceDE w:val="0"/>
              <w:autoSpaceDN w:val="0"/>
              <w:adjustRightInd w:val="0"/>
              <w:spacing w:after="0" w:line="360" w:lineRule="auto"/>
              <w:ind w:firstLine="57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Человеческий фактор</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14:paraId="7906EEC3"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1A02B471"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4D1016E" w14:textId="77777777" w:rsidR="00DE6C2A" w:rsidRPr="00DE6C2A" w:rsidRDefault="00DE6C2A" w:rsidP="00DE6C2A">
            <w:pPr>
              <w:widowControl w:val="0"/>
              <w:shd w:val="clear" w:color="auto" w:fill="FFFFFF"/>
              <w:autoSpaceDE w:val="0"/>
              <w:autoSpaceDN w:val="0"/>
              <w:adjustRightInd w:val="0"/>
              <w:spacing w:after="0" w:line="360" w:lineRule="auto"/>
              <w:ind w:firstLine="246"/>
              <w:jc w:val="both"/>
              <w:rPr>
                <w:rFonts w:ascii="Arial" w:eastAsia="Times New Roman" w:hAnsi="Arial" w:cs="Arial"/>
                <w:color w:val="000000"/>
                <w:sz w:val="24"/>
                <w:szCs w:val="24"/>
                <w:lang w:eastAsia="ru-RU"/>
              </w:rPr>
            </w:pPr>
            <w:r w:rsidRPr="00DE6C2A">
              <w:rPr>
                <w:rFonts w:ascii="Arial" w:eastAsia="Times New Roman" w:hAnsi="Arial" w:cs="Arial"/>
                <w:color w:val="000000"/>
                <w:sz w:val="24"/>
                <w:szCs w:val="24"/>
                <w:lang w:eastAsia="ru-RU"/>
              </w:rPr>
              <w:t>6.1, 7.1</w:t>
            </w:r>
          </w:p>
        </w:tc>
      </w:tr>
    </w:tbl>
    <w:p w14:paraId="16C93775" w14:textId="77777777" w:rsidR="00DE6C2A" w:rsidRPr="00DE6C2A"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p>
    <w:p w14:paraId="40614631" w14:textId="77777777" w:rsidR="00DE6C2A" w:rsidRPr="00361729"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p>
    <w:p w14:paraId="6ECE929A" w14:textId="77777777" w:rsidR="00DE6C2A" w:rsidRPr="00361729" w:rsidRDefault="00DE6C2A" w:rsidP="00DE6C2A">
      <w:pPr>
        <w:widowControl w:val="0"/>
        <w:shd w:val="clear" w:color="auto" w:fill="FFFFFF"/>
        <w:autoSpaceDE w:val="0"/>
        <w:autoSpaceDN w:val="0"/>
        <w:adjustRightInd w:val="0"/>
        <w:spacing w:after="0" w:line="360" w:lineRule="auto"/>
        <w:ind w:firstLine="709"/>
        <w:jc w:val="both"/>
        <w:rPr>
          <w:rFonts w:ascii="Arial" w:eastAsia="Times New Roman" w:hAnsi="Arial" w:cs="Arial"/>
          <w:color w:val="000000"/>
          <w:sz w:val="24"/>
          <w:szCs w:val="24"/>
          <w:lang w:eastAsia="ru-RU"/>
        </w:rPr>
      </w:pPr>
    </w:p>
    <w:p w14:paraId="05DAFEC2" w14:textId="77777777" w:rsidR="00DE6C2A" w:rsidRPr="00361729" w:rsidRDefault="00DE6C2A" w:rsidP="00DE6C2A">
      <w:pPr>
        <w:spacing w:after="0" w:line="360" w:lineRule="auto"/>
        <w:rPr>
          <w:rFonts w:ascii="Arial" w:hAnsi="Arial" w:cs="Arial"/>
          <w:i/>
          <w:color w:val="000000"/>
          <w:sz w:val="24"/>
          <w:szCs w:val="24"/>
        </w:rPr>
      </w:pPr>
      <w:r w:rsidRPr="00361729">
        <w:rPr>
          <w:rFonts w:ascii="Arial" w:hAnsi="Arial" w:cs="Arial"/>
          <w:i/>
          <w:color w:val="000000"/>
          <w:sz w:val="24"/>
          <w:szCs w:val="24"/>
        </w:rPr>
        <w:t xml:space="preserve">Окончание таблицы А.1 </w:t>
      </w:r>
    </w:p>
    <w:tbl>
      <w:tblPr>
        <w:tblW w:w="10386" w:type="dxa"/>
        <w:tblInd w:w="-430" w:type="dxa"/>
        <w:tblLayout w:type="fixed"/>
        <w:tblCellMar>
          <w:left w:w="40" w:type="dxa"/>
          <w:right w:w="40" w:type="dxa"/>
        </w:tblCellMar>
        <w:tblLook w:val="0000" w:firstRow="0" w:lastRow="0" w:firstColumn="0" w:lastColumn="0" w:noHBand="0" w:noVBand="0"/>
      </w:tblPr>
      <w:tblGrid>
        <w:gridCol w:w="567"/>
        <w:gridCol w:w="3731"/>
        <w:gridCol w:w="2686"/>
        <w:gridCol w:w="1701"/>
        <w:gridCol w:w="1701"/>
      </w:tblGrid>
      <w:tr w:rsidR="00DE6C2A" w:rsidRPr="00361729" w14:paraId="33C5C321" w14:textId="77777777" w:rsidTr="00FC11FE">
        <w:tblPrEx>
          <w:tblCellMar>
            <w:top w:w="0" w:type="dxa"/>
            <w:bottom w:w="0" w:type="dxa"/>
          </w:tblCellMar>
        </w:tblPrEx>
        <w:tc>
          <w:tcPr>
            <w:tcW w:w="567" w:type="dxa"/>
            <w:tcBorders>
              <w:top w:val="single" w:sz="6" w:space="0" w:color="auto"/>
              <w:left w:val="single" w:sz="6" w:space="0" w:color="auto"/>
              <w:bottom w:val="double" w:sz="4" w:space="0" w:color="auto"/>
              <w:right w:val="single" w:sz="6" w:space="0" w:color="auto"/>
            </w:tcBorders>
            <w:shd w:val="clear" w:color="auto" w:fill="FFFFFF"/>
          </w:tcPr>
          <w:p w14:paraId="3D6BFFAA" w14:textId="77777777" w:rsidR="00DE6C2A" w:rsidRPr="00361729" w:rsidRDefault="00DE6C2A" w:rsidP="00DE6C2A">
            <w:pPr>
              <w:widowControl w:val="0"/>
              <w:shd w:val="clear" w:color="auto" w:fill="FFFFFF"/>
              <w:autoSpaceDE w:val="0"/>
              <w:autoSpaceDN w:val="0"/>
              <w:adjustRightInd w:val="0"/>
              <w:spacing w:after="0" w:line="360" w:lineRule="auto"/>
              <w:ind w:right="-363"/>
              <w:rPr>
                <w:rFonts w:ascii="Arial" w:eastAsia="Times New Roman" w:hAnsi="Arial" w:cs="Arial"/>
                <w:color w:val="000000"/>
                <w:sz w:val="24"/>
                <w:szCs w:val="24"/>
                <w:lang w:eastAsia="ru-RU"/>
              </w:rPr>
            </w:pPr>
            <w:r w:rsidRPr="00361729">
              <w:rPr>
                <w:rFonts w:ascii="Arial" w:eastAsia="Times New Roman" w:hAnsi="Arial" w:cs="Arial"/>
                <w:color w:val="000000"/>
                <w:sz w:val="24"/>
                <w:szCs w:val="24"/>
                <w:lang w:eastAsia="ru-RU"/>
              </w:rPr>
              <w:t>№</w:t>
            </w:r>
          </w:p>
        </w:tc>
        <w:tc>
          <w:tcPr>
            <w:tcW w:w="3731" w:type="dxa"/>
            <w:tcBorders>
              <w:top w:val="single" w:sz="6" w:space="0" w:color="auto"/>
              <w:left w:val="single" w:sz="6" w:space="0" w:color="auto"/>
              <w:bottom w:val="double" w:sz="4" w:space="0" w:color="auto"/>
              <w:right w:val="single" w:sz="6" w:space="0" w:color="auto"/>
            </w:tcBorders>
            <w:shd w:val="clear" w:color="auto" w:fill="FFFFFF"/>
          </w:tcPr>
          <w:p w14:paraId="733BF685" w14:textId="77777777" w:rsidR="00DE6C2A" w:rsidRPr="00361729" w:rsidRDefault="00DE6C2A" w:rsidP="00DE6C2A">
            <w:pPr>
              <w:widowControl w:val="0"/>
              <w:shd w:val="clear" w:color="auto" w:fill="FFFFFF"/>
              <w:autoSpaceDE w:val="0"/>
              <w:autoSpaceDN w:val="0"/>
              <w:adjustRightInd w:val="0"/>
              <w:spacing w:after="0" w:line="360" w:lineRule="auto"/>
              <w:ind w:firstLine="429"/>
              <w:jc w:val="center"/>
              <w:rPr>
                <w:rFonts w:ascii="Arial" w:eastAsia="Times New Roman" w:hAnsi="Arial" w:cs="Arial"/>
                <w:color w:val="000000"/>
                <w:sz w:val="24"/>
                <w:szCs w:val="24"/>
                <w:lang w:eastAsia="ru-RU"/>
              </w:rPr>
            </w:pPr>
            <w:r w:rsidRPr="00361729">
              <w:rPr>
                <w:rFonts w:ascii="Arial" w:eastAsia="Times New Roman" w:hAnsi="Arial" w:cs="Arial"/>
                <w:color w:val="000000"/>
                <w:sz w:val="24"/>
                <w:szCs w:val="24"/>
                <w:lang w:eastAsia="ru-RU"/>
              </w:rPr>
              <w:t>Угроза</w:t>
            </w:r>
          </w:p>
        </w:tc>
        <w:tc>
          <w:tcPr>
            <w:tcW w:w="2686" w:type="dxa"/>
            <w:tcBorders>
              <w:top w:val="single" w:sz="6" w:space="0" w:color="auto"/>
              <w:left w:val="single" w:sz="6" w:space="0" w:color="auto"/>
              <w:bottom w:val="double" w:sz="4" w:space="0" w:color="auto"/>
              <w:right w:val="single" w:sz="6" w:space="0" w:color="auto"/>
            </w:tcBorders>
            <w:shd w:val="clear" w:color="auto" w:fill="FFFFFF"/>
          </w:tcPr>
          <w:p w14:paraId="5E6D3D62" w14:textId="77777777" w:rsidR="00DE6C2A" w:rsidRPr="00361729" w:rsidRDefault="00DE6C2A" w:rsidP="00DE6C2A">
            <w:pPr>
              <w:widowControl w:val="0"/>
              <w:shd w:val="clear" w:color="auto" w:fill="FFFFFF"/>
              <w:autoSpaceDE w:val="0"/>
              <w:autoSpaceDN w:val="0"/>
              <w:adjustRightInd w:val="0"/>
              <w:spacing w:after="0" w:line="360" w:lineRule="auto"/>
              <w:ind w:firstLine="709"/>
              <w:jc w:val="center"/>
              <w:rPr>
                <w:rFonts w:ascii="Arial" w:eastAsia="Times New Roman" w:hAnsi="Arial" w:cs="Arial"/>
                <w:color w:val="000000"/>
                <w:sz w:val="24"/>
                <w:szCs w:val="24"/>
                <w:lang w:eastAsia="ru-RU"/>
              </w:rPr>
            </w:pPr>
            <w:r w:rsidRPr="00361729">
              <w:rPr>
                <w:rFonts w:ascii="Arial" w:eastAsia="Times New Roman" w:hAnsi="Arial" w:cs="Arial"/>
                <w:color w:val="000000"/>
                <w:sz w:val="24"/>
                <w:szCs w:val="24"/>
                <w:lang w:eastAsia="ru-RU"/>
              </w:rPr>
              <w:t>Опасная ситуация или событие</w:t>
            </w:r>
          </w:p>
        </w:tc>
        <w:tc>
          <w:tcPr>
            <w:tcW w:w="1701" w:type="dxa"/>
            <w:tcBorders>
              <w:top w:val="single" w:sz="6" w:space="0" w:color="auto"/>
              <w:left w:val="single" w:sz="6" w:space="0" w:color="auto"/>
              <w:bottom w:val="double" w:sz="4" w:space="0" w:color="auto"/>
              <w:right w:val="single" w:sz="6" w:space="0" w:color="auto"/>
            </w:tcBorders>
            <w:shd w:val="clear" w:color="auto" w:fill="FFFFFF"/>
          </w:tcPr>
          <w:p w14:paraId="1FD8B630" w14:textId="77777777" w:rsidR="00DE6C2A" w:rsidRPr="00361729" w:rsidRDefault="00DE6C2A" w:rsidP="00954D96">
            <w:pPr>
              <w:widowControl w:val="0"/>
              <w:shd w:val="clear" w:color="auto" w:fill="FFFFFF"/>
              <w:autoSpaceDE w:val="0"/>
              <w:autoSpaceDN w:val="0"/>
              <w:adjustRightInd w:val="0"/>
              <w:spacing w:after="0" w:line="360" w:lineRule="auto"/>
              <w:ind w:firstLine="385"/>
              <w:jc w:val="center"/>
              <w:rPr>
                <w:rFonts w:ascii="Arial" w:eastAsia="Times New Roman" w:hAnsi="Arial" w:cs="Arial"/>
                <w:color w:val="000000"/>
                <w:sz w:val="24"/>
                <w:szCs w:val="24"/>
                <w:lang w:eastAsia="ru-RU"/>
              </w:rPr>
            </w:pPr>
            <w:r w:rsidRPr="00361729">
              <w:rPr>
                <w:rFonts w:ascii="Arial" w:eastAsia="Times New Roman" w:hAnsi="Arial" w:cs="Arial"/>
                <w:color w:val="000000"/>
                <w:sz w:val="24"/>
                <w:szCs w:val="24"/>
                <w:lang w:eastAsia="ru-RU"/>
              </w:rPr>
              <w:t xml:space="preserve">Пункт </w:t>
            </w:r>
            <w:r w:rsidR="00974602">
              <w:rPr>
                <w:rFonts w:ascii="Arial" w:eastAsia="Times New Roman" w:hAnsi="Arial" w:cs="Arial"/>
                <w:color w:val="000000"/>
                <w:sz w:val="24"/>
                <w:szCs w:val="24"/>
                <w:lang w:eastAsia="ru-RU"/>
              </w:rPr>
              <w:t xml:space="preserve">ГОСТ </w:t>
            </w:r>
            <w:r w:rsidRPr="00361729">
              <w:rPr>
                <w:rFonts w:ascii="Arial" w:eastAsia="Times New Roman" w:hAnsi="Arial" w:cs="Arial"/>
                <w:color w:val="000000"/>
                <w:sz w:val="24"/>
                <w:szCs w:val="24"/>
                <w:lang w:eastAsia="ru-RU"/>
              </w:rPr>
              <w:t>ISO</w:t>
            </w:r>
            <w:r w:rsidR="00954D96" w:rsidRPr="00361729">
              <w:rPr>
                <w:rFonts w:ascii="Arial" w:eastAsia="Times New Roman" w:hAnsi="Arial" w:cs="Arial"/>
                <w:color w:val="000000"/>
                <w:sz w:val="24"/>
                <w:szCs w:val="24"/>
                <w:lang w:eastAsia="ru-RU"/>
              </w:rPr>
              <w:t> </w:t>
            </w:r>
            <w:r w:rsidRPr="00361729">
              <w:rPr>
                <w:rFonts w:ascii="Arial" w:eastAsia="Times New Roman" w:hAnsi="Arial" w:cs="Arial"/>
                <w:color w:val="000000"/>
                <w:sz w:val="24"/>
                <w:szCs w:val="24"/>
                <w:lang w:eastAsia="ru-RU"/>
              </w:rPr>
              <w:t>4254-1</w:t>
            </w:r>
          </w:p>
        </w:tc>
        <w:tc>
          <w:tcPr>
            <w:tcW w:w="1701" w:type="dxa"/>
            <w:tcBorders>
              <w:top w:val="single" w:sz="6" w:space="0" w:color="auto"/>
              <w:left w:val="single" w:sz="6" w:space="0" w:color="auto"/>
              <w:bottom w:val="double" w:sz="4" w:space="0" w:color="auto"/>
              <w:right w:val="single" w:sz="6" w:space="0" w:color="auto"/>
            </w:tcBorders>
            <w:shd w:val="clear" w:color="auto" w:fill="FFFFFF"/>
          </w:tcPr>
          <w:p w14:paraId="57D22441" w14:textId="77777777" w:rsidR="00DE6C2A" w:rsidRPr="00361729" w:rsidRDefault="00DE6C2A" w:rsidP="00DE6C2A">
            <w:pPr>
              <w:widowControl w:val="0"/>
              <w:shd w:val="clear" w:color="auto" w:fill="FFFFFF"/>
              <w:autoSpaceDE w:val="0"/>
              <w:autoSpaceDN w:val="0"/>
              <w:adjustRightInd w:val="0"/>
              <w:spacing w:after="0" w:line="360" w:lineRule="auto"/>
              <w:ind w:firstLine="246"/>
              <w:jc w:val="center"/>
              <w:rPr>
                <w:rFonts w:ascii="Arial" w:eastAsia="Times New Roman" w:hAnsi="Arial" w:cs="Arial"/>
                <w:color w:val="000000"/>
                <w:sz w:val="24"/>
                <w:szCs w:val="24"/>
                <w:lang w:eastAsia="ru-RU"/>
              </w:rPr>
            </w:pPr>
            <w:r w:rsidRPr="00361729">
              <w:rPr>
                <w:rFonts w:ascii="Arial" w:eastAsia="Times New Roman" w:hAnsi="Arial" w:cs="Arial"/>
                <w:color w:val="000000"/>
                <w:sz w:val="24"/>
                <w:szCs w:val="24"/>
                <w:lang w:eastAsia="ru-RU"/>
              </w:rPr>
              <w:t>Пункт настоящего стандарта</w:t>
            </w:r>
          </w:p>
        </w:tc>
      </w:tr>
      <w:tr w:rsidR="00C377B4" w:rsidRPr="00DE6C2A" w14:paraId="46503762" w14:textId="77777777" w:rsidTr="003F720F">
        <w:tblPrEx>
          <w:tblCellMar>
            <w:top w:w="0" w:type="dxa"/>
            <w:bottom w:w="0" w:type="dxa"/>
          </w:tblCellMar>
        </w:tblPrEx>
        <w:tc>
          <w:tcPr>
            <w:tcW w:w="567" w:type="dxa"/>
            <w:vMerge w:val="restart"/>
            <w:tcBorders>
              <w:top w:val="double" w:sz="4" w:space="0" w:color="auto"/>
              <w:left w:val="single" w:sz="6" w:space="0" w:color="auto"/>
              <w:right w:val="single" w:sz="6" w:space="0" w:color="auto"/>
            </w:tcBorders>
            <w:shd w:val="clear" w:color="auto" w:fill="FFFFFF"/>
          </w:tcPr>
          <w:p w14:paraId="44DBA9F2" w14:textId="77777777" w:rsidR="00C377B4" w:rsidRPr="00DE6C2A" w:rsidRDefault="00C377B4"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6.1</w:t>
            </w:r>
          </w:p>
        </w:tc>
        <w:tc>
          <w:tcPr>
            <w:tcW w:w="3731" w:type="dxa"/>
            <w:vMerge w:val="restart"/>
            <w:tcBorders>
              <w:top w:val="double" w:sz="4" w:space="0" w:color="auto"/>
              <w:left w:val="single" w:sz="6" w:space="0" w:color="auto"/>
              <w:right w:val="single" w:sz="6" w:space="0" w:color="auto"/>
            </w:tcBorders>
            <w:shd w:val="clear" w:color="auto" w:fill="FFFFFF"/>
          </w:tcPr>
          <w:p w14:paraId="3A138467" w14:textId="77777777" w:rsidR="00C377B4" w:rsidRPr="00DE6C2A" w:rsidRDefault="00C377B4"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Прекращение подачи мощности</w:t>
            </w:r>
          </w:p>
        </w:tc>
        <w:tc>
          <w:tcPr>
            <w:tcW w:w="2686" w:type="dxa"/>
            <w:tcBorders>
              <w:top w:val="double" w:sz="4" w:space="0" w:color="auto"/>
              <w:left w:val="single" w:sz="6" w:space="0" w:color="auto"/>
              <w:bottom w:val="single" w:sz="6" w:space="0" w:color="auto"/>
              <w:right w:val="single" w:sz="6" w:space="0" w:color="auto"/>
            </w:tcBorders>
            <w:shd w:val="clear" w:color="auto" w:fill="FFFFFF"/>
          </w:tcPr>
          <w:p w14:paraId="19CB34F1" w14:textId="77777777" w:rsidR="00C377B4" w:rsidRPr="00DE6C2A" w:rsidRDefault="00C377B4" w:rsidP="00C377B4">
            <w:pPr>
              <w:shd w:val="clear" w:color="auto" w:fill="FFFFFF"/>
              <w:tabs>
                <w:tab w:val="left" w:pos="413"/>
              </w:tabs>
              <w:spacing w:after="0" w:line="360" w:lineRule="auto"/>
              <w:ind w:firstLine="709"/>
              <w:jc w:val="both"/>
              <w:rPr>
                <w:rFonts w:ascii="Arial" w:hAnsi="Arial" w:cs="Arial"/>
                <w:color w:val="000000"/>
                <w:sz w:val="24"/>
                <w:szCs w:val="24"/>
              </w:rPr>
            </w:pPr>
            <w:r w:rsidRPr="00DE6C2A">
              <w:rPr>
                <w:rFonts w:ascii="Arial" w:hAnsi="Arial" w:cs="Arial"/>
                <w:color w:val="000000"/>
                <w:sz w:val="24"/>
                <w:szCs w:val="24"/>
              </w:rPr>
              <w:t>a) Отказы систем управления (т.е. неожиданный</w:t>
            </w:r>
            <w:r>
              <w:rPr>
                <w:rFonts w:ascii="Arial" w:hAnsi="Arial" w:cs="Arial"/>
                <w:color w:val="000000"/>
                <w:sz w:val="24"/>
                <w:szCs w:val="24"/>
              </w:rPr>
              <w:t xml:space="preserve"> запуск или продолжение работы)</w:t>
            </w:r>
          </w:p>
        </w:tc>
        <w:tc>
          <w:tcPr>
            <w:tcW w:w="1701" w:type="dxa"/>
            <w:tcBorders>
              <w:top w:val="double" w:sz="4" w:space="0" w:color="auto"/>
              <w:left w:val="single" w:sz="6" w:space="0" w:color="auto"/>
              <w:bottom w:val="single" w:sz="6" w:space="0" w:color="auto"/>
              <w:right w:val="single" w:sz="6" w:space="0" w:color="auto"/>
            </w:tcBorders>
            <w:shd w:val="clear" w:color="auto" w:fill="FFFFFF"/>
          </w:tcPr>
          <w:p w14:paraId="23BACD01" w14:textId="77777777" w:rsidR="00C377B4" w:rsidRPr="00DE6C2A" w:rsidRDefault="00C377B4" w:rsidP="00DE6C2A">
            <w:pPr>
              <w:shd w:val="clear" w:color="auto" w:fill="FFFFFF"/>
              <w:spacing w:after="0" w:line="360" w:lineRule="auto"/>
              <w:rPr>
                <w:rFonts w:ascii="Arial" w:hAnsi="Arial" w:cs="Arial"/>
                <w:sz w:val="24"/>
                <w:szCs w:val="24"/>
              </w:rPr>
            </w:pPr>
          </w:p>
        </w:tc>
        <w:tc>
          <w:tcPr>
            <w:tcW w:w="1701" w:type="dxa"/>
            <w:tcBorders>
              <w:top w:val="double" w:sz="4" w:space="0" w:color="auto"/>
              <w:left w:val="single" w:sz="6" w:space="0" w:color="auto"/>
              <w:bottom w:val="single" w:sz="6" w:space="0" w:color="auto"/>
              <w:right w:val="single" w:sz="6" w:space="0" w:color="auto"/>
            </w:tcBorders>
            <w:shd w:val="clear" w:color="auto" w:fill="FFFFFF"/>
          </w:tcPr>
          <w:p w14:paraId="505775D4" w14:textId="77777777" w:rsidR="00C377B4" w:rsidRPr="00DE6C2A" w:rsidRDefault="00C377B4" w:rsidP="00DE6C2A">
            <w:pPr>
              <w:shd w:val="clear" w:color="auto" w:fill="FFFFFF"/>
              <w:spacing w:after="0" w:line="360" w:lineRule="auto"/>
              <w:rPr>
                <w:rFonts w:ascii="Arial" w:hAnsi="Arial" w:cs="Arial"/>
                <w:sz w:val="24"/>
                <w:szCs w:val="24"/>
              </w:rPr>
            </w:pPr>
            <w:r w:rsidRPr="00DE6C2A">
              <w:rPr>
                <w:rFonts w:ascii="Arial" w:hAnsi="Arial" w:cs="Arial"/>
                <w:color w:val="000000"/>
                <w:sz w:val="24"/>
                <w:szCs w:val="24"/>
              </w:rPr>
              <w:t>6.1, 7.1</w:t>
            </w:r>
          </w:p>
        </w:tc>
      </w:tr>
      <w:tr w:rsidR="00C377B4" w:rsidRPr="00DE6C2A" w14:paraId="2DD68D35" w14:textId="77777777" w:rsidTr="003F720F">
        <w:tblPrEx>
          <w:tblCellMar>
            <w:top w:w="0" w:type="dxa"/>
            <w:bottom w:w="0" w:type="dxa"/>
          </w:tblCellMar>
        </w:tblPrEx>
        <w:tc>
          <w:tcPr>
            <w:tcW w:w="567" w:type="dxa"/>
            <w:vMerge/>
            <w:tcBorders>
              <w:left w:val="single" w:sz="6" w:space="0" w:color="auto"/>
              <w:bottom w:val="single" w:sz="6" w:space="0" w:color="auto"/>
              <w:right w:val="single" w:sz="6" w:space="0" w:color="auto"/>
            </w:tcBorders>
            <w:shd w:val="clear" w:color="auto" w:fill="FFFFFF"/>
          </w:tcPr>
          <w:p w14:paraId="0E697DA0" w14:textId="77777777" w:rsidR="00C377B4" w:rsidRPr="00DE6C2A" w:rsidRDefault="00C377B4" w:rsidP="00DE6C2A">
            <w:pPr>
              <w:shd w:val="clear" w:color="auto" w:fill="FFFFFF"/>
              <w:spacing w:after="0" w:line="360" w:lineRule="auto"/>
              <w:rPr>
                <w:rFonts w:ascii="Arial" w:hAnsi="Arial" w:cs="Arial"/>
                <w:bCs/>
                <w:color w:val="000000"/>
                <w:sz w:val="24"/>
                <w:szCs w:val="24"/>
              </w:rPr>
            </w:pPr>
          </w:p>
        </w:tc>
        <w:tc>
          <w:tcPr>
            <w:tcW w:w="3731" w:type="dxa"/>
            <w:vMerge/>
            <w:tcBorders>
              <w:left w:val="single" w:sz="6" w:space="0" w:color="auto"/>
              <w:bottom w:val="single" w:sz="6" w:space="0" w:color="auto"/>
              <w:right w:val="single" w:sz="6" w:space="0" w:color="auto"/>
            </w:tcBorders>
            <w:shd w:val="clear" w:color="auto" w:fill="FFFFFF"/>
          </w:tcPr>
          <w:p w14:paraId="0005207F" w14:textId="77777777" w:rsidR="00C377B4" w:rsidRDefault="00C377B4" w:rsidP="00C377B4">
            <w:pPr>
              <w:shd w:val="clear" w:color="auto" w:fill="FFFFFF"/>
              <w:spacing w:after="0" w:line="360" w:lineRule="auto"/>
              <w:ind w:firstLine="429"/>
              <w:jc w:val="both"/>
              <w:rPr>
                <w:rFonts w:ascii="Arial" w:hAnsi="Arial" w:cs="Arial"/>
                <w:color w:val="000000"/>
                <w:sz w:val="24"/>
                <w:szCs w:val="24"/>
              </w:rPr>
            </w:pP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5FBC528B" w14:textId="77777777" w:rsidR="00C377B4" w:rsidRPr="00DE6C2A" w:rsidRDefault="00C377B4" w:rsidP="00C377B4">
            <w:pPr>
              <w:shd w:val="clear" w:color="auto" w:fill="FFFFFF"/>
              <w:tabs>
                <w:tab w:val="left" w:pos="413"/>
              </w:tabs>
              <w:spacing w:after="0" w:line="360" w:lineRule="auto"/>
              <w:ind w:firstLine="709"/>
              <w:jc w:val="both"/>
              <w:rPr>
                <w:rFonts w:ascii="Arial" w:hAnsi="Arial" w:cs="Arial"/>
                <w:color w:val="000000"/>
                <w:sz w:val="24"/>
                <w:szCs w:val="24"/>
              </w:rPr>
            </w:pPr>
            <w:r w:rsidRPr="00DE6C2A">
              <w:rPr>
                <w:rFonts w:ascii="Arial" w:hAnsi="Arial" w:cs="Arial"/>
                <w:color w:val="000000"/>
                <w:sz w:val="24"/>
                <w:szCs w:val="24"/>
              </w:rPr>
              <w:t>b) Отказы устройств запуска и остановки</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6B7975B" w14:textId="77777777" w:rsidR="00C377B4" w:rsidRPr="00DE6C2A" w:rsidRDefault="00C377B4" w:rsidP="00DE6C2A">
            <w:pPr>
              <w:spacing w:after="0" w:line="360" w:lineRule="auto"/>
              <w:jc w:val="center"/>
              <w:rPr>
                <w:rFonts w:ascii="Arial" w:hAnsi="Arial" w:cs="Arial"/>
                <w:color w:val="000000"/>
                <w:sz w:val="24"/>
                <w:szCs w:val="24"/>
              </w:rPr>
            </w:pPr>
            <w:r w:rsidRPr="00DE6C2A">
              <w:rPr>
                <w:rFonts w:ascii="Arial" w:hAnsi="Arial" w:cs="Arial"/>
                <w:color w:val="000000"/>
                <w:sz w:val="24"/>
                <w:szCs w:val="24"/>
              </w:rPr>
              <w:t>5.1.8</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C36653C" w14:textId="77777777" w:rsidR="00C377B4" w:rsidRPr="00DE6C2A" w:rsidRDefault="00C377B4" w:rsidP="00DE6C2A">
            <w:pPr>
              <w:shd w:val="clear" w:color="auto" w:fill="FFFFFF"/>
              <w:spacing w:after="0" w:line="360" w:lineRule="auto"/>
              <w:rPr>
                <w:rFonts w:ascii="Arial" w:hAnsi="Arial" w:cs="Arial"/>
                <w:color w:val="000000"/>
                <w:sz w:val="24"/>
                <w:szCs w:val="24"/>
              </w:rPr>
            </w:pPr>
          </w:p>
        </w:tc>
      </w:tr>
      <w:tr w:rsidR="00DE6C2A" w:rsidRPr="00DE6C2A" w14:paraId="296B9996"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1AF3FF00"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6.2</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1D8A6730" w14:textId="77777777" w:rsidR="00DE6C2A" w:rsidRPr="00DE6C2A" w:rsidRDefault="00C377B4" w:rsidP="00C377B4">
            <w:pPr>
              <w:shd w:val="clear" w:color="auto" w:fill="FFFFFF"/>
              <w:spacing w:after="0" w:line="360" w:lineRule="auto"/>
              <w:ind w:firstLine="429"/>
              <w:jc w:val="both"/>
              <w:rPr>
                <w:rFonts w:ascii="Arial" w:hAnsi="Arial" w:cs="Arial"/>
                <w:color w:val="000000"/>
                <w:sz w:val="24"/>
                <w:szCs w:val="24"/>
              </w:rPr>
            </w:pPr>
            <w:r>
              <w:rPr>
                <w:rFonts w:ascii="Arial" w:hAnsi="Arial" w:cs="Arial"/>
                <w:color w:val="000000"/>
                <w:sz w:val="24"/>
                <w:szCs w:val="24"/>
              </w:rPr>
              <w:t>Ошибки при агрегатировании</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61A55B27"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FA6C248"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B781933"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color w:val="000000"/>
                <w:sz w:val="24"/>
                <w:szCs w:val="24"/>
              </w:rPr>
              <w:t>6.1</w:t>
            </w:r>
          </w:p>
        </w:tc>
      </w:tr>
      <w:tr w:rsidR="00DE6C2A" w:rsidRPr="00DE6C2A" w14:paraId="7EA1193E"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1FEFE417"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6.3</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510DFC9A"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Переворачивание</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20A08D45"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A584411"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7381C43"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color w:val="000000"/>
                <w:sz w:val="24"/>
                <w:szCs w:val="24"/>
              </w:rPr>
              <w:t>6.1</w:t>
            </w:r>
          </w:p>
        </w:tc>
      </w:tr>
      <w:tr w:rsidR="00DE6C2A" w:rsidRPr="00DE6C2A" w14:paraId="2A08A6CC"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055256BD"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7.1</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42D643D6"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Все виды защитных ограждений</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30F544E8"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C613BCB"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93FA779" w14:textId="77777777" w:rsidR="00DE6C2A" w:rsidRPr="00DE6C2A" w:rsidRDefault="00DE6C2A" w:rsidP="00C377B4">
            <w:pPr>
              <w:shd w:val="clear" w:color="auto" w:fill="FFFFFF"/>
              <w:spacing w:after="0" w:line="360" w:lineRule="auto"/>
              <w:jc w:val="both"/>
              <w:rPr>
                <w:rFonts w:ascii="Arial" w:hAnsi="Arial" w:cs="Arial"/>
                <w:sz w:val="24"/>
                <w:szCs w:val="24"/>
              </w:rPr>
            </w:pPr>
            <w:r w:rsidRPr="00DE6C2A">
              <w:rPr>
                <w:rFonts w:ascii="Arial" w:hAnsi="Arial" w:cs="Arial"/>
                <w:color w:val="000000"/>
                <w:spacing w:val="-1"/>
                <w:sz w:val="24"/>
                <w:szCs w:val="24"/>
              </w:rPr>
              <w:t xml:space="preserve">4.1, 4.3, 4.4, 4.5, </w:t>
            </w:r>
            <w:r w:rsidR="00C377B4">
              <w:rPr>
                <w:rFonts w:ascii="Arial" w:hAnsi="Arial" w:cs="Arial"/>
                <w:color w:val="000000"/>
                <w:spacing w:val="-1"/>
                <w:sz w:val="24"/>
                <w:szCs w:val="24"/>
              </w:rPr>
              <w:t>5.1, 5.6, 6.1</w:t>
            </w:r>
          </w:p>
        </w:tc>
      </w:tr>
      <w:tr w:rsidR="00DE6C2A" w:rsidRPr="00DE6C2A" w14:paraId="062FF20B"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28F3B1C8"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7.2</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27F81F0C"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Все виды защитных устройств</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74CBDD95"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C008F3F"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C842FF0" w14:textId="77777777" w:rsidR="00DE6C2A" w:rsidRPr="00DE6C2A" w:rsidRDefault="00DE6C2A" w:rsidP="00C377B4">
            <w:pPr>
              <w:shd w:val="clear" w:color="auto" w:fill="FFFFFF"/>
              <w:spacing w:after="0" w:line="360" w:lineRule="auto"/>
              <w:jc w:val="both"/>
              <w:rPr>
                <w:rFonts w:ascii="Arial" w:hAnsi="Arial" w:cs="Arial"/>
                <w:sz w:val="24"/>
                <w:szCs w:val="24"/>
              </w:rPr>
            </w:pPr>
            <w:r w:rsidRPr="00DE6C2A">
              <w:rPr>
                <w:rFonts w:ascii="Arial" w:hAnsi="Arial" w:cs="Arial"/>
                <w:color w:val="000000"/>
                <w:sz w:val="24"/>
                <w:szCs w:val="24"/>
              </w:rPr>
              <w:t xml:space="preserve">4.1, 4.3, 4.4, 4.5, </w:t>
            </w:r>
            <w:r w:rsidR="00C377B4">
              <w:rPr>
                <w:rFonts w:ascii="Arial" w:hAnsi="Arial" w:cs="Arial"/>
                <w:color w:val="000000"/>
                <w:sz w:val="24"/>
                <w:szCs w:val="24"/>
              </w:rPr>
              <w:t>5</w:t>
            </w:r>
            <w:r w:rsidRPr="00DE6C2A">
              <w:rPr>
                <w:rFonts w:ascii="Arial" w:hAnsi="Arial" w:cs="Arial"/>
                <w:color w:val="000000"/>
                <w:sz w:val="24"/>
                <w:szCs w:val="24"/>
              </w:rPr>
              <w:t xml:space="preserve">.1, </w:t>
            </w:r>
            <w:r w:rsidR="00C377B4">
              <w:rPr>
                <w:rFonts w:ascii="Arial" w:hAnsi="Arial" w:cs="Arial"/>
                <w:color w:val="000000"/>
                <w:sz w:val="24"/>
                <w:szCs w:val="24"/>
              </w:rPr>
              <w:t>5.6</w:t>
            </w:r>
          </w:p>
        </w:tc>
      </w:tr>
      <w:tr w:rsidR="00DE6C2A" w:rsidRPr="00DE6C2A" w14:paraId="239159E4"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78653A07"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7.3</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5E701AEC"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Знаки безопасности</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0DC5BDA8"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6099B69"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99C12FD"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color w:val="000000"/>
                <w:sz w:val="24"/>
                <w:szCs w:val="24"/>
              </w:rPr>
              <w:t>7</w:t>
            </w:r>
          </w:p>
        </w:tc>
      </w:tr>
      <w:tr w:rsidR="00DE6C2A" w:rsidRPr="00DE6C2A" w14:paraId="7C113904"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1A323B79"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7.4</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14205AEA"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Устройства для безопасной регулировки и обслуживания</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384C8133"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A055239"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9304699"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color w:val="000000"/>
                <w:sz w:val="24"/>
                <w:szCs w:val="24"/>
              </w:rPr>
              <w:t>6.1</w:t>
            </w:r>
          </w:p>
        </w:tc>
      </w:tr>
      <w:tr w:rsidR="00DE6C2A" w:rsidRPr="00DE6C2A" w14:paraId="372AB5F2"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3BC53BB3"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8</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18901593"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Неожиданное перемещение, потеря равновесия и т.п.</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6A98702E"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514955C"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1B2E5E8"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color w:val="000000"/>
                <w:spacing w:val="13"/>
                <w:sz w:val="24"/>
                <w:szCs w:val="24"/>
              </w:rPr>
              <w:t>4.1,</w:t>
            </w:r>
            <w:r w:rsidR="00C377B4">
              <w:rPr>
                <w:rFonts w:ascii="Arial" w:hAnsi="Arial" w:cs="Arial"/>
                <w:color w:val="000000"/>
                <w:spacing w:val="13"/>
                <w:sz w:val="24"/>
                <w:szCs w:val="24"/>
              </w:rPr>
              <w:t xml:space="preserve"> </w:t>
            </w:r>
            <w:r w:rsidRPr="00DE6C2A">
              <w:rPr>
                <w:rFonts w:ascii="Arial" w:hAnsi="Arial" w:cs="Arial"/>
                <w:color w:val="000000"/>
                <w:spacing w:val="13"/>
                <w:sz w:val="24"/>
                <w:szCs w:val="24"/>
              </w:rPr>
              <w:t>4.6,</w:t>
            </w:r>
            <w:r w:rsidR="00C377B4">
              <w:rPr>
                <w:rFonts w:ascii="Arial" w:hAnsi="Arial" w:cs="Arial"/>
                <w:color w:val="000000"/>
                <w:spacing w:val="13"/>
                <w:sz w:val="24"/>
                <w:szCs w:val="24"/>
              </w:rPr>
              <w:t xml:space="preserve"> </w:t>
            </w:r>
            <w:r w:rsidRPr="00DE6C2A">
              <w:rPr>
                <w:rFonts w:ascii="Arial" w:hAnsi="Arial" w:cs="Arial"/>
                <w:color w:val="000000"/>
                <w:spacing w:val="13"/>
                <w:sz w:val="24"/>
                <w:szCs w:val="24"/>
              </w:rPr>
              <w:t>4.7</w:t>
            </w:r>
          </w:p>
        </w:tc>
      </w:tr>
      <w:tr w:rsidR="00DE6C2A" w:rsidRPr="00DE6C2A" w14:paraId="1E758E95"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7C92D562"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9.1</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281113F4"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От неконтролируемого перемещения посторонним лицам</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32373B27"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BE513E6"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E391207"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color w:val="000000"/>
                <w:sz w:val="24"/>
                <w:szCs w:val="24"/>
              </w:rPr>
              <w:t>4.6, 4.7</w:t>
            </w:r>
          </w:p>
        </w:tc>
      </w:tr>
      <w:tr w:rsidR="00DE6C2A" w:rsidRPr="00DE6C2A" w14:paraId="5DFBA5E0"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1EEB9D4F"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9.2</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4FFE957F"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Разрушение или выброс частей</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74BA1302"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17826D2"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975F9C4" w14:textId="77777777" w:rsidR="00DE6C2A" w:rsidRPr="00DE6C2A" w:rsidRDefault="00DE6C2A" w:rsidP="00C377B4">
            <w:pPr>
              <w:shd w:val="clear" w:color="auto" w:fill="FFFFFF"/>
              <w:spacing w:after="0" w:line="360" w:lineRule="auto"/>
              <w:jc w:val="both"/>
              <w:rPr>
                <w:rFonts w:ascii="Arial" w:hAnsi="Arial" w:cs="Arial"/>
                <w:sz w:val="24"/>
                <w:szCs w:val="24"/>
              </w:rPr>
            </w:pPr>
            <w:r w:rsidRPr="00DE6C2A">
              <w:rPr>
                <w:rFonts w:ascii="Arial" w:hAnsi="Arial" w:cs="Arial"/>
                <w:color w:val="000000"/>
                <w:sz w:val="24"/>
                <w:szCs w:val="24"/>
              </w:rPr>
              <w:t xml:space="preserve">4.2, 4.3, 4.4, </w:t>
            </w:r>
            <w:r w:rsidR="00C377B4">
              <w:rPr>
                <w:rFonts w:ascii="Arial" w:hAnsi="Arial" w:cs="Arial"/>
                <w:color w:val="000000"/>
                <w:sz w:val="24"/>
                <w:szCs w:val="24"/>
              </w:rPr>
              <w:t>4.</w:t>
            </w:r>
            <w:r w:rsidRPr="00DE6C2A">
              <w:rPr>
                <w:rFonts w:ascii="Arial" w:hAnsi="Arial" w:cs="Arial"/>
                <w:color w:val="000000"/>
                <w:sz w:val="24"/>
                <w:szCs w:val="24"/>
              </w:rPr>
              <w:t xml:space="preserve">5, </w:t>
            </w:r>
            <w:r w:rsidR="00C377B4">
              <w:rPr>
                <w:rFonts w:ascii="Arial" w:hAnsi="Arial" w:cs="Arial"/>
                <w:color w:val="000000"/>
                <w:sz w:val="24"/>
                <w:szCs w:val="24"/>
              </w:rPr>
              <w:t xml:space="preserve">5.1, </w:t>
            </w:r>
            <w:r w:rsidRPr="00DE6C2A">
              <w:rPr>
                <w:rFonts w:ascii="Arial" w:hAnsi="Arial" w:cs="Arial"/>
                <w:color w:val="000000"/>
                <w:sz w:val="24"/>
                <w:szCs w:val="24"/>
              </w:rPr>
              <w:t xml:space="preserve">5.4, 5.5, </w:t>
            </w:r>
            <w:r w:rsidR="00C377B4">
              <w:rPr>
                <w:rFonts w:ascii="Arial" w:hAnsi="Arial" w:cs="Arial"/>
                <w:color w:val="000000"/>
                <w:sz w:val="24"/>
                <w:szCs w:val="24"/>
              </w:rPr>
              <w:t>5</w:t>
            </w:r>
            <w:r w:rsidRPr="00DE6C2A">
              <w:rPr>
                <w:rFonts w:ascii="Arial" w:hAnsi="Arial" w:cs="Arial"/>
                <w:color w:val="000000"/>
                <w:sz w:val="24"/>
                <w:szCs w:val="24"/>
              </w:rPr>
              <w:t>.6</w:t>
            </w:r>
          </w:p>
        </w:tc>
      </w:tr>
      <w:tr w:rsidR="00DE6C2A" w:rsidRPr="00DE6C2A" w14:paraId="1EB1267C" w14:textId="77777777" w:rsidTr="00FC11FE">
        <w:tblPrEx>
          <w:tblCellMar>
            <w:top w:w="0" w:type="dxa"/>
            <w:bottom w:w="0" w:type="dxa"/>
          </w:tblCellMar>
        </w:tblPrEx>
        <w:tc>
          <w:tcPr>
            <w:tcW w:w="567" w:type="dxa"/>
            <w:tcBorders>
              <w:top w:val="single" w:sz="6" w:space="0" w:color="auto"/>
              <w:left w:val="single" w:sz="6" w:space="0" w:color="auto"/>
              <w:bottom w:val="single" w:sz="6" w:space="0" w:color="auto"/>
              <w:right w:val="single" w:sz="6" w:space="0" w:color="auto"/>
            </w:tcBorders>
            <w:shd w:val="clear" w:color="auto" w:fill="FFFFFF"/>
          </w:tcPr>
          <w:p w14:paraId="1A175BC4"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bCs/>
                <w:color w:val="000000"/>
                <w:sz w:val="24"/>
                <w:szCs w:val="24"/>
              </w:rPr>
              <w:t>9.3</w:t>
            </w:r>
          </w:p>
        </w:tc>
        <w:tc>
          <w:tcPr>
            <w:tcW w:w="3731" w:type="dxa"/>
            <w:tcBorders>
              <w:top w:val="single" w:sz="6" w:space="0" w:color="auto"/>
              <w:left w:val="single" w:sz="6" w:space="0" w:color="auto"/>
              <w:bottom w:val="single" w:sz="6" w:space="0" w:color="auto"/>
              <w:right w:val="single" w:sz="6" w:space="0" w:color="auto"/>
            </w:tcBorders>
            <w:shd w:val="clear" w:color="auto" w:fill="FFFFFF"/>
          </w:tcPr>
          <w:p w14:paraId="0D283C6F" w14:textId="77777777" w:rsidR="00DE6C2A" w:rsidRPr="00DE6C2A" w:rsidRDefault="00DE6C2A" w:rsidP="00DE6C2A">
            <w:pPr>
              <w:shd w:val="clear" w:color="auto" w:fill="FFFFFF"/>
              <w:spacing w:after="0" w:line="360" w:lineRule="auto"/>
              <w:ind w:firstLine="429"/>
              <w:jc w:val="both"/>
              <w:rPr>
                <w:rFonts w:ascii="Arial" w:hAnsi="Arial" w:cs="Arial"/>
                <w:color w:val="000000"/>
                <w:sz w:val="24"/>
                <w:szCs w:val="24"/>
              </w:rPr>
            </w:pPr>
            <w:r w:rsidRPr="00DE6C2A">
              <w:rPr>
                <w:rFonts w:ascii="Arial" w:hAnsi="Arial" w:cs="Arial"/>
                <w:color w:val="000000"/>
                <w:sz w:val="24"/>
                <w:szCs w:val="24"/>
              </w:rPr>
              <w:t>Потеря равновесия</w:t>
            </w:r>
          </w:p>
        </w:tc>
        <w:tc>
          <w:tcPr>
            <w:tcW w:w="2686" w:type="dxa"/>
            <w:tcBorders>
              <w:top w:val="single" w:sz="6" w:space="0" w:color="auto"/>
              <w:left w:val="single" w:sz="6" w:space="0" w:color="auto"/>
              <w:bottom w:val="single" w:sz="6" w:space="0" w:color="auto"/>
              <w:right w:val="single" w:sz="6" w:space="0" w:color="auto"/>
            </w:tcBorders>
            <w:shd w:val="clear" w:color="auto" w:fill="FFFFFF"/>
          </w:tcPr>
          <w:p w14:paraId="5BA313B6"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A381F76" w14:textId="77777777" w:rsidR="00DE6C2A" w:rsidRPr="00DE6C2A" w:rsidRDefault="00DE6C2A" w:rsidP="00DE6C2A">
            <w:pPr>
              <w:spacing w:after="0" w:line="360" w:lineRule="auto"/>
              <w:jc w:val="center"/>
              <w:rPr>
                <w:rFonts w:ascii="Arial" w:hAnsi="Arial" w:cs="Arial"/>
                <w:sz w:val="24"/>
                <w:szCs w:val="24"/>
              </w:rPr>
            </w:pPr>
            <w:r w:rsidRPr="00DE6C2A">
              <w:rPr>
                <w:rFonts w:ascii="Arial" w:hAnsi="Arial" w:cs="Arial"/>
                <w:color w:val="000000"/>
                <w:sz w:val="24"/>
                <w:szCs w:val="24"/>
              </w:rPr>
              <w:t>–</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61BAC62" w14:textId="77777777" w:rsidR="00DE6C2A" w:rsidRPr="00DE6C2A" w:rsidRDefault="00DE6C2A" w:rsidP="00DE6C2A">
            <w:pPr>
              <w:shd w:val="clear" w:color="auto" w:fill="FFFFFF"/>
              <w:spacing w:after="0" w:line="360" w:lineRule="auto"/>
              <w:rPr>
                <w:rFonts w:ascii="Arial" w:hAnsi="Arial" w:cs="Arial"/>
                <w:sz w:val="24"/>
                <w:szCs w:val="24"/>
              </w:rPr>
            </w:pPr>
            <w:r w:rsidRPr="00DE6C2A">
              <w:rPr>
                <w:rFonts w:ascii="Arial" w:hAnsi="Arial" w:cs="Arial"/>
                <w:color w:val="000000"/>
                <w:sz w:val="24"/>
                <w:szCs w:val="24"/>
              </w:rPr>
              <w:t>6.1</w:t>
            </w:r>
          </w:p>
        </w:tc>
      </w:tr>
    </w:tbl>
    <w:p w14:paraId="0D1E38B1" w14:textId="77777777" w:rsidR="00DE6C2A" w:rsidRPr="00DE6C2A" w:rsidRDefault="00DE6C2A" w:rsidP="00DE6C2A">
      <w:pPr>
        <w:pStyle w:val="afd"/>
      </w:pPr>
      <w:r>
        <w:rPr>
          <w:b w:val="0"/>
        </w:rPr>
        <w:br w:type="page"/>
      </w:r>
      <w:r w:rsidRPr="00DE6C2A">
        <w:t>Приложение B</w:t>
      </w:r>
    </w:p>
    <w:p w14:paraId="5B71A961" w14:textId="77777777" w:rsidR="00DE6C2A" w:rsidRPr="00DE6C2A" w:rsidRDefault="00DE6C2A" w:rsidP="00DE6C2A">
      <w:pPr>
        <w:pStyle w:val="afd"/>
      </w:pPr>
      <w:r w:rsidRPr="00DE6C2A">
        <w:t>(справочное)</w:t>
      </w:r>
    </w:p>
    <w:p w14:paraId="327BC83A" w14:textId="77777777" w:rsidR="00DE6C2A" w:rsidRPr="00DE6C2A" w:rsidRDefault="00DE6C2A" w:rsidP="00DE6C2A">
      <w:pPr>
        <w:pStyle w:val="afd"/>
      </w:pPr>
      <w:r w:rsidRPr="00DE6C2A">
        <w:t>Примеры оформления протоколов испытаний</w:t>
      </w:r>
    </w:p>
    <w:p w14:paraId="51BD38AE" w14:textId="77777777" w:rsidR="00DE6C2A" w:rsidRPr="00DE6C2A" w:rsidRDefault="00DE6C2A" w:rsidP="00DE6C2A">
      <w:pPr>
        <w:pStyle w:val="af7"/>
        <w:rPr>
          <w:color w:val="000000"/>
        </w:rPr>
      </w:pPr>
      <w:r w:rsidRPr="00DE6C2A">
        <w:rPr>
          <w:color w:val="000000"/>
        </w:rPr>
        <w:t>B.1 Протокол испытания крупной ротационной косилки на отбрасываемые объекты</w:t>
      </w:r>
    </w:p>
    <w:p w14:paraId="63343C5B" w14:textId="77777777" w:rsidR="00DE6C2A" w:rsidRPr="00DE6C2A" w:rsidRDefault="00DE6C2A" w:rsidP="00DE6C2A">
      <w:pPr>
        <w:shd w:val="clear" w:color="auto" w:fill="FFFFFF"/>
        <w:spacing w:line="360" w:lineRule="auto"/>
        <w:ind w:firstLine="709"/>
        <w:jc w:val="both"/>
        <w:rPr>
          <w:rFonts w:ascii="Arial" w:hAnsi="Arial" w:cs="Arial"/>
          <w:color w:val="000000"/>
          <w:sz w:val="24"/>
          <w:szCs w:val="24"/>
        </w:rPr>
      </w:pPr>
      <w:r w:rsidRPr="00DE6C2A">
        <w:rPr>
          <w:rFonts w:ascii="Arial" w:hAnsi="Arial" w:cs="Arial"/>
          <w:color w:val="000000"/>
          <w:sz w:val="24"/>
          <w:szCs w:val="24"/>
        </w:rPr>
        <w:t>Модель косилки ______________________</w:t>
      </w:r>
    </w:p>
    <w:p w14:paraId="65FC6465" w14:textId="77777777" w:rsidR="00DE6C2A" w:rsidRPr="00DE6C2A" w:rsidRDefault="00DE6C2A" w:rsidP="00DE6C2A">
      <w:pPr>
        <w:shd w:val="clear" w:color="auto" w:fill="FFFFFF"/>
        <w:spacing w:line="360" w:lineRule="auto"/>
        <w:ind w:firstLine="709"/>
        <w:jc w:val="both"/>
        <w:rPr>
          <w:rFonts w:ascii="Arial" w:hAnsi="Arial" w:cs="Arial"/>
          <w:color w:val="000000"/>
          <w:sz w:val="24"/>
          <w:szCs w:val="24"/>
        </w:rPr>
      </w:pPr>
      <w:r w:rsidRPr="00DE6C2A">
        <w:rPr>
          <w:rFonts w:ascii="Arial" w:hAnsi="Arial" w:cs="Arial"/>
          <w:color w:val="000000"/>
          <w:sz w:val="24"/>
          <w:szCs w:val="24"/>
        </w:rPr>
        <w:t>Серийный номер______________________</w:t>
      </w:r>
    </w:p>
    <w:p w14:paraId="1EA461C4" w14:textId="60231358" w:rsidR="00DE6C2A" w:rsidRPr="00DE6C2A" w:rsidRDefault="005B132B" w:rsidP="00DE6C2A">
      <w:pPr>
        <w:shd w:val="clear" w:color="auto" w:fill="FFFFFF"/>
        <w:spacing w:line="360" w:lineRule="auto"/>
        <w:ind w:firstLine="709"/>
        <w:jc w:val="both"/>
        <w:rPr>
          <w:rFonts w:ascii="Arial" w:hAnsi="Arial" w:cs="Arial"/>
          <w:color w:val="000000"/>
          <w:sz w:val="24"/>
          <w:szCs w:val="24"/>
        </w:rPr>
      </w:pPr>
      <w:r w:rsidRPr="00DE6C2A">
        <w:rPr>
          <w:rFonts w:ascii="Arial" w:hAnsi="Arial" w:cs="Arial"/>
          <w:noProof/>
          <w:sz w:val="24"/>
          <w:szCs w:val="24"/>
        </w:rPr>
        <w:drawing>
          <wp:anchor distT="0" distB="0" distL="114300" distR="114300" simplePos="0" relativeHeight="251657728" behindDoc="1" locked="0" layoutInCell="1" allowOverlap="0" wp14:anchorId="2B8B00E6" wp14:editId="523F4411">
            <wp:simplePos x="0" y="0"/>
            <wp:positionH relativeFrom="column">
              <wp:posOffset>189865</wp:posOffset>
            </wp:positionH>
            <wp:positionV relativeFrom="paragraph">
              <wp:posOffset>84455</wp:posOffset>
            </wp:positionV>
            <wp:extent cx="854075" cy="793750"/>
            <wp:effectExtent l="0" t="0" r="0" b="0"/>
            <wp:wrapThrough wrapText="bothSides">
              <wp:wrapPolygon edited="0">
                <wp:start x="0" y="0"/>
                <wp:lineTo x="0" y="21254"/>
                <wp:lineTo x="21199" y="21254"/>
                <wp:lineTo x="21199" y="0"/>
                <wp:lineTo x="0" y="0"/>
              </wp:wrapPolygon>
            </wp:wrapThrough>
            <wp:docPr id="3464223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4075" cy="793750"/>
                    </a:xfrm>
                    <a:prstGeom prst="rect">
                      <a:avLst/>
                    </a:prstGeom>
                    <a:noFill/>
                    <a:ln>
                      <a:noFill/>
                    </a:ln>
                  </pic:spPr>
                </pic:pic>
              </a:graphicData>
            </a:graphic>
            <wp14:sizeRelH relativeFrom="page">
              <wp14:pctWidth>0</wp14:pctWidth>
            </wp14:sizeRelH>
            <wp14:sizeRelV relativeFrom="page">
              <wp14:pctHeight>0</wp14:pctHeight>
            </wp14:sizeRelV>
          </wp:anchor>
        </w:drawing>
      </w:r>
      <w:r w:rsidR="00DE6C2A" w:rsidRPr="00DE6C2A">
        <w:rPr>
          <w:rFonts w:ascii="Arial" w:hAnsi="Arial" w:cs="Arial"/>
          <w:color w:val="000000"/>
          <w:sz w:val="24"/>
          <w:szCs w:val="24"/>
        </w:rPr>
        <w:t xml:space="preserve">Количество </w:t>
      </w:r>
      <w:r w:rsidR="00954D96">
        <w:rPr>
          <w:rFonts w:ascii="Arial" w:hAnsi="Arial" w:cs="Arial"/>
          <w:color w:val="000000"/>
          <w:sz w:val="24"/>
          <w:szCs w:val="24"/>
        </w:rPr>
        <w:t>узл</w:t>
      </w:r>
      <w:r w:rsidR="00DE6C2A" w:rsidRPr="00DE6C2A">
        <w:rPr>
          <w:rFonts w:ascii="Arial" w:hAnsi="Arial" w:cs="Arial"/>
          <w:color w:val="000000"/>
          <w:sz w:val="24"/>
          <w:szCs w:val="24"/>
        </w:rPr>
        <w:t>ов режущих элементов__________</w:t>
      </w:r>
    </w:p>
    <w:p w14:paraId="23476556" w14:textId="77777777" w:rsidR="00DE6C2A" w:rsidRPr="00DE6C2A" w:rsidRDefault="00DE6C2A" w:rsidP="00DE6C2A">
      <w:pPr>
        <w:shd w:val="clear" w:color="auto" w:fill="FFFFFF"/>
        <w:spacing w:line="360" w:lineRule="auto"/>
        <w:ind w:firstLine="709"/>
        <w:jc w:val="both"/>
        <w:rPr>
          <w:rFonts w:ascii="Arial" w:hAnsi="Arial" w:cs="Arial"/>
          <w:color w:val="000000"/>
          <w:sz w:val="24"/>
          <w:szCs w:val="24"/>
        </w:rPr>
      </w:pPr>
      <w:r w:rsidRPr="00DE6C2A">
        <w:rPr>
          <w:rFonts w:ascii="Arial" w:hAnsi="Arial" w:cs="Arial"/>
          <w:color w:val="000000"/>
          <w:sz w:val="24"/>
          <w:szCs w:val="24"/>
        </w:rPr>
        <w:t>Каталожный номер режущих элементов__________</w:t>
      </w:r>
    </w:p>
    <w:p w14:paraId="05075283" w14:textId="77777777" w:rsidR="00DE6C2A" w:rsidRPr="00DE6C2A" w:rsidRDefault="00C377B4" w:rsidP="00DE6C2A">
      <w:pPr>
        <w:shd w:val="clear" w:color="auto" w:fill="FFFFFF"/>
        <w:spacing w:line="360" w:lineRule="auto"/>
        <w:ind w:firstLine="709"/>
        <w:jc w:val="both"/>
        <w:rPr>
          <w:rFonts w:ascii="Arial" w:hAnsi="Arial" w:cs="Arial"/>
          <w:color w:val="000000"/>
          <w:sz w:val="24"/>
          <w:szCs w:val="24"/>
        </w:rPr>
      </w:pPr>
      <w:r>
        <w:rPr>
          <w:rFonts w:ascii="Arial" w:hAnsi="Arial" w:cs="Arial"/>
          <w:color w:val="000000"/>
          <w:sz w:val="24"/>
          <w:szCs w:val="24"/>
        </w:rPr>
        <w:t>Тип защитного ограждения</w:t>
      </w:r>
      <w:r w:rsidR="00DE6C2A" w:rsidRPr="00DE6C2A">
        <w:rPr>
          <w:rFonts w:ascii="Arial" w:hAnsi="Arial" w:cs="Arial"/>
          <w:color w:val="000000"/>
          <w:sz w:val="24"/>
          <w:szCs w:val="24"/>
        </w:rPr>
        <w:t xml:space="preserve"> (при наличии)____________</w:t>
      </w:r>
    </w:p>
    <w:p w14:paraId="04F51CE6" w14:textId="77777777" w:rsidR="00DE6C2A" w:rsidRPr="00DE6C2A" w:rsidRDefault="00DE6C2A" w:rsidP="00DE6C2A">
      <w:pPr>
        <w:shd w:val="clear" w:color="auto" w:fill="FFFFFF"/>
        <w:spacing w:line="360" w:lineRule="auto"/>
        <w:ind w:firstLine="709"/>
        <w:jc w:val="both"/>
        <w:rPr>
          <w:rFonts w:ascii="Arial" w:hAnsi="Arial" w:cs="Arial"/>
          <w:color w:val="000000"/>
          <w:sz w:val="24"/>
          <w:szCs w:val="24"/>
        </w:rPr>
      </w:pPr>
      <w:r w:rsidRPr="00DE6C2A">
        <w:rPr>
          <w:rFonts w:ascii="Arial" w:hAnsi="Arial" w:cs="Arial"/>
          <w:color w:val="000000"/>
          <w:sz w:val="24"/>
          <w:szCs w:val="24"/>
        </w:rPr>
        <w:t>Каталожный номер защитного ограждения_______</w:t>
      </w:r>
    </w:p>
    <w:p w14:paraId="4A624499" w14:textId="77777777" w:rsidR="00DE6C2A" w:rsidRPr="00DE6C2A" w:rsidRDefault="00DE6C2A" w:rsidP="00DE6C2A">
      <w:pPr>
        <w:shd w:val="clear" w:color="auto" w:fill="FFFFFF"/>
        <w:spacing w:line="360" w:lineRule="auto"/>
        <w:ind w:firstLine="709"/>
        <w:jc w:val="both"/>
        <w:rPr>
          <w:rFonts w:ascii="Arial" w:hAnsi="Arial" w:cs="Arial"/>
          <w:color w:val="000000"/>
          <w:sz w:val="24"/>
          <w:szCs w:val="24"/>
        </w:rPr>
      </w:pPr>
      <w:r w:rsidRPr="00DE6C2A">
        <w:rPr>
          <w:rFonts w:ascii="Arial" w:hAnsi="Arial" w:cs="Arial"/>
          <w:color w:val="000000"/>
          <w:sz w:val="24"/>
          <w:szCs w:val="24"/>
        </w:rPr>
        <w:t>ФИО Испытателя__________________ Дата___________</w:t>
      </w:r>
    </w:p>
    <w:tbl>
      <w:tblPr>
        <w:tblW w:w="10207" w:type="dxa"/>
        <w:tblInd w:w="-669" w:type="dxa"/>
        <w:tblLayout w:type="fixed"/>
        <w:tblCellMar>
          <w:left w:w="40" w:type="dxa"/>
          <w:right w:w="40" w:type="dxa"/>
        </w:tblCellMar>
        <w:tblLook w:val="0000" w:firstRow="0" w:lastRow="0" w:firstColumn="0" w:lastColumn="0" w:noHBand="0" w:noVBand="0"/>
      </w:tblPr>
      <w:tblGrid>
        <w:gridCol w:w="985"/>
        <w:gridCol w:w="1000"/>
        <w:gridCol w:w="1066"/>
        <w:gridCol w:w="1202"/>
        <w:gridCol w:w="716"/>
        <w:gridCol w:w="702"/>
        <w:gridCol w:w="705"/>
        <w:gridCol w:w="843"/>
        <w:gridCol w:w="6"/>
        <w:gridCol w:w="648"/>
        <w:gridCol w:w="774"/>
        <w:gridCol w:w="652"/>
        <w:gridCol w:w="908"/>
      </w:tblGrid>
      <w:tr w:rsidR="00DE6C2A" w:rsidRPr="00C377B4" w14:paraId="769A090D" w14:textId="77777777" w:rsidTr="006C7419">
        <w:tblPrEx>
          <w:tblCellMar>
            <w:top w:w="0" w:type="dxa"/>
            <w:bottom w:w="0" w:type="dxa"/>
          </w:tblCellMar>
        </w:tblPrEx>
        <w:tc>
          <w:tcPr>
            <w:tcW w:w="10207" w:type="dxa"/>
            <w:gridSpan w:val="13"/>
            <w:tcBorders>
              <w:top w:val="single" w:sz="6" w:space="0" w:color="auto"/>
              <w:left w:val="single" w:sz="6" w:space="0" w:color="auto"/>
              <w:bottom w:val="single" w:sz="6" w:space="0" w:color="auto"/>
              <w:right w:val="single" w:sz="6" w:space="0" w:color="auto"/>
            </w:tcBorders>
            <w:shd w:val="clear" w:color="auto" w:fill="FFFFFF"/>
          </w:tcPr>
          <w:p w14:paraId="36EE7F65" w14:textId="77777777" w:rsidR="00DE6C2A" w:rsidRPr="00C377B4" w:rsidRDefault="00C377B4" w:rsidP="006C7419">
            <w:pPr>
              <w:shd w:val="clear" w:color="auto" w:fill="FFFFFF"/>
              <w:rPr>
                <w:rFonts w:ascii="Arial" w:hAnsi="Arial" w:cs="Arial"/>
                <w:sz w:val="20"/>
                <w:szCs w:val="20"/>
              </w:rPr>
            </w:pPr>
            <w:r w:rsidRPr="00C377B4">
              <w:rPr>
                <w:rFonts w:ascii="Arial" w:hAnsi="Arial" w:cs="Arial"/>
                <w:color w:val="000000"/>
                <w:spacing w:val="40"/>
                <w:sz w:val="20"/>
                <w:szCs w:val="20"/>
              </w:rPr>
              <w:t>Примечание</w:t>
            </w:r>
            <w:r w:rsidRPr="00C377B4">
              <w:rPr>
                <w:rFonts w:ascii="Arial" w:hAnsi="Arial" w:cs="Arial"/>
                <w:color w:val="000000"/>
                <w:spacing w:val="-10"/>
                <w:sz w:val="20"/>
                <w:szCs w:val="20"/>
              </w:rPr>
              <w:t xml:space="preserve"> </w:t>
            </w:r>
            <w:r w:rsidR="00DE6C2A" w:rsidRPr="00C377B4">
              <w:rPr>
                <w:rFonts w:ascii="Arial" w:hAnsi="Arial" w:cs="Arial"/>
                <w:color w:val="000000"/>
                <w:spacing w:val="-10"/>
                <w:sz w:val="20"/>
                <w:szCs w:val="20"/>
              </w:rPr>
              <w:t xml:space="preserve">– </w:t>
            </w:r>
            <w:r w:rsidR="006C7419">
              <w:rPr>
                <w:rFonts w:ascii="Arial" w:hAnsi="Arial" w:cs="Arial"/>
                <w:color w:val="000000"/>
                <w:spacing w:val="-10"/>
                <w:sz w:val="20"/>
                <w:szCs w:val="20"/>
              </w:rPr>
              <w:t>% - это п</w:t>
            </w:r>
            <w:r w:rsidR="00DE6C2A" w:rsidRPr="00C377B4">
              <w:rPr>
                <w:rFonts w:ascii="Arial" w:hAnsi="Arial" w:cs="Arial"/>
                <w:color w:val="000000"/>
                <w:spacing w:val="-10"/>
                <w:sz w:val="20"/>
                <w:szCs w:val="20"/>
              </w:rPr>
              <w:t xml:space="preserve">роцентное соотношение </w:t>
            </w:r>
            <w:r w:rsidR="006C7419">
              <w:rPr>
                <w:rFonts w:ascii="Arial" w:hAnsi="Arial" w:cs="Arial"/>
                <w:color w:val="000000"/>
                <w:spacing w:val="-10"/>
                <w:sz w:val="20"/>
                <w:szCs w:val="20"/>
              </w:rPr>
              <w:t xml:space="preserve">ударивших в </w:t>
            </w:r>
            <w:r w:rsidR="00DE6C2A" w:rsidRPr="00C377B4">
              <w:rPr>
                <w:rFonts w:ascii="Arial" w:hAnsi="Arial" w:cs="Arial"/>
                <w:color w:val="000000"/>
                <w:spacing w:val="-10"/>
                <w:sz w:val="20"/>
                <w:szCs w:val="20"/>
              </w:rPr>
              <w:t xml:space="preserve">стены-мишени </w:t>
            </w:r>
            <w:r w:rsidR="006C7419">
              <w:rPr>
                <w:rFonts w:ascii="Arial" w:hAnsi="Arial" w:cs="Arial"/>
                <w:color w:val="000000"/>
                <w:spacing w:val="-10"/>
                <w:sz w:val="20"/>
                <w:szCs w:val="20"/>
              </w:rPr>
              <w:t xml:space="preserve">или пробивших их </w:t>
            </w:r>
            <w:r w:rsidR="00DE6C2A" w:rsidRPr="00C377B4">
              <w:rPr>
                <w:rFonts w:ascii="Arial" w:hAnsi="Arial" w:cs="Arial"/>
                <w:color w:val="000000"/>
                <w:spacing w:val="-10"/>
                <w:sz w:val="20"/>
                <w:szCs w:val="20"/>
              </w:rPr>
              <w:t xml:space="preserve">снарядов к количеству снарядов, </w:t>
            </w:r>
            <w:r w:rsidRPr="00C377B4">
              <w:rPr>
                <w:rFonts w:ascii="Arial" w:hAnsi="Arial" w:cs="Arial"/>
                <w:color w:val="000000"/>
                <w:spacing w:val="-10"/>
                <w:sz w:val="20"/>
                <w:szCs w:val="20"/>
              </w:rPr>
              <w:t>ударившихся об</w:t>
            </w:r>
            <w:r w:rsidR="00DE6C2A" w:rsidRPr="00C377B4">
              <w:rPr>
                <w:rFonts w:ascii="Arial" w:hAnsi="Arial" w:cs="Arial"/>
                <w:color w:val="000000"/>
                <w:spacing w:val="-10"/>
                <w:sz w:val="20"/>
                <w:szCs w:val="20"/>
              </w:rPr>
              <w:t xml:space="preserve"> режущи</w:t>
            </w:r>
            <w:r w:rsidRPr="00C377B4">
              <w:rPr>
                <w:rFonts w:ascii="Arial" w:hAnsi="Arial" w:cs="Arial"/>
                <w:color w:val="000000"/>
                <w:spacing w:val="-10"/>
                <w:sz w:val="20"/>
                <w:szCs w:val="20"/>
              </w:rPr>
              <w:t>е</w:t>
            </w:r>
            <w:r w:rsidR="00DE6C2A" w:rsidRPr="00C377B4">
              <w:rPr>
                <w:rFonts w:ascii="Arial" w:hAnsi="Arial" w:cs="Arial"/>
                <w:color w:val="000000"/>
                <w:spacing w:val="-10"/>
                <w:sz w:val="20"/>
                <w:szCs w:val="20"/>
              </w:rPr>
              <w:t xml:space="preserve"> элемент</w:t>
            </w:r>
            <w:r w:rsidRPr="00C377B4">
              <w:rPr>
                <w:rFonts w:ascii="Arial" w:hAnsi="Arial" w:cs="Arial"/>
                <w:color w:val="000000"/>
                <w:spacing w:val="-10"/>
                <w:sz w:val="20"/>
                <w:szCs w:val="20"/>
              </w:rPr>
              <w:t>ы</w:t>
            </w:r>
          </w:p>
        </w:tc>
      </w:tr>
      <w:tr w:rsidR="00DE6C2A" w:rsidRPr="00C377B4" w14:paraId="4ABD9C85" w14:textId="77777777" w:rsidTr="006C7419">
        <w:tblPrEx>
          <w:tblCellMar>
            <w:top w:w="0" w:type="dxa"/>
            <w:bottom w:w="0" w:type="dxa"/>
          </w:tblCellMar>
        </w:tblPrEx>
        <w:tc>
          <w:tcPr>
            <w:tcW w:w="985" w:type="dxa"/>
            <w:vMerge w:val="restart"/>
            <w:tcBorders>
              <w:top w:val="single" w:sz="6" w:space="0" w:color="auto"/>
              <w:left w:val="single" w:sz="6" w:space="0" w:color="auto"/>
              <w:right w:val="single" w:sz="6" w:space="0" w:color="auto"/>
            </w:tcBorders>
            <w:shd w:val="clear" w:color="auto" w:fill="FFFFFF"/>
          </w:tcPr>
          <w:p w14:paraId="0E5A1CE1" w14:textId="77777777" w:rsidR="00DE6C2A" w:rsidRPr="006C7419" w:rsidRDefault="00DE6C2A" w:rsidP="00FC11FE">
            <w:pPr>
              <w:shd w:val="clear" w:color="auto" w:fill="FFFFFF"/>
              <w:spacing w:line="331" w:lineRule="exact"/>
              <w:jc w:val="center"/>
              <w:rPr>
                <w:rFonts w:ascii="Arial" w:hAnsi="Arial" w:cs="Arial"/>
                <w:sz w:val="18"/>
                <w:szCs w:val="20"/>
              </w:rPr>
            </w:pPr>
            <w:r w:rsidRPr="006C7419">
              <w:rPr>
                <w:rFonts w:ascii="Arial" w:hAnsi="Arial" w:cs="Arial"/>
                <w:color w:val="000000"/>
                <w:sz w:val="18"/>
                <w:szCs w:val="20"/>
              </w:rPr>
              <w:t>Номер отверстия</w:t>
            </w:r>
          </w:p>
        </w:tc>
        <w:tc>
          <w:tcPr>
            <w:tcW w:w="1000" w:type="dxa"/>
            <w:vMerge w:val="restart"/>
            <w:tcBorders>
              <w:top w:val="single" w:sz="6" w:space="0" w:color="auto"/>
              <w:left w:val="single" w:sz="6" w:space="0" w:color="auto"/>
              <w:right w:val="single" w:sz="6" w:space="0" w:color="auto"/>
            </w:tcBorders>
            <w:shd w:val="clear" w:color="auto" w:fill="FFFFFF"/>
          </w:tcPr>
          <w:p w14:paraId="32129F9B" w14:textId="77777777" w:rsidR="00DE6C2A" w:rsidRPr="006C7419" w:rsidRDefault="00DE6C2A" w:rsidP="00FC11FE">
            <w:pPr>
              <w:shd w:val="clear" w:color="auto" w:fill="FFFFFF"/>
              <w:spacing w:line="211" w:lineRule="exact"/>
              <w:jc w:val="center"/>
              <w:rPr>
                <w:rFonts w:ascii="Arial" w:hAnsi="Arial" w:cs="Arial"/>
                <w:sz w:val="18"/>
                <w:szCs w:val="20"/>
              </w:rPr>
            </w:pPr>
            <w:r w:rsidRPr="006C7419">
              <w:rPr>
                <w:rFonts w:ascii="Arial" w:hAnsi="Arial" w:cs="Arial"/>
                <w:color w:val="000000"/>
                <w:spacing w:val="-11"/>
                <w:sz w:val="18"/>
                <w:szCs w:val="20"/>
              </w:rPr>
              <w:t>Номер испытания</w:t>
            </w:r>
          </w:p>
        </w:tc>
        <w:tc>
          <w:tcPr>
            <w:tcW w:w="1066" w:type="dxa"/>
            <w:vMerge w:val="restart"/>
            <w:tcBorders>
              <w:top w:val="single" w:sz="6" w:space="0" w:color="auto"/>
              <w:left w:val="single" w:sz="6" w:space="0" w:color="auto"/>
              <w:right w:val="single" w:sz="6" w:space="0" w:color="auto"/>
            </w:tcBorders>
            <w:shd w:val="clear" w:color="auto" w:fill="FFFFFF"/>
          </w:tcPr>
          <w:p w14:paraId="0F81DC2C" w14:textId="77777777" w:rsidR="00DE6C2A" w:rsidRPr="006C7419" w:rsidRDefault="00DE6C2A" w:rsidP="00FC11FE">
            <w:pPr>
              <w:shd w:val="clear" w:color="auto" w:fill="FFFFFF"/>
              <w:spacing w:line="211" w:lineRule="exact"/>
              <w:jc w:val="center"/>
              <w:rPr>
                <w:rFonts w:ascii="Arial" w:hAnsi="Arial" w:cs="Arial"/>
                <w:sz w:val="18"/>
                <w:szCs w:val="20"/>
              </w:rPr>
            </w:pPr>
            <w:r w:rsidRPr="006C7419">
              <w:rPr>
                <w:rFonts w:ascii="Arial" w:hAnsi="Arial" w:cs="Arial"/>
                <w:color w:val="000000"/>
                <w:sz w:val="18"/>
                <w:szCs w:val="20"/>
              </w:rPr>
              <w:t>Количество снарядов, не менее 150</w:t>
            </w:r>
          </w:p>
        </w:tc>
        <w:tc>
          <w:tcPr>
            <w:tcW w:w="1202" w:type="dxa"/>
            <w:vMerge w:val="restart"/>
            <w:tcBorders>
              <w:top w:val="single" w:sz="6" w:space="0" w:color="auto"/>
              <w:left w:val="single" w:sz="6" w:space="0" w:color="auto"/>
              <w:right w:val="single" w:sz="6" w:space="0" w:color="auto"/>
            </w:tcBorders>
            <w:shd w:val="clear" w:color="auto" w:fill="FFFFFF"/>
          </w:tcPr>
          <w:p w14:paraId="03E835D1" w14:textId="77777777" w:rsidR="00DE6C2A" w:rsidRPr="006C7419" w:rsidRDefault="00DE6C2A" w:rsidP="00FC11FE">
            <w:pPr>
              <w:shd w:val="clear" w:color="auto" w:fill="FFFFFF"/>
              <w:spacing w:line="206" w:lineRule="exact"/>
              <w:jc w:val="center"/>
              <w:rPr>
                <w:rFonts w:ascii="Arial" w:hAnsi="Arial" w:cs="Arial"/>
                <w:sz w:val="18"/>
                <w:szCs w:val="20"/>
              </w:rPr>
            </w:pPr>
            <w:r w:rsidRPr="006C7419">
              <w:rPr>
                <w:rFonts w:ascii="Arial" w:hAnsi="Arial" w:cs="Arial"/>
                <w:color w:val="000000"/>
                <w:sz w:val="18"/>
                <w:szCs w:val="20"/>
              </w:rPr>
              <w:t>Количество снарядов, коснувшихся режущих элементов, не менее 127</w:t>
            </w:r>
          </w:p>
        </w:tc>
        <w:tc>
          <w:tcPr>
            <w:tcW w:w="2972" w:type="dxa"/>
            <w:gridSpan w:val="5"/>
            <w:tcBorders>
              <w:top w:val="single" w:sz="6" w:space="0" w:color="auto"/>
              <w:left w:val="single" w:sz="6" w:space="0" w:color="auto"/>
              <w:bottom w:val="single" w:sz="6" w:space="0" w:color="auto"/>
              <w:right w:val="single" w:sz="6" w:space="0" w:color="auto"/>
            </w:tcBorders>
            <w:shd w:val="clear" w:color="auto" w:fill="FFFFFF"/>
          </w:tcPr>
          <w:p w14:paraId="7E653E61"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pacing w:val="-3"/>
                <w:sz w:val="18"/>
                <w:szCs w:val="20"/>
              </w:rPr>
              <w:t>Вне зоны расположения оператора</w:t>
            </w:r>
          </w:p>
        </w:tc>
        <w:tc>
          <w:tcPr>
            <w:tcW w:w="2982" w:type="dxa"/>
            <w:gridSpan w:val="4"/>
            <w:tcBorders>
              <w:top w:val="single" w:sz="6" w:space="0" w:color="auto"/>
              <w:left w:val="single" w:sz="6" w:space="0" w:color="auto"/>
              <w:bottom w:val="single" w:sz="6" w:space="0" w:color="auto"/>
              <w:right w:val="single" w:sz="6" w:space="0" w:color="auto"/>
            </w:tcBorders>
            <w:shd w:val="clear" w:color="auto" w:fill="FFFFFF"/>
          </w:tcPr>
          <w:p w14:paraId="0D171CEE"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z w:val="18"/>
                <w:szCs w:val="20"/>
              </w:rPr>
              <w:t>В зоне расположения оператора</w:t>
            </w:r>
          </w:p>
        </w:tc>
      </w:tr>
      <w:tr w:rsidR="00DE6C2A" w:rsidRPr="00C377B4" w14:paraId="76B2B639" w14:textId="77777777" w:rsidTr="006C7419">
        <w:tblPrEx>
          <w:tblCellMar>
            <w:top w:w="0" w:type="dxa"/>
            <w:bottom w:w="0" w:type="dxa"/>
          </w:tblCellMar>
        </w:tblPrEx>
        <w:tc>
          <w:tcPr>
            <w:tcW w:w="985" w:type="dxa"/>
            <w:vMerge/>
            <w:tcBorders>
              <w:left w:val="single" w:sz="6" w:space="0" w:color="auto"/>
              <w:right w:val="single" w:sz="6" w:space="0" w:color="auto"/>
            </w:tcBorders>
            <w:shd w:val="clear" w:color="auto" w:fill="FFFFFF"/>
          </w:tcPr>
          <w:p w14:paraId="672A6DC9" w14:textId="77777777" w:rsidR="00DE6C2A" w:rsidRPr="006C7419" w:rsidRDefault="00DE6C2A" w:rsidP="00FC11FE">
            <w:pPr>
              <w:jc w:val="center"/>
              <w:rPr>
                <w:rFonts w:ascii="Arial" w:hAnsi="Arial" w:cs="Arial"/>
                <w:sz w:val="18"/>
                <w:szCs w:val="20"/>
              </w:rPr>
            </w:pPr>
          </w:p>
        </w:tc>
        <w:tc>
          <w:tcPr>
            <w:tcW w:w="1000" w:type="dxa"/>
            <w:vMerge/>
            <w:tcBorders>
              <w:left w:val="single" w:sz="6" w:space="0" w:color="auto"/>
              <w:right w:val="single" w:sz="6" w:space="0" w:color="auto"/>
            </w:tcBorders>
            <w:shd w:val="clear" w:color="auto" w:fill="FFFFFF"/>
          </w:tcPr>
          <w:p w14:paraId="61C29F32" w14:textId="77777777" w:rsidR="00DE6C2A" w:rsidRPr="006C7419" w:rsidRDefault="00DE6C2A" w:rsidP="00FC11FE">
            <w:pPr>
              <w:jc w:val="center"/>
              <w:rPr>
                <w:rFonts w:ascii="Arial" w:hAnsi="Arial" w:cs="Arial"/>
                <w:sz w:val="18"/>
                <w:szCs w:val="20"/>
              </w:rPr>
            </w:pPr>
          </w:p>
        </w:tc>
        <w:tc>
          <w:tcPr>
            <w:tcW w:w="1066" w:type="dxa"/>
            <w:vMerge/>
            <w:tcBorders>
              <w:left w:val="single" w:sz="6" w:space="0" w:color="auto"/>
              <w:right w:val="single" w:sz="6" w:space="0" w:color="auto"/>
            </w:tcBorders>
            <w:shd w:val="clear" w:color="auto" w:fill="FFFFFF"/>
          </w:tcPr>
          <w:p w14:paraId="02621F94" w14:textId="77777777" w:rsidR="00DE6C2A" w:rsidRPr="006C7419" w:rsidRDefault="00DE6C2A" w:rsidP="00FC11FE">
            <w:pPr>
              <w:shd w:val="clear" w:color="auto" w:fill="FFFFFF"/>
              <w:jc w:val="center"/>
              <w:rPr>
                <w:rFonts w:ascii="Arial" w:hAnsi="Arial" w:cs="Arial"/>
                <w:sz w:val="18"/>
                <w:szCs w:val="20"/>
              </w:rPr>
            </w:pPr>
          </w:p>
        </w:tc>
        <w:tc>
          <w:tcPr>
            <w:tcW w:w="1202" w:type="dxa"/>
            <w:vMerge/>
            <w:tcBorders>
              <w:left w:val="single" w:sz="6" w:space="0" w:color="auto"/>
              <w:right w:val="single" w:sz="6" w:space="0" w:color="auto"/>
            </w:tcBorders>
            <w:shd w:val="clear" w:color="auto" w:fill="FFFFFF"/>
          </w:tcPr>
          <w:p w14:paraId="09621F26" w14:textId="77777777" w:rsidR="00DE6C2A" w:rsidRPr="006C7419" w:rsidRDefault="00DE6C2A" w:rsidP="00FC11FE">
            <w:pPr>
              <w:shd w:val="clear" w:color="auto" w:fill="FFFFFF"/>
              <w:jc w:val="center"/>
              <w:rPr>
                <w:rFonts w:ascii="Arial" w:hAnsi="Arial" w:cs="Arial"/>
                <w:sz w:val="18"/>
                <w:szCs w:val="20"/>
              </w:rPr>
            </w:pPr>
          </w:p>
        </w:tc>
        <w:tc>
          <w:tcPr>
            <w:tcW w:w="1418" w:type="dxa"/>
            <w:gridSpan w:val="2"/>
            <w:tcBorders>
              <w:top w:val="single" w:sz="6" w:space="0" w:color="auto"/>
              <w:left w:val="single" w:sz="6" w:space="0" w:color="auto"/>
              <w:bottom w:val="single" w:sz="6" w:space="0" w:color="auto"/>
              <w:right w:val="single" w:sz="6" w:space="0" w:color="auto"/>
            </w:tcBorders>
            <w:shd w:val="clear" w:color="auto" w:fill="FFFFFF"/>
          </w:tcPr>
          <w:p w14:paraId="1451B8FF" w14:textId="77777777" w:rsidR="00DE6C2A" w:rsidRPr="006C7419" w:rsidRDefault="00DE6C2A" w:rsidP="00FC11FE">
            <w:pPr>
              <w:shd w:val="clear" w:color="auto" w:fill="FFFFFF"/>
              <w:spacing w:line="211" w:lineRule="exact"/>
              <w:jc w:val="center"/>
              <w:rPr>
                <w:rFonts w:ascii="Arial" w:hAnsi="Arial" w:cs="Arial"/>
                <w:sz w:val="18"/>
                <w:szCs w:val="20"/>
              </w:rPr>
            </w:pPr>
            <w:r w:rsidRPr="006C7419">
              <w:rPr>
                <w:rFonts w:ascii="Arial" w:hAnsi="Arial" w:cs="Arial"/>
                <w:color w:val="000000"/>
                <w:sz w:val="18"/>
                <w:szCs w:val="20"/>
              </w:rPr>
              <w:t>Удары</w:t>
            </w:r>
          </w:p>
        </w:tc>
        <w:tc>
          <w:tcPr>
            <w:tcW w:w="1548" w:type="dxa"/>
            <w:gridSpan w:val="2"/>
            <w:tcBorders>
              <w:top w:val="single" w:sz="6" w:space="0" w:color="auto"/>
              <w:left w:val="single" w:sz="6" w:space="0" w:color="auto"/>
              <w:bottom w:val="single" w:sz="6" w:space="0" w:color="auto"/>
              <w:right w:val="single" w:sz="6" w:space="0" w:color="auto"/>
            </w:tcBorders>
            <w:shd w:val="clear" w:color="auto" w:fill="FFFFFF"/>
          </w:tcPr>
          <w:p w14:paraId="1E32BDFC"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pacing w:val="-2"/>
                <w:sz w:val="18"/>
                <w:szCs w:val="20"/>
              </w:rPr>
              <w:t>Пробития</w:t>
            </w:r>
          </w:p>
        </w:tc>
        <w:tc>
          <w:tcPr>
            <w:tcW w:w="1428" w:type="dxa"/>
            <w:gridSpan w:val="3"/>
            <w:tcBorders>
              <w:top w:val="single" w:sz="6" w:space="0" w:color="auto"/>
              <w:left w:val="single" w:sz="6" w:space="0" w:color="auto"/>
              <w:bottom w:val="single" w:sz="6" w:space="0" w:color="auto"/>
              <w:right w:val="single" w:sz="6" w:space="0" w:color="auto"/>
            </w:tcBorders>
            <w:shd w:val="clear" w:color="auto" w:fill="FFFFFF"/>
          </w:tcPr>
          <w:p w14:paraId="1BAF2F59" w14:textId="77777777" w:rsidR="00DE6C2A" w:rsidRPr="006C7419" w:rsidRDefault="00DE6C2A" w:rsidP="00FC11FE">
            <w:pPr>
              <w:shd w:val="clear" w:color="auto" w:fill="FFFFFF"/>
              <w:spacing w:line="211" w:lineRule="exact"/>
              <w:jc w:val="center"/>
              <w:rPr>
                <w:rFonts w:ascii="Arial" w:hAnsi="Arial" w:cs="Arial"/>
                <w:sz w:val="18"/>
                <w:szCs w:val="20"/>
              </w:rPr>
            </w:pPr>
            <w:r w:rsidRPr="006C7419">
              <w:rPr>
                <w:rFonts w:ascii="Arial" w:hAnsi="Arial" w:cs="Arial"/>
                <w:color w:val="000000"/>
                <w:spacing w:val="-1"/>
                <w:sz w:val="18"/>
                <w:szCs w:val="20"/>
              </w:rPr>
              <w:t xml:space="preserve">Удары </w:t>
            </w:r>
          </w:p>
        </w:tc>
        <w:tc>
          <w:tcPr>
            <w:tcW w:w="1560" w:type="dxa"/>
            <w:gridSpan w:val="2"/>
            <w:tcBorders>
              <w:top w:val="single" w:sz="6" w:space="0" w:color="auto"/>
              <w:left w:val="single" w:sz="6" w:space="0" w:color="auto"/>
              <w:bottom w:val="single" w:sz="6" w:space="0" w:color="auto"/>
              <w:right w:val="single" w:sz="6" w:space="0" w:color="auto"/>
            </w:tcBorders>
            <w:shd w:val="clear" w:color="auto" w:fill="FFFFFF"/>
          </w:tcPr>
          <w:p w14:paraId="2AB82D68" w14:textId="77777777" w:rsidR="00DE6C2A" w:rsidRPr="006C7419" w:rsidRDefault="00DE6C2A" w:rsidP="00FC11FE">
            <w:pPr>
              <w:shd w:val="clear" w:color="auto" w:fill="FFFFFF"/>
              <w:spacing w:line="211" w:lineRule="exact"/>
              <w:jc w:val="center"/>
              <w:rPr>
                <w:rFonts w:ascii="Arial" w:hAnsi="Arial" w:cs="Arial"/>
                <w:sz w:val="18"/>
                <w:szCs w:val="20"/>
              </w:rPr>
            </w:pPr>
            <w:r w:rsidRPr="006C7419">
              <w:rPr>
                <w:rFonts w:ascii="Arial" w:hAnsi="Arial" w:cs="Arial"/>
                <w:color w:val="000000"/>
                <w:sz w:val="18"/>
                <w:szCs w:val="20"/>
              </w:rPr>
              <w:t>Пробития</w:t>
            </w:r>
          </w:p>
        </w:tc>
      </w:tr>
      <w:tr w:rsidR="00DE6C2A" w:rsidRPr="00C377B4" w14:paraId="41FC37F6" w14:textId="77777777" w:rsidTr="006C7419">
        <w:tblPrEx>
          <w:tblCellMar>
            <w:top w:w="0" w:type="dxa"/>
            <w:bottom w:w="0" w:type="dxa"/>
          </w:tblCellMar>
        </w:tblPrEx>
        <w:trPr>
          <w:trHeight w:val="479"/>
        </w:trPr>
        <w:tc>
          <w:tcPr>
            <w:tcW w:w="985" w:type="dxa"/>
            <w:vMerge/>
            <w:tcBorders>
              <w:left w:val="single" w:sz="6" w:space="0" w:color="auto"/>
              <w:bottom w:val="nil"/>
              <w:right w:val="single" w:sz="6" w:space="0" w:color="auto"/>
            </w:tcBorders>
            <w:shd w:val="clear" w:color="auto" w:fill="FFFFFF"/>
          </w:tcPr>
          <w:p w14:paraId="41059D2F" w14:textId="77777777" w:rsidR="00DE6C2A" w:rsidRPr="006C7419" w:rsidRDefault="00DE6C2A" w:rsidP="00FC11FE">
            <w:pPr>
              <w:jc w:val="center"/>
              <w:rPr>
                <w:rFonts w:ascii="Arial" w:hAnsi="Arial" w:cs="Arial"/>
                <w:sz w:val="18"/>
                <w:szCs w:val="20"/>
              </w:rPr>
            </w:pPr>
          </w:p>
        </w:tc>
        <w:tc>
          <w:tcPr>
            <w:tcW w:w="1000" w:type="dxa"/>
            <w:vMerge/>
            <w:tcBorders>
              <w:left w:val="single" w:sz="6" w:space="0" w:color="auto"/>
              <w:bottom w:val="nil"/>
              <w:right w:val="single" w:sz="6" w:space="0" w:color="auto"/>
            </w:tcBorders>
            <w:shd w:val="clear" w:color="auto" w:fill="FFFFFF"/>
          </w:tcPr>
          <w:p w14:paraId="0F6BE8AC" w14:textId="77777777" w:rsidR="00DE6C2A" w:rsidRPr="006C7419" w:rsidRDefault="00DE6C2A" w:rsidP="00FC11FE">
            <w:pPr>
              <w:jc w:val="center"/>
              <w:rPr>
                <w:rFonts w:ascii="Arial" w:hAnsi="Arial" w:cs="Arial"/>
                <w:sz w:val="18"/>
                <w:szCs w:val="20"/>
              </w:rPr>
            </w:pPr>
          </w:p>
        </w:tc>
        <w:tc>
          <w:tcPr>
            <w:tcW w:w="1066" w:type="dxa"/>
            <w:vMerge/>
            <w:tcBorders>
              <w:left w:val="single" w:sz="6" w:space="0" w:color="auto"/>
              <w:right w:val="single" w:sz="6" w:space="0" w:color="auto"/>
            </w:tcBorders>
            <w:shd w:val="clear" w:color="auto" w:fill="FFFFFF"/>
          </w:tcPr>
          <w:p w14:paraId="39C9C4BC" w14:textId="77777777" w:rsidR="00DE6C2A" w:rsidRPr="006C7419" w:rsidRDefault="00DE6C2A" w:rsidP="00FC11FE">
            <w:pPr>
              <w:shd w:val="clear" w:color="auto" w:fill="FFFFFF"/>
              <w:jc w:val="center"/>
              <w:rPr>
                <w:rFonts w:ascii="Arial" w:hAnsi="Arial" w:cs="Arial"/>
                <w:sz w:val="18"/>
                <w:szCs w:val="20"/>
              </w:rPr>
            </w:pPr>
          </w:p>
        </w:tc>
        <w:tc>
          <w:tcPr>
            <w:tcW w:w="1202" w:type="dxa"/>
            <w:vMerge/>
            <w:tcBorders>
              <w:left w:val="single" w:sz="6" w:space="0" w:color="auto"/>
              <w:right w:val="single" w:sz="6" w:space="0" w:color="auto"/>
            </w:tcBorders>
            <w:shd w:val="clear" w:color="auto" w:fill="FFFFFF"/>
          </w:tcPr>
          <w:p w14:paraId="0C8D2742" w14:textId="77777777" w:rsidR="00DE6C2A" w:rsidRPr="006C7419" w:rsidRDefault="00DE6C2A" w:rsidP="00FC11FE">
            <w:pPr>
              <w:shd w:val="clear" w:color="auto" w:fill="FFFFFF"/>
              <w:jc w:val="center"/>
              <w:rPr>
                <w:rFonts w:ascii="Arial" w:hAnsi="Arial" w:cs="Arial"/>
                <w:sz w:val="18"/>
                <w:szCs w:val="20"/>
              </w:rPr>
            </w:pPr>
          </w:p>
        </w:tc>
        <w:tc>
          <w:tcPr>
            <w:tcW w:w="716" w:type="dxa"/>
            <w:tcBorders>
              <w:top w:val="single" w:sz="6" w:space="0" w:color="auto"/>
              <w:left w:val="single" w:sz="6" w:space="0" w:color="auto"/>
              <w:right w:val="single" w:sz="6" w:space="0" w:color="auto"/>
            </w:tcBorders>
            <w:shd w:val="clear" w:color="auto" w:fill="FFFFFF"/>
          </w:tcPr>
          <w:p w14:paraId="1E27C2FB"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z w:val="18"/>
                <w:szCs w:val="20"/>
              </w:rPr>
              <w:t>число</w:t>
            </w:r>
          </w:p>
        </w:tc>
        <w:tc>
          <w:tcPr>
            <w:tcW w:w="702" w:type="dxa"/>
            <w:tcBorders>
              <w:top w:val="single" w:sz="6" w:space="0" w:color="auto"/>
              <w:left w:val="single" w:sz="6" w:space="0" w:color="auto"/>
              <w:bottom w:val="nil"/>
              <w:right w:val="single" w:sz="6" w:space="0" w:color="auto"/>
            </w:tcBorders>
            <w:shd w:val="clear" w:color="auto" w:fill="FFFFFF"/>
          </w:tcPr>
          <w:p w14:paraId="766FCCE7" w14:textId="77777777" w:rsidR="00DE6C2A" w:rsidRPr="006C7419" w:rsidRDefault="00DE6C2A" w:rsidP="00FC11FE">
            <w:pPr>
              <w:shd w:val="clear" w:color="auto" w:fill="FFFFFF"/>
              <w:spacing w:line="206" w:lineRule="exact"/>
              <w:jc w:val="center"/>
              <w:rPr>
                <w:rFonts w:ascii="Arial" w:hAnsi="Arial" w:cs="Arial"/>
                <w:sz w:val="18"/>
                <w:szCs w:val="20"/>
              </w:rPr>
            </w:pPr>
            <w:r w:rsidRPr="006C7419">
              <w:rPr>
                <w:rFonts w:ascii="Arial" w:hAnsi="Arial" w:cs="Arial"/>
                <w:color w:val="000000"/>
                <w:sz w:val="18"/>
                <w:szCs w:val="20"/>
              </w:rPr>
              <w:t>% ударов</w:t>
            </w:r>
          </w:p>
        </w:tc>
        <w:tc>
          <w:tcPr>
            <w:tcW w:w="705" w:type="dxa"/>
            <w:tcBorders>
              <w:top w:val="single" w:sz="6" w:space="0" w:color="auto"/>
              <w:left w:val="single" w:sz="6" w:space="0" w:color="auto"/>
              <w:right w:val="single" w:sz="6" w:space="0" w:color="auto"/>
            </w:tcBorders>
            <w:shd w:val="clear" w:color="auto" w:fill="FFFFFF"/>
          </w:tcPr>
          <w:p w14:paraId="3A14C330"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z w:val="18"/>
                <w:szCs w:val="20"/>
              </w:rPr>
              <w:t>число</w:t>
            </w:r>
          </w:p>
        </w:tc>
        <w:tc>
          <w:tcPr>
            <w:tcW w:w="843" w:type="dxa"/>
            <w:tcBorders>
              <w:top w:val="single" w:sz="6" w:space="0" w:color="auto"/>
              <w:left w:val="single" w:sz="6" w:space="0" w:color="auto"/>
              <w:bottom w:val="nil"/>
              <w:right w:val="single" w:sz="6" w:space="0" w:color="auto"/>
            </w:tcBorders>
            <w:shd w:val="clear" w:color="auto" w:fill="FFFFFF"/>
          </w:tcPr>
          <w:p w14:paraId="4990D949"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pacing w:val="-3"/>
                <w:sz w:val="18"/>
                <w:szCs w:val="20"/>
              </w:rPr>
              <w:t>% пробитий</w:t>
            </w:r>
          </w:p>
        </w:tc>
        <w:tc>
          <w:tcPr>
            <w:tcW w:w="654" w:type="dxa"/>
            <w:gridSpan w:val="2"/>
            <w:tcBorders>
              <w:top w:val="single" w:sz="6" w:space="0" w:color="auto"/>
              <w:left w:val="single" w:sz="6" w:space="0" w:color="auto"/>
              <w:right w:val="single" w:sz="6" w:space="0" w:color="auto"/>
            </w:tcBorders>
            <w:shd w:val="clear" w:color="auto" w:fill="FFFFFF"/>
          </w:tcPr>
          <w:p w14:paraId="54EC9EFC"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z w:val="18"/>
                <w:szCs w:val="20"/>
              </w:rPr>
              <w:t>число</w:t>
            </w:r>
          </w:p>
        </w:tc>
        <w:tc>
          <w:tcPr>
            <w:tcW w:w="774" w:type="dxa"/>
            <w:tcBorders>
              <w:top w:val="single" w:sz="6" w:space="0" w:color="auto"/>
              <w:left w:val="single" w:sz="6" w:space="0" w:color="auto"/>
              <w:bottom w:val="nil"/>
              <w:right w:val="single" w:sz="6" w:space="0" w:color="auto"/>
            </w:tcBorders>
            <w:shd w:val="clear" w:color="auto" w:fill="FFFFFF"/>
          </w:tcPr>
          <w:p w14:paraId="149BFEBE" w14:textId="77777777" w:rsidR="00DE6C2A" w:rsidRPr="006C7419" w:rsidRDefault="00DE6C2A" w:rsidP="00FC11FE">
            <w:pPr>
              <w:shd w:val="clear" w:color="auto" w:fill="FFFFFF"/>
              <w:spacing w:line="206" w:lineRule="exact"/>
              <w:jc w:val="center"/>
              <w:rPr>
                <w:rFonts w:ascii="Arial" w:hAnsi="Arial" w:cs="Arial"/>
                <w:sz w:val="18"/>
                <w:szCs w:val="20"/>
              </w:rPr>
            </w:pPr>
            <w:r w:rsidRPr="006C7419">
              <w:rPr>
                <w:rFonts w:ascii="Arial" w:hAnsi="Arial" w:cs="Arial"/>
                <w:color w:val="000000"/>
                <w:sz w:val="18"/>
                <w:szCs w:val="20"/>
              </w:rPr>
              <w:t>% ударов</w:t>
            </w:r>
          </w:p>
        </w:tc>
        <w:tc>
          <w:tcPr>
            <w:tcW w:w="652" w:type="dxa"/>
            <w:tcBorders>
              <w:top w:val="single" w:sz="6" w:space="0" w:color="auto"/>
              <w:left w:val="single" w:sz="6" w:space="0" w:color="auto"/>
              <w:right w:val="single" w:sz="6" w:space="0" w:color="auto"/>
            </w:tcBorders>
            <w:shd w:val="clear" w:color="auto" w:fill="FFFFFF"/>
          </w:tcPr>
          <w:p w14:paraId="3F8886A8"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z w:val="18"/>
                <w:szCs w:val="20"/>
              </w:rPr>
              <w:t>число</w:t>
            </w:r>
          </w:p>
        </w:tc>
        <w:tc>
          <w:tcPr>
            <w:tcW w:w="908" w:type="dxa"/>
            <w:tcBorders>
              <w:top w:val="single" w:sz="6" w:space="0" w:color="auto"/>
              <w:left w:val="single" w:sz="6" w:space="0" w:color="auto"/>
              <w:bottom w:val="nil"/>
              <w:right w:val="single" w:sz="6" w:space="0" w:color="auto"/>
            </w:tcBorders>
            <w:shd w:val="clear" w:color="auto" w:fill="FFFFFF"/>
          </w:tcPr>
          <w:p w14:paraId="73A2A761" w14:textId="77777777" w:rsidR="00DE6C2A" w:rsidRPr="006C7419" w:rsidRDefault="00DE6C2A" w:rsidP="00FC11FE">
            <w:pPr>
              <w:shd w:val="clear" w:color="auto" w:fill="FFFFFF"/>
              <w:jc w:val="center"/>
              <w:rPr>
                <w:rFonts w:ascii="Arial" w:hAnsi="Arial" w:cs="Arial"/>
                <w:sz w:val="18"/>
                <w:szCs w:val="20"/>
              </w:rPr>
            </w:pPr>
            <w:r w:rsidRPr="006C7419">
              <w:rPr>
                <w:rFonts w:ascii="Arial" w:hAnsi="Arial" w:cs="Arial"/>
                <w:color w:val="000000"/>
                <w:spacing w:val="-3"/>
                <w:sz w:val="18"/>
                <w:szCs w:val="20"/>
              </w:rPr>
              <w:t>% пробитий</w:t>
            </w:r>
          </w:p>
        </w:tc>
      </w:tr>
      <w:tr w:rsidR="00DE6C2A" w:rsidRPr="00C377B4" w14:paraId="2D7CB493" w14:textId="77777777" w:rsidTr="006C7419">
        <w:tblPrEx>
          <w:tblCellMar>
            <w:top w:w="0" w:type="dxa"/>
            <w:bottom w:w="0" w:type="dxa"/>
          </w:tblCellMar>
        </w:tblPrEx>
        <w:tc>
          <w:tcPr>
            <w:tcW w:w="985" w:type="dxa"/>
            <w:tcBorders>
              <w:top w:val="double" w:sz="4" w:space="0" w:color="auto"/>
              <w:left w:val="single" w:sz="6" w:space="0" w:color="auto"/>
              <w:bottom w:val="single" w:sz="6" w:space="0" w:color="auto"/>
              <w:right w:val="single" w:sz="6" w:space="0" w:color="auto"/>
            </w:tcBorders>
            <w:shd w:val="clear" w:color="auto" w:fill="FFFFFF"/>
          </w:tcPr>
          <w:p w14:paraId="03FBBECC"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1</w:t>
            </w:r>
          </w:p>
        </w:tc>
        <w:tc>
          <w:tcPr>
            <w:tcW w:w="1000" w:type="dxa"/>
            <w:tcBorders>
              <w:top w:val="double" w:sz="4" w:space="0" w:color="auto"/>
              <w:left w:val="single" w:sz="6" w:space="0" w:color="auto"/>
              <w:bottom w:val="single" w:sz="6" w:space="0" w:color="auto"/>
              <w:right w:val="single" w:sz="6" w:space="0" w:color="auto"/>
            </w:tcBorders>
            <w:shd w:val="clear" w:color="auto" w:fill="FFFFFF"/>
          </w:tcPr>
          <w:p w14:paraId="6BD35732"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1</w:t>
            </w:r>
          </w:p>
        </w:tc>
        <w:tc>
          <w:tcPr>
            <w:tcW w:w="1066" w:type="dxa"/>
            <w:tcBorders>
              <w:top w:val="double" w:sz="4" w:space="0" w:color="auto"/>
              <w:left w:val="single" w:sz="6" w:space="0" w:color="auto"/>
              <w:bottom w:val="single" w:sz="6" w:space="0" w:color="auto"/>
              <w:right w:val="single" w:sz="6" w:space="0" w:color="auto"/>
            </w:tcBorders>
            <w:shd w:val="clear" w:color="auto" w:fill="FFFFFF"/>
          </w:tcPr>
          <w:p w14:paraId="25C5171F"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double" w:sz="4" w:space="0" w:color="auto"/>
              <w:left w:val="single" w:sz="6" w:space="0" w:color="auto"/>
              <w:bottom w:val="single" w:sz="6" w:space="0" w:color="auto"/>
              <w:right w:val="single" w:sz="6" w:space="0" w:color="auto"/>
            </w:tcBorders>
            <w:shd w:val="clear" w:color="auto" w:fill="FFFFFF"/>
          </w:tcPr>
          <w:p w14:paraId="1514C0C7"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double" w:sz="4" w:space="0" w:color="auto"/>
              <w:left w:val="single" w:sz="6" w:space="0" w:color="auto"/>
              <w:bottom w:val="single" w:sz="6" w:space="0" w:color="auto"/>
              <w:right w:val="single" w:sz="6" w:space="0" w:color="auto"/>
            </w:tcBorders>
            <w:shd w:val="clear" w:color="auto" w:fill="FFFFFF"/>
          </w:tcPr>
          <w:p w14:paraId="583454D4"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double" w:sz="4" w:space="0" w:color="auto"/>
              <w:left w:val="single" w:sz="6" w:space="0" w:color="auto"/>
              <w:bottom w:val="single" w:sz="6" w:space="0" w:color="auto"/>
              <w:right w:val="single" w:sz="6" w:space="0" w:color="auto"/>
            </w:tcBorders>
            <w:shd w:val="clear" w:color="auto" w:fill="FFFFFF"/>
          </w:tcPr>
          <w:p w14:paraId="6AA72E3E"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double" w:sz="4" w:space="0" w:color="auto"/>
              <w:left w:val="single" w:sz="6" w:space="0" w:color="auto"/>
              <w:bottom w:val="single" w:sz="6" w:space="0" w:color="auto"/>
              <w:right w:val="single" w:sz="6" w:space="0" w:color="auto"/>
            </w:tcBorders>
            <w:shd w:val="clear" w:color="auto" w:fill="FFFFFF"/>
          </w:tcPr>
          <w:p w14:paraId="2AA5E993"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double" w:sz="4" w:space="0" w:color="auto"/>
              <w:left w:val="single" w:sz="6" w:space="0" w:color="auto"/>
              <w:bottom w:val="single" w:sz="6" w:space="0" w:color="auto"/>
              <w:right w:val="single" w:sz="6" w:space="0" w:color="auto"/>
            </w:tcBorders>
            <w:shd w:val="clear" w:color="auto" w:fill="FFFFFF"/>
          </w:tcPr>
          <w:p w14:paraId="39FE7934"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double" w:sz="4" w:space="0" w:color="auto"/>
              <w:left w:val="single" w:sz="6" w:space="0" w:color="auto"/>
              <w:bottom w:val="single" w:sz="6" w:space="0" w:color="auto"/>
              <w:right w:val="single" w:sz="6" w:space="0" w:color="auto"/>
            </w:tcBorders>
            <w:shd w:val="clear" w:color="auto" w:fill="FFFFFF"/>
          </w:tcPr>
          <w:p w14:paraId="727CA0B2"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double" w:sz="4" w:space="0" w:color="auto"/>
              <w:left w:val="single" w:sz="6" w:space="0" w:color="auto"/>
              <w:bottom w:val="single" w:sz="6" w:space="0" w:color="auto"/>
              <w:right w:val="single" w:sz="6" w:space="0" w:color="auto"/>
            </w:tcBorders>
            <w:shd w:val="clear" w:color="auto" w:fill="FFFFFF"/>
          </w:tcPr>
          <w:p w14:paraId="322DC094"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double" w:sz="4" w:space="0" w:color="auto"/>
              <w:left w:val="single" w:sz="6" w:space="0" w:color="auto"/>
              <w:bottom w:val="single" w:sz="6" w:space="0" w:color="auto"/>
              <w:right w:val="single" w:sz="6" w:space="0" w:color="auto"/>
            </w:tcBorders>
            <w:shd w:val="clear" w:color="auto" w:fill="FFFFFF"/>
          </w:tcPr>
          <w:p w14:paraId="2041C79B"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double" w:sz="4" w:space="0" w:color="auto"/>
              <w:left w:val="single" w:sz="6" w:space="0" w:color="auto"/>
              <w:bottom w:val="single" w:sz="6" w:space="0" w:color="auto"/>
              <w:right w:val="single" w:sz="6" w:space="0" w:color="auto"/>
            </w:tcBorders>
            <w:shd w:val="clear" w:color="auto" w:fill="FFFFFF"/>
          </w:tcPr>
          <w:p w14:paraId="169356FC"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255B2F00"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242839A1" w14:textId="77777777" w:rsidR="00DE6C2A" w:rsidRPr="00C377B4" w:rsidRDefault="00DE6C2A" w:rsidP="00FC11FE">
            <w:pPr>
              <w:shd w:val="clear" w:color="auto" w:fill="FFFFFF"/>
              <w:rPr>
                <w:rFonts w:ascii="Arial" w:hAnsi="Arial" w:cs="Arial"/>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3637A13E"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2</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0F319381"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7BF47661"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6C6E621E"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1B714E7"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47A9D36F"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59212A48"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685FE7A4"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42467677"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243B7EAF"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1977D60B"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4B057483"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3626E605" w14:textId="77777777" w:rsidR="00DE6C2A" w:rsidRPr="00C377B4" w:rsidRDefault="00DE6C2A" w:rsidP="00FC11FE">
            <w:pPr>
              <w:shd w:val="clear" w:color="auto" w:fill="FFFFFF"/>
              <w:rPr>
                <w:rFonts w:ascii="Arial" w:hAnsi="Arial" w:cs="Arial"/>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0D53318D"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3</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4BA098A2"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6B0C5158"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52999CA5"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A1B538F"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35618B30"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7A257C09"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0B14700A"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2A1AF265"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66D1E076"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1C9CEB8E"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3847A4F1"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2B539BD5"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pacing w:val="-5"/>
                <w:sz w:val="20"/>
                <w:szCs w:val="20"/>
              </w:rPr>
              <w:t>Общее для 1</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418E16D7" w14:textId="77777777" w:rsidR="00DE6C2A" w:rsidRPr="00C377B4" w:rsidRDefault="00DE6C2A" w:rsidP="00FC11FE">
            <w:pPr>
              <w:shd w:val="clear" w:color="auto" w:fill="FFFFFF"/>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030F157E"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74B83F03"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5B5657CB"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1A72E156"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443B6ADF"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367FC38E"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5E7DF08E"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20826CDA"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4696A4F0"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1C425871"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4B04E3EC"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2F8F8CBD"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2</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31170AAC"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1</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5C01446C"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37AAB834"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2B697BFB"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08C624E7"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348267CB"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9D4A13A"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3D39F6AD"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73B9250F"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20CFA4F7"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58F85C97"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49E62848"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15A8B120" w14:textId="77777777" w:rsidR="00DE6C2A" w:rsidRPr="00C377B4" w:rsidRDefault="00DE6C2A" w:rsidP="00FC11FE">
            <w:pPr>
              <w:shd w:val="clear" w:color="auto" w:fill="FFFFFF"/>
              <w:rPr>
                <w:rFonts w:ascii="Arial" w:hAnsi="Arial" w:cs="Arial"/>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039FCAAE"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2</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242F3594"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4227235E"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72849441"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33869E9"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064409DB"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7B3AD3D9"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1ADE1C01"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55E502B1"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4DA52035"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52D17E46"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0BB18D93"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1DA43EBB" w14:textId="77777777" w:rsidR="00DE6C2A" w:rsidRPr="00C377B4" w:rsidRDefault="00DE6C2A" w:rsidP="00FC11FE">
            <w:pPr>
              <w:shd w:val="clear" w:color="auto" w:fill="FFFFFF"/>
              <w:rPr>
                <w:rFonts w:ascii="Arial" w:hAnsi="Arial" w:cs="Arial"/>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410746FA"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3</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4F3AC3C1"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1C74A246"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41822521"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38D74AB1"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36592AC3"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15CA591A"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0EC90142"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5041E70A"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0B494EF7"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16671587"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0BE68728"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3590F65A"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pacing w:val="-5"/>
                <w:sz w:val="20"/>
                <w:szCs w:val="20"/>
              </w:rPr>
              <w:t>Общее для 2</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1547AC25" w14:textId="77777777" w:rsidR="00DE6C2A" w:rsidRPr="00C377B4" w:rsidRDefault="00DE6C2A" w:rsidP="00FC11FE">
            <w:pPr>
              <w:shd w:val="clear" w:color="auto" w:fill="FFFFFF"/>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79A3CBEC"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1BD31DB0"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0D26B3A5"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20C67817"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78F9D834"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23E83888"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1ECD73C7"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4ADF5FE0"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766DF242"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72F3BEAA"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18ECEBB8"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25DBC5B3"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3</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7B3C3865"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1</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504C68C3"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1E5BD43D"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43E9E201"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7E9022E4"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7A977F8F"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21057F2C"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6AEC75F3"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0C75E99C"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228FC2BE"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002EA7ED"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302D7797"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541BA34C" w14:textId="77777777" w:rsidR="00DE6C2A" w:rsidRPr="00C377B4" w:rsidRDefault="00DE6C2A" w:rsidP="00FC11FE">
            <w:pPr>
              <w:shd w:val="clear" w:color="auto" w:fill="FFFFFF"/>
              <w:rPr>
                <w:rFonts w:ascii="Arial" w:hAnsi="Arial" w:cs="Arial"/>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43547E52"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2</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1B7EE86F"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6EA7993A"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2EAE3B09"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D1B9093"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55863C1B"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19BCB672"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77AFF6B2"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34980F37"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488C70E5"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4ED3D8B5"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22C0F43D"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5B519B8B" w14:textId="77777777" w:rsidR="00DE6C2A" w:rsidRPr="00C377B4" w:rsidRDefault="00DE6C2A" w:rsidP="00FC11FE">
            <w:pPr>
              <w:shd w:val="clear" w:color="auto" w:fill="FFFFFF"/>
              <w:rPr>
                <w:rFonts w:ascii="Arial" w:hAnsi="Arial" w:cs="Arial"/>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64C90C78"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3</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0FF043CB"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0F658151"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441EA73D"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702AC72"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6C9E70B8"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155744D9"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4FF8F200"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1C68DA8B"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7D94D997"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526C608D"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016115B8"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5F669B07"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pacing w:val="-5"/>
                <w:sz w:val="20"/>
                <w:szCs w:val="20"/>
              </w:rPr>
              <w:t>Общее для 3</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7E5657B2" w14:textId="77777777" w:rsidR="00DE6C2A" w:rsidRPr="00C377B4" w:rsidRDefault="00DE6C2A" w:rsidP="00FC11FE">
            <w:pPr>
              <w:shd w:val="clear" w:color="auto" w:fill="FFFFFF"/>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516F470B"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350542BE"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25DE5362"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5D31A0B4"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53EF0BE1"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14A7A58F"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7E872B39"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22922677"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5BDA6757"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64BB52B7"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72C69CF6"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048AE227"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4</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5F12AF62"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1</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6ADF374C"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10594065"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4B0817D1"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10867E73"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12ADCD3C"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30A726E7"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178C36ED"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7923CEC0"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6DBFA5D7"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6C4A2050"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1EE0A268"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48808BF8" w14:textId="77777777" w:rsidR="00DE6C2A" w:rsidRPr="00C377B4" w:rsidRDefault="00DE6C2A" w:rsidP="00FC11FE">
            <w:pPr>
              <w:shd w:val="clear" w:color="auto" w:fill="FFFFFF"/>
              <w:rPr>
                <w:rFonts w:ascii="Arial" w:hAnsi="Arial" w:cs="Arial"/>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068673A7"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2</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6F0F76E0"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3F506BD5"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0B4598FB"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080A9D6B"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1A45C93F"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2463248"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5A03B711"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5B92E8E2"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2DFD118D"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609713D4"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6701E567"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2AC322F5" w14:textId="77777777" w:rsidR="00DE6C2A" w:rsidRPr="00C377B4" w:rsidRDefault="00DE6C2A" w:rsidP="00FC11FE">
            <w:pPr>
              <w:shd w:val="clear" w:color="auto" w:fill="FFFFFF"/>
              <w:rPr>
                <w:rFonts w:ascii="Arial" w:hAnsi="Arial" w:cs="Arial"/>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1B20ED2B"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z w:val="20"/>
                <w:szCs w:val="20"/>
              </w:rPr>
              <w:t>3</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59374E21"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39BD3B14"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2B90481B"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592B057B"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627E1912"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1A94BC21"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570209BD"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043C8A01"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218702E2"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53866C9F"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22994833"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4ECA91DC"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color w:val="000000"/>
                <w:spacing w:val="-5"/>
                <w:sz w:val="20"/>
                <w:szCs w:val="20"/>
              </w:rPr>
              <w:t>Общее для 4</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4C4A7EE9" w14:textId="77777777" w:rsidR="00DE6C2A" w:rsidRPr="00C377B4" w:rsidRDefault="00DE6C2A" w:rsidP="00FC11FE">
            <w:pPr>
              <w:shd w:val="clear" w:color="auto" w:fill="FFFFFF"/>
              <w:jc w:val="center"/>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60F39040"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7AF1DEC2"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2BFBADD1"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7147EFC8"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6FC6C915"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381D2D88"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52687A78"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0D2F330D"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66C62AF3"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5B6A9314"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273C7E00"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6D738F83"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5</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05557D45"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1</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3BB36A1A"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6CFA3D76"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5714C5C9"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52F49BD7"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0D0B6F8F"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AC37C5F"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0886FD91"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3DBA47DE"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2E63DF39"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487763CD"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0C82303E"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56BA8743" w14:textId="77777777" w:rsidR="00DE6C2A" w:rsidRPr="00C377B4" w:rsidRDefault="00DE6C2A" w:rsidP="00FC11FE">
            <w:pPr>
              <w:shd w:val="clear" w:color="auto" w:fill="FFFFFF"/>
              <w:jc w:val="center"/>
              <w:rPr>
                <w:rFonts w:ascii="Arial" w:hAnsi="Arial" w:cs="Arial"/>
                <w:color w:val="000000"/>
                <w:spacing w:val="-5"/>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4CE3F732"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2</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608F1B8B"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6D20904A"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154C5D33"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2DA019D0"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720B0173"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2B437E28"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574B953A"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09A8C3F7"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2A7291CE"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085052B9"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73B0102D"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7981745D" w14:textId="77777777" w:rsidR="00DE6C2A" w:rsidRPr="00C377B4" w:rsidRDefault="00DE6C2A" w:rsidP="00FC11FE">
            <w:pPr>
              <w:shd w:val="clear" w:color="auto" w:fill="FFFFFF"/>
              <w:jc w:val="center"/>
              <w:rPr>
                <w:rFonts w:ascii="Arial" w:hAnsi="Arial" w:cs="Arial"/>
                <w:color w:val="000000"/>
                <w:spacing w:val="-5"/>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765A1CAD"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3</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7A0B13A7"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15FDE2C9"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47F1E8E6"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26809C05"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2EEE24D7"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108085A"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2C3519AC"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0C269F13"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40B154BC"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6E0C94A9"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57855D05"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4469870F"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Общее для 5</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1F6F15E8" w14:textId="77777777" w:rsidR="00DE6C2A" w:rsidRPr="00C377B4" w:rsidRDefault="00DE6C2A" w:rsidP="00FC11FE">
            <w:pPr>
              <w:shd w:val="clear" w:color="auto" w:fill="FFFFFF"/>
              <w:jc w:val="center"/>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03A81564"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624941F7"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2F749A1E"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27492E44"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3D80B77A"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E0B95D2"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6D7F4C3D"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479CADC8"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60C3A19A"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4C1B89E1"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7452E391"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324E7251"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6</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06845DAE"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1</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1F0A7DEE"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708DE342"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0E5445FA"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520D49FB"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62DC0AEE"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2E9C4A1E"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3CD42BD4"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32A23012"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131AE408"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09AAB0F2"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4C6ECB9D"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2AF11F99" w14:textId="77777777" w:rsidR="00DE6C2A" w:rsidRPr="00C377B4" w:rsidRDefault="00DE6C2A" w:rsidP="00FC11FE">
            <w:pPr>
              <w:shd w:val="clear" w:color="auto" w:fill="FFFFFF"/>
              <w:jc w:val="center"/>
              <w:rPr>
                <w:rFonts w:ascii="Arial" w:hAnsi="Arial" w:cs="Arial"/>
                <w:color w:val="000000"/>
                <w:spacing w:val="-5"/>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7F55F609"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2</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1FCCC616"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0DD7F590"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30F4584D"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28EC4449"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0B0474D9"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45035185"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2B5B26FF"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62F3C9A5"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3D8BA3F2"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311D4F0F"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71810190"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518625B8" w14:textId="77777777" w:rsidR="00DE6C2A" w:rsidRPr="00C377B4" w:rsidRDefault="00DE6C2A" w:rsidP="00FC11FE">
            <w:pPr>
              <w:shd w:val="clear" w:color="auto" w:fill="FFFFFF"/>
              <w:jc w:val="center"/>
              <w:rPr>
                <w:rFonts w:ascii="Arial" w:hAnsi="Arial" w:cs="Arial"/>
                <w:color w:val="000000"/>
                <w:spacing w:val="-5"/>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2261DBF6"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3</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1F403739"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7D934ACA"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16A9135B"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F585A28"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2B87910A"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AD404AD"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02C424BD"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39C20981"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63F35F19"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0A942CA2"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31B5287E"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7D25F2C9"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Общее для 6</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33E0046D" w14:textId="77777777" w:rsidR="00DE6C2A" w:rsidRPr="00C377B4" w:rsidRDefault="00DE6C2A" w:rsidP="00FC11FE">
            <w:pPr>
              <w:shd w:val="clear" w:color="auto" w:fill="FFFFFF"/>
              <w:jc w:val="center"/>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3416A9BB"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647A467E"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41EF4EA1"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14A83DD3"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15587822"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7E0577D4"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32D30B29"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655FE335"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2A9C54C0"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4A6C2430"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0E373060"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0DDF4890"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7</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49EF672C"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1</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0055D8EE"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786FE30C"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7766333A"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26C827A4"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67A583E2"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53C175FA"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3FD7E1D8"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57FFF621"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119247F4"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33DF07B3"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4F8BB436"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76479E40" w14:textId="77777777" w:rsidR="00DE6C2A" w:rsidRPr="00C377B4" w:rsidRDefault="00DE6C2A" w:rsidP="00FC11FE">
            <w:pPr>
              <w:shd w:val="clear" w:color="auto" w:fill="FFFFFF"/>
              <w:jc w:val="center"/>
              <w:rPr>
                <w:rFonts w:ascii="Arial" w:hAnsi="Arial" w:cs="Arial"/>
                <w:color w:val="000000"/>
                <w:spacing w:val="-5"/>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348EF31D"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2</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6B116EBB"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16D1FBEA"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10B9FCC7"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4A231DAF"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40368FAD"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832B62B"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1C834CB1"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7421D733"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5149A282"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10EC2D1F"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2EF89FFC"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3D8D4D11" w14:textId="77777777" w:rsidR="00DE6C2A" w:rsidRPr="00C377B4" w:rsidRDefault="00DE6C2A" w:rsidP="00FC11FE">
            <w:pPr>
              <w:shd w:val="clear" w:color="auto" w:fill="FFFFFF"/>
              <w:jc w:val="center"/>
              <w:rPr>
                <w:rFonts w:ascii="Arial" w:hAnsi="Arial" w:cs="Arial"/>
                <w:color w:val="000000"/>
                <w:spacing w:val="-5"/>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70D249A8"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3</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4E60B2FB"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6EBF383F"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38DDCCC3"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300522B1"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5010AF93"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2B2C7AFD"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6476F48E"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4290D1B7"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48CA230F"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0DAFDE87"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5947F3EC"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131E5034"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Общее для 7</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0CF7A393" w14:textId="77777777" w:rsidR="00DE6C2A" w:rsidRPr="00C377B4" w:rsidRDefault="00DE6C2A" w:rsidP="00FC11FE">
            <w:pPr>
              <w:shd w:val="clear" w:color="auto" w:fill="FFFFFF"/>
              <w:jc w:val="center"/>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134AF939"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3E47C9BD"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63131CD1"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F4570DD"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5607C08D"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272BB37"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0684E63B"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33811039"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79581A4F"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43F641D2"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5ABA2F8C"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38658E62"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8</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2B1423CA"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1</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3EADBC39"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2A1AA742"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5B8F4C91"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23793C5B"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7D0D3530"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7EBE733C"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6B57CE4A"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2291D2B6"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4F4D6443"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670C3781"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71480452"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33BEE5FA" w14:textId="77777777" w:rsidR="00DE6C2A" w:rsidRPr="00C377B4" w:rsidRDefault="00DE6C2A" w:rsidP="00FC11FE">
            <w:pPr>
              <w:shd w:val="clear" w:color="auto" w:fill="FFFFFF"/>
              <w:jc w:val="center"/>
              <w:rPr>
                <w:rFonts w:ascii="Arial" w:hAnsi="Arial" w:cs="Arial"/>
                <w:color w:val="000000"/>
                <w:spacing w:val="-5"/>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3D8972AD"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2</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5D011BEE"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0E996570"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2DD52359"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4B9E6DF"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4ADAD52C"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4830E2DC"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167BDEA7"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29196025"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4D8A3D1D"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4B575AED"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3C562725"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72DAAFE7" w14:textId="77777777" w:rsidR="00DE6C2A" w:rsidRPr="00C377B4" w:rsidRDefault="00DE6C2A" w:rsidP="00FC11FE">
            <w:pPr>
              <w:shd w:val="clear" w:color="auto" w:fill="FFFFFF"/>
              <w:jc w:val="center"/>
              <w:rPr>
                <w:rFonts w:ascii="Arial" w:hAnsi="Arial" w:cs="Arial"/>
                <w:color w:val="000000"/>
                <w:spacing w:val="-5"/>
                <w:sz w:val="20"/>
                <w:szCs w:val="20"/>
              </w:rPr>
            </w:pP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4A9B2355" w14:textId="77777777" w:rsidR="00DE6C2A" w:rsidRPr="00C377B4" w:rsidRDefault="00DE6C2A" w:rsidP="00FC11FE">
            <w:pPr>
              <w:shd w:val="clear" w:color="auto" w:fill="FFFFFF"/>
              <w:jc w:val="center"/>
              <w:rPr>
                <w:rFonts w:ascii="Arial" w:hAnsi="Arial" w:cs="Arial"/>
                <w:sz w:val="20"/>
                <w:szCs w:val="20"/>
              </w:rPr>
            </w:pPr>
            <w:r w:rsidRPr="00C377B4">
              <w:rPr>
                <w:rFonts w:ascii="Arial" w:hAnsi="Arial" w:cs="Arial"/>
                <w:sz w:val="20"/>
                <w:szCs w:val="20"/>
              </w:rPr>
              <w:t>3</w:t>
            </w: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3CA75BCE"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7B79C533"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098F2DCA"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54DC6663"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2650D329"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05C194A7"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6E708C74"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6EC92A69"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366CEA1E"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0B5E5100"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3BBA221B"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50288E7B"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Общее для 8</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3EEEEEEF" w14:textId="77777777" w:rsidR="00DE6C2A" w:rsidRPr="00C377B4" w:rsidRDefault="00DE6C2A" w:rsidP="00FC11FE">
            <w:pPr>
              <w:shd w:val="clear" w:color="auto" w:fill="FFFFFF"/>
              <w:jc w:val="center"/>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6F511007"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13E0C825"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316AE0A0"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6C3821E7"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40799B92"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1452053C"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299F966E"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6A5AC650"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3776C86D"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62F3BD82" w14:textId="77777777" w:rsidR="00DE6C2A" w:rsidRPr="00C377B4" w:rsidRDefault="00DE6C2A" w:rsidP="00FC11FE">
            <w:pPr>
              <w:shd w:val="clear" w:color="auto" w:fill="FFFFFF"/>
              <w:jc w:val="center"/>
              <w:rPr>
                <w:rFonts w:ascii="Arial" w:hAnsi="Arial" w:cs="Arial"/>
                <w:sz w:val="20"/>
                <w:szCs w:val="20"/>
              </w:rPr>
            </w:pPr>
          </w:p>
        </w:tc>
      </w:tr>
      <w:tr w:rsidR="00DE6C2A" w:rsidRPr="00C377B4" w14:paraId="5D66ACD1" w14:textId="77777777" w:rsidTr="006C7419">
        <w:tblPrEx>
          <w:tblCellMar>
            <w:top w:w="0" w:type="dxa"/>
            <w:bottom w:w="0" w:type="dxa"/>
          </w:tblCellMar>
        </w:tblPrEx>
        <w:tc>
          <w:tcPr>
            <w:tcW w:w="985" w:type="dxa"/>
            <w:tcBorders>
              <w:top w:val="single" w:sz="6" w:space="0" w:color="auto"/>
              <w:left w:val="single" w:sz="6" w:space="0" w:color="auto"/>
              <w:bottom w:val="single" w:sz="6" w:space="0" w:color="auto"/>
              <w:right w:val="single" w:sz="6" w:space="0" w:color="auto"/>
            </w:tcBorders>
            <w:shd w:val="clear" w:color="auto" w:fill="FFFFFF"/>
          </w:tcPr>
          <w:p w14:paraId="6EBB45A4" w14:textId="77777777" w:rsidR="00DE6C2A" w:rsidRPr="00C377B4" w:rsidRDefault="00DE6C2A" w:rsidP="00FC11FE">
            <w:pPr>
              <w:shd w:val="clear" w:color="auto" w:fill="FFFFFF"/>
              <w:jc w:val="center"/>
              <w:rPr>
                <w:rFonts w:ascii="Arial" w:hAnsi="Arial" w:cs="Arial"/>
                <w:color w:val="000000"/>
                <w:spacing w:val="-5"/>
                <w:sz w:val="20"/>
                <w:szCs w:val="20"/>
              </w:rPr>
            </w:pPr>
            <w:r w:rsidRPr="00C377B4">
              <w:rPr>
                <w:rFonts w:ascii="Arial" w:hAnsi="Arial" w:cs="Arial"/>
                <w:color w:val="000000"/>
                <w:spacing w:val="-5"/>
                <w:sz w:val="20"/>
                <w:szCs w:val="20"/>
              </w:rPr>
              <w:t>Общее для всех восьми отверстий</w:t>
            </w:r>
          </w:p>
        </w:tc>
        <w:tc>
          <w:tcPr>
            <w:tcW w:w="1000" w:type="dxa"/>
            <w:tcBorders>
              <w:top w:val="single" w:sz="6" w:space="0" w:color="auto"/>
              <w:left w:val="single" w:sz="6" w:space="0" w:color="auto"/>
              <w:bottom w:val="single" w:sz="6" w:space="0" w:color="auto"/>
              <w:right w:val="single" w:sz="6" w:space="0" w:color="auto"/>
            </w:tcBorders>
            <w:shd w:val="clear" w:color="auto" w:fill="FFFFFF"/>
          </w:tcPr>
          <w:p w14:paraId="216B8AA2" w14:textId="77777777" w:rsidR="00DE6C2A" w:rsidRPr="00C377B4" w:rsidRDefault="00DE6C2A" w:rsidP="00FC11FE">
            <w:pPr>
              <w:shd w:val="clear" w:color="auto" w:fill="FFFFFF"/>
              <w:jc w:val="center"/>
              <w:rPr>
                <w:rFonts w:ascii="Arial" w:hAnsi="Arial" w:cs="Arial"/>
                <w:sz w:val="20"/>
                <w:szCs w:val="20"/>
              </w:rPr>
            </w:pPr>
          </w:p>
        </w:tc>
        <w:tc>
          <w:tcPr>
            <w:tcW w:w="1066" w:type="dxa"/>
            <w:tcBorders>
              <w:top w:val="single" w:sz="6" w:space="0" w:color="auto"/>
              <w:left w:val="single" w:sz="6" w:space="0" w:color="auto"/>
              <w:bottom w:val="single" w:sz="6" w:space="0" w:color="auto"/>
              <w:right w:val="single" w:sz="6" w:space="0" w:color="auto"/>
            </w:tcBorders>
            <w:shd w:val="clear" w:color="auto" w:fill="FFFFFF"/>
          </w:tcPr>
          <w:p w14:paraId="35B22B9D" w14:textId="77777777" w:rsidR="00DE6C2A" w:rsidRPr="00C377B4" w:rsidRDefault="00DE6C2A" w:rsidP="00FC11FE">
            <w:pPr>
              <w:shd w:val="clear" w:color="auto" w:fill="FFFFFF"/>
              <w:jc w:val="center"/>
              <w:rPr>
                <w:rFonts w:ascii="Arial" w:hAnsi="Arial" w:cs="Arial"/>
                <w:sz w:val="20"/>
                <w:szCs w:val="20"/>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14:paraId="0F3FF9CF" w14:textId="77777777" w:rsidR="00DE6C2A" w:rsidRPr="00C377B4" w:rsidRDefault="00DE6C2A" w:rsidP="00FC11FE">
            <w:pPr>
              <w:shd w:val="clear" w:color="auto" w:fill="FFFFFF"/>
              <w:jc w:val="center"/>
              <w:rPr>
                <w:rFonts w:ascii="Arial" w:hAnsi="Arial" w:cs="Arial"/>
                <w:sz w:val="20"/>
                <w:szCs w:val="20"/>
              </w:rPr>
            </w:pPr>
          </w:p>
        </w:tc>
        <w:tc>
          <w:tcPr>
            <w:tcW w:w="716" w:type="dxa"/>
            <w:tcBorders>
              <w:top w:val="single" w:sz="6" w:space="0" w:color="auto"/>
              <w:left w:val="single" w:sz="6" w:space="0" w:color="auto"/>
              <w:bottom w:val="single" w:sz="6" w:space="0" w:color="auto"/>
              <w:right w:val="single" w:sz="6" w:space="0" w:color="auto"/>
            </w:tcBorders>
            <w:shd w:val="clear" w:color="auto" w:fill="FFFFFF"/>
          </w:tcPr>
          <w:p w14:paraId="245F3086" w14:textId="77777777" w:rsidR="00DE6C2A" w:rsidRPr="00C377B4" w:rsidRDefault="00DE6C2A" w:rsidP="00FC11FE">
            <w:pPr>
              <w:shd w:val="clear" w:color="auto" w:fill="FFFFFF"/>
              <w:jc w:val="center"/>
              <w:rPr>
                <w:rFonts w:ascii="Arial" w:hAnsi="Arial" w:cs="Arial"/>
                <w:sz w:val="20"/>
                <w:szCs w:val="20"/>
              </w:rPr>
            </w:pPr>
          </w:p>
        </w:tc>
        <w:tc>
          <w:tcPr>
            <w:tcW w:w="702" w:type="dxa"/>
            <w:tcBorders>
              <w:top w:val="single" w:sz="6" w:space="0" w:color="auto"/>
              <w:left w:val="single" w:sz="6" w:space="0" w:color="auto"/>
              <w:bottom w:val="single" w:sz="6" w:space="0" w:color="auto"/>
              <w:right w:val="single" w:sz="6" w:space="0" w:color="auto"/>
            </w:tcBorders>
            <w:shd w:val="clear" w:color="auto" w:fill="FFFFFF"/>
          </w:tcPr>
          <w:p w14:paraId="72D5529A" w14:textId="77777777" w:rsidR="00DE6C2A" w:rsidRPr="00C377B4" w:rsidRDefault="00DE6C2A" w:rsidP="00FC11FE">
            <w:pPr>
              <w:shd w:val="clear" w:color="auto" w:fill="FFFFFF"/>
              <w:jc w:val="center"/>
              <w:rPr>
                <w:rFonts w:ascii="Arial" w:hAnsi="Arial" w:cs="Arial"/>
                <w:sz w:val="20"/>
                <w:szCs w:val="20"/>
              </w:rPr>
            </w:pPr>
          </w:p>
        </w:tc>
        <w:tc>
          <w:tcPr>
            <w:tcW w:w="705" w:type="dxa"/>
            <w:tcBorders>
              <w:top w:val="single" w:sz="6" w:space="0" w:color="auto"/>
              <w:left w:val="single" w:sz="6" w:space="0" w:color="auto"/>
              <w:bottom w:val="single" w:sz="6" w:space="0" w:color="auto"/>
              <w:right w:val="single" w:sz="6" w:space="0" w:color="auto"/>
            </w:tcBorders>
            <w:shd w:val="clear" w:color="auto" w:fill="FFFFFF"/>
          </w:tcPr>
          <w:p w14:paraId="7CCEDA8C" w14:textId="77777777" w:rsidR="00DE6C2A" w:rsidRPr="00C377B4" w:rsidRDefault="00DE6C2A" w:rsidP="00FC11FE">
            <w:pPr>
              <w:shd w:val="clear" w:color="auto" w:fill="FFFFFF"/>
              <w:jc w:val="center"/>
              <w:rPr>
                <w:rFonts w:ascii="Arial" w:hAnsi="Arial" w:cs="Arial"/>
                <w:sz w:val="20"/>
                <w:szCs w:val="20"/>
              </w:rPr>
            </w:pPr>
          </w:p>
        </w:tc>
        <w:tc>
          <w:tcPr>
            <w:tcW w:w="843" w:type="dxa"/>
            <w:tcBorders>
              <w:top w:val="single" w:sz="6" w:space="0" w:color="auto"/>
              <w:left w:val="single" w:sz="6" w:space="0" w:color="auto"/>
              <w:bottom w:val="single" w:sz="6" w:space="0" w:color="auto"/>
              <w:right w:val="single" w:sz="6" w:space="0" w:color="auto"/>
            </w:tcBorders>
            <w:shd w:val="clear" w:color="auto" w:fill="FFFFFF"/>
          </w:tcPr>
          <w:p w14:paraId="26A32FC3" w14:textId="77777777" w:rsidR="00DE6C2A" w:rsidRPr="00C377B4" w:rsidRDefault="00DE6C2A" w:rsidP="00FC11FE">
            <w:pPr>
              <w:shd w:val="clear" w:color="auto" w:fill="FFFFFF"/>
              <w:jc w:val="center"/>
              <w:rPr>
                <w:rFonts w:ascii="Arial" w:hAnsi="Arial" w:cs="Arial"/>
                <w:sz w:val="20"/>
                <w:szCs w:val="20"/>
              </w:rPr>
            </w:pPr>
          </w:p>
        </w:tc>
        <w:tc>
          <w:tcPr>
            <w:tcW w:w="654" w:type="dxa"/>
            <w:gridSpan w:val="2"/>
            <w:tcBorders>
              <w:top w:val="single" w:sz="6" w:space="0" w:color="auto"/>
              <w:left w:val="single" w:sz="6" w:space="0" w:color="auto"/>
              <w:bottom w:val="single" w:sz="6" w:space="0" w:color="auto"/>
              <w:right w:val="single" w:sz="6" w:space="0" w:color="auto"/>
            </w:tcBorders>
            <w:shd w:val="clear" w:color="auto" w:fill="FFFFFF"/>
          </w:tcPr>
          <w:p w14:paraId="5D6C0BE7" w14:textId="77777777" w:rsidR="00DE6C2A" w:rsidRPr="00C377B4" w:rsidRDefault="00DE6C2A" w:rsidP="00FC11FE">
            <w:pPr>
              <w:shd w:val="clear" w:color="auto" w:fill="FFFFFF"/>
              <w:jc w:val="center"/>
              <w:rPr>
                <w:rFonts w:ascii="Arial" w:hAnsi="Arial" w:cs="Arial"/>
                <w:sz w:val="20"/>
                <w:szCs w:val="20"/>
              </w:rPr>
            </w:pPr>
          </w:p>
        </w:tc>
        <w:tc>
          <w:tcPr>
            <w:tcW w:w="774" w:type="dxa"/>
            <w:tcBorders>
              <w:top w:val="single" w:sz="6" w:space="0" w:color="auto"/>
              <w:left w:val="single" w:sz="6" w:space="0" w:color="auto"/>
              <w:bottom w:val="single" w:sz="6" w:space="0" w:color="auto"/>
              <w:right w:val="single" w:sz="6" w:space="0" w:color="auto"/>
            </w:tcBorders>
            <w:shd w:val="clear" w:color="auto" w:fill="FFFFFF"/>
          </w:tcPr>
          <w:p w14:paraId="15118260" w14:textId="77777777" w:rsidR="00DE6C2A" w:rsidRPr="00C377B4" w:rsidRDefault="00DE6C2A" w:rsidP="00FC11FE">
            <w:pPr>
              <w:shd w:val="clear" w:color="auto" w:fill="FFFFFF"/>
              <w:jc w:val="center"/>
              <w:rPr>
                <w:rFonts w:ascii="Arial" w:hAnsi="Arial" w:cs="Arial"/>
                <w:sz w:val="20"/>
                <w:szCs w:val="20"/>
              </w:rPr>
            </w:pPr>
          </w:p>
        </w:tc>
        <w:tc>
          <w:tcPr>
            <w:tcW w:w="652" w:type="dxa"/>
            <w:tcBorders>
              <w:top w:val="single" w:sz="6" w:space="0" w:color="auto"/>
              <w:left w:val="single" w:sz="6" w:space="0" w:color="auto"/>
              <w:bottom w:val="single" w:sz="6" w:space="0" w:color="auto"/>
              <w:right w:val="single" w:sz="6" w:space="0" w:color="auto"/>
            </w:tcBorders>
            <w:shd w:val="clear" w:color="auto" w:fill="FFFFFF"/>
          </w:tcPr>
          <w:p w14:paraId="5BC34E1A" w14:textId="77777777" w:rsidR="00DE6C2A" w:rsidRPr="00C377B4" w:rsidRDefault="00DE6C2A" w:rsidP="00FC11FE">
            <w:pPr>
              <w:shd w:val="clear" w:color="auto" w:fill="FFFFFF"/>
              <w:jc w:val="center"/>
              <w:rPr>
                <w:rFonts w:ascii="Arial" w:hAnsi="Arial" w:cs="Arial"/>
                <w:sz w:val="20"/>
                <w:szCs w:val="20"/>
              </w:rPr>
            </w:pPr>
          </w:p>
        </w:tc>
        <w:tc>
          <w:tcPr>
            <w:tcW w:w="908" w:type="dxa"/>
            <w:tcBorders>
              <w:top w:val="single" w:sz="6" w:space="0" w:color="auto"/>
              <w:left w:val="single" w:sz="6" w:space="0" w:color="auto"/>
              <w:bottom w:val="single" w:sz="6" w:space="0" w:color="auto"/>
              <w:right w:val="single" w:sz="6" w:space="0" w:color="auto"/>
            </w:tcBorders>
            <w:shd w:val="clear" w:color="auto" w:fill="FFFFFF"/>
          </w:tcPr>
          <w:p w14:paraId="6E98223F" w14:textId="77777777" w:rsidR="00DE6C2A" w:rsidRPr="00C377B4" w:rsidRDefault="00DE6C2A" w:rsidP="00FC11FE">
            <w:pPr>
              <w:shd w:val="clear" w:color="auto" w:fill="FFFFFF"/>
              <w:jc w:val="center"/>
              <w:rPr>
                <w:rFonts w:ascii="Arial" w:hAnsi="Arial" w:cs="Arial"/>
                <w:sz w:val="20"/>
                <w:szCs w:val="20"/>
              </w:rPr>
            </w:pPr>
          </w:p>
        </w:tc>
      </w:tr>
    </w:tbl>
    <w:p w14:paraId="4700B75A" w14:textId="77777777" w:rsidR="00DE6C2A" w:rsidRPr="00DE6C2A" w:rsidRDefault="00DE6C2A" w:rsidP="00C377B4">
      <w:pPr>
        <w:keepNext/>
        <w:shd w:val="clear" w:color="auto" w:fill="FFFFFF"/>
        <w:rPr>
          <w:rFonts w:ascii="Arial" w:hAnsi="Arial" w:cs="Arial"/>
          <w:sz w:val="24"/>
          <w:szCs w:val="24"/>
        </w:rPr>
      </w:pPr>
      <w:r w:rsidRPr="003F720F">
        <w:rPr>
          <w:rFonts w:ascii="Arial" w:hAnsi="Arial" w:cs="Arial"/>
          <w:color w:val="000000"/>
          <w:spacing w:val="40"/>
          <w:sz w:val="24"/>
          <w:szCs w:val="24"/>
        </w:rPr>
        <w:t>Таблица</w:t>
      </w:r>
      <w:r w:rsidRPr="003F720F">
        <w:rPr>
          <w:rFonts w:ascii="Arial" w:hAnsi="Arial" w:cs="Arial"/>
          <w:color w:val="000000"/>
          <w:sz w:val="24"/>
          <w:szCs w:val="24"/>
        </w:rPr>
        <w:t xml:space="preserve"> B.2 – Протокол</w:t>
      </w:r>
      <w:r w:rsidRPr="00DE6C2A">
        <w:rPr>
          <w:rFonts w:ascii="Arial" w:hAnsi="Arial" w:cs="Arial"/>
          <w:color w:val="000000"/>
          <w:sz w:val="24"/>
          <w:szCs w:val="24"/>
        </w:rPr>
        <w:t xml:space="preserve"> испытания конструктивной целостности</w:t>
      </w:r>
    </w:p>
    <w:tbl>
      <w:tblPr>
        <w:tblW w:w="10150" w:type="dxa"/>
        <w:tblInd w:w="-534" w:type="dxa"/>
        <w:tblLayout w:type="fixed"/>
        <w:tblCellMar>
          <w:left w:w="40" w:type="dxa"/>
          <w:right w:w="40" w:type="dxa"/>
        </w:tblCellMar>
        <w:tblLook w:val="0000" w:firstRow="0" w:lastRow="0" w:firstColumn="0" w:lastColumn="0" w:noHBand="0" w:noVBand="0"/>
      </w:tblPr>
      <w:tblGrid>
        <w:gridCol w:w="1553"/>
        <w:gridCol w:w="1291"/>
        <w:gridCol w:w="1829"/>
        <w:gridCol w:w="5477"/>
      </w:tblGrid>
      <w:tr w:rsidR="00DE6C2A" w:rsidRPr="00DE6C2A" w14:paraId="3432CE2F" w14:textId="77777777" w:rsidTr="00FC11FE">
        <w:tblPrEx>
          <w:tblCellMar>
            <w:top w:w="0" w:type="dxa"/>
            <w:bottom w:w="0" w:type="dxa"/>
          </w:tblCellMar>
        </w:tblPrEx>
        <w:tc>
          <w:tcPr>
            <w:tcW w:w="1553" w:type="dxa"/>
            <w:tcBorders>
              <w:top w:val="single" w:sz="6" w:space="0" w:color="auto"/>
              <w:left w:val="single" w:sz="6" w:space="0" w:color="auto"/>
              <w:bottom w:val="double" w:sz="4" w:space="0" w:color="auto"/>
              <w:right w:val="single" w:sz="6" w:space="0" w:color="auto"/>
            </w:tcBorders>
            <w:shd w:val="clear" w:color="auto" w:fill="FFFFFF"/>
          </w:tcPr>
          <w:p w14:paraId="0186C0FB" w14:textId="77777777" w:rsidR="00DE6C2A" w:rsidRPr="00DE6C2A" w:rsidRDefault="00DE6C2A" w:rsidP="006C7419">
            <w:pPr>
              <w:shd w:val="clear" w:color="auto" w:fill="FFFFFF"/>
              <w:spacing w:after="0" w:line="360" w:lineRule="auto"/>
              <w:ind w:left="216" w:right="106"/>
              <w:jc w:val="center"/>
              <w:rPr>
                <w:rFonts w:ascii="Arial" w:hAnsi="Arial" w:cs="Arial"/>
                <w:sz w:val="24"/>
                <w:szCs w:val="24"/>
              </w:rPr>
            </w:pPr>
            <w:r w:rsidRPr="00DE6C2A">
              <w:rPr>
                <w:rFonts w:ascii="Arial" w:hAnsi="Arial" w:cs="Arial"/>
                <w:bCs/>
                <w:color w:val="000000"/>
                <w:sz w:val="24"/>
                <w:szCs w:val="24"/>
              </w:rPr>
              <w:t>Номер отверстия</w:t>
            </w:r>
          </w:p>
        </w:tc>
        <w:tc>
          <w:tcPr>
            <w:tcW w:w="1291" w:type="dxa"/>
            <w:tcBorders>
              <w:top w:val="single" w:sz="6" w:space="0" w:color="auto"/>
              <w:left w:val="single" w:sz="6" w:space="0" w:color="auto"/>
              <w:bottom w:val="double" w:sz="4" w:space="0" w:color="auto"/>
              <w:right w:val="single" w:sz="6" w:space="0" w:color="auto"/>
            </w:tcBorders>
            <w:shd w:val="clear" w:color="auto" w:fill="FFFFFF"/>
          </w:tcPr>
          <w:p w14:paraId="29A60306" w14:textId="77777777" w:rsidR="00DE6C2A" w:rsidRPr="00DE6C2A" w:rsidRDefault="00DE6C2A" w:rsidP="006C7419">
            <w:pPr>
              <w:shd w:val="clear" w:color="auto" w:fill="FFFFFF"/>
              <w:spacing w:after="0" w:line="360" w:lineRule="auto"/>
              <w:ind w:left="173" w:right="173"/>
              <w:jc w:val="center"/>
              <w:rPr>
                <w:rFonts w:ascii="Arial" w:hAnsi="Arial" w:cs="Arial"/>
                <w:sz w:val="24"/>
                <w:szCs w:val="24"/>
              </w:rPr>
            </w:pPr>
            <w:r w:rsidRPr="00DE6C2A">
              <w:rPr>
                <w:rFonts w:ascii="Arial" w:hAnsi="Arial" w:cs="Arial"/>
                <w:bCs/>
                <w:color w:val="000000"/>
                <w:sz w:val="24"/>
                <w:szCs w:val="24"/>
              </w:rPr>
              <w:t>Количество стержней</w:t>
            </w:r>
          </w:p>
        </w:tc>
        <w:tc>
          <w:tcPr>
            <w:tcW w:w="1829" w:type="dxa"/>
            <w:tcBorders>
              <w:top w:val="single" w:sz="6" w:space="0" w:color="auto"/>
              <w:left w:val="single" w:sz="6" w:space="0" w:color="auto"/>
              <w:bottom w:val="double" w:sz="4" w:space="0" w:color="auto"/>
              <w:right w:val="single" w:sz="6" w:space="0" w:color="auto"/>
            </w:tcBorders>
            <w:shd w:val="clear" w:color="auto" w:fill="FFFFFF"/>
          </w:tcPr>
          <w:p w14:paraId="60CECC9A" w14:textId="77777777" w:rsidR="00DE6C2A" w:rsidRPr="00DE6C2A" w:rsidRDefault="00DE6C2A" w:rsidP="006C7419">
            <w:pPr>
              <w:shd w:val="clear" w:color="auto" w:fill="FFFFFF"/>
              <w:spacing w:after="0" w:line="360" w:lineRule="auto"/>
              <w:ind w:right="67"/>
              <w:jc w:val="center"/>
              <w:rPr>
                <w:rFonts w:ascii="Arial" w:hAnsi="Arial" w:cs="Arial"/>
                <w:sz w:val="24"/>
                <w:szCs w:val="24"/>
              </w:rPr>
            </w:pPr>
            <w:r w:rsidRPr="00DE6C2A">
              <w:rPr>
                <w:rFonts w:ascii="Arial" w:hAnsi="Arial" w:cs="Arial"/>
                <w:bCs/>
                <w:color w:val="000000"/>
                <w:spacing w:val="-2"/>
                <w:sz w:val="24"/>
                <w:szCs w:val="24"/>
              </w:rPr>
              <w:t>Количество стержней, коснувшихся режущих элементов</w:t>
            </w:r>
          </w:p>
        </w:tc>
        <w:tc>
          <w:tcPr>
            <w:tcW w:w="5477" w:type="dxa"/>
            <w:tcBorders>
              <w:top w:val="double" w:sz="4" w:space="0" w:color="auto"/>
              <w:left w:val="single" w:sz="6" w:space="0" w:color="auto"/>
              <w:bottom w:val="double" w:sz="4" w:space="0" w:color="auto"/>
              <w:right w:val="single" w:sz="6" w:space="0" w:color="auto"/>
            </w:tcBorders>
            <w:shd w:val="clear" w:color="auto" w:fill="FFFFFF"/>
          </w:tcPr>
          <w:p w14:paraId="788C29F7" w14:textId="77777777" w:rsidR="00DE6C2A" w:rsidRPr="00DE6C2A" w:rsidRDefault="00DE6C2A" w:rsidP="006C7419">
            <w:pPr>
              <w:shd w:val="clear" w:color="auto" w:fill="FFFFFF"/>
              <w:spacing w:after="0" w:line="360" w:lineRule="auto"/>
              <w:jc w:val="center"/>
              <w:rPr>
                <w:rFonts w:ascii="Arial" w:hAnsi="Arial" w:cs="Arial"/>
                <w:sz w:val="24"/>
                <w:szCs w:val="24"/>
              </w:rPr>
            </w:pPr>
            <w:r w:rsidRPr="00DE6C2A">
              <w:rPr>
                <w:rFonts w:ascii="Arial" w:hAnsi="Arial" w:cs="Arial"/>
                <w:color w:val="000000"/>
                <w:spacing w:val="-2"/>
                <w:sz w:val="24"/>
                <w:szCs w:val="24"/>
              </w:rPr>
              <w:t>Результат испытания</w:t>
            </w:r>
          </w:p>
        </w:tc>
      </w:tr>
      <w:tr w:rsidR="00DE6C2A" w:rsidRPr="00DE6C2A" w14:paraId="2D8938A5" w14:textId="77777777" w:rsidTr="00FC11FE">
        <w:tblPrEx>
          <w:tblCellMar>
            <w:top w:w="0" w:type="dxa"/>
            <w:bottom w:w="0" w:type="dxa"/>
          </w:tblCellMar>
        </w:tblPrEx>
        <w:tc>
          <w:tcPr>
            <w:tcW w:w="1553" w:type="dxa"/>
            <w:tcBorders>
              <w:top w:val="double" w:sz="4" w:space="0" w:color="auto"/>
              <w:left w:val="single" w:sz="6" w:space="0" w:color="auto"/>
              <w:bottom w:val="single" w:sz="6" w:space="0" w:color="auto"/>
              <w:right w:val="single" w:sz="6" w:space="0" w:color="auto"/>
            </w:tcBorders>
            <w:shd w:val="clear" w:color="auto" w:fill="FFFFFF"/>
          </w:tcPr>
          <w:p w14:paraId="1C1CB8D1" w14:textId="77777777" w:rsidR="00DE6C2A" w:rsidRPr="00DE6C2A" w:rsidRDefault="00DE6C2A" w:rsidP="00FC11FE">
            <w:pPr>
              <w:shd w:val="clear" w:color="auto" w:fill="FFFFFF"/>
              <w:tabs>
                <w:tab w:val="left" w:pos="1668"/>
              </w:tabs>
              <w:jc w:val="center"/>
              <w:rPr>
                <w:rFonts w:ascii="Arial" w:hAnsi="Arial" w:cs="Arial"/>
                <w:sz w:val="24"/>
                <w:szCs w:val="24"/>
              </w:rPr>
            </w:pPr>
            <w:r w:rsidRPr="00DE6C2A">
              <w:rPr>
                <w:rFonts w:ascii="Arial" w:hAnsi="Arial" w:cs="Arial"/>
                <w:bCs/>
                <w:color w:val="000000"/>
                <w:sz w:val="24"/>
                <w:szCs w:val="24"/>
              </w:rPr>
              <w:t>1</w:t>
            </w:r>
          </w:p>
        </w:tc>
        <w:tc>
          <w:tcPr>
            <w:tcW w:w="1291" w:type="dxa"/>
            <w:tcBorders>
              <w:top w:val="double" w:sz="4" w:space="0" w:color="auto"/>
              <w:left w:val="single" w:sz="6" w:space="0" w:color="auto"/>
              <w:bottom w:val="single" w:sz="6" w:space="0" w:color="auto"/>
              <w:right w:val="single" w:sz="6" w:space="0" w:color="auto"/>
            </w:tcBorders>
            <w:shd w:val="clear" w:color="auto" w:fill="FFFFFF"/>
          </w:tcPr>
          <w:p w14:paraId="14EAF84E"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1829" w:type="dxa"/>
            <w:tcBorders>
              <w:top w:val="double" w:sz="4" w:space="0" w:color="auto"/>
              <w:left w:val="single" w:sz="6" w:space="0" w:color="auto"/>
              <w:bottom w:val="single" w:sz="6" w:space="0" w:color="auto"/>
              <w:right w:val="single" w:sz="6" w:space="0" w:color="auto"/>
            </w:tcBorders>
            <w:shd w:val="clear" w:color="auto" w:fill="FFFFFF"/>
          </w:tcPr>
          <w:p w14:paraId="15447BAA"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5477" w:type="dxa"/>
            <w:vMerge w:val="restart"/>
            <w:tcBorders>
              <w:top w:val="double" w:sz="4" w:space="0" w:color="auto"/>
              <w:left w:val="single" w:sz="6" w:space="0" w:color="auto"/>
              <w:right w:val="single" w:sz="6" w:space="0" w:color="auto"/>
            </w:tcBorders>
            <w:shd w:val="clear" w:color="auto" w:fill="FFFFFF"/>
          </w:tcPr>
          <w:p w14:paraId="7F48EC7D" w14:textId="77777777" w:rsidR="00DE6C2A" w:rsidRPr="00DE6C2A" w:rsidRDefault="00DE6C2A" w:rsidP="006C7419">
            <w:pPr>
              <w:shd w:val="clear" w:color="auto" w:fill="FFFFFF"/>
              <w:jc w:val="center"/>
              <w:rPr>
                <w:rFonts w:ascii="Arial" w:hAnsi="Arial" w:cs="Arial"/>
                <w:color w:val="000000"/>
                <w:spacing w:val="-2"/>
                <w:sz w:val="24"/>
                <w:szCs w:val="24"/>
              </w:rPr>
            </w:pPr>
          </w:p>
          <w:p w14:paraId="2BA57F68" w14:textId="77777777" w:rsidR="00DE6C2A" w:rsidRPr="00DE6C2A" w:rsidRDefault="00DE6C2A" w:rsidP="006C7419">
            <w:pPr>
              <w:shd w:val="clear" w:color="auto" w:fill="FFFFFF"/>
              <w:jc w:val="center"/>
              <w:rPr>
                <w:rFonts w:ascii="Arial" w:hAnsi="Arial" w:cs="Arial"/>
                <w:color w:val="000000"/>
                <w:spacing w:val="-2"/>
                <w:sz w:val="24"/>
                <w:szCs w:val="24"/>
              </w:rPr>
            </w:pPr>
            <w:r w:rsidRPr="00DE6C2A">
              <w:rPr>
                <w:rFonts w:ascii="Arial" w:hAnsi="Arial" w:cs="Arial"/>
                <w:color w:val="000000"/>
                <w:spacing w:val="-2"/>
                <w:sz w:val="24"/>
                <w:szCs w:val="24"/>
              </w:rPr>
              <w:t>Испытание пройдено</w:t>
            </w:r>
            <w:r w:rsidR="00CA5C68">
              <w:rPr>
                <w:rFonts w:ascii="Arial" w:hAnsi="Arial" w:cs="Arial"/>
                <w:color w:val="000000"/>
                <w:spacing w:val="-2"/>
                <w:sz w:val="24"/>
                <w:szCs w:val="24"/>
              </w:rPr>
              <w:t xml:space="preserve"> – без отказов элементов косилки</w:t>
            </w:r>
          </w:p>
          <w:p w14:paraId="07158656" w14:textId="77777777" w:rsidR="00DE6C2A" w:rsidRPr="00DE6C2A" w:rsidRDefault="00DE6C2A" w:rsidP="006C7419">
            <w:pPr>
              <w:shd w:val="clear" w:color="auto" w:fill="FFFFFF"/>
              <w:jc w:val="center"/>
              <w:rPr>
                <w:rFonts w:ascii="Arial" w:hAnsi="Arial" w:cs="Arial"/>
                <w:color w:val="000000"/>
                <w:spacing w:val="-2"/>
                <w:sz w:val="24"/>
                <w:szCs w:val="24"/>
              </w:rPr>
            </w:pPr>
          </w:p>
          <w:p w14:paraId="5FCF44A4" w14:textId="77777777" w:rsidR="00DE6C2A" w:rsidRPr="00DE6C2A" w:rsidRDefault="00DE6C2A" w:rsidP="006C7419">
            <w:pPr>
              <w:shd w:val="clear" w:color="auto" w:fill="FFFFFF"/>
              <w:jc w:val="center"/>
              <w:rPr>
                <w:rFonts w:ascii="Arial" w:hAnsi="Arial" w:cs="Arial"/>
                <w:sz w:val="24"/>
                <w:szCs w:val="24"/>
              </w:rPr>
            </w:pPr>
            <w:r w:rsidRPr="00DE6C2A">
              <w:rPr>
                <w:rFonts w:ascii="Arial" w:hAnsi="Arial" w:cs="Arial"/>
                <w:color w:val="000000"/>
                <w:spacing w:val="-2"/>
                <w:sz w:val="24"/>
                <w:szCs w:val="24"/>
              </w:rPr>
              <w:t>Испытание не пройдено (с указанием причины)</w:t>
            </w:r>
          </w:p>
        </w:tc>
      </w:tr>
      <w:tr w:rsidR="00DE6C2A" w:rsidRPr="00DE6C2A" w14:paraId="47697E0F" w14:textId="77777777" w:rsidTr="00FC11FE">
        <w:tblPrEx>
          <w:tblCellMar>
            <w:top w:w="0" w:type="dxa"/>
            <w:bottom w:w="0" w:type="dxa"/>
          </w:tblCellMar>
        </w:tblPrEx>
        <w:tc>
          <w:tcPr>
            <w:tcW w:w="1553" w:type="dxa"/>
            <w:tcBorders>
              <w:top w:val="single" w:sz="6" w:space="0" w:color="auto"/>
              <w:left w:val="single" w:sz="6" w:space="0" w:color="auto"/>
              <w:bottom w:val="single" w:sz="6" w:space="0" w:color="auto"/>
              <w:right w:val="single" w:sz="6" w:space="0" w:color="auto"/>
            </w:tcBorders>
            <w:shd w:val="clear" w:color="auto" w:fill="FFFFFF"/>
          </w:tcPr>
          <w:p w14:paraId="044EEF75" w14:textId="77777777" w:rsidR="00DE6C2A" w:rsidRPr="00DE6C2A" w:rsidRDefault="00DE6C2A" w:rsidP="00FC11FE">
            <w:pPr>
              <w:shd w:val="clear" w:color="auto" w:fill="FFFFFF"/>
              <w:tabs>
                <w:tab w:val="left" w:pos="1668"/>
              </w:tabs>
              <w:jc w:val="center"/>
              <w:rPr>
                <w:rFonts w:ascii="Arial" w:hAnsi="Arial" w:cs="Arial"/>
                <w:sz w:val="24"/>
                <w:szCs w:val="24"/>
              </w:rPr>
            </w:pPr>
            <w:r w:rsidRPr="00DE6C2A">
              <w:rPr>
                <w:rFonts w:ascii="Arial" w:hAnsi="Arial" w:cs="Arial"/>
                <w:bCs/>
                <w:color w:val="000000"/>
                <w:sz w:val="24"/>
                <w:szCs w:val="24"/>
              </w:rPr>
              <w:t>2</w:t>
            </w:r>
          </w:p>
        </w:tc>
        <w:tc>
          <w:tcPr>
            <w:tcW w:w="1291" w:type="dxa"/>
            <w:tcBorders>
              <w:top w:val="single" w:sz="6" w:space="0" w:color="auto"/>
              <w:left w:val="single" w:sz="6" w:space="0" w:color="auto"/>
              <w:bottom w:val="single" w:sz="6" w:space="0" w:color="auto"/>
              <w:right w:val="single" w:sz="6" w:space="0" w:color="auto"/>
            </w:tcBorders>
            <w:shd w:val="clear" w:color="auto" w:fill="FFFFFF"/>
          </w:tcPr>
          <w:p w14:paraId="634502FD"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1829" w:type="dxa"/>
            <w:tcBorders>
              <w:top w:val="single" w:sz="6" w:space="0" w:color="auto"/>
              <w:left w:val="single" w:sz="6" w:space="0" w:color="auto"/>
              <w:bottom w:val="single" w:sz="6" w:space="0" w:color="auto"/>
              <w:right w:val="single" w:sz="6" w:space="0" w:color="auto"/>
            </w:tcBorders>
            <w:shd w:val="clear" w:color="auto" w:fill="FFFFFF"/>
          </w:tcPr>
          <w:p w14:paraId="6990998C"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5477" w:type="dxa"/>
            <w:vMerge/>
            <w:tcBorders>
              <w:left w:val="single" w:sz="6" w:space="0" w:color="auto"/>
              <w:right w:val="single" w:sz="6" w:space="0" w:color="auto"/>
            </w:tcBorders>
            <w:shd w:val="clear" w:color="auto" w:fill="FFFFFF"/>
          </w:tcPr>
          <w:p w14:paraId="6B5F7071" w14:textId="77777777" w:rsidR="00DE6C2A" w:rsidRPr="00DE6C2A" w:rsidRDefault="00DE6C2A" w:rsidP="00FC11FE">
            <w:pPr>
              <w:shd w:val="clear" w:color="auto" w:fill="FFFFFF"/>
              <w:rPr>
                <w:rFonts w:ascii="Arial" w:hAnsi="Arial" w:cs="Arial"/>
                <w:sz w:val="24"/>
                <w:szCs w:val="24"/>
              </w:rPr>
            </w:pPr>
          </w:p>
        </w:tc>
      </w:tr>
      <w:tr w:rsidR="00DE6C2A" w:rsidRPr="00DE6C2A" w14:paraId="015058A2" w14:textId="77777777" w:rsidTr="00FC11FE">
        <w:tblPrEx>
          <w:tblCellMar>
            <w:top w:w="0" w:type="dxa"/>
            <w:bottom w:w="0" w:type="dxa"/>
          </w:tblCellMar>
        </w:tblPrEx>
        <w:tc>
          <w:tcPr>
            <w:tcW w:w="1553" w:type="dxa"/>
            <w:tcBorders>
              <w:top w:val="single" w:sz="6" w:space="0" w:color="auto"/>
              <w:left w:val="single" w:sz="6" w:space="0" w:color="auto"/>
              <w:bottom w:val="single" w:sz="6" w:space="0" w:color="auto"/>
              <w:right w:val="single" w:sz="6" w:space="0" w:color="auto"/>
            </w:tcBorders>
            <w:shd w:val="clear" w:color="auto" w:fill="FFFFFF"/>
          </w:tcPr>
          <w:p w14:paraId="3515EB94" w14:textId="77777777" w:rsidR="00DE6C2A" w:rsidRPr="00DE6C2A" w:rsidRDefault="00DE6C2A" w:rsidP="00FC11FE">
            <w:pPr>
              <w:shd w:val="clear" w:color="auto" w:fill="FFFFFF"/>
              <w:tabs>
                <w:tab w:val="left" w:pos="1668"/>
              </w:tabs>
              <w:jc w:val="center"/>
              <w:rPr>
                <w:rFonts w:ascii="Arial" w:hAnsi="Arial" w:cs="Arial"/>
                <w:sz w:val="24"/>
                <w:szCs w:val="24"/>
              </w:rPr>
            </w:pPr>
            <w:r w:rsidRPr="00DE6C2A">
              <w:rPr>
                <w:rFonts w:ascii="Arial" w:hAnsi="Arial" w:cs="Arial"/>
                <w:bCs/>
                <w:color w:val="000000"/>
                <w:sz w:val="24"/>
                <w:szCs w:val="24"/>
              </w:rPr>
              <w:t>3</w:t>
            </w:r>
          </w:p>
        </w:tc>
        <w:tc>
          <w:tcPr>
            <w:tcW w:w="1291" w:type="dxa"/>
            <w:tcBorders>
              <w:top w:val="single" w:sz="6" w:space="0" w:color="auto"/>
              <w:left w:val="single" w:sz="6" w:space="0" w:color="auto"/>
              <w:bottom w:val="single" w:sz="6" w:space="0" w:color="auto"/>
              <w:right w:val="single" w:sz="6" w:space="0" w:color="auto"/>
            </w:tcBorders>
            <w:shd w:val="clear" w:color="auto" w:fill="FFFFFF"/>
          </w:tcPr>
          <w:p w14:paraId="24FB5659"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1829" w:type="dxa"/>
            <w:tcBorders>
              <w:top w:val="single" w:sz="6" w:space="0" w:color="auto"/>
              <w:left w:val="single" w:sz="6" w:space="0" w:color="auto"/>
              <w:bottom w:val="single" w:sz="6" w:space="0" w:color="auto"/>
              <w:right w:val="single" w:sz="6" w:space="0" w:color="auto"/>
            </w:tcBorders>
            <w:shd w:val="clear" w:color="auto" w:fill="FFFFFF"/>
          </w:tcPr>
          <w:p w14:paraId="592C560B"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5477" w:type="dxa"/>
            <w:vMerge/>
            <w:tcBorders>
              <w:left w:val="single" w:sz="6" w:space="0" w:color="auto"/>
              <w:right w:val="single" w:sz="6" w:space="0" w:color="auto"/>
            </w:tcBorders>
            <w:shd w:val="clear" w:color="auto" w:fill="FFFFFF"/>
          </w:tcPr>
          <w:p w14:paraId="14EDC94D" w14:textId="77777777" w:rsidR="00DE6C2A" w:rsidRPr="00DE6C2A" w:rsidRDefault="00DE6C2A" w:rsidP="00FC11FE">
            <w:pPr>
              <w:shd w:val="clear" w:color="auto" w:fill="FFFFFF"/>
              <w:rPr>
                <w:rFonts w:ascii="Arial" w:hAnsi="Arial" w:cs="Arial"/>
                <w:sz w:val="24"/>
                <w:szCs w:val="24"/>
              </w:rPr>
            </w:pPr>
          </w:p>
        </w:tc>
      </w:tr>
      <w:tr w:rsidR="00DE6C2A" w:rsidRPr="00DE6C2A" w14:paraId="34A79F81" w14:textId="77777777" w:rsidTr="00FC11FE">
        <w:tblPrEx>
          <w:tblCellMar>
            <w:top w:w="0" w:type="dxa"/>
            <w:bottom w:w="0" w:type="dxa"/>
          </w:tblCellMar>
        </w:tblPrEx>
        <w:tc>
          <w:tcPr>
            <w:tcW w:w="1553" w:type="dxa"/>
            <w:tcBorders>
              <w:top w:val="single" w:sz="6" w:space="0" w:color="auto"/>
              <w:left w:val="single" w:sz="6" w:space="0" w:color="auto"/>
              <w:bottom w:val="single" w:sz="6" w:space="0" w:color="auto"/>
              <w:right w:val="single" w:sz="6" w:space="0" w:color="auto"/>
            </w:tcBorders>
            <w:shd w:val="clear" w:color="auto" w:fill="FFFFFF"/>
          </w:tcPr>
          <w:p w14:paraId="0264E12C" w14:textId="77777777" w:rsidR="00DE6C2A" w:rsidRPr="00DE6C2A" w:rsidRDefault="00DE6C2A" w:rsidP="00FC11FE">
            <w:pPr>
              <w:shd w:val="clear" w:color="auto" w:fill="FFFFFF"/>
              <w:tabs>
                <w:tab w:val="left" w:pos="1668"/>
              </w:tabs>
              <w:jc w:val="center"/>
              <w:rPr>
                <w:rFonts w:ascii="Arial" w:hAnsi="Arial" w:cs="Arial"/>
                <w:sz w:val="24"/>
                <w:szCs w:val="24"/>
              </w:rPr>
            </w:pPr>
            <w:r w:rsidRPr="00DE6C2A">
              <w:rPr>
                <w:rFonts w:ascii="Arial" w:hAnsi="Arial" w:cs="Arial"/>
                <w:bCs/>
                <w:color w:val="000000"/>
                <w:sz w:val="24"/>
                <w:szCs w:val="24"/>
              </w:rPr>
              <w:t>4</w:t>
            </w:r>
          </w:p>
        </w:tc>
        <w:tc>
          <w:tcPr>
            <w:tcW w:w="1291" w:type="dxa"/>
            <w:tcBorders>
              <w:top w:val="single" w:sz="6" w:space="0" w:color="auto"/>
              <w:left w:val="single" w:sz="6" w:space="0" w:color="auto"/>
              <w:bottom w:val="single" w:sz="6" w:space="0" w:color="auto"/>
              <w:right w:val="single" w:sz="6" w:space="0" w:color="auto"/>
            </w:tcBorders>
            <w:shd w:val="clear" w:color="auto" w:fill="FFFFFF"/>
          </w:tcPr>
          <w:p w14:paraId="731F0FCD"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1829" w:type="dxa"/>
            <w:tcBorders>
              <w:top w:val="single" w:sz="6" w:space="0" w:color="auto"/>
              <w:left w:val="single" w:sz="6" w:space="0" w:color="auto"/>
              <w:bottom w:val="single" w:sz="6" w:space="0" w:color="auto"/>
              <w:right w:val="single" w:sz="6" w:space="0" w:color="auto"/>
            </w:tcBorders>
            <w:shd w:val="clear" w:color="auto" w:fill="FFFFFF"/>
          </w:tcPr>
          <w:p w14:paraId="09AE275E"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5477" w:type="dxa"/>
            <w:vMerge/>
            <w:tcBorders>
              <w:left w:val="single" w:sz="6" w:space="0" w:color="auto"/>
              <w:right w:val="single" w:sz="6" w:space="0" w:color="auto"/>
            </w:tcBorders>
            <w:shd w:val="clear" w:color="auto" w:fill="FFFFFF"/>
          </w:tcPr>
          <w:p w14:paraId="7928FE10" w14:textId="77777777" w:rsidR="00DE6C2A" w:rsidRPr="00DE6C2A" w:rsidRDefault="00DE6C2A" w:rsidP="00FC11FE">
            <w:pPr>
              <w:shd w:val="clear" w:color="auto" w:fill="FFFFFF"/>
              <w:rPr>
                <w:rFonts w:ascii="Arial" w:hAnsi="Arial" w:cs="Arial"/>
                <w:sz w:val="24"/>
                <w:szCs w:val="24"/>
              </w:rPr>
            </w:pPr>
          </w:p>
        </w:tc>
      </w:tr>
      <w:tr w:rsidR="00DE6C2A" w:rsidRPr="00DE6C2A" w14:paraId="72EE5F33" w14:textId="77777777" w:rsidTr="00FC11FE">
        <w:tblPrEx>
          <w:tblCellMar>
            <w:top w:w="0" w:type="dxa"/>
            <w:bottom w:w="0" w:type="dxa"/>
          </w:tblCellMar>
        </w:tblPrEx>
        <w:tc>
          <w:tcPr>
            <w:tcW w:w="1553" w:type="dxa"/>
            <w:tcBorders>
              <w:top w:val="single" w:sz="6" w:space="0" w:color="auto"/>
              <w:left w:val="single" w:sz="6" w:space="0" w:color="auto"/>
              <w:bottom w:val="single" w:sz="6" w:space="0" w:color="auto"/>
              <w:right w:val="single" w:sz="6" w:space="0" w:color="auto"/>
            </w:tcBorders>
            <w:shd w:val="clear" w:color="auto" w:fill="FFFFFF"/>
          </w:tcPr>
          <w:p w14:paraId="1D9EDCBA" w14:textId="77777777" w:rsidR="00DE6C2A" w:rsidRPr="00DE6C2A" w:rsidRDefault="00DE6C2A" w:rsidP="00FC11FE">
            <w:pPr>
              <w:shd w:val="clear" w:color="auto" w:fill="FFFFFF"/>
              <w:tabs>
                <w:tab w:val="left" w:pos="1668"/>
              </w:tabs>
              <w:jc w:val="center"/>
              <w:rPr>
                <w:rFonts w:ascii="Arial" w:hAnsi="Arial" w:cs="Arial"/>
                <w:sz w:val="24"/>
                <w:szCs w:val="24"/>
              </w:rPr>
            </w:pPr>
            <w:r w:rsidRPr="00DE6C2A">
              <w:rPr>
                <w:rFonts w:ascii="Arial" w:hAnsi="Arial" w:cs="Arial"/>
                <w:bCs/>
                <w:color w:val="000000"/>
                <w:sz w:val="24"/>
                <w:szCs w:val="24"/>
              </w:rPr>
              <w:t>5</w:t>
            </w:r>
          </w:p>
        </w:tc>
        <w:tc>
          <w:tcPr>
            <w:tcW w:w="1291" w:type="dxa"/>
            <w:tcBorders>
              <w:top w:val="single" w:sz="6" w:space="0" w:color="auto"/>
              <w:left w:val="single" w:sz="6" w:space="0" w:color="auto"/>
              <w:bottom w:val="single" w:sz="6" w:space="0" w:color="auto"/>
              <w:right w:val="single" w:sz="6" w:space="0" w:color="auto"/>
            </w:tcBorders>
            <w:shd w:val="clear" w:color="auto" w:fill="FFFFFF"/>
          </w:tcPr>
          <w:p w14:paraId="72867C45"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1829" w:type="dxa"/>
            <w:tcBorders>
              <w:top w:val="single" w:sz="6" w:space="0" w:color="auto"/>
              <w:left w:val="single" w:sz="6" w:space="0" w:color="auto"/>
              <w:bottom w:val="single" w:sz="6" w:space="0" w:color="auto"/>
              <w:right w:val="single" w:sz="6" w:space="0" w:color="auto"/>
            </w:tcBorders>
            <w:shd w:val="clear" w:color="auto" w:fill="FFFFFF"/>
          </w:tcPr>
          <w:p w14:paraId="2C5A65D1"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5477" w:type="dxa"/>
            <w:vMerge/>
            <w:tcBorders>
              <w:left w:val="single" w:sz="6" w:space="0" w:color="auto"/>
              <w:right w:val="single" w:sz="6" w:space="0" w:color="auto"/>
            </w:tcBorders>
            <w:shd w:val="clear" w:color="auto" w:fill="FFFFFF"/>
          </w:tcPr>
          <w:p w14:paraId="2300DB6B" w14:textId="77777777" w:rsidR="00DE6C2A" w:rsidRPr="00DE6C2A" w:rsidRDefault="00DE6C2A" w:rsidP="00FC11FE">
            <w:pPr>
              <w:shd w:val="clear" w:color="auto" w:fill="FFFFFF"/>
              <w:rPr>
                <w:rFonts w:ascii="Arial" w:hAnsi="Arial" w:cs="Arial"/>
                <w:sz w:val="24"/>
                <w:szCs w:val="24"/>
              </w:rPr>
            </w:pPr>
          </w:p>
        </w:tc>
      </w:tr>
      <w:tr w:rsidR="00DE6C2A" w:rsidRPr="00DE6C2A" w14:paraId="07F2A4E3" w14:textId="77777777" w:rsidTr="00FC11FE">
        <w:tblPrEx>
          <w:tblCellMar>
            <w:top w:w="0" w:type="dxa"/>
            <w:bottom w:w="0" w:type="dxa"/>
          </w:tblCellMar>
        </w:tblPrEx>
        <w:tc>
          <w:tcPr>
            <w:tcW w:w="1553" w:type="dxa"/>
            <w:tcBorders>
              <w:top w:val="single" w:sz="6" w:space="0" w:color="auto"/>
              <w:left w:val="single" w:sz="6" w:space="0" w:color="auto"/>
              <w:bottom w:val="single" w:sz="6" w:space="0" w:color="auto"/>
              <w:right w:val="single" w:sz="6" w:space="0" w:color="auto"/>
            </w:tcBorders>
            <w:shd w:val="clear" w:color="auto" w:fill="FFFFFF"/>
          </w:tcPr>
          <w:p w14:paraId="3DC724BC" w14:textId="77777777" w:rsidR="00DE6C2A" w:rsidRPr="00DE6C2A" w:rsidRDefault="00DE6C2A" w:rsidP="00FC11FE">
            <w:pPr>
              <w:shd w:val="clear" w:color="auto" w:fill="FFFFFF"/>
              <w:tabs>
                <w:tab w:val="left" w:pos="1668"/>
              </w:tabs>
              <w:jc w:val="center"/>
              <w:rPr>
                <w:rFonts w:ascii="Arial" w:hAnsi="Arial" w:cs="Arial"/>
                <w:sz w:val="24"/>
                <w:szCs w:val="24"/>
              </w:rPr>
            </w:pPr>
            <w:r w:rsidRPr="00DE6C2A">
              <w:rPr>
                <w:rFonts w:ascii="Arial" w:hAnsi="Arial" w:cs="Arial"/>
                <w:bCs/>
                <w:color w:val="000000"/>
                <w:sz w:val="24"/>
                <w:szCs w:val="24"/>
              </w:rPr>
              <w:t>6</w:t>
            </w:r>
          </w:p>
        </w:tc>
        <w:tc>
          <w:tcPr>
            <w:tcW w:w="1291" w:type="dxa"/>
            <w:tcBorders>
              <w:top w:val="single" w:sz="6" w:space="0" w:color="auto"/>
              <w:left w:val="single" w:sz="6" w:space="0" w:color="auto"/>
              <w:bottom w:val="single" w:sz="6" w:space="0" w:color="auto"/>
              <w:right w:val="single" w:sz="6" w:space="0" w:color="auto"/>
            </w:tcBorders>
            <w:shd w:val="clear" w:color="auto" w:fill="FFFFFF"/>
          </w:tcPr>
          <w:p w14:paraId="1BD907DB"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1829" w:type="dxa"/>
            <w:tcBorders>
              <w:top w:val="single" w:sz="6" w:space="0" w:color="auto"/>
              <w:left w:val="single" w:sz="6" w:space="0" w:color="auto"/>
              <w:bottom w:val="single" w:sz="6" w:space="0" w:color="auto"/>
              <w:right w:val="single" w:sz="6" w:space="0" w:color="auto"/>
            </w:tcBorders>
            <w:shd w:val="clear" w:color="auto" w:fill="FFFFFF"/>
          </w:tcPr>
          <w:p w14:paraId="700F21F1"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5477" w:type="dxa"/>
            <w:vMerge/>
            <w:tcBorders>
              <w:left w:val="single" w:sz="6" w:space="0" w:color="auto"/>
              <w:right w:val="single" w:sz="6" w:space="0" w:color="auto"/>
            </w:tcBorders>
            <w:shd w:val="clear" w:color="auto" w:fill="FFFFFF"/>
          </w:tcPr>
          <w:p w14:paraId="0F95FC09" w14:textId="77777777" w:rsidR="00DE6C2A" w:rsidRPr="00DE6C2A" w:rsidRDefault="00DE6C2A" w:rsidP="00FC11FE">
            <w:pPr>
              <w:shd w:val="clear" w:color="auto" w:fill="FFFFFF"/>
              <w:rPr>
                <w:rFonts w:ascii="Arial" w:hAnsi="Arial" w:cs="Arial"/>
                <w:sz w:val="24"/>
                <w:szCs w:val="24"/>
              </w:rPr>
            </w:pPr>
          </w:p>
        </w:tc>
      </w:tr>
      <w:tr w:rsidR="00DE6C2A" w:rsidRPr="00DE6C2A" w14:paraId="061A70F9" w14:textId="77777777" w:rsidTr="00FC11FE">
        <w:tblPrEx>
          <w:tblCellMar>
            <w:top w:w="0" w:type="dxa"/>
            <w:bottom w:w="0" w:type="dxa"/>
          </w:tblCellMar>
        </w:tblPrEx>
        <w:tc>
          <w:tcPr>
            <w:tcW w:w="1553" w:type="dxa"/>
            <w:tcBorders>
              <w:top w:val="single" w:sz="6" w:space="0" w:color="auto"/>
              <w:left w:val="single" w:sz="6" w:space="0" w:color="auto"/>
              <w:bottom w:val="single" w:sz="6" w:space="0" w:color="auto"/>
              <w:right w:val="single" w:sz="6" w:space="0" w:color="auto"/>
            </w:tcBorders>
            <w:shd w:val="clear" w:color="auto" w:fill="FFFFFF"/>
          </w:tcPr>
          <w:p w14:paraId="02AC541D" w14:textId="77777777" w:rsidR="00DE6C2A" w:rsidRPr="00DE6C2A" w:rsidRDefault="00DE6C2A" w:rsidP="00FC11FE">
            <w:pPr>
              <w:shd w:val="clear" w:color="auto" w:fill="FFFFFF"/>
              <w:tabs>
                <w:tab w:val="left" w:pos="1668"/>
              </w:tabs>
              <w:jc w:val="center"/>
              <w:rPr>
                <w:rFonts w:ascii="Arial" w:hAnsi="Arial" w:cs="Arial"/>
                <w:sz w:val="24"/>
                <w:szCs w:val="24"/>
              </w:rPr>
            </w:pPr>
            <w:r w:rsidRPr="00DE6C2A">
              <w:rPr>
                <w:rFonts w:ascii="Arial" w:hAnsi="Arial" w:cs="Arial"/>
                <w:bCs/>
                <w:color w:val="000000"/>
                <w:sz w:val="24"/>
                <w:szCs w:val="24"/>
              </w:rPr>
              <w:t>7</w:t>
            </w:r>
          </w:p>
        </w:tc>
        <w:tc>
          <w:tcPr>
            <w:tcW w:w="1291" w:type="dxa"/>
            <w:tcBorders>
              <w:top w:val="single" w:sz="6" w:space="0" w:color="auto"/>
              <w:left w:val="single" w:sz="6" w:space="0" w:color="auto"/>
              <w:bottom w:val="single" w:sz="6" w:space="0" w:color="auto"/>
              <w:right w:val="single" w:sz="6" w:space="0" w:color="auto"/>
            </w:tcBorders>
            <w:shd w:val="clear" w:color="auto" w:fill="FFFFFF"/>
          </w:tcPr>
          <w:p w14:paraId="28238021"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1829" w:type="dxa"/>
            <w:tcBorders>
              <w:top w:val="single" w:sz="6" w:space="0" w:color="auto"/>
              <w:left w:val="single" w:sz="6" w:space="0" w:color="auto"/>
              <w:bottom w:val="single" w:sz="6" w:space="0" w:color="auto"/>
              <w:right w:val="single" w:sz="6" w:space="0" w:color="auto"/>
            </w:tcBorders>
            <w:shd w:val="clear" w:color="auto" w:fill="FFFFFF"/>
          </w:tcPr>
          <w:p w14:paraId="74F7302E"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5477" w:type="dxa"/>
            <w:vMerge/>
            <w:tcBorders>
              <w:left w:val="single" w:sz="6" w:space="0" w:color="auto"/>
              <w:right w:val="single" w:sz="6" w:space="0" w:color="auto"/>
            </w:tcBorders>
            <w:shd w:val="clear" w:color="auto" w:fill="FFFFFF"/>
          </w:tcPr>
          <w:p w14:paraId="4A003C69" w14:textId="77777777" w:rsidR="00DE6C2A" w:rsidRPr="00DE6C2A" w:rsidRDefault="00DE6C2A" w:rsidP="00FC11FE">
            <w:pPr>
              <w:shd w:val="clear" w:color="auto" w:fill="FFFFFF"/>
              <w:rPr>
                <w:rFonts w:ascii="Arial" w:hAnsi="Arial" w:cs="Arial"/>
                <w:sz w:val="24"/>
                <w:szCs w:val="24"/>
              </w:rPr>
            </w:pPr>
          </w:p>
        </w:tc>
      </w:tr>
      <w:tr w:rsidR="00DE6C2A" w:rsidRPr="00DE6C2A" w14:paraId="08EA0098" w14:textId="77777777" w:rsidTr="00FC11FE">
        <w:tblPrEx>
          <w:tblCellMar>
            <w:top w:w="0" w:type="dxa"/>
            <w:bottom w:w="0" w:type="dxa"/>
          </w:tblCellMar>
        </w:tblPrEx>
        <w:tc>
          <w:tcPr>
            <w:tcW w:w="1553" w:type="dxa"/>
            <w:tcBorders>
              <w:top w:val="single" w:sz="6" w:space="0" w:color="auto"/>
              <w:left w:val="single" w:sz="6" w:space="0" w:color="auto"/>
              <w:bottom w:val="single" w:sz="6" w:space="0" w:color="auto"/>
              <w:right w:val="single" w:sz="6" w:space="0" w:color="auto"/>
            </w:tcBorders>
            <w:shd w:val="clear" w:color="auto" w:fill="FFFFFF"/>
          </w:tcPr>
          <w:p w14:paraId="3F6CB85B" w14:textId="77777777" w:rsidR="00DE6C2A" w:rsidRPr="00DE6C2A" w:rsidRDefault="00DE6C2A" w:rsidP="00FC11FE">
            <w:pPr>
              <w:shd w:val="clear" w:color="auto" w:fill="FFFFFF"/>
              <w:tabs>
                <w:tab w:val="left" w:pos="1668"/>
              </w:tabs>
              <w:jc w:val="center"/>
              <w:rPr>
                <w:rFonts w:ascii="Arial" w:hAnsi="Arial" w:cs="Arial"/>
                <w:sz w:val="24"/>
                <w:szCs w:val="24"/>
              </w:rPr>
            </w:pPr>
            <w:r w:rsidRPr="00DE6C2A">
              <w:rPr>
                <w:rFonts w:ascii="Arial" w:hAnsi="Arial" w:cs="Arial"/>
                <w:bCs/>
                <w:color w:val="000000"/>
                <w:sz w:val="24"/>
                <w:szCs w:val="24"/>
              </w:rPr>
              <w:t>8</w:t>
            </w:r>
          </w:p>
        </w:tc>
        <w:tc>
          <w:tcPr>
            <w:tcW w:w="1291" w:type="dxa"/>
            <w:tcBorders>
              <w:top w:val="single" w:sz="6" w:space="0" w:color="auto"/>
              <w:left w:val="single" w:sz="6" w:space="0" w:color="auto"/>
              <w:bottom w:val="single" w:sz="6" w:space="0" w:color="auto"/>
              <w:right w:val="single" w:sz="6" w:space="0" w:color="auto"/>
            </w:tcBorders>
            <w:shd w:val="clear" w:color="auto" w:fill="FFFFFF"/>
          </w:tcPr>
          <w:p w14:paraId="48E941DE"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1829" w:type="dxa"/>
            <w:tcBorders>
              <w:top w:val="single" w:sz="6" w:space="0" w:color="auto"/>
              <w:left w:val="single" w:sz="6" w:space="0" w:color="auto"/>
              <w:bottom w:val="single" w:sz="6" w:space="0" w:color="auto"/>
              <w:right w:val="single" w:sz="6" w:space="0" w:color="auto"/>
            </w:tcBorders>
            <w:shd w:val="clear" w:color="auto" w:fill="FFFFFF"/>
          </w:tcPr>
          <w:p w14:paraId="3790AE13" w14:textId="77777777" w:rsidR="00DE6C2A" w:rsidRPr="00DE6C2A" w:rsidRDefault="00DE6C2A" w:rsidP="00FC11FE">
            <w:pPr>
              <w:shd w:val="clear" w:color="auto" w:fill="FFFFFF"/>
              <w:tabs>
                <w:tab w:val="left" w:pos="1668"/>
              </w:tabs>
              <w:jc w:val="center"/>
              <w:rPr>
                <w:rFonts w:ascii="Arial" w:hAnsi="Arial" w:cs="Arial"/>
                <w:sz w:val="24"/>
                <w:szCs w:val="24"/>
              </w:rPr>
            </w:pPr>
          </w:p>
        </w:tc>
        <w:tc>
          <w:tcPr>
            <w:tcW w:w="5477" w:type="dxa"/>
            <w:vMerge/>
            <w:tcBorders>
              <w:left w:val="single" w:sz="6" w:space="0" w:color="auto"/>
              <w:bottom w:val="single" w:sz="6" w:space="0" w:color="auto"/>
              <w:right w:val="single" w:sz="6" w:space="0" w:color="auto"/>
            </w:tcBorders>
            <w:shd w:val="clear" w:color="auto" w:fill="FFFFFF"/>
          </w:tcPr>
          <w:p w14:paraId="4472F33B" w14:textId="77777777" w:rsidR="00DE6C2A" w:rsidRPr="00DE6C2A" w:rsidRDefault="00DE6C2A" w:rsidP="00FC11FE">
            <w:pPr>
              <w:shd w:val="clear" w:color="auto" w:fill="FFFFFF"/>
              <w:rPr>
                <w:rFonts w:ascii="Arial" w:hAnsi="Arial" w:cs="Arial"/>
                <w:sz w:val="24"/>
                <w:szCs w:val="24"/>
              </w:rPr>
            </w:pPr>
          </w:p>
        </w:tc>
      </w:tr>
    </w:tbl>
    <w:p w14:paraId="142578C0" w14:textId="77777777" w:rsidR="00DE6C2A" w:rsidRPr="00DE6C2A" w:rsidRDefault="00DE6C2A" w:rsidP="00DE6C2A">
      <w:pPr>
        <w:pStyle w:val="afd"/>
      </w:pPr>
      <w:r w:rsidRPr="00DE6C2A">
        <w:rPr>
          <w:b w:val="0"/>
          <w:bCs w:val="0"/>
        </w:rPr>
        <w:br w:type="page"/>
      </w:r>
      <w:r w:rsidRPr="00DE6C2A">
        <w:t>Приложение С</w:t>
      </w:r>
    </w:p>
    <w:p w14:paraId="7C9613B2" w14:textId="77777777" w:rsidR="00DE6C2A" w:rsidRPr="00DE6C2A" w:rsidRDefault="00DE6C2A" w:rsidP="00DE6C2A">
      <w:pPr>
        <w:pStyle w:val="afd"/>
      </w:pPr>
      <w:r w:rsidRPr="00DE6C2A">
        <w:t>(справочное)</w:t>
      </w:r>
    </w:p>
    <w:p w14:paraId="247E8B7A" w14:textId="77777777" w:rsidR="00DE6C2A" w:rsidRPr="00DE6C2A" w:rsidRDefault="00DE6C2A" w:rsidP="00DE6C2A">
      <w:pPr>
        <w:pStyle w:val="afd"/>
      </w:pPr>
      <w:r w:rsidRPr="00DE6C2A">
        <w:t>Примеры конструкций косилок</w:t>
      </w:r>
    </w:p>
    <w:p w14:paraId="25B98BE2" w14:textId="77777777" w:rsidR="00DE6C2A" w:rsidRPr="00DE6C2A" w:rsidRDefault="00DE6C2A" w:rsidP="00DE6C2A">
      <w:pPr>
        <w:pStyle w:val="af7"/>
        <w:rPr>
          <w:color w:val="000000"/>
        </w:rPr>
      </w:pPr>
      <w:r w:rsidRPr="00DE6C2A">
        <w:rPr>
          <w:color w:val="000000"/>
        </w:rPr>
        <w:t>C.1 Примеры косилок, рассматриваемых в настоящем стандарте</w:t>
      </w:r>
    </w:p>
    <w:p w14:paraId="5A38184B"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 xml:space="preserve">Приведенные </w:t>
      </w:r>
      <w:r w:rsidR="00CA5C68">
        <w:rPr>
          <w:rFonts w:ascii="Arial" w:hAnsi="Arial" w:cs="Arial"/>
          <w:color w:val="000000"/>
          <w:sz w:val="24"/>
          <w:szCs w:val="24"/>
        </w:rPr>
        <w:t xml:space="preserve">на рисунках </w:t>
      </w:r>
      <w:r w:rsidR="00CA5C68">
        <w:rPr>
          <w:rFonts w:ascii="Arial" w:hAnsi="Arial" w:cs="Arial"/>
          <w:color w:val="000000"/>
          <w:sz w:val="24"/>
          <w:szCs w:val="24"/>
          <w:lang w:val="en-US"/>
        </w:rPr>
        <w:t>C</w:t>
      </w:r>
      <w:r w:rsidR="00CA5C68" w:rsidRPr="00CA5C68">
        <w:rPr>
          <w:rFonts w:ascii="Arial" w:hAnsi="Arial" w:cs="Arial"/>
          <w:color w:val="000000"/>
          <w:sz w:val="24"/>
          <w:szCs w:val="24"/>
        </w:rPr>
        <w:t xml:space="preserve">.1 </w:t>
      </w:r>
      <w:r w:rsidR="00CA5C68">
        <w:rPr>
          <w:rFonts w:ascii="Arial" w:hAnsi="Arial" w:cs="Arial"/>
          <w:color w:val="000000"/>
          <w:sz w:val="24"/>
          <w:szCs w:val="24"/>
        </w:rPr>
        <w:t xml:space="preserve">и С.2 </w:t>
      </w:r>
      <w:r w:rsidRPr="00DE6C2A">
        <w:rPr>
          <w:rFonts w:ascii="Arial" w:hAnsi="Arial" w:cs="Arial"/>
          <w:color w:val="000000"/>
          <w:sz w:val="24"/>
          <w:szCs w:val="24"/>
        </w:rPr>
        <w:t>примеры показывают конструкцию косилок, но не показывают защитные устройства и меры безопасности</w:t>
      </w:r>
      <w:r w:rsidR="00CA5C68">
        <w:rPr>
          <w:rFonts w:ascii="Arial" w:hAnsi="Arial" w:cs="Arial"/>
          <w:color w:val="000000"/>
          <w:sz w:val="24"/>
          <w:szCs w:val="24"/>
        </w:rPr>
        <w:t>, требуемые настоящим стандартом</w:t>
      </w:r>
      <w:r w:rsidRPr="00DE6C2A">
        <w:rPr>
          <w:rFonts w:ascii="Arial" w:hAnsi="Arial" w:cs="Arial"/>
          <w:color w:val="000000"/>
          <w:sz w:val="24"/>
          <w:szCs w:val="24"/>
        </w:rPr>
        <w:t>.</w:t>
      </w:r>
    </w:p>
    <w:p w14:paraId="3508E21E" w14:textId="16A0C846" w:rsidR="00DE6C2A" w:rsidRPr="00DE6C2A" w:rsidRDefault="005B132B" w:rsidP="00DE6C2A">
      <w:pPr>
        <w:spacing w:after="0" w:line="360" w:lineRule="auto"/>
        <w:ind w:firstLine="708"/>
        <w:jc w:val="center"/>
        <w:rPr>
          <w:rFonts w:ascii="Arial" w:hAnsi="Arial" w:cs="Arial"/>
          <w:color w:val="000000"/>
          <w:sz w:val="24"/>
          <w:szCs w:val="24"/>
        </w:rPr>
      </w:pPr>
      <w:r w:rsidRPr="00CA5C68">
        <w:rPr>
          <w:rFonts w:ascii="Arial" w:hAnsi="Arial" w:cs="Arial"/>
          <w:noProof/>
          <w:color w:val="000000"/>
          <w:sz w:val="24"/>
          <w:szCs w:val="24"/>
        </w:rPr>
        <w:drawing>
          <wp:inline distT="0" distB="0" distL="0" distR="0" wp14:anchorId="645BFEFC" wp14:editId="0511CAE1">
            <wp:extent cx="4124325" cy="3000375"/>
            <wp:effectExtent l="0" t="0" r="0"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24325" cy="3000375"/>
                    </a:xfrm>
                    <a:prstGeom prst="rect">
                      <a:avLst/>
                    </a:prstGeom>
                    <a:noFill/>
                    <a:ln>
                      <a:noFill/>
                    </a:ln>
                  </pic:spPr>
                </pic:pic>
              </a:graphicData>
            </a:graphic>
          </wp:inline>
        </w:drawing>
      </w:r>
    </w:p>
    <w:p w14:paraId="30D76FD1" w14:textId="77777777" w:rsidR="00DE6C2A" w:rsidRPr="00DE6C2A" w:rsidRDefault="00DE6C2A" w:rsidP="00DE6C2A">
      <w:pPr>
        <w:spacing w:after="0" w:line="360" w:lineRule="auto"/>
        <w:ind w:firstLine="708"/>
        <w:jc w:val="center"/>
        <w:rPr>
          <w:rFonts w:ascii="Arial" w:hAnsi="Arial" w:cs="Arial"/>
          <w:color w:val="000000"/>
          <w:sz w:val="24"/>
          <w:szCs w:val="24"/>
        </w:rPr>
      </w:pPr>
      <w:r w:rsidRPr="00DE6C2A">
        <w:rPr>
          <w:rFonts w:ascii="Arial" w:hAnsi="Arial" w:cs="Arial"/>
          <w:color w:val="000000"/>
          <w:sz w:val="24"/>
          <w:szCs w:val="24"/>
        </w:rPr>
        <w:t>Рисунок С.1 – Крупная ротационная косилка с жесткой рамой</w:t>
      </w:r>
    </w:p>
    <w:p w14:paraId="53E97360" w14:textId="4DD246FC" w:rsidR="00DE6C2A" w:rsidRPr="00DE6C2A" w:rsidRDefault="005B132B" w:rsidP="00DE6C2A">
      <w:pPr>
        <w:spacing w:after="0" w:line="360" w:lineRule="auto"/>
        <w:ind w:firstLine="708"/>
        <w:jc w:val="center"/>
        <w:rPr>
          <w:rFonts w:ascii="Arial" w:hAnsi="Arial" w:cs="Arial"/>
          <w:color w:val="000000"/>
          <w:sz w:val="24"/>
          <w:szCs w:val="24"/>
        </w:rPr>
      </w:pPr>
      <w:r w:rsidRPr="00DE6C2A">
        <w:rPr>
          <w:rFonts w:ascii="Arial" w:hAnsi="Arial" w:cs="Arial"/>
          <w:noProof/>
          <w:color w:val="000000"/>
          <w:sz w:val="24"/>
          <w:szCs w:val="24"/>
        </w:rPr>
        <w:drawing>
          <wp:inline distT="0" distB="0" distL="0" distR="0" wp14:anchorId="3851FC7D" wp14:editId="1E58C034">
            <wp:extent cx="5419725" cy="2857500"/>
            <wp:effectExtent l="0" t="0" r="0" b="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19725" cy="2857500"/>
                    </a:xfrm>
                    <a:prstGeom prst="rect">
                      <a:avLst/>
                    </a:prstGeom>
                    <a:noFill/>
                    <a:ln>
                      <a:noFill/>
                    </a:ln>
                  </pic:spPr>
                </pic:pic>
              </a:graphicData>
            </a:graphic>
          </wp:inline>
        </w:drawing>
      </w:r>
    </w:p>
    <w:p w14:paraId="3DFC0A88" w14:textId="77777777" w:rsidR="00DE6C2A" w:rsidRPr="00DE6C2A" w:rsidRDefault="00DE6C2A" w:rsidP="00DE6C2A">
      <w:pPr>
        <w:spacing w:after="0" w:line="360" w:lineRule="auto"/>
        <w:ind w:firstLine="708"/>
        <w:jc w:val="center"/>
        <w:rPr>
          <w:rFonts w:ascii="Arial" w:hAnsi="Arial" w:cs="Arial"/>
          <w:color w:val="000000"/>
          <w:sz w:val="24"/>
          <w:szCs w:val="24"/>
        </w:rPr>
      </w:pPr>
      <w:r w:rsidRPr="00DE6C2A">
        <w:rPr>
          <w:rFonts w:ascii="Arial" w:hAnsi="Arial" w:cs="Arial"/>
          <w:color w:val="000000"/>
          <w:sz w:val="24"/>
          <w:szCs w:val="24"/>
        </w:rPr>
        <w:t xml:space="preserve">Рисунок С.2 – </w:t>
      </w:r>
      <w:r w:rsidR="00CA5C68">
        <w:rPr>
          <w:rFonts w:ascii="Arial" w:hAnsi="Arial" w:cs="Arial"/>
          <w:color w:val="000000"/>
          <w:sz w:val="24"/>
          <w:szCs w:val="24"/>
        </w:rPr>
        <w:t>Многосекционная прицепная к</w:t>
      </w:r>
      <w:r w:rsidRPr="00DE6C2A">
        <w:rPr>
          <w:rFonts w:ascii="Arial" w:hAnsi="Arial" w:cs="Arial"/>
          <w:color w:val="000000"/>
          <w:sz w:val="24"/>
          <w:szCs w:val="24"/>
        </w:rPr>
        <w:t>рупная ротационная косилка со складной рамой</w:t>
      </w:r>
    </w:p>
    <w:p w14:paraId="092CE963" w14:textId="77777777" w:rsidR="00DE6C2A" w:rsidRPr="00DE6C2A" w:rsidRDefault="00DE6C2A" w:rsidP="00DE6C2A">
      <w:pPr>
        <w:pStyle w:val="af7"/>
        <w:rPr>
          <w:color w:val="000000"/>
        </w:rPr>
      </w:pPr>
      <w:r>
        <w:rPr>
          <w:color w:val="000000"/>
        </w:rPr>
        <w:br w:type="page"/>
      </w:r>
      <w:r w:rsidRPr="00DE6C2A">
        <w:rPr>
          <w:color w:val="000000"/>
        </w:rPr>
        <w:t>С.2 Примеры косилок, не рассматриваемых в настоящем стандарте</w:t>
      </w:r>
    </w:p>
    <w:p w14:paraId="1B02369C" w14:textId="5325EF43" w:rsidR="00DE6C2A" w:rsidRPr="00DE6C2A" w:rsidRDefault="005B132B" w:rsidP="00DE6C2A">
      <w:pPr>
        <w:spacing w:after="0" w:line="360" w:lineRule="auto"/>
        <w:ind w:firstLine="708"/>
        <w:jc w:val="center"/>
        <w:rPr>
          <w:rFonts w:ascii="Arial" w:hAnsi="Arial" w:cs="Arial"/>
          <w:color w:val="000000"/>
          <w:sz w:val="24"/>
          <w:szCs w:val="24"/>
        </w:rPr>
      </w:pPr>
      <w:r w:rsidRPr="00CA5C68">
        <w:rPr>
          <w:rFonts w:ascii="Arial" w:hAnsi="Arial" w:cs="Arial"/>
          <w:noProof/>
          <w:color w:val="000000"/>
          <w:sz w:val="24"/>
          <w:szCs w:val="24"/>
        </w:rPr>
        <w:drawing>
          <wp:inline distT="0" distB="0" distL="0" distR="0" wp14:anchorId="3C501350" wp14:editId="798A8BE6">
            <wp:extent cx="4895850" cy="2295525"/>
            <wp:effectExtent l="0" t="0" r="0" b="0"/>
            <wp:docPr id="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95850" cy="2295525"/>
                    </a:xfrm>
                    <a:prstGeom prst="rect">
                      <a:avLst/>
                    </a:prstGeom>
                    <a:noFill/>
                    <a:ln>
                      <a:noFill/>
                    </a:ln>
                  </pic:spPr>
                </pic:pic>
              </a:graphicData>
            </a:graphic>
          </wp:inline>
        </w:drawing>
      </w:r>
    </w:p>
    <w:p w14:paraId="3EF5C8A0" w14:textId="77777777" w:rsidR="00DE6C2A" w:rsidRPr="00DE6C2A" w:rsidRDefault="00DE6C2A" w:rsidP="00DE6C2A">
      <w:pPr>
        <w:spacing w:after="0" w:line="360" w:lineRule="auto"/>
        <w:ind w:firstLine="708"/>
        <w:jc w:val="center"/>
        <w:rPr>
          <w:rFonts w:ascii="Arial" w:hAnsi="Arial" w:cs="Arial"/>
          <w:color w:val="000000"/>
          <w:sz w:val="24"/>
          <w:szCs w:val="24"/>
        </w:rPr>
      </w:pPr>
      <w:r w:rsidRPr="00DE6C2A">
        <w:rPr>
          <w:rFonts w:ascii="Arial" w:hAnsi="Arial" w:cs="Arial"/>
          <w:color w:val="000000"/>
          <w:sz w:val="24"/>
          <w:szCs w:val="24"/>
        </w:rPr>
        <w:t xml:space="preserve">Рисунок С.3 – Самоходная ротационная косилка </w:t>
      </w:r>
    </w:p>
    <w:p w14:paraId="761E86AD" w14:textId="7378B988" w:rsidR="00DE6C2A" w:rsidRPr="00DE6C2A" w:rsidRDefault="005B132B" w:rsidP="00DE6C2A">
      <w:pPr>
        <w:spacing w:after="0" w:line="360" w:lineRule="auto"/>
        <w:ind w:firstLine="708"/>
        <w:jc w:val="center"/>
        <w:rPr>
          <w:rFonts w:ascii="Arial" w:hAnsi="Arial" w:cs="Arial"/>
          <w:color w:val="000000"/>
          <w:sz w:val="24"/>
          <w:szCs w:val="24"/>
        </w:rPr>
      </w:pPr>
      <w:r w:rsidRPr="00CA5C68">
        <w:rPr>
          <w:rFonts w:ascii="Arial" w:hAnsi="Arial" w:cs="Arial"/>
          <w:noProof/>
          <w:color w:val="000000"/>
          <w:sz w:val="24"/>
          <w:szCs w:val="24"/>
        </w:rPr>
        <w:drawing>
          <wp:inline distT="0" distB="0" distL="0" distR="0" wp14:anchorId="6701BDF9" wp14:editId="75DB271F">
            <wp:extent cx="5753100" cy="2057400"/>
            <wp:effectExtent l="0" t="0" r="0" b="0"/>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2057400"/>
                    </a:xfrm>
                    <a:prstGeom prst="rect">
                      <a:avLst/>
                    </a:prstGeom>
                    <a:noFill/>
                    <a:ln>
                      <a:noFill/>
                    </a:ln>
                  </pic:spPr>
                </pic:pic>
              </a:graphicData>
            </a:graphic>
          </wp:inline>
        </w:drawing>
      </w:r>
    </w:p>
    <w:p w14:paraId="0C2191EA" w14:textId="77777777" w:rsidR="00DE6C2A" w:rsidRPr="00DE6C2A" w:rsidRDefault="00DE6C2A" w:rsidP="00DE6C2A">
      <w:pPr>
        <w:spacing w:after="0" w:line="360" w:lineRule="auto"/>
        <w:ind w:firstLine="708"/>
        <w:jc w:val="center"/>
        <w:rPr>
          <w:rFonts w:ascii="Arial" w:hAnsi="Arial" w:cs="Arial"/>
          <w:color w:val="000000"/>
          <w:sz w:val="24"/>
          <w:szCs w:val="24"/>
        </w:rPr>
      </w:pPr>
      <w:r w:rsidRPr="00DE6C2A">
        <w:rPr>
          <w:rFonts w:ascii="Arial" w:hAnsi="Arial" w:cs="Arial"/>
          <w:color w:val="000000"/>
          <w:sz w:val="24"/>
          <w:szCs w:val="24"/>
        </w:rPr>
        <w:t>Рисунок С.4 – Дисковая ротационная косилка</w:t>
      </w:r>
    </w:p>
    <w:p w14:paraId="7EE7633E" w14:textId="36D3A12D" w:rsidR="00DE6C2A" w:rsidRPr="00DE6C2A" w:rsidRDefault="005B132B" w:rsidP="00DE6C2A">
      <w:pPr>
        <w:spacing w:after="0" w:line="360" w:lineRule="auto"/>
        <w:ind w:firstLine="708"/>
        <w:jc w:val="center"/>
        <w:rPr>
          <w:rFonts w:ascii="Arial" w:hAnsi="Arial" w:cs="Arial"/>
          <w:color w:val="000000"/>
          <w:sz w:val="24"/>
          <w:szCs w:val="24"/>
        </w:rPr>
      </w:pPr>
      <w:r w:rsidRPr="00CA5C68">
        <w:rPr>
          <w:rFonts w:ascii="Arial" w:hAnsi="Arial" w:cs="Arial"/>
          <w:noProof/>
          <w:color w:val="000000"/>
          <w:sz w:val="24"/>
          <w:szCs w:val="24"/>
        </w:rPr>
        <w:drawing>
          <wp:inline distT="0" distB="0" distL="0" distR="0" wp14:anchorId="48E1F876" wp14:editId="22306D08">
            <wp:extent cx="5133975" cy="1085850"/>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33975" cy="1085850"/>
                    </a:xfrm>
                    <a:prstGeom prst="rect">
                      <a:avLst/>
                    </a:prstGeom>
                    <a:noFill/>
                    <a:ln>
                      <a:noFill/>
                    </a:ln>
                  </pic:spPr>
                </pic:pic>
              </a:graphicData>
            </a:graphic>
          </wp:inline>
        </w:drawing>
      </w:r>
    </w:p>
    <w:p w14:paraId="0DD74C4B" w14:textId="77777777" w:rsidR="00DE6C2A" w:rsidRPr="00DE6C2A" w:rsidRDefault="00DE6C2A" w:rsidP="00DE6C2A">
      <w:pPr>
        <w:spacing w:after="0" w:line="360" w:lineRule="auto"/>
        <w:ind w:firstLine="708"/>
        <w:jc w:val="center"/>
        <w:rPr>
          <w:rFonts w:ascii="Arial" w:hAnsi="Arial" w:cs="Arial"/>
          <w:color w:val="000000"/>
          <w:sz w:val="24"/>
          <w:szCs w:val="24"/>
        </w:rPr>
      </w:pPr>
      <w:r w:rsidRPr="00DE6C2A">
        <w:rPr>
          <w:rFonts w:ascii="Arial" w:hAnsi="Arial" w:cs="Arial"/>
          <w:color w:val="000000"/>
          <w:sz w:val="24"/>
          <w:szCs w:val="24"/>
        </w:rPr>
        <w:t>Рисунок С.5 – Барабанная косилка</w:t>
      </w:r>
    </w:p>
    <w:p w14:paraId="17969C03" w14:textId="10434521" w:rsidR="00DE6C2A" w:rsidRPr="00DE6C2A" w:rsidRDefault="005B132B" w:rsidP="00DE6C2A">
      <w:pPr>
        <w:spacing w:after="0" w:line="360" w:lineRule="auto"/>
        <w:ind w:firstLine="708"/>
        <w:jc w:val="center"/>
        <w:rPr>
          <w:rFonts w:ascii="Arial" w:hAnsi="Arial" w:cs="Arial"/>
          <w:color w:val="000000"/>
          <w:sz w:val="24"/>
          <w:szCs w:val="24"/>
        </w:rPr>
      </w:pPr>
      <w:r w:rsidRPr="00CA5C68">
        <w:rPr>
          <w:rFonts w:ascii="Arial" w:hAnsi="Arial" w:cs="Arial"/>
          <w:noProof/>
          <w:color w:val="000000"/>
          <w:sz w:val="24"/>
          <w:szCs w:val="24"/>
          <w:lang w:eastAsia="ru-RU"/>
        </w:rPr>
        <w:drawing>
          <wp:inline distT="0" distB="0" distL="0" distR="0" wp14:anchorId="20059C23" wp14:editId="345DDF10">
            <wp:extent cx="5753100" cy="1905000"/>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1905000"/>
                    </a:xfrm>
                    <a:prstGeom prst="rect">
                      <a:avLst/>
                    </a:prstGeom>
                    <a:noFill/>
                    <a:ln>
                      <a:noFill/>
                    </a:ln>
                  </pic:spPr>
                </pic:pic>
              </a:graphicData>
            </a:graphic>
          </wp:inline>
        </w:drawing>
      </w:r>
    </w:p>
    <w:p w14:paraId="07EBCC80" w14:textId="77777777" w:rsidR="00DE6C2A" w:rsidRPr="00DE6C2A" w:rsidRDefault="00DE6C2A" w:rsidP="00DE6C2A">
      <w:pPr>
        <w:spacing w:after="0" w:line="360" w:lineRule="auto"/>
        <w:ind w:firstLine="708"/>
        <w:jc w:val="center"/>
        <w:rPr>
          <w:rFonts w:ascii="Arial" w:hAnsi="Arial" w:cs="Arial"/>
          <w:color w:val="000000"/>
          <w:sz w:val="24"/>
          <w:szCs w:val="24"/>
        </w:rPr>
      </w:pPr>
      <w:r w:rsidRPr="00DE6C2A">
        <w:rPr>
          <w:rFonts w:ascii="Arial" w:hAnsi="Arial" w:cs="Arial"/>
          <w:color w:val="000000"/>
          <w:sz w:val="24"/>
          <w:szCs w:val="24"/>
        </w:rPr>
        <w:t>Рисунок С.6 – Косилка с цепом</w:t>
      </w:r>
    </w:p>
    <w:p w14:paraId="7C1100D2" w14:textId="5007785E" w:rsidR="00DE6C2A" w:rsidRPr="00DE6C2A" w:rsidRDefault="005B132B" w:rsidP="00DE6C2A">
      <w:pPr>
        <w:spacing w:after="0" w:line="360" w:lineRule="auto"/>
        <w:ind w:firstLine="708"/>
        <w:jc w:val="center"/>
        <w:rPr>
          <w:rFonts w:ascii="Arial" w:hAnsi="Arial" w:cs="Arial"/>
          <w:color w:val="000000"/>
          <w:sz w:val="24"/>
          <w:szCs w:val="24"/>
        </w:rPr>
      </w:pPr>
      <w:r w:rsidRPr="00CA5C68">
        <w:rPr>
          <w:rFonts w:ascii="Arial" w:hAnsi="Arial" w:cs="Arial"/>
          <w:noProof/>
          <w:color w:val="000000"/>
          <w:sz w:val="24"/>
          <w:szCs w:val="24"/>
          <w:lang w:eastAsia="ru-RU"/>
        </w:rPr>
        <w:drawing>
          <wp:inline distT="0" distB="0" distL="0" distR="0" wp14:anchorId="1243B951" wp14:editId="5EC53ECF">
            <wp:extent cx="5391150" cy="3057525"/>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1150" cy="3057525"/>
                    </a:xfrm>
                    <a:prstGeom prst="rect">
                      <a:avLst/>
                    </a:prstGeom>
                    <a:noFill/>
                    <a:ln>
                      <a:noFill/>
                    </a:ln>
                  </pic:spPr>
                </pic:pic>
              </a:graphicData>
            </a:graphic>
          </wp:inline>
        </w:drawing>
      </w:r>
    </w:p>
    <w:p w14:paraId="33596C94" w14:textId="77777777" w:rsidR="00DE6C2A" w:rsidRPr="00DE6C2A" w:rsidRDefault="00DE6C2A" w:rsidP="00DE6C2A">
      <w:pPr>
        <w:spacing w:after="0" w:line="360" w:lineRule="auto"/>
        <w:ind w:firstLine="708"/>
        <w:jc w:val="center"/>
        <w:rPr>
          <w:rFonts w:ascii="Arial" w:hAnsi="Arial" w:cs="Arial"/>
          <w:color w:val="000000"/>
          <w:sz w:val="24"/>
          <w:szCs w:val="24"/>
        </w:rPr>
      </w:pPr>
      <w:r w:rsidRPr="00DE6C2A">
        <w:rPr>
          <w:rFonts w:ascii="Arial" w:hAnsi="Arial" w:cs="Arial"/>
          <w:color w:val="000000"/>
          <w:sz w:val="24"/>
          <w:szCs w:val="24"/>
        </w:rPr>
        <w:t>Рисунок С.7 – Косилка с устройством кондиционирования</w:t>
      </w:r>
    </w:p>
    <w:p w14:paraId="08A74003" w14:textId="5A3A3148" w:rsidR="00DE6C2A" w:rsidRPr="00DE6C2A" w:rsidRDefault="005B132B" w:rsidP="00DE6C2A">
      <w:pPr>
        <w:spacing w:after="0" w:line="360" w:lineRule="auto"/>
        <w:ind w:firstLine="708"/>
        <w:jc w:val="center"/>
        <w:rPr>
          <w:rFonts w:ascii="Arial" w:hAnsi="Arial" w:cs="Arial"/>
          <w:color w:val="000000"/>
          <w:sz w:val="24"/>
          <w:szCs w:val="24"/>
        </w:rPr>
      </w:pPr>
      <w:r w:rsidRPr="00CA5C68">
        <w:rPr>
          <w:rFonts w:ascii="Arial" w:hAnsi="Arial" w:cs="Arial"/>
          <w:noProof/>
          <w:color w:val="000000"/>
          <w:sz w:val="24"/>
          <w:szCs w:val="24"/>
          <w:lang w:eastAsia="ru-RU"/>
        </w:rPr>
        <w:drawing>
          <wp:inline distT="0" distB="0" distL="0" distR="0" wp14:anchorId="4B2920A8" wp14:editId="0198B3E6">
            <wp:extent cx="3981450" cy="4133850"/>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4133850"/>
                    </a:xfrm>
                    <a:prstGeom prst="rect">
                      <a:avLst/>
                    </a:prstGeom>
                    <a:noFill/>
                    <a:ln>
                      <a:noFill/>
                    </a:ln>
                  </pic:spPr>
                </pic:pic>
              </a:graphicData>
            </a:graphic>
          </wp:inline>
        </w:drawing>
      </w:r>
    </w:p>
    <w:p w14:paraId="134F6931" w14:textId="77777777" w:rsidR="00DE6C2A" w:rsidRPr="00DE6C2A" w:rsidRDefault="00DE6C2A" w:rsidP="00DE6C2A">
      <w:pPr>
        <w:spacing w:after="0" w:line="360" w:lineRule="auto"/>
        <w:ind w:firstLine="708"/>
        <w:jc w:val="center"/>
        <w:rPr>
          <w:rFonts w:ascii="Arial" w:hAnsi="Arial" w:cs="Arial"/>
          <w:color w:val="000000"/>
          <w:sz w:val="24"/>
          <w:szCs w:val="24"/>
        </w:rPr>
      </w:pPr>
      <w:r w:rsidRPr="00DE6C2A">
        <w:rPr>
          <w:rFonts w:ascii="Arial" w:hAnsi="Arial" w:cs="Arial"/>
          <w:color w:val="000000"/>
          <w:sz w:val="24"/>
          <w:szCs w:val="24"/>
        </w:rPr>
        <w:t>Рисунок С.8 – Косилка манипуляторного типа</w:t>
      </w:r>
    </w:p>
    <w:p w14:paraId="688335D2" w14:textId="77777777" w:rsidR="00DE6C2A" w:rsidRPr="00DE6C2A" w:rsidRDefault="00DE6C2A" w:rsidP="00DE6C2A">
      <w:pPr>
        <w:pStyle w:val="afd"/>
      </w:pPr>
      <w:r>
        <w:rPr>
          <w:rFonts w:ascii="Arial CYR" w:hAnsi="Arial CYR" w:cs="Arial CYR"/>
        </w:rPr>
        <w:br w:type="page"/>
      </w:r>
      <w:r w:rsidRPr="00DE6C2A">
        <w:t>Приложение D</w:t>
      </w:r>
    </w:p>
    <w:p w14:paraId="0CB49BE6" w14:textId="77777777" w:rsidR="00DE6C2A" w:rsidRPr="00DE6C2A" w:rsidRDefault="00DE6C2A" w:rsidP="00DE6C2A">
      <w:pPr>
        <w:pStyle w:val="afd"/>
      </w:pPr>
      <w:r w:rsidRPr="00DE6C2A">
        <w:t>(справочное)</w:t>
      </w:r>
    </w:p>
    <w:p w14:paraId="07CD7B88" w14:textId="77777777" w:rsidR="00DE6C2A" w:rsidRPr="00DE6C2A" w:rsidRDefault="00DE6C2A" w:rsidP="00DE6C2A">
      <w:pPr>
        <w:pStyle w:val="afd"/>
      </w:pPr>
      <w:r w:rsidRPr="00DE6C2A">
        <w:t>Испытание на пробитие гофрированного картона</w:t>
      </w:r>
    </w:p>
    <w:p w14:paraId="7108D3FD" w14:textId="77777777" w:rsidR="00DE6C2A" w:rsidRPr="00DE6C2A" w:rsidRDefault="00DE6C2A" w:rsidP="00DE6C2A">
      <w:pPr>
        <w:pStyle w:val="af7"/>
        <w:rPr>
          <w:color w:val="000000"/>
        </w:rPr>
      </w:pPr>
      <w:r w:rsidRPr="00DE6C2A">
        <w:rPr>
          <w:color w:val="000000"/>
        </w:rPr>
        <w:t>D.1 Цель испытания</w:t>
      </w:r>
    </w:p>
    <w:p w14:paraId="7AB98AF7"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 xml:space="preserve">Цель этих испытаний состоит в том, чтобы обеспечить отбор однородного материала-мишени для испытаний </w:t>
      </w:r>
      <w:r w:rsidR="00CA5C68">
        <w:rPr>
          <w:rFonts w:ascii="Arial" w:hAnsi="Arial" w:cs="Arial"/>
          <w:color w:val="000000"/>
          <w:sz w:val="24"/>
          <w:szCs w:val="24"/>
        </w:rPr>
        <w:t>крупных</w:t>
      </w:r>
      <w:r w:rsidRPr="00DE6C2A">
        <w:rPr>
          <w:rFonts w:ascii="Arial" w:hAnsi="Arial" w:cs="Arial"/>
          <w:color w:val="000000"/>
          <w:sz w:val="24"/>
          <w:szCs w:val="24"/>
        </w:rPr>
        <w:t xml:space="preserve"> ротационных косилок на отбрасываемые объекты.</w:t>
      </w:r>
    </w:p>
    <w:p w14:paraId="3B1521E3" w14:textId="77777777" w:rsidR="00DE6C2A" w:rsidRPr="00DE6C2A" w:rsidRDefault="00DE6C2A" w:rsidP="00DE6C2A">
      <w:pPr>
        <w:pStyle w:val="af7"/>
        <w:rPr>
          <w:color w:val="000000"/>
        </w:rPr>
      </w:pPr>
      <w:r w:rsidRPr="00DE6C2A">
        <w:rPr>
          <w:color w:val="000000"/>
        </w:rPr>
        <w:t>D.2 Испытательное оборудование</w:t>
      </w:r>
    </w:p>
    <w:p w14:paraId="34C1DA8E"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D.2.1 Испытательный стенд, состоящий из основания, пробойника и пластин, должен соответствовать рисунку D.1. Направляющая труба для пробойника (2) должна быть расположена вертикально с точностью ± 2°.</w:t>
      </w:r>
    </w:p>
    <w:p w14:paraId="0BEA524E" w14:textId="77777777" w:rsidR="00CA5C68"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 xml:space="preserve">D 2.2 Пробойник (3) должен состоять из стального (или эквивалентного материала) стержня диаметром (6,35 ± 0,2) мм, соединителя диаметром (0,4 ± 0,1) мм и стального шара диаметром (6,35 ± 0,2) мм согласно рисунку D.1. </w:t>
      </w:r>
    </w:p>
    <w:p w14:paraId="37643036" w14:textId="77777777" w:rsidR="00DE6C2A" w:rsidRPr="00DE6C2A" w:rsidRDefault="00CA5C68" w:rsidP="00DE6C2A">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D</w:t>
      </w:r>
      <w:r w:rsidRPr="00CA5C68">
        <w:rPr>
          <w:rFonts w:ascii="Arial" w:hAnsi="Arial" w:cs="Arial"/>
          <w:color w:val="000000"/>
          <w:sz w:val="24"/>
          <w:szCs w:val="24"/>
        </w:rPr>
        <w:t xml:space="preserve">.2.3 </w:t>
      </w:r>
      <w:r w:rsidR="00DE6C2A" w:rsidRPr="00DE6C2A">
        <w:rPr>
          <w:rFonts w:ascii="Arial" w:hAnsi="Arial" w:cs="Arial"/>
          <w:color w:val="000000"/>
          <w:sz w:val="24"/>
          <w:szCs w:val="24"/>
        </w:rPr>
        <w:t xml:space="preserve">Пробойник (3) должен быть </w:t>
      </w:r>
      <w:r>
        <w:rPr>
          <w:rFonts w:ascii="Arial" w:hAnsi="Arial" w:cs="Arial"/>
          <w:color w:val="000000"/>
          <w:sz w:val="24"/>
          <w:szCs w:val="24"/>
        </w:rPr>
        <w:t xml:space="preserve">длиной </w:t>
      </w:r>
      <w:r w:rsidR="00DE6C2A" w:rsidRPr="00DE6C2A">
        <w:rPr>
          <w:rFonts w:ascii="Arial" w:hAnsi="Arial" w:cs="Arial"/>
          <w:color w:val="000000"/>
          <w:sz w:val="24"/>
          <w:szCs w:val="24"/>
        </w:rPr>
        <w:t>приблизительно 1030 мм и массой (</w:t>
      </w:r>
      <w:r w:rsidRPr="00CA5C68">
        <w:rPr>
          <w:rFonts w:ascii="Arial" w:hAnsi="Arial" w:cs="Arial"/>
          <w:color w:val="000000"/>
          <w:sz w:val="24"/>
          <w:szCs w:val="24"/>
        </w:rPr>
        <w:t>0</w:t>
      </w:r>
      <w:r>
        <w:rPr>
          <w:rFonts w:ascii="Arial" w:hAnsi="Arial" w:cs="Arial"/>
          <w:color w:val="000000"/>
          <w:sz w:val="24"/>
          <w:szCs w:val="24"/>
        </w:rPr>
        <w:t>,</w:t>
      </w:r>
      <w:r w:rsidR="00DE6C2A" w:rsidRPr="00DE6C2A">
        <w:rPr>
          <w:rFonts w:ascii="Arial" w:hAnsi="Arial" w:cs="Arial"/>
          <w:color w:val="000000"/>
          <w:sz w:val="24"/>
          <w:szCs w:val="24"/>
        </w:rPr>
        <w:t>25 ± 0,005) кг.</w:t>
      </w:r>
    </w:p>
    <w:p w14:paraId="199A5219" w14:textId="77777777" w:rsidR="00DE6C2A" w:rsidRPr="00DE6C2A" w:rsidRDefault="00DE6C2A" w:rsidP="00DE6C2A">
      <w:pPr>
        <w:pStyle w:val="af7"/>
        <w:rPr>
          <w:color w:val="000000"/>
        </w:rPr>
      </w:pPr>
      <w:r w:rsidRPr="00DE6C2A">
        <w:rPr>
          <w:color w:val="000000"/>
        </w:rPr>
        <w:t>D.3 Образцы</w:t>
      </w:r>
    </w:p>
    <w:p w14:paraId="504C51B0"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Образцы гофрированного картона должны быть нарезаны квадратами со стороной 150 мм.</w:t>
      </w:r>
    </w:p>
    <w:p w14:paraId="1AE6A727" w14:textId="77777777" w:rsidR="00DE6C2A" w:rsidRPr="00DE6C2A" w:rsidRDefault="00DE6C2A" w:rsidP="00DE6C2A">
      <w:pPr>
        <w:pStyle w:val="af7"/>
        <w:rPr>
          <w:color w:val="000000"/>
        </w:rPr>
      </w:pPr>
      <w:r w:rsidRPr="00DE6C2A">
        <w:rPr>
          <w:color w:val="000000"/>
        </w:rPr>
        <w:t>D.4 Метод испытания</w:t>
      </w:r>
    </w:p>
    <w:p w14:paraId="1DA75152"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D.4.1 Непосредственно перед и после проведения испытаний косилки на отбрасывание объектов по пять образцов гофрированного картона должны быть испытаны в соответствии с требованиями D.5.</w:t>
      </w:r>
    </w:p>
    <w:p w14:paraId="36E77B93"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D.4.2 Образец гофрированного картона помещают посередине нижней пластины. Образец может быть зафиксирован по краям клеем или липкой лентой. Опускают верхнюю плиту так, чтобы отверстия в плитах были на одной линии, и верхняя плита прижимала образец.</w:t>
      </w:r>
    </w:p>
    <w:p w14:paraId="697C8680"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D.4.3 Поднимают пробойник на высоту, указанную в D.5 и на рисунке D.1, и отпускают его для пробития образца.</w:t>
      </w:r>
    </w:p>
    <w:p w14:paraId="6940BD01" w14:textId="77777777" w:rsidR="00DE6C2A" w:rsidRPr="00DE6C2A" w:rsidRDefault="00DE6C2A" w:rsidP="00DE6C2A">
      <w:pPr>
        <w:pStyle w:val="af7"/>
        <w:rPr>
          <w:color w:val="000000"/>
        </w:rPr>
      </w:pPr>
      <w:r w:rsidRPr="00DE6C2A">
        <w:rPr>
          <w:color w:val="000000"/>
        </w:rPr>
        <w:t>D.5 Критерии приемки</w:t>
      </w:r>
    </w:p>
    <w:p w14:paraId="739FCDC4"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Сферический конец пробойника не должен полностью проникать сквозь материал образца больше двух раз из пяти при падении пробойника с высоты 300 мм.</w:t>
      </w:r>
    </w:p>
    <w:p w14:paraId="54A5C273"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Сферический конец пробойника должен полностью проникнуть сквозь материал образца не менее четырех раз из пяти при падении пробойника с высоты 400 мм.</w:t>
      </w:r>
    </w:p>
    <w:p w14:paraId="7621A57E" w14:textId="77777777" w:rsidR="00DE6C2A" w:rsidRPr="00DE6C2A" w:rsidRDefault="00DE6C2A" w:rsidP="00DE6C2A">
      <w:pPr>
        <w:spacing w:after="0" w:line="360" w:lineRule="auto"/>
        <w:ind w:firstLine="708"/>
        <w:jc w:val="both"/>
        <w:rPr>
          <w:rFonts w:ascii="Arial" w:hAnsi="Arial" w:cs="Arial"/>
          <w:color w:val="000000"/>
          <w:sz w:val="24"/>
          <w:szCs w:val="24"/>
        </w:rPr>
      </w:pPr>
      <w:r w:rsidRPr="00DE6C2A">
        <w:rPr>
          <w:rFonts w:ascii="Arial" w:hAnsi="Arial" w:cs="Arial"/>
          <w:color w:val="000000"/>
          <w:sz w:val="24"/>
          <w:szCs w:val="24"/>
        </w:rPr>
        <w:t>Если пробойник проникает сквозь материал образца более двух раз при падении пробойника с высоты 300 мм, со стороны падения пробойника к образцу добавляют достаточное для обеспечения выполнения критерия приемки количество слоев оберточной бумаги.</w:t>
      </w:r>
    </w:p>
    <w:p w14:paraId="03D6CC50" w14:textId="4CF7CC97" w:rsidR="00DE6C2A" w:rsidRDefault="005B132B" w:rsidP="005C3AF3">
      <w:pPr>
        <w:spacing w:before="72"/>
        <w:ind w:left="1574" w:right="1243"/>
        <w:jc w:val="center"/>
        <w:rPr>
          <w:rFonts w:ascii="Arial CYR" w:hAnsi="Arial CYR" w:cs="Arial CYR"/>
          <w:color w:val="000000"/>
        </w:rPr>
      </w:pPr>
      <w:r w:rsidRPr="005C3AF3">
        <w:rPr>
          <w:rFonts w:ascii="Arial CYR" w:hAnsi="Arial CYR" w:cs="Arial CYR"/>
          <w:noProof/>
          <w:color w:val="000000"/>
          <w:lang w:eastAsia="ru-RU"/>
        </w:rPr>
        <w:drawing>
          <wp:inline distT="0" distB="0" distL="0" distR="0" wp14:anchorId="03D6AAC5" wp14:editId="2BC202F2">
            <wp:extent cx="3181350" cy="4381500"/>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81350" cy="4381500"/>
                    </a:xfrm>
                    <a:prstGeom prst="rect">
                      <a:avLst/>
                    </a:prstGeom>
                    <a:noFill/>
                    <a:ln>
                      <a:noFill/>
                    </a:ln>
                  </pic:spPr>
                </pic:pic>
              </a:graphicData>
            </a:graphic>
          </wp:inline>
        </w:drawing>
      </w:r>
    </w:p>
    <w:p w14:paraId="6268BE26" w14:textId="77777777" w:rsidR="00DE6C2A" w:rsidRPr="00CA5C68" w:rsidRDefault="00DE6C2A" w:rsidP="00DE6C2A">
      <w:pPr>
        <w:pStyle w:val="af"/>
        <w:spacing w:after="0" w:line="360" w:lineRule="auto"/>
        <w:ind w:left="0" w:firstLine="709"/>
        <w:jc w:val="both"/>
        <w:rPr>
          <w:rFonts w:ascii="Arial" w:hAnsi="Arial" w:cs="Arial"/>
          <w:sz w:val="24"/>
          <w:szCs w:val="24"/>
        </w:rPr>
      </w:pPr>
      <w:r w:rsidRPr="00DE6C2A">
        <w:rPr>
          <w:rFonts w:ascii="Arial" w:hAnsi="Arial" w:cs="Arial"/>
          <w:i/>
          <w:sz w:val="24"/>
          <w:szCs w:val="24"/>
        </w:rPr>
        <w:t>1</w:t>
      </w:r>
      <w:r w:rsidRPr="00DE6C2A">
        <w:rPr>
          <w:rFonts w:ascii="Arial" w:hAnsi="Arial" w:cs="Arial"/>
          <w:sz w:val="24"/>
          <w:szCs w:val="24"/>
        </w:rPr>
        <w:t xml:space="preserve"> – стойка испытательного стенда; 2 – направляющая труба для пробойника</w:t>
      </w:r>
      <w:r w:rsidR="005C3AF3" w:rsidRPr="005C3AF3">
        <w:rPr>
          <w:rFonts w:ascii="Arial" w:hAnsi="Arial" w:cs="Arial"/>
          <w:sz w:val="24"/>
          <w:szCs w:val="24"/>
        </w:rPr>
        <w:t xml:space="preserve"> (расположена вертикально</w:t>
      </w:r>
      <w:r w:rsidR="005C3AF3">
        <w:rPr>
          <w:rFonts w:ascii="Arial" w:hAnsi="Arial" w:cs="Arial"/>
          <w:sz w:val="24"/>
          <w:szCs w:val="24"/>
        </w:rPr>
        <w:t>, ±2˚)</w:t>
      </w:r>
      <w:r w:rsidRPr="00DE6C2A">
        <w:rPr>
          <w:rFonts w:ascii="Arial" w:hAnsi="Arial" w:cs="Arial"/>
          <w:sz w:val="24"/>
          <w:szCs w:val="24"/>
        </w:rPr>
        <w:t xml:space="preserve">; </w:t>
      </w:r>
      <w:r w:rsidRPr="00DE6C2A">
        <w:rPr>
          <w:rFonts w:ascii="Arial" w:hAnsi="Arial" w:cs="Arial"/>
          <w:i/>
          <w:sz w:val="24"/>
          <w:szCs w:val="24"/>
        </w:rPr>
        <w:t>3</w:t>
      </w:r>
      <w:r w:rsidRPr="00DE6C2A">
        <w:rPr>
          <w:rFonts w:ascii="Arial" w:hAnsi="Arial" w:cs="Arial"/>
          <w:sz w:val="24"/>
          <w:szCs w:val="24"/>
        </w:rPr>
        <w:t xml:space="preserve"> – пробойник (см. </w:t>
      </w:r>
      <w:r w:rsidRPr="00DE6C2A">
        <w:rPr>
          <w:rFonts w:ascii="Arial" w:hAnsi="Arial" w:cs="Arial"/>
          <w:sz w:val="24"/>
          <w:szCs w:val="24"/>
          <w:lang w:val="en-US"/>
        </w:rPr>
        <w:t>D</w:t>
      </w:r>
      <w:r w:rsidRPr="00DE6C2A">
        <w:rPr>
          <w:rFonts w:ascii="Arial" w:hAnsi="Arial" w:cs="Arial"/>
          <w:sz w:val="24"/>
          <w:szCs w:val="24"/>
        </w:rPr>
        <w:t xml:space="preserve">.2.2); </w:t>
      </w:r>
      <w:r w:rsidRPr="00DE6C2A">
        <w:rPr>
          <w:rFonts w:ascii="Arial" w:hAnsi="Arial" w:cs="Arial"/>
          <w:i/>
          <w:sz w:val="24"/>
          <w:szCs w:val="24"/>
        </w:rPr>
        <w:t>4</w:t>
      </w:r>
      <w:r w:rsidRPr="00DE6C2A">
        <w:rPr>
          <w:rFonts w:ascii="Arial" w:hAnsi="Arial" w:cs="Arial"/>
          <w:sz w:val="24"/>
          <w:szCs w:val="24"/>
        </w:rPr>
        <w:t xml:space="preserve"> – верхняя квадратная стальная плита со стороной 150 мм и толщиной 20 мм; </w:t>
      </w:r>
      <w:r w:rsidRPr="00DE6C2A">
        <w:rPr>
          <w:rFonts w:ascii="Arial" w:hAnsi="Arial" w:cs="Arial"/>
          <w:i/>
          <w:sz w:val="24"/>
          <w:szCs w:val="24"/>
        </w:rPr>
        <w:t>5</w:t>
      </w:r>
      <w:r w:rsidRPr="00DE6C2A">
        <w:rPr>
          <w:rFonts w:ascii="Arial" w:hAnsi="Arial" w:cs="Arial"/>
          <w:sz w:val="24"/>
          <w:szCs w:val="24"/>
        </w:rPr>
        <w:t xml:space="preserve"> – образец материала; </w:t>
      </w:r>
      <w:r w:rsidRPr="00DE6C2A">
        <w:rPr>
          <w:rFonts w:ascii="Arial" w:hAnsi="Arial" w:cs="Arial"/>
          <w:i/>
          <w:sz w:val="24"/>
          <w:szCs w:val="24"/>
        </w:rPr>
        <w:t>6</w:t>
      </w:r>
      <w:r w:rsidRPr="00DE6C2A">
        <w:rPr>
          <w:rFonts w:ascii="Arial" w:hAnsi="Arial" w:cs="Arial"/>
          <w:sz w:val="24"/>
          <w:szCs w:val="24"/>
        </w:rPr>
        <w:t xml:space="preserve"> – нижняя квадратная стальная плита со стороной 150 мм и толщиной 6,35 мм; </w:t>
      </w:r>
      <w:r w:rsidRPr="00DE6C2A">
        <w:rPr>
          <w:rFonts w:ascii="Arial" w:hAnsi="Arial" w:cs="Arial"/>
          <w:i/>
          <w:sz w:val="24"/>
          <w:szCs w:val="24"/>
        </w:rPr>
        <w:t>7</w:t>
      </w:r>
      <w:r w:rsidRPr="00DE6C2A">
        <w:rPr>
          <w:rFonts w:ascii="Arial" w:hAnsi="Arial" w:cs="Arial"/>
          <w:sz w:val="24"/>
          <w:szCs w:val="24"/>
        </w:rPr>
        <w:t xml:space="preserve"> – основание стенда; </w:t>
      </w:r>
      <w:r w:rsidRPr="00DE6C2A">
        <w:rPr>
          <w:rFonts w:ascii="Arial" w:hAnsi="Arial" w:cs="Arial"/>
          <w:i/>
          <w:sz w:val="24"/>
          <w:szCs w:val="24"/>
        </w:rPr>
        <w:t xml:space="preserve">8 </w:t>
      </w:r>
      <w:r w:rsidRPr="00DE6C2A">
        <w:rPr>
          <w:rFonts w:ascii="Arial" w:hAnsi="Arial" w:cs="Arial"/>
          <w:sz w:val="24"/>
          <w:szCs w:val="24"/>
        </w:rPr>
        <w:t xml:space="preserve">– отверстие диаметром (50 ± 0,3) мм; </w:t>
      </w:r>
      <w:r w:rsidRPr="00DE6C2A">
        <w:rPr>
          <w:rFonts w:ascii="Arial" w:hAnsi="Arial" w:cs="Arial"/>
          <w:i/>
          <w:sz w:val="24"/>
          <w:szCs w:val="24"/>
        </w:rPr>
        <w:t>9</w:t>
      </w:r>
      <w:r w:rsidRPr="00DE6C2A">
        <w:rPr>
          <w:rFonts w:ascii="Arial" w:hAnsi="Arial" w:cs="Arial"/>
          <w:sz w:val="24"/>
          <w:szCs w:val="24"/>
        </w:rPr>
        <w:t xml:space="preserve"> – слои оберточной бумаги над образцом, при необходимости (см. </w:t>
      </w:r>
      <w:r w:rsidR="00CA5C68">
        <w:rPr>
          <w:rFonts w:ascii="Arial" w:hAnsi="Arial" w:cs="Arial"/>
          <w:sz w:val="24"/>
          <w:szCs w:val="24"/>
        </w:rPr>
        <w:t>примечание к</w:t>
      </w:r>
      <w:r w:rsidRPr="00DE6C2A">
        <w:rPr>
          <w:rFonts w:ascii="Arial" w:hAnsi="Arial" w:cs="Arial"/>
          <w:sz w:val="24"/>
          <w:szCs w:val="24"/>
        </w:rPr>
        <w:t xml:space="preserve"> </w:t>
      </w:r>
      <w:r w:rsidRPr="00DE6C2A">
        <w:rPr>
          <w:rFonts w:ascii="Arial" w:hAnsi="Arial" w:cs="Arial"/>
          <w:sz w:val="24"/>
          <w:szCs w:val="24"/>
          <w:lang w:val="en-US"/>
        </w:rPr>
        <w:t>D</w:t>
      </w:r>
      <w:r w:rsidRPr="00DE6C2A">
        <w:rPr>
          <w:rFonts w:ascii="Arial" w:hAnsi="Arial" w:cs="Arial"/>
          <w:sz w:val="24"/>
          <w:szCs w:val="24"/>
        </w:rPr>
        <w:t xml:space="preserve">.5), </w:t>
      </w:r>
      <w:r w:rsidRPr="00DE6C2A">
        <w:rPr>
          <w:rFonts w:ascii="Arial" w:hAnsi="Arial" w:cs="Arial"/>
          <w:i/>
          <w:sz w:val="24"/>
          <w:szCs w:val="24"/>
          <w:lang w:val="en-US"/>
        </w:rPr>
        <w:t>h</w:t>
      </w:r>
      <w:r w:rsidRPr="00DE6C2A">
        <w:rPr>
          <w:rFonts w:ascii="Arial" w:hAnsi="Arial" w:cs="Arial"/>
          <w:i/>
          <w:sz w:val="24"/>
          <w:szCs w:val="24"/>
        </w:rPr>
        <w:t xml:space="preserve"> </w:t>
      </w:r>
      <w:r w:rsidRPr="00DE6C2A">
        <w:rPr>
          <w:rFonts w:ascii="Arial" w:hAnsi="Arial" w:cs="Arial"/>
          <w:sz w:val="24"/>
          <w:szCs w:val="24"/>
        </w:rPr>
        <w:t xml:space="preserve">– высота падения пробойника в соответствии с </w:t>
      </w:r>
      <w:r w:rsidRPr="00DE6C2A">
        <w:rPr>
          <w:rFonts w:ascii="Arial" w:hAnsi="Arial" w:cs="Arial"/>
          <w:sz w:val="24"/>
          <w:szCs w:val="24"/>
          <w:lang w:val="en-US"/>
        </w:rPr>
        <w:t>D</w:t>
      </w:r>
      <w:r w:rsidRPr="00DE6C2A">
        <w:rPr>
          <w:rFonts w:ascii="Arial" w:hAnsi="Arial" w:cs="Arial"/>
          <w:sz w:val="24"/>
          <w:szCs w:val="24"/>
        </w:rPr>
        <w:t>.5</w:t>
      </w:r>
      <w:r w:rsidR="00CA5C68">
        <w:rPr>
          <w:rFonts w:ascii="Arial" w:hAnsi="Arial" w:cs="Arial"/>
          <w:sz w:val="24"/>
          <w:szCs w:val="24"/>
        </w:rPr>
        <w:t xml:space="preserve">; </w:t>
      </w:r>
      <w:r w:rsidR="00CA5C68" w:rsidRPr="00CA5C68">
        <w:rPr>
          <w:rFonts w:ascii="Arial" w:hAnsi="Arial" w:cs="Arial"/>
          <w:i/>
          <w:sz w:val="24"/>
          <w:szCs w:val="24"/>
          <w:lang w:val="en-US"/>
        </w:rPr>
        <w:t>L</w:t>
      </w:r>
      <w:r w:rsidR="00CA5C68" w:rsidRPr="00CA5C68">
        <w:rPr>
          <w:rFonts w:ascii="Arial" w:hAnsi="Arial" w:cs="Arial"/>
          <w:sz w:val="24"/>
          <w:szCs w:val="24"/>
        </w:rPr>
        <w:t xml:space="preserve"> </w:t>
      </w:r>
      <w:r w:rsidR="00CA5C68">
        <w:rPr>
          <w:rFonts w:ascii="Arial" w:hAnsi="Arial" w:cs="Arial"/>
          <w:sz w:val="24"/>
          <w:szCs w:val="24"/>
        </w:rPr>
        <w:t xml:space="preserve">– длина пробойника (см. </w:t>
      </w:r>
      <w:r w:rsidR="00CA5C68">
        <w:rPr>
          <w:rFonts w:ascii="Arial" w:hAnsi="Arial" w:cs="Arial"/>
          <w:sz w:val="24"/>
          <w:szCs w:val="24"/>
          <w:lang w:val="en-US"/>
        </w:rPr>
        <w:t>D</w:t>
      </w:r>
      <w:r w:rsidR="00CA5C68">
        <w:rPr>
          <w:rFonts w:ascii="Arial" w:hAnsi="Arial" w:cs="Arial"/>
          <w:sz w:val="24"/>
          <w:szCs w:val="24"/>
        </w:rPr>
        <w:t>.2.2)</w:t>
      </w:r>
    </w:p>
    <w:p w14:paraId="6753B4A2" w14:textId="77777777" w:rsidR="00DE6C2A" w:rsidRDefault="00DE6C2A" w:rsidP="00684FBD">
      <w:pPr>
        <w:pStyle w:val="af"/>
        <w:spacing w:after="0" w:line="360" w:lineRule="auto"/>
        <w:ind w:left="0" w:firstLine="709"/>
      </w:pPr>
      <w:r w:rsidRPr="00DE6C2A">
        <w:rPr>
          <w:rFonts w:ascii="Arial" w:hAnsi="Arial" w:cs="Arial"/>
          <w:sz w:val="24"/>
          <w:szCs w:val="24"/>
        </w:rPr>
        <w:t xml:space="preserve">Рисунок </w:t>
      </w:r>
      <w:r w:rsidRPr="00DE6C2A">
        <w:rPr>
          <w:rFonts w:ascii="Arial" w:hAnsi="Arial" w:cs="Arial"/>
          <w:sz w:val="24"/>
          <w:szCs w:val="24"/>
          <w:lang w:val="en-US"/>
        </w:rPr>
        <w:t>D</w:t>
      </w:r>
      <w:r w:rsidRPr="00DE6C2A">
        <w:rPr>
          <w:rFonts w:ascii="Arial" w:hAnsi="Arial" w:cs="Arial"/>
          <w:sz w:val="24"/>
          <w:szCs w:val="24"/>
        </w:rPr>
        <w:t>.1 – Стенд для испытаний на пробитие гофрированного картона</w:t>
      </w:r>
    </w:p>
    <w:p w14:paraId="11459C39" w14:textId="77777777" w:rsidR="000E0C8C" w:rsidRPr="008A4545" w:rsidRDefault="00DE6C2A" w:rsidP="00A04A67">
      <w:pPr>
        <w:pStyle w:val="afd"/>
      </w:pPr>
      <w:r>
        <w:br w:type="page"/>
      </w:r>
      <w:r w:rsidR="000E0C8C" w:rsidRPr="008A4545">
        <w:t>Приложение ДА</w:t>
      </w:r>
    </w:p>
    <w:p w14:paraId="3686E35D" w14:textId="77777777" w:rsidR="000E0C8C" w:rsidRDefault="000E0C8C" w:rsidP="00A04A67">
      <w:pPr>
        <w:pStyle w:val="afd"/>
      </w:pPr>
      <w:r w:rsidRPr="008A4545">
        <w:t>(справочное)</w:t>
      </w:r>
    </w:p>
    <w:p w14:paraId="6FCD4A83" w14:textId="77777777" w:rsidR="00974602" w:rsidRPr="00CF7C4B" w:rsidRDefault="00974602" w:rsidP="00974602">
      <w:pPr>
        <w:autoSpaceDE w:val="0"/>
        <w:autoSpaceDN w:val="0"/>
        <w:adjustRightInd w:val="0"/>
        <w:spacing w:after="120" w:line="360" w:lineRule="auto"/>
        <w:jc w:val="center"/>
        <w:outlineLvl w:val="0"/>
        <w:rPr>
          <w:rFonts w:ascii="Arial" w:hAnsi="Arial" w:cs="Arial"/>
          <w:b/>
          <w:color w:val="000000"/>
          <w:sz w:val="24"/>
          <w:szCs w:val="24"/>
        </w:rPr>
      </w:pPr>
      <w:r w:rsidRPr="0075562B">
        <w:rPr>
          <w:rFonts w:ascii="Arial" w:hAnsi="Arial" w:cs="Arial"/>
          <w:b/>
          <w:color w:val="000000"/>
          <w:sz w:val="24"/>
          <w:szCs w:val="24"/>
        </w:rPr>
        <w:t xml:space="preserve">Сведения о </w:t>
      </w:r>
      <w:r w:rsidRPr="00CF7C4B">
        <w:rPr>
          <w:rFonts w:ascii="Arial" w:hAnsi="Arial" w:cs="Arial"/>
          <w:b/>
          <w:color w:val="000000"/>
          <w:sz w:val="24"/>
          <w:szCs w:val="24"/>
        </w:rPr>
        <w:t>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p>
    <w:p w14:paraId="31B07ABA" w14:textId="77777777" w:rsidR="00974602" w:rsidRPr="00CF7C4B" w:rsidRDefault="00974602" w:rsidP="00974602">
      <w:pPr>
        <w:spacing w:after="0" w:line="360" w:lineRule="auto"/>
        <w:rPr>
          <w:rFonts w:ascii="Arial" w:hAnsi="Arial" w:cs="Arial"/>
          <w:color w:val="000000"/>
          <w:sz w:val="24"/>
          <w:szCs w:val="24"/>
        </w:rPr>
      </w:pPr>
      <w:r w:rsidRPr="00CF7C4B">
        <w:rPr>
          <w:rFonts w:ascii="Arial" w:hAnsi="Arial" w:cs="Arial"/>
          <w:color w:val="000000"/>
          <w:spacing w:val="40"/>
          <w:sz w:val="24"/>
          <w:szCs w:val="24"/>
        </w:rPr>
        <w:t>Таблиц</w:t>
      </w:r>
      <w:r w:rsidRPr="00CF7C4B">
        <w:rPr>
          <w:rFonts w:ascii="Arial" w:hAnsi="Arial" w:cs="Arial"/>
          <w:color w:val="000000"/>
          <w:spacing w:val="40"/>
          <w:sz w:val="24"/>
          <w:szCs w:val="24"/>
          <w:lang w:val="en-US"/>
        </w:rPr>
        <w:t>а</w:t>
      </w:r>
      <w:r w:rsidRPr="00CF7C4B">
        <w:rPr>
          <w:rFonts w:ascii="Arial" w:hAnsi="Arial" w:cs="Arial"/>
          <w:color w:val="000000"/>
          <w:sz w:val="24"/>
          <w:szCs w:val="24"/>
        </w:rPr>
        <w:t xml:space="preserve"> ДА.1</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
        <w:gridCol w:w="2376"/>
        <w:gridCol w:w="1560"/>
        <w:gridCol w:w="5670"/>
      </w:tblGrid>
      <w:tr w:rsidR="00974602" w:rsidRPr="00FB59A2" w14:paraId="01E96931" w14:textId="77777777" w:rsidTr="0023027B">
        <w:trPr>
          <w:gridBefore w:val="1"/>
          <w:wBefore w:w="34" w:type="dxa"/>
        </w:trPr>
        <w:tc>
          <w:tcPr>
            <w:tcW w:w="2376" w:type="dxa"/>
            <w:tcBorders>
              <w:bottom w:val="double" w:sz="4" w:space="0" w:color="auto"/>
            </w:tcBorders>
            <w:vAlign w:val="center"/>
          </w:tcPr>
          <w:p w14:paraId="5A610437" w14:textId="77777777" w:rsidR="00974602" w:rsidRPr="00FB59A2" w:rsidRDefault="00974602" w:rsidP="0023027B">
            <w:pPr>
              <w:spacing w:after="0" w:line="312" w:lineRule="auto"/>
              <w:jc w:val="center"/>
              <w:rPr>
                <w:rFonts w:ascii="Arial" w:hAnsi="Arial" w:cs="Arial"/>
                <w:color w:val="000000"/>
                <w:sz w:val="20"/>
                <w:szCs w:val="20"/>
              </w:rPr>
            </w:pPr>
            <w:r w:rsidRPr="00FB59A2">
              <w:rPr>
                <w:rFonts w:ascii="Arial" w:hAnsi="Arial" w:cs="Arial"/>
                <w:color w:val="000000"/>
                <w:sz w:val="20"/>
                <w:szCs w:val="20"/>
              </w:rPr>
              <w:t>Обозначение ссылочного межгосударственного стандарта</w:t>
            </w:r>
          </w:p>
        </w:tc>
        <w:tc>
          <w:tcPr>
            <w:tcW w:w="1560" w:type="dxa"/>
            <w:tcBorders>
              <w:bottom w:val="double" w:sz="4" w:space="0" w:color="auto"/>
            </w:tcBorders>
            <w:vAlign w:val="center"/>
          </w:tcPr>
          <w:p w14:paraId="56EB993B" w14:textId="77777777" w:rsidR="00974602" w:rsidRPr="00FB59A2" w:rsidRDefault="00974602" w:rsidP="0023027B">
            <w:pPr>
              <w:spacing w:after="0" w:line="312" w:lineRule="auto"/>
              <w:jc w:val="center"/>
              <w:rPr>
                <w:rFonts w:ascii="Arial" w:hAnsi="Arial" w:cs="Arial"/>
                <w:color w:val="000000"/>
                <w:sz w:val="20"/>
                <w:szCs w:val="20"/>
              </w:rPr>
            </w:pPr>
            <w:r w:rsidRPr="00FB59A2">
              <w:rPr>
                <w:rFonts w:ascii="Arial" w:hAnsi="Arial" w:cs="Arial"/>
                <w:color w:val="000000"/>
                <w:sz w:val="20"/>
                <w:szCs w:val="20"/>
              </w:rPr>
              <w:t>Степень соответствия</w:t>
            </w:r>
          </w:p>
        </w:tc>
        <w:tc>
          <w:tcPr>
            <w:tcW w:w="5670" w:type="dxa"/>
            <w:tcBorders>
              <w:bottom w:val="double" w:sz="4" w:space="0" w:color="auto"/>
            </w:tcBorders>
            <w:vAlign w:val="center"/>
          </w:tcPr>
          <w:p w14:paraId="276251D0" w14:textId="77777777" w:rsidR="00974602" w:rsidRPr="00FB59A2" w:rsidRDefault="00974602" w:rsidP="0023027B">
            <w:pPr>
              <w:spacing w:after="0" w:line="312" w:lineRule="auto"/>
              <w:jc w:val="center"/>
              <w:rPr>
                <w:rFonts w:ascii="Arial" w:hAnsi="Arial" w:cs="Arial"/>
                <w:color w:val="000000"/>
                <w:sz w:val="20"/>
                <w:szCs w:val="20"/>
              </w:rPr>
            </w:pPr>
            <w:r w:rsidRPr="00FB59A2">
              <w:rPr>
                <w:rFonts w:ascii="Arial" w:hAnsi="Arial" w:cs="Arial"/>
                <w:color w:val="000000"/>
                <w:sz w:val="20"/>
                <w:szCs w:val="20"/>
              </w:rPr>
              <w:t>Обозначение и наименование ссылочного международного стандарта</w:t>
            </w:r>
          </w:p>
        </w:tc>
      </w:tr>
      <w:tr w:rsidR="00974602" w:rsidRPr="00FB59A2" w14:paraId="19800392" w14:textId="77777777" w:rsidTr="0023027B">
        <w:trPr>
          <w:gridBefore w:val="1"/>
          <w:wBefore w:w="34" w:type="dxa"/>
        </w:trPr>
        <w:tc>
          <w:tcPr>
            <w:tcW w:w="2376" w:type="dxa"/>
          </w:tcPr>
          <w:p w14:paraId="72751AFE" w14:textId="77777777" w:rsidR="00974602" w:rsidRPr="00FB59A2" w:rsidRDefault="00974602" w:rsidP="00974602">
            <w:pPr>
              <w:spacing w:after="0" w:line="312" w:lineRule="auto"/>
              <w:rPr>
                <w:rFonts w:ascii="Arial" w:hAnsi="Arial" w:cs="Arial"/>
                <w:color w:val="000000"/>
                <w:sz w:val="20"/>
                <w:szCs w:val="20"/>
              </w:rPr>
            </w:pPr>
            <w:r w:rsidRPr="00974602">
              <w:rPr>
                <w:rFonts w:ascii="Arial" w:hAnsi="Arial" w:cs="Arial"/>
                <w:color w:val="000000"/>
                <w:sz w:val="20"/>
                <w:szCs w:val="20"/>
              </w:rPr>
              <w:t xml:space="preserve">ГОСТ 33032–2014 </w:t>
            </w:r>
          </w:p>
        </w:tc>
        <w:tc>
          <w:tcPr>
            <w:tcW w:w="1560" w:type="dxa"/>
          </w:tcPr>
          <w:p w14:paraId="11998A33" w14:textId="77777777" w:rsidR="00974602" w:rsidRPr="00974602" w:rsidRDefault="00974602" w:rsidP="0023027B">
            <w:pPr>
              <w:spacing w:after="0" w:line="312" w:lineRule="auto"/>
              <w:jc w:val="center"/>
              <w:rPr>
                <w:rFonts w:ascii="Arial" w:hAnsi="Arial" w:cs="Arial"/>
                <w:color w:val="000000"/>
                <w:sz w:val="20"/>
                <w:szCs w:val="20"/>
                <w:lang w:val="en-US"/>
              </w:rPr>
            </w:pPr>
            <w:r>
              <w:rPr>
                <w:rFonts w:ascii="Arial" w:hAnsi="Arial" w:cs="Arial"/>
                <w:color w:val="000000"/>
                <w:sz w:val="20"/>
                <w:szCs w:val="20"/>
                <w:lang w:val="en-US"/>
              </w:rPr>
              <w:t>MOD</w:t>
            </w:r>
          </w:p>
        </w:tc>
        <w:tc>
          <w:tcPr>
            <w:tcW w:w="5670" w:type="dxa"/>
          </w:tcPr>
          <w:p w14:paraId="4A577DC0" w14:textId="77777777" w:rsidR="00974602" w:rsidRPr="00FB59A2" w:rsidRDefault="00DD6998" w:rsidP="00DD6998">
            <w:pPr>
              <w:keepLines/>
              <w:spacing w:after="0" w:line="312" w:lineRule="auto"/>
              <w:ind w:firstLine="605"/>
              <w:rPr>
                <w:rFonts w:ascii="Arial" w:hAnsi="Arial" w:cs="Arial"/>
                <w:color w:val="000000"/>
                <w:sz w:val="20"/>
                <w:szCs w:val="20"/>
              </w:rPr>
            </w:pPr>
            <w:r w:rsidRPr="00DD6998">
              <w:rPr>
                <w:rFonts w:ascii="Arial" w:hAnsi="Arial" w:cs="Arial"/>
                <w:color w:val="000000"/>
                <w:sz w:val="20"/>
                <w:szCs w:val="20"/>
              </w:rPr>
              <w:t>ISO 5673-1:2005 «Сельскохозяйственные</w:t>
            </w:r>
            <w:r>
              <w:rPr>
                <w:rFonts w:ascii="Arial" w:hAnsi="Arial" w:cs="Arial"/>
                <w:color w:val="000000"/>
                <w:sz w:val="20"/>
                <w:szCs w:val="20"/>
              </w:rPr>
              <w:t xml:space="preserve"> </w:t>
            </w:r>
            <w:r w:rsidRPr="00DD6998">
              <w:rPr>
                <w:rFonts w:ascii="Arial" w:hAnsi="Arial" w:cs="Arial"/>
                <w:color w:val="000000"/>
                <w:sz w:val="20"/>
                <w:szCs w:val="20"/>
              </w:rPr>
              <w:t>тракторы и машины. Карданные валы и соединения, передающие мощность. Часть 1. Технические характеристики. требования к изготовлению и безопасности»</w:t>
            </w:r>
          </w:p>
        </w:tc>
      </w:tr>
      <w:tr w:rsidR="00974602" w:rsidRPr="00DD6998" w14:paraId="3F97B541" w14:textId="77777777" w:rsidTr="0023027B">
        <w:trPr>
          <w:gridBefore w:val="1"/>
          <w:wBefore w:w="34" w:type="dxa"/>
        </w:trPr>
        <w:tc>
          <w:tcPr>
            <w:tcW w:w="2376" w:type="dxa"/>
          </w:tcPr>
          <w:p w14:paraId="5F15C331" w14:textId="77777777" w:rsidR="00974602" w:rsidRPr="00FB59A2" w:rsidRDefault="00974602" w:rsidP="00974602">
            <w:pPr>
              <w:spacing w:after="0" w:line="312" w:lineRule="auto"/>
              <w:rPr>
                <w:rFonts w:ascii="Arial" w:hAnsi="Arial" w:cs="Arial"/>
                <w:color w:val="000000"/>
                <w:sz w:val="20"/>
                <w:szCs w:val="20"/>
              </w:rPr>
            </w:pPr>
            <w:r w:rsidRPr="00974602">
              <w:rPr>
                <w:rFonts w:ascii="Arial" w:hAnsi="Arial" w:cs="Arial"/>
                <w:color w:val="000000"/>
                <w:sz w:val="20"/>
                <w:szCs w:val="20"/>
              </w:rPr>
              <w:t xml:space="preserve">ГОСТ ISO 730–2019 </w:t>
            </w:r>
          </w:p>
        </w:tc>
        <w:tc>
          <w:tcPr>
            <w:tcW w:w="1560" w:type="dxa"/>
          </w:tcPr>
          <w:p w14:paraId="60EE0FC2" w14:textId="77777777" w:rsidR="00974602" w:rsidRPr="00974602" w:rsidRDefault="00974602" w:rsidP="0023027B">
            <w:pPr>
              <w:spacing w:after="0" w:line="312" w:lineRule="auto"/>
              <w:jc w:val="center"/>
              <w:rPr>
                <w:rFonts w:ascii="Arial" w:hAnsi="Arial" w:cs="Arial"/>
                <w:color w:val="000000"/>
                <w:sz w:val="20"/>
                <w:szCs w:val="20"/>
                <w:lang w:val="en-US"/>
              </w:rPr>
            </w:pPr>
            <w:r>
              <w:rPr>
                <w:rFonts w:ascii="Arial" w:hAnsi="Arial" w:cs="Arial"/>
                <w:color w:val="000000"/>
                <w:sz w:val="20"/>
                <w:szCs w:val="20"/>
                <w:lang w:val="en-US"/>
              </w:rPr>
              <w:t>IDT</w:t>
            </w:r>
          </w:p>
        </w:tc>
        <w:tc>
          <w:tcPr>
            <w:tcW w:w="5670" w:type="dxa"/>
          </w:tcPr>
          <w:p w14:paraId="27DF60F7" w14:textId="77777777" w:rsidR="00974602" w:rsidRPr="00DD6998" w:rsidRDefault="00DD6998" w:rsidP="00DD6998">
            <w:pPr>
              <w:keepLines/>
              <w:spacing w:after="0" w:line="312" w:lineRule="auto"/>
              <w:ind w:firstLine="605"/>
              <w:rPr>
                <w:rFonts w:ascii="Arial" w:hAnsi="Arial" w:cs="Arial"/>
                <w:color w:val="000000"/>
                <w:sz w:val="20"/>
                <w:szCs w:val="20"/>
              </w:rPr>
            </w:pPr>
            <w:r>
              <w:rPr>
                <w:rFonts w:ascii="Arial" w:hAnsi="Arial" w:cs="Arial"/>
                <w:color w:val="000000"/>
                <w:sz w:val="20"/>
                <w:szCs w:val="20"/>
                <w:lang w:val="en-US"/>
              </w:rPr>
              <w:t>ISO 730</w:t>
            </w:r>
            <w:r>
              <w:rPr>
                <w:rFonts w:ascii="Arial" w:hAnsi="Arial" w:cs="Arial"/>
                <w:color w:val="000000"/>
                <w:sz w:val="20"/>
                <w:szCs w:val="20"/>
              </w:rPr>
              <w:t>:2009 «</w:t>
            </w:r>
            <w:r w:rsidRPr="00DD6998">
              <w:rPr>
                <w:rFonts w:ascii="Arial" w:hAnsi="Arial" w:cs="Arial"/>
                <w:color w:val="000000"/>
                <w:sz w:val="20"/>
                <w:szCs w:val="20"/>
              </w:rPr>
              <w:t>Тракторы</w:t>
            </w:r>
            <w:r w:rsidRPr="00DD6998">
              <w:rPr>
                <w:rFonts w:ascii="Arial" w:hAnsi="Arial" w:cs="Arial"/>
                <w:color w:val="000000"/>
                <w:sz w:val="20"/>
                <w:szCs w:val="20"/>
                <w:lang w:val="en-US"/>
              </w:rPr>
              <w:t xml:space="preserve"> </w:t>
            </w:r>
            <w:r w:rsidRPr="00DD6998">
              <w:rPr>
                <w:rFonts w:ascii="Arial" w:hAnsi="Arial" w:cs="Arial"/>
                <w:color w:val="000000"/>
                <w:sz w:val="20"/>
                <w:szCs w:val="20"/>
              </w:rPr>
              <w:t>колесные</w:t>
            </w:r>
            <w:r w:rsidRPr="00DD6998">
              <w:rPr>
                <w:rFonts w:ascii="Arial" w:hAnsi="Arial" w:cs="Arial"/>
                <w:color w:val="000000"/>
                <w:sz w:val="20"/>
                <w:szCs w:val="20"/>
                <w:lang w:val="en-US"/>
              </w:rPr>
              <w:t xml:space="preserve"> </w:t>
            </w:r>
            <w:r w:rsidRPr="00DD6998">
              <w:rPr>
                <w:rFonts w:ascii="Arial" w:hAnsi="Arial" w:cs="Arial"/>
                <w:color w:val="000000"/>
                <w:sz w:val="20"/>
                <w:szCs w:val="20"/>
              </w:rPr>
              <w:t>сельскохозяйственные</w:t>
            </w:r>
            <w:r w:rsidRPr="00DD6998">
              <w:rPr>
                <w:rFonts w:ascii="Arial" w:hAnsi="Arial" w:cs="Arial"/>
                <w:color w:val="000000"/>
                <w:sz w:val="20"/>
                <w:szCs w:val="20"/>
                <w:lang w:val="en-US"/>
              </w:rPr>
              <w:t xml:space="preserve">. </w:t>
            </w:r>
            <w:r w:rsidRPr="00DD6998">
              <w:rPr>
                <w:rFonts w:ascii="Arial" w:hAnsi="Arial" w:cs="Arial"/>
                <w:color w:val="000000"/>
                <w:sz w:val="20"/>
                <w:szCs w:val="20"/>
              </w:rPr>
              <w:t>Трехточечное</w:t>
            </w:r>
            <w:r w:rsidRPr="00DD6998">
              <w:rPr>
                <w:rFonts w:ascii="Arial" w:hAnsi="Arial" w:cs="Arial"/>
                <w:color w:val="000000"/>
                <w:sz w:val="20"/>
                <w:szCs w:val="20"/>
                <w:lang w:val="en-US"/>
              </w:rPr>
              <w:t xml:space="preserve"> </w:t>
            </w:r>
            <w:r w:rsidRPr="00DD6998">
              <w:rPr>
                <w:rFonts w:ascii="Arial" w:hAnsi="Arial" w:cs="Arial"/>
                <w:color w:val="000000"/>
                <w:sz w:val="20"/>
                <w:szCs w:val="20"/>
              </w:rPr>
              <w:t>задненавесное</w:t>
            </w:r>
            <w:r w:rsidRPr="00DD6998">
              <w:rPr>
                <w:rFonts w:ascii="Arial" w:hAnsi="Arial" w:cs="Arial"/>
                <w:color w:val="000000"/>
                <w:sz w:val="20"/>
                <w:szCs w:val="20"/>
                <w:lang w:val="en-US"/>
              </w:rPr>
              <w:t xml:space="preserve"> </w:t>
            </w:r>
            <w:r w:rsidRPr="00DD6998">
              <w:rPr>
                <w:rFonts w:ascii="Arial" w:hAnsi="Arial" w:cs="Arial"/>
                <w:color w:val="000000"/>
                <w:sz w:val="20"/>
                <w:szCs w:val="20"/>
              </w:rPr>
              <w:t>устройство</w:t>
            </w:r>
            <w:r w:rsidRPr="00DD6998">
              <w:rPr>
                <w:rFonts w:ascii="Arial" w:hAnsi="Arial" w:cs="Arial"/>
                <w:color w:val="000000"/>
                <w:sz w:val="20"/>
                <w:szCs w:val="20"/>
                <w:lang w:val="en-US"/>
              </w:rPr>
              <w:t xml:space="preserve">. </w:t>
            </w:r>
            <w:r w:rsidRPr="00DD6998">
              <w:rPr>
                <w:rFonts w:ascii="Arial" w:hAnsi="Arial" w:cs="Arial"/>
                <w:color w:val="000000"/>
                <w:sz w:val="20"/>
                <w:szCs w:val="20"/>
              </w:rPr>
              <w:t>Категории</w:t>
            </w:r>
            <w:r w:rsidRPr="00DD6998">
              <w:rPr>
                <w:rFonts w:ascii="Arial" w:hAnsi="Arial" w:cs="Arial"/>
                <w:color w:val="000000"/>
                <w:sz w:val="20"/>
                <w:szCs w:val="20"/>
                <w:lang w:val="en-US"/>
              </w:rPr>
              <w:t xml:space="preserve"> 1N, 1, 2N, 2, 3N, 3, </w:t>
            </w:r>
            <w:r w:rsidRPr="00DD6998">
              <w:rPr>
                <w:rFonts w:ascii="Arial" w:hAnsi="Arial" w:cs="Arial"/>
                <w:color w:val="000000"/>
                <w:sz w:val="20"/>
                <w:szCs w:val="20"/>
              </w:rPr>
              <w:t>и</w:t>
            </w:r>
            <w:r>
              <w:rPr>
                <w:rFonts w:ascii="Arial" w:hAnsi="Arial" w:cs="Arial"/>
                <w:color w:val="000000"/>
                <w:sz w:val="20"/>
                <w:szCs w:val="20"/>
                <w:lang w:val="en-US"/>
              </w:rPr>
              <w:t xml:space="preserve"> 4N, 4</w:t>
            </w:r>
            <w:r>
              <w:rPr>
                <w:rFonts w:ascii="Arial" w:hAnsi="Arial" w:cs="Arial"/>
                <w:color w:val="000000"/>
                <w:sz w:val="20"/>
                <w:szCs w:val="20"/>
              </w:rPr>
              <w:t>»</w:t>
            </w:r>
          </w:p>
        </w:tc>
      </w:tr>
      <w:tr w:rsidR="00974602" w:rsidRPr="00FB59A2" w14:paraId="63FE6EEF" w14:textId="77777777" w:rsidTr="0023027B">
        <w:trPr>
          <w:gridBefore w:val="1"/>
          <w:wBefore w:w="34" w:type="dxa"/>
        </w:trPr>
        <w:tc>
          <w:tcPr>
            <w:tcW w:w="2376" w:type="dxa"/>
          </w:tcPr>
          <w:p w14:paraId="3A114A11" w14:textId="77777777" w:rsidR="00974602" w:rsidRPr="00FB59A2" w:rsidRDefault="00974602" w:rsidP="00974602">
            <w:pPr>
              <w:spacing w:after="0" w:line="312" w:lineRule="auto"/>
              <w:rPr>
                <w:rFonts w:ascii="Arial" w:hAnsi="Arial" w:cs="Arial"/>
                <w:color w:val="000000"/>
                <w:sz w:val="20"/>
                <w:szCs w:val="20"/>
              </w:rPr>
            </w:pPr>
            <w:r w:rsidRPr="00974602">
              <w:rPr>
                <w:rFonts w:ascii="Arial" w:hAnsi="Arial" w:cs="Arial"/>
                <w:color w:val="000000"/>
                <w:sz w:val="20"/>
                <w:szCs w:val="20"/>
              </w:rPr>
              <w:t xml:space="preserve">ГОСТ ISO 4254-1–2024 </w:t>
            </w:r>
          </w:p>
        </w:tc>
        <w:tc>
          <w:tcPr>
            <w:tcW w:w="1560" w:type="dxa"/>
          </w:tcPr>
          <w:p w14:paraId="445344A5" w14:textId="77777777" w:rsidR="00974602" w:rsidRPr="00974602" w:rsidRDefault="00974602" w:rsidP="0023027B">
            <w:pPr>
              <w:spacing w:after="0" w:line="312" w:lineRule="auto"/>
              <w:jc w:val="center"/>
              <w:rPr>
                <w:rFonts w:ascii="Arial" w:hAnsi="Arial" w:cs="Arial"/>
                <w:color w:val="000000"/>
                <w:sz w:val="20"/>
                <w:szCs w:val="20"/>
                <w:lang w:val="en-US"/>
              </w:rPr>
            </w:pPr>
            <w:r>
              <w:rPr>
                <w:rFonts w:ascii="Arial" w:hAnsi="Arial" w:cs="Arial"/>
                <w:color w:val="000000"/>
                <w:sz w:val="20"/>
                <w:szCs w:val="20"/>
                <w:lang w:val="en-US"/>
              </w:rPr>
              <w:t>IDT</w:t>
            </w:r>
          </w:p>
        </w:tc>
        <w:tc>
          <w:tcPr>
            <w:tcW w:w="5670" w:type="dxa"/>
          </w:tcPr>
          <w:p w14:paraId="497D38F2" w14:textId="77777777" w:rsidR="00974602" w:rsidRPr="00DD6998" w:rsidRDefault="00DD6998" w:rsidP="0023027B">
            <w:pPr>
              <w:keepLines/>
              <w:spacing w:after="0" w:line="312" w:lineRule="auto"/>
              <w:ind w:firstLine="605"/>
              <w:rPr>
                <w:rFonts w:ascii="Arial" w:hAnsi="Arial" w:cs="Arial"/>
                <w:color w:val="000000"/>
                <w:sz w:val="20"/>
                <w:szCs w:val="20"/>
                <w:lang w:val="en-US"/>
              </w:rPr>
            </w:pPr>
            <w:r w:rsidRPr="00DD6998">
              <w:rPr>
                <w:rFonts w:ascii="Arial" w:hAnsi="Arial" w:cs="Arial"/>
                <w:color w:val="000000"/>
                <w:sz w:val="20"/>
                <w:szCs w:val="20"/>
              </w:rPr>
              <w:t>ISO 4254-1:2013 «Машины сельскохозяйственные. Безопасность. Часть 1. Общие требования»</w:t>
            </w:r>
          </w:p>
        </w:tc>
      </w:tr>
      <w:tr w:rsidR="00DD6998" w:rsidRPr="00FB59A2" w14:paraId="79E689AF" w14:textId="77777777" w:rsidTr="0023027B">
        <w:trPr>
          <w:gridBefore w:val="1"/>
          <w:wBefore w:w="34" w:type="dxa"/>
        </w:trPr>
        <w:tc>
          <w:tcPr>
            <w:tcW w:w="2376" w:type="dxa"/>
          </w:tcPr>
          <w:p w14:paraId="32F2AA8E" w14:textId="77777777" w:rsidR="00DD6998" w:rsidRPr="00FB59A2" w:rsidRDefault="00DD6998" w:rsidP="00DD6998">
            <w:pPr>
              <w:spacing w:after="0" w:line="312" w:lineRule="auto"/>
              <w:rPr>
                <w:rFonts w:ascii="Arial" w:hAnsi="Arial" w:cs="Arial"/>
                <w:color w:val="000000"/>
                <w:sz w:val="20"/>
                <w:szCs w:val="20"/>
              </w:rPr>
            </w:pPr>
            <w:r w:rsidRPr="00FB59A2">
              <w:rPr>
                <w:rFonts w:ascii="Arial" w:hAnsi="Arial" w:cs="Arial"/>
                <w:color w:val="000000"/>
                <w:sz w:val="20"/>
                <w:szCs w:val="20"/>
              </w:rPr>
              <w:t xml:space="preserve">ГОСТ ISO 12100–2013 </w:t>
            </w:r>
          </w:p>
        </w:tc>
        <w:tc>
          <w:tcPr>
            <w:tcW w:w="1560" w:type="dxa"/>
          </w:tcPr>
          <w:p w14:paraId="2285DA5C" w14:textId="77777777" w:rsidR="00DD6998" w:rsidRPr="00FB59A2" w:rsidRDefault="00DD6998" w:rsidP="00DD6998">
            <w:pPr>
              <w:spacing w:after="0" w:line="312" w:lineRule="auto"/>
              <w:jc w:val="center"/>
              <w:rPr>
                <w:rFonts w:ascii="Arial" w:hAnsi="Arial" w:cs="Arial"/>
                <w:color w:val="000000"/>
              </w:rPr>
            </w:pPr>
            <w:r w:rsidRPr="00FB59A2">
              <w:rPr>
                <w:rFonts w:ascii="Arial" w:hAnsi="Arial" w:cs="Arial"/>
                <w:color w:val="000000"/>
                <w:sz w:val="20"/>
                <w:szCs w:val="20"/>
                <w:lang w:val="en-US"/>
              </w:rPr>
              <w:t>IDT</w:t>
            </w:r>
          </w:p>
        </w:tc>
        <w:tc>
          <w:tcPr>
            <w:tcW w:w="5670" w:type="dxa"/>
          </w:tcPr>
          <w:p w14:paraId="0416CDEC" w14:textId="77777777" w:rsidR="00DD6998" w:rsidRPr="00FB59A2" w:rsidRDefault="00DD6998" w:rsidP="00DD6998">
            <w:pPr>
              <w:keepLines/>
              <w:spacing w:after="0" w:line="312" w:lineRule="auto"/>
              <w:ind w:firstLine="605"/>
              <w:rPr>
                <w:rFonts w:ascii="Arial" w:hAnsi="Arial" w:cs="Arial"/>
                <w:color w:val="000000"/>
                <w:sz w:val="20"/>
                <w:szCs w:val="20"/>
              </w:rPr>
            </w:pPr>
            <w:r w:rsidRPr="00FB59A2">
              <w:rPr>
                <w:rFonts w:ascii="Arial" w:hAnsi="Arial" w:cs="Arial"/>
                <w:color w:val="000000"/>
                <w:sz w:val="20"/>
                <w:szCs w:val="20"/>
              </w:rPr>
              <w:t>ISO 12100:2010 «Безопасность машин. Общие принципы конструирования. Оценка рисков и снижение рисков»</w:t>
            </w:r>
          </w:p>
        </w:tc>
      </w:tr>
      <w:tr w:rsidR="00DD6998" w:rsidRPr="00FB59A2" w14:paraId="18C76518" w14:textId="77777777" w:rsidTr="0023027B">
        <w:trPr>
          <w:gridBefore w:val="1"/>
          <w:wBefore w:w="34" w:type="dxa"/>
        </w:trPr>
        <w:tc>
          <w:tcPr>
            <w:tcW w:w="2376" w:type="dxa"/>
          </w:tcPr>
          <w:p w14:paraId="1C3CEC32" w14:textId="77777777" w:rsidR="00DD6998" w:rsidRPr="00CF7C4B" w:rsidRDefault="00DD6998" w:rsidP="00DD6998">
            <w:pPr>
              <w:spacing w:after="0" w:line="360" w:lineRule="auto"/>
              <w:rPr>
                <w:rFonts w:ascii="Arial" w:hAnsi="Arial" w:cs="Arial"/>
                <w:color w:val="000000"/>
                <w:sz w:val="20"/>
                <w:szCs w:val="20"/>
              </w:rPr>
            </w:pPr>
            <w:r w:rsidRPr="00CF7C4B">
              <w:rPr>
                <w:rFonts w:ascii="Arial" w:hAnsi="Arial" w:cs="Arial"/>
                <w:color w:val="000000"/>
                <w:sz w:val="20"/>
                <w:szCs w:val="20"/>
              </w:rPr>
              <w:t>ГОСТ ISO 13857–2012</w:t>
            </w:r>
          </w:p>
        </w:tc>
        <w:tc>
          <w:tcPr>
            <w:tcW w:w="1560" w:type="dxa"/>
          </w:tcPr>
          <w:p w14:paraId="683E0A1C" w14:textId="77777777" w:rsidR="00DD6998" w:rsidRPr="00CF7C4B" w:rsidRDefault="00DD6998" w:rsidP="00DD6998">
            <w:pPr>
              <w:spacing w:after="0" w:line="360" w:lineRule="auto"/>
              <w:jc w:val="center"/>
              <w:rPr>
                <w:rFonts w:ascii="Arial" w:hAnsi="Arial" w:cs="Arial"/>
                <w:color w:val="000000"/>
              </w:rPr>
            </w:pPr>
            <w:r w:rsidRPr="00CF7C4B">
              <w:rPr>
                <w:rFonts w:ascii="Arial" w:hAnsi="Arial" w:cs="Arial"/>
                <w:color w:val="000000"/>
                <w:sz w:val="20"/>
                <w:szCs w:val="20"/>
                <w:lang w:val="en-US"/>
              </w:rPr>
              <w:t>IDT</w:t>
            </w:r>
          </w:p>
        </w:tc>
        <w:tc>
          <w:tcPr>
            <w:tcW w:w="5670" w:type="dxa"/>
          </w:tcPr>
          <w:p w14:paraId="2F16CD1C" w14:textId="77777777" w:rsidR="00DD6998" w:rsidRPr="00CF7C4B" w:rsidRDefault="00DD6998" w:rsidP="00DD6998">
            <w:pPr>
              <w:keepLines/>
              <w:spacing w:after="0" w:line="360" w:lineRule="auto"/>
              <w:ind w:firstLine="596"/>
              <w:rPr>
                <w:rFonts w:ascii="Arial" w:hAnsi="Arial" w:cs="Arial"/>
                <w:color w:val="000000"/>
                <w:sz w:val="20"/>
                <w:szCs w:val="20"/>
              </w:rPr>
            </w:pPr>
            <w:r w:rsidRPr="00CF7C4B">
              <w:rPr>
                <w:rFonts w:ascii="Arial" w:hAnsi="Arial" w:cs="Arial"/>
                <w:color w:val="000000"/>
                <w:sz w:val="20"/>
                <w:szCs w:val="20"/>
              </w:rPr>
              <w:t>ISO 13857:2008 «Безопасность машин. Безопасные расстояния для обеспечения недоступности опасных зон для верхних и нижних конечностей»</w:t>
            </w:r>
          </w:p>
        </w:tc>
      </w:tr>
      <w:tr w:rsidR="00974602" w:rsidRPr="00FB59A2" w14:paraId="03F5B7F5" w14:textId="77777777" w:rsidTr="0023027B">
        <w:tc>
          <w:tcPr>
            <w:tcW w:w="9640" w:type="dxa"/>
            <w:gridSpan w:val="4"/>
          </w:tcPr>
          <w:p w14:paraId="347E0CDB" w14:textId="77777777" w:rsidR="00974602" w:rsidRPr="00FB59A2" w:rsidRDefault="00974602" w:rsidP="0023027B">
            <w:pPr>
              <w:spacing w:after="0" w:line="324" w:lineRule="auto"/>
              <w:rPr>
                <w:rFonts w:ascii="Arial" w:hAnsi="Arial" w:cs="Arial"/>
                <w:color w:val="000000"/>
                <w:sz w:val="20"/>
                <w:szCs w:val="20"/>
              </w:rPr>
            </w:pPr>
            <w:r w:rsidRPr="00FB59A2">
              <w:rPr>
                <w:rFonts w:ascii="Arial" w:hAnsi="Arial" w:cs="Arial"/>
                <w:color w:val="000000"/>
                <w:sz w:val="20"/>
                <w:szCs w:val="20"/>
              </w:rPr>
              <w:t xml:space="preserve">    </w:t>
            </w:r>
            <w:r w:rsidRPr="00FB59A2">
              <w:rPr>
                <w:rFonts w:ascii="Arial" w:hAnsi="Arial" w:cs="Arial"/>
                <w:color w:val="000000"/>
                <w:spacing w:val="40"/>
                <w:sz w:val="20"/>
                <w:szCs w:val="20"/>
              </w:rPr>
              <w:t>Примечание</w:t>
            </w:r>
            <w:r w:rsidRPr="00FB59A2">
              <w:rPr>
                <w:rFonts w:ascii="Arial" w:hAnsi="Arial" w:cs="Arial"/>
                <w:color w:val="000000"/>
                <w:sz w:val="20"/>
                <w:szCs w:val="20"/>
              </w:rPr>
              <w:t xml:space="preserve"> – В настоящей таблице использованы следующие условные обозначения степени соответствия стандартов: </w:t>
            </w:r>
          </w:p>
          <w:p w14:paraId="62BFFDCE" w14:textId="77777777" w:rsidR="00974602" w:rsidRPr="00FB59A2" w:rsidRDefault="00974602" w:rsidP="0023027B">
            <w:pPr>
              <w:spacing w:after="0" w:line="324" w:lineRule="auto"/>
              <w:rPr>
                <w:rFonts w:ascii="Arial" w:hAnsi="Arial" w:cs="Arial"/>
                <w:color w:val="000000"/>
                <w:sz w:val="20"/>
                <w:szCs w:val="20"/>
              </w:rPr>
            </w:pPr>
            <w:r w:rsidRPr="00FB59A2">
              <w:rPr>
                <w:rFonts w:ascii="Arial" w:hAnsi="Arial" w:cs="Arial"/>
                <w:color w:val="000000"/>
                <w:sz w:val="20"/>
                <w:szCs w:val="20"/>
              </w:rPr>
              <w:t>- IDT – идентичные стандарты;</w:t>
            </w:r>
          </w:p>
          <w:p w14:paraId="7A78B647" w14:textId="77777777" w:rsidR="00974602" w:rsidRPr="00FB59A2" w:rsidRDefault="00974602" w:rsidP="0023027B">
            <w:pPr>
              <w:spacing w:after="0" w:line="324" w:lineRule="auto"/>
              <w:rPr>
                <w:rFonts w:ascii="Arial" w:hAnsi="Arial" w:cs="Arial"/>
                <w:color w:val="000000"/>
                <w:sz w:val="20"/>
                <w:szCs w:val="20"/>
              </w:rPr>
            </w:pPr>
            <w:r w:rsidRPr="00FB59A2">
              <w:rPr>
                <w:rFonts w:ascii="Arial" w:hAnsi="Arial" w:cs="Arial"/>
                <w:color w:val="000000"/>
                <w:sz w:val="20"/>
                <w:szCs w:val="20"/>
              </w:rPr>
              <w:t xml:space="preserve">- </w:t>
            </w:r>
            <w:r w:rsidRPr="00FB59A2">
              <w:rPr>
                <w:rFonts w:ascii="Arial" w:hAnsi="Arial" w:cs="Arial"/>
                <w:color w:val="000000"/>
                <w:sz w:val="20"/>
                <w:szCs w:val="20"/>
                <w:lang w:val="en-US"/>
              </w:rPr>
              <w:t>MOD</w:t>
            </w:r>
            <w:r w:rsidRPr="00FB59A2">
              <w:rPr>
                <w:rFonts w:ascii="Arial" w:hAnsi="Arial" w:cs="Arial"/>
                <w:color w:val="000000"/>
                <w:sz w:val="20"/>
                <w:szCs w:val="20"/>
              </w:rPr>
              <w:t xml:space="preserve"> – модифицированные стандарты.</w:t>
            </w:r>
          </w:p>
        </w:tc>
      </w:tr>
    </w:tbl>
    <w:p w14:paraId="049EF6B8" w14:textId="77777777" w:rsidR="00974602" w:rsidRDefault="00974602" w:rsidP="00A04A67">
      <w:pPr>
        <w:pStyle w:val="afd"/>
      </w:pPr>
    </w:p>
    <w:p w14:paraId="616B939C" w14:textId="77777777" w:rsidR="00F67019" w:rsidRPr="00DD6998" w:rsidRDefault="004456D1" w:rsidP="00974602">
      <w:pPr>
        <w:jc w:val="center"/>
        <w:rPr>
          <w:rFonts w:ascii="Arial" w:hAnsi="Arial"/>
          <w:color w:val="000000"/>
          <w:sz w:val="20"/>
          <w:szCs w:val="20"/>
        </w:rPr>
      </w:pPr>
      <w:r w:rsidRPr="00DD6998">
        <w:rPr>
          <w:rFonts w:ascii="Arial" w:eastAsia="Arial,Italic" w:hAnsi="Arial" w:cs="Arial"/>
          <w:iCs/>
          <w:color w:val="FF0000"/>
          <w:sz w:val="24"/>
          <w:szCs w:val="24"/>
          <w:lang w:eastAsia="ru-RU"/>
        </w:rPr>
        <w:br w:type="page"/>
      </w:r>
    </w:p>
    <w:tbl>
      <w:tblPr>
        <w:tblW w:w="0" w:type="auto"/>
        <w:tblBorders>
          <w:top w:val="single" w:sz="12" w:space="0" w:color="auto"/>
          <w:bottom w:val="single" w:sz="12" w:space="0" w:color="auto"/>
        </w:tblBorders>
        <w:tblLook w:val="04A0" w:firstRow="1" w:lastRow="0" w:firstColumn="1" w:lastColumn="0" w:noHBand="0" w:noVBand="1"/>
      </w:tblPr>
      <w:tblGrid>
        <w:gridCol w:w="3052"/>
        <w:gridCol w:w="3030"/>
        <w:gridCol w:w="2988"/>
      </w:tblGrid>
      <w:tr w:rsidR="004C40E5" w:rsidRPr="00893462" w14:paraId="157C982D" w14:textId="77777777">
        <w:tc>
          <w:tcPr>
            <w:tcW w:w="3190" w:type="dxa"/>
          </w:tcPr>
          <w:p w14:paraId="770AAC4C" w14:textId="77777777" w:rsidR="00F67019" w:rsidRPr="00893462" w:rsidRDefault="00F67019" w:rsidP="005B3B84">
            <w:pPr>
              <w:spacing w:before="120" w:after="120" w:line="240" w:lineRule="auto"/>
              <w:jc w:val="both"/>
              <w:rPr>
                <w:rFonts w:ascii="Arial" w:eastAsia="Times New Roman" w:hAnsi="Arial" w:cs="Arial"/>
                <w:color w:val="000000"/>
                <w:sz w:val="24"/>
                <w:szCs w:val="24"/>
              </w:rPr>
            </w:pPr>
            <w:r w:rsidRPr="00893462">
              <w:rPr>
                <w:rFonts w:ascii="Arial" w:eastAsia="Times New Roman" w:hAnsi="Arial" w:cs="Arial"/>
                <w:color w:val="000000"/>
                <w:sz w:val="24"/>
                <w:szCs w:val="24"/>
              </w:rPr>
              <w:t xml:space="preserve">УДК </w:t>
            </w:r>
            <w:r w:rsidR="004C40E5" w:rsidRPr="00893462">
              <w:rPr>
                <w:rFonts w:ascii="Arial" w:eastAsia="Times New Roman" w:hAnsi="Arial" w:cs="Arial"/>
                <w:color w:val="000000"/>
                <w:sz w:val="24"/>
                <w:szCs w:val="24"/>
              </w:rPr>
              <w:t>631.372-788:006.354</w:t>
            </w:r>
            <w:r w:rsidR="004C40E5" w:rsidRPr="00893462">
              <w:rPr>
                <w:rFonts w:ascii="Arial" w:eastAsia="Times New Roman" w:hAnsi="Arial" w:cs="Arial"/>
                <w:color w:val="000000"/>
                <w:sz w:val="24"/>
                <w:szCs w:val="24"/>
              </w:rPr>
              <w:tab/>
            </w:r>
          </w:p>
        </w:tc>
        <w:tc>
          <w:tcPr>
            <w:tcW w:w="3190" w:type="dxa"/>
          </w:tcPr>
          <w:p w14:paraId="6F80DDA3" w14:textId="77777777" w:rsidR="00F67019" w:rsidRPr="005C3AF3" w:rsidRDefault="00F67019" w:rsidP="00DC5BB9">
            <w:pPr>
              <w:spacing w:before="120" w:after="0" w:line="240" w:lineRule="auto"/>
              <w:jc w:val="center"/>
              <w:rPr>
                <w:rFonts w:ascii="Arial" w:eastAsia="Times New Roman" w:hAnsi="Arial" w:cs="Arial"/>
                <w:color w:val="000000"/>
                <w:sz w:val="24"/>
                <w:szCs w:val="24"/>
                <w:lang w:val="en-US"/>
              </w:rPr>
            </w:pPr>
            <w:r w:rsidRPr="00893462">
              <w:rPr>
                <w:rFonts w:ascii="Arial" w:eastAsia="Times New Roman" w:hAnsi="Arial" w:cs="Arial"/>
                <w:color w:val="000000"/>
                <w:sz w:val="24"/>
                <w:szCs w:val="24"/>
              </w:rPr>
              <w:t xml:space="preserve">МКС </w:t>
            </w:r>
            <w:r w:rsidR="004C40E5" w:rsidRPr="00893462">
              <w:rPr>
                <w:rFonts w:ascii="Arial" w:eastAsia="Times New Roman" w:hAnsi="Arial" w:cs="Arial"/>
                <w:color w:val="000000"/>
                <w:sz w:val="24"/>
                <w:szCs w:val="24"/>
              </w:rPr>
              <w:t>65.060</w:t>
            </w:r>
            <w:r w:rsidR="005C3AF3">
              <w:rPr>
                <w:rFonts w:ascii="Arial" w:eastAsia="Times New Roman" w:hAnsi="Arial" w:cs="Arial"/>
                <w:color w:val="000000"/>
                <w:sz w:val="24"/>
                <w:szCs w:val="24"/>
              </w:rPr>
              <w:t>.</w:t>
            </w:r>
            <w:r w:rsidR="004C40E5" w:rsidRPr="00893462">
              <w:rPr>
                <w:rFonts w:ascii="Arial" w:eastAsia="Times New Roman" w:hAnsi="Arial" w:cs="Arial"/>
                <w:color w:val="000000"/>
                <w:sz w:val="24"/>
                <w:szCs w:val="24"/>
              </w:rPr>
              <w:t>0</w:t>
            </w:r>
            <w:r w:rsidR="005C3AF3">
              <w:rPr>
                <w:rFonts w:ascii="Arial" w:eastAsia="Times New Roman" w:hAnsi="Arial" w:cs="Arial"/>
                <w:color w:val="000000"/>
                <w:sz w:val="24"/>
                <w:szCs w:val="24"/>
                <w:lang w:val="en-US"/>
              </w:rPr>
              <w:t>1</w:t>
            </w:r>
          </w:p>
        </w:tc>
        <w:tc>
          <w:tcPr>
            <w:tcW w:w="3191" w:type="dxa"/>
          </w:tcPr>
          <w:p w14:paraId="3DC3A423" w14:textId="77777777" w:rsidR="00F67019" w:rsidRPr="00974602" w:rsidRDefault="00974602" w:rsidP="001F4317">
            <w:pPr>
              <w:spacing w:before="120" w:after="120" w:line="240" w:lineRule="auto"/>
              <w:jc w:val="right"/>
              <w:rPr>
                <w:rFonts w:ascii="Arial" w:eastAsia="Times New Roman" w:hAnsi="Arial" w:cs="Arial"/>
                <w:color w:val="000000"/>
                <w:sz w:val="24"/>
                <w:szCs w:val="24"/>
              </w:rPr>
            </w:pPr>
            <w:r>
              <w:rPr>
                <w:rFonts w:ascii="Arial" w:eastAsia="Times New Roman" w:hAnsi="Arial" w:cs="Arial"/>
                <w:color w:val="000000"/>
                <w:sz w:val="24"/>
                <w:szCs w:val="24"/>
                <w:lang w:val="en-US"/>
              </w:rPr>
              <w:t>MOD</w:t>
            </w:r>
          </w:p>
        </w:tc>
      </w:tr>
      <w:tr w:rsidR="00884974" w:rsidRPr="00893462" w14:paraId="193E5C1C" w14:textId="77777777">
        <w:tc>
          <w:tcPr>
            <w:tcW w:w="9571" w:type="dxa"/>
            <w:gridSpan w:val="3"/>
          </w:tcPr>
          <w:p w14:paraId="67E6B86F" w14:textId="77777777" w:rsidR="00F67019" w:rsidRPr="00893462" w:rsidRDefault="004C40E5" w:rsidP="002C54C5">
            <w:pPr>
              <w:spacing w:before="120" w:after="120" w:line="240" w:lineRule="auto"/>
              <w:jc w:val="both"/>
              <w:rPr>
                <w:rFonts w:ascii="Arial" w:eastAsia="Times New Roman" w:hAnsi="Arial"/>
                <w:color w:val="000000"/>
                <w:sz w:val="24"/>
                <w:szCs w:val="24"/>
              </w:rPr>
            </w:pPr>
            <w:r w:rsidRPr="00893462">
              <w:rPr>
                <w:rFonts w:ascii="Arial" w:eastAsia="Times New Roman" w:hAnsi="Arial"/>
                <w:color w:val="000000"/>
                <w:sz w:val="24"/>
                <w:szCs w:val="24"/>
              </w:rPr>
              <w:t>Ключевые слова: сельскохозяйственные машины, косилки ротационные крупные, безопасность, требования и методы оценки</w:t>
            </w:r>
          </w:p>
        </w:tc>
      </w:tr>
    </w:tbl>
    <w:p w14:paraId="0860533A" w14:textId="77777777" w:rsidR="00F67019" w:rsidRPr="00893462" w:rsidRDefault="00F67019" w:rsidP="006C14E9">
      <w:pPr>
        <w:jc w:val="both"/>
        <w:rPr>
          <w:rFonts w:ascii="Arial" w:hAnsi="Arial"/>
          <w:color w:val="000000"/>
          <w:sz w:val="20"/>
          <w:szCs w:val="20"/>
        </w:rPr>
      </w:pPr>
    </w:p>
    <w:p w14:paraId="72657C42" w14:textId="77777777" w:rsidR="008F3EB3" w:rsidRPr="00893462" w:rsidRDefault="008F3EB3" w:rsidP="008F3EB3">
      <w:pPr>
        <w:jc w:val="both"/>
        <w:rPr>
          <w:rFonts w:ascii="Arial" w:hAnsi="Arial" w:cs="Arial"/>
          <w:iCs/>
          <w:color w:val="000000"/>
          <w:sz w:val="24"/>
          <w:szCs w:val="24"/>
          <w:lang w:eastAsia="ru-RU"/>
        </w:rPr>
      </w:pPr>
    </w:p>
    <w:p w14:paraId="3A5CE5EA" w14:textId="77777777" w:rsidR="003B1A11" w:rsidRPr="00893462" w:rsidRDefault="003B1A11" w:rsidP="003B1A11">
      <w:pPr>
        <w:spacing w:line="300" w:lineRule="auto"/>
        <w:rPr>
          <w:rFonts w:ascii="Arial" w:hAnsi="Arial" w:cs="Arial"/>
          <w:iCs/>
          <w:color w:val="000000"/>
          <w:sz w:val="24"/>
        </w:rPr>
      </w:pPr>
      <w:r w:rsidRPr="00893462">
        <w:rPr>
          <w:rFonts w:ascii="Arial" w:hAnsi="Arial" w:cs="Arial"/>
          <w:iCs/>
          <w:color w:val="000000"/>
        </w:rPr>
        <w:t>Руководитель разработки</w:t>
      </w:r>
    </w:p>
    <w:p w14:paraId="18ED1841" w14:textId="77777777" w:rsidR="003B1A11" w:rsidRPr="00893462" w:rsidRDefault="003B1A11" w:rsidP="003B1A11">
      <w:pPr>
        <w:spacing w:line="300" w:lineRule="auto"/>
        <w:rPr>
          <w:rFonts w:ascii="Arial" w:hAnsi="Arial" w:cs="Arial"/>
          <w:iCs/>
          <w:color w:val="000000"/>
        </w:rPr>
      </w:pPr>
      <w:r w:rsidRPr="00893462">
        <w:rPr>
          <w:rFonts w:ascii="Arial" w:hAnsi="Arial" w:cs="Arial"/>
          <w:iCs/>
          <w:color w:val="000000"/>
        </w:rPr>
        <w:t>Директор</w:t>
      </w:r>
    </w:p>
    <w:p w14:paraId="5AC82BB6" w14:textId="77777777" w:rsidR="003B1A11" w:rsidRDefault="003B1A11" w:rsidP="003B1A11">
      <w:pPr>
        <w:spacing w:line="300" w:lineRule="auto"/>
        <w:rPr>
          <w:rFonts w:ascii="Arial" w:hAnsi="Arial" w:cs="Arial"/>
          <w:iCs/>
          <w:color w:val="000000"/>
        </w:rPr>
      </w:pPr>
      <w:r>
        <w:rPr>
          <w:rFonts w:ascii="Arial" w:hAnsi="Arial" w:cs="Arial"/>
          <w:iCs/>
          <w:color w:val="000000"/>
        </w:rPr>
        <w:t>Ассоциации «Росспецмаш»</w:t>
      </w:r>
      <w:r>
        <w:rPr>
          <w:rFonts w:ascii="Arial" w:hAnsi="Arial" w:cs="Arial"/>
          <w:iCs/>
          <w:color w:val="000000"/>
        </w:rPr>
        <w:tab/>
      </w:r>
      <w:r>
        <w:rPr>
          <w:rFonts w:ascii="Arial" w:hAnsi="Arial" w:cs="Arial"/>
          <w:iCs/>
          <w:color w:val="000000"/>
        </w:rPr>
        <w:tab/>
      </w:r>
      <w:r>
        <w:rPr>
          <w:rFonts w:ascii="Arial" w:hAnsi="Arial" w:cs="Arial"/>
          <w:iCs/>
          <w:color w:val="000000"/>
        </w:rPr>
        <w:tab/>
      </w:r>
      <w:r>
        <w:rPr>
          <w:rFonts w:ascii="Arial" w:hAnsi="Arial" w:cs="Arial"/>
          <w:iCs/>
          <w:color w:val="000000"/>
        </w:rPr>
        <w:tab/>
      </w:r>
      <w:r>
        <w:rPr>
          <w:rFonts w:ascii="Arial" w:hAnsi="Arial" w:cs="Arial"/>
          <w:iCs/>
          <w:color w:val="000000"/>
        </w:rPr>
        <w:tab/>
      </w:r>
      <w:r>
        <w:rPr>
          <w:rFonts w:ascii="Arial" w:hAnsi="Arial" w:cs="Arial"/>
          <w:iCs/>
          <w:color w:val="000000"/>
        </w:rPr>
        <w:tab/>
        <w:t>А.В. Елизарова</w:t>
      </w:r>
    </w:p>
    <w:p w14:paraId="4C41C480" w14:textId="77777777" w:rsidR="003B1A11" w:rsidRDefault="003B1A11" w:rsidP="003B1A11">
      <w:pPr>
        <w:spacing w:line="300" w:lineRule="auto"/>
        <w:rPr>
          <w:rFonts w:ascii="Arial" w:hAnsi="Arial" w:cs="Arial"/>
          <w:iCs/>
          <w:color w:val="000000"/>
        </w:rPr>
      </w:pPr>
    </w:p>
    <w:p w14:paraId="121C451C" w14:textId="77777777" w:rsidR="003B1A11" w:rsidRDefault="003B1A11" w:rsidP="003B1A11">
      <w:pPr>
        <w:spacing w:line="300" w:lineRule="auto"/>
        <w:rPr>
          <w:rFonts w:ascii="Arial" w:hAnsi="Arial" w:cs="Arial"/>
          <w:iCs/>
          <w:color w:val="000000"/>
        </w:rPr>
      </w:pPr>
      <w:r>
        <w:rPr>
          <w:rFonts w:ascii="Arial" w:hAnsi="Arial" w:cs="Arial"/>
          <w:iCs/>
          <w:color w:val="000000"/>
        </w:rPr>
        <w:t>Исполнитель</w:t>
      </w:r>
    </w:p>
    <w:p w14:paraId="6193F825" w14:textId="77777777" w:rsidR="003B1A11" w:rsidRDefault="003B1A11" w:rsidP="003B1A11">
      <w:pPr>
        <w:tabs>
          <w:tab w:val="left" w:pos="5730"/>
        </w:tabs>
        <w:spacing w:line="300" w:lineRule="auto"/>
        <w:rPr>
          <w:rFonts w:ascii="Arial" w:hAnsi="Arial" w:cs="Arial"/>
          <w:iCs/>
          <w:color w:val="000000"/>
        </w:rPr>
      </w:pPr>
      <w:r>
        <w:rPr>
          <w:rFonts w:ascii="Arial" w:hAnsi="Arial" w:cs="Arial"/>
          <w:iCs/>
          <w:color w:val="000000"/>
        </w:rPr>
        <w:t>Заместитель директора</w:t>
      </w:r>
      <w:r>
        <w:rPr>
          <w:rFonts w:ascii="Arial" w:hAnsi="Arial" w:cs="Arial"/>
          <w:iCs/>
          <w:color w:val="000000"/>
        </w:rPr>
        <w:tab/>
      </w:r>
      <w:r>
        <w:rPr>
          <w:rFonts w:ascii="Arial" w:hAnsi="Arial" w:cs="Arial"/>
          <w:iCs/>
          <w:color w:val="000000"/>
        </w:rPr>
        <w:tab/>
      </w:r>
      <w:r>
        <w:rPr>
          <w:rFonts w:ascii="Arial" w:hAnsi="Arial" w:cs="Arial"/>
          <w:iCs/>
          <w:color w:val="000000"/>
        </w:rPr>
        <w:tab/>
        <w:t>В.В. Пронин</w:t>
      </w:r>
    </w:p>
    <w:p w14:paraId="04A38D65" w14:textId="77777777" w:rsidR="00563F59" w:rsidRPr="00806A30" w:rsidRDefault="00563F59" w:rsidP="003B1A11">
      <w:pPr>
        <w:jc w:val="both"/>
        <w:rPr>
          <w:rFonts w:ascii="Arial" w:hAnsi="Arial"/>
          <w:color w:val="000000"/>
          <w:sz w:val="24"/>
          <w:szCs w:val="24"/>
        </w:rPr>
      </w:pPr>
    </w:p>
    <w:sectPr w:rsidR="00563F59" w:rsidRPr="00806A30" w:rsidSect="009D4A39">
      <w:headerReference w:type="even" r:id="rId35"/>
      <w:headerReference w:type="default" r:id="rId36"/>
      <w:footerReference w:type="even" r:id="rId37"/>
      <w:footerReference w:type="default" r:id="rId38"/>
      <w:headerReference w:type="first" r:id="rId39"/>
      <w:footerReference w:type="first" r:id="rId40"/>
      <w:pgSz w:w="11906" w:h="16838"/>
      <w:pgMar w:top="1134" w:right="1418" w:bottom="1134" w:left="1418" w:header="70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DB4AA" w14:textId="77777777" w:rsidR="006C5B24" w:rsidRDefault="006C5B24" w:rsidP="008050AC">
      <w:pPr>
        <w:spacing w:after="0" w:line="240" w:lineRule="auto"/>
      </w:pPr>
      <w:r>
        <w:separator/>
      </w:r>
    </w:p>
  </w:endnote>
  <w:endnote w:type="continuationSeparator" w:id="0">
    <w:p w14:paraId="4223EFA6" w14:textId="77777777" w:rsidR="006C5B24" w:rsidRDefault="006C5B24" w:rsidP="0080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Arial CYR">
    <w:panose1 w:val="020B0604020202020204"/>
    <w:charset w:val="CC"/>
    <w:family w:val="swiss"/>
    <w:pitch w:val="variable"/>
    <w:sig w:usb0="E0002EFF" w:usb1="C000785B" w:usb2="00000009" w:usb3="00000000" w:csb0="000001FF" w:csb1="00000000"/>
  </w:font>
  <w:font w:name="Arial,Italic">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90B6" w14:textId="77777777" w:rsidR="003F5967" w:rsidRPr="009D4A39" w:rsidRDefault="003F5967">
    <w:pPr>
      <w:pStyle w:val="a6"/>
      <w:rPr>
        <w:rFonts w:ascii="Arial" w:hAnsi="Arial" w:cs="Arial"/>
        <w:sz w:val="24"/>
        <w:szCs w:val="24"/>
        <w:lang w:val="en-US"/>
      </w:rPr>
    </w:pPr>
    <w:r w:rsidRPr="00A153A1">
      <w:rPr>
        <w:rFonts w:ascii="Arial" w:hAnsi="Arial" w:cs="Arial"/>
        <w:sz w:val="24"/>
        <w:szCs w:val="24"/>
        <w:lang w:val="en-US"/>
      </w:rPr>
      <w:fldChar w:fldCharType="begin"/>
    </w:r>
    <w:r w:rsidRPr="00A153A1">
      <w:rPr>
        <w:rFonts w:ascii="Arial" w:hAnsi="Arial" w:cs="Arial"/>
        <w:sz w:val="24"/>
        <w:szCs w:val="24"/>
        <w:lang w:val="en-US"/>
      </w:rPr>
      <w:instrText>PAGE   \* MERGEFORMAT</w:instrText>
    </w:r>
    <w:r w:rsidRPr="00A153A1">
      <w:rPr>
        <w:rFonts w:ascii="Arial" w:hAnsi="Arial" w:cs="Arial"/>
        <w:sz w:val="24"/>
        <w:szCs w:val="24"/>
        <w:lang w:val="en-US"/>
      </w:rPr>
      <w:fldChar w:fldCharType="separate"/>
    </w:r>
    <w:r w:rsidR="00023415">
      <w:rPr>
        <w:rFonts w:ascii="Arial" w:hAnsi="Arial" w:cs="Arial"/>
        <w:noProof/>
        <w:sz w:val="24"/>
        <w:szCs w:val="24"/>
        <w:lang w:val="en-US"/>
      </w:rPr>
      <w:t>VI</w:t>
    </w:r>
    <w:r w:rsidRPr="00A153A1">
      <w:rPr>
        <w:rFonts w:ascii="Arial" w:hAnsi="Arial" w:cs="Arial"/>
        <w:sz w:val="24"/>
        <w:szCs w:val="24"/>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56479" w14:textId="77777777" w:rsidR="003F5967" w:rsidRPr="009D4A39" w:rsidRDefault="003F5967" w:rsidP="009B5D16">
    <w:pPr>
      <w:pStyle w:val="a6"/>
      <w:jc w:val="right"/>
      <w:rPr>
        <w:rFonts w:ascii="Arial" w:hAnsi="Arial" w:cs="Arial"/>
        <w:sz w:val="24"/>
        <w:szCs w:val="24"/>
        <w:lang w:val="en-US"/>
      </w:rPr>
    </w:pPr>
    <w:r w:rsidRPr="00A153A1">
      <w:rPr>
        <w:rFonts w:ascii="Arial" w:hAnsi="Arial" w:cs="Arial"/>
        <w:sz w:val="24"/>
        <w:szCs w:val="24"/>
        <w:lang w:val="en-US"/>
      </w:rPr>
      <w:fldChar w:fldCharType="begin"/>
    </w:r>
    <w:r w:rsidRPr="00A153A1">
      <w:rPr>
        <w:rFonts w:ascii="Arial" w:hAnsi="Arial" w:cs="Arial"/>
        <w:sz w:val="24"/>
        <w:szCs w:val="24"/>
        <w:lang w:val="en-US"/>
      </w:rPr>
      <w:instrText>PAGE   \* MERGEFORMAT</w:instrText>
    </w:r>
    <w:r w:rsidRPr="00A153A1">
      <w:rPr>
        <w:rFonts w:ascii="Arial" w:hAnsi="Arial" w:cs="Arial"/>
        <w:sz w:val="24"/>
        <w:szCs w:val="24"/>
        <w:lang w:val="en-US"/>
      </w:rPr>
      <w:fldChar w:fldCharType="separate"/>
    </w:r>
    <w:r w:rsidR="00023415">
      <w:rPr>
        <w:rFonts w:ascii="Arial" w:hAnsi="Arial" w:cs="Arial"/>
        <w:noProof/>
        <w:sz w:val="24"/>
        <w:szCs w:val="24"/>
        <w:lang w:val="en-US"/>
      </w:rPr>
      <w:t>V</w:t>
    </w:r>
    <w:r w:rsidRPr="00A153A1">
      <w:rPr>
        <w:rFonts w:ascii="Arial" w:hAnsi="Arial" w:cs="Arial"/>
        <w:sz w:val="24"/>
        <w:szCs w:val="24"/>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2BE2" w14:textId="77777777" w:rsidR="003F5967" w:rsidRPr="009D4A39" w:rsidRDefault="003F5967" w:rsidP="000B5D44">
    <w:pPr>
      <w:pStyle w:val="a6"/>
      <w:rPr>
        <w:rFonts w:ascii="Arial" w:hAnsi="Arial" w:cs="Arial"/>
        <w:sz w:val="24"/>
      </w:rPr>
    </w:pPr>
    <w:r w:rsidRPr="009D4A39">
      <w:rPr>
        <w:rFonts w:ascii="Arial" w:hAnsi="Arial" w:cs="Arial"/>
        <w:sz w:val="24"/>
      </w:rPr>
      <w:fldChar w:fldCharType="begin"/>
    </w:r>
    <w:r w:rsidRPr="009D4A39">
      <w:rPr>
        <w:rFonts w:ascii="Arial" w:hAnsi="Arial" w:cs="Arial"/>
        <w:sz w:val="24"/>
      </w:rPr>
      <w:instrText xml:space="preserve"> PAGE   \* MERGEFORMAT </w:instrText>
    </w:r>
    <w:r w:rsidRPr="009D4A39">
      <w:rPr>
        <w:rFonts w:ascii="Arial" w:hAnsi="Arial" w:cs="Arial"/>
        <w:sz w:val="24"/>
      </w:rPr>
      <w:fldChar w:fldCharType="separate"/>
    </w:r>
    <w:r w:rsidR="00023415">
      <w:rPr>
        <w:rFonts w:ascii="Arial" w:hAnsi="Arial" w:cs="Arial"/>
        <w:noProof/>
        <w:sz w:val="24"/>
      </w:rPr>
      <w:t>36</w:t>
    </w:r>
    <w:r w:rsidRPr="009D4A39">
      <w:rPr>
        <w:rFonts w:ascii="Arial" w:hAnsi="Arial" w:cs="Arial"/>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D82A" w14:textId="77777777" w:rsidR="003F5967" w:rsidRPr="009D4A39" w:rsidRDefault="003F5967" w:rsidP="000B5D44">
    <w:pPr>
      <w:pStyle w:val="a6"/>
      <w:jc w:val="right"/>
      <w:rPr>
        <w:rFonts w:ascii="Arial" w:hAnsi="Arial" w:cs="Arial"/>
        <w:sz w:val="24"/>
        <w:lang w:val="en-US"/>
      </w:rPr>
    </w:pPr>
    <w:r w:rsidRPr="009D4A39">
      <w:rPr>
        <w:rFonts w:ascii="Arial" w:hAnsi="Arial" w:cs="Arial"/>
        <w:sz w:val="24"/>
      </w:rPr>
      <w:fldChar w:fldCharType="begin"/>
    </w:r>
    <w:r w:rsidRPr="009D4A39">
      <w:rPr>
        <w:rFonts w:ascii="Arial" w:hAnsi="Arial" w:cs="Arial"/>
        <w:sz w:val="24"/>
      </w:rPr>
      <w:instrText xml:space="preserve"> PAGE   \* MERGEFORMAT </w:instrText>
    </w:r>
    <w:r w:rsidRPr="009D4A39">
      <w:rPr>
        <w:rFonts w:ascii="Arial" w:hAnsi="Arial" w:cs="Arial"/>
        <w:sz w:val="24"/>
      </w:rPr>
      <w:fldChar w:fldCharType="separate"/>
    </w:r>
    <w:r w:rsidR="00023415">
      <w:rPr>
        <w:rFonts w:ascii="Arial" w:hAnsi="Arial" w:cs="Arial"/>
        <w:noProof/>
        <w:sz w:val="24"/>
      </w:rPr>
      <w:t>35</w:t>
    </w:r>
    <w:r w:rsidRPr="009D4A39">
      <w:rPr>
        <w:rFonts w:ascii="Arial" w:hAnsi="Arial" w:cs="Arial"/>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0ADA5" w14:textId="77777777" w:rsidR="003F5967" w:rsidRPr="009D4A39" w:rsidRDefault="003F5967" w:rsidP="009D4A39">
    <w:pPr>
      <w:pBdr>
        <w:bottom w:val="single" w:sz="4" w:space="1" w:color="auto"/>
      </w:pBdr>
      <w:spacing w:after="0" w:line="360" w:lineRule="auto"/>
      <w:ind w:firstLine="708"/>
      <w:jc w:val="both"/>
      <w:rPr>
        <w:rFonts w:ascii="Arial" w:hAnsi="Arial" w:cs="Arial"/>
        <w:sz w:val="2"/>
        <w:szCs w:val="2"/>
      </w:rPr>
    </w:pPr>
  </w:p>
  <w:p w14:paraId="6C026D3A" w14:textId="77777777" w:rsidR="00D601D1" w:rsidRPr="00D601D1" w:rsidRDefault="00D601D1" w:rsidP="00D601D1">
    <w:pPr>
      <w:pStyle w:val="a6"/>
      <w:pBdr>
        <w:top w:val="single" w:sz="4" w:space="1" w:color="auto"/>
      </w:pBdr>
      <w:rPr>
        <w:rFonts w:ascii="Arial" w:hAnsi="Arial" w:cs="Arial"/>
        <w:b/>
        <w:i/>
        <w:iCs/>
        <w:sz w:val="2"/>
        <w:szCs w:val="2"/>
      </w:rPr>
    </w:pPr>
  </w:p>
  <w:p w14:paraId="3425458E" w14:textId="77777777" w:rsidR="003F5967" w:rsidRDefault="001368D9" w:rsidP="00D601D1">
    <w:pPr>
      <w:pStyle w:val="a6"/>
      <w:pBdr>
        <w:top w:val="single" w:sz="4" w:space="1" w:color="auto"/>
      </w:pBdr>
      <w:rPr>
        <w:rFonts w:ascii="Arial" w:hAnsi="Arial" w:cs="Arial"/>
        <w:b/>
        <w:i/>
        <w:iCs/>
        <w:sz w:val="24"/>
        <w:szCs w:val="24"/>
      </w:rPr>
    </w:pPr>
    <w:r>
      <w:rPr>
        <w:rFonts w:ascii="Arial" w:hAnsi="Arial" w:cs="Arial"/>
        <w:b/>
        <w:i/>
        <w:iCs/>
        <w:sz w:val="24"/>
        <w:szCs w:val="24"/>
      </w:rPr>
      <w:t xml:space="preserve">Проект, </w:t>
    </w:r>
    <w:r w:rsidR="00C94840">
      <w:rPr>
        <w:rFonts w:ascii="Arial" w:hAnsi="Arial" w:cs="Arial"/>
        <w:b/>
        <w:i/>
        <w:iCs/>
        <w:sz w:val="24"/>
        <w:szCs w:val="24"/>
      </w:rPr>
      <w:t>первая</w:t>
    </w:r>
    <w:r>
      <w:rPr>
        <w:rFonts w:ascii="Arial" w:hAnsi="Arial" w:cs="Arial"/>
        <w:b/>
        <w:i/>
        <w:iCs/>
        <w:sz w:val="24"/>
        <w:szCs w:val="24"/>
      </w:rPr>
      <w:t xml:space="preserve"> редакция</w:t>
    </w:r>
  </w:p>
  <w:p w14:paraId="14EA1941" w14:textId="77777777" w:rsidR="003F5967" w:rsidRPr="009D4A39" w:rsidRDefault="003F5967" w:rsidP="009D4A39">
    <w:pPr>
      <w:pStyle w:val="a6"/>
      <w:jc w:val="right"/>
      <w:rPr>
        <w:rFonts w:ascii="Arial" w:hAnsi="Arial" w:cs="Arial"/>
        <w:sz w:val="24"/>
        <w:szCs w:val="24"/>
      </w:rPr>
    </w:pPr>
    <w:r w:rsidRPr="009D4A39">
      <w:rPr>
        <w:rFonts w:ascii="Arial" w:hAnsi="Arial" w:cs="Arial"/>
        <w:sz w:val="24"/>
        <w:szCs w:val="24"/>
      </w:rPr>
      <w:fldChar w:fldCharType="begin"/>
    </w:r>
    <w:r w:rsidRPr="009D4A39">
      <w:rPr>
        <w:rFonts w:ascii="Arial" w:hAnsi="Arial" w:cs="Arial"/>
        <w:sz w:val="24"/>
        <w:szCs w:val="24"/>
      </w:rPr>
      <w:instrText>PAGE   \* MERGEFORMAT</w:instrText>
    </w:r>
    <w:r w:rsidRPr="009D4A39">
      <w:rPr>
        <w:rFonts w:ascii="Arial" w:hAnsi="Arial" w:cs="Arial"/>
        <w:sz w:val="24"/>
        <w:szCs w:val="24"/>
      </w:rPr>
      <w:fldChar w:fldCharType="separate"/>
    </w:r>
    <w:r w:rsidR="00023415">
      <w:rPr>
        <w:rFonts w:ascii="Arial" w:hAnsi="Arial" w:cs="Arial"/>
        <w:noProof/>
        <w:sz w:val="24"/>
        <w:szCs w:val="24"/>
      </w:rPr>
      <w:t>1</w:t>
    </w:r>
    <w:r w:rsidRPr="009D4A39">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858A8" w14:textId="77777777" w:rsidR="006C5B24" w:rsidRDefault="006C5B24" w:rsidP="008050AC">
      <w:pPr>
        <w:spacing w:after="0" w:line="240" w:lineRule="auto"/>
      </w:pPr>
      <w:r>
        <w:separator/>
      </w:r>
    </w:p>
  </w:footnote>
  <w:footnote w:type="continuationSeparator" w:id="0">
    <w:p w14:paraId="678FFCEF" w14:textId="77777777" w:rsidR="006C5B24" w:rsidRDefault="006C5B24" w:rsidP="0080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108D" w14:textId="77777777" w:rsidR="008C6D1F" w:rsidRPr="00563F59" w:rsidRDefault="008C6D1F" w:rsidP="008C6D1F">
    <w:pPr>
      <w:pStyle w:val="a4"/>
      <w:spacing w:after="0"/>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Pr>
        <w:rFonts w:ascii="Arial" w:hAnsi="Arial" w:cs="Arial"/>
        <w:b/>
        <w:sz w:val="24"/>
        <w:szCs w:val="24"/>
      </w:rPr>
      <w:t>ХХХХХ.13–2026</w:t>
    </w:r>
  </w:p>
  <w:p w14:paraId="76F3DBEB" w14:textId="77777777" w:rsidR="003F5967" w:rsidRPr="009D4A39" w:rsidRDefault="008C6D1F" w:rsidP="008C6D1F">
    <w:pPr>
      <w:pStyle w:val="a4"/>
      <w:spacing w:after="0"/>
      <w:rPr>
        <w:rFonts w:ascii="Arial" w:hAnsi="Arial" w:cs="Arial"/>
      </w:rPr>
    </w:pPr>
    <w:r w:rsidRPr="009D4A39">
      <w:rPr>
        <w:rFonts w:ascii="Arial" w:hAnsi="Arial" w:cs="Arial"/>
        <w:bCs/>
        <w:i/>
        <w:sz w:val="24"/>
        <w:szCs w:val="28"/>
      </w:rPr>
      <w:t xml:space="preserve"> </w:t>
    </w:r>
    <w:r w:rsidR="003F5967" w:rsidRPr="009D4A39">
      <w:rPr>
        <w:rFonts w:ascii="Arial" w:hAnsi="Arial" w:cs="Arial"/>
        <w:bCs/>
        <w:i/>
        <w:sz w:val="24"/>
        <w:szCs w:val="28"/>
      </w:rPr>
      <w:t xml:space="preserve">(проект, </w:t>
    </w:r>
    <w:r w:rsidR="003F5967" w:rsidRPr="009D4A39">
      <w:rPr>
        <w:rFonts w:ascii="Arial" w:hAnsi="Arial" w:cs="Arial"/>
        <w:i/>
        <w:sz w:val="24"/>
        <w:szCs w:val="28"/>
        <w:lang w:val="en-US"/>
      </w:rPr>
      <w:t>RU</w:t>
    </w:r>
    <w:r w:rsidR="003F5967" w:rsidRPr="009D4A39">
      <w:rPr>
        <w:rFonts w:ascii="Arial" w:hAnsi="Arial" w:cs="Arial"/>
        <w:i/>
        <w:sz w:val="24"/>
        <w:szCs w:val="28"/>
      </w:rPr>
      <w:t xml:space="preserve">, </w:t>
    </w:r>
    <w:r w:rsidR="00D73F8A">
      <w:rPr>
        <w:rFonts w:ascii="Arial" w:eastAsia="Times New Roman" w:hAnsi="Arial" w:cs="Arial"/>
        <w:i/>
        <w:sz w:val="24"/>
        <w:szCs w:val="24"/>
      </w:rPr>
      <w:t>окончательная</w:t>
    </w:r>
    <w:r w:rsidR="003F5967" w:rsidRPr="009D4A39">
      <w:rPr>
        <w:rFonts w:ascii="Arial" w:hAnsi="Arial" w:cs="Arial"/>
        <w:i/>
        <w:sz w:val="24"/>
        <w:szCs w:val="28"/>
      </w:rPr>
      <w:t xml:space="preserve"> редакция</w:t>
    </w:r>
    <w:r w:rsidR="003F5967" w:rsidRPr="009D4A39">
      <w:rPr>
        <w:rFonts w:ascii="Arial" w:hAnsi="Arial" w:cs="Arial"/>
        <w:bCs/>
        <w:i/>
        <w:sz w:val="24"/>
        <w:szCs w:val="2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DDE8" w14:textId="77777777" w:rsidR="008C6D1F" w:rsidRPr="00563F59" w:rsidRDefault="008C6D1F" w:rsidP="008C6D1F">
    <w:pPr>
      <w:pStyle w:val="a4"/>
      <w:spacing w:after="0"/>
      <w:jc w:val="right"/>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Pr>
        <w:rFonts w:ascii="Arial" w:hAnsi="Arial" w:cs="Arial"/>
        <w:b/>
        <w:sz w:val="24"/>
        <w:szCs w:val="24"/>
      </w:rPr>
      <w:t>ХХХХХ.13–2026</w:t>
    </w:r>
  </w:p>
  <w:p w14:paraId="23DA1068" w14:textId="77777777" w:rsidR="003F5967" w:rsidRPr="00C94840" w:rsidRDefault="00C94840" w:rsidP="00C94840">
    <w:pPr>
      <w:pStyle w:val="a4"/>
      <w:spacing w:after="0"/>
      <w:jc w:val="right"/>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sidR="00D73F8A">
      <w:rPr>
        <w:rFonts w:ascii="Arial" w:eastAsia="Times New Roman" w:hAnsi="Arial" w:cs="Arial"/>
        <w:i/>
        <w:sz w:val="24"/>
        <w:szCs w:val="24"/>
      </w:rPr>
      <w:t>окончательная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859A" w14:textId="77777777" w:rsidR="00C94840" w:rsidRPr="00563F59" w:rsidRDefault="00C37BCE" w:rsidP="00C94840">
    <w:pPr>
      <w:pStyle w:val="a4"/>
      <w:spacing w:after="0"/>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008C6D1F">
      <w:rPr>
        <w:rFonts w:ascii="Arial" w:hAnsi="Arial" w:cs="Arial"/>
        <w:b/>
        <w:sz w:val="24"/>
        <w:szCs w:val="24"/>
      </w:rPr>
      <w:t>ХХХХХ.13–2026</w:t>
    </w:r>
  </w:p>
  <w:p w14:paraId="21CB13A1" w14:textId="77777777" w:rsidR="003F5967" w:rsidRPr="00C94840" w:rsidRDefault="00C94840" w:rsidP="00C94840">
    <w:pPr>
      <w:pStyle w:val="a4"/>
      <w:spacing w:after="0"/>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sidR="00D73F8A">
      <w:rPr>
        <w:rFonts w:ascii="Arial" w:eastAsia="Times New Roman" w:hAnsi="Arial" w:cs="Arial"/>
        <w:i/>
        <w:sz w:val="24"/>
        <w:szCs w:val="24"/>
      </w:rPr>
      <w:t>окончательная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0A4F" w14:textId="77777777" w:rsidR="008C6D1F" w:rsidRPr="00563F59" w:rsidRDefault="008C6D1F" w:rsidP="008C6D1F">
    <w:pPr>
      <w:pStyle w:val="a4"/>
      <w:spacing w:after="0"/>
      <w:jc w:val="right"/>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Pr>
        <w:rFonts w:ascii="Arial" w:hAnsi="Arial" w:cs="Arial"/>
        <w:b/>
        <w:sz w:val="24"/>
        <w:szCs w:val="24"/>
      </w:rPr>
      <w:t>ХХХХХ.13–2026</w:t>
    </w:r>
  </w:p>
  <w:p w14:paraId="0A343133" w14:textId="77777777" w:rsidR="003F5967" w:rsidRPr="00C94840" w:rsidRDefault="008C6D1F" w:rsidP="008C6D1F">
    <w:pPr>
      <w:pStyle w:val="a4"/>
      <w:spacing w:after="0"/>
      <w:jc w:val="right"/>
    </w:pPr>
    <w:r w:rsidRPr="009D4A39">
      <w:rPr>
        <w:rFonts w:ascii="Arial" w:hAnsi="Arial" w:cs="Arial"/>
        <w:bCs/>
        <w:i/>
        <w:sz w:val="24"/>
        <w:szCs w:val="28"/>
      </w:rPr>
      <w:t xml:space="preserve"> </w:t>
    </w:r>
    <w:r w:rsidR="00C94840" w:rsidRPr="009D4A39">
      <w:rPr>
        <w:rFonts w:ascii="Arial" w:hAnsi="Arial" w:cs="Arial"/>
        <w:bCs/>
        <w:i/>
        <w:sz w:val="24"/>
        <w:szCs w:val="28"/>
      </w:rPr>
      <w:t xml:space="preserve">(проект, </w:t>
    </w:r>
    <w:r w:rsidR="00C94840" w:rsidRPr="009D4A39">
      <w:rPr>
        <w:rFonts w:ascii="Arial" w:hAnsi="Arial" w:cs="Arial"/>
        <w:i/>
        <w:sz w:val="24"/>
        <w:szCs w:val="28"/>
        <w:lang w:val="en-US"/>
      </w:rPr>
      <w:t>RU</w:t>
    </w:r>
    <w:r w:rsidR="00C94840" w:rsidRPr="009D4A39">
      <w:rPr>
        <w:rFonts w:ascii="Arial" w:hAnsi="Arial" w:cs="Arial"/>
        <w:i/>
        <w:sz w:val="24"/>
        <w:szCs w:val="28"/>
      </w:rPr>
      <w:t xml:space="preserve">, </w:t>
    </w:r>
    <w:r w:rsidR="00D73F8A">
      <w:rPr>
        <w:rFonts w:ascii="Arial" w:eastAsia="Times New Roman" w:hAnsi="Arial" w:cs="Arial"/>
        <w:i/>
        <w:sz w:val="24"/>
        <w:szCs w:val="24"/>
      </w:rPr>
      <w:t>окончательная</w:t>
    </w:r>
    <w:r w:rsidR="00C94840" w:rsidRPr="009D4A39">
      <w:rPr>
        <w:rFonts w:ascii="Arial" w:hAnsi="Arial" w:cs="Arial"/>
        <w:i/>
        <w:sz w:val="24"/>
        <w:szCs w:val="28"/>
      </w:rPr>
      <w:t xml:space="preserve"> редакция</w:t>
    </w:r>
    <w:r w:rsidR="00C94840" w:rsidRPr="009D4A39">
      <w:rPr>
        <w:rFonts w:ascii="Arial" w:hAnsi="Arial" w:cs="Arial"/>
        <w:bCs/>
        <w:i/>
        <w:sz w:val="24"/>
        <w:szCs w:val="2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32FE" w14:textId="77777777" w:rsidR="008C6D1F" w:rsidRPr="008C6D1F" w:rsidRDefault="008C6D1F" w:rsidP="008C6D1F">
    <w:pPr>
      <w:pStyle w:val="a4"/>
      <w:spacing w:after="0"/>
      <w:jc w:val="right"/>
      <w:rPr>
        <w:b/>
        <w:sz w:val="24"/>
        <w:szCs w:val="24"/>
        <w:lang w:val="en-US"/>
      </w:rPr>
    </w:pPr>
    <w:r w:rsidRPr="00563F59">
      <w:rPr>
        <w:rFonts w:ascii="Arial" w:hAnsi="Arial" w:cs="Arial"/>
        <w:b/>
        <w:sz w:val="24"/>
        <w:szCs w:val="24"/>
      </w:rPr>
      <w:t>ГОСТ</w:t>
    </w:r>
    <w:r w:rsidRPr="00054B2A">
      <w:rPr>
        <w:rFonts w:ascii="Arial" w:hAnsi="Arial" w:cs="Arial"/>
        <w:b/>
        <w:sz w:val="24"/>
        <w:szCs w:val="24"/>
      </w:rPr>
      <w:t xml:space="preserve"> </w:t>
    </w:r>
    <w:r>
      <w:rPr>
        <w:rFonts w:ascii="Arial" w:hAnsi="Arial" w:cs="Arial"/>
        <w:b/>
        <w:sz w:val="24"/>
        <w:szCs w:val="24"/>
      </w:rPr>
      <w:t>ХХХХХ.13–2026 (</w:t>
    </w:r>
    <w:r>
      <w:rPr>
        <w:rFonts w:ascii="Arial" w:hAnsi="Arial" w:cs="Arial"/>
        <w:b/>
        <w:sz w:val="24"/>
        <w:szCs w:val="24"/>
        <w:lang w:val="en-US"/>
      </w:rPr>
      <w:t>ISO 4254-13:2023)</w:t>
    </w:r>
  </w:p>
  <w:p w14:paraId="3A7408F0" w14:textId="77777777" w:rsidR="003F5967" w:rsidRPr="00C94840" w:rsidRDefault="008C6D1F" w:rsidP="008C6D1F">
    <w:pPr>
      <w:pStyle w:val="a4"/>
      <w:spacing w:after="0"/>
      <w:jc w:val="right"/>
      <w:rPr>
        <w:rFonts w:ascii="Arial" w:hAnsi="Arial" w:cs="Arial"/>
      </w:rPr>
    </w:pPr>
    <w:r w:rsidRPr="009D4A39">
      <w:rPr>
        <w:rFonts w:ascii="Arial" w:hAnsi="Arial" w:cs="Arial"/>
        <w:bCs/>
        <w:i/>
        <w:sz w:val="24"/>
        <w:szCs w:val="28"/>
      </w:rPr>
      <w:t xml:space="preserve"> </w:t>
    </w:r>
    <w:r w:rsidR="00C94840" w:rsidRPr="009D4A39">
      <w:rPr>
        <w:rFonts w:ascii="Arial" w:hAnsi="Arial" w:cs="Arial"/>
        <w:bCs/>
        <w:i/>
        <w:sz w:val="24"/>
        <w:szCs w:val="28"/>
      </w:rPr>
      <w:t xml:space="preserve">(проект, </w:t>
    </w:r>
    <w:r w:rsidR="00C94840" w:rsidRPr="009D4A39">
      <w:rPr>
        <w:rFonts w:ascii="Arial" w:hAnsi="Arial" w:cs="Arial"/>
        <w:i/>
        <w:sz w:val="24"/>
        <w:szCs w:val="28"/>
        <w:lang w:val="en-US"/>
      </w:rPr>
      <w:t>RU</w:t>
    </w:r>
    <w:r w:rsidR="00C94840" w:rsidRPr="009D4A39">
      <w:rPr>
        <w:rFonts w:ascii="Arial" w:hAnsi="Arial" w:cs="Arial"/>
        <w:i/>
        <w:sz w:val="24"/>
        <w:szCs w:val="28"/>
      </w:rPr>
      <w:t xml:space="preserve">, </w:t>
    </w:r>
    <w:r w:rsidR="00D73F8A">
      <w:rPr>
        <w:rFonts w:ascii="Arial" w:eastAsia="Times New Roman" w:hAnsi="Arial" w:cs="Arial"/>
        <w:i/>
        <w:sz w:val="24"/>
        <w:szCs w:val="24"/>
      </w:rPr>
      <w:t>окончательная</w:t>
    </w:r>
    <w:r w:rsidR="00C94840" w:rsidRPr="009D4A39">
      <w:rPr>
        <w:rFonts w:ascii="Arial" w:hAnsi="Arial" w:cs="Arial"/>
        <w:i/>
        <w:sz w:val="24"/>
        <w:szCs w:val="28"/>
      </w:rPr>
      <w:t xml:space="preserve"> редакция</w:t>
    </w:r>
    <w:r w:rsidR="00C94840" w:rsidRPr="009D4A39">
      <w:rPr>
        <w:rFonts w:ascii="Arial" w:hAnsi="Arial" w:cs="Arial"/>
        <w:bCs/>
        <w:i/>
        <w:sz w:val="24"/>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4680D4C"/>
    <w:lvl w:ilvl="0">
      <w:start w:val="1"/>
      <w:numFmt w:val="decimal"/>
      <w:pStyle w:val="a"/>
      <w:lvlText w:val="%1."/>
      <w:lvlJc w:val="left"/>
      <w:pPr>
        <w:tabs>
          <w:tab w:val="num" w:pos="360"/>
        </w:tabs>
        <w:ind w:left="360" w:hanging="360"/>
      </w:pPr>
    </w:lvl>
  </w:abstractNum>
  <w:abstractNum w:abstractNumId="1" w15:restartNumberingAfterBreak="0">
    <w:nsid w:val="2F7B42A6"/>
    <w:multiLevelType w:val="hybridMultilevel"/>
    <w:tmpl w:val="2C52D424"/>
    <w:lvl w:ilvl="0" w:tplc="1284C570">
      <w:start w:val="5"/>
      <w:numFmt w:val="decimal"/>
      <w:lvlText w:val="%1"/>
      <w:lvlJc w:val="left"/>
      <w:pPr>
        <w:tabs>
          <w:tab w:val="num" w:pos="1068"/>
        </w:tabs>
        <w:ind w:left="1068" w:hanging="360"/>
      </w:pPr>
      <w:rPr>
        <w:rFonts w:hint="default"/>
      </w:rPr>
    </w:lvl>
    <w:lvl w:ilvl="1" w:tplc="E52E9284">
      <w:numFmt w:val="none"/>
      <w:lvlText w:val=""/>
      <w:lvlJc w:val="left"/>
      <w:pPr>
        <w:tabs>
          <w:tab w:val="num" w:pos="360"/>
        </w:tabs>
      </w:pPr>
    </w:lvl>
    <w:lvl w:ilvl="2" w:tplc="72F4834A">
      <w:numFmt w:val="none"/>
      <w:lvlText w:val=""/>
      <w:lvlJc w:val="left"/>
      <w:pPr>
        <w:tabs>
          <w:tab w:val="num" w:pos="360"/>
        </w:tabs>
      </w:pPr>
    </w:lvl>
    <w:lvl w:ilvl="3" w:tplc="2DC8BE50">
      <w:numFmt w:val="none"/>
      <w:lvlText w:val=""/>
      <w:lvlJc w:val="left"/>
      <w:pPr>
        <w:tabs>
          <w:tab w:val="num" w:pos="360"/>
        </w:tabs>
      </w:pPr>
    </w:lvl>
    <w:lvl w:ilvl="4" w:tplc="A35201A6">
      <w:numFmt w:val="none"/>
      <w:lvlText w:val=""/>
      <w:lvlJc w:val="left"/>
      <w:pPr>
        <w:tabs>
          <w:tab w:val="num" w:pos="360"/>
        </w:tabs>
      </w:pPr>
    </w:lvl>
    <w:lvl w:ilvl="5" w:tplc="A1F474F4">
      <w:numFmt w:val="none"/>
      <w:lvlText w:val=""/>
      <w:lvlJc w:val="left"/>
      <w:pPr>
        <w:tabs>
          <w:tab w:val="num" w:pos="360"/>
        </w:tabs>
      </w:pPr>
    </w:lvl>
    <w:lvl w:ilvl="6" w:tplc="4C9A48C2">
      <w:numFmt w:val="none"/>
      <w:lvlText w:val=""/>
      <w:lvlJc w:val="left"/>
      <w:pPr>
        <w:tabs>
          <w:tab w:val="num" w:pos="360"/>
        </w:tabs>
      </w:pPr>
    </w:lvl>
    <w:lvl w:ilvl="7" w:tplc="931879C0">
      <w:numFmt w:val="none"/>
      <w:lvlText w:val=""/>
      <w:lvlJc w:val="left"/>
      <w:pPr>
        <w:tabs>
          <w:tab w:val="num" w:pos="360"/>
        </w:tabs>
      </w:pPr>
    </w:lvl>
    <w:lvl w:ilvl="8" w:tplc="51B28202">
      <w:numFmt w:val="none"/>
      <w:lvlText w:val=""/>
      <w:lvlJc w:val="left"/>
      <w:pPr>
        <w:tabs>
          <w:tab w:val="num" w:pos="360"/>
        </w:tabs>
      </w:pPr>
    </w:lvl>
  </w:abstractNum>
  <w:abstractNum w:abstractNumId="2" w15:restartNumberingAfterBreak="0">
    <w:nsid w:val="3DD01549"/>
    <w:multiLevelType w:val="singleLevel"/>
    <w:tmpl w:val="88B86DD4"/>
    <w:lvl w:ilvl="0">
      <w:start w:val="3"/>
      <w:numFmt w:val="decimal"/>
      <w:lvlText w:val="5.6.2.%1"/>
      <w:legacy w:legacy="1" w:legacySpace="0" w:legacyIndent="802"/>
      <w:lvlJc w:val="left"/>
      <w:rPr>
        <w:rFonts w:ascii="Arial" w:hAnsi="Arial" w:cs="Arial" w:hint="default"/>
      </w:rPr>
    </w:lvl>
  </w:abstractNum>
  <w:abstractNum w:abstractNumId="3" w15:restartNumberingAfterBreak="0">
    <w:nsid w:val="4AF30A9D"/>
    <w:multiLevelType w:val="hybridMultilevel"/>
    <w:tmpl w:val="C4E66488"/>
    <w:lvl w:ilvl="0" w:tplc="77B61A68">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507149D7"/>
    <w:multiLevelType w:val="multilevel"/>
    <w:tmpl w:val="B0BCB292"/>
    <w:lvl w:ilvl="0">
      <w:start w:val="2"/>
      <w:numFmt w:val="decimal"/>
      <w:pStyle w:val="3"/>
      <w:lvlText w:val="%1"/>
      <w:lvlJc w:val="left"/>
      <w:pPr>
        <w:tabs>
          <w:tab w:val="num" w:pos="1080"/>
        </w:tabs>
        <w:ind w:left="1080" w:hanging="360"/>
      </w:pPr>
      <w:rPr>
        <w:rFonts w:hint="default"/>
      </w:rPr>
    </w:lvl>
    <w:lvl w:ilvl="1">
      <w:start w:val="3"/>
      <w:numFmt w:val="decimal"/>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108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880"/>
        </w:tabs>
        <w:ind w:left="2880" w:hanging="2160"/>
      </w:pPr>
      <w:rPr>
        <w:rFonts w:hint="default"/>
        <w:b/>
      </w:rPr>
    </w:lvl>
  </w:abstractNum>
  <w:abstractNum w:abstractNumId="5" w15:restartNumberingAfterBreak="0">
    <w:nsid w:val="58003E94"/>
    <w:multiLevelType w:val="hybridMultilevel"/>
    <w:tmpl w:val="CBC015BA"/>
    <w:lvl w:ilvl="0" w:tplc="77B61A68">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5A036C7E"/>
    <w:multiLevelType w:val="hybridMultilevel"/>
    <w:tmpl w:val="87789D0E"/>
    <w:lvl w:ilvl="0" w:tplc="C6F2AE7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1453D5"/>
    <w:multiLevelType w:val="hybridMultilevel"/>
    <w:tmpl w:val="6EA4059C"/>
    <w:lvl w:ilvl="0" w:tplc="C59ED01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77EE2EE9"/>
    <w:multiLevelType w:val="hybridMultilevel"/>
    <w:tmpl w:val="98D6DED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791825133">
    <w:abstractNumId w:val="1"/>
  </w:num>
  <w:num w:numId="2" w16cid:durableId="479421852">
    <w:abstractNumId w:val="0"/>
  </w:num>
  <w:num w:numId="3" w16cid:durableId="1382824283">
    <w:abstractNumId w:val="3"/>
  </w:num>
  <w:num w:numId="4" w16cid:durableId="259483829">
    <w:abstractNumId w:val="0"/>
  </w:num>
  <w:num w:numId="5" w16cid:durableId="1008289740">
    <w:abstractNumId w:val="5"/>
  </w:num>
  <w:num w:numId="6" w16cid:durableId="383258295">
    <w:abstractNumId w:val="7"/>
  </w:num>
  <w:num w:numId="7" w16cid:durableId="817915247">
    <w:abstractNumId w:val="6"/>
  </w:num>
  <w:num w:numId="8" w16cid:durableId="452478581">
    <w:abstractNumId w:val="8"/>
  </w:num>
  <w:num w:numId="9" w16cid:durableId="993607278">
    <w:abstractNumId w:val="4"/>
  </w:num>
  <w:num w:numId="10" w16cid:durableId="1401099087">
    <w:abstractNumId w:val="2"/>
    <w:lvlOverride w:ilvl="0">
      <w:lvl w:ilvl="0">
        <w:start w:val="5"/>
        <w:numFmt w:val="decimal"/>
        <w:lvlText w:val="5.6.2.%1"/>
        <w:legacy w:legacy="1" w:legacySpace="0" w:legacyIndent="801"/>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D46"/>
    <w:rsid w:val="0000548C"/>
    <w:rsid w:val="000079EF"/>
    <w:rsid w:val="0001421C"/>
    <w:rsid w:val="00023415"/>
    <w:rsid w:val="0002754A"/>
    <w:rsid w:val="00030037"/>
    <w:rsid w:val="0003088B"/>
    <w:rsid w:val="00032374"/>
    <w:rsid w:val="000334F6"/>
    <w:rsid w:val="00036248"/>
    <w:rsid w:val="0003716F"/>
    <w:rsid w:val="00037239"/>
    <w:rsid w:val="00037241"/>
    <w:rsid w:val="000412C0"/>
    <w:rsid w:val="00041E6A"/>
    <w:rsid w:val="00042C24"/>
    <w:rsid w:val="00043448"/>
    <w:rsid w:val="00043D28"/>
    <w:rsid w:val="00044610"/>
    <w:rsid w:val="000470E4"/>
    <w:rsid w:val="00053645"/>
    <w:rsid w:val="00053A24"/>
    <w:rsid w:val="00054A37"/>
    <w:rsid w:val="00054B2A"/>
    <w:rsid w:val="00062494"/>
    <w:rsid w:val="00071C6C"/>
    <w:rsid w:val="00093E6F"/>
    <w:rsid w:val="00094755"/>
    <w:rsid w:val="00096D28"/>
    <w:rsid w:val="000A2658"/>
    <w:rsid w:val="000A3866"/>
    <w:rsid w:val="000A48BC"/>
    <w:rsid w:val="000A69A3"/>
    <w:rsid w:val="000A7AB0"/>
    <w:rsid w:val="000B2BF1"/>
    <w:rsid w:val="000B5D44"/>
    <w:rsid w:val="000B6A90"/>
    <w:rsid w:val="000B77B8"/>
    <w:rsid w:val="000B7B9C"/>
    <w:rsid w:val="000C4091"/>
    <w:rsid w:val="000C50BD"/>
    <w:rsid w:val="000C5624"/>
    <w:rsid w:val="000C6FA5"/>
    <w:rsid w:val="000C71FF"/>
    <w:rsid w:val="000D3361"/>
    <w:rsid w:val="000D77E5"/>
    <w:rsid w:val="000E0C8C"/>
    <w:rsid w:val="000F104A"/>
    <w:rsid w:val="000F59D7"/>
    <w:rsid w:val="000F79C8"/>
    <w:rsid w:val="00104664"/>
    <w:rsid w:val="00111B54"/>
    <w:rsid w:val="001128B5"/>
    <w:rsid w:val="0012200E"/>
    <w:rsid w:val="001227EB"/>
    <w:rsid w:val="001266E1"/>
    <w:rsid w:val="00134103"/>
    <w:rsid w:val="00135F3D"/>
    <w:rsid w:val="001368D9"/>
    <w:rsid w:val="0014059B"/>
    <w:rsid w:val="0014206E"/>
    <w:rsid w:val="00144898"/>
    <w:rsid w:val="001450BF"/>
    <w:rsid w:val="00146678"/>
    <w:rsid w:val="00146BCC"/>
    <w:rsid w:val="00150243"/>
    <w:rsid w:val="001528CC"/>
    <w:rsid w:val="00154E2C"/>
    <w:rsid w:val="00161875"/>
    <w:rsid w:val="00193B04"/>
    <w:rsid w:val="001A40FA"/>
    <w:rsid w:val="001A686C"/>
    <w:rsid w:val="001A7B19"/>
    <w:rsid w:val="001B17F9"/>
    <w:rsid w:val="001C27F0"/>
    <w:rsid w:val="001C31E1"/>
    <w:rsid w:val="001D3C5A"/>
    <w:rsid w:val="001D408C"/>
    <w:rsid w:val="001D498C"/>
    <w:rsid w:val="001F063E"/>
    <w:rsid w:val="001F337C"/>
    <w:rsid w:val="001F4317"/>
    <w:rsid w:val="001F51C6"/>
    <w:rsid w:val="0020156E"/>
    <w:rsid w:val="00202E18"/>
    <w:rsid w:val="00205523"/>
    <w:rsid w:val="00215650"/>
    <w:rsid w:val="00215E1F"/>
    <w:rsid w:val="002176C3"/>
    <w:rsid w:val="002221A8"/>
    <w:rsid w:val="0023027B"/>
    <w:rsid w:val="002327A6"/>
    <w:rsid w:val="00232C8A"/>
    <w:rsid w:val="002333E1"/>
    <w:rsid w:val="00236D23"/>
    <w:rsid w:val="00237964"/>
    <w:rsid w:val="00237BC1"/>
    <w:rsid w:val="00237D34"/>
    <w:rsid w:val="00240E39"/>
    <w:rsid w:val="0024477B"/>
    <w:rsid w:val="00251016"/>
    <w:rsid w:val="002773DB"/>
    <w:rsid w:val="002846F9"/>
    <w:rsid w:val="00286685"/>
    <w:rsid w:val="00286E6D"/>
    <w:rsid w:val="002878FC"/>
    <w:rsid w:val="00291110"/>
    <w:rsid w:val="00293352"/>
    <w:rsid w:val="00293BCB"/>
    <w:rsid w:val="00297531"/>
    <w:rsid w:val="002A78EF"/>
    <w:rsid w:val="002B231C"/>
    <w:rsid w:val="002B2390"/>
    <w:rsid w:val="002B523B"/>
    <w:rsid w:val="002C54C5"/>
    <w:rsid w:val="002D72FE"/>
    <w:rsid w:val="002F1291"/>
    <w:rsid w:val="002F177C"/>
    <w:rsid w:val="002F2E43"/>
    <w:rsid w:val="002F51F0"/>
    <w:rsid w:val="00304608"/>
    <w:rsid w:val="003140E8"/>
    <w:rsid w:val="003151B8"/>
    <w:rsid w:val="0031618B"/>
    <w:rsid w:val="00317911"/>
    <w:rsid w:val="003215DD"/>
    <w:rsid w:val="00321D89"/>
    <w:rsid w:val="00324F1B"/>
    <w:rsid w:val="0032555E"/>
    <w:rsid w:val="003309F3"/>
    <w:rsid w:val="00332944"/>
    <w:rsid w:val="0033381E"/>
    <w:rsid w:val="00336890"/>
    <w:rsid w:val="0034227B"/>
    <w:rsid w:val="0035490E"/>
    <w:rsid w:val="00361729"/>
    <w:rsid w:val="00361EB5"/>
    <w:rsid w:val="003636F7"/>
    <w:rsid w:val="00372004"/>
    <w:rsid w:val="00377BFD"/>
    <w:rsid w:val="0038040B"/>
    <w:rsid w:val="00385C7A"/>
    <w:rsid w:val="00396879"/>
    <w:rsid w:val="003A3595"/>
    <w:rsid w:val="003A38BB"/>
    <w:rsid w:val="003A4781"/>
    <w:rsid w:val="003A5FC6"/>
    <w:rsid w:val="003B1A11"/>
    <w:rsid w:val="003B2BB3"/>
    <w:rsid w:val="003B35E2"/>
    <w:rsid w:val="003B4F81"/>
    <w:rsid w:val="003B5538"/>
    <w:rsid w:val="003B7930"/>
    <w:rsid w:val="003C206B"/>
    <w:rsid w:val="003D0F7B"/>
    <w:rsid w:val="003D2101"/>
    <w:rsid w:val="003E2D09"/>
    <w:rsid w:val="003F1D42"/>
    <w:rsid w:val="003F5967"/>
    <w:rsid w:val="003F720F"/>
    <w:rsid w:val="00405DEA"/>
    <w:rsid w:val="004075EF"/>
    <w:rsid w:val="00412D69"/>
    <w:rsid w:val="004167C1"/>
    <w:rsid w:val="00431327"/>
    <w:rsid w:val="0043229E"/>
    <w:rsid w:val="004373EB"/>
    <w:rsid w:val="00440793"/>
    <w:rsid w:val="00441787"/>
    <w:rsid w:val="004426E4"/>
    <w:rsid w:val="0044439A"/>
    <w:rsid w:val="004456D1"/>
    <w:rsid w:val="00447E1E"/>
    <w:rsid w:val="00452946"/>
    <w:rsid w:val="00453C1A"/>
    <w:rsid w:val="00460A99"/>
    <w:rsid w:val="00460F57"/>
    <w:rsid w:val="00463806"/>
    <w:rsid w:val="0046564F"/>
    <w:rsid w:val="00465B3E"/>
    <w:rsid w:val="00476B79"/>
    <w:rsid w:val="0048340B"/>
    <w:rsid w:val="0048417F"/>
    <w:rsid w:val="0049475A"/>
    <w:rsid w:val="004979EF"/>
    <w:rsid w:val="004A03B2"/>
    <w:rsid w:val="004A2DCE"/>
    <w:rsid w:val="004A78E0"/>
    <w:rsid w:val="004B6F45"/>
    <w:rsid w:val="004B797A"/>
    <w:rsid w:val="004C0C13"/>
    <w:rsid w:val="004C40E5"/>
    <w:rsid w:val="004C42CA"/>
    <w:rsid w:val="004C45E5"/>
    <w:rsid w:val="004D1D38"/>
    <w:rsid w:val="004D4A97"/>
    <w:rsid w:val="004E6128"/>
    <w:rsid w:val="004E7E71"/>
    <w:rsid w:val="004F0DA5"/>
    <w:rsid w:val="004F7C66"/>
    <w:rsid w:val="0050313A"/>
    <w:rsid w:val="00511FEF"/>
    <w:rsid w:val="00515259"/>
    <w:rsid w:val="00520E5D"/>
    <w:rsid w:val="00523E13"/>
    <w:rsid w:val="00540AE5"/>
    <w:rsid w:val="00552C00"/>
    <w:rsid w:val="005615EE"/>
    <w:rsid w:val="00563F59"/>
    <w:rsid w:val="00574835"/>
    <w:rsid w:val="00577625"/>
    <w:rsid w:val="005843E1"/>
    <w:rsid w:val="00586B5A"/>
    <w:rsid w:val="00587E3C"/>
    <w:rsid w:val="00591789"/>
    <w:rsid w:val="005926A7"/>
    <w:rsid w:val="00594278"/>
    <w:rsid w:val="00595D46"/>
    <w:rsid w:val="005A15FA"/>
    <w:rsid w:val="005A1DF3"/>
    <w:rsid w:val="005B132B"/>
    <w:rsid w:val="005B3B84"/>
    <w:rsid w:val="005B7AED"/>
    <w:rsid w:val="005C3AF3"/>
    <w:rsid w:val="005C5F2C"/>
    <w:rsid w:val="005D3669"/>
    <w:rsid w:val="005D4BDC"/>
    <w:rsid w:val="005D6AA3"/>
    <w:rsid w:val="005D7BB2"/>
    <w:rsid w:val="005D7E68"/>
    <w:rsid w:val="005E63E6"/>
    <w:rsid w:val="005F2430"/>
    <w:rsid w:val="005F29DD"/>
    <w:rsid w:val="005F4813"/>
    <w:rsid w:val="005F60D9"/>
    <w:rsid w:val="00602D46"/>
    <w:rsid w:val="0061068A"/>
    <w:rsid w:val="0061155C"/>
    <w:rsid w:val="0062259C"/>
    <w:rsid w:val="006411F8"/>
    <w:rsid w:val="00642132"/>
    <w:rsid w:val="00643469"/>
    <w:rsid w:val="00646AFC"/>
    <w:rsid w:val="006540B7"/>
    <w:rsid w:val="006545DA"/>
    <w:rsid w:val="006557F2"/>
    <w:rsid w:val="006610B7"/>
    <w:rsid w:val="0066288E"/>
    <w:rsid w:val="00663204"/>
    <w:rsid w:val="00666951"/>
    <w:rsid w:val="00671122"/>
    <w:rsid w:val="0068495E"/>
    <w:rsid w:val="00684FBD"/>
    <w:rsid w:val="00685395"/>
    <w:rsid w:val="00687388"/>
    <w:rsid w:val="00690F49"/>
    <w:rsid w:val="00695BFB"/>
    <w:rsid w:val="006A2531"/>
    <w:rsid w:val="006A2A90"/>
    <w:rsid w:val="006B1427"/>
    <w:rsid w:val="006B5437"/>
    <w:rsid w:val="006B56AC"/>
    <w:rsid w:val="006C14E9"/>
    <w:rsid w:val="006C2325"/>
    <w:rsid w:val="006C5B24"/>
    <w:rsid w:val="006C5C41"/>
    <w:rsid w:val="006C68FA"/>
    <w:rsid w:val="006C7419"/>
    <w:rsid w:val="006D7B01"/>
    <w:rsid w:val="006D7F1C"/>
    <w:rsid w:val="006E0DA2"/>
    <w:rsid w:val="006E3FED"/>
    <w:rsid w:val="006E6DE3"/>
    <w:rsid w:val="006E7B05"/>
    <w:rsid w:val="006F1B17"/>
    <w:rsid w:val="006F7A87"/>
    <w:rsid w:val="007042D5"/>
    <w:rsid w:val="00704535"/>
    <w:rsid w:val="007047A6"/>
    <w:rsid w:val="00721017"/>
    <w:rsid w:val="00731178"/>
    <w:rsid w:val="00732D17"/>
    <w:rsid w:val="0073452F"/>
    <w:rsid w:val="00734922"/>
    <w:rsid w:val="00743BBE"/>
    <w:rsid w:val="0075100D"/>
    <w:rsid w:val="0077244D"/>
    <w:rsid w:val="007729D9"/>
    <w:rsid w:val="0077628D"/>
    <w:rsid w:val="007821FB"/>
    <w:rsid w:val="00784313"/>
    <w:rsid w:val="00791064"/>
    <w:rsid w:val="00796149"/>
    <w:rsid w:val="007A3642"/>
    <w:rsid w:val="007B0518"/>
    <w:rsid w:val="007B339D"/>
    <w:rsid w:val="007B519F"/>
    <w:rsid w:val="007B6D59"/>
    <w:rsid w:val="007B7A15"/>
    <w:rsid w:val="007C0C2B"/>
    <w:rsid w:val="007D7B94"/>
    <w:rsid w:val="007E465C"/>
    <w:rsid w:val="007F6D6C"/>
    <w:rsid w:val="008050AC"/>
    <w:rsid w:val="00806409"/>
    <w:rsid w:val="00806A30"/>
    <w:rsid w:val="00807F41"/>
    <w:rsid w:val="008128D3"/>
    <w:rsid w:val="00812FD4"/>
    <w:rsid w:val="00816F78"/>
    <w:rsid w:val="008301D3"/>
    <w:rsid w:val="00837598"/>
    <w:rsid w:val="00841AF3"/>
    <w:rsid w:val="00844E6B"/>
    <w:rsid w:val="00853F9A"/>
    <w:rsid w:val="0085432B"/>
    <w:rsid w:val="008576BD"/>
    <w:rsid w:val="00871A7C"/>
    <w:rsid w:val="00880444"/>
    <w:rsid w:val="00884974"/>
    <w:rsid w:val="008870A7"/>
    <w:rsid w:val="00887951"/>
    <w:rsid w:val="00893462"/>
    <w:rsid w:val="008A1BD9"/>
    <w:rsid w:val="008A356D"/>
    <w:rsid w:val="008A4545"/>
    <w:rsid w:val="008B4442"/>
    <w:rsid w:val="008C6D1F"/>
    <w:rsid w:val="008D38D3"/>
    <w:rsid w:val="008D7657"/>
    <w:rsid w:val="008F3EB3"/>
    <w:rsid w:val="008F67B9"/>
    <w:rsid w:val="009026FA"/>
    <w:rsid w:val="00904AE4"/>
    <w:rsid w:val="009148B7"/>
    <w:rsid w:val="00916C93"/>
    <w:rsid w:val="0092690F"/>
    <w:rsid w:val="00934ECB"/>
    <w:rsid w:val="00935B59"/>
    <w:rsid w:val="00935EA8"/>
    <w:rsid w:val="00946194"/>
    <w:rsid w:val="0094756A"/>
    <w:rsid w:val="009541C2"/>
    <w:rsid w:val="00954D96"/>
    <w:rsid w:val="00963101"/>
    <w:rsid w:val="0097068B"/>
    <w:rsid w:val="009707FE"/>
    <w:rsid w:val="00974602"/>
    <w:rsid w:val="00976BA7"/>
    <w:rsid w:val="00985864"/>
    <w:rsid w:val="00992061"/>
    <w:rsid w:val="0099236F"/>
    <w:rsid w:val="00996A4B"/>
    <w:rsid w:val="009A7F87"/>
    <w:rsid w:val="009B5D16"/>
    <w:rsid w:val="009B6B02"/>
    <w:rsid w:val="009C43E0"/>
    <w:rsid w:val="009C4AA2"/>
    <w:rsid w:val="009C54AD"/>
    <w:rsid w:val="009D4A39"/>
    <w:rsid w:val="009D4CE0"/>
    <w:rsid w:val="009E3465"/>
    <w:rsid w:val="00A04A03"/>
    <w:rsid w:val="00A04A67"/>
    <w:rsid w:val="00A06989"/>
    <w:rsid w:val="00A07F3E"/>
    <w:rsid w:val="00A14B42"/>
    <w:rsid w:val="00A14E84"/>
    <w:rsid w:val="00A153A1"/>
    <w:rsid w:val="00A15B20"/>
    <w:rsid w:val="00A173B2"/>
    <w:rsid w:val="00A20A17"/>
    <w:rsid w:val="00A25EEF"/>
    <w:rsid w:val="00A321C5"/>
    <w:rsid w:val="00A41AA9"/>
    <w:rsid w:val="00A4666F"/>
    <w:rsid w:val="00A46686"/>
    <w:rsid w:val="00A46D53"/>
    <w:rsid w:val="00A47F43"/>
    <w:rsid w:val="00A53361"/>
    <w:rsid w:val="00A54B8F"/>
    <w:rsid w:val="00A5576D"/>
    <w:rsid w:val="00A6216C"/>
    <w:rsid w:val="00A65D0D"/>
    <w:rsid w:val="00A65F66"/>
    <w:rsid w:val="00A665D0"/>
    <w:rsid w:val="00A67776"/>
    <w:rsid w:val="00A8775F"/>
    <w:rsid w:val="00A92C8D"/>
    <w:rsid w:val="00A95D72"/>
    <w:rsid w:val="00A97367"/>
    <w:rsid w:val="00A97B40"/>
    <w:rsid w:val="00AA4072"/>
    <w:rsid w:val="00AB21F2"/>
    <w:rsid w:val="00AB2555"/>
    <w:rsid w:val="00AB2EE1"/>
    <w:rsid w:val="00AB4D6F"/>
    <w:rsid w:val="00AC307F"/>
    <w:rsid w:val="00AD0BFC"/>
    <w:rsid w:val="00AD62C9"/>
    <w:rsid w:val="00AE2E75"/>
    <w:rsid w:val="00AE3EE7"/>
    <w:rsid w:val="00AF519C"/>
    <w:rsid w:val="00AF6072"/>
    <w:rsid w:val="00B02350"/>
    <w:rsid w:val="00B04BFB"/>
    <w:rsid w:val="00B167B9"/>
    <w:rsid w:val="00B23E54"/>
    <w:rsid w:val="00B25ACE"/>
    <w:rsid w:val="00B30F47"/>
    <w:rsid w:val="00B3190B"/>
    <w:rsid w:val="00B31F9F"/>
    <w:rsid w:val="00B400DB"/>
    <w:rsid w:val="00B65A88"/>
    <w:rsid w:val="00B66171"/>
    <w:rsid w:val="00B7148F"/>
    <w:rsid w:val="00B83519"/>
    <w:rsid w:val="00B87F18"/>
    <w:rsid w:val="00B906B3"/>
    <w:rsid w:val="00B924B8"/>
    <w:rsid w:val="00B95AF6"/>
    <w:rsid w:val="00B95DF9"/>
    <w:rsid w:val="00BB4653"/>
    <w:rsid w:val="00BC389E"/>
    <w:rsid w:val="00BC54B4"/>
    <w:rsid w:val="00BC690C"/>
    <w:rsid w:val="00BC7832"/>
    <w:rsid w:val="00BD1496"/>
    <w:rsid w:val="00BD2EE2"/>
    <w:rsid w:val="00BE04BC"/>
    <w:rsid w:val="00BE05DE"/>
    <w:rsid w:val="00BF0E7D"/>
    <w:rsid w:val="00BF6223"/>
    <w:rsid w:val="00C0416E"/>
    <w:rsid w:val="00C12D0B"/>
    <w:rsid w:val="00C1729A"/>
    <w:rsid w:val="00C223C6"/>
    <w:rsid w:val="00C238C6"/>
    <w:rsid w:val="00C24344"/>
    <w:rsid w:val="00C377B4"/>
    <w:rsid w:val="00C37BCE"/>
    <w:rsid w:val="00C42284"/>
    <w:rsid w:val="00C444F4"/>
    <w:rsid w:val="00C46C3B"/>
    <w:rsid w:val="00C529CC"/>
    <w:rsid w:val="00C52D79"/>
    <w:rsid w:val="00C66FD9"/>
    <w:rsid w:val="00C67CDC"/>
    <w:rsid w:val="00C701F3"/>
    <w:rsid w:val="00C7138B"/>
    <w:rsid w:val="00C71395"/>
    <w:rsid w:val="00C813F2"/>
    <w:rsid w:val="00C90C45"/>
    <w:rsid w:val="00C914ED"/>
    <w:rsid w:val="00C94840"/>
    <w:rsid w:val="00CA061F"/>
    <w:rsid w:val="00CA5C68"/>
    <w:rsid w:val="00CA7B74"/>
    <w:rsid w:val="00CB2B26"/>
    <w:rsid w:val="00CB2D04"/>
    <w:rsid w:val="00CB5602"/>
    <w:rsid w:val="00CB59CC"/>
    <w:rsid w:val="00CC0F10"/>
    <w:rsid w:val="00CC6A63"/>
    <w:rsid w:val="00CD068C"/>
    <w:rsid w:val="00CD2F27"/>
    <w:rsid w:val="00CE757E"/>
    <w:rsid w:val="00CF3DA2"/>
    <w:rsid w:val="00D054E4"/>
    <w:rsid w:val="00D14B42"/>
    <w:rsid w:val="00D23F99"/>
    <w:rsid w:val="00D2452F"/>
    <w:rsid w:val="00D316BC"/>
    <w:rsid w:val="00D461A0"/>
    <w:rsid w:val="00D46899"/>
    <w:rsid w:val="00D46EF3"/>
    <w:rsid w:val="00D46F0A"/>
    <w:rsid w:val="00D51CE1"/>
    <w:rsid w:val="00D601D1"/>
    <w:rsid w:val="00D6066B"/>
    <w:rsid w:val="00D67724"/>
    <w:rsid w:val="00D727BB"/>
    <w:rsid w:val="00D73F8A"/>
    <w:rsid w:val="00D75384"/>
    <w:rsid w:val="00D801FE"/>
    <w:rsid w:val="00D8427B"/>
    <w:rsid w:val="00DA6D25"/>
    <w:rsid w:val="00DB3FF3"/>
    <w:rsid w:val="00DC0ABB"/>
    <w:rsid w:val="00DC0CAA"/>
    <w:rsid w:val="00DC22DA"/>
    <w:rsid w:val="00DC2C22"/>
    <w:rsid w:val="00DC53E3"/>
    <w:rsid w:val="00DC5BB9"/>
    <w:rsid w:val="00DD069B"/>
    <w:rsid w:val="00DD0ED9"/>
    <w:rsid w:val="00DD1738"/>
    <w:rsid w:val="00DD5B06"/>
    <w:rsid w:val="00DD6998"/>
    <w:rsid w:val="00DD7AF7"/>
    <w:rsid w:val="00DE41E3"/>
    <w:rsid w:val="00DE6C2A"/>
    <w:rsid w:val="00E02318"/>
    <w:rsid w:val="00E0435B"/>
    <w:rsid w:val="00E06268"/>
    <w:rsid w:val="00E12E18"/>
    <w:rsid w:val="00E153FB"/>
    <w:rsid w:val="00E21D99"/>
    <w:rsid w:val="00E256B8"/>
    <w:rsid w:val="00E31F19"/>
    <w:rsid w:val="00E3496C"/>
    <w:rsid w:val="00E47DEB"/>
    <w:rsid w:val="00E50301"/>
    <w:rsid w:val="00E52349"/>
    <w:rsid w:val="00E55F78"/>
    <w:rsid w:val="00E6581E"/>
    <w:rsid w:val="00E723D5"/>
    <w:rsid w:val="00E723E5"/>
    <w:rsid w:val="00E73309"/>
    <w:rsid w:val="00E737CA"/>
    <w:rsid w:val="00E76113"/>
    <w:rsid w:val="00E82A07"/>
    <w:rsid w:val="00E867C8"/>
    <w:rsid w:val="00E8771A"/>
    <w:rsid w:val="00E94134"/>
    <w:rsid w:val="00E97568"/>
    <w:rsid w:val="00EA19AF"/>
    <w:rsid w:val="00EB2C73"/>
    <w:rsid w:val="00EC3C0A"/>
    <w:rsid w:val="00EC40CD"/>
    <w:rsid w:val="00EC4BAB"/>
    <w:rsid w:val="00EC5AEE"/>
    <w:rsid w:val="00ED0EAD"/>
    <w:rsid w:val="00EE1CB9"/>
    <w:rsid w:val="00EE5DD1"/>
    <w:rsid w:val="00EE67C5"/>
    <w:rsid w:val="00EE7CF6"/>
    <w:rsid w:val="00F00BF4"/>
    <w:rsid w:val="00F0128A"/>
    <w:rsid w:val="00F03AA6"/>
    <w:rsid w:val="00F03DA4"/>
    <w:rsid w:val="00F05151"/>
    <w:rsid w:val="00F07242"/>
    <w:rsid w:val="00F07388"/>
    <w:rsid w:val="00F11241"/>
    <w:rsid w:val="00F12405"/>
    <w:rsid w:val="00F233B8"/>
    <w:rsid w:val="00F24ED6"/>
    <w:rsid w:val="00F25FF7"/>
    <w:rsid w:val="00F45426"/>
    <w:rsid w:val="00F51818"/>
    <w:rsid w:val="00F51F50"/>
    <w:rsid w:val="00F52455"/>
    <w:rsid w:val="00F53E5B"/>
    <w:rsid w:val="00F55037"/>
    <w:rsid w:val="00F611E3"/>
    <w:rsid w:val="00F620F3"/>
    <w:rsid w:val="00F622E6"/>
    <w:rsid w:val="00F67019"/>
    <w:rsid w:val="00F703A3"/>
    <w:rsid w:val="00F7609D"/>
    <w:rsid w:val="00F82A57"/>
    <w:rsid w:val="00F86058"/>
    <w:rsid w:val="00F933DB"/>
    <w:rsid w:val="00F96CCA"/>
    <w:rsid w:val="00F97767"/>
    <w:rsid w:val="00FA0ACB"/>
    <w:rsid w:val="00FA1155"/>
    <w:rsid w:val="00FA1413"/>
    <w:rsid w:val="00FA59CB"/>
    <w:rsid w:val="00FA628E"/>
    <w:rsid w:val="00FB277E"/>
    <w:rsid w:val="00FB3C92"/>
    <w:rsid w:val="00FB5FFD"/>
    <w:rsid w:val="00FB7F21"/>
    <w:rsid w:val="00FC11FE"/>
    <w:rsid w:val="00FC4B40"/>
    <w:rsid w:val="00FD2CE1"/>
    <w:rsid w:val="00FF0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98892"/>
  <w15:chartTrackingRefBased/>
  <w15:docId w15:val="{7523790B-75C5-4F53-90E4-B925EB0F0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heading 2"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rsid w:val="00C94840"/>
    <w:pPr>
      <w:spacing w:after="200" w:line="276" w:lineRule="auto"/>
    </w:pPr>
    <w:rPr>
      <w:sz w:val="22"/>
      <w:szCs w:val="22"/>
      <w:lang w:eastAsia="en-US"/>
    </w:rPr>
  </w:style>
  <w:style w:type="paragraph" w:styleId="1">
    <w:name w:val="heading 1"/>
    <w:basedOn w:val="a0"/>
    <w:next w:val="a0"/>
    <w:link w:val="10"/>
    <w:rsid w:val="008A356D"/>
    <w:pPr>
      <w:keepNext/>
      <w:spacing w:before="240" w:after="60"/>
      <w:outlineLvl w:val="0"/>
    </w:pPr>
    <w:rPr>
      <w:rFonts w:ascii="Cambria" w:eastAsia="Times New Roman" w:hAnsi="Cambria"/>
      <w:b/>
      <w:bCs/>
      <w:kern w:val="32"/>
      <w:sz w:val="32"/>
      <w:szCs w:val="32"/>
    </w:rPr>
  </w:style>
  <w:style w:type="paragraph" w:styleId="3">
    <w:name w:val="heading 3"/>
    <w:basedOn w:val="a0"/>
    <w:next w:val="a0"/>
    <w:rsid w:val="00880444"/>
    <w:pPr>
      <w:keepNext/>
      <w:suppressAutoHyphens/>
      <w:spacing w:before="240" w:after="60" w:line="240" w:lineRule="auto"/>
      <w:outlineLvl w:val="2"/>
    </w:pPr>
    <w:rPr>
      <w:rFonts w:ascii="Arial" w:eastAsia="Times New Roman" w:hAnsi="Arial" w:cs="Arial"/>
      <w:b/>
      <w:bCs/>
      <w:sz w:val="26"/>
      <w:szCs w:val="26"/>
      <w:lang w:eastAsia="ar-SA"/>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050AC"/>
    <w:pPr>
      <w:tabs>
        <w:tab w:val="center" w:pos="4677"/>
        <w:tab w:val="right" w:pos="9355"/>
      </w:tabs>
    </w:pPr>
  </w:style>
  <w:style w:type="character" w:customStyle="1" w:styleId="a5">
    <w:name w:val="Верхний колонтитул Знак"/>
    <w:link w:val="a4"/>
    <w:uiPriority w:val="99"/>
    <w:rsid w:val="008050AC"/>
    <w:rPr>
      <w:sz w:val="22"/>
      <w:szCs w:val="22"/>
      <w:lang w:eastAsia="en-US"/>
    </w:rPr>
  </w:style>
  <w:style w:type="paragraph" w:styleId="a6">
    <w:name w:val="footer"/>
    <w:basedOn w:val="a0"/>
    <w:link w:val="a7"/>
    <w:uiPriority w:val="99"/>
    <w:unhideWhenUsed/>
    <w:rsid w:val="008050AC"/>
    <w:pPr>
      <w:tabs>
        <w:tab w:val="center" w:pos="4677"/>
        <w:tab w:val="right" w:pos="9355"/>
      </w:tabs>
    </w:pPr>
  </w:style>
  <w:style w:type="character" w:customStyle="1" w:styleId="a7">
    <w:name w:val="Нижний колонтитул Знак"/>
    <w:link w:val="a6"/>
    <w:uiPriority w:val="99"/>
    <w:rsid w:val="008050AC"/>
    <w:rPr>
      <w:sz w:val="22"/>
      <w:szCs w:val="22"/>
      <w:lang w:eastAsia="en-US"/>
    </w:rPr>
  </w:style>
  <w:style w:type="paragraph" w:styleId="a8">
    <w:name w:val="Document Map"/>
    <w:basedOn w:val="a0"/>
    <w:semiHidden/>
    <w:rsid w:val="009541C2"/>
    <w:pPr>
      <w:shd w:val="clear" w:color="auto" w:fill="000080"/>
    </w:pPr>
    <w:rPr>
      <w:rFonts w:ascii="Tahoma" w:hAnsi="Tahoma" w:cs="Tahoma"/>
      <w:sz w:val="20"/>
      <w:szCs w:val="20"/>
    </w:rPr>
  </w:style>
  <w:style w:type="paragraph" w:customStyle="1" w:styleId="11">
    <w:name w:val="ОБЛОЖКА1"/>
    <w:basedOn w:val="a0"/>
    <w:rsid w:val="00880444"/>
    <w:pPr>
      <w:spacing w:after="0" w:line="240" w:lineRule="auto"/>
      <w:jc w:val="center"/>
    </w:pPr>
    <w:rPr>
      <w:rFonts w:ascii="Arial" w:eastAsia="Times New Roman" w:hAnsi="Arial"/>
      <w:b/>
      <w:caps/>
      <w:sz w:val="24"/>
      <w:szCs w:val="20"/>
      <w:lang w:eastAsia="ru-RU"/>
    </w:rPr>
  </w:style>
  <w:style w:type="paragraph" w:customStyle="1" w:styleId="a9">
    <w:name w:val="Межгосударственный"/>
    <w:basedOn w:val="a0"/>
    <w:rsid w:val="00880444"/>
    <w:pPr>
      <w:spacing w:after="0" w:line="360" w:lineRule="auto"/>
      <w:jc w:val="center"/>
    </w:pPr>
    <w:rPr>
      <w:rFonts w:ascii="Arial" w:eastAsia="Times New Roman" w:hAnsi="Arial"/>
      <w:b/>
      <w:caps/>
      <w:snapToGrid w:val="0"/>
      <w:spacing w:val="50"/>
      <w:sz w:val="28"/>
      <w:szCs w:val="20"/>
      <w:lang w:eastAsia="ru-RU"/>
    </w:rPr>
  </w:style>
  <w:style w:type="paragraph" w:customStyle="1" w:styleId="-">
    <w:name w:val="Ст-абзац"/>
    <w:basedOn w:val="a0"/>
    <w:rsid w:val="00880444"/>
    <w:pPr>
      <w:widowControl w:val="0"/>
      <w:spacing w:after="0" w:line="360" w:lineRule="auto"/>
      <w:ind w:firstLine="397"/>
      <w:jc w:val="both"/>
    </w:pPr>
    <w:rPr>
      <w:rFonts w:ascii="Arial" w:eastAsia="Times New Roman" w:hAnsi="Arial"/>
      <w:snapToGrid w:val="0"/>
      <w:sz w:val="20"/>
      <w:szCs w:val="20"/>
      <w:lang w:val="en-US" w:eastAsia="ru-RU"/>
    </w:rPr>
  </w:style>
  <w:style w:type="paragraph" w:customStyle="1" w:styleId="12">
    <w:name w:val="1й параграф"/>
    <w:basedOn w:val="a0"/>
    <w:rsid w:val="004F0DA5"/>
    <w:pPr>
      <w:tabs>
        <w:tab w:val="left" w:pos="720"/>
      </w:tabs>
      <w:spacing w:before="480" w:after="0" w:line="480" w:lineRule="auto"/>
      <w:jc w:val="center"/>
    </w:pPr>
    <w:rPr>
      <w:rFonts w:ascii="Times New Roman" w:eastAsia="Times New Roman" w:hAnsi="Times New Roman"/>
      <w:b/>
      <w:snapToGrid w:val="0"/>
      <w:sz w:val="24"/>
      <w:szCs w:val="20"/>
      <w:lang w:eastAsia="ru-RU"/>
    </w:rPr>
  </w:style>
  <w:style w:type="paragraph" w:styleId="a">
    <w:name w:val="List Number"/>
    <w:basedOn w:val="a0"/>
    <w:rsid w:val="004F0DA5"/>
    <w:pPr>
      <w:numPr>
        <w:numId w:val="2"/>
      </w:numPr>
      <w:suppressAutoHyphens/>
      <w:spacing w:after="0" w:line="240" w:lineRule="auto"/>
    </w:pPr>
    <w:rPr>
      <w:rFonts w:ascii="Times New Roman" w:eastAsia="Times New Roman" w:hAnsi="Times New Roman"/>
      <w:sz w:val="24"/>
      <w:szCs w:val="24"/>
      <w:lang w:eastAsia="ar-SA"/>
    </w:rPr>
  </w:style>
  <w:style w:type="paragraph" w:customStyle="1" w:styleId="aa">
    <w:name w:val="Разработан"/>
    <w:basedOn w:val="a0"/>
    <w:rsid w:val="004F0DA5"/>
    <w:pPr>
      <w:spacing w:after="100" w:line="240" w:lineRule="auto"/>
      <w:ind w:firstLine="397"/>
      <w:jc w:val="both"/>
    </w:pPr>
    <w:rPr>
      <w:rFonts w:ascii="Arial" w:eastAsia="Times New Roman" w:hAnsi="Arial"/>
      <w:sz w:val="20"/>
      <w:szCs w:val="20"/>
      <w:lang w:eastAsia="ru-RU"/>
    </w:rPr>
  </w:style>
  <w:style w:type="paragraph" w:styleId="2">
    <w:name w:val="Body Text 2"/>
    <w:basedOn w:val="a0"/>
    <w:rsid w:val="004F0DA5"/>
    <w:pPr>
      <w:suppressAutoHyphens/>
      <w:spacing w:after="120" w:line="480" w:lineRule="auto"/>
    </w:pPr>
    <w:rPr>
      <w:rFonts w:ascii="Times New Roman" w:eastAsia="Times New Roman" w:hAnsi="Times New Roman"/>
      <w:sz w:val="24"/>
      <w:szCs w:val="24"/>
      <w:lang w:eastAsia="ar-SA"/>
    </w:rPr>
  </w:style>
  <w:style w:type="paragraph" w:customStyle="1" w:styleId="ab">
    <w:name w:val="Содержимое таблицы"/>
    <w:basedOn w:val="a0"/>
    <w:rsid w:val="00816F78"/>
    <w:pPr>
      <w:widowControl w:val="0"/>
      <w:suppressLineNumbers/>
      <w:suppressAutoHyphens/>
      <w:spacing w:after="0" w:line="240" w:lineRule="auto"/>
    </w:pPr>
    <w:rPr>
      <w:rFonts w:ascii="Times New Roman" w:eastAsia="Andale Sans UI" w:hAnsi="Times New Roman"/>
      <w:kern w:val="1"/>
      <w:sz w:val="24"/>
      <w:szCs w:val="24"/>
      <w:lang/>
    </w:rPr>
  </w:style>
  <w:style w:type="table" w:styleId="ac">
    <w:name w:val="Table Grid"/>
    <w:basedOn w:val="a2"/>
    <w:rsid w:val="00AD0BF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3E2D09"/>
    <w:rPr>
      <w:color w:val="0000FF"/>
      <w:u w:val="single"/>
    </w:rPr>
  </w:style>
  <w:style w:type="paragraph" w:customStyle="1" w:styleId="ae">
    <w:name w:val=" Знак"/>
    <w:basedOn w:val="a0"/>
    <w:rsid w:val="000A69A3"/>
    <w:pPr>
      <w:spacing w:after="160" w:line="240" w:lineRule="exact"/>
    </w:pPr>
    <w:rPr>
      <w:rFonts w:ascii="Times New Roman" w:eastAsia="Times New Roman" w:hAnsi="Times New Roman"/>
      <w:sz w:val="20"/>
      <w:szCs w:val="20"/>
      <w:lang w:eastAsia="ru-RU"/>
    </w:rPr>
  </w:style>
  <w:style w:type="paragraph" w:styleId="af">
    <w:name w:val="Body Text Indent"/>
    <w:basedOn w:val="a0"/>
    <w:rsid w:val="005C5F2C"/>
    <w:pPr>
      <w:spacing w:after="120"/>
      <w:ind w:left="283"/>
    </w:pPr>
  </w:style>
  <w:style w:type="paragraph" w:styleId="af0">
    <w:name w:val="Название"/>
    <w:basedOn w:val="a0"/>
    <w:link w:val="af1"/>
    <w:rsid w:val="00642132"/>
    <w:pPr>
      <w:spacing w:after="0" w:line="240" w:lineRule="auto"/>
      <w:jc w:val="center"/>
    </w:pPr>
    <w:rPr>
      <w:rFonts w:ascii="Arial" w:eastAsia="Times New Roman" w:hAnsi="Arial"/>
      <w:sz w:val="24"/>
      <w:szCs w:val="20"/>
      <w:lang w:eastAsia="ru-RU"/>
    </w:rPr>
  </w:style>
  <w:style w:type="character" w:customStyle="1" w:styleId="af1">
    <w:name w:val="Название Знак"/>
    <w:link w:val="af0"/>
    <w:rsid w:val="00642132"/>
    <w:rPr>
      <w:rFonts w:ascii="Arial" w:eastAsia="Times New Roman" w:hAnsi="Arial"/>
      <w:sz w:val="24"/>
    </w:rPr>
  </w:style>
  <w:style w:type="character" w:customStyle="1" w:styleId="af2">
    <w:name w:val="Прим."/>
    <w:rsid w:val="00563F59"/>
    <w:rPr>
      <w:rFonts w:ascii="Times New Roman" w:hAnsi="Times New Roman"/>
      <w:sz w:val="24"/>
    </w:rPr>
  </w:style>
  <w:style w:type="paragraph" w:styleId="20">
    <w:name w:val="Body Text Indent 2"/>
    <w:basedOn w:val="a0"/>
    <w:link w:val="21"/>
    <w:rsid w:val="00563F59"/>
    <w:pPr>
      <w:spacing w:after="120" w:line="480" w:lineRule="auto"/>
      <w:ind w:left="283"/>
    </w:pPr>
  </w:style>
  <w:style w:type="character" w:customStyle="1" w:styleId="21">
    <w:name w:val="Основной текст с отступом 2 Знак"/>
    <w:link w:val="20"/>
    <w:rsid w:val="00563F59"/>
    <w:rPr>
      <w:sz w:val="22"/>
      <w:szCs w:val="22"/>
      <w:lang w:eastAsia="en-US"/>
    </w:rPr>
  </w:style>
  <w:style w:type="character" w:customStyle="1" w:styleId="tlid-translation">
    <w:name w:val="tlid-translation"/>
    <w:rsid w:val="0099236F"/>
  </w:style>
  <w:style w:type="paragraph" w:customStyle="1" w:styleId="Tablebody">
    <w:name w:val="Table body"/>
    <w:basedOn w:val="a0"/>
    <w:rsid w:val="0020156E"/>
    <w:pPr>
      <w:spacing w:before="60" w:after="60" w:line="210" w:lineRule="atLeast"/>
    </w:pPr>
    <w:rPr>
      <w:rFonts w:ascii="Cambria" w:hAnsi="Cambria"/>
      <w:sz w:val="20"/>
      <w:lang w:val="en-GB"/>
    </w:rPr>
  </w:style>
  <w:style w:type="character" w:customStyle="1" w:styleId="citesec">
    <w:name w:val="cite_sec"/>
    <w:rsid w:val="0020156E"/>
    <w:rPr>
      <w:rFonts w:ascii="Cambria" w:hAnsi="Cambria"/>
      <w:bdr w:val="none" w:sz="0" w:space="0" w:color="auto"/>
      <w:shd w:val="clear" w:color="auto" w:fill="FFCCCC"/>
    </w:rPr>
  </w:style>
  <w:style w:type="character" w:customStyle="1" w:styleId="10">
    <w:name w:val="Заголовок 1 Знак"/>
    <w:link w:val="1"/>
    <w:rsid w:val="008A356D"/>
    <w:rPr>
      <w:rFonts w:ascii="Cambria" w:eastAsia="Times New Roman" w:hAnsi="Cambria" w:cs="Times New Roman"/>
      <w:b/>
      <w:bCs/>
      <w:kern w:val="32"/>
      <w:sz w:val="32"/>
      <w:szCs w:val="32"/>
      <w:lang w:eastAsia="en-US"/>
    </w:rPr>
  </w:style>
  <w:style w:type="paragraph" w:customStyle="1" w:styleId="af3">
    <w:name w:val="ГОСТ текст стандарта"/>
    <w:basedOn w:val="a0"/>
    <w:link w:val="af4"/>
    <w:qFormat/>
    <w:rsid w:val="00552C00"/>
    <w:pPr>
      <w:spacing w:after="0" w:line="360" w:lineRule="auto"/>
      <w:ind w:firstLine="708"/>
      <w:jc w:val="both"/>
    </w:pPr>
    <w:rPr>
      <w:rFonts w:ascii="Arial" w:hAnsi="Arial" w:cs="Arial"/>
      <w:sz w:val="24"/>
      <w:szCs w:val="24"/>
    </w:rPr>
  </w:style>
  <w:style w:type="paragraph" w:customStyle="1" w:styleId="af5">
    <w:name w:val="ГОСТ Заголовок раздела"/>
    <w:basedOn w:val="a0"/>
    <w:link w:val="af6"/>
    <w:qFormat/>
    <w:rsid w:val="00A04A67"/>
    <w:pPr>
      <w:keepNext/>
      <w:spacing w:before="240" w:after="240" w:line="360" w:lineRule="auto"/>
      <w:ind w:firstLine="709"/>
      <w:jc w:val="both"/>
      <w:outlineLvl w:val="0"/>
    </w:pPr>
    <w:rPr>
      <w:rFonts w:ascii="Arial" w:hAnsi="Arial" w:cs="Arial"/>
      <w:b/>
      <w:sz w:val="28"/>
      <w:szCs w:val="24"/>
    </w:rPr>
  </w:style>
  <w:style w:type="character" w:customStyle="1" w:styleId="af4">
    <w:name w:val="ГОСТ текст стандарта Знак"/>
    <w:link w:val="af3"/>
    <w:rsid w:val="00552C00"/>
    <w:rPr>
      <w:rFonts w:ascii="Arial" w:hAnsi="Arial" w:cs="Arial"/>
      <w:sz w:val="24"/>
      <w:szCs w:val="24"/>
      <w:lang w:eastAsia="en-US"/>
    </w:rPr>
  </w:style>
  <w:style w:type="paragraph" w:customStyle="1" w:styleId="af7">
    <w:name w:val="ГОСТ Заголовок подраздела"/>
    <w:basedOn w:val="a0"/>
    <w:link w:val="af8"/>
    <w:qFormat/>
    <w:rsid w:val="004075EF"/>
    <w:pPr>
      <w:keepNext/>
      <w:spacing w:before="120" w:after="0" w:line="360" w:lineRule="auto"/>
      <w:ind w:firstLine="709"/>
      <w:jc w:val="both"/>
    </w:pPr>
    <w:rPr>
      <w:rFonts w:ascii="Arial" w:hAnsi="Arial" w:cs="Arial"/>
      <w:b/>
      <w:sz w:val="24"/>
      <w:szCs w:val="24"/>
    </w:rPr>
  </w:style>
  <w:style w:type="character" w:customStyle="1" w:styleId="af6">
    <w:name w:val="ГОСТ Заголовок раздела Знак"/>
    <w:link w:val="af5"/>
    <w:rsid w:val="00A04A67"/>
    <w:rPr>
      <w:rFonts w:ascii="Arial" w:hAnsi="Arial" w:cs="Arial"/>
      <w:b/>
      <w:sz w:val="28"/>
      <w:szCs w:val="24"/>
      <w:lang w:eastAsia="en-US"/>
    </w:rPr>
  </w:style>
  <w:style w:type="paragraph" w:customStyle="1" w:styleId="af9">
    <w:name w:val="ГОСТ Примечание текст"/>
    <w:basedOn w:val="a0"/>
    <w:link w:val="afa"/>
    <w:qFormat/>
    <w:rsid w:val="00552C00"/>
    <w:pPr>
      <w:spacing w:after="0" w:line="360" w:lineRule="auto"/>
      <w:ind w:firstLine="708"/>
      <w:jc w:val="both"/>
    </w:pPr>
    <w:rPr>
      <w:rFonts w:ascii="Arial" w:hAnsi="Arial" w:cs="Arial"/>
      <w:szCs w:val="24"/>
    </w:rPr>
  </w:style>
  <w:style w:type="character" w:customStyle="1" w:styleId="af8">
    <w:name w:val="ГОСТ Заголовок подраздела Знак"/>
    <w:link w:val="af7"/>
    <w:rsid w:val="004075EF"/>
    <w:rPr>
      <w:rFonts w:ascii="Arial" w:hAnsi="Arial" w:cs="Arial"/>
      <w:b/>
      <w:sz w:val="24"/>
      <w:szCs w:val="24"/>
      <w:lang w:eastAsia="en-US"/>
    </w:rPr>
  </w:style>
  <w:style w:type="paragraph" w:customStyle="1" w:styleId="afb">
    <w:name w:val="ГОСТ Примечание заголовок"/>
    <w:basedOn w:val="a0"/>
    <w:link w:val="afc"/>
    <w:qFormat/>
    <w:rsid w:val="00552C00"/>
    <w:pPr>
      <w:spacing w:after="0" w:line="360" w:lineRule="auto"/>
      <w:ind w:firstLine="708"/>
      <w:jc w:val="both"/>
    </w:pPr>
    <w:rPr>
      <w:rFonts w:ascii="Arial" w:hAnsi="Arial" w:cs="Arial"/>
      <w:spacing w:val="40"/>
      <w:szCs w:val="24"/>
    </w:rPr>
  </w:style>
  <w:style w:type="character" w:customStyle="1" w:styleId="afa">
    <w:name w:val="ГОСТ Примечание текст Знак"/>
    <w:link w:val="af9"/>
    <w:rsid w:val="00552C00"/>
    <w:rPr>
      <w:rFonts w:ascii="Arial" w:hAnsi="Arial" w:cs="Arial"/>
      <w:sz w:val="22"/>
      <w:szCs w:val="24"/>
      <w:lang w:eastAsia="en-US"/>
    </w:rPr>
  </w:style>
  <w:style w:type="paragraph" w:customStyle="1" w:styleId="afd">
    <w:name w:val="ГОСТ Приложение заголовок"/>
    <w:basedOn w:val="a0"/>
    <w:link w:val="afe"/>
    <w:qFormat/>
    <w:rsid w:val="00A04A67"/>
    <w:pPr>
      <w:autoSpaceDE w:val="0"/>
      <w:autoSpaceDN w:val="0"/>
      <w:adjustRightInd w:val="0"/>
      <w:spacing w:after="0" w:line="360" w:lineRule="auto"/>
      <w:jc w:val="center"/>
      <w:outlineLvl w:val="0"/>
    </w:pPr>
    <w:rPr>
      <w:rFonts w:ascii="Arial" w:hAnsi="Arial" w:cs="Arial"/>
      <w:b/>
      <w:bCs/>
      <w:color w:val="000000"/>
      <w:sz w:val="24"/>
      <w:szCs w:val="24"/>
      <w:lang w:eastAsia="ru-RU"/>
    </w:rPr>
  </w:style>
  <w:style w:type="character" w:customStyle="1" w:styleId="afc">
    <w:name w:val="ГОСТ Примечание заголовок Знак"/>
    <w:link w:val="afb"/>
    <w:rsid w:val="00552C00"/>
    <w:rPr>
      <w:rFonts w:ascii="Arial" w:hAnsi="Arial" w:cs="Arial"/>
      <w:spacing w:val="40"/>
      <w:sz w:val="22"/>
      <w:szCs w:val="24"/>
      <w:lang w:eastAsia="en-US"/>
    </w:rPr>
  </w:style>
  <w:style w:type="paragraph" w:customStyle="1" w:styleId="Pa38">
    <w:name w:val="Pa38"/>
    <w:basedOn w:val="a0"/>
    <w:next w:val="a0"/>
    <w:uiPriority w:val="99"/>
    <w:rsid w:val="002C54C5"/>
    <w:pPr>
      <w:autoSpaceDE w:val="0"/>
      <w:autoSpaceDN w:val="0"/>
      <w:adjustRightInd w:val="0"/>
      <w:spacing w:after="0" w:line="220" w:lineRule="atLeast"/>
    </w:pPr>
    <w:rPr>
      <w:rFonts w:ascii="Cambria" w:hAnsi="Cambria"/>
      <w:sz w:val="24"/>
      <w:szCs w:val="24"/>
      <w:lang w:eastAsia="ru-RU"/>
    </w:rPr>
  </w:style>
  <w:style w:type="character" w:customStyle="1" w:styleId="afe">
    <w:name w:val="ГОСТ Приложение заголовок Знак"/>
    <w:link w:val="afd"/>
    <w:rsid w:val="00A04A67"/>
    <w:rPr>
      <w:rFonts w:ascii="Arial" w:hAnsi="Arial" w:cs="Arial"/>
      <w:b/>
      <w:bCs/>
      <w:color w:val="000000"/>
      <w:sz w:val="24"/>
      <w:szCs w:val="24"/>
    </w:rPr>
  </w:style>
  <w:style w:type="paragraph" w:customStyle="1" w:styleId="formattext">
    <w:name w:val="formattext"/>
    <w:rsid w:val="00C66FD9"/>
    <w:pPr>
      <w:widowControl w:val="0"/>
      <w:autoSpaceDE w:val="0"/>
      <w:autoSpaceDN w:val="0"/>
      <w:adjustRightInd w:val="0"/>
    </w:pPr>
    <w:rPr>
      <w:rFonts w:ascii="Arial" w:eastAsia="Times New Roman" w:hAnsi="Arial" w:cs="Arial"/>
      <w:sz w:val="18"/>
      <w:szCs w:val="18"/>
    </w:rPr>
  </w:style>
  <w:style w:type="paragraph" w:styleId="aff">
    <w:name w:val="footnote text"/>
    <w:basedOn w:val="a0"/>
    <w:link w:val="aff0"/>
    <w:rsid w:val="00D23F99"/>
    <w:rPr>
      <w:sz w:val="20"/>
      <w:szCs w:val="20"/>
    </w:rPr>
  </w:style>
  <w:style w:type="character" w:customStyle="1" w:styleId="aff0">
    <w:name w:val="Текст сноски Знак"/>
    <w:link w:val="aff"/>
    <w:rsid w:val="00D23F99"/>
    <w:rPr>
      <w:lang w:eastAsia="en-US"/>
    </w:rPr>
  </w:style>
  <w:style w:type="character" w:styleId="aff1">
    <w:name w:val="footnote reference"/>
    <w:rsid w:val="00D23F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28238">
      <w:bodyDiv w:val="1"/>
      <w:marLeft w:val="0"/>
      <w:marRight w:val="0"/>
      <w:marTop w:val="0"/>
      <w:marBottom w:val="0"/>
      <w:divBdr>
        <w:top w:val="none" w:sz="0" w:space="0" w:color="auto"/>
        <w:left w:val="none" w:sz="0" w:space="0" w:color="auto"/>
        <w:bottom w:val="none" w:sz="0" w:space="0" w:color="auto"/>
        <w:right w:val="none" w:sz="0" w:space="0" w:color="auto"/>
      </w:divBdr>
    </w:div>
    <w:div w:id="853417612">
      <w:bodyDiv w:val="1"/>
      <w:marLeft w:val="0"/>
      <w:marRight w:val="0"/>
      <w:marTop w:val="0"/>
      <w:marBottom w:val="0"/>
      <w:divBdr>
        <w:top w:val="none" w:sz="0" w:space="0" w:color="auto"/>
        <w:left w:val="none" w:sz="0" w:space="0" w:color="auto"/>
        <w:bottom w:val="none" w:sz="0" w:space="0" w:color="auto"/>
        <w:right w:val="none" w:sz="0" w:space="0" w:color="auto"/>
      </w:divBdr>
    </w:div>
    <w:div w:id="1520466465">
      <w:bodyDiv w:val="1"/>
      <w:marLeft w:val="0"/>
      <w:marRight w:val="0"/>
      <w:marTop w:val="0"/>
      <w:marBottom w:val="0"/>
      <w:divBdr>
        <w:top w:val="none" w:sz="0" w:space="0" w:color="auto"/>
        <w:left w:val="none" w:sz="0" w:space="0" w:color="auto"/>
        <w:bottom w:val="none" w:sz="0" w:space="0" w:color="auto"/>
        <w:right w:val="none" w:sz="0" w:space="0" w:color="auto"/>
      </w:divBdr>
    </w:div>
    <w:div w:id="1564759415">
      <w:bodyDiv w:val="1"/>
      <w:marLeft w:val="0"/>
      <w:marRight w:val="0"/>
      <w:marTop w:val="0"/>
      <w:marBottom w:val="0"/>
      <w:divBdr>
        <w:top w:val="none" w:sz="0" w:space="0" w:color="auto"/>
        <w:left w:val="none" w:sz="0" w:space="0" w:color="auto"/>
        <w:bottom w:val="none" w:sz="0" w:space="0" w:color="auto"/>
        <w:right w:val="none" w:sz="0" w:space="0" w:color="auto"/>
      </w:divBdr>
    </w:div>
    <w:div w:id="162897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easc.by" TargetMode="External"/><Relationship Id="rId18" Type="http://schemas.openxmlformats.org/officeDocument/2006/relationships/image" Target="media/image6.png"/><Relationship Id="rId26" Type="http://schemas.openxmlformats.org/officeDocument/2006/relationships/image" Target="media/image14.emf"/><Relationship Id="rId39" Type="http://schemas.openxmlformats.org/officeDocument/2006/relationships/header" Target="header5.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oter" Target="footer3.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emf"/><Relationship Id="rId36"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31E50-224C-4D92-AF57-38B3E133E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7310</Words>
  <Characters>41673</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Международный стандарт ИСО 3776-1:2006</vt:lpstr>
    </vt:vector>
  </TitlesOfParts>
  <Company/>
  <LinksUpToDate>false</LinksUpToDate>
  <CharactersWithSpaces>48886</CharactersWithSpaces>
  <SharedDoc>false</SharedDoc>
  <HLinks>
    <vt:vector size="6" baseType="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стандарт ИСО 3776-1:2006</dc:title>
  <dc:subject/>
  <dc:creator>User</dc:creator>
  <cp:keywords/>
  <cp:lastModifiedBy>5 msoft5ksm</cp:lastModifiedBy>
  <cp:revision>2</cp:revision>
  <cp:lastPrinted>2025-06-10T11:20:00Z</cp:lastPrinted>
  <dcterms:created xsi:type="dcterms:W3CDTF">2026-03-02T04:51:00Z</dcterms:created>
  <dcterms:modified xsi:type="dcterms:W3CDTF">2026-03-02T04:51:00Z</dcterms:modified>
</cp:coreProperties>
</file>