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63BBCE6D" w:rsidR="00DF5F5C" w:rsidRPr="00114A1D" w:rsidRDefault="00114A1D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60EDBC45" w14:textId="1466594D" w:rsidR="00DF5F5C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B13A6B">
        <w:rPr>
          <w:b/>
          <w:bCs/>
          <w:sz w:val="28"/>
          <w:szCs w:val="28"/>
        </w:rPr>
        <w:t>2</w:t>
      </w:r>
      <w:r w:rsidRPr="00114A1D">
        <w:rPr>
          <w:b/>
          <w:bCs/>
          <w:sz w:val="28"/>
          <w:szCs w:val="28"/>
        </w:rPr>
        <w:t xml:space="preserve"> ГОСТ </w:t>
      </w:r>
      <w:r w:rsidR="00114A1D">
        <w:rPr>
          <w:b/>
          <w:bCs/>
          <w:sz w:val="28"/>
          <w:szCs w:val="28"/>
        </w:rPr>
        <w:t>1</w:t>
      </w:r>
      <w:r w:rsidR="00B13A6B">
        <w:rPr>
          <w:b/>
          <w:bCs/>
          <w:sz w:val="28"/>
          <w:szCs w:val="28"/>
        </w:rPr>
        <w:t>91</w:t>
      </w:r>
      <w:r w:rsidRPr="00114A1D">
        <w:rPr>
          <w:b/>
          <w:bCs/>
          <w:sz w:val="28"/>
          <w:szCs w:val="28"/>
        </w:rPr>
        <w:t>-</w:t>
      </w:r>
      <w:r w:rsidR="00B13A6B">
        <w:rPr>
          <w:b/>
          <w:bCs/>
          <w:sz w:val="28"/>
          <w:szCs w:val="28"/>
        </w:rPr>
        <w:t xml:space="preserve">82 </w:t>
      </w:r>
      <w:r w:rsidR="00B13A6B" w:rsidRPr="00B13A6B">
        <w:rPr>
          <w:b/>
          <w:bCs/>
          <w:sz w:val="28"/>
          <w:szCs w:val="28"/>
        </w:rPr>
        <w:t>Цепи грузовые пластинчатые. Технические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77777777" w:rsidR="00DF5F5C" w:rsidRPr="00114A1D" w:rsidRDefault="00DF5F5C" w:rsidP="00DF5F5C">
      <w:pPr>
        <w:spacing w:before="120" w:after="24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26FA4E2E" w14:textId="4A8C369A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D3B16"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BD3B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 изложить в новой редакции:</w:t>
      </w:r>
    </w:p>
    <w:p w14:paraId="5ECAAB16" w14:textId="28FB0797" w:rsidR="00BD3B16" w:rsidRDefault="00DC55AC" w:rsidP="00BD3B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5AC">
        <w:rPr>
          <w:rFonts w:ascii="Times New Roman" w:hAnsi="Times New Roman" w:cs="Times New Roman"/>
          <w:sz w:val="28"/>
          <w:szCs w:val="28"/>
        </w:rPr>
        <w:t>«</w:t>
      </w:r>
      <w:r w:rsidR="00BD3B16" w:rsidRPr="00BD3B16">
        <w:rPr>
          <w:rFonts w:ascii="Times New Roman" w:hAnsi="Times New Roman" w:cs="Times New Roman"/>
          <w:sz w:val="28"/>
          <w:szCs w:val="28"/>
        </w:rPr>
        <w:t>Детали цепей должны изготавливаться из стали</w:t>
      </w:r>
      <w:r w:rsidR="00BD3B16">
        <w:rPr>
          <w:rFonts w:ascii="Times New Roman" w:hAnsi="Times New Roman" w:cs="Times New Roman"/>
          <w:sz w:val="28"/>
          <w:szCs w:val="28"/>
        </w:rPr>
        <w:t xml:space="preserve"> </w:t>
      </w:r>
      <w:r w:rsidR="00BD3B16" w:rsidRPr="00BD3B16">
        <w:rPr>
          <w:rFonts w:ascii="Times New Roman" w:hAnsi="Times New Roman" w:cs="Times New Roman"/>
          <w:sz w:val="28"/>
          <w:szCs w:val="28"/>
        </w:rPr>
        <w:t>с временным</w:t>
      </w:r>
      <w:r w:rsidR="00BD3B16">
        <w:rPr>
          <w:rFonts w:ascii="Times New Roman" w:hAnsi="Times New Roman" w:cs="Times New Roman"/>
          <w:sz w:val="28"/>
          <w:szCs w:val="28"/>
        </w:rPr>
        <w:t xml:space="preserve"> </w:t>
      </w:r>
      <w:r w:rsidR="00BD3B16" w:rsidRPr="00BD3B16">
        <w:rPr>
          <w:rFonts w:ascii="Times New Roman" w:hAnsi="Times New Roman" w:cs="Times New Roman"/>
          <w:sz w:val="28"/>
          <w:szCs w:val="28"/>
        </w:rPr>
        <w:t xml:space="preserve">сопротивлением не менее: пластины - </w:t>
      </w:r>
      <w:r w:rsidR="00040CF0">
        <w:rPr>
          <w:rFonts w:ascii="Times New Roman" w:hAnsi="Times New Roman" w:cs="Times New Roman"/>
          <w:sz w:val="28"/>
          <w:szCs w:val="28"/>
        </w:rPr>
        <w:t>700</w:t>
      </w:r>
      <w:r w:rsidR="00BD3B16" w:rsidRPr="00BD3B16">
        <w:rPr>
          <w:rFonts w:ascii="Times New Roman" w:hAnsi="Times New Roman" w:cs="Times New Roman"/>
          <w:sz w:val="28"/>
          <w:szCs w:val="28"/>
        </w:rPr>
        <w:t xml:space="preserve"> МПа, валики - </w:t>
      </w:r>
      <w:r w:rsidR="00040CF0">
        <w:rPr>
          <w:rFonts w:ascii="Times New Roman" w:hAnsi="Times New Roman" w:cs="Times New Roman"/>
          <w:sz w:val="28"/>
          <w:szCs w:val="28"/>
        </w:rPr>
        <w:t>600</w:t>
      </w:r>
      <w:r w:rsidR="00BD3B16" w:rsidRPr="00BD3B16">
        <w:rPr>
          <w:rFonts w:ascii="Times New Roman" w:hAnsi="Times New Roman" w:cs="Times New Roman"/>
          <w:sz w:val="28"/>
          <w:szCs w:val="28"/>
        </w:rPr>
        <w:t xml:space="preserve"> МПа. Нормы по</w:t>
      </w:r>
      <w:r w:rsidR="00BD3B16">
        <w:rPr>
          <w:rFonts w:ascii="Times New Roman" w:hAnsi="Times New Roman" w:cs="Times New Roman"/>
          <w:sz w:val="28"/>
          <w:szCs w:val="28"/>
        </w:rPr>
        <w:t xml:space="preserve"> </w:t>
      </w:r>
      <w:r w:rsidR="00BD3B16" w:rsidRPr="00BD3B16">
        <w:rPr>
          <w:rFonts w:ascii="Times New Roman" w:hAnsi="Times New Roman" w:cs="Times New Roman"/>
          <w:sz w:val="28"/>
          <w:szCs w:val="28"/>
        </w:rPr>
        <w:t>временному сопротивлению установлены для готовых деталей цепей</w:t>
      </w:r>
      <w:r w:rsidR="00BD3B16">
        <w:rPr>
          <w:rFonts w:ascii="Times New Roman" w:hAnsi="Times New Roman" w:cs="Times New Roman"/>
          <w:sz w:val="28"/>
          <w:szCs w:val="28"/>
        </w:rPr>
        <w:t>»</w:t>
      </w:r>
      <w:r w:rsidR="00BD3B16" w:rsidRPr="00BD3B16">
        <w:rPr>
          <w:rFonts w:ascii="Times New Roman" w:hAnsi="Times New Roman" w:cs="Times New Roman"/>
          <w:sz w:val="28"/>
          <w:szCs w:val="28"/>
        </w:rPr>
        <w:t>.</w:t>
      </w:r>
    </w:p>
    <w:p w14:paraId="1C2C2550" w14:textId="77777777" w:rsidR="00E42875" w:rsidRPr="00BD3B16" w:rsidRDefault="00E42875" w:rsidP="00BD3B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AA9533" w14:textId="77777777" w:rsidR="00E42875" w:rsidRPr="00E42875" w:rsidRDefault="00E42875" w:rsidP="00E4287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875">
        <w:rPr>
          <w:rFonts w:ascii="Times New Roman" w:hAnsi="Times New Roman" w:cs="Times New Roman"/>
          <w:sz w:val="28"/>
          <w:szCs w:val="28"/>
        </w:rPr>
        <w:t>Раздел 3. Пункт 3.1 часть текста исключить:</w:t>
      </w:r>
    </w:p>
    <w:p w14:paraId="5740D8B0" w14:textId="3BC03276" w:rsidR="00EA5F65" w:rsidRDefault="00E42875" w:rsidP="00E4287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875">
        <w:rPr>
          <w:rFonts w:ascii="Times New Roman" w:hAnsi="Times New Roman" w:cs="Times New Roman"/>
          <w:sz w:val="28"/>
          <w:szCs w:val="28"/>
        </w:rPr>
        <w:t>Исключить: "Порядок предъявления и испытания цепей Госприемкой должен соответствовать НТД".</w:t>
      </w:r>
    </w:p>
    <w:p w14:paraId="43C875A8" w14:textId="77777777" w:rsidR="00E42875" w:rsidRDefault="00E42875" w:rsidP="00024E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C5D4A9" w14:textId="059600B0" w:rsidR="00AE47C7" w:rsidRDefault="00AE47C7" w:rsidP="00AE47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5.1 дополнить:</w:t>
      </w:r>
    </w:p>
    <w:p w14:paraId="626C00A4" w14:textId="77777777" w:rsidR="00AE47C7" w:rsidRPr="00AE47C7" w:rsidRDefault="00AE47C7" w:rsidP="00AE47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47C7">
        <w:rPr>
          <w:rFonts w:ascii="Times New Roman" w:hAnsi="Times New Roman" w:cs="Times New Roman"/>
          <w:sz w:val="28"/>
          <w:szCs w:val="28"/>
        </w:rPr>
        <w:t>Способ нанесения маркировки, размер и тип шрифта должны выполняться в соответствии с рабочими чертежами изготовителя.</w:t>
      </w:r>
    </w:p>
    <w:p w14:paraId="0E4E2D8C" w14:textId="77777777" w:rsidR="00AE47C7" w:rsidRDefault="00AE47C7" w:rsidP="00024E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C4C8B5" w14:textId="4535B967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5.2 изложить в новой редакции:</w:t>
      </w:r>
    </w:p>
    <w:p w14:paraId="78518AF0" w14:textId="5BF2EB6E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F65">
        <w:rPr>
          <w:rFonts w:ascii="Times New Roman" w:hAnsi="Times New Roman" w:cs="Times New Roman"/>
          <w:sz w:val="28"/>
          <w:szCs w:val="28"/>
        </w:rPr>
        <w:t>Цепи перед упаковкой должны быть подвергнуты консервации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A5F65">
        <w:rPr>
          <w:rFonts w:ascii="Times New Roman" w:hAnsi="Times New Roman" w:cs="Times New Roman"/>
          <w:sz w:val="28"/>
          <w:szCs w:val="28"/>
        </w:rPr>
        <w:t>9.014 для группы изделий 1-2. По требованию потребителя цепи могут транспортироваться в упаковке. Вид и состав упаковки должен быть оговорен при заказе. Если при заказе вид упаковки не установлен – цепи транспортируют на деревянных поддонах</w:t>
      </w:r>
      <w:r w:rsidR="00D22F77">
        <w:rPr>
          <w:rFonts w:ascii="Times New Roman" w:hAnsi="Times New Roman" w:cs="Times New Roman"/>
          <w:sz w:val="28"/>
          <w:szCs w:val="28"/>
        </w:rPr>
        <w:t>.</w:t>
      </w:r>
    </w:p>
    <w:p w14:paraId="62A1D5A0" w14:textId="29186159" w:rsidR="00EA5F65" w:rsidRPr="00AE47C7" w:rsidRDefault="00EA5F65" w:rsidP="00EA5F65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77859AC" w14:textId="4874F971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5.3 изложить в новой редакции:</w:t>
      </w:r>
    </w:p>
    <w:p w14:paraId="67548531" w14:textId="1C32920F" w:rsidR="00EA5F65" w:rsidRDefault="00EA5F65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«Цепи допускается транспортировать любым видом транспорта в соответствии с правилами перевозок, действующими на каждом виде транспорта при условии предохранения их от коррозии, абразивного загрязнения и механических повреждений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24EBD">
        <w:rPr>
          <w:rFonts w:ascii="Times New Roman" w:hAnsi="Times New Roman" w:cs="Times New Roman"/>
          <w:sz w:val="28"/>
          <w:szCs w:val="28"/>
        </w:rPr>
        <w:t>.</w:t>
      </w:r>
    </w:p>
    <w:p w14:paraId="106791FF" w14:textId="77777777" w:rsidR="00AE47C7" w:rsidRPr="00024EBD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«При транспортировании и хранении должна обеспечиваться:</w:t>
      </w:r>
    </w:p>
    <w:p w14:paraId="7058929D" w14:textId="77777777" w:rsidR="00AE47C7" w:rsidRPr="00024EBD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- в части воздействия климатических факторов - группа 6 (ОЖ2)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4EBD">
        <w:rPr>
          <w:rFonts w:ascii="Times New Roman" w:hAnsi="Times New Roman" w:cs="Times New Roman"/>
          <w:sz w:val="28"/>
          <w:szCs w:val="28"/>
        </w:rPr>
        <w:t>15150-69;</w:t>
      </w:r>
    </w:p>
    <w:p w14:paraId="69C74D63" w14:textId="77777777" w:rsidR="00AE47C7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- в части воздействия механических факторов - средняя (с)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4EBD">
        <w:rPr>
          <w:rFonts w:ascii="Times New Roman" w:hAnsi="Times New Roman" w:cs="Times New Roman"/>
          <w:sz w:val="28"/>
          <w:szCs w:val="28"/>
        </w:rPr>
        <w:t>23170-78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6F7FC3" w14:textId="16C16BA3" w:rsidR="00BA7F0D" w:rsidRDefault="00BA7F0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710700" w14:textId="1CA780E7" w:rsidR="00330BD7" w:rsidRDefault="00330BD7" w:rsidP="00330B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AE47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Пункт </w:t>
      </w:r>
      <w:r w:rsidR="00AE47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47C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70174B">
        <w:rPr>
          <w:rFonts w:ascii="Times New Roman" w:hAnsi="Times New Roman" w:cs="Times New Roman"/>
          <w:sz w:val="28"/>
          <w:szCs w:val="28"/>
        </w:rPr>
        <w:t>.</w:t>
      </w:r>
    </w:p>
    <w:p w14:paraId="43D5CFE2" w14:textId="018B685F" w:rsidR="00330BD7" w:rsidRDefault="00330BD7">
      <w:pPr>
        <w:rPr>
          <w:rFonts w:ascii="Times New Roman" w:hAnsi="Times New Roman" w:cs="Times New Roman"/>
          <w:sz w:val="28"/>
          <w:szCs w:val="28"/>
        </w:rPr>
      </w:pPr>
    </w:p>
    <w:p w14:paraId="7A50C338" w14:textId="1AF3751E" w:rsidR="00330BD7" w:rsidRDefault="00330BD7" w:rsidP="00330B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22C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Пункт </w:t>
      </w:r>
      <w:r w:rsidR="00422C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 изложить в новой редакции:</w:t>
      </w:r>
    </w:p>
    <w:p w14:paraId="771D1BB2" w14:textId="334AADA3" w:rsidR="00330BD7" w:rsidRDefault="00330BD7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0A187A99" w14:textId="52F41A6F" w:rsidR="001C54B9" w:rsidRDefault="001C54B9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79A6F474" w14:textId="14FD0812" w:rsidR="00422C1C" w:rsidRDefault="00422C1C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A2B4CD1" w14:textId="77777777" w:rsidR="00422C1C" w:rsidRPr="00114A1D" w:rsidRDefault="00422C1C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07A1E0C3" w14:textId="77777777" w:rsidR="00C10553" w:rsidRPr="00114A1D" w:rsidRDefault="00C10553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D75BBFE" w14:textId="1C28F187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18B9C97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2A723A3D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7E849" w14:textId="77777777" w:rsidR="00763E86" w:rsidRDefault="00763E86" w:rsidP="00D6606D">
      <w:pPr>
        <w:spacing w:after="0" w:line="240" w:lineRule="auto"/>
      </w:pPr>
      <w:r>
        <w:separator/>
      </w:r>
    </w:p>
  </w:endnote>
  <w:endnote w:type="continuationSeparator" w:id="0">
    <w:p w14:paraId="6EE9B0EF" w14:textId="77777777" w:rsidR="00763E86" w:rsidRDefault="00763E86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CDC4A" w14:textId="77777777" w:rsidR="00763E86" w:rsidRDefault="00763E86" w:rsidP="00D6606D">
      <w:pPr>
        <w:spacing w:after="0" w:line="240" w:lineRule="auto"/>
      </w:pPr>
      <w:r>
        <w:separator/>
      </w:r>
    </w:p>
  </w:footnote>
  <w:footnote w:type="continuationSeparator" w:id="0">
    <w:p w14:paraId="562753A5" w14:textId="77777777" w:rsidR="00763E86" w:rsidRDefault="00763E86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563832">
    <w:abstractNumId w:val="1"/>
  </w:num>
  <w:num w:numId="2" w16cid:durableId="1130972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24EBD"/>
    <w:rsid w:val="00024F09"/>
    <w:rsid w:val="00040CF0"/>
    <w:rsid w:val="00041C7C"/>
    <w:rsid w:val="00053B70"/>
    <w:rsid w:val="000540EC"/>
    <w:rsid w:val="00063D15"/>
    <w:rsid w:val="000838B7"/>
    <w:rsid w:val="000B3F92"/>
    <w:rsid w:val="000E75C9"/>
    <w:rsid w:val="00114A1D"/>
    <w:rsid w:val="001327BF"/>
    <w:rsid w:val="00161B68"/>
    <w:rsid w:val="001A5142"/>
    <w:rsid w:val="001A67E9"/>
    <w:rsid w:val="001C1E2F"/>
    <w:rsid w:val="001C54B9"/>
    <w:rsid w:val="001D1738"/>
    <w:rsid w:val="001E7FDC"/>
    <w:rsid w:val="0023461C"/>
    <w:rsid w:val="0026522A"/>
    <w:rsid w:val="00276426"/>
    <w:rsid w:val="00290599"/>
    <w:rsid w:val="00330BD7"/>
    <w:rsid w:val="0034611B"/>
    <w:rsid w:val="003534A6"/>
    <w:rsid w:val="003F04E2"/>
    <w:rsid w:val="004052A4"/>
    <w:rsid w:val="00411817"/>
    <w:rsid w:val="00422C1C"/>
    <w:rsid w:val="00432E47"/>
    <w:rsid w:val="00436A8D"/>
    <w:rsid w:val="004564D8"/>
    <w:rsid w:val="00462D66"/>
    <w:rsid w:val="00466629"/>
    <w:rsid w:val="004C4882"/>
    <w:rsid w:val="004F6524"/>
    <w:rsid w:val="005067C0"/>
    <w:rsid w:val="00543E70"/>
    <w:rsid w:val="00586322"/>
    <w:rsid w:val="00587387"/>
    <w:rsid w:val="005C276C"/>
    <w:rsid w:val="005D53F2"/>
    <w:rsid w:val="00600C1A"/>
    <w:rsid w:val="006768F1"/>
    <w:rsid w:val="0070174B"/>
    <w:rsid w:val="00725996"/>
    <w:rsid w:val="00754B2E"/>
    <w:rsid w:val="00763E86"/>
    <w:rsid w:val="007C0081"/>
    <w:rsid w:val="00816204"/>
    <w:rsid w:val="0090453D"/>
    <w:rsid w:val="009515D2"/>
    <w:rsid w:val="009B5983"/>
    <w:rsid w:val="009F68F3"/>
    <w:rsid w:val="00A05A0B"/>
    <w:rsid w:val="00A22F63"/>
    <w:rsid w:val="00A26E8D"/>
    <w:rsid w:val="00A352E4"/>
    <w:rsid w:val="00A42C28"/>
    <w:rsid w:val="00A55344"/>
    <w:rsid w:val="00A6001D"/>
    <w:rsid w:val="00AD2995"/>
    <w:rsid w:val="00AE47C7"/>
    <w:rsid w:val="00B13A6B"/>
    <w:rsid w:val="00B352CE"/>
    <w:rsid w:val="00BA7D1F"/>
    <w:rsid w:val="00BA7F0D"/>
    <w:rsid w:val="00BD3B16"/>
    <w:rsid w:val="00BE05F7"/>
    <w:rsid w:val="00BE4E89"/>
    <w:rsid w:val="00C10553"/>
    <w:rsid w:val="00C215DD"/>
    <w:rsid w:val="00CA51B7"/>
    <w:rsid w:val="00CA620D"/>
    <w:rsid w:val="00D2142A"/>
    <w:rsid w:val="00D22F77"/>
    <w:rsid w:val="00D6606D"/>
    <w:rsid w:val="00D80330"/>
    <w:rsid w:val="00DC55AC"/>
    <w:rsid w:val="00DF5F5C"/>
    <w:rsid w:val="00E01E14"/>
    <w:rsid w:val="00E26815"/>
    <w:rsid w:val="00E42875"/>
    <w:rsid w:val="00E44784"/>
    <w:rsid w:val="00E9021B"/>
    <w:rsid w:val="00EA5F65"/>
    <w:rsid w:val="00EC5F4D"/>
    <w:rsid w:val="00ED4B8B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2026-08-27T11:53:00Z</dcterms:created>
  <dcterms:modified xsi:type="dcterms:W3CDTF">2026-08-27T11:53:00Z</dcterms:modified>
</cp:coreProperties>
</file>