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64" w:type="pct"/>
        <w:tblInd w:w="-426" w:type="dxa"/>
        <w:tblBorders>
          <w:top w:val="single" w:sz="24" w:space="0" w:color="auto"/>
          <w:insideH w:val="single" w:sz="24" w:space="0" w:color="auto"/>
        </w:tblBorders>
        <w:tblLook w:val="01E0" w:firstRow="1" w:lastRow="1" w:firstColumn="1" w:lastColumn="1" w:noHBand="0" w:noVBand="0"/>
      </w:tblPr>
      <w:tblGrid>
        <w:gridCol w:w="2126"/>
        <w:gridCol w:w="5955"/>
        <w:gridCol w:w="2834"/>
      </w:tblGrid>
      <w:tr w:rsidR="00666381" w:rsidRPr="005638A8" w14:paraId="7800846A" w14:textId="77777777" w:rsidTr="00F13E93">
        <w:tc>
          <w:tcPr>
            <w:tcW w:w="5000" w:type="pct"/>
            <w:gridSpan w:val="3"/>
          </w:tcPr>
          <w:p w14:paraId="5BD7C509" w14:textId="02F6C952" w:rsidR="00666381" w:rsidRPr="00D21A0B" w:rsidRDefault="00666381" w:rsidP="00F13E93">
            <w:pPr>
              <w:jc w:val="center"/>
              <w:rPr>
                <w:b/>
                <w:lang w:val="en-US"/>
              </w:rPr>
            </w:pPr>
            <w:bookmarkStart w:id="0" w:name="bookmark1"/>
          </w:p>
          <w:p w14:paraId="7FAEC095" w14:textId="77777777" w:rsidR="00666381" w:rsidRPr="005638A8" w:rsidRDefault="00666381" w:rsidP="00F13E93">
            <w:pPr>
              <w:spacing w:line="276" w:lineRule="auto"/>
              <w:ind w:left="176"/>
              <w:jc w:val="center"/>
              <w:rPr>
                <w:b/>
              </w:rPr>
            </w:pPr>
            <w:r w:rsidRPr="005638A8">
              <w:rPr>
                <w:b/>
              </w:rPr>
              <w:t>ЕВРАЗИЙСКИЙ  СОВЕТ  ПО  СТАНДАРТИЗАЦИИ,  МЕТРОЛОГИИ  И  СЕРТИФИКАЦИИ</w:t>
            </w:r>
          </w:p>
          <w:p w14:paraId="6E1F1DEB" w14:textId="77777777" w:rsidR="00666381" w:rsidRPr="005638A8" w:rsidRDefault="00666381" w:rsidP="00F13E93">
            <w:pPr>
              <w:spacing w:line="276" w:lineRule="auto"/>
              <w:jc w:val="center"/>
              <w:rPr>
                <w:b/>
                <w:lang w:val="en-US"/>
              </w:rPr>
            </w:pPr>
            <w:r w:rsidRPr="005638A8">
              <w:rPr>
                <w:b/>
                <w:lang w:val="en-US"/>
              </w:rPr>
              <w:t>(</w:t>
            </w:r>
            <w:r w:rsidRPr="005638A8">
              <w:rPr>
                <w:b/>
              </w:rPr>
              <w:t>ЕАСС</w:t>
            </w:r>
            <w:r w:rsidRPr="005638A8">
              <w:rPr>
                <w:b/>
                <w:lang w:val="en-US"/>
              </w:rPr>
              <w:t>)</w:t>
            </w:r>
          </w:p>
          <w:p w14:paraId="3ACBC213" w14:textId="77777777" w:rsidR="00666381" w:rsidRPr="005638A8" w:rsidRDefault="00666381" w:rsidP="00F13E93">
            <w:pPr>
              <w:spacing w:line="276" w:lineRule="auto"/>
              <w:jc w:val="center"/>
              <w:rPr>
                <w:b/>
                <w:lang w:val="en-US"/>
              </w:rPr>
            </w:pPr>
            <w:r w:rsidRPr="005638A8">
              <w:rPr>
                <w:b/>
                <w:lang w:val="en-US"/>
              </w:rPr>
              <w:t>EURO-AZIAN COUNCIL FOR STANDARDIZATION, METROLOGY AND CERTIFICATION</w:t>
            </w:r>
          </w:p>
          <w:p w14:paraId="35E11690" w14:textId="77777777" w:rsidR="00666381" w:rsidRPr="005638A8" w:rsidRDefault="00666381" w:rsidP="00F13E93">
            <w:pPr>
              <w:spacing w:line="276" w:lineRule="auto"/>
              <w:jc w:val="center"/>
              <w:rPr>
                <w:b/>
              </w:rPr>
            </w:pPr>
            <w:r w:rsidRPr="005638A8">
              <w:rPr>
                <w:b/>
              </w:rPr>
              <w:t>(EASC)</w:t>
            </w:r>
          </w:p>
          <w:p w14:paraId="172B6CFB" w14:textId="77777777" w:rsidR="00666381" w:rsidRPr="005638A8" w:rsidRDefault="00666381" w:rsidP="00F13E93">
            <w:pPr>
              <w:jc w:val="center"/>
              <w:rPr>
                <w:b/>
                <w:sz w:val="12"/>
                <w:szCs w:val="22"/>
              </w:rPr>
            </w:pPr>
          </w:p>
        </w:tc>
      </w:tr>
      <w:tr w:rsidR="00666381" w:rsidRPr="005638A8" w14:paraId="5C787EE7" w14:textId="77777777" w:rsidTr="00666381">
        <w:tc>
          <w:tcPr>
            <w:tcW w:w="974" w:type="pct"/>
            <w:tcBorders>
              <w:bottom w:val="single" w:sz="18" w:space="0" w:color="auto"/>
            </w:tcBorders>
            <w:vAlign w:val="center"/>
          </w:tcPr>
          <w:p w14:paraId="46E4CF4B" w14:textId="45EE3B75" w:rsidR="00666381" w:rsidRPr="005638A8" w:rsidRDefault="00C11224" w:rsidP="00F13E93">
            <w:pPr>
              <w:jc w:val="center"/>
              <w:rPr>
                <w:sz w:val="24"/>
                <w:szCs w:val="24"/>
              </w:rPr>
            </w:pPr>
            <w:r w:rsidRPr="005638A8">
              <w:rPr>
                <w:noProof/>
              </w:rPr>
              <w:drawing>
                <wp:inline distT="0" distB="0" distL="0" distR="0" wp14:anchorId="1843FDF9" wp14:editId="01BCE01C">
                  <wp:extent cx="1181100"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c>
        <w:tc>
          <w:tcPr>
            <w:tcW w:w="2728" w:type="pct"/>
            <w:tcBorders>
              <w:bottom w:val="single" w:sz="18" w:space="0" w:color="auto"/>
            </w:tcBorders>
            <w:vAlign w:val="center"/>
          </w:tcPr>
          <w:p w14:paraId="52F14297" w14:textId="77777777" w:rsidR="00666381" w:rsidRPr="005638A8" w:rsidRDefault="00666381" w:rsidP="00F13E93">
            <w:pPr>
              <w:spacing w:line="360" w:lineRule="auto"/>
              <w:jc w:val="center"/>
              <w:rPr>
                <w:b/>
                <w:bCs/>
                <w:spacing w:val="20"/>
                <w:szCs w:val="28"/>
              </w:rPr>
            </w:pPr>
          </w:p>
          <w:p w14:paraId="0C948C9A" w14:textId="77777777" w:rsidR="00666381" w:rsidRPr="005638A8" w:rsidRDefault="00666381" w:rsidP="00F13E93">
            <w:pPr>
              <w:spacing w:line="360" w:lineRule="auto"/>
              <w:jc w:val="center"/>
              <w:rPr>
                <w:b/>
                <w:bCs/>
                <w:spacing w:val="20"/>
                <w:sz w:val="28"/>
                <w:szCs w:val="28"/>
              </w:rPr>
            </w:pPr>
            <w:r w:rsidRPr="005638A8">
              <w:rPr>
                <w:b/>
                <w:bCs/>
                <w:spacing w:val="20"/>
                <w:sz w:val="28"/>
                <w:szCs w:val="28"/>
              </w:rPr>
              <w:t>М Е Ж Г О С У Д А Р С Т В Е Н Н Ы Й</w:t>
            </w:r>
          </w:p>
          <w:p w14:paraId="39E29915" w14:textId="77777777" w:rsidR="00666381" w:rsidRPr="005638A8" w:rsidRDefault="00666381" w:rsidP="00F13E93">
            <w:pPr>
              <w:spacing w:line="360" w:lineRule="auto"/>
              <w:jc w:val="center"/>
              <w:rPr>
                <w:b/>
                <w:bCs/>
                <w:spacing w:val="20"/>
                <w:sz w:val="28"/>
                <w:szCs w:val="28"/>
              </w:rPr>
            </w:pPr>
            <w:r w:rsidRPr="005638A8">
              <w:rPr>
                <w:b/>
                <w:bCs/>
                <w:spacing w:val="20"/>
                <w:sz w:val="28"/>
                <w:szCs w:val="28"/>
              </w:rPr>
              <w:t>С</w:t>
            </w:r>
            <w:r w:rsidRPr="005638A8">
              <w:rPr>
                <w:b/>
                <w:bCs/>
                <w:spacing w:val="20"/>
                <w:sz w:val="28"/>
                <w:szCs w:val="28"/>
                <w:lang w:val="en-US"/>
              </w:rPr>
              <w:t xml:space="preserve"> </w:t>
            </w:r>
            <w:r w:rsidRPr="005638A8">
              <w:rPr>
                <w:b/>
                <w:bCs/>
                <w:spacing w:val="20"/>
                <w:sz w:val="28"/>
                <w:szCs w:val="28"/>
              </w:rPr>
              <w:t>Т</w:t>
            </w:r>
            <w:r w:rsidRPr="005638A8">
              <w:rPr>
                <w:b/>
                <w:bCs/>
                <w:spacing w:val="20"/>
                <w:sz w:val="28"/>
                <w:szCs w:val="28"/>
                <w:lang w:val="en-US"/>
              </w:rPr>
              <w:t xml:space="preserve"> </w:t>
            </w:r>
            <w:r w:rsidRPr="005638A8">
              <w:rPr>
                <w:b/>
                <w:bCs/>
                <w:spacing w:val="20"/>
                <w:sz w:val="28"/>
                <w:szCs w:val="28"/>
              </w:rPr>
              <w:t>А</w:t>
            </w:r>
            <w:r w:rsidRPr="005638A8">
              <w:rPr>
                <w:b/>
                <w:bCs/>
                <w:spacing w:val="20"/>
                <w:sz w:val="28"/>
                <w:szCs w:val="28"/>
                <w:lang w:val="en-US"/>
              </w:rPr>
              <w:t xml:space="preserve"> </w:t>
            </w:r>
            <w:r w:rsidRPr="005638A8">
              <w:rPr>
                <w:b/>
                <w:bCs/>
                <w:spacing w:val="20"/>
                <w:sz w:val="28"/>
                <w:szCs w:val="28"/>
              </w:rPr>
              <w:t>Н</w:t>
            </w:r>
            <w:r w:rsidRPr="005638A8">
              <w:rPr>
                <w:b/>
                <w:bCs/>
                <w:spacing w:val="20"/>
                <w:sz w:val="28"/>
                <w:szCs w:val="28"/>
                <w:lang w:val="en-US"/>
              </w:rPr>
              <w:t xml:space="preserve"> </w:t>
            </w:r>
            <w:r w:rsidRPr="005638A8">
              <w:rPr>
                <w:b/>
                <w:bCs/>
                <w:spacing w:val="20"/>
                <w:sz w:val="28"/>
                <w:szCs w:val="28"/>
              </w:rPr>
              <w:t>Д</w:t>
            </w:r>
            <w:r w:rsidRPr="005638A8">
              <w:rPr>
                <w:b/>
                <w:bCs/>
                <w:spacing w:val="20"/>
                <w:sz w:val="28"/>
                <w:szCs w:val="28"/>
                <w:lang w:val="en-US"/>
              </w:rPr>
              <w:t xml:space="preserve"> </w:t>
            </w:r>
            <w:r w:rsidRPr="005638A8">
              <w:rPr>
                <w:b/>
                <w:bCs/>
                <w:spacing w:val="20"/>
                <w:sz w:val="28"/>
                <w:szCs w:val="28"/>
              </w:rPr>
              <w:t>А</w:t>
            </w:r>
            <w:r w:rsidRPr="005638A8">
              <w:rPr>
                <w:b/>
                <w:bCs/>
                <w:spacing w:val="20"/>
                <w:sz w:val="28"/>
                <w:szCs w:val="28"/>
                <w:lang w:val="en-US"/>
              </w:rPr>
              <w:t xml:space="preserve"> </w:t>
            </w:r>
            <w:r w:rsidRPr="005638A8">
              <w:rPr>
                <w:b/>
                <w:bCs/>
                <w:spacing w:val="20"/>
                <w:sz w:val="28"/>
                <w:szCs w:val="28"/>
              </w:rPr>
              <w:t>Р</w:t>
            </w:r>
            <w:r w:rsidRPr="005638A8">
              <w:rPr>
                <w:b/>
                <w:bCs/>
                <w:spacing w:val="20"/>
                <w:sz w:val="28"/>
                <w:szCs w:val="28"/>
                <w:lang w:val="en-US"/>
              </w:rPr>
              <w:t xml:space="preserve"> </w:t>
            </w:r>
            <w:r w:rsidRPr="005638A8">
              <w:rPr>
                <w:b/>
                <w:bCs/>
                <w:spacing w:val="20"/>
                <w:sz w:val="28"/>
                <w:szCs w:val="28"/>
              </w:rPr>
              <w:t>Т</w:t>
            </w:r>
          </w:p>
          <w:p w14:paraId="451789C1" w14:textId="77777777" w:rsidR="00666381" w:rsidRPr="005638A8" w:rsidRDefault="00666381" w:rsidP="00F13E93">
            <w:pPr>
              <w:spacing w:line="360" w:lineRule="auto"/>
              <w:jc w:val="center"/>
              <w:rPr>
                <w:spacing w:val="20"/>
                <w:sz w:val="28"/>
                <w:szCs w:val="28"/>
              </w:rPr>
            </w:pPr>
          </w:p>
        </w:tc>
        <w:tc>
          <w:tcPr>
            <w:tcW w:w="1298" w:type="pct"/>
            <w:tcBorders>
              <w:bottom w:val="single" w:sz="18" w:space="0" w:color="auto"/>
            </w:tcBorders>
            <w:vAlign w:val="center"/>
          </w:tcPr>
          <w:p w14:paraId="330C83C3" w14:textId="77777777" w:rsidR="00666381" w:rsidRPr="005638A8" w:rsidRDefault="00666381" w:rsidP="00F13E93">
            <w:pPr>
              <w:ind w:left="36"/>
              <w:rPr>
                <w:b/>
                <w:szCs w:val="36"/>
              </w:rPr>
            </w:pPr>
          </w:p>
          <w:p w14:paraId="79C47B0A" w14:textId="60CDAFF1" w:rsidR="00666381" w:rsidRPr="005638A8" w:rsidRDefault="00666381" w:rsidP="00666381">
            <w:pPr>
              <w:ind w:left="36"/>
              <w:rPr>
                <w:b/>
                <w:bCs/>
                <w:sz w:val="36"/>
                <w:szCs w:val="36"/>
              </w:rPr>
            </w:pPr>
            <w:r w:rsidRPr="005638A8">
              <w:rPr>
                <w:b/>
                <w:sz w:val="36"/>
                <w:szCs w:val="36"/>
              </w:rPr>
              <w:t xml:space="preserve">ГОСТ </w:t>
            </w:r>
            <w:r w:rsidRPr="005638A8">
              <w:rPr>
                <w:b/>
                <w:sz w:val="36"/>
                <w:szCs w:val="36"/>
              </w:rPr>
              <w:br/>
            </w:r>
            <w:r w:rsidRPr="005638A8">
              <w:rPr>
                <w:b/>
                <w:bCs/>
                <w:sz w:val="36"/>
                <w:szCs w:val="36"/>
              </w:rPr>
              <w:t>ISO 14341—202</w:t>
            </w:r>
            <w:r w:rsidR="00A92798" w:rsidRPr="005638A8">
              <w:rPr>
                <w:b/>
                <w:bCs/>
                <w:sz w:val="36"/>
                <w:szCs w:val="36"/>
              </w:rPr>
              <w:t>6</w:t>
            </w:r>
          </w:p>
          <w:p w14:paraId="04CC0003" w14:textId="77777777" w:rsidR="00666381" w:rsidRPr="005638A8" w:rsidRDefault="00666381" w:rsidP="00666381">
            <w:pPr>
              <w:ind w:left="36"/>
              <w:rPr>
                <w:bCs/>
                <w:i/>
                <w:sz w:val="28"/>
                <w:szCs w:val="36"/>
              </w:rPr>
            </w:pPr>
            <w:r w:rsidRPr="005638A8">
              <w:rPr>
                <w:bCs/>
                <w:i/>
                <w:sz w:val="28"/>
                <w:szCs w:val="36"/>
              </w:rPr>
              <w:t>(проект, RU,</w:t>
            </w:r>
          </w:p>
          <w:p w14:paraId="2A3A8BB0" w14:textId="34B1124B" w:rsidR="00666381" w:rsidRPr="005638A8" w:rsidRDefault="007D7418" w:rsidP="00666381">
            <w:pPr>
              <w:ind w:left="36"/>
              <w:rPr>
                <w:bCs/>
                <w:i/>
                <w:sz w:val="28"/>
                <w:szCs w:val="36"/>
              </w:rPr>
            </w:pPr>
            <w:r w:rsidRPr="005638A8">
              <w:rPr>
                <w:bCs/>
                <w:i/>
                <w:sz w:val="28"/>
                <w:szCs w:val="36"/>
              </w:rPr>
              <w:t xml:space="preserve">окончательная </w:t>
            </w:r>
            <w:r w:rsidR="00B35C7D" w:rsidRPr="005638A8">
              <w:rPr>
                <w:bCs/>
                <w:i/>
                <w:sz w:val="28"/>
                <w:szCs w:val="36"/>
              </w:rPr>
              <w:br/>
            </w:r>
            <w:r w:rsidRPr="005638A8">
              <w:rPr>
                <w:bCs/>
                <w:i/>
                <w:sz w:val="28"/>
                <w:szCs w:val="36"/>
              </w:rPr>
              <w:t>редакция</w:t>
            </w:r>
            <w:r w:rsidR="00666381" w:rsidRPr="005638A8">
              <w:rPr>
                <w:bCs/>
                <w:i/>
                <w:sz w:val="28"/>
                <w:szCs w:val="36"/>
              </w:rPr>
              <w:t>)</w:t>
            </w:r>
          </w:p>
          <w:p w14:paraId="42E814F3" w14:textId="4568726F" w:rsidR="00B402F6" w:rsidRPr="005638A8" w:rsidRDefault="00B402F6" w:rsidP="00666381">
            <w:pPr>
              <w:ind w:left="36"/>
              <w:rPr>
                <w:b/>
                <w:bCs/>
                <w:sz w:val="16"/>
                <w:szCs w:val="36"/>
              </w:rPr>
            </w:pPr>
          </w:p>
        </w:tc>
      </w:tr>
    </w:tbl>
    <w:p w14:paraId="15A93F7C" w14:textId="77777777" w:rsidR="00666381" w:rsidRPr="005638A8" w:rsidRDefault="00666381" w:rsidP="00666381">
      <w:pPr>
        <w:spacing w:line="360" w:lineRule="auto"/>
        <w:jc w:val="center"/>
        <w:rPr>
          <w:b/>
          <w:bCs/>
          <w:sz w:val="16"/>
          <w:szCs w:val="28"/>
        </w:rPr>
      </w:pPr>
    </w:p>
    <w:p w14:paraId="18F52A2D" w14:textId="77777777" w:rsidR="00666381" w:rsidRPr="005638A8" w:rsidRDefault="00666381" w:rsidP="00666381">
      <w:pPr>
        <w:spacing w:line="360" w:lineRule="auto"/>
        <w:jc w:val="center"/>
        <w:rPr>
          <w:b/>
          <w:bCs/>
          <w:sz w:val="16"/>
          <w:szCs w:val="28"/>
        </w:rPr>
      </w:pPr>
    </w:p>
    <w:p w14:paraId="105FC7AF" w14:textId="77777777" w:rsidR="00666381" w:rsidRPr="005638A8" w:rsidRDefault="00666381" w:rsidP="00666381">
      <w:pPr>
        <w:spacing w:line="360" w:lineRule="auto"/>
        <w:jc w:val="center"/>
        <w:rPr>
          <w:b/>
          <w:bCs/>
          <w:sz w:val="16"/>
          <w:szCs w:val="28"/>
        </w:rPr>
      </w:pPr>
    </w:p>
    <w:p w14:paraId="114046D2" w14:textId="77777777" w:rsidR="00666381" w:rsidRPr="005638A8" w:rsidRDefault="00666381" w:rsidP="00666381">
      <w:pPr>
        <w:jc w:val="center"/>
        <w:rPr>
          <w:b/>
          <w:bCs/>
          <w:sz w:val="28"/>
          <w:szCs w:val="28"/>
        </w:rPr>
      </w:pPr>
      <w:r w:rsidRPr="005638A8">
        <w:rPr>
          <w:b/>
          <w:bCs/>
          <w:sz w:val="28"/>
          <w:szCs w:val="28"/>
        </w:rPr>
        <w:t>Материалы сварочные</w:t>
      </w:r>
    </w:p>
    <w:p w14:paraId="69E9A48D" w14:textId="77777777" w:rsidR="00666381" w:rsidRPr="005638A8" w:rsidRDefault="00666381" w:rsidP="00666381">
      <w:pPr>
        <w:jc w:val="center"/>
        <w:rPr>
          <w:sz w:val="28"/>
          <w:szCs w:val="28"/>
        </w:rPr>
      </w:pPr>
    </w:p>
    <w:p w14:paraId="435AB341" w14:textId="77777777" w:rsidR="00666381" w:rsidRPr="005638A8" w:rsidRDefault="00666381" w:rsidP="00666381">
      <w:pPr>
        <w:spacing w:line="360" w:lineRule="auto"/>
        <w:jc w:val="center"/>
        <w:rPr>
          <w:b/>
          <w:bCs/>
          <w:sz w:val="16"/>
          <w:szCs w:val="28"/>
        </w:rPr>
      </w:pPr>
    </w:p>
    <w:p w14:paraId="099B8C06" w14:textId="77777777" w:rsidR="00666381" w:rsidRPr="005638A8" w:rsidRDefault="00666381" w:rsidP="00666381">
      <w:pPr>
        <w:spacing w:line="360" w:lineRule="auto"/>
        <w:jc w:val="center"/>
        <w:rPr>
          <w:b/>
          <w:bCs/>
          <w:sz w:val="28"/>
          <w:szCs w:val="28"/>
        </w:rPr>
      </w:pPr>
      <w:r w:rsidRPr="005638A8">
        <w:rPr>
          <w:b/>
          <w:bCs/>
          <w:sz w:val="28"/>
          <w:szCs w:val="28"/>
        </w:rPr>
        <w:t xml:space="preserve">ПРОВОЛОКИ И НАПЛАВЛЕННЫЙ МЕТАЛЛ ДУГОВОЙ СВАРКИ </w:t>
      </w:r>
    </w:p>
    <w:p w14:paraId="2F5779A1" w14:textId="2547EC10" w:rsidR="00666381" w:rsidRPr="005638A8" w:rsidRDefault="00666381" w:rsidP="00666381">
      <w:pPr>
        <w:spacing w:line="360" w:lineRule="auto"/>
        <w:jc w:val="center"/>
        <w:rPr>
          <w:b/>
          <w:bCs/>
          <w:sz w:val="28"/>
          <w:szCs w:val="28"/>
        </w:rPr>
      </w:pPr>
      <w:r w:rsidRPr="005638A8">
        <w:rPr>
          <w:b/>
          <w:bCs/>
          <w:sz w:val="28"/>
          <w:szCs w:val="28"/>
        </w:rPr>
        <w:t>ПЛАВЯЩИМСЯ ЭЛЕКТРОДОМ В ЗАЩИТНОМ ГАЗЕ</w:t>
      </w:r>
      <w:r w:rsidRPr="005638A8">
        <w:rPr>
          <w:b/>
          <w:bCs/>
          <w:sz w:val="28"/>
          <w:szCs w:val="28"/>
        </w:rPr>
        <w:br/>
        <w:t>НЕЛЕГИРОВАННЫХ И МЕЛКОЗЕРНИСТЫХ СТАЛЕЙ</w:t>
      </w:r>
    </w:p>
    <w:p w14:paraId="49E1D8D9" w14:textId="77777777" w:rsidR="00666381" w:rsidRPr="005638A8" w:rsidRDefault="00666381" w:rsidP="00666381">
      <w:pPr>
        <w:spacing w:line="360" w:lineRule="auto"/>
        <w:jc w:val="center"/>
        <w:rPr>
          <w:b/>
          <w:bCs/>
          <w:sz w:val="24"/>
          <w:szCs w:val="24"/>
        </w:rPr>
      </w:pPr>
    </w:p>
    <w:p w14:paraId="7848E1FB" w14:textId="77777777" w:rsidR="00666381" w:rsidRPr="005638A8" w:rsidRDefault="00666381" w:rsidP="00666381">
      <w:pPr>
        <w:widowControl/>
        <w:spacing w:line="360" w:lineRule="auto"/>
        <w:jc w:val="center"/>
        <w:rPr>
          <w:b/>
          <w:bCs/>
          <w:sz w:val="28"/>
          <w:szCs w:val="28"/>
        </w:rPr>
      </w:pPr>
      <w:r w:rsidRPr="005638A8">
        <w:rPr>
          <w:b/>
          <w:noProof/>
          <w:sz w:val="28"/>
          <w:szCs w:val="28"/>
        </w:rPr>
        <w:t>Классификация</w:t>
      </w:r>
    </w:p>
    <w:p w14:paraId="1F1262A1" w14:textId="77777777" w:rsidR="00666381" w:rsidRPr="005638A8" w:rsidRDefault="00666381" w:rsidP="00666381">
      <w:pPr>
        <w:widowControl/>
        <w:spacing w:line="360" w:lineRule="auto"/>
        <w:jc w:val="center"/>
        <w:rPr>
          <w:b/>
          <w:bCs/>
          <w:sz w:val="24"/>
          <w:szCs w:val="24"/>
        </w:rPr>
      </w:pPr>
    </w:p>
    <w:p w14:paraId="4379C48D" w14:textId="1F5E8B7D" w:rsidR="00666381" w:rsidRPr="005638A8" w:rsidRDefault="00666381" w:rsidP="00666381">
      <w:pPr>
        <w:widowControl/>
        <w:spacing w:line="360" w:lineRule="auto"/>
        <w:jc w:val="center"/>
        <w:rPr>
          <w:b/>
          <w:bCs/>
          <w:sz w:val="24"/>
          <w:szCs w:val="24"/>
        </w:rPr>
      </w:pPr>
      <w:r w:rsidRPr="005638A8">
        <w:rPr>
          <w:b/>
          <w:bCs/>
          <w:sz w:val="24"/>
          <w:szCs w:val="24"/>
        </w:rPr>
        <w:t>(ISO 14341:2020, IDT)</w:t>
      </w:r>
    </w:p>
    <w:p w14:paraId="31762313" w14:textId="77777777" w:rsidR="00666381" w:rsidRPr="005638A8" w:rsidRDefault="00666381" w:rsidP="00666381">
      <w:pPr>
        <w:widowControl/>
        <w:spacing w:line="360" w:lineRule="auto"/>
        <w:jc w:val="center"/>
        <w:rPr>
          <w:b/>
          <w:bCs/>
          <w:sz w:val="28"/>
          <w:szCs w:val="28"/>
        </w:rPr>
      </w:pPr>
    </w:p>
    <w:p w14:paraId="1C2C5F2E" w14:textId="77777777" w:rsidR="00666381" w:rsidRPr="005638A8" w:rsidRDefault="00666381" w:rsidP="00666381">
      <w:pPr>
        <w:jc w:val="center"/>
        <w:rPr>
          <w:b/>
          <w:sz w:val="24"/>
        </w:rPr>
      </w:pPr>
      <w:r w:rsidRPr="005638A8">
        <w:rPr>
          <w:b/>
          <w:sz w:val="24"/>
        </w:rPr>
        <w:t>Издание официальное</w:t>
      </w:r>
    </w:p>
    <w:p w14:paraId="6D4C21EE" w14:textId="77777777" w:rsidR="00666381" w:rsidRPr="005638A8" w:rsidRDefault="00666381" w:rsidP="00666381">
      <w:pPr>
        <w:jc w:val="center"/>
        <w:rPr>
          <w:b/>
          <w:sz w:val="24"/>
        </w:rPr>
      </w:pPr>
    </w:p>
    <w:p w14:paraId="1CBE8679" w14:textId="77777777" w:rsidR="00666381" w:rsidRPr="005638A8" w:rsidRDefault="00666381" w:rsidP="00666381">
      <w:pPr>
        <w:spacing w:line="360" w:lineRule="auto"/>
        <w:jc w:val="both"/>
        <w:rPr>
          <w:b/>
          <w:sz w:val="18"/>
          <w:szCs w:val="28"/>
        </w:rPr>
      </w:pPr>
    </w:p>
    <w:p w14:paraId="54398FB8" w14:textId="77777777" w:rsidR="00666381" w:rsidRPr="005638A8" w:rsidRDefault="00666381" w:rsidP="00666381">
      <w:pPr>
        <w:spacing w:line="360" w:lineRule="auto"/>
        <w:jc w:val="both"/>
        <w:rPr>
          <w:b/>
          <w:sz w:val="18"/>
          <w:szCs w:val="28"/>
        </w:rPr>
      </w:pPr>
    </w:p>
    <w:p w14:paraId="3F4B75C9" w14:textId="77777777" w:rsidR="00666381" w:rsidRPr="005638A8" w:rsidRDefault="00666381" w:rsidP="00666381">
      <w:pPr>
        <w:spacing w:line="360" w:lineRule="auto"/>
        <w:jc w:val="both"/>
        <w:rPr>
          <w:b/>
          <w:sz w:val="18"/>
          <w:szCs w:val="28"/>
        </w:rPr>
      </w:pPr>
    </w:p>
    <w:p w14:paraId="0F5BE606" w14:textId="77777777" w:rsidR="00666381" w:rsidRPr="005638A8" w:rsidRDefault="00666381" w:rsidP="00666381">
      <w:pPr>
        <w:spacing w:line="360" w:lineRule="auto"/>
        <w:jc w:val="both"/>
        <w:rPr>
          <w:b/>
          <w:sz w:val="18"/>
          <w:szCs w:val="28"/>
        </w:rPr>
      </w:pPr>
    </w:p>
    <w:p w14:paraId="53943DD5" w14:textId="77777777" w:rsidR="00666381" w:rsidRPr="005638A8" w:rsidRDefault="00666381" w:rsidP="00666381">
      <w:pPr>
        <w:spacing w:line="360" w:lineRule="auto"/>
        <w:jc w:val="both"/>
        <w:rPr>
          <w:b/>
          <w:sz w:val="18"/>
          <w:szCs w:val="28"/>
        </w:rPr>
      </w:pPr>
    </w:p>
    <w:p w14:paraId="7915036B" w14:textId="77777777" w:rsidR="00666381" w:rsidRPr="005638A8" w:rsidRDefault="00666381" w:rsidP="00666381">
      <w:pPr>
        <w:spacing w:line="360" w:lineRule="auto"/>
        <w:jc w:val="both"/>
        <w:rPr>
          <w:b/>
          <w:sz w:val="18"/>
          <w:szCs w:val="28"/>
        </w:rPr>
      </w:pPr>
    </w:p>
    <w:p w14:paraId="3631276B" w14:textId="77777777" w:rsidR="00666381" w:rsidRPr="005638A8" w:rsidRDefault="00666381" w:rsidP="00666381">
      <w:pPr>
        <w:spacing w:line="360" w:lineRule="auto"/>
        <w:jc w:val="both"/>
        <w:rPr>
          <w:b/>
          <w:sz w:val="18"/>
          <w:szCs w:val="28"/>
        </w:rPr>
      </w:pPr>
    </w:p>
    <w:p w14:paraId="16C1FDFA" w14:textId="77777777" w:rsidR="00666381" w:rsidRPr="005638A8" w:rsidRDefault="00666381" w:rsidP="00666381">
      <w:pPr>
        <w:spacing w:line="360" w:lineRule="auto"/>
        <w:jc w:val="both"/>
        <w:rPr>
          <w:b/>
          <w:sz w:val="18"/>
          <w:szCs w:val="28"/>
        </w:rPr>
      </w:pPr>
    </w:p>
    <w:p w14:paraId="2B392BF3" w14:textId="77777777" w:rsidR="00666381" w:rsidRPr="005638A8" w:rsidRDefault="00666381" w:rsidP="00666381">
      <w:pPr>
        <w:spacing w:line="360" w:lineRule="auto"/>
        <w:jc w:val="both"/>
        <w:rPr>
          <w:b/>
          <w:sz w:val="18"/>
          <w:szCs w:val="28"/>
        </w:rPr>
      </w:pPr>
    </w:p>
    <w:p w14:paraId="4B57D1BC" w14:textId="77777777" w:rsidR="00666381" w:rsidRPr="005638A8" w:rsidRDefault="00666381" w:rsidP="00666381">
      <w:pPr>
        <w:spacing w:line="360" w:lineRule="auto"/>
        <w:jc w:val="both"/>
        <w:rPr>
          <w:b/>
          <w:sz w:val="18"/>
          <w:szCs w:val="28"/>
        </w:rPr>
      </w:pPr>
    </w:p>
    <w:p w14:paraId="0315E594" w14:textId="77777777" w:rsidR="00666381" w:rsidRPr="005638A8" w:rsidRDefault="00666381" w:rsidP="00666381">
      <w:pPr>
        <w:spacing w:line="360" w:lineRule="auto"/>
        <w:jc w:val="center"/>
        <w:rPr>
          <w:b/>
          <w:sz w:val="24"/>
        </w:rPr>
      </w:pPr>
      <w:r w:rsidRPr="005638A8">
        <w:rPr>
          <w:b/>
          <w:sz w:val="24"/>
        </w:rPr>
        <w:t>Минск</w:t>
      </w:r>
    </w:p>
    <w:p w14:paraId="7A150ECB" w14:textId="77777777" w:rsidR="00666381" w:rsidRPr="005638A8" w:rsidRDefault="00666381" w:rsidP="00666381">
      <w:pPr>
        <w:spacing w:line="360" w:lineRule="auto"/>
        <w:jc w:val="center"/>
        <w:rPr>
          <w:b/>
          <w:sz w:val="24"/>
        </w:rPr>
      </w:pPr>
      <w:r w:rsidRPr="005638A8">
        <w:rPr>
          <w:b/>
          <w:sz w:val="24"/>
        </w:rPr>
        <w:t>Евразийский совет по стандартизации, метрологии и сертификации</w:t>
      </w:r>
    </w:p>
    <w:p w14:paraId="00FA3409" w14:textId="77777777" w:rsidR="00C11224" w:rsidRPr="005638A8" w:rsidRDefault="00C11224" w:rsidP="00666381">
      <w:pPr>
        <w:spacing w:line="360" w:lineRule="auto"/>
        <w:jc w:val="center"/>
        <w:rPr>
          <w:b/>
          <w:sz w:val="28"/>
          <w:szCs w:val="28"/>
        </w:rPr>
      </w:pPr>
      <w:r w:rsidRPr="005638A8">
        <w:rPr>
          <w:b/>
          <w:sz w:val="28"/>
          <w:szCs w:val="28"/>
        </w:rPr>
        <w:br w:type="page"/>
      </w:r>
    </w:p>
    <w:p w14:paraId="4072B5A9" w14:textId="7D6E0672" w:rsidR="00666381" w:rsidRPr="005638A8" w:rsidRDefault="00666381" w:rsidP="00666381">
      <w:pPr>
        <w:spacing w:line="360" w:lineRule="auto"/>
        <w:jc w:val="center"/>
        <w:rPr>
          <w:b/>
          <w:sz w:val="24"/>
          <w:szCs w:val="28"/>
        </w:rPr>
      </w:pPr>
      <w:r w:rsidRPr="005638A8">
        <w:rPr>
          <w:b/>
          <w:sz w:val="28"/>
          <w:szCs w:val="28"/>
        </w:rPr>
        <w:lastRenderedPageBreak/>
        <w:t>Предисловие</w:t>
      </w:r>
    </w:p>
    <w:p w14:paraId="0BAFF5A8" w14:textId="77777777" w:rsidR="00666381" w:rsidRPr="005638A8" w:rsidRDefault="00666381" w:rsidP="00666381">
      <w:pPr>
        <w:widowControl/>
        <w:spacing w:line="360" w:lineRule="auto"/>
        <w:ind w:firstLine="567"/>
        <w:jc w:val="both"/>
        <w:rPr>
          <w:noProof/>
          <w:sz w:val="24"/>
        </w:rPr>
      </w:pPr>
      <w:r w:rsidRPr="005638A8">
        <w:rPr>
          <w:noProof/>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786FD8AA" w14:textId="140CF916" w:rsidR="00666381" w:rsidRPr="005638A8" w:rsidRDefault="00666381" w:rsidP="00666381">
      <w:pPr>
        <w:widowControl/>
        <w:spacing w:line="360" w:lineRule="auto"/>
        <w:ind w:firstLine="567"/>
        <w:jc w:val="both"/>
        <w:rPr>
          <w:noProof/>
          <w:sz w:val="24"/>
        </w:rPr>
      </w:pPr>
      <w:r w:rsidRPr="005638A8">
        <w:rPr>
          <w:noProof/>
          <w:sz w:val="24"/>
        </w:rPr>
        <w:t>Цели, основные принципы и общие правила проведения раб</w:t>
      </w:r>
      <w:r w:rsidR="009F560F" w:rsidRPr="005638A8">
        <w:rPr>
          <w:noProof/>
          <w:sz w:val="24"/>
        </w:rPr>
        <w:t xml:space="preserve">от </w:t>
      </w:r>
      <w:r w:rsidRPr="005638A8">
        <w:rPr>
          <w:noProof/>
          <w:sz w:val="24"/>
        </w:rPr>
        <w:t>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D7D928" w14:textId="77777777" w:rsidR="00666381" w:rsidRPr="005638A8" w:rsidRDefault="00666381" w:rsidP="00666381">
      <w:pPr>
        <w:widowControl/>
        <w:spacing w:before="240" w:line="360" w:lineRule="auto"/>
        <w:ind w:firstLine="567"/>
        <w:jc w:val="both"/>
        <w:rPr>
          <w:b/>
          <w:noProof/>
          <w:sz w:val="24"/>
        </w:rPr>
      </w:pPr>
      <w:r w:rsidRPr="005638A8">
        <w:rPr>
          <w:b/>
          <w:noProof/>
          <w:sz w:val="24"/>
        </w:rPr>
        <w:t>Сведения о стандарте</w:t>
      </w:r>
    </w:p>
    <w:p w14:paraId="74B2C6D8" w14:textId="77777777" w:rsidR="00666381" w:rsidRPr="005638A8" w:rsidRDefault="00666381" w:rsidP="00666381">
      <w:pPr>
        <w:widowControl/>
        <w:spacing w:line="360" w:lineRule="auto"/>
        <w:ind w:firstLine="567"/>
        <w:jc w:val="both"/>
        <w:rPr>
          <w:b/>
          <w:noProof/>
          <w:sz w:val="16"/>
        </w:rPr>
      </w:pPr>
    </w:p>
    <w:p w14:paraId="09833B4B" w14:textId="7B09AD16" w:rsidR="00666381" w:rsidRPr="005638A8" w:rsidRDefault="00666381" w:rsidP="00666381">
      <w:pPr>
        <w:spacing w:after="240" w:line="360" w:lineRule="auto"/>
        <w:ind w:firstLine="567"/>
        <w:jc w:val="both"/>
        <w:rPr>
          <w:noProof/>
          <w:sz w:val="24"/>
        </w:rPr>
      </w:pPr>
      <w:r w:rsidRPr="005638A8">
        <w:rPr>
          <w:noProof/>
          <w:sz w:val="24"/>
        </w:rPr>
        <w:t xml:space="preserve">1 ПОДГОТОВЛЕН Саморегулируемой организацией Ассоциация «Национальное Агентство Контроля Сварки» (СРО Ассоциация «НАКС») на основе </w:t>
      </w:r>
      <w:r w:rsidR="000535C5" w:rsidRPr="005638A8">
        <w:rPr>
          <w:noProof/>
          <w:sz w:val="24"/>
        </w:rPr>
        <w:t xml:space="preserve">собственного </w:t>
      </w:r>
      <w:r w:rsidRPr="005638A8">
        <w:rPr>
          <w:noProof/>
          <w:sz w:val="24"/>
        </w:rPr>
        <w:t xml:space="preserve">перевода на русский язык англоязычной версии стандарта, указанного в пункте </w:t>
      </w:r>
      <w:r w:rsidR="000535C5" w:rsidRPr="005638A8">
        <w:rPr>
          <w:noProof/>
          <w:sz w:val="24"/>
        </w:rPr>
        <w:t>4</w:t>
      </w:r>
    </w:p>
    <w:p w14:paraId="0A86523D" w14:textId="77777777" w:rsidR="00666381" w:rsidRPr="005638A8" w:rsidRDefault="00666381" w:rsidP="00666381">
      <w:pPr>
        <w:spacing w:after="240" w:line="360" w:lineRule="auto"/>
        <w:ind w:firstLine="567"/>
        <w:jc w:val="both"/>
        <w:rPr>
          <w:noProof/>
          <w:sz w:val="24"/>
        </w:rPr>
      </w:pPr>
      <w:r w:rsidRPr="005638A8">
        <w:rPr>
          <w:noProof/>
          <w:sz w:val="24"/>
        </w:rPr>
        <w:t>2 ВНЕСЕН Межгосударственным техническим комитетом по стандартизации МТК 72 «Сварка и родственные процессы»</w:t>
      </w:r>
    </w:p>
    <w:p w14:paraId="5E0DA528" w14:textId="650125AA" w:rsidR="00666381" w:rsidRPr="005638A8" w:rsidRDefault="00666381" w:rsidP="00666381">
      <w:pPr>
        <w:autoSpaceDE/>
        <w:autoSpaceDN/>
        <w:spacing w:line="360" w:lineRule="auto"/>
        <w:ind w:firstLine="567"/>
        <w:jc w:val="both"/>
        <w:textAlignment w:val="baseline"/>
        <w:rPr>
          <w:noProof/>
          <w:snapToGrid w:val="0"/>
          <w:sz w:val="24"/>
          <w:szCs w:val="24"/>
        </w:rPr>
      </w:pPr>
      <w:r w:rsidRPr="005638A8">
        <w:rPr>
          <w:noProof/>
          <w:snapToGrid w:val="0"/>
          <w:sz w:val="24"/>
          <w:szCs w:val="24"/>
        </w:rPr>
        <w:t xml:space="preserve">3 ПРИНЯТ Евразийским советом по стандартизации, метрологии и сертификации </w:t>
      </w:r>
      <w:r w:rsidR="00C11224" w:rsidRPr="005638A8">
        <w:rPr>
          <w:noProof/>
          <w:snapToGrid w:val="0"/>
          <w:sz w:val="24"/>
          <w:szCs w:val="24"/>
        </w:rPr>
        <w:t xml:space="preserve">по результатам голосования в АИС МГС </w:t>
      </w:r>
      <w:r w:rsidRPr="005638A8">
        <w:rPr>
          <w:noProof/>
          <w:snapToGrid w:val="0"/>
          <w:sz w:val="24"/>
          <w:szCs w:val="24"/>
        </w:rPr>
        <w:t xml:space="preserve">(протокол      </w:t>
      </w:r>
      <w:r w:rsidR="00C11224" w:rsidRPr="005638A8">
        <w:rPr>
          <w:noProof/>
          <w:snapToGrid w:val="0"/>
          <w:sz w:val="24"/>
          <w:szCs w:val="24"/>
        </w:rPr>
        <w:t xml:space="preserve">  </w:t>
      </w:r>
      <w:r w:rsidRPr="005638A8">
        <w:rPr>
          <w:noProof/>
          <w:snapToGrid w:val="0"/>
          <w:sz w:val="24"/>
          <w:szCs w:val="24"/>
        </w:rPr>
        <w:t xml:space="preserve">            №               )</w:t>
      </w:r>
    </w:p>
    <w:p w14:paraId="4C85D5CF" w14:textId="77777777" w:rsidR="00666381" w:rsidRPr="005638A8" w:rsidRDefault="00666381" w:rsidP="00666381">
      <w:pPr>
        <w:spacing w:line="360" w:lineRule="auto"/>
        <w:ind w:firstLine="567"/>
        <w:jc w:val="both"/>
        <w:rPr>
          <w:noProof/>
          <w:snapToGrid w:val="0"/>
          <w:sz w:val="24"/>
          <w:szCs w:val="24"/>
        </w:rPr>
      </w:pPr>
      <w:r w:rsidRPr="005638A8">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3082"/>
        <w:gridCol w:w="2015"/>
        <w:gridCol w:w="4528"/>
      </w:tblGrid>
      <w:tr w:rsidR="00666381" w:rsidRPr="005638A8" w14:paraId="7D3E9582" w14:textId="77777777" w:rsidTr="00B402F6">
        <w:trPr>
          <w:trHeight w:val="20"/>
          <w:jc w:val="center"/>
        </w:trPr>
        <w:tc>
          <w:tcPr>
            <w:tcW w:w="1601" w:type="pct"/>
            <w:tcBorders>
              <w:top w:val="single" w:sz="4" w:space="0" w:color="auto"/>
              <w:left w:val="single" w:sz="4" w:space="0" w:color="auto"/>
              <w:bottom w:val="double" w:sz="4" w:space="0" w:color="auto"/>
              <w:right w:val="single" w:sz="4" w:space="0" w:color="auto"/>
            </w:tcBorders>
            <w:shd w:val="clear" w:color="auto" w:fill="FFFFFF"/>
            <w:vAlign w:val="center"/>
          </w:tcPr>
          <w:p w14:paraId="45683DB7" w14:textId="77777777" w:rsidR="00666381" w:rsidRPr="005638A8" w:rsidRDefault="00666381" w:rsidP="00F13E93">
            <w:pPr>
              <w:widowControl/>
              <w:shd w:val="clear" w:color="auto" w:fill="FFFFFF"/>
              <w:spacing w:line="276" w:lineRule="auto"/>
              <w:jc w:val="center"/>
              <w:rPr>
                <w:sz w:val="22"/>
                <w:szCs w:val="22"/>
              </w:rPr>
            </w:pPr>
            <w:r w:rsidRPr="005638A8">
              <w:rPr>
                <w:sz w:val="22"/>
                <w:szCs w:val="22"/>
              </w:rPr>
              <w:t xml:space="preserve">Краткое наименование </w:t>
            </w:r>
            <w:r w:rsidRPr="005638A8">
              <w:rPr>
                <w:sz w:val="22"/>
                <w:szCs w:val="22"/>
              </w:rPr>
              <w:br/>
              <w:t>страны по МК (ИСО 3166) 004—97</w:t>
            </w:r>
          </w:p>
        </w:tc>
        <w:tc>
          <w:tcPr>
            <w:tcW w:w="1047" w:type="pct"/>
            <w:tcBorders>
              <w:top w:val="single" w:sz="4" w:space="0" w:color="auto"/>
              <w:left w:val="single" w:sz="4" w:space="0" w:color="auto"/>
              <w:bottom w:val="double" w:sz="4" w:space="0" w:color="auto"/>
              <w:right w:val="single" w:sz="4" w:space="0" w:color="auto"/>
            </w:tcBorders>
            <w:shd w:val="clear" w:color="auto" w:fill="FFFFFF"/>
            <w:vAlign w:val="center"/>
          </w:tcPr>
          <w:p w14:paraId="4B147550" w14:textId="77777777" w:rsidR="00666381" w:rsidRPr="005638A8" w:rsidRDefault="00666381" w:rsidP="00F13E93">
            <w:pPr>
              <w:widowControl/>
              <w:shd w:val="clear" w:color="auto" w:fill="FFFFFF"/>
              <w:spacing w:line="276" w:lineRule="auto"/>
              <w:jc w:val="center"/>
              <w:rPr>
                <w:sz w:val="22"/>
                <w:szCs w:val="22"/>
              </w:rPr>
            </w:pPr>
            <w:r w:rsidRPr="005638A8">
              <w:rPr>
                <w:sz w:val="22"/>
                <w:szCs w:val="22"/>
              </w:rPr>
              <w:t xml:space="preserve">Код страны </w:t>
            </w:r>
            <w:r w:rsidRPr="005638A8">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vAlign w:val="center"/>
          </w:tcPr>
          <w:p w14:paraId="6AE5641D" w14:textId="77777777" w:rsidR="00666381" w:rsidRPr="005638A8" w:rsidRDefault="00666381" w:rsidP="00F13E93">
            <w:pPr>
              <w:widowControl/>
              <w:shd w:val="clear" w:color="auto" w:fill="FFFFFF"/>
              <w:spacing w:line="276" w:lineRule="auto"/>
              <w:jc w:val="center"/>
              <w:rPr>
                <w:sz w:val="22"/>
                <w:szCs w:val="22"/>
              </w:rPr>
            </w:pPr>
            <w:r w:rsidRPr="005638A8">
              <w:rPr>
                <w:sz w:val="22"/>
                <w:szCs w:val="22"/>
              </w:rPr>
              <w:t xml:space="preserve">Сокращенное наименование </w:t>
            </w:r>
            <w:r w:rsidRPr="005638A8">
              <w:rPr>
                <w:sz w:val="22"/>
                <w:szCs w:val="22"/>
              </w:rPr>
              <w:br/>
              <w:t>национального органа по стандартизации</w:t>
            </w:r>
          </w:p>
        </w:tc>
      </w:tr>
      <w:tr w:rsidR="00666381" w:rsidRPr="005638A8" w14:paraId="30ED4DB4"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64FA887F" w14:textId="236A4690" w:rsidR="00666381" w:rsidRPr="005638A8" w:rsidRDefault="00666381" w:rsidP="00F13E93">
            <w:pPr>
              <w:shd w:val="clear" w:color="auto" w:fill="FFFFFF"/>
              <w:spacing w:line="276" w:lineRule="auto"/>
              <w:ind w:left="109"/>
              <w:rPr>
                <w:sz w:val="22"/>
                <w:szCs w:val="22"/>
              </w:rPr>
            </w:pPr>
          </w:p>
        </w:tc>
        <w:tc>
          <w:tcPr>
            <w:tcW w:w="1047" w:type="pct"/>
            <w:tcBorders>
              <w:top w:val="nil"/>
              <w:left w:val="single" w:sz="4" w:space="0" w:color="auto"/>
              <w:bottom w:val="nil"/>
              <w:right w:val="single" w:sz="4" w:space="0" w:color="auto"/>
            </w:tcBorders>
            <w:shd w:val="clear" w:color="auto" w:fill="FFFFFF"/>
          </w:tcPr>
          <w:p w14:paraId="7A535C1B" w14:textId="14ABF1DC" w:rsidR="00666381" w:rsidRPr="005638A8" w:rsidRDefault="00666381" w:rsidP="00F13E93">
            <w:pPr>
              <w:shd w:val="clear" w:color="auto" w:fill="FFFFFF"/>
              <w:spacing w:line="276" w:lineRule="auto"/>
              <w:ind w:left="109"/>
              <w:jc w:val="center"/>
              <w:rPr>
                <w:sz w:val="22"/>
                <w:szCs w:val="22"/>
              </w:rPr>
            </w:pPr>
          </w:p>
        </w:tc>
        <w:tc>
          <w:tcPr>
            <w:tcW w:w="2352" w:type="pct"/>
            <w:tcBorders>
              <w:top w:val="nil"/>
              <w:left w:val="single" w:sz="4" w:space="0" w:color="auto"/>
              <w:bottom w:val="nil"/>
              <w:right w:val="single" w:sz="4" w:space="0" w:color="auto"/>
            </w:tcBorders>
            <w:shd w:val="clear" w:color="auto" w:fill="FFFFFF"/>
          </w:tcPr>
          <w:p w14:paraId="6B016E31" w14:textId="1353E604" w:rsidR="00666381" w:rsidRPr="005638A8" w:rsidRDefault="00666381" w:rsidP="00F13E93">
            <w:pPr>
              <w:shd w:val="clear" w:color="auto" w:fill="FFFFFF"/>
              <w:spacing w:line="276" w:lineRule="auto"/>
              <w:ind w:left="109"/>
              <w:rPr>
                <w:sz w:val="22"/>
                <w:szCs w:val="22"/>
              </w:rPr>
            </w:pPr>
          </w:p>
        </w:tc>
      </w:tr>
      <w:tr w:rsidR="00666381" w:rsidRPr="005638A8" w14:paraId="4DDC5751"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1ACACEA1" w14:textId="36B93BEB" w:rsidR="00666381" w:rsidRPr="005638A8" w:rsidRDefault="00666381" w:rsidP="00F13E93">
            <w:pPr>
              <w:shd w:val="clear" w:color="auto" w:fill="FFFFFF"/>
              <w:spacing w:line="276" w:lineRule="auto"/>
              <w:ind w:left="109"/>
              <w:rPr>
                <w:sz w:val="22"/>
                <w:szCs w:val="22"/>
              </w:rPr>
            </w:pPr>
          </w:p>
        </w:tc>
        <w:tc>
          <w:tcPr>
            <w:tcW w:w="1047" w:type="pct"/>
            <w:tcBorders>
              <w:top w:val="nil"/>
              <w:left w:val="single" w:sz="4" w:space="0" w:color="auto"/>
              <w:bottom w:val="nil"/>
              <w:right w:val="single" w:sz="4" w:space="0" w:color="auto"/>
            </w:tcBorders>
            <w:shd w:val="clear" w:color="auto" w:fill="FFFFFF"/>
          </w:tcPr>
          <w:p w14:paraId="7165C0F7" w14:textId="0BF4504C" w:rsidR="00666381" w:rsidRPr="005638A8" w:rsidRDefault="00666381" w:rsidP="00F13E93">
            <w:pPr>
              <w:shd w:val="clear" w:color="auto" w:fill="FFFFFF"/>
              <w:spacing w:line="276" w:lineRule="auto"/>
              <w:ind w:left="109"/>
              <w:jc w:val="center"/>
              <w:rPr>
                <w:sz w:val="22"/>
                <w:szCs w:val="22"/>
              </w:rPr>
            </w:pPr>
          </w:p>
        </w:tc>
        <w:tc>
          <w:tcPr>
            <w:tcW w:w="2352" w:type="pct"/>
            <w:tcBorders>
              <w:top w:val="nil"/>
              <w:left w:val="single" w:sz="4" w:space="0" w:color="auto"/>
              <w:bottom w:val="nil"/>
              <w:right w:val="single" w:sz="4" w:space="0" w:color="auto"/>
            </w:tcBorders>
            <w:shd w:val="clear" w:color="auto" w:fill="FFFFFF"/>
          </w:tcPr>
          <w:p w14:paraId="67A8B2B2" w14:textId="3F21BA49" w:rsidR="00666381" w:rsidRPr="005638A8" w:rsidRDefault="00666381" w:rsidP="00F13E93">
            <w:pPr>
              <w:shd w:val="clear" w:color="auto" w:fill="FFFFFF"/>
              <w:spacing w:line="276" w:lineRule="auto"/>
              <w:ind w:left="109"/>
              <w:rPr>
                <w:sz w:val="22"/>
                <w:szCs w:val="22"/>
              </w:rPr>
            </w:pPr>
          </w:p>
        </w:tc>
      </w:tr>
      <w:tr w:rsidR="00666381" w:rsidRPr="005638A8" w14:paraId="243D2B8B" w14:textId="77777777" w:rsidTr="00F13E93">
        <w:trPr>
          <w:trHeight w:val="20"/>
          <w:jc w:val="center"/>
        </w:trPr>
        <w:tc>
          <w:tcPr>
            <w:tcW w:w="1601" w:type="pct"/>
            <w:tcBorders>
              <w:top w:val="nil"/>
              <w:left w:val="single" w:sz="4" w:space="0" w:color="auto"/>
              <w:bottom w:val="nil"/>
              <w:right w:val="single" w:sz="4" w:space="0" w:color="auto"/>
            </w:tcBorders>
            <w:shd w:val="clear" w:color="auto" w:fill="FFFFFF"/>
          </w:tcPr>
          <w:p w14:paraId="1E32C87A" w14:textId="5244AF2D" w:rsidR="00666381" w:rsidRPr="005638A8" w:rsidRDefault="00666381" w:rsidP="00F13E93">
            <w:pPr>
              <w:shd w:val="clear" w:color="auto" w:fill="FFFFFF"/>
              <w:spacing w:line="276" w:lineRule="auto"/>
              <w:ind w:left="109"/>
              <w:rPr>
                <w:sz w:val="22"/>
                <w:szCs w:val="22"/>
              </w:rPr>
            </w:pPr>
          </w:p>
        </w:tc>
        <w:tc>
          <w:tcPr>
            <w:tcW w:w="1047" w:type="pct"/>
            <w:tcBorders>
              <w:top w:val="nil"/>
              <w:left w:val="single" w:sz="4" w:space="0" w:color="auto"/>
              <w:bottom w:val="nil"/>
              <w:right w:val="single" w:sz="4" w:space="0" w:color="auto"/>
            </w:tcBorders>
            <w:shd w:val="clear" w:color="auto" w:fill="FFFFFF"/>
          </w:tcPr>
          <w:p w14:paraId="1D41B8B4" w14:textId="0B90EF9A" w:rsidR="00666381" w:rsidRPr="005638A8" w:rsidRDefault="00666381" w:rsidP="00F13E93">
            <w:pPr>
              <w:shd w:val="clear" w:color="auto" w:fill="FFFFFF"/>
              <w:spacing w:line="276" w:lineRule="auto"/>
              <w:ind w:left="109"/>
              <w:jc w:val="center"/>
              <w:rPr>
                <w:sz w:val="22"/>
                <w:szCs w:val="22"/>
              </w:rPr>
            </w:pPr>
          </w:p>
        </w:tc>
        <w:tc>
          <w:tcPr>
            <w:tcW w:w="2352" w:type="pct"/>
            <w:tcBorders>
              <w:top w:val="nil"/>
              <w:left w:val="single" w:sz="4" w:space="0" w:color="auto"/>
              <w:bottom w:val="nil"/>
              <w:right w:val="single" w:sz="4" w:space="0" w:color="auto"/>
            </w:tcBorders>
            <w:shd w:val="clear" w:color="auto" w:fill="FFFFFF"/>
          </w:tcPr>
          <w:p w14:paraId="7D5796B2" w14:textId="3FF09500" w:rsidR="00666381" w:rsidRPr="005638A8" w:rsidRDefault="00666381" w:rsidP="00F13E93">
            <w:pPr>
              <w:shd w:val="clear" w:color="auto" w:fill="FFFFFF"/>
              <w:spacing w:line="276" w:lineRule="auto"/>
              <w:ind w:left="109"/>
              <w:rPr>
                <w:sz w:val="22"/>
                <w:szCs w:val="22"/>
              </w:rPr>
            </w:pPr>
          </w:p>
        </w:tc>
      </w:tr>
      <w:tr w:rsidR="00666381" w:rsidRPr="005638A8" w14:paraId="28EB3243" w14:textId="77777777" w:rsidTr="00F13E93">
        <w:trPr>
          <w:trHeight w:val="20"/>
          <w:jc w:val="center"/>
        </w:trPr>
        <w:tc>
          <w:tcPr>
            <w:tcW w:w="1601" w:type="pct"/>
            <w:tcBorders>
              <w:top w:val="nil"/>
              <w:left w:val="single" w:sz="4" w:space="0" w:color="auto"/>
              <w:bottom w:val="single" w:sz="4" w:space="0" w:color="auto"/>
              <w:right w:val="single" w:sz="4" w:space="0" w:color="auto"/>
            </w:tcBorders>
            <w:shd w:val="clear" w:color="auto" w:fill="FFFFFF"/>
          </w:tcPr>
          <w:p w14:paraId="59BC3728" w14:textId="72BF67DF" w:rsidR="00666381" w:rsidRPr="005638A8" w:rsidRDefault="00666381" w:rsidP="00F13E93">
            <w:pPr>
              <w:shd w:val="clear" w:color="auto" w:fill="FFFFFF"/>
              <w:spacing w:line="276" w:lineRule="auto"/>
              <w:ind w:left="109"/>
              <w:rPr>
                <w:sz w:val="22"/>
                <w:szCs w:val="22"/>
              </w:rPr>
            </w:pPr>
          </w:p>
        </w:tc>
        <w:tc>
          <w:tcPr>
            <w:tcW w:w="1047" w:type="pct"/>
            <w:tcBorders>
              <w:top w:val="nil"/>
              <w:left w:val="single" w:sz="4" w:space="0" w:color="auto"/>
              <w:bottom w:val="single" w:sz="4" w:space="0" w:color="auto"/>
              <w:right w:val="single" w:sz="4" w:space="0" w:color="auto"/>
            </w:tcBorders>
            <w:shd w:val="clear" w:color="auto" w:fill="FFFFFF"/>
          </w:tcPr>
          <w:p w14:paraId="249CD432" w14:textId="38781B63" w:rsidR="00666381" w:rsidRPr="005638A8" w:rsidRDefault="00666381" w:rsidP="00F13E93">
            <w:pPr>
              <w:shd w:val="clear" w:color="auto" w:fill="FFFFFF"/>
              <w:spacing w:line="276" w:lineRule="auto"/>
              <w:ind w:left="109"/>
              <w:jc w:val="center"/>
              <w:rPr>
                <w:sz w:val="22"/>
                <w:szCs w:val="22"/>
              </w:rPr>
            </w:pPr>
          </w:p>
        </w:tc>
        <w:tc>
          <w:tcPr>
            <w:tcW w:w="2352" w:type="pct"/>
            <w:tcBorders>
              <w:top w:val="nil"/>
              <w:left w:val="single" w:sz="4" w:space="0" w:color="auto"/>
              <w:bottom w:val="single" w:sz="4" w:space="0" w:color="auto"/>
              <w:right w:val="single" w:sz="4" w:space="0" w:color="auto"/>
            </w:tcBorders>
            <w:shd w:val="clear" w:color="auto" w:fill="FFFFFF"/>
          </w:tcPr>
          <w:p w14:paraId="2F8553C3" w14:textId="30012F16" w:rsidR="00666381" w:rsidRPr="005638A8" w:rsidRDefault="00666381" w:rsidP="00F13E93">
            <w:pPr>
              <w:shd w:val="clear" w:color="auto" w:fill="FFFFFF"/>
              <w:spacing w:line="276" w:lineRule="auto"/>
              <w:ind w:left="109"/>
              <w:rPr>
                <w:sz w:val="22"/>
                <w:szCs w:val="22"/>
              </w:rPr>
            </w:pPr>
          </w:p>
        </w:tc>
      </w:tr>
    </w:tbl>
    <w:p w14:paraId="230DAC31" w14:textId="77777777" w:rsidR="00B402F6" w:rsidRPr="005638A8" w:rsidRDefault="00B402F6" w:rsidP="00AB3EE7">
      <w:pPr>
        <w:autoSpaceDE/>
        <w:autoSpaceDN/>
        <w:spacing w:line="360" w:lineRule="auto"/>
        <w:ind w:firstLine="567"/>
        <w:jc w:val="both"/>
        <w:textAlignment w:val="baseline"/>
        <w:rPr>
          <w:noProof/>
          <w:sz w:val="24"/>
        </w:rPr>
      </w:pPr>
    </w:p>
    <w:p w14:paraId="615C0771" w14:textId="3C7B8C99" w:rsidR="00AB3EE7" w:rsidRPr="005638A8" w:rsidRDefault="00666381" w:rsidP="00AB3EE7">
      <w:pPr>
        <w:autoSpaceDE/>
        <w:autoSpaceDN/>
        <w:spacing w:line="360" w:lineRule="auto"/>
        <w:ind w:firstLine="567"/>
        <w:jc w:val="both"/>
        <w:textAlignment w:val="baseline"/>
        <w:rPr>
          <w:noProof/>
          <w:sz w:val="24"/>
          <w:lang w:val="en-US"/>
        </w:rPr>
      </w:pPr>
      <w:r w:rsidRPr="005638A8">
        <w:rPr>
          <w:noProof/>
          <w:sz w:val="24"/>
        </w:rPr>
        <w:t xml:space="preserve">4 </w:t>
      </w:r>
      <w:r w:rsidR="00AB3EE7" w:rsidRPr="005638A8">
        <w:rPr>
          <w:noProof/>
          <w:sz w:val="24"/>
        </w:rPr>
        <w:t>Настоящий стандарт идентичен международному стандарту ISO 14341:2020 «Материалы сварочные. Проволоки и наплавленный металл дуговой сварки плавящимся электродом в защитном газе нелегированных и мелкозернистых сталей. Классификация</w:t>
      </w:r>
      <w:r w:rsidR="00AB3EE7" w:rsidRPr="005638A8">
        <w:rPr>
          <w:noProof/>
          <w:sz w:val="24"/>
          <w:lang w:val="en-US"/>
        </w:rPr>
        <w:t xml:space="preserve">» («Welding consumables — Wire electrodes and weld deposits for gas shielded metal arc welding of non alloy and fine grain steels — Classification», IDT). </w:t>
      </w:r>
    </w:p>
    <w:p w14:paraId="22966341" w14:textId="79C909D9" w:rsidR="00AB3EE7" w:rsidRPr="005638A8" w:rsidRDefault="00AB3EE7" w:rsidP="00AB3EE7">
      <w:pPr>
        <w:autoSpaceDE/>
        <w:autoSpaceDN/>
        <w:spacing w:line="360" w:lineRule="auto"/>
        <w:ind w:firstLine="567"/>
        <w:jc w:val="both"/>
        <w:textAlignment w:val="baseline"/>
        <w:rPr>
          <w:noProof/>
          <w:sz w:val="24"/>
        </w:rPr>
      </w:pPr>
      <w:r w:rsidRPr="005638A8">
        <w:rPr>
          <w:noProof/>
          <w:sz w:val="24"/>
        </w:rPr>
        <w:lastRenderedPageBreak/>
        <w:t xml:space="preserve">Международный стандарт разработан </w:t>
      </w:r>
      <w:r w:rsidR="000535C5" w:rsidRPr="005638A8">
        <w:rPr>
          <w:noProof/>
          <w:sz w:val="24"/>
        </w:rPr>
        <w:t xml:space="preserve">подкомитетом SC 3 </w:t>
      </w:r>
      <w:r w:rsidR="000535C5" w:rsidRPr="005638A8">
        <w:rPr>
          <w:sz w:val="24"/>
        </w:rPr>
        <w:t>Технического комитета ISO/TC 44 «Сварка и родственные процессы» Международной организации по стандартизации (ISO).</w:t>
      </w:r>
    </w:p>
    <w:p w14:paraId="6034435A" w14:textId="7E6A68FC" w:rsidR="00666381" w:rsidRPr="005638A8" w:rsidRDefault="00AB3EE7" w:rsidP="00AB3EE7">
      <w:pPr>
        <w:autoSpaceDE/>
        <w:autoSpaceDN/>
        <w:spacing w:line="360" w:lineRule="auto"/>
        <w:ind w:firstLine="567"/>
        <w:jc w:val="both"/>
        <w:textAlignment w:val="baseline"/>
        <w:rPr>
          <w:noProof/>
          <w:sz w:val="24"/>
        </w:rPr>
      </w:pPr>
      <w:r w:rsidRPr="005638A8">
        <w:rPr>
          <w:noProof/>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534A8A79" w14:textId="77777777" w:rsidR="00AB3EE7" w:rsidRPr="005638A8" w:rsidRDefault="00AB3EE7" w:rsidP="00AB3EE7">
      <w:pPr>
        <w:autoSpaceDE/>
        <w:autoSpaceDN/>
        <w:spacing w:line="360" w:lineRule="auto"/>
        <w:ind w:firstLine="567"/>
        <w:jc w:val="both"/>
        <w:textAlignment w:val="baseline"/>
        <w:rPr>
          <w:sz w:val="24"/>
        </w:rPr>
      </w:pPr>
    </w:p>
    <w:p w14:paraId="5008BB05" w14:textId="33DDCA3D" w:rsidR="00666381" w:rsidRPr="005638A8" w:rsidRDefault="00666381" w:rsidP="00666381">
      <w:pPr>
        <w:widowControl/>
        <w:overflowPunct w:val="0"/>
        <w:spacing w:line="360" w:lineRule="auto"/>
        <w:ind w:firstLine="567"/>
        <w:jc w:val="both"/>
        <w:rPr>
          <w:sz w:val="24"/>
          <w:szCs w:val="24"/>
        </w:rPr>
      </w:pPr>
      <w:r w:rsidRPr="005638A8">
        <w:rPr>
          <w:sz w:val="24"/>
          <w:szCs w:val="24"/>
        </w:rPr>
        <w:t xml:space="preserve">5 ВЗАМЕН ГОСТ </w:t>
      </w:r>
      <w:r w:rsidR="00AB3EE7" w:rsidRPr="005638A8">
        <w:rPr>
          <w:sz w:val="24"/>
          <w:szCs w:val="24"/>
          <w:lang w:val="en-US"/>
        </w:rPr>
        <w:t>ISO</w:t>
      </w:r>
      <w:r w:rsidR="00AB3EE7" w:rsidRPr="005638A8">
        <w:rPr>
          <w:sz w:val="24"/>
          <w:szCs w:val="24"/>
        </w:rPr>
        <w:t xml:space="preserve"> 14341—2020</w:t>
      </w:r>
    </w:p>
    <w:p w14:paraId="059E185C" w14:textId="77777777" w:rsidR="00AB3EE7" w:rsidRPr="005638A8" w:rsidRDefault="00AB3EE7" w:rsidP="00666381">
      <w:pPr>
        <w:widowControl/>
        <w:overflowPunct w:val="0"/>
        <w:spacing w:line="360" w:lineRule="auto"/>
        <w:ind w:firstLine="567"/>
        <w:jc w:val="both"/>
        <w:rPr>
          <w:i/>
          <w:sz w:val="24"/>
          <w:szCs w:val="24"/>
        </w:rPr>
      </w:pPr>
    </w:p>
    <w:p w14:paraId="737F0BD9" w14:textId="77777777" w:rsidR="00666381" w:rsidRPr="005638A8" w:rsidRDefault="00666381" w:rsidP="00666381">
      <w:pPr>
        <w:widowControl/>
        <w:overflowPunct w:val="0"/>
        <w:spacing w:line="360" w:lineRule="auto"/>
        <w:ind w:firstLine="567"/>
        <w:jc w:val="both"/>
        <w:rPr>
          <w:i/>
          <w:sz w:val="24"/>
          <w:szCs w:val="24"/>
        </w:rPr>
      </w:pPr>
      <w:r w:rsidRPr="005638A8">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BF668D5" w14:textId="77777777" w:rsidR="00666381" w:rsidRPr="005638A8" w:rsidRDefault="00666381" w:rsidP="00666381">
      <w:pPr>
        <w:widowControl/>
        <w:overflowPunct w:val="0"/>
        <w:spacing w:line="360" w:lineRule="auto"/>
        <w:ind w:firstLine="567"/>
        <w:jc w:val="both"/>
        <w:rPr>
          <w:i/>
          <w:sz w:val="24"/>
        </w:rPr>
      </w:pPr>
      <w:r w:rsidRPr="005638A8">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720ADE2" w14:textId="77777777" w:rsidR="00666381" w:rsidRPr="005638A8" w:rsidRDefault="00666381" w:rsidP="00666381">
      <w:pPr>
        <w:widowControl/>
        <w:spacing w:line="360" w:lineRule="auto"/>
        <w:jc w:val="both"/>
        <w:rPr>
          <w:sz w:val="24"/>
        </w:rPr>
      </w:pPr>
    </w:p>
    <w:p w14:paraId="016B0419" w14:textId="77777777" w:rsidR="00D21A0B" w:rsidRPr="005638A8" w:rsidRDefault="00D21A0B" w:rsidP="00666381">
      <w:pPr>
        <w:widowControl/>
        <w:spacing w:line="360" w:lineRule="auto"/>
        <w:jc w:val="both"/>
        <w:rPr>
          <w:sz w:val="24"/>
        </w:rPr>
      </w:pPr>
    </w:p>
    <w:p w14:paraId="0188E1C4" w14:textId="77777777" w:rsidR="00D21A0B" w:rsidRPr="005638A8" w:rsidRDefault="00D21A0B" w:rsidP="00666381">
      <w:pPr>
        <w:widowControl/>
        <w:spacing w:line="360" w:lineRule="auto"/>
        <w:jc w:val="both"/>
        <w:rPr>
          <w:sz w:val="24"/>
        </w:rPr>
      </w:pPr>
    </w:p>
    <w:p w14:paraId="7B49D5E5" w14:textId="77777777" w:rsidR="00D21A0B" w:rsidRPr="005638A8" w:rsidRDefault="00D21A0B" w:rsidP="00666381">
      <w:pPr>
        <w:widowControl/>
        <w:spacing w:line="360" w:lineRule="auto"/>
        <w:jc w:val="both"/>
        <w:rPr>
          <w:sz w:val="24"/>
        </w:rPr>
      </w:pPr>
    </w:p>
    <w:p w14:paraId="733DC61E" w14:textId="77777777" w:rsidR="0051364D" w:rsidRDefault="00666381" w:rsidP="0051364D">
      <w:pPr>
        <w:widowControl/>
        <w:spacing w:line="360" w:lineRule="auto"/>
        <w:jc w:val="both"/>
        <w:rPr>
          <w:sz w:val="24"/>
        </w:rPr>
      </w:pPr>
      <w:r w:rsidRPr="005638A8">
        <w:rPr>
          <w:sz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r w:rsidR="0051364D">
        <w:rPr>
          <w:sz w:val="24"/>
        </w:rPr>
        <w:br w:type="page"/>
      </w:r>
    </w:p>
    <w:p w14:paraId="4F7BDAD3" w14:textId="261448E8" w:rsidR="006F3E61" w:rsidRPr="005638A8" w:rsidRDefault="002B31B8" w:rsidP="0051364D">
      <w:pPr>
        <w:widowControl/>
        <w:spacing w:line="360" w:lineRule="auto"/>
        <w:jc w:val="center"/>
        <w:rPr>
          <w:b/>
          <w:sz w:val="28"/>
          <w:szCs w:val="28"/>
        </w:rPr>
      </w:pPr>
      <w:bookmarkStart w:id="1" w:name="_GoBack"/>
      <w:bookmarkEnd w:id="1"/>
      <w:r w:rsidRPr="005638A8">
        <w:rPr>
          <w:b/>
          <w:sz w:val="28"/>
          <w:szCs w:val="28"/>
        </w:rPr>
        <w:lastRenderedPageBreak/>
        <w:t>Содержание</w:t>
      </w:r>
    </w:p>
    <w:p w14:paraId="7D1A8CB1" w14:textId="77777777" w:rsidR="003234C2" w:rsidRPr="005638A8" w:rsidRDefault="003234C2" w:rsidP="00B4702F">
      <w:pPr>
        <w:spacing w:line="360" w:lineRule="auto"/>
        <w:jc w:val="center"/>
        <w:rPr>
          <w:b/>
          <w:sz w:val="32"/>
          <w:szCs w:val="32"/>
        </w:rPr>
      </w:pPr>
    </w:p>
    <w:p w14:paraId="5D86B042" w14:textId="258BBD59" w:rsidR="002B31B8" w:rsidRPr="005638A8" w:rsidRDefault="002B31B8" w:rsidP="000D5912">
      <w:pPr>
        <w:pStyle w:val="afc"/>
        <w:numPr>
          <w:ilvl w:val="0"/>
          <w:numId w:val="1"/>
        </w:numPr>
        <w:shd w:val="clear" w:color="auto" w:fill="FFFFFF"/>
        <w:tabs>
          <w:tab w:val="left" w:pos="0"/>
          <w:tab w:val="left" w:leader="dot" w:pos="9635"/>
        </w:tabs>
        <w:spacing w:line="360" w:lineRule="auto"/>
        <w:ind w:left="0"/>
        <w:jc w:val="both"/>
        <w:rPr>
          <w:sz w:val="24"/>
          <w:u w:val="dotted"/>
        </w:rPr>
      </w:pPr>
      <w:r w:rsidRPr="005638A8">
        <w:rPr>
          <w:sz w:val="24"/>
        </w:rPr>
        <w:t>Область</w:t>
      </w:r>
      <w:r w:rsidR="001F51AB" w:rsidRPr="005638A8">
        <w:rPr>
          <w:sz w:val="24"/>
        </w:rPr>
        <w:t xml:space="preserve"> </w:t>
      </w:r>
      <w:r w:rsidRPr="005638A8">
        <w:rPr>
          <w:sz w:val="24"/>
        </w:rPr>
        <w:t>применения</w:t>
      </w:r>
      <w:r w:rsidR="001F51AB" w:rsidRPr="005638A8">
        <w:rPr>
          <w:sz w:val="24"/>
        </w:rPr>
        <w:tab/>
      </w:r>
    </w:p>
    <w:p w14:paraId="1324CB7E" w14:textId="3ED87C98" w:rsidR="002B31B8" w:rsidRPr="005638A8" w:rsidRDefault="002B31B8" w:rsidP="000D5912">
      <w:pPr>
        <w:numPr>
          <w:ilvl w:val="0"/>
          <w:numId w:val="1"/>
        </w:numPr>
        <w:shd w:val="clear" w:color="auto" w:fill="FFFFFF"/>
        <w:tabs>
          <w:tab w:val="left" w:pos="0"/>
          <w:tab w:val="left" w:pos="394"/>
          <w:tab w:val="left" w:leader="dot" w:pos="9635"/>
        </w:tabs>
        <w:spacing w:line="360" w:lineRule="auto"/>
        <w:jc w:val="both"/>
        <w:rPr>
          <w:sz w:val="24"/>
          <w:u w:val="dotted"/>
        </w:rPr>
      </w:pPr>
      <w:r w:rsidRPr="005638A8">
        <w:rPr>
          <w:sz w:val="24"/>
        </w:rPr>
        <w:t>Нормативные ссылки</w:t>
      </w:r>
      <w:r w:rsidR="001F51AB" w:rsidRPr="005638A8">
        <w:rPr>
          <w:sz w:val="24"/>
        </w:rPr>
        <w:tab/>
      </w:r>
    </w:p>
    <w:p w14:paraId="68888234" w14:textId="44D09CF6" w:rsidR="002837D1" w:rsidRPr="005638A8" w:rsidRDefault="002837D1" w:rsidP="002837D1">
      <w:pPr>
        <w:numPr>
          <w:ilvl w:val="0"/>
          <w:numId w:val="1"/>
        </w:numPr>
        <w:shd w:val="clear" w:color="auto" w:fill="FFFFFF"/>
        <w:tabs>
          <w:tab w:val="left" w:pos="0"/>
          <w:tab w:val="left" w:pos="394"/>
          <w:tab w:val="left" w:leader="dot" w:pos="9635"/>
        </w:tabs>
        <w:spacing w:line="360" w:lineRule="auto"/>
        <w:jc w:val="both"/>
        <w:rPr>
          <w:sz w:val="24"/>
          <w:u w:val="dotted"/>
        </w:rPr>
      </w:pPr>
      <w:r w:rsidRPr="005638A8">
        <w:rPr>
          <w:sz w:val="24"/>
        </w:rPr>
        <w:t>Термины и определения</w:t>
      </w:r>
      <w:r w:rsidRPr="005638A8">
        <w:rPr>
          <w:sz w:val="24"/>
        </w:rPr>
        <w:tab/>
      </w:r>
    </w:p>
    <w:p w14:paraId="4ACF1FAC" w14:textId="650FA5D6" w:rsidR="002B31B8" w:rsidRPr="005638A8"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Классификация</w:t>
      </w:r>
      <w:r w:rsidR="001F51AB" w:rsidRPr="005638A8">
        <w:rPr>
          <w:sz w:val="24"/>
        </w:rPr>
        <w:tab/>
      </w:r>
    </w:p>
    <w:p w14:paraId="65A01684" w14:textId="2575DB38" w:rsidR="002837D1" w:rsidRPr="005638A8"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Обозначения и требования</w:t>
      </w:r>
      <w:r w:rsidRPr="005638A8">
        <w:rPr>
          <w:sz w:val="24"/>
        </w:rPr>
        <w:tab/>
      </w:r>
    </w:p>
    <w:p w14:paraId="3567CB89" w14:textId="0FA9FAF0"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 xml:space="preserve">5.1 Обозначение </w:t>
      </w:r>
      <w:r w:rsidR="008E76C9" w:rsidRPr="005638A8">
        <w:rPr>
          <w:sz w:val="24"/>
        </w:rPr>
        <w:t>продукции</w:t>
      </w:r>
      <w:r w:rsidRPr="005638A8">
        <w:rPr>
          <w:sz w:val="24"/>
        </w:rPr>
        <w:t>/процесса</w:t>
      </w:r>
      <w:r w:rsidRPr="005638A8">
        <w:rPr>
          <w:sz w:val="24"/>
        </w:rPr>
        <w:tab/>
      </w:r>
    </w:p>
    <w:p w14:paraId="3AB854B9" w14:textId="2FC92ACD"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 xml:space="preserve">5.2 Обозначения </w:t>
      </w:r>
      <w:r w:rsidR="00F33F2A" w:rsidRPr="005638A8">
        <w:rPr>
          <w:sz w:val="24"/>
        </w:rPr>
        <w:t xml:space="preserve">предела </w:t>
      </w:r>
      <w:r w:rsidRPr="005638A8">
        <w:rPr>
          <w:sz w:val="24"/>
        </w:rPr>
        <w:t xml:space="preserve">прочности и </w:t>
      </w:r>
      <w:r w:rsidR="00F33F2A" w:rsidRPr="005638A8">
        <w:rPr>
          <w:sz w:val="24"/>
        </w:rPr>
        <w:t xml:space="preserve">относительного </w:t>
      </w:r>
      <w:r w:rsidRPr="005638A8">
        <w:rPr>
          <w:sz w:val="24"/>
        </w:rPr>
        <w:t>удлинения наплавленного металла</w:t>
      </w:r>
      <w:r w:rsidRPr="005638A8">
        <w:rPr>
          <w:sz w:val="24"/>
        </w:rPr>
        <w:tab/>
      </w:r>
    </w:p>
    <w:p w14:paraId="528E6527" w14:textId="17C18F13"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5.3 Обозначение ударных свойств наплавленного металла</w:t>
      </w:r>
      <w:r w:rsidRPr="005638A8">
        <w:rPr>
          <w:sz w:val="24"/>
        </w:rPr>
        <w:tab/>
      </w:r>
    </w:p>
    <w:p w14:paraId="6983D50F" w14:textId="7554E05D"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5.4 Обозначение защитного газа</w:t>
      </w:r>
      <w:r w:rsidRPr="005638A8">
        <w:rPr>
          <w:sz w:val="24"/>
        </w:rPr>
        <w:tab/>
      </w:r>
    </w:p>
    <w:p w14:paraId="7ED4B1F9" w14:textId="1E26614F"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5.5 Обозначение химического состава электродной проволоки</w:t>
      </w:r>
      <w:r w:rsidRPr="005638A8">
        <w:rPr>
          <w:sz w:val="24"/>
        </w:rPr>
        <w:tab/>
      </w:r>
    </w:p>
    <w:p w14:paraId="498CA3FD" w14:textId="634435B7" w:rsidR="002837D1" w:rsidRPr="005638A8"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Механические испытания</w:t>
      </w:r>
      <w:r w:rsidRPr="005638A8">
        <w:rPr>
          <w:sz w:val="24"/>
        </w:rPr>
        <w:tab/>
      </w:r>
    </w:p>
    <w:p w14:paraId="5D9E5B5C" w14:textId="0AC8F9CF"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 xml:space="preserve">6.1 </w:t>
      </w:r>
      <w:r w:rsidR="00A4003A" w:rsidRPr="005638A8">
        <w:rPr>
          <w:sz w:val="24"/>
        </w:rPr>
        <w:t>Температур</w:t>
      </w:r>
      <w:r w:rsidR="00C643EA" w:rsidRPr="005638A8">
        <w:rPr>
          <w:sz w:val="24"/>
        </w:rPr>
        <w:t>а</w:t>
      </w:r>
      <w:r w:rsidR="00A4003A" w:rsidRPr="005638A8">
        <w:rPr>
          <w:sz w:val="24"/>
        </w:rPr>
        <w:t xml:space="preserve"> предварительного </w:t>
      </w:r>
      <w:r w:rsidR="00C643EA" w:rsidRPr="005638A8">
        <w:rPr>
          <w:sz w:val="24"/>
        </w:rPr>
        <w:t xml:space="preserve">подогрева </w:t>
      </w:r>
      <w:r w:rsidR="00A4003A" w:rsidRPr="005638A8">
        <w:rPr>
          <w:sz w:val="24"/>
        </w:rPr>
        <w:t xml:space="preserve">и </w:t>
      </w:r>
      <w:r w:rsidR="00C643EA" w:rsidRPr="005638A8">
        <w:rPr>
          <w:sz w:val="24"/>
        </w:rPr>
        <w:t>межслойная температура</w:t>
      </w:r>
      <w:r w:rsidRPr="005638A8">
        <w:rPr>
          <w:sz w:val="24"/>
        </w:rPr>
        <w:tab/>
      </w:r>
    </w:p>
    <w:p w14:paraId="1F23D0C2" w14:textId="2CB99990"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6.2 Режимы сварки и последовательность проходов</w:t>
      </w:r>
      <w:r w:rsidRPr="005638A8">
        <w:rPr>
          <w:sz w:val="24"/>
        </w:rPr>
        <w:tab/>
      </w:r>
    </w:p>
    <w:p w14:paraId="3C0C7160" w14:textId="49062B39" w:rsidR="002837D1" w:rsidRPr="005638A8" w:rsidRDefault="002837D1" w:rsidP="002837D1">
      <w:pPr>
        <w:shd w:val="clear" w:color="auto" w:fill="FFFFFF"/>
        <w:tabs>
          <w:tab w:val="left" w:pos="284"/>
          <w:tab w:val="left" w:pos="394"/>
          <w:tab w:val="left" w:leader="dot" w:pos="9635"/>
        </w:tabs>
        <w:spacing w:line="360" w:lineRule="auto"/>
        <w:ind w:left="284"/>
        <w:jc w:val="both"/>
        <w:rPr>
          <w:sz w:val="24"/>
        </w:rPr>
      </w:pPr>
      <w:r w:rsidRPr="005638A8">
        <w:rPr>
          <w:sz w:val="24"/>
        </w:rPr>
        <w:t xml:space="preserve">6.3 </w:t>
      </w:r>
      <w:r w:rsidR="00A4003A" w:rsidRPr="005638A8">
        <w:rPr>
          <w:sz w:val="24"/>
        </w:rPr>
        <w:t>Режимы т</w:t>
      </w:r>
      <w:r w:rsidRPr="005638A8">
        <w:rPr>
          <w:sz w:val="24"/>
        </w:rPr>
        <w:t>ермичес</w:t>
      </w:r>
      <w:r w:rsidR="00A4003A" w:rsidRPr="005638A8">
        <w:rPr>
          <w:sz w:val="24"/>
        </w:rPr>
        <w:t>кой</w:t>
      </w:r>
      <w:r w:rsidRPr="005638A8">
        <w:rPr>
          <w:sz w:val="24"/>
        </w:rPr>
        <w:t xml:space="preserve"> обработк</w:t>
      </w:r>
      <w:r w:rsidR="00A4003A" w:rsidRPr="005638A8">
        <w:rPr>
          <w:sz w:val="24"/>
        </w:rPr>
        <w:t>и</w:t>
      </w:r>
      <w:r w:rsidRPr="005638A8">
        <w:rPr>
          <w:sz w:val="24"/>
        </w:rPr>
        <w:t xml:space="preserve"> после сварки</w:t>
      </w:r>
      <w:r w:rsidR="00352921" w:rsidRPr="005638A8">
        <w:rPr>
          <w:sz w:val="24"/>
        </w:rPr>
        <w:t xml:space="preserve"> (PWHT)</w:t>
      </w:r>
      <w:r w:rsidRPr="005638A8">
        <w:rPr>
          <w:sz w:val="24"/>
        </w:rPr>
        <w:tab/>
      </w:r>
    </w:p>
    <w:p w14:paraId="337BF92D" w14:textId="5A7C7D1B" w:rsidR="002837D1" w:rsidRPr="005638A8" w:rsidRDefault="002837D1" w:rsidP="002837D1">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Химический анализ</w:t>
      </w:r>
      <w:r w:rsidRPr="005638A8">
        <w:rPr>
          <w:sz w:val="24"/>
        </w:rPr>
        <w:tab/>
      </w:r>
    </w:p>
    <w:p w14:paraId="36130C23" w14:textId="54ABD390" w:rsidR="002837D1" w:rsidRPr="005638A8"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Методика округления</w:t>
      </w:r>
      <w:r w:rsidR="002837D1" w:rsidRPr="005638A8">
        <w:rPr>
          <w:sz w:val="24"/>
        </w:rPr>
        <w:tab/>
      </w:r>
    </w:p>
    <w:p w14:paraId="13C57DEC" w14:textId="4E29DAC6" w:rsidR="002837D1" w:rsidRPr="005638A8"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Повторные испытания</w:t>
      </w:r>
      <w:r w:rsidR="002837D1" w:rsidRPr="005638A8">
        <w:rPr>
          <w:sz w:val="24"/>
        </w:rPr>
        <w:tab/>
      </w:r>
    </w:p>
    <w:p w14:paraId="1A7C8D18" w14:textId="5CFC22C3" w:rsidR="002837D1" w:rsidRPr="005638A8"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Технические условия поставки</w:t>
      </w:r>
      <w:r w:rsidR="002837D1" w:rsidRPr="005638A8">
        <w:rPr>
          <w:sz w:val="24"/>
        </w:rPr>
        <w:tab/>
      </w:r>
    </w:p>
    <w:p w14:paraId="373D9AB3" w14:textId="39BB1FF9" w:rsidR="002837D1" w:rsidRPr="005638A8" w:rsidRDefault="002258AF" w:rsidP="002258AF">
      <w:pPr>
        <w:numPr>
          <w:ilvl w:val="0"/>
          <w:numId w:val="1"/>
        </w:numPr>
        <w:shd w:val="clear" w:color="auto" w:fill="FFFFFF"/>
        <w:tabs>
          <w:tab w:val="left" w:pos="0"/>
          <w:tab w:val="left" w:pos="394"/>
          <w:tab w:val="left" w:leader="dot" w:pos="9635"/>
        </w:tabs>
        <w:spacing w:line="360" w:lineRule="auto"/>
        <w:jc w:val="both"/>
        <w:rPr>
          <w:sz w:val="24"/>
        </w:rPr>
      </w:pPr>
      <w:r w:rsidRPr="005638A8">
        <w:rPr>
          <w:sz w:val="24"/>
        </w:rPr>
        <w:t>Примеры обозначений</w:t>
      </w:r>
      <w:r w:rsidR="002837D1" w:rsidRPr="005638A8">
        <w:rPr>
          <w:sz w:val="24"/>
        </w:rPr>
        <w:tab/>
      </w:r>
    </w:p>
    <w:p w14:paraId="6CA41ED2" w14:textId="21500DA3" w:rsidR="002837D1" w:rsidRPr="005638A8" w:rsidRDefault="002258AF" w:rsidP="00285955">
      <w:pPr>
        <w:shd w:val="clear" w:color="auto" w:fill="FFFFFF"/>
        <w:tabs>
          <w:tab w:val="left" w:pos="0"/>
          <w:tab w:val="left" w:pos="394"/>
          <w:tab w:val="left" w:leader="dot" w:pos="9635"/>
        </w:tabs>
        <w:spacing w:line="360" w:lineRule="auto"/>
        <w:jc w:val="both"/>
        <w:rPr>
          <w:sz w:val="24"/>
        </w:rPr>
      </w:pPr>
      <w:r w:rsidRPr="005638A8">
        <w:rPr>
          <w:sz w:val="24"/>
        </w:rPr>
        <w:t xml:space="preserve">Приложение </w:t>
      </w:r>
      <w:r w:rsidRPr="005638A8">
        <w:rPr>
          <w:sz w:val="24"/>
          <w:szCs w:val="24"/>
        </w:rPr>
        <w:t>ДА (справочное) Сведения</w:t>
      </w:r>
      <w:r w:rsidRPr="005638A8">
        <w:rPr>
          <w:sz w:val="24"/>
        </w:rPr>
        <w:t xml:space="preserve"> о соответствии ссылочных международных </w:t>
      </w:r>
      <w:r w:rsidR="00D21A0B" w:rsidRPr="005638A8">
        <w:rPr>
          <w:sz w:val="24"/>
        </w:rPr>
        <w:br/>
        <w:t xml:space="preserve"> </w:t>
      </w:r>
      <w:r w:rsidR="00D21A0B" w:rsidRPr="005638A8">
        <w:rPr>
          <w:sz w:val="24"/>
        </w:rPr>
        <w:tab/>
      </w:r>
      <w:r w:rsidR="00285955" w:rsidRPr="005638A8">
        <w:rPr>
          <w:sz w:val="24"/>
        </w:rPr>
        <w:t xml:space="preserve">       </w:t>
      </w:r>
      <w:r w:rsidR="00D21A0B" w:rsidRPr="005638A8">
        <w:rPr>
          <w:sz w:val="24"/>
        </w:rPr>
        <w:t xml:space="preserve">              </w:t>
      </w:r>
      <w:r w:rsidRPr="005638A8">
        <w:rPr>
          <w:sz w:val="24"/>
        </w:rPr>
        <w:t>стандартов межгосударственным стандартам</w:t>
      </w:r>
      <w:r w:rsidR="002837D1" w:rsidRPr="005638A8">
        <w:rPr>
          <w:sz w:val="24"/>
        </w:rPr>
        <w:tab/>
      </w:r>
    </w:p>
    <w:p w14:paraId="33ADB897" w14:textId="53977F49" w:rsidR="00F030A1" w:rsidRPr="005638A8" w:rsidRDefault="00F030A1" w:rsidP="000D5912">
      <w:pPr>
        <w:shd w:val="clear" w:color="auto" w:fill="FFFFFF"/>
        <w:tabs>
          <w:tab w:val="left" w:pos="0"/>
          <w:tab w:val="left" w:pos="974"/>
          <w:tab w:val="left" w:leader="dot" w:pos="9635"/>
        </w:tabs>
        <w:spacing w:before="43" w:line="360" w:lineRule="auto"/>
        <w:jc w:val="both"/>
      </w:pPr>
      <w:r w:rsidRPr="005638A8">
        <w:rPr>
          <w:bCs/>
          <w:sz w:val="24"/>
        </w:rPr>
        <w:t>Библиография</w:t>
      </w:r>
      <w:r w:rsidR="001F51AB" w:rsidRPr="005638A8">
        <w:rPr>
          <w:bCs/>
          <w:sz w:val="24"/>
        </w:rPr>
        <w:tab/>
      </w:r>
    </w:p>
    <w:p w14:paraId="2A8F3865" w14:textId="77777777" w:rsidR="00F030A1" w:rsidRPr="005638A8" w:rsidRDefault="00F030A1" w:rsidP="00F030A1">
      <w:pPr>
        <w:shd w:val="clear" w:color="auto" w:fill="FFFFFF"/>
        <w:tabs>
          <w:tab w:val="left" w:pos="974"/>
          <w:tab w:val="left" w:leader="dot" w:pos="9639"/>
        </w:tabs>
        <w:spacing w:before="43" w:line="360" w:lineRule="auto"/>
        <w:ind w:left="1985" w:hanging="1985"/>
        <w:jc w:val="both"/>
      </w:pPr>
    </w:p>
    <w:p w14:paraId="5880D9AD" w14:textId="036704F1" w:rsidR="00F46750" w:rsidRPr="005638A8" w:rsidRDefault="00F46750" w:rsidP="00F46750">
      <w:pPr>
        <w:spacing w:line="360" w:lineRule="auto"/>
        <w:jc w:val="center"/>
        <w:rPr>
          <w:b/>
          <w:bCs/>
          <w:spacing w:val="140"/>
          <w:u w:val="single"/>
        </w:rPr>
      </w:pPr>
    </w:p>
    <w:p w14:paraId="49A8C8D1" w14:textId="77777777" w:rsidR="00F46750" w:rsidRPr="005638A8" w:rsidRDefault="00F46750" w:rsidP="00F46750">
      <w:pPr>
        <w:widowControl/>
        <w:spacing w:line="360" w:lineRule="auto"/>
        <w:ind w:firstLine="709"/>
        <w:jc w:val="both"/>
        <w:rPr>
          <w:sz w:val="24"/>
          <w:szCs w:val="24"/>
        </w:rPr>
      </w:pPr>
    </w:p>
    <w:p w14:paraId="47057360" w14:textId="77777777" w:rsidR="002B31B8" w:rsidRPr="005638A8" w:rsidRDefault="002B31B8" w:rsidP="00E923E9">
      <w:pPr>
        <w:jc w:val="center"/>
        <w:rPr>
          <w:b/>
          <w:bCs/>
          <w:spacing w:val="140"/>
          <w:u w:val="single"/>
        </w:rPr>
        <w:sectPr w:rsidR="002B31B8" w:rsidRPr="005638A8" w:rsidSect="00B650A1">
          <w:headerReference w:type="even" r:id="rId9"/>
          <w:headerReference w:type="default" r:id="rId10"/>
          <w:footerReference w:type="even" r:id="rId11"/>
          <w:footerReference w:type="default" r:id="rId12"/>
          <w:footerReference w:type="first" r:id="rId13"/>
          <w:pgSz w:w="11904" w:h="16838"/>
          <w:pgMar w:top="1134" w:right="1418" w:bottom="1134" w:left="851" w:header="720" w:footer="720" w:gutter="0"/>
          <w:pgNumType w:fmt="upperRoman" w:start="1"/>
          <w:cols w:space="60"/>
          <w:noEndnote/>
          <w:titlePg/>
          <w:docGrid w:linePitch="272"/>
        </w:sectPr>
      </w:pPr>
    </w:p>
    <w:p w14:paraId="0B63617C" w14:textId="44C2E9FC" w:rsidR="00B26671" w:rsidRPr="005638A8" w:rsidRDefault="00B26671" w:rsidP="001A17BB">
      <w:pPr>
        <w:pBdr>
          <w:bottom w:val="single" w:sz="18" w:space="1" w:color="auto"/>
        </w:pBdr>
        <w:tabs>
          <w:tab w:val="left" w:pos="9781"/>
        </w:tabs>
        <w:jc w:val="center"/>
        <w:rPr>
          <w:b/>
          <w:bCs/>
          <w:snapToGrid w:val="0"/>
          <w:spacing w:val="100"/>
          <w:sz w:val="22"/>
          <w:szCs w:val="22"/>
        </w:rPr>
      </w:pPr>
      <w:r w:rsidRPr="005638A8">
        <w:rPr>
          <w:b/>
          <w:bCs/>
          <w:snapToGrid w:val="0"/>
          <w:spacing w:val="100"/>
          <w:sz w:val="22"/>
          <w:szCs w:val="22"/>
        </w:rPr>
        <w:lastRenderedPageBreak/>
        <w:t>МЕЖГОСУДАРСТВЕННЫЙ СТАНДАРТ</w:t>
      </w:r>
    </w:p>
    <w:p w14:paraId="049734AE" w14:textId="77777777" w:rsidR="00B26671" w:rsidRPr="005638A8" w:rsidRDefault="00B26671" w:rsidP="001A17BB">
      <w:pPr>
        <w:pBdr>
          <w:bottom w:val="single" w:sz="18" w:space="1" w:color="auto"/>
        </w:pBdr>
        <w:tabs>
          <w:tab w:val="left" w:pos="9781"/>
        </w:tabs>
        <w:jc w:val="center"/>
        <w:rPr>
          <w:b/>
          <w:bCs/>
          <w:snapToGrid w:val="0"/>
          <w:spacing w:val="60"/>
          <w:sz w:val="6"/>
          <w:szCs w:val="22"/>
        </w:rPr>
      </w:pPr>
    </w:p>
    <w:p w14:paraId="52552580" w14:textId="77777777" w:rsidR="002B31B8" w:rsidRPr="005638A8" w:rsidRDefault="002B31B8" w:rsidP="00D07E23">
      <w:pPr>
        <w:jc w:val="center"/>
        <w:rPr>
          <w:b/>
          <w:bCs/>
          <w:sz w:val="12"/>
        </w:rPr>
      </w:pPr>
    </w:p>
    <w:p w14:paraId="5409456A" w14:textId="77777777" w:rsidR="005F51B8" w:rsidRPr="005638A8" w:rsidRDefault="005F51B8" w:rsidP="00163A3A">
      <w:pPr>
        <w:spacing w:line="276" w:lineRule="auto"/>
        <w:jc w:val="center"/>
        <w:rPr>
          <w:b/>
          <w:bCs/>
          <w:sz w:val="12"/>
        </w:rPr>
      </w:pPr>
    </w:p>
    <w:p w14:paraId="4CA2AA6C" w14:textId="7AFEE92E" w:rsidR="00364B8A" w:rsidRPr="005638A8" w:rsidRDefault="00364B8A" w:rsidP="00D40C62">
      <w:pPr>
        <w:spacing w:line="276" w:lineRule="auto"/>
        <w:jc w:val="center"/>
        <w:rPr>
          <w:b/>
          <w:bCs/>
          <w:sz w:val="24"/>
        </w:rPr>
      </w:pPr>
      <w:r w:rsidRPr="005638A8">
        <w:rPr>
          <w:b/>
          <w:bCs/>
          <w:sz w:val="24"/>
        </w:rPr>
        <w:t>Материалы сварочные</w:t>
      </w:r>
    </w:p>
    <w:p w14:paraId="1770D1D2" w14:textId="77777777" w:rsidR="00364B8A" w:rsidRPr="005638A8" w:rsidRDefault="00364B8A" w:rsidP="00D40C62">
      <w:pPr>
        <w:spacing w:line="276" w:lineRule="auto"/>
        <w:jc w:val="center"/>
        <w:rPr>
          <w:b/>
          <w:bCs/>
          <w:sz w:val="24"/>
        </w:rPr>
      </w:pPr>
    </w:p>
    <w:p w14:paraId="7B352893" w14:textId="77777777" w:rsidR="00364B8A" w:rsidRPr="005638A8" w:rsidRDefault="00364B8A" w:rsidP="00D40C62">
      <w:pPr>
        <w:spacing w:line="276" w:lineRule="auto"/>
        <w:jc w:val="center"/>
        <w:rPr>
          <w:b/>
          <w:bCs/>
          <w:sz w:val="24"/>
        </w:rPr>
      </w:pPr>
      <w:r w:rsidRPr="005638A8">
        <w:rPr>
          <w:b/>
          <w:bCs/>
          <w:sz w:val="24"/>
        </w:rPr>
        <w:t xml:space="preserve">ПРОВОЛОКИ И НАПЛАВЛЕННЫЙ МЕТАЛЛ ДУГОВОЙ СВАРКИ </w:t>
      </w:r>
    </w:p>
    <w:p w14:paraId="41627B86" w14:textId="77777777" w:rsidR="00364B8A" w:rsidRPr="005638A8" w:rsidRDefault="00364B8A" w:rsidP="00D40C62">
      <w:pPr>
        <w:spacing w:line="276" w:lineRule="auto"/>
        <w:jc w:val="center"/>
        <w:rPr>
          <w:b/>
          <w:bCs/>
          <w:sz w:val="24"/>
        </w:rPr>
      </w:pPr>
      <w:r w:rsidRPr="005638A8">
        <w:rPr>
          <w:b/>
          <w:bCs/>
          <w:sz w:val="24"/>
        </w:rPr>
        <w:t xml:space="preserve">ПЛАВЯЩИМСЯ ЭЛЕКТРОДОМ В ЗАЩИТНОМ ГАЗЕ </w:t>
      </w:r>
    </w:p>
    <w:p w14:paraId="19FC0ABA" w14:textId="7A29A1B6" w:rsidR="005F51B8" w:rsidRPr="005638A8" w:rsidRDefault="00364B8A" w:rsidP="00D40C62">
      <w:pPr>
        <w:spacing w:line="276" w:lineRule="auto"/>
        <w:jc w:val="center"/>
        <w:rPr>
          <w:b/>
          <w:bCs/>
          <w:sz w:val="24"/>
        </w:rPr>
      </w:pPr>
      <w:r w:rsidRPr="005638A8">
        <w:rPr>
          <w:b/>
          <w:bCs/>
          <w:sz w:val="24"/>
        </w:rPr>
        <w:t>НЕЛЕГИРОВАННЫХ И МЕЛКОЗЕРНИСТЫХ СТАЛЕЙ</w:t>
      </w:r>
    </w:p>
    <w:p w14:paraId="753439AE" w14:textId="77777777" w:rsidR="005F51B8" w:rsidRPr="005638A8" w:rsidRDefault="005F51B8" w:rsidP="00D40C62">
      <w:pPr>
        <w:spacing w:line="276" w:lineRule="auto"/>
        <w:jc w:val="center"/>
        <w:rPr>
          <w:b/>
          <w:bCs/>
          <w:sz w:val="8"/>
        </w:rPr>
      </w:pPr>
    </w:p>
    <w:p w14:paraId="6F95BB09" w14:textId="4100895E" w:rsidR="00E923E9" w:rsidRPr="005638A8" w:rsidRDefault="00364B8A" w:rsidP="00D40C62">
      <w:pPr>
        <w:spacing w:line="276" w:lineRule="auto"/>
        <w:jc w:val="center"/>
        <w:rPr>
          <w:b/>
          <w:bCs/>
          <w:sz w:val="24"/>
          <w:szCs w:val="24"/>
          <w:lang w:val="en-US"/>
        </w:rPr>
      </w:pPr>
      <w:r w:rsidRPr="005638A8">
        <w:rPr>
          <w:b/>
          <w:noProof/>
          <w:sz w:val="24"/>
          <w:szCs w:val="24"/>
        </w:rPr>
        <w:t>Классификация</w:t>
      </w:r>
    </w:p>
    <w:p w14:paraId="5E354360" w14:textId="77777777" w:rsidR="005F51B8" w:rsidRPr="005638A8" w:rsidRDefault="005F51B8" w:rsidP="00163A3A">
      <w:pPr>
        <w:spacing w:line="276" w:lineRule="auto"/>
        <w:jc w:val="center"/>
        <w:rPr>
          <w:b/>
          <w:bCs/>
          <w:sz w:val="14"/>
          <w:lang w:val="en-US"/>
        </w:rPr>
      </w:pPr>
    </w:p>
    <w:p w14:paraId="3C66A480" w14:textId="364E43E6" w:rsidR="00E923E9" w:rsidRPr="005638A8" w:rsidRDefault="00364B8A" w:rsidP="00163A3A">
      <w:pPr>
        <w:widowControl/>
        <w:pBdr>
          <w:bottom w:val="single" w:sz="18" w:space="1" w:color="auto"/>
        </w:pBdr>
        <w:spacing w:line="276" w:lineRule="auto"/>
        <w:jc w:val="center"/>
        <w:rPr>
          <w:noProof/>
          <w:sz w:val="24"/>
        </w:rPr>
      </w:pPr>
      <w:r w:rsidRPr="005638A8">
        <w:rPr>
          <w:noProof/>
          <w:sz w:val="24"/>
          <w:lang w:val="en-US"/>
        </w:rPr>
        <w:t>Welding consumables. Wire electrodes and weld deposits for gas shielded metal arc welding of non alloy and fine grain steels. Classification</w:t>
      </w:r>
      <w:r w:rsidR="00AA3742" w:rsidRPr="005638A8">
        <w:rPr>
          <w:noProof/>
          <w:sz w:val="24"/>
        </w:rPr>
        <w:t xml:space="preserve"> </w:t>
      </w:r>
    </w:p>
    <w:p w14:paraId="48C1882F" w14:textId="77777777" w:rsidR="00AA3742" w:rsidRPr="005638A8" w:rsidRDefault="00AA3742" w:rsidP="00163A3A">
      <w:pPr>
        <w:widowControl/>
        <w:pBdr>
          <w:bottom w:val="single" w:sz="18" w:space="1" w:color="auto"/>
        </w:pBdr>
        <w:spacing w:line="276" w:lineRule="auto"/>
        <w:jc w:val="center"/>
        <w:rPr>
          <w:noProof/>
          <w:sz w:val="12"/>
        </w:rPr>
      </w:pPr>
    </w:p>
    <w:p w14:paraId="43924A11" w14:textId="77777777" w:rsidR="002B31B8" w:rsidRPr="005638A8" w:rsidRDefault="002B31B8" w:rsidP="0013301D">
      <w:pPr>
        <w:jc w:val="right"/>
        <w:rPr>
          <w:b/>
          <w:sz w:val="14"/>
          <w:szCs w:val="28"/>
        </w:rPr>
      </w:pPr>
    </w:p>
    <w:p w14:paraId="5E304398" w14:textId="49A94579" w:rsidR="002B31B8" w:rsidRPr="005638A8" w:rsidRDefault="002B31B8" w:rsidP="00D07E23">
      <w:pPr>
        <w:pStyle w:val="afc"/>
        <w:ind w:left="0" w:firstLine="567"/>
        <w:jc w:val="right"/>
        <w:rPr>
          <w:b/>
          <w:sz w:val="24"/>
          <w:szCs w:val="28"/>
        </w:rPr>
      </w:pPr>
      <w:r w:rsidRPr="005638A8">
        <w:rPr>
          <w:b/>
          <w:sz w:val="24"/>
          <w:szCs w:val="28"/>
        </w:rPr>
        <w:t>Дата введения — 20</w:t>
      </w:r>
      <w:r w:rsidR="00B80887" w:rsidRPr="005638A8">
        <w:rPr>
          <w:b/>
          <w:sz w:val="24"/>
          <w:szCs w:val="28"/>
        </w:rPr>
        <w:t>2</w:t>
      </w:r>
      <w:r w:rsidR="009F560F" w:rsidRPr="005638A8">
        <w:rPr>
          <w:b/>
          <w:sz w:val="24"/>
          <w:szCs w:val="28"/>
        </w:rPr>
        <w:t>6</w:t>
      </w:r>
      <w:r w:rsidRPr="005638A8">
        <w:rPr>
          <w:b/>
          <w:sz w:val="24"/>
          <w:szCs w:val="28"/>
        </w:rPr>
        <w:t>—</w:t>
      </w:r>
      <w:r w:rsidR="009F560F" w:rsidRPr="005638A8">
        <w:rPr>
          <w:b/>
          <w:sz w:val="24"/>
          <w:szCs w:val="28"/>
        </w:rPr>
        <w:t>ХХ</w:t>
      </w:r>
      <w:r w:rsidRPr="005638A8">
        <w:rPr>
          <w:b/>
          <w:sz w:val="24"/>
          <w:szCs w:val="28"/>
        </w:rPr>
        <w:t>—</w:t>
      </w:r>
      <w:r w:rsidR="009F560F" w:rsidRPr="005638A8">
        <w:rPr>
          <w:b/>
          <w:sz w:val="24"/>
          <w:szCs w:val="28"/>
        </w:rPr>
        <w:t>ХХ</w:t>
      </w:r>
    </w:p>
    <w:p w14:paraId="7C9DFAC0" w14:textId="77777777" w:rsidR="002B31B8" w:rsidRPr="005638A8" w:rsidRDefault="002B31B8" w:rsidP="00D07E23">
      <w:pPr>
        <w:pStyle w:val="Zag1"/>
        <w:spacing w:before="0"/>
        <w:ind w:left="0" w:firstLine="567"/>
        <w:jc w:val="both"/>
        <w:rPr>
          <w:color w:val="auto"/>
          <w:sz w:val="24"/>
          <w:szCs w:val="32"/>
        </w:rPr>
      </w:pPr>
    </w:p>
    <w:p w14:paraId="53A9A477" w14:textId="77777777" w:rsidR="002B31B8" w:rsidRPr="005638A8" w:rsidRDefault="002B31B8" w:rsidP="00D07E23">
      <w:pPr>
        <w:pStyle w:val="Zag1"/>
        <w:spacing w:before="0"/>
        <w:ind w:left="0" w:firstLine="567"/>
        <w:jc w:val="both"/>
        <w:rPr>
          <w:color w:val="auto"/>
          <w:sz w:val="24"/>
          <w:szCs w:val="32"/>
        </w:rPr>
      </w:pPr>
    </w:p>
    <w:p w14:paraId="2E1747DE" w14:textId="26F61D4A" w:rsidR="002B31B8" w:rsidRPr="005638A8" w:rsidRDefault="00AD2A62" w:rsidP="004265CA">
      <w:pPr>
        <w:pStyle w:val="Zag1"/>
        <w:spacing w:before="0" w:line="360" w:lineRule="auto"/>
        <w:ind w:left="567"/>
        <w:jc w:val="both"/>
        <w:rPr>
          <w:color w:val="auto"/>
          <w:sz w:val="28"/>
          <w:szCs w:val="32"/>
        </w:rPr>
      </w:pPr>
      <w:r w:rsidRPr="005638A8">
        <w:rPr>
          <w:color w:val="auto"/>
          <w:sz w:val="28"/>
          <w:szCs w:val="32"/>
        </w:rPr>
        <w:t>1 Область</w:t>
      </w:r>
      <w:r w:rsidR="002B31B8" w:rsidRPr="005638A8">
        <w:rPr>
          <w:color w:val="auto"/>
          <w:sz w:val="28"/>
          <w:szCs w:val="32"/>
        </w:rPr>
        <w:t xml:space="preserve"> применения</w:t>
      </w:r>
    </w:p>
    <w:p w14:paraId="4E2CD2EF" w14:textId="77777777" w:rsidR="002B31B8" w:rsidRPr="005638A8" w:rsidRDefault="002B31B8" w:rsidP="00B65551">
      <w:pPr>
        <w:pStyle w:val="Zag1"/>
        <w:spacing w:before="0" w:line="480" w:lineRule="auto"/>
        <w:ind w:left="0" w:firstLine="567"/>
        <w:jc w:val="both"/>
        <w:rPr>
          <w:color w:val="auto"/>
          <w:sz w:val="24"/>
          <w:szCs w:val="24"/>
        </w:rPr>
      </w:pPr>
    </w:p>
    <w:p w14:paraId="344A6EAF" w14:textId="1CFEA014" w:rsidR="00582FDA" w:rsidRPr="005638A8" w:rsidRDefault="00582FDA" w:rsidP="00582FDA">
      <w:pPr>
        <w:widowControl/>
        <w:spacing w:line="360" w:lineRule="auto"/>
        <w:ind w:firstLine="567"/>
        <w:jc w:val="both"/>
        <w:rPr>
          <w:sz w:val="24"/>
          <w:szCs w:val="24"/>
        </w:rPr>
      </w:pPr>
      <w:r w:rsidRPr="005638A8">
        <w:rPr>
          <w:sz w:val="24"/>
          <w:szCs w:val="24"/>
        </w:rPr>
        <w:t xml:space="preserve">Настоящий стандарт устанавливает требования к классификации электродных проволок и наплавленного металла </w:t>
      </w:r>
      <w:r w:rsidR="0065366C" w:rsidRPr="005638A8">
        <w:rPr>
          <w:sz w:val="24"/>
          <w:szCs w:val="24"/>
        </w:rPr>
        <w:t xml:space="preserve">в состоянии </w:t>
      </w:r>
      <w:r w:rsidRPr="005638A8">
        <w:rPr>
          <w:sz w:val="24"/>
          <w:szCs w:val="24"/>
        </w:rPr>
        <w:t xml:space="preserve">после сварки и </w:t>
      </w:r>
      <w:r w:rsidR="0065366C" w:rsidRPr="005638A8">
        <w:rPr>
          <w:sz w:val="24"/>
          <w:szCs w:val="24"/>
        </w:rPr>
        <w:t xml:space="preserve">после сварки и </w:t>
      </w:r>
      <w:r w:rsidRPr="005638A8">
        <w:rPr>
          <w:sz w:val="24"/>
          <w:szCs w:val="24"/>
        </w:rPr>
        <w:t xml:space="preserve">термической обработки. Классификация применяется для дуговой сварки плавящимся электродом в защитном газе нелегированных и мелкозернистых сталей с пределом текучести не более 500 МПа или пределом прочности </w:t>
      </w:r>
      <w:r w:rsidR="00137000" w:rsidRPr="005638A8">
        <w:rPr>
          <w:sz w:val="24"/>
          <w:szCs w:val="24"/>
        </w:rPr>
        <w:t>при</w:t>
      </w:r>
      <w:r w:rsidRPr="005638A8">
        <w:rPr>
          <w:sz w:val="24"/>
          <w:szCs w:val="24"/>
        </w:rPr>
        <w:t xml:space="preserve"> растяжени</w:t>
      </w:r>
      <w:r w:rsidR="00137000" w:rsidRPr="005638A8">
        <w:rPr>
          <w:sz w:val="24"/>
          <w:szCs w:val="24"/>
        </w:rPr>
        <w:t>и</w:t>
      </w:r>
      <w:r w:rsidRPr="005638A8">
        <w:rPr>
          <w:sz w:val="24"/>
          <w:szCs w:val="24"/>
        </w:rPr>
        <w:t xml:space="preserve"> не более 570</w:t>
      </w:r>
      <w:r w:rsidR="00137000" w:rsidRPr="005638A8">
        <w:rPr>
          <w:sz w:val="24"/>
          <w:szCs w:val="24"/>
        </w:rPr>
        <w:t> </w:t>
      </w:r>
      <w:r w:rsidRPr="005638A8">
        <w:rPr>
          <w:sz w:val="24"/>
          <w:szCs w:val="24"/>
        </w:rPr>
        <w:t xml:space="preserve">МПа. Одна проволока может </w:t>
      </w:r>
      <w:r w:rsidR="00A4003A" w:rsidRPr="005638A8">
        <w:rPr>
          <w:sz w:val="24"/>
          <w:szCs w:val="24"/>
        </w:rPr>
        <w:t>испытываться</w:t>
      </w:r>
      <w:r w:rsidRPr="005638A8">
        <w:rPr>
          <w:sz w:val="24"/>
          <w:szCs w:val="24"/>
        </w:rPr>
        <w:t xml:space="preserve"> и классифицироваться в раз</w:t>
      </w:r>
      <w:r w:rsidR="0065366C" w:rsidRPr="005638A8">
        <w:rPr>
          <w:sz w:val="24"/>
          <w:szCs w:val="24"/>
        </w:rPr>
        <w:t>лич</w:t>
      </w:r>
      <w:r w:rsidRPr="005638A8">
        <w:rPr>
          <w:sz w:val="24"/>
          <w:szCs w:val="24"/>
        </w:rPr>
        <w:t>ных защитных газах.</w:t>
      </w:r>
    </w:p>
    <w:p w14:paraId="2684FEC6" w14:textId="27F4A1E9" w:rsidR="00582FDA" w:rsidRPr="005638A8" w:rsidRDefault="00582FDA" w:rsidP="00582FDA">
      <w:pPr>
        <w:widowControl/>
        <w:spacing w:line="360" w:lineRule="auto"/>
        <w:ind w:firstLine="567"/>
        <w:jc w:val="both"/>
        <w:rPr>
          <w:sz w:val="24"/>
          <w:szCs w:val="24"/>
        </w:rPr>
      </w:pPr>
      <w:r w:rsidRPr="005638A8">
        <w:rPr>
          <w:sz w:val="24"/>
          <w:szCs w:val="24"/>
        </w:rPr>
        <w:t xml:space="preserve">Настоящий стандарт устанавливает общие технические требования, обеспечивающие классификацию по системе на основе предела текучести и средней энергии удара 47 Дж для наплавленного металла или по системе на основе предела прочности </w:t>
      </w:r>
      <w:r w:rsidR="00137000" w:rsidRPr="005638A8">
        <w:rPr>
          <w:sz w:val="24"/>
          <w:szCs w:val="24"/>
        </w:rPr>
        <w:t>при растяжении</w:t>
      </w:r>
      <w:r w:rsidRPr="005638A8">
        <w:rPr>
          <w:sz w:val="24"/>
          <w:szCs w:val="24"/>
        </w:rPr>
        <w:t xml:space="preserve"> и средней энергии удара 27 Дж для </w:t>
      </w:r>
      <w:r w:rsidR="00A4003A" w:rsidRPr="005638A8">
        <w:rPr>
          <w:sz w:val="24"/>
          <w:szCs w:val="24"/>
        </w:rPr>
        <w:t xml:space="preserve">наплавленного </w:t>
      </w:r>
      <w:r w:rsidRPr="005638A8">
        <w:rPr>
          <w:sz w:val="24"/>
          <w:szCs w:val="24"/>
        </w:rPr>
        <w:t>металла:</w:t>
      </w:r>
    </w:p>
    <w:p w14:paraId="572ECB8B" w14:textId="0345F901" w:rsidR="00582FDA" w:rsidRPr="005638A8" w:rsidRDefault="00582FDA" w:rsidP="00582FDA">
      <w:pPr>
        <w:widowControl/>
        <w:spacing w:line="360" w:lineRule="auto"/>
        <w:ind w:firstLine="567"/>
        <w:jc w:val="both"/>
        <w:rPr>
          <w:sz w:val="24"/>
          <w:szCs w:val="24"/>
        </w:rPr>
      </w:pPr>
      <w:r w:rsidRPr="005638A8">
        <w:rPr>
          <w:sz w:val="24"/>
          <w:szCs w:val="24"/>
        </w:rPr>
        <w:t>a) пункты, подпункты и таблицы с буквенным индексом «A» применяются только для электродной проволоки, классифицированной по системе на основе предела текучести и средней энергии удара 47 Дж для наплавленного металла в соответствии с настоящим стандартом;</w:t>
      </w:r>
    </w:p>
    <w:p w14:paraId="394376A1" w14:textId="6A62EA36" w:rsidR="00582FDA" w:rsidRPr="005638A8" w:rsidRDefault="00582FDA" w:rsidP="00582FDA">
      <w:pPr>
        <w:widowControl/>
        <w:spacing w:line="360" w:lineRule="auto"/>
        <w:ind w:firstLine="567"/>
        <w:jc w:val="both"/>
        <w:rPr>
          <w:sz w:val="24"/>
          <w:szCs w:val="24"/>
        </w:rPr>
      </w:pPr>
      <w:r w:rsidRPr="005638A8">
        <w:rPr>
          <w:sz w:val="24"/>
          <w:szCs w:val="24"/>
        </w:rPr>
        <w:t xml:space="preserve">b) пункты, подпункты и таблицы с буквенным индексом «B» применяются только для электродной проволоки, классифицированной по системе на основе предела прочности </w:t>
      </w:r>
      <w:r w:rsidR="00137000" w:rsidRPr="005638A8">
        <w:rPr>
          <w:sz w:val="24"/>
          <w:szCs w:val="24"/>
        </w:rPr>
        <w:t>при растяжении</w:t>
      </w:r>
      <w:r w:rsidRPr="005638A8">
        <w:rPr>
          <w:sz w:val="24"/>
          <w:szCs w:val="24"/>
        </w:rPr>
        <w:t xml:space="preserve"> и средней энергии удара 27 Дж для наплавленного металла в соответствии с настоящим стандартом;</w:t>
      </w:r>
    </w:p>
    <w:p w14:paraId="1A11F45D" w14:textId="6C2ABDE0" w:rsidR="0098471C" w:rsidRPr="005638A8" w:rsidRDefault="00582FDA" w:rsidP="00582FDA">
      <w:pPr>
        <w:widowControl/>
        <w:spacing w:line="360" w:lineRule="auto"/>
        <w:ind w:firstLine="567"/>
        <w:jc w:val="both"/>
        <w:rPr>
          <w:sz w:val="24"/>
          <w:szCs w:val="24"/>
        </w:rPr>
      </w:pPr>
      <w:r w:rsidRPr="005638A8">
        <w:rPr>
          <w:sz w:val="24"/>
          <w:szCs w:val="24"/>
        </w:rPr>
        <w:lastRenderedPageBreak/>
        <w:t>c) пункты, подпункты и таблицы без буквенного индекса «A» или «B» применяются для любой электродной проволоки, классифицированной в соответствии с настоящим стандартом</w:t>
      </w:r>
      <w:r w:rsidR="0098471C" w:rsidRPr="005638A8">
        <w:rPr>
          <w:sz w:val="24"/>
          <w:szCs w:val="24"/>
        </w:rPr>
        <w:t>.</w:t>
      </w:r>
    </w:p>
    <w:p w14:paraId="5FF2FEAE" w14:textId="45F2404A" w:rsidR="00AF6671" w:rsidRPr="005638A8" w:rsidRDefault="00AF6671" w:rsidP="000D5912">
      <w:pPr>
        <w:widowControl/>
        <w:spacing w:line="360" w:lineRule="auto"/>
        <w:ind w:firstLine="567"/>
        <w:jc w:val="both"/>
        <w:rPr>
          <w:sz w:val="24"/>
          <w:szCs w:val="24"/>
        </w:rPr>
      </w:pPr>
    </w:p>
    <w:p w14:paraId="684AFC7D" w14:textId="23EF8950" w:rsidR="002B31B8" w:rsidRPr="005638A8" w:rsidRDefault="0065366C" w:rsidP="000D5912">
      <w:pPr>
        <w:widowControl/>
        <w:spacing w:line="360" w:lineRule="auto"/>
        <w:ind w:firstLine="567"/>
        <w:rPr>
          <w:b/>
          <w:sz w:val="28"/>
          <w:szCs w:val="24"/>
        </w:rPr>
      </w:pPr>
      <w:r w:rsidRPr="005638A8">
        <w:rPr>
          <w:b/>
          <w:sz w:val="28"/>
          <w:szCs w:val="24"/>
        </w:rPr>
        <w:t>2 Нормативные</w:t>
      </w:r>
      <w:r w:rsidR="002B31B8" w:rsidRPr="005638A8">
        <w:rPr>
          <w:b/>
          <w:sz w:val="28"/>
          <w:szCs w:val="24"/>
        </w:rPr>
        <w:t xml:space="preserve"> ссылки</w:t>
      </w:r>
    </w:p>
    <w:p w14:paraId="1FC52D18" w14:textId="77777777" w:rsidR="002B31B8" w:rsidRPr="005638A8" w:rsidRDefault="002B31B8" w:rsidP="002D5EE2">
      <w:pPr>
        <w:widowControl/>
        <w:spacing w:line="360" w:lineRule="auto"/>
        <w:ind w:firstLine="567"/>
        <w:rPr>
          <w:b/>
          <w:sz w:val="24"/>
          <w:szCs w:val="24"/>
        </w:rPr>
      </w:pPr>
    </w:p>
    <w:p w14:paraId="72CFBB25" w14:textId="58BE0203" w:rsidR="002B31B8" w:rsidRPr="005638A8" w:rsidRDefault="00B305C7" w:rsidP="000D5912">
      <w:pPr>
        <w:widowControl/>
        <w:spacing w:line="360" w:lineRule="auto"/>
        <w:ind w:firstLine="567"/>
        <w:jc w:val="both"/>
        <w:rPr>
          <w:sz w:val="24"/>
          <w:szCs w:val="24"/>
        </w:rPr>
      </w:pPr>
      <w:r w:rsidRPr="005638A8">
        <w:rPr>
          <w:sz w:val="24"/>
          <w:szCs w:val="24"/>
        </w:rPr>
        <w:t>В настоящем стандарте использованы нормативные ссылки на следующие стандарты [для недатированных ссылок применяют последнее издание ссылочного стандарта (включая все изменения)]:</w:t>
      </w:r>
    </w:p>
    <w:p w14:paraId="5155D24B" w14:textId="083A87CD" w:rsidR="00FF5063" w:rsidRPr="005638A8" w:rsidRDefault="005D3D11" w:rsidP="002D5EE2">
      <w:pPr>
        <w:widowControl/>
        <w:spacing w:line="360" w:lineRule="auto"/>
        <w:ind w:firstLine="567"/>
        <w:jc w:val="both"/>
        <w:rPr>
          <w:sz w:val="24"/>
          <w:szCs w:val="24"/>
        </w:rPr>
      </w:pPr>
      <w:r w:rsidRPr="005638A8">
        <w:rPr>
          <w:sz w:val="24"/>
          <w:szCs w:val="24"/>
          <w:lang w:val="en-US"/>
        </w:rPr>
        <w:t>ISO 544, Welding consumables — Technical delivery conditions for filler materials and fluxes — Type of product, dimensions, tolerances and markings (</w:t>
      </w:r>
      <w:r w:rsidRPr="005638A8">
        <w:rPr>
          <w:sz w:val="24"/>
          <w:szCs w:val="24"/>
        </w:rPr>
        <w:t>Материалы</w:t>
      </w:r>
      <w:r w:rsidRPr="005638A8">
        <w:rPr>
          <w:sz w:val="24"/>
          <w:szCs w:val="24"/>
          <w:lang w:val="en-US"/>
        </w:rPr>
        <w:t xml:space="preserve"> </w:t>
      </w:r>
      <w:r w:rsidRPr="005638A8">
        <w:rPr>
          <w:sz w:val="24"/>
          <w:szCs w:val="24"/>
        </w:rPr>
        <w:t>сварочные</w:t>
      </w:r>
      <w:r w:rsidRPr="005638A8">
        <w:rPr>
          <w:sz w:val="24"/>
          <w:szCs w:val="24"/>
          <w:lang w:val="en-US"/>
        </w:rPr>
        <w:t xml:space="preserve">. </w:t>
      </w:r>
      <w:r w:rsidRPr="005638A8">
        <w:rPr>
          <w:sz w:val="24"/>
          <w:szCs w:val="24"/>
        </w:rPr>
        <w:t>Технические условия поставки присадочных материалов и флюсов. Тип продукции, размеры, допуски и маркировка)</w:t>
      </w:r>
    </w:p>
    <w:p w14:paraId="5B7B8DFD" w14:textId="66176248" w:rsidR="00B57D89" w:rsidRPr="005638A8" w:rsidRDefault="005D3D11" w:rsidP="005D3D11">
      <w:pPr>
        <w:widowControl/>
        <w:spacing w:line="360" w:lineRule="auto"/>
        <w:ind w:firstLine="567"/>
        <w:jc w:val="both"/>
        <w:rPr>
          <w:sz w:val="24"/>
          <w:szCs w:val="24"/>
        </w:rPr>
      </w:pPr>
      <w:r w:rsidRPr="005638A8">
        <w:rPr>
          <w:sz w:val="24"/>
          <w:szCs w:val="24"/>
          <w:lang w:val="en-US"/>
        </w:rPr>
        <w:t xml:space="preserve">ISO </w:t>
      </w:r>
      <w:r w:rsidR="0065366C" w:rsidRPr="005638A8">
        <w:rPr>
          <w:sz w:val="24"/>
          <w:szCs w:val="24"/>
          <w:lang w:val="en-US"/>
        </w:rPr>
        <w:t>14175:2008</w:t>
      </w:r>
      <w:r w:rsidRPr="005638A8">
        <w:rPr>
          <w:sz w:val="24"/>
          <w:szCs w:val="24"/>
          <w:lang w:val="en-US"/>
        </w:rPr>
        <w:t xml:space="preserve"> Welding consumables — Gases and gas mixtures for fusion welding and allied processes (Материалы сва</w:t>
      </w:r>
      <w:r w:rsidRPr="005638A8">
        <w:rPr>
          <w:sz w:val="24"/>
          <w:szCs w:val="24"/>
        </w:rPr>
        <w:t>рочные</w:t>
      </w:r>
      <w:r w:rsidRPr="005638A8">
        <w:rPr>
          <w:sz w:val="24"/>
          <w:szCs w:val="24"/>
          <w:lang w:val="en-US"/>
        </w:rPr>
        <w:t xml:space="preserve">. </w:t>
      </w:r>
      <w:r w:rsidRPr="005638A8">
        <w:rPr>
          <w:sz w:val="24"/>
          <w:szCs w:val="24"/>
        </w:rPr>
        <w:t>Газы и газовые смеси для сварки плавлением и родственных процессов)</w:t>
      </w:r>
    </w:p>
    <w:p w14:paraId="51CB2561" w14:textId="4DB8A70C" w:rsidR="00B57D89" w:rsidRPr="005638A8" w:rsidRDefault="005D3D11" w:rsidP="002D5EE2">
      <w:pPr>
        <w:widowControl/>
        <w:spacing w:line="360" w:lineRule="auto"/>
        <w:ind w:firstLine="567"/>
        <w:jc w:val="both"/>
        <w:rPr>
          <w:sz w:val="24"/>
          <w:szCs w:val="24"/>
          <w:lang w:val="en-US"/>
        </w:rPr>
      </w:pPr>
      <w:r w:rsidRPr="005638A8">
        <w:rPr>
          <w:sz w:val="24"/>
          <w:szCs w:val="24"/>
          <w:lang w:val="en-US"/>
        </w:rPr>
        <w:t>ISO 14344, Welding consumables — Procurement of filler materials and fluxes</w:t>
      </w:r>
      <w:r w:rsidR="00CB6F1C" w:rsidRPr="005638A8">
        <w:rPr>
          <w:sz w:val="24"/>
          <w:szCs w:val="24"/>
          <w:lang w:val="en-US"/>
        </w:rPr>
        <w:t xml:space="preserve"> (Материалы сва</w:t>
      </w:r>
      <w:r w:rsidR="00CB6F1C" w:rsidRPr="005638A8">
        <w:rPr>
          <w:sz w:val="24"/>
          <w:szCs w:val="24"/>
        </w:rPr>
        <w:t>рочные</w:t>
      </w:r>
      <w:r w:rsidR="00CB6F1C" w:rsidRPr="005638A8">
        <w:rPr>
          <w:sz w:val="24"/>
          <w:szCs w:val="24"/>
          <w:lang w:val="en-US"/>
        </w:rPr>
        <w:t>. Поставка присадочных материалов и флюсов)</w:t>
      </w:r>
    </w:p>
    <w:p w14:paraId="0F1A56AC" w14:textId="3ACD7AEA" w:rsidR="00FF5063" w:rsidRPr="005638A8" w:rsidRDefault="005D3D11" w:rsidP="002D5EE2">
      <w:pPr>
        <w:widowControl/>
        <w:spacing w:line="360" w:lineRule="auto"/>
        <w:ind w:firstLine="567"/>
        <w:jc w:val="both"/>
        <w:rPr>
          <w:sz w:val="24"/>
          <w:szCs w:val="24"/>
        </w:rPr>
      </w:pPr>
      <w:r w:rsidRPr="005638A8">
        <w:rPr>
          <w:sz w:val="24"/>
          <w:szCs w:val="24"/>
          <w:lang w:val="en-US"/>
        </w:rPr>
        <w:t>ISO 15792-1:20</w:t>
      </w:r>
      <w:r w:rsidR="00B2249B" w:rsidRPr="005638A8">
        <w:rPr>
          <w:sz w:val="24"/>
          <w:szCs w:val="24"/>
          <w:lang w:val="en-US"/>
        </w:rPr>
        <w:t>2</w:t>
      </w:r>
      <w:r w:rsidRPr="005638A8">
        <w:rPr>
          <w:sz w:val="24"/>
          <w:szCs w:val="24"/>
          <w:lang w:val="en-US"/>
        </w:rPr>
        <w:t>0, Welding consumables — Test methods — Part 1: Test methods for all-weld metal test specimens in steel, nickel and nickel alloys (</w:t>
      </w:r>
      <w:r w:rsidRPr="005638A8">
        <w:rPr>
          <w:sz w:val="24"/>
          <w:szCs w:val="24"/>
        </w:rPr>
        <w:t>Материалы</w:t>
      </w:r>
      <w:r w:rsidRPr="005638A8">
        <w:rPr>
          <w:sz w:val="24"/>
          <w:szCs w:val="24"/>
          <w:lang w:val="en-US"/>
        </w:rPr>
        <w:t xml:space="preserve"> </w:t>
      </w:r>
      <w:r w:rsidRPr="005638A8">
        <w:rPr>
          <w:sz w:val="24"/>
          <w:szCs w:val="24"/>
        </w:rPr>
        <w:t>сварочные</w:t>
      </w:r>
      <w:r w:rsidRPr="005638A8">
        <w:rPr>
          <w:sz w:val="24"/>
          <w:szCs w:val="24"/>
          <w:lang w:val="en-US"/>
        </w:rPr>
        <w:t xml:space="preserve">. </w:t>
      </w:r>
      <w:r w:rsidRPr="005638A8">
        <w:rPr>
          <w:sz w:val="24"/>
          <w:szCs w:val="24"/>
        </w:rPr>
        <w:t>Методы испытаний. Часть 1. Методы испытаний образцов наплавленного металла из стали, никеля и никелевых сплавов)</w:t>
      </w:r>
    </w:p>
    <w:p w14:paraId="5991A42E" w14:textId="053288F7" w:rsidR="00BD5FF1" w:rsidRPr="005638A8" w:rsidRDefault="005D3D11" w:rsidP="002D5EE2">
      <w:pPr>
        <w:widowControl/>
        <w:spacing w:line="360" w:lineRule="auto"/>
        <w:ind w:firstLine="567"/>
        <w:jc w:val="both"/>
        <w:rPr>
          <w:sz w:val="24"/>
          <w:szCs w:val="24"/>
        </w:rPr>
      </w:pPr>
      <w:r w:rsidRPr="005638A8">
        <w:rPr>
          <w:sz w:val="24"/>
          <w:szCs w:val="24"/>
          <w:lang w:val="en-US"/>
        </w:rPr>
        <w:t>ISO 80000-1:2009, Quantities and units — Part 1: General. Corrected</w:t>
      </w:r>
      <w:r w:rsidRPr="005638A8">
        <w:rPr>
          <w:sz w:val="24"/>
          <w:szCs w:val="24"/>
        </w:rPr>
        <w:t xml:space="preserve"> </w:t>
      </w:r>
      <w:r w:rsidRPr="005638A8">
        <w:rPr>
          <w:sz w:val="24"/>
          <w:szCs w:val="24"/>
          <w:lang w:val="en-US"/>
        </w:rPr>
        <w:t>by</w:t>
      </w:r>
      <w:r w:rsidRPr="005638A8">
        <w:rPr>
          <w:sz w:val="24"/>
          <w:szCs w:val="24"/>
        </w:rPr>
        <w:t xml:space="preserve"> </w:t>
      </w:r>
      <w:r w:rsidRPr="005638A8">
        <w:rPr>
          <w:sz w:val="24"/>
          <w:szCs w:val="24"/>
          <w:lang w:val="en-US"/>
        </w:rPr>
        <w:t>ISO</w:t>
      </w:r>
      <w:r w:rsidRPr="005638A8">
        <w:rPr>
          <w:sz w:val="24"/>
          <w:szCs w:val="24"/>
        </w:rPr>
        <w:t xml:space="preserve"> 80000-1:2009/</w:t>
      </w:r>
      <w:r w:rsidRPr="005638A8">
        <w:rPr>
          <w:sz w:val="24"/>
          <w:szCs w:val="24"/>
          <w:lang w:val="en-US"/>
        </w:rPr>
        <w:t>Cor</w:t>
      </w:r>
      <w:r w:rsidRPr="005638A8">
        <w:rPr>
          <w:sz w:val="24"/>
          <w:szCs w:val="24"/>
        </w:rPr>
        <w:t xml:space="preserve"> 1:2011 (Величины и единицы. Часть 1. Общие положения).</w:t>
      </w:r>
    </w:p>
    <w:p w14:paraId="2B9E07B3" w14:textId="77777777" w:rsidR="005D3D11" w:rsidRPr="005638A8" w:rsidRDefault="005D3D11" w:rsidP="002D5EE2">
      <w:pPr>
        <w:widowControl/>
        <w:spacing w:line="360" w:lineRule="auto"/>
        <w:ind w:firstLine="567"/>
        <w:jc w:val="both"/>
        <w:rPr>
          <w:sz w:val="24"/>
          <w:szCs w:val="24"/>
        </w:rPr>
      </w:pPr>
    </w:p>
    <w:p w14:paraId="7CF12D40" w14:textId="716B57F4" w:rsidR="005D3D11" w:rsidRPr="005638A8" w:rsidRDefault="00AD2A62" w:rsidP="005D3D11">
      <w:pPr>
        <w:widowControl/>
        <w:spacing w:line="360" w:lineRule="auto"/>
        <w:ind w:firstLine="567"/>
        <w:jc w:val="both"/>
        <w:rPr>
          <w:b/>
          <w:sz w:val="28"/>
          <w:szCs w:val="32"/>
        </w:rPr>
      </w:pPr>
      <w:r w:rsidRPr="005638A8">
        <w:rPr>
          <w:b/>
          <w:sz w:val="28"/>
          <w:szCs w:val="32"/>
        </w:rPr>
        <w:t>3 Термины</w:t>
      </w:r>
      <w:r w:rsidR="005D3D11" w:rsidRPr="005638A8">
        <w:rPr>
          <w:b/>
          <w:sz w:val="28"/>
          <w:szCs w:val="32"/>
        </w:rPr>
        <w:t xml:space="preserve"> и определения</w:t>
      </w:r>
    </w:p>
    <w:p w14:paraId="4B61F7CB" w14:textId="77777777" w:rsidR="005D3D11" w:rsidRPr="005638A8" w:rsidRDefault="005D3D11" w:rsidP="005D3D11">
      <w:pPr>
        <w:spacing w:line="360" w:lineRule="auto"/>
        <w:ind w:firstLine="567"/>
        <w:rPr>
          <w:sz w:val="24"/>
          <w:szCs w:val="24"/>
        </w:rPr>
      </w:pPr>
    </w:p>
    <w:p w14:paraId="086C1738" w14:textId="77777777" w:rsidR="005D3D11" w:rsidRPr="005638A8" w:rsidRDefault="005D3D11" w:rsidP="005D3D11">
      <w:pPr>
        <w:spacing w:line="360" w:lineRule="auto"/>
        <w:ind w:firstLine="567"/>
        <w:jc w:val="both"/>
        <w:rPr>
          <w:sz w:val="24"/>
        </w:rPr>
      </w:pPr>
      <w:r w:rsidRPr="005638A8">
        <w:rPr>
          <w:sz w:val="24"/>
        </w:rPr>
        <w:t>В настоящем стандарте нет терминов и определений.</w:t>
      </w:r>
    </w:p>
    <w:p w14:paraId="35C3651C" w14:textId="77777777" w:rsidR="005D3D11" w:rsidRPr="005638A8" w:rsidRDefault="005D3D11" w:rsidP="005D3D11">
      <w:pPr>
        <w:spacing w:line="360" w:lineRule="auto"/>
        <w:ind w:firstLine="567"/>
        <w:jc w:val="both"/>
        <w:rPr>
          <w:sz w:val="24"/>
        </w:rPr>
      </w:pPr>
      <w:r w:rsidRPr="005638A8">
        <w:rPr>
          <w:sz w:val="24"/>
        </w:rPr>
        <w:t>ИСО и МЭК поддерживают терминологические базы данных для использования в стандартизации по следующим адресам:</w:t>
      </w:r>
    </w:p>
    <w:p w14:paraId="240AABA1" w14:textId="77777777" w:rsidR="005D3D11" w:rsidRPr="005638A8" w:rsidRDefault="005D3D11" w:rsidP="005D3D11">
      <w:pPr>
        <w:tabs>
          <w:tab w:val="left" w:pos="993"/>
        </w:tabs>
        <w:spacing w:line="360" w:lineRule="auto"/>
        <w:ind w:firstLine="567"/>
        <w:rPr>
          <w:sz w:val="24"/>
        </w:rPr>
      </w:pPr>
      <w:r w:rsidRPr="005638A8">
        <w:rPr>
          <w:sz w:val="24"/>
        </w:rPr>
        <w:t>- платформа онлайн-просмотра ИСО: доступна по адресу http://www.iso.org/obp;</w:t>
      </w:r>
    </w:p>
    <w:p w14:paraId="48670BC4" w14:textId="77777777" w:rsidR="005D3D11" w:rsidRPr="005638A8" w:rsidRDefault="005D3D11" w:rsidP="005D3D11">
      <w:pPr>
        <w:tabs>
          <w:tab w:val="left" w:pos="993"/>
        </w:tabs>
        <w:spacing w:line="360" w:lineRule="auto"/>
        <w:ind w:firstLine="567"/>
        <w:rPr>
          <w:sz w:val="24"/>
        </w:rPr>
      </w:pPr>
      <w:r w:rsidRPr="005638A8">
        <w:rPr>
          <w:sz w:val="24"/>
        </w:rPr>
        <w:t>- Электропедия МЭК: доступна по адресу http://www.electropedia.org/.</w:t>
      </w:r>
    </w:p>
    <w:p w14:paraId="4588634D" w14:textId="77777777" w:rsidR="00B305C7" w:rsidRPr="005638A8" w:rsidRDefault="00B305C7" w:rsidP="002D5EE2">
      <w:pPr>
        <w:widowControl/>
        <w:spacing w:line="360" w:lineRule="auto"/>
        <w:ind w:firstLine="567"/>
        <w:jc w:val="both"/>
        <w:rPr>
          <w:b/>
          <w:sz w:val="24"/>
          <w:szCs w:val="24"/>
        </w:rPr>
      </w:pPr>
    </w:p>
    <w:p w14:paraId="76EEE1DB" w14:textId="77777777" w:rsidR="00CB6F1C" w:rsidRPr="005638A8" w:rsidRDefault="00CB6F1C" w:rsidP="002D5EE2">
      <w:pPr>
        <w:widowControl/>
        <w:spacing w:line="360" w:lineRule="auto"/>
        <w:ind w:firstLine="567"/>
        <w:jc w:val="both"/>
        <w:rPr>
          <w:b/>
          <w:sz w:val="24"/>
          <w:szCs w:val="24"/>
        </w:rPr>
      </w:pPr>
    </w:p>
    <w:p w14:paraId="0796CE41" w14:textId="29A2CBB0" w:rsidR="00B305C7" w:rsidRPr="005638A8" w:rsidRDefault="0065366C" w:rsidP="00B305C7">
      <w:pPr>
        <w:widowControl/>
        <w:spacing w:line="360" w:lineRule="auto"/>
        <w:ind w:firstLine="567"/>
        <w:jc w:val="both"/>
        <w:rPr>
          <w:b/>
          <w:sz w:val="28"/>
          <w:szCs w:val="24"/>
        </w:rPr>
      </w:pPr>
      <w:r w:rsidRPr="005638A8">
        <w:rPr>
          <w:b/>
          <w:sz w:val="28"/>
          <w:szCs w:val="24"/>
        </w:rPr>
        <w:lastRenderedPageBreak/>
        <w:t>4 Классификация</w:t>
      </w:r>
    </w:p>
    <w:p w14:paraId="3F7338EE" w14:textId="77777777" w:rsidR="00B305C7" w:rsidRPr="005638A8" w:rsidRDefault="00B305C7" w:rsidP="00B305C7">
      <w:pPr>
        <w:widowControl/>
        <w:spacing w:line="360" w:lineRule="auto"/>
        <w:ind w:firstLine="567"/>
        <w:jc w:val="both"/>
        <w:rPr>
          <w:b/>
          <w:sz w:val="24"/>
          <w:szCs w:val="24"/>
        </w:rPr>
      </w:pPr>
    </w:p>
    <w:p w14:paraId="11ACD5F0" w14:textId="73BD735E" w:rsidR="00CB6F1C" w:rsidRPr="005638A8" w:rsidRDefault="00CB6F1C" w:rsidP="00CB6F1C">
      <w:pPr>
        <w:spacing w:line="360" w:lineRule="auto"/>
        <w:ind w:firstLine="567"/>
        <w:jc w:val="both"/>
        <w:rPr>
          <w:sz w:val="24"/>
        </w:rPr>
      </w:pPr>
      <w:r w:rsidRPr="005638A8">
        <w:rPr>
          <w:sz w:val="24"/>
        </w:rPr>
        <w:t xml:space="preserve">Классификационные обозначения основаны на двух методах, характеризующих свойства </w:t>
      </w:r>
      <w:r w:rsidR="00137000" w:rsidRPr="005638A8">
        <w:rPr>
          <w:sz w:val="24"/>
        </w:rPr>
        <w:t>при растяжении</w:t>
      </w:r>
      <w:r w:rsidRPr="005638A8">
        <w:rPr>
          <w:sz w:val="24"/>
        </w:rPr>
        <w:t xml:space="preserve"> и ударные свойства наплавленного металла при </w:t>
      </w:r>
      <w:r w:rsidR="0065366C" w:rsidRPr="005638A8">
        <w:rPr>
          <w:sz w:val="24"/>
        </w:rPr>
        <w:t>производстве</w:t>
      </w:r>
      <w:r w:rsidRPr="005638A8">
        <w:rPr>
          <w:sz w:val="24"/>
        </w:rPr>
        <w:t xml:space="preserve"> </w:t>
      </w:r>
      <w:r w:rsidR="00D21A0B" w:rsidRPr="005638A8">
        <w:rPr>
          <w:sz w:val="24"/>
          <w:lang w:val="en-US"/>
        </w:rPr>
        <w:t>c</w:t>
      </w:r>
      <w:r w:rsidR="00D21A0B" w:rsidRPr="005638A8">
        <w:rPr>
          <w:sz w:val="24"/>
        </w:rPr>
        <w:t xml:space="preserve"> применением </w:t>
      </w:r>
      <w:r w:rsidRPr="005638A8">
        <w:rPr>
          <w:sz w:val="24"/>
        </w:rPr>
        <w:t>данной проволок</w:t>
      </w:r>
      <w:r w:rsidR="00D21A0B" w:rsidRPr="005638A8">
        <w:rPr>
          <w:sz w:val="24"/>
        </w:rPr>
        <w:t>и</w:t>
      </w:r>
      <w:r w:rsidRPr="005638A8">
        <w:rPr>
          <w:sz w:val="24"/>
        </w:rPr>
        <w:t>. Оба метода обозначений включают дополнительные обозначения для других классификационных требований, но не для всех</w:t>
      </w:r>
      <w:r w:rsidR="00B01A4F" w:rsidRPr="005638A8">
        <w:rPr>
          <w:sz w:val="24"/>
        </w:rPr>
        <w:t>, как представлено в</w:t>
      </w:r>
      <w:r w:rsidRPr="005638A8">
        <w:rPr>
          <w:sz w:val="24"/>
        </w:rPr>
        <w:t xml:space="preserve"> следующи</w:t>
      </w:r>
      <w:r w:rsidR="00B01A4F" w:rsidRPr="005638A8">
        <w:rPr>
          <w:sz w:val="24"/>
        </w:rPr>
        <w:t>х</w:t>
      </w:r>
      <w:r w:rsidRPr="005638A8">
        <w:rPr>
          <w:sz w:val="24"/>
        </w:rPr>
        <w:t xml:space="preserve"> подраздел</w:t>
      </w:r>
      <w:r w:rsidR="00C715E0" w:rsidRPr="005638A8">
        <w:rPr>
          <w:sz w:val="24"/>
        </w:rPr>
        <w:t>ах</w:t>
      </w:r>
      <w:r w:rsidRPr="005638A8">
        <w:rPr>
          <w:sz w:val="24"/>
        </w:rPr>
        <w:t xml:space="preserve">. В большинстве случаев </w:t>
      </w:r>
      <w:r w:rsidR="008E76C9" w:rsidRPr="005638A8">
        <w:rPr>
          <w:sz w:val="24"/>
        </w:rPr>
        <w:t>продукцию</w:t>
      </w:r>
      <w:r w:rsidRPr="005638A8">
        <w:rPr>
          <w:sz w:val="24"/>
        </w:rPr>
        <w:t xml:space="preserve"> можно классифицировать по обоим методам. В этом случае может быть использовано одно или два классификационных обозначения </w:t>
      </w:r>
      <w:r w:rsidR="008E76C9" w:rsidRPr="005638A8">
        <w:rPr>
          <w:sz w:val="24"/>
        </w:rPr>
        <w:t>продукции</w:t>
      </w:r>
      <w:r w:rsidRPr="005638A8">
        <w:rPr>
          <w:sz w:val="24"/>
        </w:rPr>
        <w:t>.</w:t>
      </w:r>
    </w:p>
    <w:p w14:paraId="563342CE" w14:textId="115DED08" w:rsidR="00B305C7" w:rsidRPr="005638A8" w:rsidRDefault="00CB6F1C" w:rsidP="00CB6F1C">
      <w:pPr>
        <w:spacing w:line="360" w:lineRule="auto"/>
        <w:ind w:firstLine="567"/>
        <w:jc w:val="both"/>
        <w:rPr>
          <w:sz w:val="24"/>
        </w:rPr>
      </w:pPr>
      <w:r w:rsidRPr="005638A8">
        <w:rPr>
          <w:sz w:val="24"/>
        </w:rPr>
        <w:t>Электродн</w:t>
      </w:r>
      <w:r w:rsidR="00D40C62" w:rsidRPr="005638A8">
        <w:rPr>
          <w:sz w:val="24"/>
        </w:rPr>
        <w:t>ую</w:t>
      </w:r>
      <w:r w:rsidRPr="005638A8">
        <w:rPr>
          <w:sz w:val="24"/>
        </w:rPr>
        <w:t xml:space="preserve"> проволок</w:t>
      </w:r>
      <w:r w:rsidR="00D40C62" w:rsidRPr="005638A8">
        <w:rPr>
          <w:sz w:val="24"/>
        </w:rPr>
        <w:t>у</w:t>
      </w:r>
      <w:r w:rsidRPr="005638A8">
        <w:rPr>
          <w:sz w:val="24"/>
        </w:rPr>
        <w:t xml:space="preserve"> классифициру</w:t>
      </w:r>
      <w:r w:rsidR="00D40C62" w:rsidRPr="005638A8">
        <w:rPr>
          <w:sz w:val="24"/>
        </w:rPr>
        <w:t>ют</w:t>
      </w:r>
      <w:r w:rsidRPr="005638A8">
        <w:rPr>
          <w:sz w:val="24"/>
        </w:rPr>
        <w:t xml:space="preserve"> по химическому составу, как указано в таблице 3A или таблице 3B. Н</w:t>
      </w:r>
      <w:r w:rsidR="00D40C62" w:rsidRPr="005638A8">
        <w:rPr>
          <w:sz w:val="24"/>
        </w:rPr>
        <w:t>аплавленный металл классифицируют</w:t>
      </w:r>
      <w:r w:rsidRPr="005638A8">
        <w:rPr>
          <w:sz w:val="24"/>
        </w:rPr>
        <w:t xml:space="preserve"> дополнительными обозначениями </w:t>
      </w:r>
      <w:r w:rsidR="00C715E0" w:rsidRPr="005638A8">
        <w:rPr>
          <w:sz w:val="24"/>
        </w:rPr>
        <w:t>в соответствии с</w:t>
      </w:r>
      <w:r w:rsidRPr="005638A8">
        <w:rPr>
          <w:sz w:val="24"/>
        </w:rPr>
        <w:t xml:space="preserve"> механическим свойствам наплавленного металла при использовании конкретного защитного газа</w:t>
      </w:r>
      <w:r w:rsidR="0066146C" w:rsidRPr="005638A8">
        <w:rPr>
          <w:sz w:val="24"/>
        </w:rPr>
        <w:t xml:space="preserve"> определенной группы</w:t>
      </w:r>
      <w:r w:rsidR="00091908" w:rsidRPr="005638A8">
        <w:rPr>
          <w:sz w:val="24"/>
        </w:rPr>
        <w:t>.</w:t>
      </w:r>
    </w:p>
    <w:p w14:paraId="7A0947C9" w14:textId="77777777" w:rsidR="0066146C" w:rsidRPr="005638A8" w:rsidRDefault="0066146C" w:rsidP="00CB6F1C">
      <w:pPr>
        <w:spacing w:line="360" w:lineRule="auto"/>
        <w:ind w:firstLine="567"/>
        <w:jc w:val="both"/>
        <w:rPr>
          <w:sz w:val="24"/>
        </w:rPr>
      </w:pPr>
    </w:p>
    <w:tbl>
      <w:tblPr>
        <w:tblW w:w="0" w:type="auto"/>
        <w:tblInd w:w="6" w:type="dxa"/>
        <w:tblLook w:val="01E0" w:firstRow="1" w:lastRow="1" w:firstColumn="1" w:lastColumn="1" w:noHBand="0" w:noVBand="0"/>
      </w:tblPr>
      <w:tblGrid>
        <w:gridCol w:w="4815"/>
        <w:gridCol w:w="4814"/>
      </w:tblGrid>
      <w:tr w:rsidR="0066146C" w:rsidRPr="005638A8" w14:paraId="0D9A516B" w14:textId="77777777" w:rsidTr="00F72EE2">
        <w:tc>
          <w:tcPr>
            <w:tcW w:w="4923" w:type="dxa"/>
          </w:tcPr>
          <w:p w14:paraId="068DEA15" w14:textId="344B7639" w:rsidR="0066146C" w:rsidRPr="005638A8" w:rsidRDefault="0066146C" w:rsidP="0066146C">
            <w:pPr>
              <w:pStyle w:val="Zag1"/>
              <w:shd w:val="clear" w:color="auto" w:fill="auto"/>
              <w:spacing w:before="0" w:line="360" w:lineRule="auto"/>
              <w:ind w:left="0"/>
              <w:rPr>
                <w:color w:val="auto"/>
                <w:sz w:val="24"/>
                <w:szCs w:val="24"/>
              </w:rPr>
            </w:pPr>
            <w:r w:rsidRPr="005638A8">
              <w:rPr>
                <w:color w:val="auto"/>
                <w:sz w:val="24"/>
                <w:szCs w:val="24"/>
              </w:rPr>
              <w:t>4A Классификация по пределу текучести и энергии удара 47 Дж</w:t>
            </w:r>
          </w:p>
          <w:p w14:paraId="0D59DD6E" w14:textId="77777777" w:rsidR="0066146C" w:rsidRPr="005638A8" w:rsidRDefault="0066146C" w:rsidP="0066146C">
            <w:pPr>
              <w:pStyle w:val="Zag1"/>
              <w:spacing w:before="0" w:line="360" w:lineRule="auto"/>
              <w:ind w:left="0"/>
              <w:rPr>
                <w:color w:val="auto"/>
                <w:sz w:val="24"/>
                <w:szCs w:val="24"/>
              </w:rPr>
            </w:pPr>
          </w:p>
        </w:tc>
        <w:tc>
          <w:tcPr>
            <w:tcW w:w="4922" w:type="dxa"/>
          </w:tcPr>
          <w:p w14:paraId="02D056B0" w14:textId="3602BE5D" w:rsidR="0066146C" w:rsidRPr="005638A8" w:rsidRDefault="0066146C" w:rsidP="0066146C">
            <w:pPr>
              <w:pStyle w:val="Zag1"/>
              <w:shd w:val="clear" w:color="auto" w:fill="auto"/>
              <w:spacing w:before="0" w:line="360" w:lineRule="auto"/>
              <w:ind w:left="0"/>
              <w:jc w:val="both"/>
              <w:rPr>
                <w:color w:val="auto"/>
                <w:sz w:val="24"/>
                <w:szCs w:val="24"/>
              </w:rPr>
            </w:pPr>
            <w:r w:rsidRPr="005638A8">
              <w:rPr>
                <w:color w:val="auto"/>
                <w:sz w:val="24"/>
                <w:szCs w:val="24"/>
              </w:rPr>
              <w:t>4В Классификация по пределу прочности при растяжении и энергии удара 27 Дж</w:t>
            </w:r>
          </w:p>
        </w:tc>
      </w:tr>
      <w:tr w:rsidR="0066146C" w:rsidRPr="005638A8" w14:paraId="3F9C1AF8" w14:textId="77777777" w:rsidTr="00F72EE2">
        <w:trPr>
          <w:trHeight w:val="279"/>
        </w:trPr>
        <w:tc>
          <w:tcPr>
            <w:tcW w:w="4923" w:type="dxa"/>
          </w:tcPr>
          <w:p w14:paraId="7432212E" w14:textId="77777777" w:rsidR="0066146C" w:rsidRPr="005638A8" w:rsidRDefault="0066146C" w:rsidP="0066146C">
            <w:pPr>
              <w:widowControl/>
              <w:spacing w:line="360" w:lineRule="auto"/>
              <w:ind w:hanging="6"/>
              <w:jc w:val="both"/>
              <w:rPr>
                <w:sz w:val="24"/>
                <w:szCs w:val="24"/>
              </w:rPr>
            </w:pPr>
            <w:r w:rsidRPr="005638A8">
              <w:rPr>
                <w:sz w:val="24"/>
                <w:szCs w:val="24"/>
              </w:rPr>
              <w:t>Классификация состоит из пяти частей:</w:t>
            </w:r>
          </w:p>
        </w:tc>
        <w:tc>
          <w:tcPr>
            <w:tcW w:w="4922" w:type="dxa"/>
          </w:tcPr>
          <w:p w14:paraId="422FD21B" w14:textId="77777777" w:rsidR="0066146C" w:rsidRPr="005638A8" w:rsidRDefault="0066146C" w:rsidP="0066146C">
            <w:pPr>
              <w:widowControl/>
              <w:spacing w:line="360" w:lineRule="auto"/>
              <w:rPr>
                <w:sz w:val="24"/>
                <w:szCs w:val="24"/>
              </w:rPr>
            </w:pPr>
            <w:r w:rsidRPr="005638A8">
              <w:rPr>
                <w:sz w:val="24"/>
                <w:szCs w:val="24"/>
              </w:rPr>
              <w:t>Классификация состоит из пяти частей:</w:t>
            </w:r>
          </w:p>
        </w:tc>
      </w:tr>
      <w:tr w:rsidR="0066146C" w:rsidRPr="005638A8" w14:paraId="18FF61E2" w14:textId="77777777" w:rsidTr="00F72EE2">
        <w:tc>
          <w:tcPr>
            <w:tcW w:w="4923" w:type="dxa"/>
          </w:tcPr>
          <w:p w14:paraId="62C368AB" w14:textId="17626E26" w:rsidR="0066146C" w:rsidRPr="005638A8" w:rsidRDefault="0066146C" w:rsidP="008E76C9">
            <w:pPr>
              <w:widowControl/>
              <w:spacing w:line="360" w:lineRule="auto"/>
              <w:jc w:val="both"/>
              <w:rPr>
                <w:sz w:val="24"/>
                <w:szCs w:val="24"/>
              </w:rPr>
            </w:pPr>
            <w:r w:rsidRPr="005638A8">
              <w:rPr>
                <w:sz w:val="24"/>
                <w:szCs w:val="24"/>
              </w:rPr>
              <w:t xml:space="preserve">1) в первой части приведено обозначение, определяющее </w:t>
            </w:r>
            <w:r w:rsidR="008E76C9" w:rsidRPr="005638A8">
              <w:rPr>
                <w:sz w:val="24"/>
                <w:szCs w:val="24"/>
              </w:rPr>
              <w:t>продукцию</w:t>
            </w:r>
            <w:r w:rsidRPr="005638A8">
              <w:rPr>
                <w:sz w:val="24"/>
                <w:szCs w:val="24"/>
              </w:rPr>
              <w:t>/процесс;</w:t>
            </w:r>
          </w:p>
        </w:tc>
        <w:tc>
          <w:tcPr>
            <w:tcW w:w="4922" w:type="dxa"/>
          </w:tcPr>
          <w:p w14:paraId="7D935A62" w14:textId="478190F6" w:rsidR="0066146C" w:rsidRPr="005638A8" w:rsidRDefault="0066146C" w:rsidP="008E76C9">
            <w:pPr>
              <w:widowControl/>
              <w:spacing w:line="360" w:lineRule="auto"/>
              <w:jc w:val="both"/>
              <w:rPr>
                <w:sz w:val="24"/>
                <w:szCs w:val="24"/>
              </w:rPr>
            </w:pPr>
            <w:r w:rsidRPr="005638A8">
              <w:rPr>
                <w:sz w:val="24"/>
                <w:szCs w:val="24"/>
              </w:rPr>
              <w:t xml:space="preserve">1) в первой части приведено обозначение, определяющее </w:t>
            </w:r>
            <w:r w:rsidR="008E76C9" w:rsidRPr="005638A8">
              <w:rPr>
                <w:sz w:val="24"/>
                <w:szCs w:val="24"/>
              </w:rPr>
              <w:t>продукцию</w:t>
            </w:r>
            <w:r w:rsidRPr="005638A8">
              <w:rPr>
                <w:sz w:val="24"/>
                <w:szCs w:val="24"/>
              </w:rPr>
              <w:t>/процесс;</w:t>
            </w:r>
          </w:p>
        </w:tc>
      </w:tr>
      <w:tr w:rsidR="0066146C" w:rsidRPr="005638A8" w14:paraId="1FA964D4" w14:textId="77777777" w:rsidTr="00F72EE2">
        <w:tc>
          <w:tcPr>
            <w:tcW w:w="4923" w:type="dxa"/>
          </w:tcPr>
          <w:p w14:paraId="185ACD62" w14:textId="471E03CE" w:rsidR="0066146C" w:rsidRPr="005638A8" w:rsidRDefault="0066146C" w:rsidP="0066146C">
            <w:pPr>
              <w:widowControl/>
              <w:spacing w:line="360" w:lineRule="auto"/>
              <w:jc w:val="both"/>
              <w:rPr>
                <w:sz w:val="24"/>
                <w:szCs w:val="24"/>
              </w:rPr>
            </w:pPr>
            <w:r w:rsidRPr="005638A8">
              <w:rPr>
                <w:sz w:val="24"/>
                <w:szCs w:val="24"/>
              </w:rPr>
              <w:t xml:space="preserve">2) во второй части приведено обозначение </w:t>
            </w:r>
            <w:r w:rsidR="00927320" w:rsidRPr="005638A8">
              <w:rPr>
                <w:sz w:val="24"/>
                <w:szCs w:val="24"/>
              </w:rPr>
              <w:t xml:space="preserve">предела </w:t>
            </w:r>
            <w:r w:rsidRPr="005638A8">
              <w:rPr>
                <w:sz w:val="24"/>
                <w:szCs w:val="24"/>
              </w:rPr>
              <w:t xml:space="preserve">прочности и </w:t>
            </w:r>
            <w:r w:rsidR="00927320" w:rsidRPr="005638A8">
              <w:rPr>
                <w:sz w:val="24"/>
                <w:szCs w:val="24"/>
              </w:rPr>
              <w:t xml:space="preserve">относительного </w:t>
            </w:r>
            <w:r w:rsidRPr="005638A8">
              <w:rPr>
                <w:sz w:val="24"/>
                <w:szCs w:val="24"/>
              </w:rPr>
              <w:t>удлинения наплавленного металла (см. таблицу 1A);</w:t>
            </w:r>
          </w:p>
        </w:tc>
        <w:tc>
          <w:tcPr>
            <w:tcW w:w="4922" w:type="dxa"/>
          </w:tcPr>
          <w:p w14:paraId="6E85D781" w14:textId="356A5723" w:rsidR="0066146C" w:rsidRPr="005638A8" w:rsidRDefault="0066146C" w:rsidP="0066146C">
            <w:pPr>
              <w:widowControl/>
              <w:spacing w:line="360" w:lineRule="auto"/>
              <w:jc w:val="both"/>
              <w:rPr>
                <w:sz w:val="24"/>
                <w:szCs w:val="24"/>
              </w:rPr>
            </w:pPr>
            <w:r w:rsidRPr="005638A8">
              <w:rPr>
                <w:sz w:val="24"/>
                <w:szCs w:val="24"/>
              </w:rPr>
              <w:t xml:space="preserve">2) во второй части приведено обозначение </w:t>
            </w:r>
            <w:r w:rsidR="00927320" w:rsidRPr="005638A8">
              <w:rPr>
                <w:sz w:val="24"/>
                <w:szCs w:val="24"/>
              </w:rPr>
              <w:t xml:space="preserve">предела </w:t>
            </w:r>
            <w:r w:rsidRPr="005638A8">
              <w:rPr>
                <w:sz w:val="24"/>
                <w:szCs w:val="24"/>
              </w:rPr>
              <w:t xml:space="preserve">прочности и </w:t>
            </w:r>
            <w:r w:rsidR="00927320" w:rsidRPr="005638A8">
              <w:rPr>
                <w:sz w:val="24"/>
                <w:szCs w:val="24"/>
              </w:rPr>
              <w:t xml:space="preserve">относительного </w:t>
            </w:r>
            <w:r w:rsidRPr="005638A8">
              <w:rPr>
                <w:sz w:val="24"/>
                <w:szCs w:val="24"/>
              </w:rPr>
              <w:t>удлинения наплавленного металла после сварки или после термообработки (см. таблицу 1B);</w:t>
            </w:r>
          </w:p>
        </w:tc>
      </w:tr>
      <w:tr w:rsidR="0066146C" w:rsidRPr="005638A8" w14:paraId="7D9C1F68" w14:textId="77777777" w:rsidTr="00F72EE2">
        <w:tc>
          <w:tcPr>
            <w:tcW w:w="4923" w:type="dxa"/>
          </w:tcPr>
          <w:p w14:paraId="408DE152" w14:textId="77777777" w:rsidR="0066146C" w:rsidRPr="005638A8" w:rsidRDefault="0066146C" w:rsidP="0066146C">
            <w:pPr>
              <w:widowControl/>
              <w:spacing w:line="360" w:lineRule="auto"/>
              <w:jc w:val="both"/>
              <w:rPr>
                <w:sz w:val="24"/>
                <w:szCs w:val="24"/>
              </w:rPr>
            </w:pPr>
            <w:r w:rsidRPr="005638A8">
              <w:rPr>
                <w:sz w:val="24"/>
                <w:szCs w:val="24"/>
              </w:rPr>
              <w:t>3) в третьей части приведено обозначение ударных свойств наплавленного металла (см. таблицу 2);</w:t>
            </w:r>
          </w:p>
        </w:tc>
        <w:tc>
          <w:tcPr>
            <w:tcW w:w="4922" w:type="dxa"/>
          </w:tcPr>
          <w:p w14:paraId="1E09EB7F" w14:textId="027CE739" w:rsidR="0066146C" w:rsidRPr="005638A8" w:rsidRDefault="0066146C" w:rsidP="00D21A0B">
            <w:pPr>
              <w:widowControl/>
              <w:spacing w:line="360" w:lineRule="auto"/>
              <w:jc w:val="both"/>
              <w:rPr>
                <w:sz w:val="24"/>
                <w:szCs w:val="24"/>
              </w:rPr>
            </w:pPr>
            <w:r w:rsidRPr="005638A8">
              <w:rPr>
                <w:sz w:val="24"/>
                <w:szCs w:val="24"/>
              </w:rPr>
              <w:t xml:space="preserve">3) в третьей части приведено обозначение ударных свойств наплавленного металла в </w:t>
            </w:r>
            <w:r w:rsidR="00927320" w:rsidRPr="005638A8">
              <w:rPr>
                <w:sz w:val="24"/>
                <w:szCs w:val="24"/>
              </w:rPr>
              <w:t>тех же условиях</w:t>
            </w:r>
            <w:r w:rsidRPr="005638A8">
              <w:rPr>
                <w:sz w:val="24"/>
                <w:szCs w:val="24"/>
              </w:rPr>
              <w:t xml:space="preserve">, что и для </w:t>
            </w:r>
            <w:r w:rsidR="00927320" w:rsidRPr="005638A8">
              <w:rPr>
                <w:sz w:val="24"/>
                <w:szCs w:val="24"/>
              </w:rPr>
              <w:t xml:space="preserve">предела </w:t>
            </w:r>
            <w:r w:rsidRPr="005638A8">
              <w:rPr>
                <w:sz w:val="24"/>
                <w:szCs w:val="24"/>
              </w:rPr>
              <w:t xml:space="preserve">прочности при растяжении (см. таблицу 2). Буква «U» после обозначения указывает на соответствие наплавленного металла среднему значению рекомендуемого требования к энергии удара </w:t>
            </w:r>
            <w:r w:rsidRPr="005638A8">
              <w:rPr>
                <w:sz w:val="24"/>
                <w:szCs w:val="24"/>
              </w:rPr>
              <w:lastRenderedPageBreak/>
              <w:t>47 Дж при заданной</w:t>
            </w:r>
            <w:r w:rsidR="00B01A4F" w:rsidRPr="005638A8">
              <w:rPr>
                <w:sz w:val="24"/>
                <w:szCs w:val="24"/>
              </w:rPr>
              <w:t xml:space="preserve"> температуре испытани</w:t>
            </w:r>
            <w:r w:rsidR="00D21A0B" w:rsidRPr="005638A8">
              <w:rPr>
                <w:sz w:val="24"/>
                <w:szCs w:val="24"/>
              </w:rPr>
              <w:t>й</w:t>
            </w:r>
            <w:r w:rsidRPr="005638A8">
              <w:rPr>
                <w:sz w:val="24"/>
                <w:szCs w:val="24"/>
              </w:rPr>
              <w:t>;</w:t>
            </w:r>
          </w:p>
        </w:tc>
      </w:tr>
      <w:tr w:rsidR="0066146C" w:rsidRPr="005638A8" w14:paraId="5D853562" w14:textId="77777777" w:rsidTr="00F72EE2">
        <w:tc>
          <w:tcPr>
            <w:tcW w:w="4923" w:type="dxa"/>
          </w:tcPr>
          <w:p w14:paraId="696DC26E" w14:textId="5B236D9C" w:rsidR="0066146C" w:rsidRPr="005638A8" w:rsidRDefault="0066146C" w:rsidP="0066146C">
            <w:pPr>
              <w:widowControl/>
              <w:spacing w:line="360" w:lineRule="auto"/>
              <w:jc w:val="both"/>
              <w:rPr>
                <w:sz w:val="24"/>
                <w:szCs w:val="24"/>
              </w:rPr>
            </w:pPr>
            <w:r w:rsidRPr="005638A8">
              <w:rPr>
                <w:sz w:val="24"/>
                <w:szCs w:val="24"/>
              </w:rPr>
              <w:lastRenderedPageBreak/>
              <w:t>4) в четвертой части приведено обозначение применяемого защитного газа (см. 5.4);</w:t>
            </w:r>
          </w:p>
        </w:tc>
        <w:tc>
          <w:tcPr>
            <w:tcW w:w="4922" w:type="dxa"/>
          </w:tcPr>
          <w:p w14:paraId="32C8D44C" w14:textId="6C4682B2" w:rsidR="0066146C" w:rsidRPr="005638A8" w:rsidRDefault="0066146C" w:rsidP="0066146C">
            <w:pPr>
              <w:widowControl/>
              <w:spacing w:line="360" w:lineRule="auto"/>
              <w:jc w:val="both"/>
              <w:rPr>
                <w:sz w:val="24"/>
                <w:szCs w:val="24"/>
              </w:rPr>
            </w:pPr>
            <w:r w:rsidRPr="005638A8">
              <w:rPr>
                <w:sz w:val="24"/>
                <w:szCs w:val="24"/>
              </w:rPr>
              <w:t>4) в четвертой части приведено обозначение применяемого защитного газа (см. 5.4);</w:t>
            </w:r>
          </w:p>
        </w:tc>
      </w:tr>
      <w:tr w:rsidR="0066146C" w:rsidRPr="005638A8" w14:paraId="07B3EA34" w14:textId="77777777" w:rsidTr="00F72EE2">
        <w:tc>
          <w:tcPr>
            <w:tcW w:w="4923" w:type="dxa"/>
          </w:tcPr>
          <w:p w14:paraId="5A5DDF45" w14:textId="77777777" w:rsidR="0066146C" w:rsidRPr="005638A8" w:rsidRDefault="0066146C" w:rsidP="0066146C">
            <w:pPr>
              <w:widowControl/>
              <w:spacing w:line="360" w:lineRule="auto"/>
              <w:jc w:val="both"/>
              <w:rPr>
                <w:sz w:val="24"/>
                <w:szCs w:val="24"/>
              </w:rPr>
            </w:pPr>
            <w:r w:rsidRPr="005638A8">
              <w:rPr>
                <w:sz w:val="24"/>
                <w:szCs w:val="24"/>
              </w:rPr>
              <w:t>5) в пятой части приведено обозначение химического состава применяемой электродной проволоки (см. таблицу 3A).</w:t>
            </w:r>
          </w:p>
        </w:tc>
        <w:tc>
          <w:tcPr>
            <w:tcW w:w="4922" w:type="dxa"/>
          </w:tcPr>
          <w:p w14:paraId="5E4B3EC5" w14:textId="77777777" w:rsidR="0066146C" w:rsidRPr="005638A8" w:rsidRDefault="0066146C" w:rsidP="0066146C">
            <w:pPr>
              <w:widowControl/>
              <w:spacing w:line="360" w:lineRule="auto"/>
              <w:jc w:val="both"/>
              <w:rPr>
                <w:sz w:val="24"/>
                <w:szCs w:val="24"/>
              </w:rPr>
            </w:pPr>
            <w:r w:rsidRPr="005638A8">
              <w:rPr>
                <w:sz w:val="24"/>
                <w:szCs w:val="24"/>
              </w:rPr>
              <w:t>5) в пятой части приведено обозначение химического состава применяемой электродной проволоки (см. таблицу 3B).</w:t>
            </w:r>
          </w:p>
        </w:tc>
      </w:tr>
    </w:tbl>
    <w:p w14:paraId="25DFB2B6" w14:textId="1515F613" w:rsidR="0066146C" w:rsidRPr="005638A8" w:rsidRDefault="0066146C" w:rsidP="0066146C">
      <w:pPr>
        <w:tabs>
          <w:tab w:val="left" w:pos="1080"/>
        </w:tabs>
        <w:spacing w:line="360" w:lineRule="auto"/>
        <w:ind w:firstLine="567"/>
        <w:jc w:val="both"/>
        <w:rPr>
          <w:sz w:val="24"/>
        </w:rPr>
      </w:pPr>
    </w:p>
    <w:p w14:paraId="19D8F5C4" w14:textId="71009C7B" w:rsidR="0046318B" w:rsidRPr="005638A8" w:rsidRDefault="0065446F" w:rsidP="0046318B">
      <w:pPr>
        <w:widowControl/>
        <w:spacing w:line="360" w:lineRule="auto"/>
        <w:ind w:firstLine="567"/>
        <w:jc w:val="both"/>
        <w:rPr>
          <w:b/>
          <w:sz w:val="28"/>
          <w:szCs w:val="24"/>
        </w:rPr>
      </w:pPr>
      <w:r w:rsidRPr="005638A8">
        <w:rPr>
          <w:b/>
          <w:sz w:val="28"/>
          <w:szCs w:val="24"/>
        </w:rPr>
        <w:t>5 Обозначения</w:t>
      </w:r>
      <w:r w:rsidR="0046318B" w:rsidRPr="005638A8">
        <w:rPr>
          <w:b/>
          <w:sz w:val="28"/>
          <w:szCs w:val="24"/>
        </w:rPr>
        <w:t xml:space="preserve"> и требования</w:t>
      </w:r>
    </w:p>
    <w:p w14:paraId="0E92F0F5" w14:textId="77777777" w:rsidR="0046318B" w:rsidRPr="005638A8" w:rsidRDefault="0046318B" w:rsidP="0046318B">
      <w:pPr>
        <w:widowControl/>
        <w:spacing w:line="360" w:lineRule="auto"/>
        <w:ind w:firstLine="567"/>
        <w:jc w:val="both"/>
        <w:rPr>
          <w:b/>
          <w:sz w:val="24"/>
          <w:szCs w:val="24"/>
        </w:rPr>
      </w:pPr>
    </w:p>
    <w:p w14:paraId="3632AB0A" w14:textId="1C3DEC90" w:rsidR="0046318B" w:rsidRPr="005638A8" w:rsidRDefault="0046318B" w:rsidP="0046318B">
      <w:pPr>
        <w:widowControl/>
        <w:spacing w:line="360" w:lineRule="auto"/>
        <w:ind w:firstLine="567"/>
        <w:jc w:val="both"/>
        <w:rPr>
          <w:b/>
          <w:sz w:val="24"/>
          <w:szCs w:val="24"/>
        </w:rPr>
      </w:pPr>
      <w:r w:rsidRPr="005638A8">
        <w:rPr>
          <w:b/>
          <w:sz w:val="24"/>
          <w:szCs w:val="24"/>
        </w:rPr>
        <w:t xml:space="preserve">5.1 Обозначение </w:t>
      </w:r>
      <w:r w:rsidR="008E76C9" w:rsidRPr="005638A8">
        <w:rPr>
          <w:b/>
          <w:sz w:val="24"/>
          <w:szCs w:val="24"/>
        </w:rPr>
        <w:t>продукции</w:t>
      </w:r>
      <w:r w:rsidRPr="005638A8">
        <w:rPr>
          <w:b/>
          <w:sz w:val="24"/>
          <w:szCs w:val="24"/>
        </w:rPr>
        <w:t>/процесса</w:t>
      </w:r>
    </w:p>
    <w:p w14:paraId="33592BA8" w14:textId="77777777" w:rsidR="0046318B" w:rsidRPr="005638A8" w:rsidRDefault="0046318B" w:rsidP="0046318B">
      <w:pPr>
        <w:widowControl/>
        <w:spacing w:line="360" w:lineRule="auto"/>
        <w:ind w:firstLine="567"/>
        <w:jc w:val="both"/>
        <w:rPr>
          <w:b/>
          <w:sz w:val="24"/>
          <w:szCs w:val="24"/>
        </w:rPr>
      </w:pPr>
    </w:p>
    <w:p w14:paraId="7C8ED078" w14:textId="24DC58B8" w:rsidR="0046318B" w:rsidRPr="005638A8" w:rsidRDefault="0046318B" w:rsidP="0046318B">
      <w:pPr>
        <w:spacing w:line="360" w:lineRule="auto"/>
        <w:ind w:firstLine="567"/>
        <w:jc w:val="both"/>
        <w:rPr>
          <w:sz w:val="24"/>
        </w:rPr>
      </w:pPr>
      <w:r w:rsidRPr="005638A8">
        <w:rPr>
          <w:sz w:val="24"/>
        </w:rPr>
        <w:t>Обозначением наплавленного металла, полученного дуговой сваркой плавящимся электродом в защитном газе, является буква «G» в начале обозначения.</w:t>
      </w:r>
    </w:p>
    <w:p w14:paraId="11D7AD1D" w14:textId="093DD9E2" w:rsidR="0066146C" w:rsidRPr="005638A8" w:rsidRDefault="0046318B" w:rsidP="0046318B">
      <w:pPr>
        <w:spacing w:line="360" w:lineRule="auto"/>
        <w:ind w:firstLine="567"/>
        <w:jc w:val="both"/>
        <w:rPr>
          <w:sz w:val="24"/>
        </w:rPr>
      </w:pPr>
      <w:r w:rsidRPr="005638A8">
        <w:rPr>
          <w:sz w:val="24"/>
        </w:rPr>
        <w:t>Обозначением электродной проволоки, применяемой для дуговой сварки плавящимся электродом в защитном газе, является буква «G» в начале обозначения электродной проволоки.</w:t>
      </w:r>
    </w:p>
    <w:p w14:paraId="3F377447" w14:textId="77777777" w:rsidR="0046318B" w:rsidRPr="005638A8" w:rsidRDefault="0046318B" w:rsidP="0046318B">
      <w:pPr>
        <w:spacing w:line="360" w:lineRule="auto"/>
        <w:ind w:firstLine="567"/>
        <w:jc w:val="both"/>
        <w:rPr>
          <w:sz w:val="24"/>
        </w:rPr>
      </w:pPr>
    </w:p>
    <w:p w14:paraId="4D7495CB" w14:textId="4EEC057C" w:rsidR="0046318B" w:rsidRPr="005638A8" w:rsidRDefault="0046318B" w:rsidP="0046318B">
      <w:pPr>
        <w:spacing w:line="360" w:lineRule="auto"/>
        <w:ind w:firstLine="567"/>
        <w:jc w:val="both"/>
        <w:rPr>
          <w:sz w:val="24"/>
        </w:rPr>
      </w:pPr>
      <w:r w:rsidRPr="005638A8">
        <w:rPr>
          <w:b/>
          <w:sz w:val="24"/>
          <w:szCs w:val="24"/>
        </w:rPr>
        <w:t xml:space="preserve">5.2 Обозначения </w:t>
      </w:r>
      <w:r w:rsidR="00F33F2A" w:rsidRPr="005638A8">
        <w:rPr>
          <w:b/>
          <w:sz w:val="24"/>
          <w:szCs w:val="24"/>
        </w:rPr>
        <w:t xml:space="preserve">предела </w:t>
      </w:r>
      <w:r w:rsidRPr="005638A8">
        <w:rPr>
          <w:b/>
          <w:sz w:val="24"/>
          <w:szCs w:val="24"/>
        </w:rPr>
        <w:t xml:space="preserve">прочности и </w:t>
      </w:r>
      <w:r w:rsidR="00F33F2A" w:rsidRPr="005638A8">
        <w:rPr>
          <w:b/>
          <w:sz w:val="24"/>
          <w:szCs w:val="24"/>
        </w:rPr>
        <w:t xml:space="preserve">относительного </w:t>
      </w:r>
      <w:r w:rsidRPr="005638A8">
        <w:rPr>
          <w:b/>
          <w:sz w:val="24"/>
          <w:szCs w:val="24"/>
        </w:rPr>
        <w:t>удлинения наплавленного металла</w:t>
      </w:r>
    </w:p>
    <w:p w14:paraId="1A18DF78" w14:textId="77777777" w:rsidR="0066146C" w:rsidRPr="005638A8" w:rsidRDefault="0066146C" w:rsidP="00CB6F1C">
      <w:pPr>
        <w:spacing w:line="360" w:lineRule="auto"/>
        <w:ind w:firstLine="567"/>
        <w:jc w:val="both"/>
        <w:rPr>
          <w:sz w:val="24"/>
        </w:rPr>
      </w:pPr>
    </w:p>
    <w:tbl>
      <w:tblPr>
        <w:tblW w:w="9639" w:type="dxa"/>
        <w:tblLayout w:type="fixed"/>
        <w:tblLook w:val="01E0" w:firstRow="1" w:lastRow="1" w:firstColumn="1" w:lastColumn="1" w:noHBand="0" w:noVBand="0"/>
      </w:tblPr>
      <w:tblGrid>
        <w:gridCol w:w="4678"/>
        <w:gridCol w:w="4961"/>
      </w:tblGrid>
      <w:tr w:rsidR="00A37930" w:rsidRPr="005638A8" w14:paraId="3366D1F9" w14:textId="77777777" w:rsidTr="00A11624">
        <w:tc>
          <w:tcPr>
            <w:tcW w:w="4678" w:type="dxa"/>
          </w:tcPr>
          <w:p w14:paraId="64CF4909" w14:textId="31496024" w:rsidR="00A37930" w:rsidRPr="005638A8" w:rsidRDefault="0065446F" w:rsidP="00A37930">
            <w:pPr>
              <w:pStyle w:val="Zag1"/>
              <w:spacing w:before="0" w:line="360" w:lineRule="auto"/>
              <w:ind w:left="0"/>
              <w:rPr>
                <w:color w:val="auto"/>
                <w:sz w:val="24"/>
                <w:szCs w:val="24"/>
              </w:rPr>
            </w:pPr>
            <w:r w:rsidRPr="005638A8">
              <w:rPr>
                <w:color w:val="auto"/>
                <w:sz w:val="24"/>
                <w:szCs w:val="24"/>
              </w:rPr>
              <w:t>5.2A Классификация</w:t>
            </w:r>
            <w:r w:rsidR="00A37930" w:rsidRPr="005638A8">
              <w:rPr>
                <w:color w:val="auto"/>
                <w:sz w:val="24"/>
                <w:szCs w:val="24"/>
              </w:rPr>
              <w:t xml:space="preserve"> по пределу текучести и энергии удара 47 Дж</w:t>
            </w:r>
          </w:p>
          <w:p w14:paraId="7F31DADF" w14:textId="77777777" w:rsidR="00A37930" w:rsidRPr="005638A8" w:rsidRDefault="00A37930" w:rsidP="00A37930">
            <w:pPr>
              <w:pStyle w:val="Zag1"/>
              <w:spacing w:before="0" w:line="360" w:lineRule="auto"/>
              <w:ind w:left="0"/>
              <w:rPr>
                <w:color w:val="auto"/>
                <w:sz w:val="24"/>
                <w:szCs w:val="24"/>
              </w:rPr>
            </w:pPr>
          </w:p>
        </w:tc>
        <w:tc>
          <w:tcPr>
            <w:tcW w:w="4961" w:type="dxa"/>
          </w:tcPr>
          <w:p w14:paraId="314EB447" w14:textId="35186587" w:rsidR="00A37930" w:rsidRPr="005638A8" w:rsidRDefault="0065446F" w:rsidP="005814F2">
            <w:pPr>
              <w:pStyle w:val="Zag1"/>
              <w:spacing w:before="0" w:line="360" w:lineRule="auto"/>
              <w:ind w:left="0"/>
              <w:rPr>
                <w:color w:val="auto"/>
                <w:sz w:val="24"/>
                <w:szCs w:val="24"/>
              </w:rPr>
            </w:pPr>
            <w:r w:rsidRPr="005638A8">
              <w:rPr>
                <w:color w:val="auto"/>
                <w:sz w:val="24"/>
                <w:szCs w:val="24"/>
              </w:rPr>
              <w:t>5.2B Классификация</w:t>
            </w:r>
            <w:r w:rsidR="00A37930" w:rsidRPr="005638A8">
              <w:rPr>
                <w:color w:val="auto"/>
                <w:sz w:val="24"/>
                <w:szCs w:val="24"/>
              </w:rPr>
              <w:t xml:space="preserve"> по пределу прочности </w:t>
            </w:r>
            <w:r w:rsidR="002F109A" w:rsidRPr="005638A8">
              <w:rPr>
                <w:color w:val="auto"/>
                <w:sz w:val="24"/>
                <w:szCs w:val="24"/>
              </w:rPr>
              <w:t>при</w:t>
            </w:r>
            <w:r w:rsidR="00A37930" w:rsidRPr="005638A8">
              <w:rPr>
                <w:color w:val="auto"/>
                <w:sz w:val="24"/>
                <w:szCs w:val="24"/>
              </w:rPr>
              <w:t xml:space="preserve"> растяжени</w:t>
            </w:r>
            <w:r w:rsidR="002F109A" w:rsidRPr="005638A8">
              <w:rPr>
                <w:color w:val="auto"/>
                <w:sz w:val="24"/>
                <w:szCs w:val="24"/>
              </w:rPr>
              <w:t>и</w:t>
            </w:r>
            <w:r w:rsidR="00A37930" w:rsidRPr="005638A8">
              <w:rPr>
                <w:color w:val="auto"/>
                <w:sz w:val="24"/>
                <w:szCs w:val="24"/>
              </w:rPr>
              <w:t xml:space="preserve"> и энергии удара 27 Дж</w:t>
            </w:r>
          </w:p>
        </w:tc>
      </w:tr>
      <w:tr w:rsidR="00A37930" w:rsidRPr="005638A8" w14:paraId="16AEB964" w14:textId="77777777" w:rsidTr="00A11624">
        <w:tc>
          <w:tcPr>
            <w:tcW w:w="4678" w:type="dxa"/>
          </w:tcPr>
          <w:p w14:paraId="0A92108E" w14:textId="6434579E" w:rsidR="00A37930" w:rsidRPr="005638A8" w:rsidRDefault="00A37930" w:rsidP="00B23EA6">
            <w:pPr>
              <w:widowControl/>
              <w:spacing w:line="360" w:lineRule="auto"/>
              <w:ind w:left="6" w:hanging="12"/>
              <w:jc w:val="both"/>
              <w:rPr>
                <w:sz w:val="24"/>
                <w:szCs w:val="24"/>
              </w:rPr>
            </w:pPr>
            <w:r w:rsidRPr="005638A8">
              <w:rPr>
                <w:sz w:val="24"/>
                <w:szCs w:val="24"/>
              </w:rPr>
              <w:t>Обозначения в таблице 1A указывают предел текучести,</w:t>
            </w:r>
            <w:r w:rsidR="00B23EA6" w:rsidRPr="005638A8">
              <w:rPr>
                <w:sz w:val="24"/>
                <w:szCs w:val="24"/>
              </w:rPr>
              <w:t xml:space="preserve"> предел</w:t>
            </w:r>
            <w:r w:rsidRPr="005638A8">
              <w:rPr>
                <w:sz w:val="24"/>
                <w:szCs w:val="24"/>
              </w:rPr>
              <w:t xml:space="preserve"> прочност</w:t>
            </w:r>
            <w:r w:rsidR="00B23EA6" w:rsidRPr="005638A8">
              <w:rPr>
                <w:sz w:val="24"/>
                <w:szCs w:val="24"/>
              </w:rPr>
              <w:t>и</w:t>
            </w:r>
            <w:r w:rsidRPr="005638A8">
              <w:rPr>
                <w:sz w:val="24"/>
                <w:szCs w:val="24"/>
              </w:rPr>
              <w:t xml:space="preserve"> </w:t>
            </w:r>
            <w:r w:rsidR="00137000" w:rsidRPr="005638A8">
              <w:rPr>
                <w:sz w:val="24"/>
                <w:szCs w:val="24"/>
              </w:rPr>
              <w:t>при растяжении</w:t>
            </w:r>
            <w:r w:rsidRPr="005638A8">
              <w:rPr>
                <w:sz w:val="24"/>
                <w:szCs w:val="24"/>
              </w:rPr>
              <w:t xml:space="preserve"> и </w:t>
            </w:r>
            <w:r w:rsidR="00B23EA6" w:rsidRPr="005638A8">
              <w:rPr>
                <w:sz w:val="24"/>
                <w:szCs w:val="24"/>
              </w:rPr>
              <w:t xml:space="preserve">относительное </w:t>
            </w:r>
            <w:r w:rsidRPr="005638A8">
              <w:rPr>
                <w:sz w:val="24"/>
                <w:szCs w:val="24"/>
              </w:rPr>
              <w:t>удлинение наплавленного металла после сварки в соответствии с разделом</w:t>
            </w:r>
            <w:r w:rsidRPr="005638A8">
              <w:rPr>
                <w:sz w:val="24"/>
                <w:szCs w:val="24"/>
                <w:lang w:val="en-US"/>
              </w:rPr>
              <w:t> </w:t>
            </w:r>
            <w:r w:rsidRPr="005638A8">
              <w:rPr>
                <w:sz w:val="24"/>
                <w:szCs w:val="24"/>
              </w:rPr>
              <w:t>6.</w:t>
            </w:r>
          </w:p>
        </w:tc>
        <w:tc>
          <w:tcPr>
            <w:tcW w:w="4961" w:type="dxa"/>
          </w:tcPr>
          <w:p w14:paraId="03FBCD01" w14:textId="4F9B558A" w:rsidR="003E3C62" w:rsidRPr="005638A8" w:rsidRDefault="00A37930" w:rsidP="003E3C62">
            <w:pPr>
              <w:widowControl/>
              <w:spacing w:line="360" w:lineRule="auto"/>
              <w:ind w:left="6" w:hanging="6"/>
              <w:jc w:val="both"/>
              <w:rPr>
                <w:sz w:val="24"/>
                <w:szCs w:val="24"/>
              </w:rPr>
            </w:pPr>
            <w:r w:rsidRPr="005638A8">
              <w:rPr>
                <w:sz w:val="24"/>
                <w:szCs w:val="24"/>
              </w:rPr>
              <w:t xml:space="preserve">Обозначения в таблице 1B указывают предел текучести, </w:t>
            </w:r>
            <w:r w:rsidR="00B23EA6" w:rsidRPr="005638A8">
              <w:rPr>
                <w:sz w:val="24"/>
                <w:szCs w:val="24"/>
              </w:rPr>
              <w:t xml:space="preserve">предел прочности при растяжении и относительное </w:t>
            </w:r>
            <w:r w:rsidRPr="005638A8">
              <w:rPr>
                <w:sz w:val="24"/>
                <w:szCs w:val="24"/>
              </w:rPr>
              <w:t>удлинение наплавленного металла после сварки или после термической обработки шва в соответствии с разделом 6.</w:t>
            </w:r>
          </w:p>
          <w:p w14:paraId="2091DBEC" w14:textId="709DCFF5" w:rsidR="005814F2" w:rsidRPr="005638A8" w:rsidRDefault="005814F2" w:rsidP="003E3C62">
            <w:pPr>
              <w:widowControl/>
              <w:spacing w:line="360" w:lineRule="auto"/>
              <w:ind w:left="6" w:hanging="6"/>
              <w:jc w:val="both"/>
              <w:rPr>
                <w:sz w:val="24"/>
                <w:szCs w:val="24"/>
              </w:rPr>
            </w:pPr>
          </w:p>
        </w:tc>
      </w:tr>
      <w:tr w:rsidR="00A37930" w:rsidRPr="005638A8" w14:paraId="1D6BD0C9" w14:textId="77777777" w:rsidTr="00A11624">
        <w:trPr>
          <w:trHeight w:val="1039"/>
        </w:trPr>
        <w:tc>
          <w:tcPr>
            <w:tcW w:w="4678" w:type="dxa"/>
          </w:tcPr>
          <w:p w14:paraId="480ADDD6" w14:textId="5FF10183" w:rsidR="00A37930" w:rsidRPr="005638A8" w:rsidRDefault="00A37930" w:rsidP="003E3C62">
            <w:pPr>
              <w:widowControl/>
              <w:tabs>
                <w:tab w:val="left" w:pos="1100"/>
              </w:tabs>
              <w:spacing w:line="360" w:lineRule="auto"/>
              <w:ind w:left="6" w:hanging="12"/>
              <w:jc w:val="both"/>
              <w:rPr>
                <w:sz w:val="22"/>
                <w:szCs w:val="22"/>
              </w:rPr>
            </w:pPr>
            <w:r w:rsidRPr="005638A8">
              <w:rPr>
                <w:sz w:val="22"/>
                <w:szCs w:val="22"/>
              </w:rPr>
              <w:lastRenderedPageBreak/>
              <w:br w:type="page"/>
            </w:r>
            <w:r w:rsidRPr="005638A8">
              <w:rPr>
                <w:bCs/>
                <w:sz w:val="22"/>
                <w:szCs w:val="22"/>
              </w:rPr>
              <w:br w:type="page"/>
            </w:r>
            <w:r w:rsidRPr="005638A8">
              <w:rPr>
                <w:iCs/>
                <w:spacing w:val="40"/>
                <w:sz w:val="22"/>
                <w:szCs w:val="22"/>
              </w:rPr>
              <w:t>Таблица</w:t>
            </w:r>
            <w:r w:rsidRPr="005638A8">
              <w:rPr>
                <w:bCs/>
                <w:sz w:val="22"/>
                <w:szCs w:val="22"/>
              </w:rPr>
              <w:t xml:space="preserve"> 1A — Обозначения </w:t>
            </w:r>
            <w:r w:rsidR="00B23EA6" w:rsidRPr="005638A8">
              <w:rPr>
                <w:bCs/>
                <w:sz w:val="22"/>
                <w:szCs w:val="22"/>
              </w:rPr>
              <w:t xml:space="preserve">предела </w:t>
            </w:r>
            <w:r w:rsidRPr="005638A8">
              <w:rPr>
                <w:bCs/>
                <w:sz w:val="22"/>
                <w:szCs w:val="22"/>
              </w:rPr>
              <w:t xml:space="preserve">прочности и </w:t>
            </w:r>
            <w:r w:rsidR="00B23EA6" w:rsidRPr="005638A8">
              <w:rPr>
                <w:bCs/>
                <w:sz w:val="22"/>
                <w:szCs w:val="22"/>
              </w:rPr>
              <w:t xml:space="preserve">относительного </w:t>
            </w:r>
            <w:r w:rsidRPr="005638A8">
              <w:rPr>
                <w:bCs/>
                <w:sz w:val="22"/>
                <w:szCs w:val="22"/>
              </w:rPr>
              <w:t xml:space="preserve">удлинения наплавленного металла </w:t>
            </w:r>
          </w:p>
        </w:tc>
        <w:tc>
          <w:tcPr>
            <w:tcW w:w="4961" w:type="dxa"/>
          </w:tcPr>
          <w:p w14:paraId="63ED3089" w14:textId="4D83D332" w:rsidR="00A37930" w:rsidRPr="005638A8" w:rsidRDefault="00A37930" w:rsidP="003E3C62">
            <w:pPr>
              <w:widowControl/>
              <w:tabs>
                <w:tab w:val="left" w:pos="1100"/>
              </w:tabs>
              <w:spacing w:line="360" w:lineRule="auto"/>
              <w:ind w:left="6" w:hanging="6"/>
              <w:jc w:val="both"/>
              <w:rPr>
                <w:sz w:val="22"/>
                <w:szCs w:val="22"/>
              </w:rPr>
            </w:pPr>
            <w:r w:rsidRPr="005638A8">
              <w:rPr>
                <w:iCs/>
                <w:spacing w:val="40"/>
                <w:sz w:val="22"/>
                <w:szCs w:val="22"/>
              </w:rPr>
              <w:t>Таблица</w:t>
            </w:r>
            <w:r w:rsidRPr="005638A8">
              <w:rPr>
                <w:iCs/>
                <w:sz w:val="22"/>
                <w:szCs w:val="22"/>
              </w:rPr>
              <w:t xml:space="preserve"> </w:t>
            </w:r>
            <w:r w:rsidRPr="005638A8">
              <w:rPr>
                <w:bCs/>
                <w:sz w:val="22"/>
                <w:szCs w:val="22"/>
              </w:rPr>
              <w:t xml:space="preserve">1B — Обозначения </w:t>
            </w:r>
            <w:r w:rsidR="00B23EA6" w:rsidRPr="005638A8">
              <w:rPr>
                <w:bCs/>
                <w:sz w:val="22"/>
                <w:szCs w:val="22"/>
              </w:rPr>
              <w:t xml:space="preserve">предела </w:t>
            </w:r>
            <w:r w:rsidRPr="005638A8">
              <w:rPr>
                <w:bCs/>
                <w:sz w:val="22"/>
                <w:szCs w:val="22"/>
              </w:rPr>
              <w:t xml:space="preserve">прочности и </w:t>
            </w:r>
            <w:r w:rsidR="00B23EA6" w:rsidRPr="005638A8">
              <w:rPr>
                <w:bCs/>
                <w:sz w:val="22"/>
                <w:szCs w:val="22"/>
              </w:rPr>
              <w:t xml:space="preserve">относительного </w:t>
            </w:r>
            <w:r w:rsidRPr="005638A8">
              <w:rPr>
                <w:bCs/>
                <w:sz w:val="22"/>
                <w:szCs w:val="22"/>
              </w:rPr>
              <w:t xml:space="preserve">удлинения наплавленного металла </w:t>
            </w:r>
          </w:p>
        </w:tc>
      </w:tr>
      <w:tr w:rsidR="00334589" w:rsidRPr="005638A8" w14:paraId="168B51C0" w14:textId="77777777" w:rsidTr="00A11624">
        <w:trPr>
          <w:trHeight w:val="6157"/>
        </w:trPr>
        <w:tc>
          <w:tcPr>
            <w:tcW w:w="4678" w:type="dxa"/>
          </w:tcPr>
          <w:tbl>
            <w:tblPr>
              <w:tblpPr w:leftFromText="180" w:rightFromText="180" w:vertAnchor="page" w:horzAnchor="margin" w:tblpXSpec="center" w:tblpY="61"/>
              <w:tblOverlap w:val="never"/>
              <w:tblW w:w="4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25"/>
              <w:gridCol w:w="1176"/>
              <w:gridCol w:w="1069"/>
              <w:gridCol w:w="1473"/>
            </w:tblGrid>
            <w:tr w:rsidR="00334589" w:rsidRPr="005638A8" w14:paraId="419D7B1A" w14:textId="77777777" w:rsidTr="00A11624">
              <w:trPr>
                <w:trHeight w:hRule="exact" w:val="1818"/>
              </w:trPr>
              <w:tc>
                <w:tcPr>
                  <w:tcW w:w="908" w:type="pct"/>
                  <w:tcBorders>
                    <w:bottom w:val="double" w:sz="4" w:space="0" w:color="auto"/>
                  </w:tcBorders>
                  <w:vAlign w:val="center"/>
                </w:tcPr>
                <w:p w14:paraId="0103E93F"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Обозначение</w:t>
                  </w:r>
                </w:p>
              </w:tc>
              <w:tc>
                <w:tcPr>
                  <w:tcW w:w="1294" w:type="pct"/>
                  <w:tcBorders>
                    <w:bottom w:val="double" w:sz="4" w:space="0" w:color="auto"/>
                  </w:tcBorders>
                  <w:vAlign w:val="center"/>
                </w:tcPr>
                <w:p w14:paraId="0E17B656" w14:textId="77777777" w:rsidR="00334589" w:rsidRPr="005638A8" w:rsidRDefault="00334589" w:rsidP="00334589">
                  <w:pPr>
                    <w:pStyle w:val="TableParagraph"/>
                    <w:spacing w:before="57" w:line="276" w:lineRule="auto"/>
                    <w:ind w:left="55" w:right="64"/>
                    <w:rPr>
                      <w:szCs w:val="20"/>
                      <w:lang w:val="ru-RU"/>
                    </w:rPr>
                  </w:pPr>
                  <w:r w:rsidRPr="005638A8">
                    <w:rPr>
                      <w:szCs w:val="20"/>
                      <w:lang w:val="ru-RU"/>
                    </w:rPr>
                    <w:t xml:space="preserve">Минимальный предел </w:t>
                  </w:r>
                  <w:r w:rsidRPr="005638A8">
                    <w:rPr>
                      <w:szCs w:val="20"/>
                      <w:lang w:val="ru-RU"/>
                    </w:rPr>
                    <w:br/>
                    <w:t>текучести</w:t>
                  </w:r>
                  <w:r w:rsidRPr="005638A8">
                    <w:rPr>
                      <w:szCs w:val="20"/>
                      <w:vertAlign w:val="superscript"/>
                      <w:lang w:val="ru-RU"/>
                    </w:rPr>
                    <w:t>а</w:t>
                  </w:r>
                  <w:r w:rsidRPr="005638A8">
                    <w:rPr>
                      <w:szCs w:val="20"/>
                      <w:lang w:val="ru-RU"/>
                    </w:rPr>
                    <w:t>, МПа</w:t>
                  </w:r>
                </w:p>
              </w:tc>
              <w:tc>
                <w:tcPr>
                  <w:tcW w:w="1177" w:type="pct"/>
                  <w:tcBorders>
                    <w:bottom w:val="double" w:sz="4" w:space="0" w:color="auto"/>
                  </w:tcBorders>
                  <w:vAlign w:val="center"/>
                </w:tcPr>
                <w:p w14:paraId="3EBAA74F" w14:textId="77777777" w:rsidR="00334589" w:rsidRPr="005638A8" w:rsidRDefault="00334589" w:rsidP="00334589">
                  <w:pPr>
                    <w:pStyle w:val="TableParagraph"/>
                    <w:spacing w:before="78" w:line="276" w:lineRule="auto"/>
                    <w:ind w:left="50" w:right="49" w:hanging="1"/>
                    <w:rPr>
                      <w:szCs w:val="20"/>
                      <w:lang w:val="ru-RU"/>
                    </w:rPr>
                  </w:pPr>
                  <w:r w:rsidRPr="005638A8">
                    <w:rPr>
                      <w:szCs w:val="20"/>
                      <w:lang w:val="ru-RU"/>
                    </w:rPr>
                    <w:t>Предел прочности при растяжении, МПа</w:t>
                  </w:r>
                </w:p>
              </w:tc>
              <w:tc>
                <w:tcPr>
                  <w:tcW w:w="1620" w:type="pct"/>
                  <w:tcBorders>
                    <w:bottom w:val="double" w:sz="4" w:space="0" w:color="auto"/>
                  </w:tcBorders>
                  <w:vAlign w:val="center"/>
                </w:tcPr>
                <w:p w14:paraId="19B14B2B" w14:textId="77777777" w:rsidR="00334589" w:rsidRPr="005638A8" w:rsidRDefault="00334589" w:rsidP="00334589">
                  <w:pPr>
                    <w:pStyle w:val="TableParagraph"/>
                    <w:spacing w:before="140" w:line="276" w:lineRule="auto"/>
                    <w:ind w:left="109" w:right="102"/>
                    <w:rPr>
                      <w:szCs w:val="20"/>
                      <w:lang w:val="ru-RU"/>
                    </w:rPr>
                  </w:pPr>
                  <w:r w:rsidRPr="005638A8">
                    <w:rPr>
                      <w:szCs w:val="20"/>
                      <w:lang w:val="ru-RU"/>
                    </w:rPr>
                    <w:t xml:space="preserve">Минимальное </w:t>
                  </w:r>
                  <w:r w:rsidRPr="005638A8">
                    <w:rPr>
                      <w:szCs w:val="20"/>
                      <w:lang w:val="ru-RU"/>
                    </w:rPr>
                    <w:br/>
                    <w:t>относительное удлинение</w:t>
                  </w:r>
                  <w:r w:rsidRPr="005638A8">
                    <w:rPr>
                      <w:szCs w:val="20"/>
                      <w:vertAlign w:val="superscript"/>
                    </w:rPr>
                    <w:t>b</w:t>
                  </w:r>
                  <w:r w:rsidRPr="005638A8">
                    <w:rPr>
                      <w:szCs w:val="20"/>
                      <w:lang w:val="ru-RU"/>
                    </w:rPr>
                    <w:t>, %</w:t>
                  </w:r>
                </w:p>
              </w:tc>
            </w:tr>
            <w:tr w:rsidR="00334589" w:rsidRPr="005638A8" w14:paraId="6637184C" w14:textId="77777777" w:rsidTr="00A11624">
              <w:trPr>
                <w:trHeight w:val="287"/>
              </w:trPr>
              <w:tc>
                <w:tcPr>
                  <w:tcW w:w="908" w:type="pct"/>
                  <w:tcBorders>
                    <w:top w:val="double" w:sz="4" w:space="0" w:color="auto"/>
                  </w:tcBorders>
                </w:tcPr>
                <w:p w14:paraId="51885D0D"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35</w:t>
                  </w:r>
                </w:p>
              </w:tc>
              <w:tc>
                <w:tcPr>
                  <w:tcW w:w="1294" w:type="pct"/>
                  <w:tcBorders>
                    <w:top w:val="double" w:sz="4" w:space="0" w:color="auto"/>
                  </w:tcBorders>
                </w:tcPr>
                <w:p w14:paraId="776695EF" w14:textId="77777777" w:rsidR="00334589" w:rsidRPr="005638A8" w:rsidRDefault="00334589" w:rsidP="00334589">
                  <w:pPr>
                    <w:pStyle w:val="TableParagraph"/>
                    <w:spacing w:before="0" w:line="276" w:lineRule="auto"/>
                    <w:ind w:left="55" w:right="62"/>
                    <w:rPr>
                      <w:szCs w:val="20"/>
                      <w:lang w:val="ru-RU"/>
                    </w:rPr>
                  </w:pPr>
                  <w:r w:rsidRPr="005638A8">
                    <w:rPr>
                      <w:szCs w:val="20"/>
                      <w:lang w:val="ru-RU"/>
                    </w:rPr>
                    <w:t>355</w:t>
                  </w:r>
                </w:p>
              </w:tc>
              <w:tc>
                <w:tcPr>
                  <w:tcW w:w="1177" w:type="pct"/>
                  <w:tcBorders>
                    <w:top w:val="double" w:sz="4" w:space="0" w:color="auto"/>
                  </w:tcBorders>
                </w:tcPr>
                <w:p w14:paraId="3592E657" w14:textId="77777777" w:rsidR="00334589" w:rsidRPr="005638A8" w:rsidRDefault="00334589" w:rsidP="00334589">
                  <w:pPr>
                    <w:pStyle w:val="TableParagraph"/>
                    <w:spacing w:before="0" w:line="276" w:lineRule="auto"/>
                    <w:ind w:left="43" w:right="43"/>
                    <w:rPr>
                      <w:szCs w:val="20"/>
                      <w:lang w:val="ru-RU"/>
                    </w:rPr>
                  </w:pPr>
                  <w:r w:rsidRPr="005638A8">
                    <w:rPr>
                      <w:szCs w:val="20"/>
                      <w:lang w:val="ru-RU"/>
                    </w:rPr>
                    <w:t>440–570</w:t>
                  </w:r>
                </w:p>
              </w:tc>
              <w:tc>
                <w:tcPr>
                  <w:tcW w:w="1620" w:type="pct"/>
                  <w:tcBorders>
                    <w:top w:val="double" w:sz="4" w:space="0" w:color="auto"/>
                  </w:tcBorders>
                </w:tcPr>
                <w:p w14:paraId="5F9B5C77" w14:textId="77777777" w:rsidR="00334589" w:rsidRPr="005638A8" w:rsidRDefault="00334589" w:rsidP="00334589">
                  <w:pPr>
                    <w:pStyle w:val="TableParagraph"/>
                    <w:spacing w:before="0" w:line="276" w:lineRule="auto"/>
                    <w:ind w:left="108" w:right="102"/>
                    <w:rPr>
                      <w:szCs w:val="20"/>
                      <w:lang w:val="ru-RU"/>
                    </w:rPr>
                  </w:pPr>
                  <w:r w:rsidRPr="005638A8">
                    <w:rPr>
                      <w:szCs w:val="20"/>
                      <w:lang w:val="ru-RU"/>
                    </w:rPr>
                    <w:t>22</w:t>
                  </w:r>
                </w:p>
              </w:tc>
            </w:tr>
            <w:tr w:rsidR="00334589" w:rsidRPr="005638A8" w14:paraId="77B59121" w14:textId="77777777" w:rsidTr="00A11624">
              <w:trPr>
                <w:trHeight w:val="276"/>
              </w:trPr>
              <w:tc>
                <w:tcPr>
                  <w:tcW w:w="908" w:type="pct"/>
                </w:tcPr>
                <w:p w14:paraId="6AABF7FE"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38</w:t>
                  </w:r>
                </w:p>
              </w:tc>
              <w:tc>
                <w:tcPr>
                  <w:tcW w:w="1294" w:type="pct"/>
                </w:tcPr>
                <w:p w14:paraId="6255CA0D" w14:textId="77777777" w:rsidR="00334589" w:rsidRPr="005638A8" w:rsidRDefault="00334589" w:rsidP="00334589">
                  <w:pPr>
                    <w:pStyle w:val="TableParagraph"/>
                    <w:spacing w:before="0" w:line="276" w:lineRule="auto"/>
                    <w:ind w:left="55" w:right="62"/>
                    <w:rPr>
                      <w:szCs w:val="20"/>
                      <w:lang w:val="ru-RU"/>
                    </w:rPr>
                  </w:pPr>
                  <w:r w:rsidRPr="005638A8">
                    <w:rPr>
                      <w:szCs w:val="20"/>
                      <w:lang w:val="ru-RU"/>
                    </w:rPr>
                    <w:t>380</w:t>
                  </w:r>
                </w:p>
              </w:tc>
              <w:tc>
                <w:tcPr>
                  <w:tcW w:w="1177" w:type="pct"/>
                </w:tcPr>
                <w:p w14:paraId="10353B74" w14:textId="77777777" w:rsidR="00334589" w:rsidRPr="005638A8" w:rsidRDefault="00334589" w:rsidP="00334589">
                  <w:pPr>
                    <w:pStyle w:val="TableParagraph"/>
                    <w:spacing w:before="0" w:line="276" w:lineRule="auto"/>
                    <w:ind w:left="43" w:right="43"/>
                    <w:rPr>
                      <w:szCs w:val="20"/>
                      <w:lang w:val="ru-RU"/>
                    </w:rPr>
                  </w:pPr>
                  <w:r w:rsidRPr="005638A8">
                    <w:rPr>
                      <w:szCs w:val="20"/>
                      <w:lang w:val="ru-RU"/>
                    </w:rPr>
                    <w:t>470–600</w:t>
                  </w:r>
                </w:p>
              </w:tc>
              <w:tc>
                <w:tcPr>
                  <w:tcW w:w="1620" w:type="pct"/>
                </w:tcPr>
                <w:p w14:paraId="653685BD" w14:textId="77777777" w:rsidR="00334589" w:rsidRPr="005638A8" w:rsidRDefault="00334589" w:rsidP="00334589">
                  <w:pPr>
                    <w:pStyle w:val="TableParagraph"/>
                    <w:spacing w:before="0" w:line="276" w:lineRule="auto"/>
                    <w:ind w:left="108" w:right="102"/>
                    <w:rPr>
                      <w:szCs w:val="20"/>
                      <w:lang w:val="ru-RU"/>
                    </w:rPr>
                  </w:pPr>
                  <w:r w:rsidRPr="005638A8">
                    <w:rPr>
                      <w:szCs w:val="20"/>
                      <w:lang w:val="ru-RU"/>
                    </w:rPr>
                    <w:t>20</w:t>
                  </w:r>
                </w:p>
              </w:tc>
            </w:tr>
            <w:tr w:rsidR="00334589" w:rsidRPr="005638A8" w14:paraId="5E339DFE" w14:textId="77777777" w:rsidTr="00A11624">
              <w:trPr>
                <w:trHeight w:val="276"/>
              </w:trPr>
              <w:tc>
                <w:tcPr>
                  <w:tcW w:w="908" w:type="pct"/>
                </w:tcPr>
                <w:p w14:paraId="0B8D874B"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42</w:t>
                  </w:r>
                </w:p>
              </w:tc>
              <w:tc>
                <w:tcPr>
                  <w:tcW w:w="1294" w:type="pct"/>
                </w:tcPr>
                <w:p w14:paraId="4F8BF5BA" w14:textId="77777777" w:rsidR="00334589" w:rsidRPr="005638A8" w:rsidRDefault="00334589" w:rsidP="00334589">
                  <w:pPr>
                    <w:pStyle w:val="TableParagraph"/>
                    <w:spacing w:before="0" w:line="276" w:lineRule="auto"/>
                    <w:ind w:left="55" w:right="62"/>
                    <w:rPr>
                      <w:szCs w:val="20"/>
                      <w:lang w:val="ru-RU"/>
                    </w:rPr>
                  </w:pPr>
                  <w:r w:rsidRPr="005638A8">
                    <w:rPr>
                      <w:szCs w:val="20"/>
                      <w:lang w:val="ru-RU"/>
                    </w:rPr>
                    <w:t>420</w:t>
                  </w:r>
                </w:p>
              </w:tc>
              <w:tc>
                <w:tcPr>
                  <w:tcW w:w="1177" w:type="pct"/>
                </w:tcPr>
                <w:p w14:paraId="475EC43A" w14:textId="77777777" w:rsidR="00334589" w:rsidRPr="005638A8" w:rsidRDefault="00334589" w:rsidP="00334589">
                  <w:pPr>
                    <w:pStyle w:val="TableParagraph"/>
                    <w:spacing w:before="0" w:line="276" w:lineRule="auto"/>
                    <w:ind w:left="43" w:right="43"/>
                    <w:rPr>
                      <w:szCs w:val="20"/>
                      <w:lang w:val="ru-RU"/>
                    </w:rPr>
                  </w:pPr>
                  <w:r w:rsidRPr="005638A8">
                    <w:rPr>
                      <w:szCs w:val="20"/>
                      <w:lang w:val="ru-RU"/>
                    </w:rPr>
                    <w:t>500–640</w:t>
                  </w:r>
                </w:p>
              </w:tc>
              <w:tc>
                <w:tcPr>
                  <w:tcW w:w="1620" w:type="pct"/>
                </w:tcPr>
                <w:p w14:paraId="199AAEE1" w14:textId="77777777" w:rsidR="00334589" w:rsidRPr="005638A8" w:rsidRDefault="00334589" w:rsidP="00334589">
                  <w:pPr>
                    <w:pStyle w:val="TableParagraph"/>
                    <w:spacing w:before="0" w:line="276" w:lineRule="auto"/>
                    <w:ind w:left="108" w:right="102"/>
                    <w:rPr>
                      <w:szCs w:val="20"/>
                      <w:lang w:val="ru-RU"/>
                    </w:rPr>
                  </w:pPr>
                  <w:r w:rsidRPr="005638A8">
                    <w:rPr>
                      <w:szCs w:val="20"/>
                      <w:lang w:val="ru-RU"/>
                    </w:rPr>
                    <w:t>20</w:t>
                  </w:r>
                </w:p>
              </w:tc>
            </w:tr>
            <w:tr w:rsidR="00334589" w:rsidRPr="005638A8" w14:paraId="3B4E2FBA" w14:textId="77777777" w:rsidTr="00A11624">
              <w:trPr>
                <w:trHeight w:val="276"/>
              </w:trPr>
              <w:tc>
                <w:tcPr>
                  <w:tcW w:w="908" w:type="pct"/>
                </w:tcPr>
                <w:p w14:paraId="7D40F236"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46</w:t>
                  </w:r>
                </w:p>
              </w:tc>
              <w:tc>
                <w:tcPr>
                  <w:tcW w:w="1294" w:type="pct"/>
                </w:tcPr>
                <w:p w14:paraId="3F98F2C2" w14:textId="77777777" w:rsidR="00334589" w:rsidRPr="005638A8" w:rsidRDefault="00334589" w:rsidP="00334589">
                  <w:pPr>
                    <w:pStyle w:val="TableParagraph"/>
                    <w:spacing w:before="0" w:line="276" w:lineRule="auto"/>
                    <w:ind w:left="55" w:right="62"/>
                    <w:rPr>
                      <w:szCs w:val="20"/>
                      <w:lang w:val="ru-RU"/>
                    </w:rPr>
                  </w:pPr>
                  <w:r w:rsidRPr="005638A8">
                    <w:rPr>
                      <w:szCs w:val="20"/>
                      <w:lang w:val="ru-RU"/>
                    </w:rPr>
                    <w:t>460</w:t>
                  </w:r>
                </w:p>
              </w:tc>
              <w:tc>
                <w:tcPr>
                  <w:tcW w:w="1177" w:type="pct"/>
                </w:tcPr>
                <w:p w14:paraId="69A5E11A" w14:textId="77777777" w:rsidR="00334589" w:rsidRPr="005638A8" w:rsidRDefault="00334589" w:rsidP="00334589">
                  <w:pPr>
                    <w:pStyle w:val="TableParagraph"/>
                    <w:spacing w:before="0" w:line="276" w:lineRule="auto"/>
                    <w:ind w:left="43" w:right="43"/>
                    <w:rPr>
                      <w:szCs w:val="20"/>
                      <w:lang w:val="ru-RU"/>
                    </w:rPr>
                  </w:pPr>
                  <w:r w:rsidRPr="005638A8">
                    <w:rPr>
                      <w:szCs w:val="20"/>
                      <w:lang w:val="ru-RU"/>
                    </w:rPr>
                    <w:t>530–680</w:t>
                  </w:r>
                </w:p>
              </w:tc>
              <w:tc>
                <w:tcPr>
                  <w:tcW w:w="1620" w:type="pct"/>
                </w:tcPr>
                <w:p w14:paraId="1BB9A07A" w14:textId="77777777" w:rsidR="00334589" w:rsidRPr="005638A8" w:rsidRDefault="00334589" w:rsidP="00334589">
                  <w:pPr>
                    <w:pStyle w:val="TableParagraph"/>
                    <w:spacing w:before="0" w:line="276" w:lineRule="auto"/>
                    <w:ind w:left="108" w:right="102"/>
                    <w:rPr>
                      <w:szCs w:val="20"/>
                      <w:lang w:val="ru-RU"/>
                    </w:rPr>
                  </w:pPr>
                  <w:r w:rsidRPr="005638A8">
                    <w:rPr>
                      <w:szCs w:val="20"/>
                      <w:lang w:val="ru-RU"/>
                    </w:rPr>
                    <w:t>20</w:t>
                  </w:r>
                </w:p>
              </w:tc>
            </w:tr>
            <w:tr w:rsidR="00334589" w:rsidRPr="005638A8" w14:paraId="0BFF060E" w14:textId="77777777" w:rsidTr="00A11624">
              <w:trPr>
                <w:trHeight w:val="287"/>
              </w:trPr>
              <w:tc>
                <w:tcPr>
                  <w:tcW w:w="908" w:type="pct"/>
                </w:tcPr>
                <w:p w14:paraId="4189D061" w14:textId="77777777" w:rsidR="00334589" w:rsidRPr="005638A8" w:rsidRDefault="00334589" w:rsidP="00334589">
                  <w:pPr>
                    <w:pStyle w:val="TableParagraph"/>
                    <w:spacing w:before="0" w:line="276" w:lineRule="auto"/>
                    <w:ind w:left="44" w:right="44"/>
                    <w:rPr>
                      <w:szCs w:val="20"/>
                      <w:lang w:val="ru-RU"/>
                    </w:rPr>
                  </w:pPr>
                  <w:r w:rsidRPr="005638A8">
                    <w:rPr>
                      <w:szCs w:val="20"/>
                      <w:lang w:val="ru-RU"/>
                    </w:rPr>
                    <w:t>50</w:t>
                  </w:r>
                </w:p>
              </w:tc>
              <w:tc>
                <w:tcPr>
                  <w:tcW w:w="1294" w:type="pct"/>
                </w:tcPr>
                <w:p w14:paraId="5F0C02F6" w14:textId="77777777" w:rsidR="00334589" w:rsidRPr="005638A8" w:rsidRDefault="00334589" w:rsidP="00334589">
                  <w:pPr>
                    <w:pStyle w:val="TableParagraph"/>
                    <w:spacing w:before="0" w:line="276" w:lineRule="auto"/>
                    <w:ind w:left="55" w:right="62"/>
                    <w:rPr>
                      <w:szCs w:val="20"/>
                      <w:lang w:val="ru-RU"/>
                    </w:rPr>
                  </w:pPr>
                  <w:r w:rsidRPr="005638A8">
                    <w:rPr>
                      <w:szCs w:val="20"/>
                      <w:lang w:val="ru-RU"/>
                    </w:rPr>
                    <w:t>500</w:t>
                  </w:r>
                </w:p>
              </w:tc>
              <w:tc>
                <w:tcPr>
                  <w:tcW w:w="1177" w:type="pct"/>
                </w:tcPr>
                <w:p w14:paraId="6ADA7C85" w14:textId="77777777" w:rsidR="00334589" w:rsidRPr="005638A8" w:rsidRDefault="00334589" w:rsidP="00334589">
                  <w:pPr>
                    <w:pStyle w:val="TableParagraph"/>
                    <w:spacing w:before="0" w:line="276" w:lineRule="auto"/>
                    <w:ind w:left="43" w:right="43"/>
                    <w:rPr>
                      <w:szCs w:val="20"/>
                      <w:lang w:val="ru-RU"/>
                    </w:rPr>
                  </w:pPr>
                  <w:r w:rsidRPr="005638A8">
                    <w:rPr>
                      <w:szCs w:val="20"/>
                      <w:lang w:val="ru-RU"/>
                    </w:rPr>
                    <w:t>560–720</w:t>
                  </w:r>
                </w:p>
              </w:tc>
              <w:tc>
                <w:tcPr>
                  <w:tcW w:w="1620" w:type="pct"/>
                </w:tcPr>
                <w:p w14:paraId="5AE7DC65" w14:textId="77777777" w:rsidR="00334589" w:rsidRPr="005638A8" w:rsidRDefault="00334589" w:rsidP="00334589">
                  <w:pPr>
                    <w:pStyle w:val="TableParagraph"/>
                    <w:spacing w:before="0" w:line="276" w:lineRule="auto"/>
                    <w:ind w:left="108" w:right="102"/>
                    <w:rPr>
                      <w:szCs w:val="20"/>
                      <w:lang w:val="ru-RU"/>
                    </w:rPr>
                  </w:pPr>
                  <w:r w:rsidRPr="005638A8">
                    <w:rPr>
                      <w:szCs w:val="20"/>
                      <w:lang w:val="ru-RU"/>
                    </w:rPr>
                    <w:t>18</w:t>
                  </w:r>
                </w:p>
              </w:tc>
            </w:tr>
            <w:tr w:rsidR="00334589" w:rsidRPr="005638A8" w14:paraId="535D7625" w14:textId="77777777" w:rsidTr="00A11624">
              <w:trPr>
                <w:trHeight w:hRule="exact" w:val="2136"/>
              </w:trPr>
              <w:tc>
                <w:tcPr>
                  <w:tcW w:w="5000" w:type="pct"/>
                  <w:gridSpan w:val="4"/>
                </w:tcPr>
                <w:p w14:paraId="5198081F" w14:textId="77777777" w:rsidR="00334589" w:rsidRPr="005638A8" w:rsidRDefault="00334589" w:rsidP="00334589">
                  <w:pPr>
                    <w:pStyle w:val="TableParagraph"/>
                    <w:tabs>
                      <w:tab w:val="left" w:pos="381"/>
                    </w:tabs>
                    <w:spacing w:before="0" w:line="276" w:lineRule="auto"/>
                    <w:ind w:left="40" w:right="92"/>
                    <w:jc w:val="both"/>
                    <w:rPr>
                      <w:szCs w:val="20"/>
                      <w:lang w:val="ru-RU"/>
                    </w:rPr>
                  </w:pPr>
                  <w:r w:rsidRPr="005638A8">
                    <w:rPr>
                      <w:szCs w:val="20"/>
                      <w:vertAlign w:val="superscript"/>
                    </w:rPr>
                    <w:t>a</w:t>
                  </w:r>
                  <w:r w:rsidRPr="005638A8">
                    <w:rPr>
                      <w:szCs w:val="20"/>
                      <w:vertAlign w:val="superscript"/>
                      <w:lang w:val="ru-RU"/>
                    </w:rPr>
                    <w:t xml:space="preserve"> </w:t>
                  </w:r>
                  <w:r w:rsidRPr="005638A8">
                    <w:rPr>
                      <w:szCs w:val="20"/>
                      <w:lang w:val="ru-RU"/>
                    </w:rPr>
                    <w:t xml:space="preserve">Для предела текучести применяется нижнее значение предела текучести </w:t>
                  </w:r>
                  <w:r w:rsidRPr="005638A8">
                    <w:rPr>
                      <w:i/>
                      <w:szCs w:val="20"/>
                    </w:rPr>
                    <w:t>R</w:t>
                  </w:r>
                  <w:r w:rsidRPr="005638A8">
                    <w:rPr>
                      <w:position w:val="-3"/>
                      <w:szCs w:val="20"/>
                      <w:vertAlign w:val="subscript"/>
                    </w:rPr>
                    <w:t>eL</w:t>
                  </w:r>
                  <w:r w:rsidRPr="005638A8">
                    <w:rPr>
                      <w:szCs w:val="20"/>
                      <w:lang w:val="ru-RU"/>
                    </w:rPr>
                    <w:t>, когда происходит текучесть, в противном случае применяется условный предел текучести</w:t>
                  </w:r>
                  <w:r w:rsidRPr="005638A8">
                    <w:rPr>
                      <w:spacing w:val="-11"/>
                      <w:szCs w:val="20"/>
                      <w:lang w:val="ru-RU"/>
                    </w:rPr>
                    <w:t xml:space="preserve"> </w:t>
                  </w:r>
                  <w:r w:rsidRPr="005638A8">
                    <w:rPr>
                      <w:i/>
                      <w:szCs w:val="20"/>
                    </w:rPr>
                    <w:t>R</w:t>
                  </w:r>
                  <w:r w:rsidRPr="005638A8">
                    <w:rPr>
                      <w:position w:val="-3"/>
                      <w:szCs w:val="20"/>
                      <w:vertAlign w:val="subscript"/>
                    </w:rPr>
                    <w:t>p</w:t>
                  </w:r>
                  <w:r w:rsidRPr="005638A8">
                    <w:rPr>
                      <w:position w:val="-3"/>
                      <w:szCs w:val="20"/>
                      <w:vertAlign w:val="subscript"/>
                      <w:lang w:val="ru-RU"/>
                    </w:rPr>
                    <w:t>0,2</w:t>
                  </w:r>
                  <w:r w:rsidRPr="005638A8">
                    <w:rPr>
                      <w:szCs w:val="20"/>
                      <w:lang w:val="ru-RU"/>
                    </w:rPr>
                    <w:t xml:space="preserve"> (0,2 %).</w:t>
                  </w:r>
                </w:p>
                <w:p w14:paraId="507C8093" w14:textId="3AE1C9D5" w:rsidR="00334589" w:rsidRPr="005638A8" w:rsidRDefault="00334589" w:rsidP="000E412A">
                  <w:pPr>
                    <w:pStyle w:val="TableParagraph"/>
                    <w:tabs>
                      <w:tab w:val="left" w:pos="381"/>
                    </w:tabs>
                    <w:spacing w:before="0" w:line="276" w:lineRule="auto"/>
                    <w:ind w:left="40" w:right="92"/>
                    <w:jc w:val="both"/>
                    <w:rPr>
                      <w:szCs w:val="20"/>
                      <w:lang w:val="ru-RU"/>
                    </w:rPr>
                  </w:pPr>
                  <w:r w:rsidRPr="005638A8">
                    <w:rPr>
                      <w:szCs w:val="20"/>
                      <w:vertAlign w:val="superscript"/>
                    </w:rPr>
                    <w:t>b</w:t>
                  </w:r>
                  <w:r w:rsidRPr="005638A8">
                    <w:rPr>
                      <w:szCs w:val="20"/>
                      <w:vertAlign w:val="superscript"/>
                      <w:lang w:val="ru-RU"/>
                    </w:rPr>
                    <w:t xml:space="preserve"> </w:t>
                  </w:r>
                  <w:r w:rsidRPr="005638A8">
                    <w:rPr>
                      <w:szCs w:val="20"/>
                      <w:lang w:val="ru-RU"/>
                    </w:rPr>
                    <w:t>Расчетная длина равна пятикратному диаметру образца</w:t>
                  </w:r>
                  <w:r w:rsidR="000E412A" w:rsidRPr="005638A8">
                    <w:rPr>
                      <w:szCs w:val="20"/>
                      <w:lang w:val="ru-RU"/>
                    </w:rPr>
                    <w:t xml:space="preserve"> для испытаний</w:t>
                  </w:r>
                  <w:r w:rsidRPr="005638A8">
                    <w:rPr>
                      <w:szCs w:val="20"/>
                      <w:lang w:val="ru-RU"/>
                    </w:rPr>
                    <w:t>.</w:t>
                  </w:r>
                </w:p>
              </w:tc>
            </w:tr>
          </w:tbl>
          <w:p w14:paraId="2F781298" w14:textId="77777777" w:rsidR="00334589" w:rsidRPr="005638A8" w:rsidRDefault="00334589" w:rsidP="003E3C62">
            <w:pPr>
              <w:widowControl/>
              <w:tabs>
                <w:tab w:val="left" w:pos="1100"/>
              </w:tabs>
              <w:spacing w:line="360" w:lineRule="auto"/>
              <w:ind w:left="6" w:hanging="12"/>
              <w:jc w:val="both"/>
              <w:rPr>
                <w:sz w:val="22"/>
                <w:szCs w:val="22"/>
              </w:rPr>
            </w:pPr>
          </w:p>
        </w:tc>
        <w:tc>
          <w:tcPr>
            <w:tcW w:w="4961" w:type="dxa"/>
          </w:tcPr>
          <w:tbl>
            <w:tblPr>
              <w:tblpPr w:leftFromText="180" w:rightFromText="180" w:vertAnchor="page" w:horzAnchor="margin" w:tblpXSpec="center" w:tblpY="61"/>
              <w:tblOverlap w:val="never"/>
              <w:tblW w:w="4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46"/>
              <w:gridCol w:w="1136"/>
              <w:gridCol w:w="1276"/>
              <w:gridCol w:w="1417"/>
            </w:tblGrid>
            <w:tr w:rsidR="00A11624" w:rsidRPr="005638A8" w14:paraId="5BCF6E4C" w14:textId="77777777" w:rsidTr="00A11624">
              <w:trPr>
                <w:trHeight w:hRule="exact" w:val="1802"/>
              </w:trPr>
              <w:tc>
                <w:tcPr>
                  <w:tcW w:w="904" w:type="pct"/>
                  <w:tcBorders>
                    <w:bottom w:val="double" w:sz="4" w:space="0" w:color="auto"/>
                  </w:tcBorders>
                  <w:vAlign w:val="center"/>
                </w:tcPr>
                <w:p w14:paraId="438A551D" w14:textId="684D0A6E" w:rsidR="00A11624" w:rsidRPr="005638A8" w:rsidRDefault="00A11624" w:rsidP="00BF1E30">
                  <w:pPr>
                    <w:pStyle w:val="TableParagraph"/>
                    <w:spacing w:before="0" w:line="276" w:lineRule="auto"/>
                    <w:ind w:left="44" w:right="44"/>
                    <w:rPr>
                      <w:szCs w:val="20"/>
                      <w:lang w:val="ru-RU"/>
                    </w:rPr>
                  </w:pPr>
                  <w:r w:rsidRPr="005638A8">
                    <w:rPr>
                      <w:szCs w:val="20"/>
                      <w:lang w:val="ru-RU"/>
                    </w:rPr>
                    <w:t>Обозначение</w:t>
                  </w:r>
                  <w:r w:rsidRPr="005638A8">
                    <w:rPr>
                      <w:szCs w:val="20"/>
                      <w:vertAlign w:val="superscript"/>
                    </w:rPr>
                    <w:t>a</w:t>
                  </w:r>
                </w:p>
              </w:tc>
              <w:tc>
                <w:tcPr>
                  <w:tcW w:w="1215" w:type="pct"/>
                  <w:tcBorders>
                    <w:bottom w:val="double" w:sz="4" w:space="0" w:color="auto"/>
                  </w:tcBorders>
                  <w:vAlign w:val="center"/>
                </w:tcPr>
                <w:p w14:paraId="2CF0140D" w14:textId="02B13D5C" w:rsidR="00A11624" w:rsidRPr="005638A8" w:rsidRDefault="00A11624" w:rsidP="00A11624">
                  <w:pPr>
                    <w:pStyle w:val="TableParagraph"/>
                    <w:spacing w:before="57" w:line="276" w:lineRule="auto"/>
                    <w:ind w:left="55" w:right="64"/>
                    <w:rPr>
                      <w:szCs w:val="20"/>
                      <w:lang w:val="ru-RU"/>
                    </w:rPr>
                  </w:pPr>
                  <w:r w:rsidRPr="005638A8">
                    <w:rPr>
                      <w:szCs w:val="20"/>
                      <w:lang w:val="ru-RU"/>
                    </w:rPr>
                    <w:t xml:space="preserve">Минимальный предел </w:t>
                  </w:r>
                  <w:r w:rsidRPr="005638A8">
                    <w:rPr>
                      <w:szCs w:val="20"/>
                      <w:lang w:val="ru-RU"/>
                    </w:rPr>
                    <w:br/>
                    <w:t>текучести</w:t>
                  </w:r>
                  <w:r w:rsidRPr="005638A8">
                    <w:rPr>
                      <w:szCs w:val="20"/>
                      <w:vertAlign w:val="superscript"/>
                    </w:rPr>
                    <w:t>b</w:t>
                  </w:r>
                  <w:r w:rsidRPr="005638A8">
                    <w:rPr>
                      <w:szCs w:val="20"/>
                      <w:lang w:val="ru-RU"/>
                    </w:rPr>
                    <w:t>, МПа</w:t>
                  </w:r>
                </w:p>
              </w:tc>
              <w:tc>
                <w:tcPr>
                  <w:tcW w:w="1365" w:type="pct"/>
                  <w:tcBorders>
                    <w:bottom w:val="double" w:sz="4" w:space="0" w:color="auto"/>
                  </w:tcBorders>
                  <w:vAlign w:val="center"/>
                </w:tcPr>
                <w:p w14:paraId="113DFA63" w14:textId="5CEC7447" w:rsidR="00A11624" w:rsidRPr="005638A8" w:rsidRDefault="00A11624" w:rsidP="00A11624">
                  <w:pPr>
                    <w:pStyle w:val="TableParagraph"/>
                    <w:spacing w:before="78" w:line="276" w:lineRule="auto"/>
                    <w:ind w:left="50" w:right="49" w:hanging="1"/>
                    <w:rPr>
                      <w:szCs w:val="20"/>
                      <w:lang w:val="ru-RU"/>
                    </w:rPr>
                  </w:pPr>
                  <w:r w:rsidRPr="005638A8">
                    <w:rPr>
                      <w:szCs w:val="20"/>
                      <w:lang w:val="ru-RU"/>
                    </w:rPr>
                    <w:t>Предел прочности при растяжении, МПа</w:t>
                  </w:r>
                </w:p>
              </w:tc>
              <w:tc>
                <w:tcPr>
                  <w:tcW w:w="1517" w:type="pct"/>
                  <w:tcBorders>
                    <w:bottom w:val="double" w:sz="4" w:space="0" w:color="auto"/>
                  </w:tcBorders>
                  <w:vAlign w:val="center"/>
                </w:tcPr>
                <w:p w14:paraId="11BB5C45" w14:textId="063E0AB8" w:rsidR="00A11624" w:rsidRPr="005638A8" w:rsidRDefault="00A11624" w:rsidP="00A11624">
                  <w:pPr>
                    <w:pStyle w:val="TableParagraph"/>
                    <w:spacing w:before="140" w:line="276" w:lineRule="auto"/>
                    <w:ind w:left="109" w:right="102"/>
                    <w:rPr>
                      <w:szCs w:val="20"/>
                      <w:lang w:val="ru-RU"/>
                    </w:rPr>
                  </w:pPr>
                  <w:r w:rsidRPr="005638A8">
                    <w:rPr>
                      <w:szCs w:val="20"/>
                      <w:lang w:val="ru-RU"/>
                    </w:rPr>
                    <w:t>Минимальное относительное удлинение</w:t>
                  </w:r>
                  <w:r w:rsidRPr="005638A8">
                    <w:rPr>
                      <w:szCs w:val="20"/>
                      <w:vertAlign w:val="superscript"/>
                    </w:rPr>
                    <w:t>c</w:t>
                  </w:r>
                  <w:r w:rsidRPr="005638A8">
                    <w:rPr>
                      <w:szCs w:val="20"/>
                      <w:lang w:val="ru-RU"/>
                    </w:rPr>
                    <w:t>,</w:t>
                  </w:r>
                  <w:r w:rsidRPr="005638A8">
                    <w:rPr>
                      <w:szCs w:val="20"/>
                    </w:rPr>
                    <w:t xml:space="preserve"> </w:t>
                  </w:r>
                  <w:r w:rsidRPr="005638A8">
                    <w:rPr>
                      <w:szCs w:val="20"/>
                      <w:lang w:val="ru-RU"/>
                    </w:rPr>
                    <w:t>%</w:t>
                  </w:r>
                </w:p>
              </w:tc>
            </w:tr>
            <w:tr w:rsidR="00334589" w:rsidRPr="005638A8" w14:paraId="790407FA" w14:textId="77777777" w:rsidTr="00A11624">
              <w:trPr>
                <w:trHeight w:val="285"/>
              </w:trPr>
              <w:tc>
                <w:tcPr>
                  <w:tcW w:w="904" w:type="pct"/>
                  <w:tcBorders>
                    <w:top w:val="double" w:sz="4" w:space="0" w:color="auto"/>
                  </w:tcBorders>
                </w:tcPr>
                <w:p w14:paraId="3FC75265" w14:textId="5E6EE5EB" w:rsidR="00334589" w:rsidRPr="005638A8" w:rsidRDefault="00334589" w:rsidP="00334589">
                  <w:pPr>
                    <w:pStyle w:val="TableParagraph"/>
                    <w:spacing w:before="0" w:line="276" w:lineRule="auto"/>
                    <w:ind w:left="44" w:right="44"/>
                    <w:rPr>
                      <w:szCs w:val="20"/>
                      <w:lang w:val="ru-RU"/>
                    </w:rPr>
                  </w:pPr>
                  <w:r w:rsidRPr="005638A8">
                    <w:rPr>
                      <w:szCs w:val="20"/>
                    </w:rPr>
                    <w:t>43X</w:t>
                  </w:r>
                </w:p>
              </w:tc>
              <w:tc>
                <w:tcPr>
                  <w:tcW w:w="1215" w:type="pct"/>
                  <w:tcBorders>
                    <w:top w:val="double" w:sz="4" w:space="0" w:color="auto"/>
                  </w:tcBorders>
                </w:tcPr>
                <w:p w14:paraId="5CB0BF09" w14:textId="7D61E137" w:rsidR="00334589" w:rsidRPr="005638A8" w:rsidRDefault="00334589" w:rsidP="00334589">
                  <w:pPr>
                    <w:pStyle w:val="TableParagraph"/>
                    <w:spacing w:before="0" w:line="276" w:lineRule="auto"/>
                    <w:ind w:left="55" w:right="62"/>
                    <w:rPr>
                      <w:szCs w:val="20"/>
                      <w:lang w:val="ru-RU"/>
                    </w:rPr>
                  </w:pPr>
                  <w:r w:rsidRPr="005638A8">
                    <w:rPr>
                      <w:szCs w:val="20"/>
                    </w:rPr>
                    <w:t>330</w:t>
                  </w:r>
                </w:p>
              </w:tc>
              <w:tc>
                <w:tcPr>
                  <w:tcW w:w="1365" w:type="pct"/>
                  <w:tcBorders>
                    <w:top w:val="double" w:sz="4" w:space="0" w:color="auto"/>
                  </w:tcBorders>
                </w:tcPr>
                <w:p w14:paraId="039DAE04" w14:textId="2E82B9FA" w:rsidR="00334589" w:rsidRPr="005638A8" w:rsidRDefault="00334589" w:rsidP="00334589">
                  <w:pPr>
                    <w:pStyle w:val="TableParagraph"/>
                    <w:spacing w:before="0" w:line="276" w:lineRule="auto"/>
                    <w:ind w:left="43" w:right="43"/>
                    <w:rPr>
                      <w:szCs w:val="20"/>
                      <w:lang w:val="ru-RU"/>
                    </w:rPr>
                  </w:pPr>
                  <w:r w:rsidRPr="005638A8">
                    <w:rPr>
                      <w:szCs w:val="20"/>
                      <w:lang w:val="ru-RU"/>
                    </w:rPr>
                    <w:t>430–600</w:t>
                  </w:r>
                </w:p>
              </w:tc>
              <w:tc>
                <w:tcPr>
                  <w:tcW w:w="1517" w:type="pct"/>
                  <w:tcBorders>
                    <w:top w:val="double" w:sz="4" w:space="0" w:color="auto"/>
                  </w:tcBorders>
                </w:tcPr>
                <w:p w14:paraId="53297897" w14:textId="7EC28163" w:rsidR="00334589" w:rsidRPr="005638A8" w:rsidRDefault="00334589" w:rsidP="00334589">
                  <w:pPr>
                    <w:pStyle w:val="TableParagraph"/>
                    <w:spacing w:before="0" w:line="276" w:lineRule="auto"/>
                    <w:ind w:left="108" w:right="102"/>
                    <w:rPr>
                      <w:szCs w:val="20"/>
                      <w:lang w:val="ru-RU"/>
                    </w:rPr>
                  </w:pPr>
                  <w:r w:rsidRPr="005638A8">
                    <w:rPr>
                      <w:szCs w:val="20"/>
                      <w:lang w:val="ru-RU"/>
                    </w:rPr>
                    <w:t>20</w:t>
                  </w:r>
                </w:p>
              </w:tc>
            </w:tr>
            <w:tr w:rsidR="00334589" w:rsidRPr="005638A8" w14:paraId="5D04EC60" w14:textId="77777777" w:rsidTr="00A11624">
              <w:trPr>
                <w:trHeight w:val="274"/>
              </w:trPr>
              <w:tc>
                <w:tcPr>
                  <w:tcW w:w="904" w:type="pct"/>
                </w:tcPr>
                <w:p w14:paraId="2AB2FAD5" w14:textId="74C2EC1F" w:rsidR="00334589" w:rsidRPr="005638A8" w:rsidRDefault="00334589" w:rsidP="00334589">
                  <w:pPr>
                    <w:pStyle w:val="TableParagraph"/>
                    <w:spacing w:before="0" w:line="276" w:lineRule="auto"/>
                    <w:ind w:left="44" w:right="44"/>
                    <w:rPr>
                      <w:szCs w:val="20"/>
                      <w:lang w:val="ru-RU"/>
                    </w:rPr>
                  </w:pPr>
                  <w:r w:rsidRPr="005638A8">
                    <w:rPr>
                      <w:szCs w:val="20"/>
                      <w:lang w:val="ru-RU"/>
                    </w:rPr>
                    <w:t>49</w:t>
                  </w:r>
                  <w:r w:rsidRPr="005638A8">
                    <w:rPr>
                      <w:szCs w:val="20"/>
                    </w:rPr>
                    <w:t>X</w:t>
                  </w:r>
                </w:p>
              </w:tc>
              <w:tc>
                <w:tcPr>
                  <w:tcW w:w="1215" w:type="pct"/>
                </w:tcPr>
                <w:p w14:paraId="2F4D7E58" w14:textId="36DA14BC" w:rsidR="00334589" w:rsidRPr="005638A8" w:rsidRDefault="00334589" w:rsidP="00334589">
                  <w:pPr>
                    <w:pStyle w:val="TableParagraph"/>
                    <w:spacing w:before="0" w:line="276" w:lineRule="auto"/>
                    <w:ind w:left="55" w:right="62"/>
                    <w:rPr>
                      <w:szCs w:val="20"/>
                      <w:lang w:val="ru-RU"/>
                    </w:rPr>
                  </w:pPr>
                  <w:r w:rsidRPr="005638A8">
                    <w:rPr>
                      <w:szCs w:val="20"/>
                      <w:lang w:val="ru-RU"/>
                    </w:rPr>
                    <w:t>390</w:t>
                  </w:r>
                </w:p>
              </w:tc>
              <w:tc>
                <w:tcPr>
                  <w:tcW w:w="1365" w:type="pct"/>
                </w:tcPr>
                <w:p w14:paraId="4AF4BBF4" w14:textId="0F11646C" w:rsidR="00334589" w:rsidRPr="005638A8" w:rsidRDefault="00334589" w:rsidP="00334589">
                  <w:pPr>
                    <w:pStyle w:val="TableParagraph"/>
                    <w:spacing w:before="0" w:line="276" w:lineRule="auto"/>
                    <w:ind w:left="43" w:right="43"/>
                    <w:rPr>
                      <w:szCs w:val="20"/>
                      <w:lang w:val="ru-RU"/>
                    </w:rPr>
                  </w:pPr>
                  <w:r w:rsidRPr="005638A8">
                    <w:rPr>
                      <w:szCs w:val="20"/>
                      <w:lang w:val="ru-RU"/>
                    </w:rPr>
                    <w:t>490–670</w:t>
                  </w:r>
                </w:p>
              </w:tc>
              <w:tc>
                <w:tcPr>
                  <w:tcW w:w="1517" w:type="pct"/>
                </w:tcPr>
                <w:p w14:paraId="29DB4C25" w14:textId="07E6DC30" w:rsidR="00334589" w:rsidRPr="005638A8" w:rsidRDefault="00334589" w:rsidP="00334589">
                  <w:pPr>
                    <w:pStyle w:val="TableParagraph"/>
                    <w:spacing w:before="0" w:line="276" w:lineRule="auto"/>
                    <w:ind w:left="108" w:right="102"/>
                    <w:rPr>
                      <w:szCs w:val="20"/>
                      <w:lang w:val="ru-RU"/>
                    </w:rPr>
                  </w:pPr>
                  <w:r w:rsidRPr="005638A8">
                    <w:rPr>
                      <w:szCs w:val="20"/>
                      <w:lang w:val="ru-RU"/>
                    </w:rPr>
                    <w:t>18</w:t>
                  </w:r>
                </w:p>
              </w:tc>
            </w:tr>
            <w:tr w:rsidR="00334589" w:rsidRPr="005638A8" w14:paraId="676C19C3" w14:textId="77777777" w:rsidTr="00A11624">
              <w:trPr>
                <w:trHeight w:val="274"/>
              </w:trPr>
              <w:tc>
                <w:tcPr>
                  <w:tcW w:w="904" w:type="pct"/>
                </w:tcPr>
                <w:p w14:paraId="20ECFCEA" w14:textId="2C52854E" w:rsidR="00334589" w:rsidRPr="005638A8" w:rsidRDefault="00334589" w:rsidP="00334589">
                  <w:pPr>
                    <w:pStyle w:val="TableParagraph"/>
                    <w:spacing w:before="0" w:line="276" w:lineRule="auto"/>
                    <w:ind w:left="44" w:right="44"/>
                    <w:rPr>
                      <w:szCs w:val="20"/>
                      <w:lang w:val="ru-RU"/>
                    </w:rPr>
                  </w:pPr>
                  <w:r w:rsidRPr="005638A8">
                    <w:rPr>
                      <w:szCs w:val="20"/>
                      <w:lang w:val="ru-RU"/>
                    </w:rPr>
                    <w:t>55</w:t>
                  </w:r>
                  <w:r w:rsidRPr="005638A8">
                    <w:rPr>
                      <w:szCs w:val="20"/>
                    </w:rPr>
                    <w:t>X</w:t>
                  </w:r>
                </w:p>
              </w:tc>
              <w:tc>
                <w:tcPr>
                  <w:tcW w:w="1215" w:type="pct"/>
                </w:tcPr>
                <w:p w14:paraId="3EAF4EE9" w14:textId="085602FA" w:rsidR="00334589" w:rsidRPr="005638A8" w:rsidRDefault="00334589" w:rsidP="00334589">
                  <w:pPr>
                    <w:pStyle w:val="TableParagraph"/>
                    <w:spacing w:before="0" w:line="276" w:lineRule="auto"/>
                    <w:ind w:left="55" w:right="62"/>
                    <w:rPr>
                      <w:szCs w:val="20"/>
                      <w:lang w:val="ru-RU"/>
                    </w:rPr>
                  </w:pPr>
                  <w:r w:rsidRPr="005638A8">
                    <w:rPr>
                      <w:szCs w:val="20"/>
                      <w:lang w:val="ru-RU"/>
                    </w:rPr>
                    <w:t>460</w:t>
                  </w:r>
                </w:p>
              </w:tc>
              <w:tc>
                <w:tcPr>
                  <w:tcW w:w="1365" w:type="pct"/>
                </w:tcPr>
                <w:p w14:paraId="6673196F" w14:textId="76B4931B" w:rsidR="00334589" w:rsidRPr="005638A8" w:rsidRDefault="00334589" w:rsidP="00334589">
                  <w:pPr>
                    <w:pStyle w:val="TableParagraph"/>
                    <w:spacing w:before="0" w:line="276" w:lineRule="auto"/>
                    <w:ind w:left="43" w:right="43"/>
                    <w:rPr>
                      <w:szCs w:val="20"/>
                      <w:lang w:val="ru-RU"/>
                    </w:rPr>
                  </w:pPr>
                  <w:r w:rsidRPr="005638A8">
                    <w:rPr>
                      <w:szCs w:val="20"/>
                      <w:lang w:val="ru-RU"/>
                    </w:rPr>
                    <w:t>550–740</w:t>
                  </w:r>
                </w:p>
              </w:tc>
              <w:tc>
                <w:tcPr>
                  <w:tcW w:w="1517" w:type="pct"/>
                </w:tcPr>
                <w:p w14:paraId="68A39A87" w14:textId="2A3541C0" w:rsidR="00334589" w:rsidRPr="005638A8" w:rsidRDefault="00334589" w:rsidP="00334589">
                  <w:pPr>
                    <w:pStyle w:val="TableParagraph"/>
                    <w:spacing w:before="0" w:line="276" w:lineRule="auto"/>
                    <w:ind w:left="108" w:right="102"/>
                    <w:rPr>
                      <w:szCs w:val="20"/>
                      <w:lang w:val="ru-RU"/>
                    </w:rPr>
                  </w:pPr>
                  <w:r w:rsidRPr="005638A8">
                    <w:rPr>
                      <w:szCs w:val="20"/>
                      <w:lang w:val="ru-RU"/>
                    </w:rPr>
                    <w:t>17</w:t>
                  </w:r>
                </w:p>
              </w:tc>
            </w:tr>
            <w:tr w:rsidR="00334589" w:rsidRPr="005638A8" w14:paraId="45B228A7" w14:textId="77777777" w:rsidTr="00A11624">
              <w:trPr>
                <w:trHeight w:val="274"/>
              </w:trPr>
              <w:tc>
                <w:tcPr>
                  <w:tcW w:w="904" w:type="pct"/>
                </w:tcPr>
                <w:p w14:paraId="39253D2F" w14:textId="1975AC5E" w:rsidR="00334589" w:rsidRPr="005638A8" w:rsidRDefault="00334589" w:rsidP="00334589">
                  <w:pPr>
                    <w:pStyle w:val="TableParagraph"/>
                    <w:spacing w:before="0" w:line="276" w:lineRule="auto"/>
                    <w:ind w:left="44" w:right="44"/>
                    <w:rPr>
                      <w:szCs w:val="20"/>
                      <w:lang w:val="ru-RU"/>
                    </w:rPr>
                  </w:pPr>
                  <w:r w:rsidRPr="005638A8">
                    <w:rPr>
                      <w:szCs w:val="20"/>
                      <w:lang w:val="ru-RU"/>
                    </w:rPr>
                    <w:t>57</w:t>
                  </w:r>
                  <w:r w:rsidRPr="005638A8">
                    <w:rPr>
                      <w:szCs w:val="20"/>
                    </w:rPr>
                    <w:t>X</w:t>
                  </w:r>
                </w:p>
              </w:tc>
              <w:tc>
                <w:tcPr>
                  <w:tcW w:w="1215" w:type="pct"/>
                </w:tcPr>
                <w:p w14:paraId="64A90AC4" w14:textId="21DBDCDB" w:rsidR="00334589" w:rsidRPr="005638A8" w:rsidRDefault="00334589" w:rsidP="00334589">
                  <w:pPr>
                    <w:pStyle w:val="TableParagraph"/>
                    <w:spacing w:before="0" w:line="276" w:lineRule="auto"/>
                    <w:ind w:left="55" w:right="62"/>
                    <w:rPr>
                      <w:szCs w:val="20"/>
                      <w:lang w:val="ru-RU"/>
                    </w:rPr>
                  </w:pPr>
                  <w:r w:rsidRPr="005638A8">
                    <w:rPr>
                      <w:szCs w:val="20"/>
                      <w:lang w:val="ru-RU"/>
                    </w:rPr>
                    <w:t>490</w:t>
                  </w:r>
                </w:p>
              </w:tc>
              <w:tc>
                <w:tcPr>
                  <w:tcW w:w="1365" w:type="pct"/>
                </w:tcPr>
                <w:p w14:paraId="440EE11D" w14:textId="49FEF9CF" w:rsidR="00334589" w:rsidRPr="005638A8" w:rsidRDefault="00334589" w:rsidP="00334589">
                  <w:pPr>
                    <w:pStyle w:val="TableParagraph"/>
                    <w:spacing w:before="0" w:line="276" w:lineRule="auto"/>
                    <w:ind w:left="43" w:right="43"/>
                    <w:rPr>
                      <w:szCs w:val="20"/>
                      <w:lang w:val="ru-RU"/>
                    </w:rPr>
                  </w:pPr>
                  <w:r w:rsidRPr="005638A8">
                    <w:rPr>
                      <w:szCs w:val="20"/>
                      <w:lang w:val="ru-RU"/>
                    </w:rPr>
                    <w:t>570–770</w:t>
                  </w:r>
                </w:p>
              </w:tc>
              <w:tc>
                <w:tcPr>
                  <w:tcW w:w="1517" w:type="pct"/>
                </w:tcPr>
                <w:p w14:paraId="09DEDC32" w14:textId="1AE27806" w:rsidR="00334589" w:rsidRPr="005638A8" w:rsidRDefault="00334589" w:rsidP="00334589">
                  <w:pPr>
                    <w:pStyle w:val="TableParagraph"/>
                    <w:spacing w:before="0" w:line="276" w:lineRule="auto"/>
                    <w:ind w:left="108" w:right="102"/>
                    <w:rPr>
                      <w:szCs w:val="20"/>
                      <w:lang w:val="ru-RU"/>
                    </w:rPr>
                  </w:pPr>
                  <w:r w:rsidRPr="005638A8">
                    <w:rPr>
                      <w:szCs w:val="20"/>
                      <w:lang w:val="ru-RU"/>
                    </w:rPr>
                    <w:t>17</w:t>
                  </w:r>
                </w:p>
              </w:tc>
            </w:tr>
            <w:tr w:rsidR="00334589" w:rsidRPr="005638A8" w14:paraId="336DBCEC" w14:textId="77777777" w:rsidTr="00A11624">
              <w:trPr>
                <w:trHeight w:hRule="exact" w:val="2941"/>
              </w:trPr>
              <w:tc>
                <w:tcPr>
                  <w:tcW w:w="5000" w:type="pct"/>
                  <w:gridSpan w:val="4"/>
                </w:tcPr>
                <w:p w14:paraId="51C02171" w14:textId="77777777" w:rsidR="00A11624" w:rsidRPr="005638A8" w:rsidRDefault="00A11624" w:rsidP="00A11624">
                  <w:pPr>
                    <w:pStyle w:val="TableParagraph"/>
                    <w:tabs>
                      <w:tab w:val="left" w:pos="381"/>
                    </w:tabs>
                    <w:spacing w:before="0" w:line="276" w:lineRule="auto"/>
                    <w:ind w:left="40" w:right="40"/>
                    <w:jc w:val="both"/>
                    <w:rPr>
                      <w:szCs w:val="20"/>
                      <w:lang w:val="ru-RU"/>
                    </w:rPr>
                  </w:pPr>
                  <w:r w:rsidRPr="005638A8">
                    <w:rPr>
                      <w:szCs w:val="20"/>
                      <w:vertAlign w:val="superscript"/>
                    </w:rPr>
                    <w:t>a</w:t>
                  </w:r>
                  <w:r w:rsidRPr="005638A8">
                    <w:rPr>
                      <w:szCs w:val="20"/>
                      <w:vertAlign w:val="superscript"/>
                      <w:lang w:val="ru-RU"/>
                    </w:rPr>
                    <w:t xml:space="preserve"> </w:t>
                  </w:r>
                  <w:r w:rsidRPr="005638A8">
                    <w:rPr>
                      <w:szCs w:val="20"/>
                    </w:rPr>
                    <w:t>X</w:t>
                  </w:r>
                  <w:r w:rsidRPr="005638A8">
                    <w:rPr>
                      <w:szCs w:val="20"/>
                      <w:lang w:val="ru-RU"/>
                    </w:rPr>
                    <w:t xml:space="preserve"> означает </w:t>
                  </w:r>
                  <w:r w:rsidRPr="005638A8">
                    <w:rPr>
                      <w:szCs w:val="20"/>
                    </w:rPr>
                    <w:t>A</w:t>
                  </w:r>
                  <w:r w:rsidRPr="005638A8">
                    <w:rPr>
                      <w:szCs w:val="20"/>
                      <w:lang w:val="ru-RU"/>
                    </w:rPr>
                    <w:t xml:space="preserve"> или </w:t>
                  </w:r>
                  <w:r w:rsidRPr="005638A8">
                    <w:rPr>
                      <w:szCs w:val="20"/>
                    </w:rPr>
                    <w:t>P</w:t>
                  </w:r>
                  <w:r w:rsidRPr="005638A8">
                    <w:rPr>
                      <w:szCs w:val="20"/>
                      <w:lang w:val="ru-RU"/>
                    </w:rPr>
                    <w:t xml:space="preserve">, где </w:t>
                  </w:r>
                  <w:r w:rsidRPr="005638A8">
                    <w:rPr>
                      <w:szCs w:val="20"/>
                    </w:rPr>
                    <w:t>A</w:t>
                  </w:r>
                  <w:r w:rsidRPr="005638A8">
                    <w:rPr>
                      <w:szCs w:val="20"/>
                      <w:lang w:val="ru-RU"/>
                    </w:rPr>
                    <w:t xml:space="preserve"> указывает на испытание после сварки, </w:t>
                  </w:r>
                  <w:r w:rsidRPr="005638A8">
                    <w:rPr>
                      <w:szCs w:val="20"/>
                    </w:rPr>
                    <w:t>P</w:t>
                  </w:r>
                  <w:r w:rsidRPr="005638A8">
                    <w:rPr>
                      <w:szCs w:val="20"/>
                      <w:lang w:val="ru-RU"/>
                    </w:rPr>
                    <w:t xml:space="preserve"> – на испытание после термической обработки.</w:t>
                  </w:r>
                </w:p>
                <w:p w14:paraId="52CFCF1B" w14:textId="4DB639B1" w:rsidR="00A11624" w:rsidRPr="005638A8" w:rsidRDefault="00A11624" w:rsidP="00A11624">
                  <w:pPr>
                    <w:pStyle w:val="TableParagraph"/>
                    <w:tabs>
                      <w:tab w:val="left" w:pos="381"/>
                    </w:tabs>
                    <w:spacing w:before="0" w:line="276" w:lineRule="auto"/>
                    <w:ind w:left="40" w:right="92"/>
                    <w:jc w:val="both"/>
                    <w:rPr>
                      <w:szCs w:val="20"/>
                      <w:lang w:val="ru-RU"/>
                    </w:rPr>
                  </w:pPr>
                  <w:r w:rsidRPr="005638A8">
                    <w:rPr>
                      <w:szCs w:val="20"/>
                      <w:vertAlign w:val="superscript"/>
                    </w:rPr>
                    <w:t>b</w:t>
                  </w:r>
                  <w:r w:rsidRPr="005638A8">
                    <w:rPr>
                      <w:szCs w:val="20"/>
                      <w:vertAlign w:val="superscript"/>
                      <w:lang w:val="ru-RU"/>
                    </w:rPr>
                    <w:t xml:space="preserve"> </w:t>
                  </w:r>
                  <w:r w:rsidRPr="005638A8">
                    <w:rPr>
                      <w:szCs w:val="20"/>
                      <w:lang w:val="ru-RU"/>
                    </w:rPr>
                    <w:t xml:space="preserve">Для предела текучести применяется нижнее значение предела текучести </w:t>
                  </w:r>
                  <w:r w:rsidRPr="005638A8">
                    <w:rPr>
                      <w:i/>
                      <w:szCs w:val="20"/>
                    </w:rPr>
                    <w:t>R</w:t>
                  </w:r>
                  <w:r w:rsidRPr="005638A8">
                    <w:rPr>
                      <w:position w:val="-3"/>
                      <w:szCs w:val="20"/>
                      <w:vertAlign w:val="subscript"/>
                    </w:rPr>
                    <w:t>eL</w:t>
                  </w:r>
                  <w:r w:rsidRPr="005638A8">
                    <w:rPr>
                      <w:szCs w:val="20"/>
                      <w:lang w:val="ru-RU"/>
                    </w:rPr>
                    <w:t xml:space="preserve">, когда происходит текучесть, в противном случае применяется условный предел текучести </w:t>
                  </w:r>
                  <w:r w:rsidRPr="005638A8">
                    <w:rPr>
                      <w:i/>
                      <w:szCs w:val="20"/>
                    </w:rPr>
                    <w:t>R</w:t>
                  </w:r>
                  <w:r w:rsidRPr="005638A8">
                    <w:rPr>
                      <w:position w:val="-3"/>
                      <w:szCs w:val="20"/>
                      <w:vertAlign w:val="subscript"/>
                    </w:rPr>
                    <w:t>p</w:t>
                  </w:r>
                  <w:r w:rsidRPr="005638A8">
                    <w:rPr>
                      <w:position w:val="-3"/>
                      <w:szCs w:val="20"/>
                      <w:vertAlign w:val="subscript"/>
                      <w:lang w:val="ru-RU"/>
                    </w:rPr>
                    <w:t>0,2</w:t>
                  </w:r>
                  <w:r w:rsidRPr="005638A8">
                    <w:rPr>
                      <w:szCs w:val="20"/>
                      <w:lang w:val="ru-RU"/>
                    </w:rPr>
                    <w:t xml:space="preserve"> (0,2 %).</w:t>
                  </w:r>
                </w:p>
                <w:p w14:paraId="38B2838E" w14:textId="1853CFDD" w:rsidR="00334589" w:rsidRPr="005638A8" w:rsidRDefault="00A11624" w:rsidP="00A11624">
                  <w:pPr>
                    <w:pStyle w:val="TableParagraph"/>
                    <w:tabs>
                      <w:tab w:val="left" w:pos="381"/>
                    </w:tabs>
                    <w:spacing w:before="0" w:line="276" w:lineRule="auto"/>
                    <w:ind w:left="40" w:right="92"/>
                    <w:jc w:val="both"/>
                    <w:rPr>
                      <w:szCs w:val="20"/>
                      <w:lang w:val="ru-RU"/>
                    </w:rPr>
                  </w:pPr>
                  <w:r w:rsidRPr="005638A8">
                    <w:rPr>
                      <w:szCs w:val="20"/>
                      <w:vertAlign w:val="superscript"/>
                    </w:rPr>
                    <w:t>c</w:t>
                  </w:r>
                  <w:r w:rsidRPr="005638A8">
                    <w:rPr>
                      <w:szCs w:val="20"/>
                      <w:vertAlign w:val="superscript"/>
                      <w:lang w:val="ru-RU"/>
                    </w:rPr>
                    <w:t xml:space="preserve"> </w:t>
                  </w:r>
                  <w:r w:rsidRPr="005638A8">
                    <w:rPr>
                      <w:szCs w:val="20"/>
                      <w:lang w:val="ru-RU"/>
                    </w:rPr>
                    <w:t xml:space="preserve">Расчетная длина равна пятикратному диаметру </w:t>
                  </w:r>
                  <w:r w:rsidR="000E412A" w:rsidRPr="005638A8">
                    <w:rPr>
                      <w:szCs w:val="20"/>
                      <w:lang w:val="ru-RU"/>
                    </w:rPr>
                    <w:t>образца для испытаний.</w:t>
                  </w:r>
                </w:p>
              </w:tc>
            </w:tr>
          </w:tbl>
          <w:p w14:paraId="2C6E1794" w14:textId="77777777" w:rsidR="00334589" w:rsidRPr="005638A8" w:rsidRDefault="00334589" w:rsidP="003E3C62">
            <w:pPr>
              <w:widowControl/>
              <w:tabs>
                <w:tab w:val="left" w:pos="1100"/>
              </w:tabs>
              <w:spacing w:line="360" w:lineRule="auto"/>
              <w:ind w:left="6" w:hanging="6"/>
              <w:jc w:val="both"/>
              <w:rPr>
                <w:iCs/>
                <w:spacing w:val="40"/>
                <w:sz w:val="22"/>
                <w:szCs w:val="22"/>
              </w:rPr>
            </w:pPr>
          </w:p>
        </w:tc>
      </w:tr>
    </w:tbl>
    <w:p w14:paraId="7FD6AA1D" w14:textId="29EB2CBC" w:rsidR="00A37930" w:rsidRPr="005638A8" w:rsidRDefault="00927320" w:rsidP="00927320">
      <w:pPr>
        <w:tabs>
          <w:tab w:val="left" w:pos="5685"/>
        </w:tabs>
        <w:spacing w:line="360" w:lineRule="auto"/>
        <w:ind w:firstLine="567"/>
        <w:jc w:val="both"/>
        <w:rPr>
          <w:sz w:val="16"/>
        </w:rPr>
      </w:pPr>
      <w:r w:rsidRPr="005638A8">
        <w:rPr>
          <w:sz w:val="24"/>
        </w:rPr>
        <w:tab/>
      </w:r>
    </w:p>
    <w:p w14:paraId="4741BF55" w14:textId="0F51BA25" w:rsidR="0066146C" w:rsidRPr="005638A8" w:rsidRDefault="0021251C" w:rsidP="00CB6F1C">
      <w:pPr>
        <w:spacing w:line="360" w:lineRule="auto"/>
        <w:ind w:firstLine="567"/>
        <w:jc w:val="both"/>
        <w:rPr>
          <w:sz w:val="24"/>
        </w:rPr>
      </w:pPr>
      <w:r w:rsidRPr="005638A8">
        <w:rPr>
          <w:b/>
          <w:sz w:val="24"/>
          <w:szCs w:val="24"/>
        </w:rPr>
        <w:t>5.3 Обозначение ударных свойств наплавленного металла</w:t>
      </w:r>
    </w:p>
    <w:p w14:paraId="4055F752" w14:textId="77777777" w:rsidR="0066146C" w:rsidRPr="005638A8" w:rsidRDefault="0066146C" w:rsidP="00CB6F1C">
      <w:pPr>
        <w:spacing w:line="360" w:lineRule="auto"/>
        <w:ind w:firstLine="567"/>
        <w:jc w:val="both"/>
        <w:rPr>
          <w:sz w:val="24"/>
        </w:rPr>
      </w:pPr>
    </w:p>
    <w:tbl>
      <w:tblPr>
        <w:tblW w:w="0" w:type="auto"/>
        <w:tblInd w:w="6" w:type="dxa"/>
        <w:tblLook w:val="01E0" w:firstRow="1" w:lastRow="1" w:firstColumn="1" w:lastColumn="1" w:noHBand="0" w:noVBand="0"/>
      </w:tblPr>
      <w:tblGrid>
        <w:gridCol w:w="4814"/>
        <w:gridCol w:w="4815"/>
      </w:tblGrid>
      <w:tr w:rsidR="0021251C" w:rsidRPr="005638A8" w14:paraId="1B33681F" w14:textId="77777777" w:rsidTr="004752E6">
        <w:tc>
          <w:tcPr>
            <w:tcW w:w="4814" w:type="dxa"/>
          </w:tcPr>
          <w:p w14:paraId="7133DD50" w14:textId="72D5E87A" w:rsidR="0021251C" w:rsidRPr="005638A8" w:rsidRDefault="002A0C50" w:rsidP="0021251C">
            <w:pPr>
              <w:pStyle w:val="Zag1"/>
              <w:spacing w:before="0" w:line="360" w:lineRule="auto"/>
              <w:ind w:left="0"/>
              <w:rPr>
                <w:color w:val="auto"/>
                <w:sz w:val="24"/>
                <w:szCs w:val="24"/>
              </w:rPr>
            </w:pPr>
            <w:r w:rsidRPr="005638A8">
              <w:rPr>
                <w:color w:val="auto"/>
                <w:sz w:val="24"/>
                <w:szCs w:val="24"/>
              </w:rPr>
              <w:t>5</w:t>
            </w:r>
            <w:r w:rsidR="0021251C" w:rsidRPr="005638A8">
              <w:rPr>
                <w:color w:val="auto"/>
                <w:sz w:val="24"/>
                <w:szCs w:val="24"/>
              </w:rPr>
              <w:t>.3A Классификация по пределу текучести и энергии удара 47 Дж</w:t>
            </w:r>
          </w:p>
          <w:p w14:paraId="6DBE4BCF" w14:textId="77777777" w:rsidR="0021251C" w:rsidRPr="005638A8" w:rsidRDefault="0021251C" w:rsidP="0021251C">
            <w:pPr>
              <w:pStyle w:val="Zag1"/>
              <w:spacing w:before="0" w:line="360" w:lineRule="auto"/>
              <w:ind w:left="0"/>
              <w:rPr>
                <w:b w:val="0"/>
                <w:bCs w:val="0"/>
                <w:color w:val="auto"/>
                <w:sz w:val="24"/>
                <w:szCs w:val="24"/>
              </w:rPr>
            </w:pPr>
          </w:p>
        </w:tc>
        <w:tc>
          <w:tcPr>
            <w:tcW w:w="4815" w:type="dxa"/>
          </w:tcPr>
          <w:p w14:paraId="386F26E1" w14:textId="713FED33" w:rsidR="0021251C" w:rsidRPr="005638A8" w:rsidRDefault="002A0C50" w:rsidP="003E3C62">
            <w:pPr>
              <w:widowControl/>
              <w:spacing w:line="360" w:lineRule="auto"/>
              <w:jc w:val="both"/>
              <w:rPr>
                <w:bCs/>
                <w:sz w:val="24"/>
                <w:szCs w:val="24"/>
              </w:rPr>
            </w:pPr>
            <w:r w:rsidRPr="005638A8">
              <w:rPr>
                <w:b/>
                <w:sz w:val="24"/>
                <w:szCs w:val="24"/>
              </w:rPr>
              <w:t>5</w:t>
            </w:r>
            <w:r w:rsidR="0021251C" w:rsidRPr="005638A8">
              <w:rPr>
                <w:b/>
                <w:sz w:val="24"/>
                <w:szCs w:val="24"/>
              </w:rPr>
              <w:t xml:space="preserve">.3В </w:t>
            </w:r>
            <w:r w:rsidR="0021251C" w:rsidRPr="005638A8">
              <w:rPr>
                <w:b/>
                <w:bCs/>
                <w:sz w:val="24"/>
                <w:szCs w:val="24"/>
              </w:rPr>
              <w:t xml:space="preserve">Классификация по пределу прочности </w:t>
            </w:r>
            <w:r w:rsidRPr="005638A8">
              <w:rPr>
                <w:b/>
                <w:bCs/>
                <w:sz w:val="24"/>
                <w:szCs w:val="24"/>
              </w:rPr>
              <w:t>при</w:t>
            </w:r>
            <w:r w:rsidR="0021251C" w:rsidRPr="005638A8">
              <w:rPr>
                <w:b/>
                <w:bCs/>
                <w:sz w:val="24"/>
                <w:szCs w:val="24"/>
              </w:rPr>
              <w:t xml:space="preserve"> растяжени</w:t>
            </w:r>
            <w:r w:rsidRPr="005638A8">
              <w:rPr>
                <w:b/>
                <w:bCs/>
                <w:sz w:val="24"/>
                <w:szCs w:val="24"/>
              </w:rPr>
              <w:t>и</w:t>
            </w:r>
            <w:r w:rsidR="0021251C" w:rsidRPr="005638A8">
              <w:rPr>
                <w:b/>
                <w:bCs/>
                <w:sz w:val="24"/>
                <w:szCs w:val="24"/>
              </w:rPr>
              <w:t xml:space="preserve"> и энергии удара 27 Дж</w:t>
            </w:r>
          </w:p>
        </w:tc>
      </w:tr>
      <w:tr w:rsidR="0021251C" w:rsidRPr="005638A8" w14:paraId="2FD1709C" w14:textId="77777777" w:rsidTr="004752E6">
        <w:tc>
          <w:tcPr>
            <w:tcW w:w="4814" w:type="dxa"/>
          </w:tcPr>
          <w:p w14:paraId="1E2E33B2" w14:textId="2891DC23" w:rsidR="0021251C" w:rsidRPr="005638A8" w:rsidRDefault="0021251C" w:rsidP="002A0C50">
            <w:pPr>
              <w:widowControl/>
              <w:spacing w:line="360" w:lineRule="auto"/>
              <w:ind w:left="6" w:hanging="6"/>
              <w:jc w:val="both"/>
              <w:rPr>
                <w:sz w:val="24"/>
                <w:szCs w:val="24"/>
              </w:rPr>
            </w:pPr>
            <w:r w:rsidRPr="005638A8">
              <w:rPr>
                <w:sz w:val="24"/>
                <w:szCs w:val="24"/>
              </w:rPr>
              <w:t xml:space="preserve">Обозначения в таблице 2 указывают </w:t>
            </w:r>
            <w:r w:rsidR="002A0C50" w:rsidRPr="005638A8">
              <w:rPr>
                <w:sz w:val="24"/>
                <w:szCs w:val="24"/>
              </w:rPr>
              <w:t xml:space="preserve">на </w:t>
            </w:r>
            <w:r w:rsidRPr="005638A8">
              <w:rPr>
                <w:sz w:val="24"/>
                <w:szCs w:val="24"/>
              </w:rPr>
              <w:t xml:space="preserve">температуру, при которой достигается энергия удара 47 Дж при условиях, приведенных в разделе </w:t>
            </w:r>
            <w:r w:rsidR="002A0C50" w:rsidRPr="005638A8">
              <w:rPr>
                <w:sz w:val="24"/>
                <w:szCs w:val="24"/>
              </w:rPr>
              <w:t>6</w:t>
            </w:r>
            <w:r w:rsidRPr="005638A8">
              <w:rPr>
                <w:sz w:val="24"/>
                <w:szCs w:val="24"/>
              </w:rPr>
              <w:t>.</w:t>
            </w:r>
          </w:p>
        </w:tc>
        <w:tc>
          <w:tcPr>
            <w:tcW w:w="4815" w:type="dxa"/>
          </w:tcPr>
          <w:p w14:paraId="6D82039C" w14:textId="7D11A272" w:rsidR="0021251C" w:rsidRPr="005638A8" w:rsidRDefault="0021251C" w:rsidP="002A0C50">
            <w:pPr>
              <w:widowControl/>
              <w:spacing w:line="360" w:lineRule="auto"/>
              <w:ind w:left="6" w:hanging="6"/>
              <w:jc w:val="both"/>
              <w:rPr>
                <w:sz w:val="24"/>
                <w:szCs w:val="24"/>
              </w:rPr>
            </w:pPr>
            <w:r w:rsidRPr="005638A8">
              <w:rPr>
                <w:sz w:val="24"/>
                <w:szCs w:val="24"/>
              </w:rPr>
              <w:t xml:space="preserve">Обозначения в таблице 2 указывают </w:t>
            </w:r>
            <w:r w:rsidR="002A0C50" w:rsidRPr="005638A8">
              <w:rPr>
                <w:sz w:val="24"/>
                <w:szCs w:val="24"/>
              </w:rPr>
              <w:t xml:space="preserve">на </w:t>
            </w:r>
            <w:r w:rsidRPr="005638A8">
              <w:rPr>
                <w:sz w:val="24"/>
                <w:szCs w:val="24"/>
              </w:rPr>
              <w:t xml:space="preserve">температуру, при которой достигается энергия удара 27 Дж при условиях, приведенных в разделе </w:t>
            </w:r>
            <w:r w:rsidR="002A0C50" w:rsidRPr="005638A8">
              <w:rPr>
                <w:sz w:val="24"/>
                <w:szCs w:val="24"/>
              </w:rPr>
              <w:t>6</w:t>
            </w:r>
            <w:r w:rsidRPr="005638A8">
              <w:rPr>
                <w:sz w:val="24"/>
                <w:szCs w:val="24"/>
              </w:rPr>
              <w:t>.</w:t>
            </w:r>
          </w:p>
        </w:tc>
      </w:tr>
      <w:tr w:rsidR="0021251C" w:rsidRPr="005638A8" w14:paraId="552E0316" w14:textId="77777777" w:rsidTr="004752E6">
        <w:tc>
          <w:tcPr>
            <w:tcW w:w="4814" w:type="dxa"/>
          </w:tcPr>
          <w:p w14:paraId="10D9CABF" w14:textId="0D72015F" w:rsidR="0021251C" w:rsidRPr="005638A8" w:rsidRDefault="0021251C" w:rsidP="003E3C62">
            <w:pPr>
              <w:widowControl/>
              <w:spacing w:line="360" w:lineRule="auto"/>
              <w:ind w:left="6" w:hanging="6"/>
              <w:jc w:val="both"/>
              <w:rPr>
                <w:sz w:val="24"/>
                <w:szCs w:val="24"/>
              </w:rPr>
            </w:pPr>
            <w:r w:rsidRPr="005638A8">
              <w:rPr>
                <w:sz w:val="24"/>
                <w:szCs w:val="24"/>
              </w:rPr>
              <w:t xml:space="preserve">Испытанию подвергают три </w:t>
            </w:r>
            <w:r w:rsidR="000E412A" w:rsidRPr="005638A8">
              <w:rPr>
                <w:sz w:val="24"/>
                <w:szCs w:val="24"/>
              </w:rPr>
              <w:t>образца для испытаний</w:t>
            </w:r>
            <w:r w:rsidRPr="005638A8">
              <w:rPr>
                <w:sz w:val="24"/>
                <w:szCs w:val="24"/>
              </w:rPr>
              <w:t>. Только одно значение может быть менее 47 Дж, но не менее 32 Дж.</w:t>
            </w:r>
          </w:p>
        </w:tc>
        <w:tc>
          <w:tcPr>
            <w:tcW w:w="4815" w:type="dxa"/>
          </w:tcPr>
          <w:p w14:paraId="0E43AC19" w14:textId="6AA69982" w:rsidR="0021251C" w:rsidRPr="005638A8" w:rsidRDefault="0021251C" w:rsidP="000E412A">
            <w:pPr>
              <w:widowControl/>
              <w:spacing w:line="360" w:lineRule="auto"/>
              <w:ind w:left="6" w:hanging="6"/>
              <w:jc w:val="both"/>
              <w:rPr>
                <w:sz w:val="24"/>
                <w:szCs w:val="24"/>
              </w:rPr>
            </w:pPr>
            <w:r w:rsidRPr="005638A8">
              <w:rPr>
                <w:sz w:val="24"/>
                <w:szCs w:val="24"/>
              </w:rPr>
              <w:t xml:space="preserve">Испытанию подвергают пять </w:t>
            </w:r>
            <w:r w:rsidR="000E412A" w:rsidRPr="005638A8">
              <w:rPr>
                <w:sz w:val="24"/>
                <w:szCs w:val="24"/>
              </w:rPr>
              <w:t>образцов для испытаний</w:t>
            </w:r>
            <w:r w:rsidRPr="005638A8">
              <w:rPr>
                <w:sz w:val="24"/>
                <w:szCs w:val="24"/>
              </w:rPr>
              <w:t xml:space="preserve">. </w:t>
            </w:r>
            <w:r w:rsidR="00D40C62" w:rsidRPr="005638A8">
              <w:rPr>
                <w:sz w:val="24"/>
                <w:szCs w:val="24"/>
              </w:rPr>
              <w:t>Н</w:t>
            </w:r>
            <w:r w:rsidRPr="005638A8">
              <w:rPr>
                <w:sz w:val="24"/>
                <w:szCs w:val="24"/>
              </w:rPr>
              <w:t xml:space="preserve">аибольшее и наименьшее значения </w:t>
            </w:r>
            <w:r w:rsidR="00A831A7" w:rsidRPr="005638A8">
              <w:rPr>
                <w:sz w:val="24"/>
                <w:szCs w:val="24"/>
              </w:rPr>
              <w:t>не учитывают</w:t>
            </w:r>
            <w:r w:rsidRPr="005638A8">
              <w:rPr>
                <w:sz w:val="24"/>
                <w:szCs w:val="24"/>
              </w:rPr>
              <w:t xml:space="preserve">. Два из трех оставшихся значений должны быть более установленного 27 Дж, одно из трех может быть менее, но не менее 20 Дж. </w:t>
            </w:r>
            <w:r w:rsidRPr="005638A8">
              <w:rPr>
                <w:sz w:val="24"/>
                <w:szCs w:val="24"/>
              </w:rPr>
              <w:lastRenderedPageBreak/>
              <w:t>Среднее из трех оставшихся значений должно быть не менее 27 Дж.</w:t>
            </w:r>
          </w:p>
        </w:tc>
      </w:tr>
      <w:tr w:rsidR="0021251C" w:rsidRPr="005638A8" w14:paraId="3DFD73F4" w14:textId="77777777" w:rsidTr="004752E6">
        <w:tc>
          <w:tcPr>
            <w:tcW w:w="4814" w:type="dxa"/>
          </w:tcPr>
          <w:p w14:paraId="6139522F" w14:textId="77777777" w:rsidR="0021251C" w:rsidRPr="005638A8" w:rsidRDefault="0021251C" w:rsidP="0021251C">
            <w:pPr>
              <w:widowControl/>
              <w:spacing w:line="360" w:lineRule="auto"/>
              <w:ind w:left="6" w:hanging="6"/>
              <w:jc w:val="both"/>
              <w:rPr>
                <w:sz w:val="24"/>
                <w:szCs w:val="24"/>
              </w:rPr>
            </w:pPr>
          </w:p>
        </w:tc>
        <w:tc>
          <w:tcPr>
            <w:tcW w:w="4815" w:type="dxa"/>
          </w:tcPr>
          <w:p w14:paraId="6F12C431" w14:textId="4F711345" w:rsidR="0021251C" w:rsidRPr="005638A8" w:rsidRDefault="0021251C" w:rsidP="003E3C62">
            <w:pPr>
              <w:widowControl/>
              <w:spacing w:line="360" w:lineRule="auto"/>
              <w:ind w:left="6" w:hanging="6"/>
              <w:jc w:val="both"/>
              <w:rPr>
                <w:sz w:val="24"/>
                <w:szCs w:val="24"/>
              </w:rPr>
            </w:pPr>
            <w:r w:rsidRPr="005638A8">
              <w:rPr>
                <w:sz w:val="24"/>
                <w:szCs w:val="24"/>
              </w:rPr>
              <w:t xml:space="preserve">Дополнительное обозначение «U», после обозначения </w:t>
            </w:r>
            <w:r w:rsidR="00460081" w:rsidRPr="005638A8">
              <w:rPr>
                <w:sz w:val="24"/>
                <w:szCs w:val="24"/>
              </w:rPr>
              <w:t xml:space="preserve">режима </w:t>
            </w:r>
            <w:r w:rsidRPr="005638A8">
              <w:rPr>
                <w:sz w:val="24"/>
                <w:szCs w:val="24"/>
              </w:rPr>
              <w:t>термообработки, указывает на то, что соблюдено дополнительное требование к энергии удара 47 Дж при нормальной температуре испытания на удар в 27 Дж. При требовании удара 47 Дж число образцов для испытани</w:t>
            </w:r>
            <w:r w:rsidR="00A831A7" w:rsidRPr="005638A8">
              <w:rPr>
                <w:sz w:val="24"/>
                <w:szCs w:val="24"/>
              </w:rPr>
              <w:t>й</w:t>
            </w:r>
            <w:r w:rsidRPr="005638A8">
              <w:rPr>
                <w:sz w:val="24"/>
                <w:szCs w:val="24"/>
              </w:rPr>
              <w:t xml:space="preserve"> и полученные значения должны соответствовать </w:t>
            </w:r>
            <w:r w:rsidR="002A0C50" w:rsidRPr="005638A8">
              <w:rPr>
                <w:sz w:val="24"/>
                <w:szCs w:val="24"/>
              </w:rPr>
              <w:t>5</w:t>
            </w:r>
            <w:r w:rsidRPr="005638A8">
              <w:rPr>
                <w:sz w:val="24"/>
                <w:szCs w:val="24"/>
              </w:rPr>
              <w:t>.3A.</w:t>
            </w:r>
          </w:p>
        </w:tc>
      </w:tr>
    </w:tbl>
    <w:p w14:paraId="7066F64A" w14:textId="62C69812" w:rsidR="0021251C" w:rsidRPr="005638A8" w:rsidRDefault="002A0C50" w:rsidP="00CB6F1C">
      <w:pPr>
        <w:spacing w:line="360" w:lineRule="auto"/>
        <w:ind w:firstLine="567"/>
        <w:jc w:val="both"/>
        <w:rPr>
          <w:sz w:val="24"/>
        </w:rPr>
      </w:pPr>
      <w:r w:rsidRPr="005638A8">
        <w:rPr>
          <w:sz w:val="24"/>
        </w:rPr>
        <w:t>Если наплавленный металл классифицирован для определенной температуры, то это распространяется на любую более высокую температуру, приведенную в таблице 2.</w:t>
      </w:r>
    </w:p>
    <w:p w14:paraId="39037144" w14:textId="4BB2AA3A" w:rsidR="0021251C" w:rsidRPr="005638A8" w:rsidRDefault="002A0C50" w:rsidP="002A0C50">
      <w:pPr>
        <w:spacing w:line="360" w:lineRule="auto"/>
        <w:jc w:val="both"/>
        <w:rPr>
          <w:sz w:val="22"/>
          <w:szCs w:val="22"/>
        </w:rPr>
      </w:pPr>
      <w:r w:rsidRPr="005638A8">
        <w:rPr>
          <w:iCs/>
          <w:spacing w:val="40"/>
          <w:sz w:val="22"/>
          <w:szCs w:val="22"/>
        </w:rPr>
        <w:t>Таблица</w:t>
      </w:r>
      <w:r w:rsidRPr="005638A8">
        <w:rPr>
          <w:iCs/>
          <w:sz w:val="22"/>
          <w:szCs w:val="22"/>
        </w:rPr>
        <w:t xml:space="preserve"> </w:t>
      </w:r>
      <w:r w:rsidRPr="005638A8">
        <w:rPr>
          <w:bCs/>
          <w:sz w:val="22"/>
          <w:szCs w:val="22"/>
        </w:rPr>
        <w:t>2 — Обозначения ударных свойств наплавленного металла</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552"/>
        <w:gridCol w:w="7077"/>
      </w:tblGrid>
      <w:tr w:rsidR="002A0C50" w:rsidRPr="005638A8" w14:paraId="233F9491" w14:textId="77777777" w:rsidTr="002A0C50">
        <w:trPr>
          <w:trHeight w:hRule="exact" w:val="624"/>
        </w:trPr>
        <w:tc>
          <w:tcPr>
            <w:tcW w:w="1325" w:type="pct"/>
            <w:tcBorders>
              <w:bottom w:val="double" w:sz="4" w:space="0" w:color="auto"/>
            </w:tcBorders>
            <w:vAlign w:val="center"/>
          </w:tcPr>
          <w:p w14:paraId="3D4552EE" w14:textId="77777777" w:rsidR="002A0C50" w:rsidRPr="005638A8" w:rsidRDefault="002A0C50" w:rsidP="002A0C50">
            <w:pPr>
              <w:pStyle w:val="TableParagraph"/>
              <w:spacing w:before="0" w:line="276" w:lineRule="auto"/>
              <w:ind w:left="3"/>
              <w:rPr>
                <w:lang w:val="ru-RU"/>
              </w:rPr>
            </w:pPr>
            <w:r w:rsidRPr="005638A8">
              <w:rPr>
                <w:lang w:val="ru-RU"/>
              </w:rPr>
              <w:t>Обозначение</w:t>
            </w:r>
          </w:p>
        </w:tc>
        <w:tc>
          <w:tcPr>
            <w:tcW w:w="3675" w:type="pct"/>
            <w:tcBorders>
              <w:bottom w:val="double" w:sz="4" w:space="0" w:color="auto"/>
            </w:tcBorders>
            <w:vAlign w:val="center"/>
          </w:tcPr>
          <w:p w14:paraId="278B3A12" w14:textId="22D51A0A" w:rsidR="002A0C50" w:rsidRPr="005638A8" w:rsidRDefault="002A0C50" w:rsidP="00A831A7">
            <w:pPr>
              <w:pStyle w:val="TableParagraph"/>
              <w:spacing w:before="0" w:line="276" w:lineRule="auto"/>
              <w:ind w:left="136" w:right="315"/>
              <w:rPr>
                <w:lang w:val="ru-RU"/>
              </w:rPr>
            </w:pPr>
            <w:r w:rsidRPr="005638A8">
              <w:rPr>
                <w:lang w:val="ru-RU"/>
              </w:rPr>
              <w:t>Температура для минимального среднего значения энергии удара 47 Дж</w:t>
            </w:r>
            <w:r w:rsidRPr="005638A8">
              <w:rPr>
                <w:vertAlign w:val="superscript"/>
              </w:rPr>
              <w:t>a</w:t>
            </w:r>
            <w:r w:rsidRPr="005638A8">
              <w:rPr>
                <w:vertAlign w:val="superscript"/>
                <w:lang w:val="ru-RU"/>
              </w:rPr>
              <w:t xml:space="preserve">, </w:t>
            </w:r>
            <w:r w:rsidRPr="005638A8">
              <w:rPr>
                <w:vertAlign w:val="superscript"/>
              </w:rPr>
              <w:t>b</w:t>
            </w:r>
            <w:r w:rsidRPr="005638A8">
              <w:rPr>
                <w:vertAlign w:val="superscript"/>
                <w:lang w:val="ru-RU"/>
              </w:rPr>
              <w:t xml:space="preserve"> </w:t>
            </w:r>
            <w:r w:rsidRPr="005638A8">
              <w:rPr>
                <w:lang w:val="ru-RU"/>
              </w:rPr>
              <w:t>или 27 Дж</w:t>
            </w:r>
            <w:r w:rsidR="00A831A7" w:rsidRPr="005638A8">
              <w:rPr>
                <w:spacing w:val="-38"/>
                <w:lang w:val="ru-RU"/>
              </w:rPr>
              <w:t xml:space="preserve"> </w:t>
            </w:r>
            <w:r w:rsidRPr="005638A8">
              <w:rPr>
                <w:spacing w:val="-38"/>
                <w:vertAlign w:val="superscript"/>
              </w:rPr>
              <w:t>b</w:t>
            </w:r>
            <w:r w:rsidRPr="005638A8">
              <w:rPr>
                <w:spacing w:val="-38"/>
                <w:lang w:val="ru-RU"/>
              </w:rPr>
              <w:t>,</w:t>
            </w:r>
            <w:r w:rsidR="00A831A7" w:rsidRPr="005638A8">
              <w:rPr>
                <w:spacing w:val="-38"/>
                <w:lang w:val="ru-RU"/>
              </w:rPr>
              <w:t xml:space="preserve">    </w:t>
            </w:r>
            <w:r w:rsidRPr="005638A8">
              <w:rPr>
                <w:spacing w:val="-38"/>
                <w:lang w:val="ru-RU"/>
              </w:rPr>
              <w:t xml:space="preserve"> </w:t>
            </w:r>
            <w:r w:rsidRPr="005638A8">
              <w:rPr>
                <w:lang w:val="ru-RU"/>
              </w:rPr>
              <w:t>°</w:t>
            </w:r>
            <w:r w:rsidRPr="005638A8">
              <w:t>C</w:t>
            </w:r>
          </w:p>
        </w:tc>
      </w:tr>
      <w:tr w:rsidR="002A0C50" w:rsidRPr="005638A8" w14:paraId="200D10EF" w14:textId="77777777" w:rsidTr="002A0C50">
        <w:trPr>
          <w:trHeight w:hRule="exact" w:val="432"/>
        </w:trPr>
        <w:tc>
          <w:tcPr>
            <w:tcW w:w="1325" w:type="pct"/>
            <w:tcBorders>
              <w:top w:val="double" w:sz="4" w:space="0" w:color="auto"/>
            </w:tcBorders>
          </w:tcPr>
          <w:p w14:paraId="593331DA" w14:textId="77777777" w:rsidR="002A0C50" w:rsidRPr="005638A8" w:rsidRDefault="002A0C50" w:rsidP="002A0C50">
            <w:pPr>
              <w:pStyle w:val="TableParagraph"/>
              <w:spacing w:before="59" w:line="276" w:lineRule="auto"/>
              <w:ind w:right="4"/>
            </w:pPr>
            <w:r w:rsidRPr="005638A8">
              <w:t>Z</w:t>
            </w:r>
          </w:p>
        </w:tc>
        <w:tc>
          <w:tcPr>
            <w:tcW w:w="3675" w:type="pct"/>
            <w:tcBorders>
              <w:top w:val="double" w:sz="4" w:space="0" w:color="auto"/>
            </w:tcBorders>
          </w:tcPr>
          <w:p w14:paraId="1C0C545C" w14:textId="12605E54" w:rsidR="002A0C50" w:rsidRPr="005638A8" w:rsidRDefault="00D27D99" w:rsidP="00D27D99">
            <w:pPr>
              <w:pStyle w:val="TableParagraph"/>
              <w:spacing w:before="59" w:line="276" w:lineRule="auto"/>
              <w:ind w:left="1621" w:right="1616"/>
              <w:rPr>
                <w:lang w:val="ru-RU"/>
              </w:rPr>
            </w:pPr>
            <w:r w:rsidRPr="005638A8">
              <w:rPr>
                <w:lang w:val="ru-RU"/>
              </w:rPr>
              <w:t>Нет т</w:t>
            </w:r>
            <w:r w:rsidR="002A0C50" w:rsidRPr="005638A8">
              <w:t>ребовани</w:t>
            </w:r>
            <w:r w:rsidRPr="005638A8">
              <w:rPr>
                <w:lang w:val="ru-RU"/>
              </w:rPr>
              <w:t>я</w:t>
            </w:r>
          </w:p>
        </w:tc>
      </w:tr>
      <w:tr w:rsidR="002A0C50" w:rsidRPr="005638A8" w14:paraId="667EFB7B" w14:textId="77777777" w:rsidTr="00F72EE2">
        <w:trPr>
          <w:trHeight w:hRule="exact" w:val="284"/>
        </w:trPr>
        <w:tc>
          <w:tcPr>
            <w:tcW w:w="1325" w:type="pct"/>
          </w:tcPr>
          <w:p w14:paraId="304F6D8D" w14:textId="77777777" w:rsidR="002A0C50" w:rsidRPr="005638A8" w:rsidRDefault="002A0C50" w:rsidP="002A0C50">
            <w:pPr>
              <w:pStyle w:val="TableParagraph"/>
              <w:spacing w:before="38" w:line="276" w:lineRule="auto"/>
              <w:ind w:left="709" w:right="712"/>
            </w:pPr>
            <w:r w:rsidRPr="005638A8">
              <w:t>A</w:t>
            </w:r>
            <w:r w:rsidRPr="005638A8">
              <w:rPr>
                <w:vertAlign w:val="superscript"/>
                <w:lang w:val="ru-RU"/>
              </w:rPr>
              <w:t>а</w:t>
            </w:r>
            <w:r w:rsidRPr="005638A8">
              <w:rPr>
                <w:position w:val="6"/>
              </w:rPr>
              <w:t xml:space="preserve"> </w:t>
            </w:r>
            <w:r w:rsidRPr="005638A8">
              <w:rPr>
                <w:lang w:val="ru-RU"/>
              </w:rPr>
              <w:t>или</w:t>
            </w:r>
            <w:r w:rsidRPr="005638A8">
              <w:t xml:space="preserve"> Y</w:t>
            </w:r>
            <w:r w:rsidRPr="005638A8">
              <w:rPr>
                <w:vertAlign w:val="superscript"/>
              </w:rPr>
              <w:t>b</w:t>
            </w:r>
            <w:r w:rsidRPr="005638A8">
              <w:t xml:space="preserve"> </w:t>
            </w:r>
          </w:p>
        </w:tc>
        <w:tc>
          <w:tcPr>
            <w:tcW w:w="3675" w:type="pct"/>
          </w:tcPr>
          <w:p w14:paraId="722A940F" w14:textId="33BF27C1" w:rsidR="002A0C50" w:rsidRPr="005638A8" w:rsidRDefault="002A0C50" w:rsidP="002A0C50">
            <w:pPr>
              <w:pStyle w:val="TableParagraph"/>
              <w:spacing w:before="48" w:line="276" w:lineRule="auto"/>
              <w:ind w:left="1621" w:right="1615"/>
            </w:pPr>
            <w:r w:rsidRPr="005638A8">
              <w:rPr>
                <w:lang w:val="ru-RU"/>
              </w:rPr>
              <w:t xml:space="preserve">+ </w:t>
            </w:r>
            <w:r w:rsidRPr="005638A8">
              <w:t>20</w:t>
            </w:r>
          </w:p>
        </w:tc>
      </w:tr>
      <w:tr w:rsidR="002A0C50" w:rsidRPr="005638A8" w14:paraId="5D36738A" w14:textId="77777777" w:rsidTr="00F72EE2">
        <w:trPr>
          <w:trHeight w:hRule="exact" w:val="284"/>
        </w:trPr>
        <w:tc>
          <w:tcPr>
            <w:tcW w:w="1325" w:type="pct"/>
          </w:tcPr>
          <w:p w14:paraId="30829D96" w14:textId="77777777" w:rsidR="002A0C50" w:rsidRPr="005638A8" w:rsidRDefault="002A0C50" w:rsidP="002A0C50">
            <w:pPr>
              <w:pStyle w:val="TableParagraph"/>
              <w:spacing w:before="59" w:line="276" w:lineRule="auto"/>
              <w:ind w:right="4"/>
            </w:pPr>
            <w:r w:rsidRPr="005638A8">
              <w:t>0</w:t>
            </w:r>
          </w:p>
        </w:tc>
        <w:tc>
          <w:tcPr>
            <w:tcW w:w="3675" w:type="pct"/>
          </w:tcPr>
          <w:p w14:paraId="1DE45FA8" w14:textId="77777777" w:rsidR="002A0C50" w:rsidRPr="005638A8" w:rsidRDefault="002A0C50" w:rsidP="002A0C50">
            <w:pPr>
              <w:pStyle w:val="TableParagraph"/>
              <w:spacing w:before="59" w:line="276" w:lineRule="auto"/>
              <w:ind w:left="7"/>
            </w:pPr>
            <w:r w:rsidRPr="005638A8">
              <w:t>0</w:t>
            </w:r>
          </w:p>
        </w:tc>
      </w:tr>
      <w:tr w:rsidR="002A0C50" w:rsidRPr="005638A8" w14:paraId="03EBC889" w14:textId="77777777" w:rsidTr="00F72EE2">
        <w:trPr>
          <w:trHeight w:hRule="exact" w:val="284"/>
        </w:trPr>
        <w:tc>
          <w:tcPr>
            <w:tcW w:w="1325" w:type="pct"/>
          </w:tcPr>
          <w:p w14:paraId="0CFB683A" w14:textId="77777777" w:rsidR="002A0C50" w:rsidRPr="005638A8" w:rsidRDefault="002A0C50" w:rsidP="002A0C50">
            <w:pPr>
              <w:pStyle w:val="TableParagraph"/>
              <w:spacing w:before="60" w:line="276" w:lineRule="auto"/>
              <w:ind w:right="4"/>
            </w:pPr>
            <w:r w:rsidRPr="005638A8">
              <w:t>2</w:t>
            </w:r>
          </w:p>
        </w:tc>
        <w:tc>
          <w:tcPr>
            <w:tcW w:w="3675" w:type="pct"/>
          </w:tcPr>
          <w:p w14:paraId="23DA2C8C" w14:textId="1F0C7632" w:rsidR="002A0C50" w:rsidRPr="005638A8" w:rsidRDefault="003E3C62" w:rsidP="002A0C50">
            <w:pPr>
              <w:pStyle w:val="TableParagraph"/>
              <w:spacing w:before="48" w:line="276" w:lineRule="auto"/>
              <w:ind w:left="1621" w:right="1615"/>
            </w:pPr>
            <w:r w:rsidRPr="005638A8">
              <w:rPr>
                <w:lang w:val="ru-RU"/>
              </w:rPr>
              <w:sym w:font="Symbol" w:char="F02D"/>
            </w:r>
            <w:r w:rsidR="002A0C50" w:rsidRPr="005638A8">
              <w:t xml:space="preserve"> 20</w:t>
            </w:r>
          </w:p>
        </w:tc>
      </w:tr>
      <w:tr w:rsidR="002A0C50" w:rsidRPr="005638A8" w14:paraId="24DF00FF" w14:textId="77777777" w:rsidTr="00F72EE2">
        <w:trPr>
          <w:trHeight w:hRule="exact" w:val="284"/>
        </w:trPr>
        <w:tc>
          <w:tcPr>
            <w:tcW w:w="1325" w:type="pct"/>
          </w:tcPr>
          <w:p w14:paraId="0778E2CD" w14:textId="77777777" w:rsidR="002A0C50" w:rsidRPr="005638A8" w:rsidRDefault="002A0C50" w:rsidP="002A0C50">
            <w:pPr>
              <w:pStyle w:val="TableParagraph"/>
              <w:spacing w:before="59" w:line="276" w:lineRule="auto"/>
              <w:ind w:right="4"/>
            </w:pPr>
            <w:r w:rsidRPr="005638A8">
              <w:t>3</w:t>
            </w:r>
          </w:p>
        </w:tc>
        <w:tc>
          <w:tcPr>
            <w:tcW w:w="3675" w:type="pct"/>
          </w:tcPr>
          <w:p w14:paraId="43A17A56" w14:textId="224FE5CA" w:rsidR="002A0C50" w:rsidRPr="005638A8" w:rsidRDefault="003E3C62" w:rsidP="002A0C50">
            <w:pPr>
              <w:pStyle w:val="TableParagraph"/>
              <w:spacing w:before="47" w:line="276" w:lineRule="auto"/>
              <w:ind w:left="1621" w:right="1615"/>
            </w:pPr>
            <w:r w:rsidRPr="005638A8">
              <w:rPr>
                <w:lang w:val="ru-RU"/>
              </w:rPr>
              <w:sym w:font="Symbol" w:char="F02D"/>
            </w:r>
            <w:r w:rsidR="002A0C50" w:rsidRPr="005638A8">
              <w:t xml:space="preserve"> 30</w:t>
            </w:r>
          </w:p>
        </w:tc>
      </w:tr>
      <w:tr w:rsidR="002A0C50" w:rsidRPr="005638A8" w14:paraId="509508E4" w14:textId="77777777" w:rsidTr="00F72EE2">
        <w:trPr>
          <w:trHeight w:hRule="exact" w:val="284"/>
        </w:trPr>
        <w:tc>
          <w:tcPr>
            <w:tcW w:w="1325" w:type="pct"/>
          </w:tcPr>
          <w:p w14:paraId="1A36029E" w14:textId="77777777" w:rsidR="002A0C50" w:rsidRPr="005638A8" w:rsidRDefault="002A0C50" w:rsidP="002A0C50">
            <w:pPr>
              <w:pStyle w:val="TableParagraph"/>
              <w:spacing w:before="60" w:line="276" w:lineRule="auto"/>
              <w:ind w:right="4"/>
            </w:pPr>
            <w:r w:rsidRPr="005638A8">
              <w:t>4</w:t>
            </w:r>
          </w:p>
        </w:tc>
        <w:tc>
          <w:tcPr>
            <w:tcW w:w="3675" w:type="pct"/>
          </w:tcPr>
          <w:p w14:paraId="250F21EB" w14:textId="70F46493" w:rsidR="002A0C50" w:rsidRPr="005638A8" w:rsidRDefault="003E3C62" w:rsidP="002A0C50">
            <w:pPr>
              <w:pStyle w:val="TableParagraph"/>
              <w:spacing w:before="48" w:line="276" w:lineRule="auto"/>
              <w:ind w:left="1621" w:right="1615"/>
            </w:pPr>
            <w:r w:rsidRPr="005638A8">
              <w:rPr>
                <w:lang w:val="ru-RU"/>
              </w:rPr>
              <w:sym w:font="Symbol" w:char="F02D"/>
            </w:r>
            <w:r w:rsidR="002A0C50" w:rsidRPr="005638A8">
              <w:t xml:space="preserve"> 40</w:t>
            </w:r>
          </w:p>
        </w:tc>
      </w:tr>
      <w:tr w:rsidR="002A0C50" w:rsidRPr="005638A8" w14:paraId="30887443" w14:textId="77777777" w:rsidTr="00F72EE2">
        <w:trPr>
          <w:trHeight w:hRule="exact" w:val="284"/>
        </w:trPr>
        <w:tc>
          <w:tcPr>
            <w:tcW w:w="1325" w:type="pct"/>
          </w:tcPr>
          <w:p w14:paraId="0082E87A" w14:textId="77777777" w:rsidR="002A0C50" w:rsidRPr="005638A8" w:rsidRDefault="002A0C50" w:rsidP="002A0C50">
            <w:pPr>
              <w:pStyle w:val="TableParagraph"/>
              <w:spacing w:before="59" w:line="276" w:lineRule="auto"/>
              <w:ind w:right="4"/>
            </w:pPr>
            <w:r w:rsidRPr="005638A8">
              <w:t>5</w:t>
            </w:r>
          </w:p>
        </w:tc>
        <w:tc>
          <w:tcPr>
            <w:tcW w:w="3675" w:type="pct"/>
          </w:tcPr>
          <w:p w14:paraId="391D3509" w14:textId="4B4C9648" w:rsidR="002A0C50" w:rsidRPr="005638A8" w:rsidRDefault="003E3C62" w:rsidP="003E3C62">
            <w:pPr>
              <w:pStyle w:val="TableParagraph"/>
              <w:tabs>
                <w:tab w:val="left" w:pos="3300"/>
                <w:tab w:val="center" w:pos="3539"/>
              </w:tabs>
              <w:spacing w:before="47" w:line="276" w:lineRule="auto"/>
              <w:ind w:left="1621" w:right="1615"/>
              <w:jc w:val="left"/>
            </w:pPr>
            <w:r w:rsidRPr="005638A8">
              <w:rPr>
                <w:lang w:val="ru-RU"/>
              </w:rPr>
              <w:tab/>
            </w:r>
            <w:r w:rsidRPr="005638A8">
              <w:rPr>
                <w:lang w:val="ru-RU"/>
              </w:rPr>
              <w:sym w:font="Symbol" w:char="F02D"/>
            </w:r>
            <w:r w:rsidR="002A0C50" w:rsidRPr="005638A8">
              <w:t xml:space="preserve"> 50</w:t>
            </w:r>
          </w:p>
        </w:tc>
      </w:tr>
      <w:tr w:rsidR="002A0C50" w:rsidRPr="005638A8" w14:paraId="554F49D3" w14:textId="77777777" w:rsidTr="00F72EE2">
        <w:trPr>
          <w:trHeight w:hRule="exact" w:val="284"/>
        </w:trPr>
        <w:tc>
          <w:tcPr>
            <w:tcW w:w="1325" w:type="pct"/>
          </w:tcPr>
          <w:p w14:paraId="7DE0F30C" w14:textId="77777777" w:rsidR="002A0C50" w:rsidRPr="005638A8" w:rsidRDefault="002A0C50" w:rsidP="002A0C50">
            <w:pPr>
              <w:pStyle w:val="TableParagraph"/>
              <w:spacing w:before="60" w:line="276" w:lineRule="auto"/>
              <w:ind w:right="4"/>
            </w:pPr>
            <w:r w:rsidRPr="005638A8">
              <w:t>6</w:t>
            </w:r>
          </w:p>
        </w:tc>
        <w:tc>
          <w:tcPr>
            <w:tcW w:w="3675" w:type="pct"/>
          </w:tcPr>
          <w:p w14:paraId="39D902DA" w14:textId="25E48845" w:rsidR="002A0C50" w:rsidRPr="005638A8" w:rsidRDefault="003E3C62" w:rsidP="002A0C50">
            <w:pPr>
              <w:pStyle w:val="TableParagraph"/>
              <w:spacing w:before="48" w:line="276" w:lineRule="auto"/>
              <w:ind w:left="1621" w:right="1615"/>
            </w:pPr>
            <w:r w:rsidRPr="005638A8">
              <w:rPr>
                <w:lang w:val="ru-RU"/>
              </w:rPr>
              <w:sym w:font="Symbol" w:char="F02D"/>
            </w:r>
            <w:r w:rsidR="002A0C50" w:rsidRPr="005638A8">
              <w:t xml:space="preserve"> 60</w:t>
            </w:r>
          </w:p>
        </w:tc>
      </w:tr>
      <w:tr w:rsidR="002A0C50" w:rsidRPr="005638A8" w14:paraId="25509BFA" w14:textId="77777777" w:rsidTr="00F72EE2">
        <w:trPr>
          <w:trHeight w:hRule="exact" w:val="284"/>
        </w:trPr>
        <w:tc>
          <w:tcPr>
            <w:tcW w:w="1325" w:type="pct"/>
          </w:tcPr>
          <w:p w14:paraId="5DCFFB51" w14:textId="77777777" w:rsidR="002A0C50" w:rsidRPr="005638A8" w:rsidRDefault="002A0C50" w:rsidP="002A0C50">
            <w:pPr>
              <w:pStyle w:val="TableParagraph"/>
              <w:spacing w:before="59" w:line="276" w:lineRule="auto"/>
              <w:ind w:right="4"/>
            </w:pPr>
            <w:r w:rsidRPr="005638A8">
              <w:t>7</w:t>
            </w:r>
          </w:p>
        </w:tc>
        <w:tc>
          <w:tcPr>
            <w:tcW w:w="3675" w:type="pct"/>
          </w:tcPr>
          <w:p w14:paraId="0EE94033" w14:textId="0B5368DC" w:rsidR="002A0C50" w:rsidRPr="005638A8" w:rsidRDefault="003E3C62" w:rsidP="002A0C50">
            <w:pPr>
              <w:pStyle w:val="TableParagraph"/>
              <w:spacing w:before="47" w:line="276" w:lineRule="auto"/>
              <w:ind w:left="1621" w:right="1615"/>
            </w:pPr>
            <w:r w:rsidRPr="005638A8">
              <w:rPr>
                <w:lang w:val="ru-RU"/>
              </w:rPr>
              <w:sym w:font="Symbol" w:char="F02D"/>
            </w:r>
            <w:r w:rsidR="002A0C50" w:rsidRPr="005638A8">
              <w:t xml:space="preserve"> 70</w:t>
            </w:r>
          </w:p>
        </w:tc>
      </w:tr>
      <w:tr w:rsidR="002A0C50" w:rsidRPr="005638A8" w14:paraId="0B20965F" w14:textId="77777777" w:rsidTr="00F72EE2">
        <w:trPr>
          <w:trHeight w:hRule="exact" w:val="284"/>
        </w:trPr>
        <w:tc>
          <w:tcPr>
            <w:tcW w:w="1325" w:type="pct"/>
          </w:tcPr>
          <w:p w14:paraId="207C892F" w14:textId="77777777" w:rsidR="002A0C50" w:rsidRPr="005638A8" w:rsidRDefault="002A0C50" w:rsidP="002A0C50">
            <w:pPr>
              <w:pStyle w:val="TableParagraph"/>
              <w:spacing w:before="60" w:line="276" w:lineRule="auto"/>
              <w:ind w:right="4"/>
            </w:pPr>
            <w:r w:rsidRPr="005638A8">
              <w:t>8</w:t>
            </w:r>
          </w:p>
        </w:tc>
        <w:tc>
          <w:tcPr>
            <w:tcW w:w="3675" w:type="pct"/>
          </w:tcPr>
          <w:p w14:paraId="64A78EDD" w14:textId="54650A30" w:rsidR="002A0C50" w:rsidRPr="005638A8" w:rsidRDefault="003E3C62" w:rsidP="002A0C50">
            <w:pPr>
              <w:pStyle w:val="TableParagraph"/>
              <w:spacing w:before="48" w:line="276" w:lineRule="auto"/>
              <w:ind w:left="1621" w:right="1615"/>
            </w:pPr>
            <w:r w:rsidRPr="005638A8">
              <w:rPr>
                <w:lang w:val="ru-RU"/>
              </w:rPr>
              <w:sym w:font="Symbol" w:char="F02D"/>
            </w:r>
            <w:r w:rsidR="002A0C50" w:rsidRPr="005638A8">
              <w:t xml:space="preserve"> 80</w:t>
            </w:r>
          </w:p>
        </w:tc>
      </w:tr>
      <w:tr w:rsidR="002A0C50" w:rsidRPr="005638A8" w14:paraId="0C03789C" w14:textId="77777777" w:rsidTr="00F72EE2">
        <w:trPr>
          <w:trHeight w:hRule="exact" w:val="284"/>
        </w:trPr>
        <w:tc>
          <w:tcPr>
            <w:tcW w:w="1325" w:type="pct"/>
          </w:tcPr>
          <w:p w14:paraId="7C356511" w14:textId="77777777" w:rsidR="002A0C50" w:rsidRPr="005638A8" w:rsidRDefault="002A0C50" w:rsidP="002A0C50">
            <w:pPr>
              <w:pStyle w:val="TableParagraph"/>
              <w:spacing w:before="59" w:line="276" w:lineRule="auto"/>
              <w:ind w:right="4"/>
            </w:pPr>
            <w:r w:rsidRPr="005638A8">
              <w:t>9</w:t>
            </w:r>
          </w:p>
        </w:tc>
        <w:tc>
          <w:tcPr>
            <w:tcW w:w="3675" w:type="pct"/>
          </w:tcPr>
          <w:p w14:paraId="277343F9" w14:textId="3F3C317F" w:rsidR="002A0C50" w:rsidRPr="005638A8" w:rsidRDefault="003E3C62" w:rsidP="002A0C50">
            <w:pPr>
              <w:pStyle w:val="TableParagraph"/>
              <w:spacing w:before="47" w:line="276" w:lineRule="auto"/>
              <w:ind w:left="1621" w:right="1615"/>
            </w:pPr>
            <w:r w:rsidRPr="005638A8">
              <w:rPr>
                <w:lang w:val="ru-RU"/>
              </w:rPr>
              <w:sym w:font="Symbol" w:char="F02D"/>
            </w:r>
            <w:r w:rsidR="002A0C50" w:rsidRPr="005638A8">
              <w:t xml:space="preserve"> 90</w:t>
            </w:r>
          </w:p>
        </w:tc>
      </w:tr>
      <w:tr w:rsidR="002A0C50" w:rsidRPr="005638A8" w14:paraId="7251CAA3" w14:textId="77777777" w:rsidTr="00F72EE2">
        <w:trPr>
          <w:trHeight w:hRule="exact" w:val="284"/>
        </w:trPr>
        <w:tc>
          <w:tcPr>
            <w:tcW w:w="1325" w:type="pct"/>
          </w:tcPr>
          <w:p w14:paraId="7C36A148" w14:textId="77777777" w:rsidR="002A0C50" w:rsidRPr="005638A8" w:rsidRDefault="002A0C50" w:rsidP="002A0C50">
            <w:pPr>
              <w:pStyle w:val="TableParagraph"/>
              <w:spacing w:before="60" w:line="276" w:lineRule="auto"/>
              <w:ind w:left="706" w:right="712"/>
            </w:pPr>
            <w:r w:rsidRPr="005638A8">
              <w:t>10</w:t>
            </w:r>
          </w:p>
        </w:tc>
        <w:tc>
          <w:tcPr>
            <w:tcW w:w="3675" w:type="pct"/>
          </w:tcPr>
          <w:p w14:paraId="56D6323A" w14:textId="59CF3F26" w:rsidR="002A0C50" w:rsidRPr="005638A8" w:rsidRDefault="003E3C62" w:rsidP="003E3C62">
            <w:pPr>
              <w:pStyle w:val="TableParagraph"/>
              <w:tabs>
                <w:tab w:val="left" w:pos="3270"/>
                <w:tab w:val="center" w:pos="3538"/>
              </w:tabs>
              <w:spacing w:before="48" w:line="276" w:lineRule="auto"/>
              <w:ind w:left="1621" w:right="1616"/>
              <w:jc w:val="left"/>
            </w:pPr>
            <w:r w:rsidRPr="005638A8">
              <w:rPr>
                <w:lang w:val="ru-RU"/>
              </w:rPr>
              <w:tab/>
            </w:r>
            <w:r w:rsidRPr="005638A8">
              <w:rPr>
                <w:lang w:val="ru-RU"/>
              </w:rPr>
              <w:sym w:font="Symbol" w:char="F02D"/>
            </w:r>
            <w:r w:rsidRPr="005638A8">
              <w:rPr>
                <w:lang w:val="ru-RU"/>
              </w:rPr>
              <w:t xml:space="preserve"> </w:t>
            </w:r>
            <w:r w:rsidR="002A0C50" w:rsidRPr="005638A8">
              <w:t>100</w:t>
            </w:r>
          </w:p>
        </w:tc>
      </w:tr>
      <w:tr w:rsidR="002A0C50" w:rsidRPr="005638A8" w14:paraId="2B99A6F4" w14:textId="77777777" w:rsidTr="003D2194">
        <w:trPr>
          <w:trHeight w:hRule="exact" w:val="684"/>
        </w:trPr>
        <w:tc>
          <w:tcPr>
            <w:tcW w:w="5000" w:type="pct"/>
            <w:gridSpan w:val="2"/>
          </w:tcPr>
          <w:p w14:paraId="46D7BAD0" w14:textId="4F201BDD" w:rsidR="002A0C50" w:rsidRPr="005638A8" w:rsidRDefault="003D2194" w:rsidP="002A0C50">
            <w:pPr>
              <w:pStyle w:val="TableParagraph"/>
              <w:tabs>
                <w:tab w:val="left" w:pos="145"/>
              </w:tabs>
              <w:spacing w:before="0" w:line="276" w:lineRule="auto"/>
              <w:ind w:left="382" w:hanging="237"/>
              <w:jc w:val="left"/>
            </w:pPr>
            <w:r w:rsidRPr="005638A8">
              <w:rPr>
                <w:position w:val="6"/>
                <w:vertAlign w:val="superscript"/>
              </w:rPr>
              <w:t>a</w:t>
            </w:r>
            <w:r w:rsidRPr="005638A8">
              <w:rPr>
                <w:position w:val="6"/>
                <w:lang w:val="ru-RU"/>
              </w:rPr>
              <w:t xml:space="preserve"> </w:t>
            </w:r>
            <w:r w:rsidR="002A0C50" w:rsidRPr="005638A8">
              <w:t>См.</w:t>
            </w:r>
            <w:r w:rsidR="002A0C50" w:rsidRPr="005638A8">
              <w:rPr>
                <w:spacing w:val="41"/>
              </w:rPr>
              <w:t xml:space="preserve"> </w:t>
            </w:r>
            <w:r w:rsidRPr="005638A8">
              <w:rPr>
                <w:lang w:val="ru-RU"/>
              </w:rPr>
              <w:t>5</w:t>
            </w:r>
            <w:r w:rsidR="002A0C50" w:rsidRPr="005638A8">
              <w:t>.3A.</w:t>
            </w:r>
          </w:p>
          <w:p w14:paraId="5D26911B" w14:textId="31B3483D" w:rsidR="002A0C50" w:rsidRPr="005638A8" w:rsidRDefault="002A0C50" w:rsidP="003D2194">
            <w:pPr>
              <w:pStyle w:val="TableParagraph"/>
              <w:tabs>
                <w:tab w:val="left" w:pos="145"/>
              </w:tabs>
              <w:spacing w:before="0" w:line="276" w:lineRule="auto"/>
              <w:ind w:left="382" w:hanging="237"/>
              <w:jc w:val="left"/>
            </w:pPr>
            <w:r w:rsidRPr="005638A8">
              <w:rPr>
                <w:vertAlign w:val="superscript"/>
              </w:rPr>
              <w:t>b</w:t>
            </w:r>
            <w:r w:rsidR="003D2194" w:rsidRPr="005638A8">
              <w:rPr>
                <w:vertAlign w:val="superscript"/>
                <w:lang w:val="ru-RU"/>
              </w:rPr>
              <w:t xml:space="preserve"> </w:t>
            </w:r>
            <w:r w:rsidRPr="005638A8">
              <w:t>См.</w:t>
            </w:r>
            <w:r w:rsidRPr="005638A8">
              <w:rPr>
                <w:spacing w:val="-4"/>
              </w:rPr>
              <w:t xml:space="preserve"> </w:t>
            </w:r>
            <w:r w:rsidR="003D2194" w:rsidRPr="005638A8">
              <w:rPr>
                <w:lang w:val="ru-RU"/>
              </w:rPr>
              <w:t>5</w:t>
            </w:r>
            <w:r w:rsidRPr="005638A8">
              <w:t>.3B.</w:t>
            </w:r>
          </w:p>
        </w:tc>
      </w:tr>
    </w:tbl>
    <w:p w14:paraId="600A0E43" w14:textId="77777777" w:rsidR="002D5EE2" w:rsidRPr="005638A8" w:rsidRDefault="002D5EE2" w:rsidP="000D5912">
      <w:pPr>
        <w:spacing w:line="360" w:lineRule="auto"/>
        <w:ind w:firstLine="567"/>
        <w:jc w:val="both"/>
        <w:rPr>
          <w:sz w:val="24"/>
        </w:rPr>
      </w:pPr>
    </w:p>
    <w:p w14:paraId="71DB4D40" w14:textId="05EB1838" w:rsidR="0075007B" w:rsidRPr="005638A8" w:rsidRDefault="0075007B" w:rsidP="0075007B">
      <w:pPr>
        <w:widowControl/>
        <w:spacing w:line="360" w:lineRule="auto"/>
        <w:ind w:firstLine="567"/>
        <w:jc w:val="both"/>
        <w:rPr>
          <w:b/>
          <w:sz w:val="24"/>
          <w:szCs w:val="24"/>
        </w:rPr>
      </w:pPr>
      <w:r w:rsidRPr="005638A8">
        <w:rPr>
          <w:b/>
          <w:sz w:val="24"/>
          <w:szCs w:val="24"/>
        </w:rPr>
        <w:t>5.4 Обозначение защитного газа</w:t>
      </w:r>
    </w:p>
    <w:p w14:paraId="052F8BA9" w14:textId="77777777" w:rsidR="0075007B" w:rsidRPr="005638A8" w:rsidRDefault="0075007B" w:rsidP="0075007B">
      <w:pPr>
        <w:widowControl/>
        <w:spacing w:line="360" w:lineRule="auto"/>
        <w:ind w:firstLine="567"/>
        <w:jc w:val="both"/>
        <w:rPr>
          <w:b/>
          <w:sz w:val="24"/>
          <w:szCs w:val="24"/>
        </w:rPr>
      </w:pPr>
    </w:p>
    <w:p w14:paraId="5372C5C1" w14:textId="77777777" w:rsidR="0075007B" w:rsidRPr="005638A8" w:rsidRDefault="0075007B" w:rsidP="0075007B">
      <w:pPr>
        <w:spacing w:line="360" w:lineRule="auto"/>
        <w:ind w:firstLine="567"/>
        <w:jc w:val="both"/>
        <w:rPr>
          <w:sz w:val="24"/>
        </w:rPr>
      </w:pPr>
      <w:r w:rsidRPr="005638A8">
        <w:rPr>
          <w:sz w:val="24"/>
        </w:rPr>
        <w:t>Обозначения защитных газов должны соответствовать ISO 14175:2008, например:</w:t>
      </w:r>
    </w:p>
    <w:p w14:paraId="75195E11" w14:textId="69949423" w:rsidR="0075007B" w:rsidRPr="005638A8" w:rsidRDefault="0075007B" w:rsidP="0075007B">
      <w:pPr>
        <w:spacing w:line="360" w:lineRule="auto"/>
        <w:ind w:firstLine="567"/>
        <w:jc w:val="both"/>
        <w:rPr>
          <w:sz w:val="24"/>
        </w:rPr>
      </w:pPr>
      <w:r w:rsidRPr="005638A8">
        <w:rPr>
          <w:sz w:val="24"/>
        </w:rPr>
        <w:t xml:space="preserve">- обозначение M12 для смеси газов применяют, когда классификация </w:t>
      </w:r>
      <w:r w:rsidR="00A831A7" w:rsidRPr="005638A8">
        <w:rPr>
          <w:sz w:val="24"/>
        </w:rPr>
        <w:t>установлена</w:t>
      </w:r>
      <w:r w:rsidRPr="005638A8">
        <w:rPr>
          <w:sz w:val="24"/>
        </w:rPr>
        <w:t xml:space="preserve"> с защитным газом ISO 14175-M12, но без гелия;</w:t>
      </w:r>
    </w:p>
    <w:p w14:paraId="693AB406" w14:textId="65360791" w:rsidR="0075007B" w:rsidRPr="005638A8" w:rsidRDefault="0075007B" w:rsidP="0075007B">
      <w:pPr>
        <w:spacing w:line="360" w:lineRule="auto"/>
        <w:ind w:firstLine="567"/>
        <w:jc w:val="both"/>
        <w:rPr>
          <w:sz w:val="24"/>
        </w:rPr>
      </w:pPr>
      <w:r w:rsidRPr="005638A8">
        <w:rPr>
          <w:sz w:val="24"/>
        </w:rPr>
        <w:lastRenderedPageBreak/>
        <w:t xml:space="preserve">- обозначение M13 применяют, когда классификация </w:t>
      </w:r>
      <w:r w:rsidR="00A831A7" w:rsidRPr="005638A8">
        <w:rPr>
          <w:sz w:val="24"/>
        </w:rPr>
        <w:t xml:space="preserve">установлена </w:t>
      </w:r>
      <w:r w:rsidRPr="005638A8">
        <w:rPr>
          <w:sz w:val="24"/>
        </w:rPr>
        <w:t>с защитным газом ISO 14175-M13;</w:t>
      </w:r>
    </w:p>
    <w:p w14:paraId="0C194225" w14:textId="4D6B608C" w:rsidR="0075007B" w:rsidRPr="005638A8" w:rsidRDefault="0075007B" w:rsidP="0075007B">
      <w:pPr>
        <w:spacing w:line="360" w:lineRule="auto"/>
        <w:ind w:firstLine="567"/>
        <w:jc w:val="both"/>
        <w:rPr>
          <w:sz w:val="24"/>
        </w:rPr>
      </w:pPr>
      <w:r w:rsidRPr="005638A8">
        <w:rPr>
          <w:sz w:val="24"/>
        </w:rPr>
        <w:t xml:space="preserve">- обозначение M20 для смеси газов применяют, когда классификация </w:t>
      </w:r>
      <w:r w:rsidR="00A831A7" w:rsidRPr="005638A8">
        <w:rPr>
          <w:sz w:val="24"/>
        </w:rPr>
        <w:t xml:space="preserve">установлена </w:t>
      </w:r>
      <w:r w:rsidRPr="005638A8">
        <w:rPr>
          <w:sz w:val="24"/>
        </w:rPr>
        <w:t>с защитным газом ISO 14175-M20, но без гелия;</w:t>
      </w:r>
    </w:p>
    <w:p w14:paraId="400B3180" w14:textId="60AA25F9" w:rsidR="0075007B" w:rsidRPr="005638A8" w:rsidRDefault="0075007B" w:rsidP="0075007B">
      <w:pPr>
        <w:spacing w:line="360" w:lineRule="auto"/>
        <w:ind w:firstLine="567"/>
        <w:jc w:val="both"/>
        <w:rPr>
          <w:sz w:val="24"/>
        </w:rPr>
      </w:pPr>
      <w:r w:rsidRPr="005638A8">
        <w:rPr>
          <w:sz w:val="24"/>
        </w:rPr>
        <w:t xml:space="preserve">- обозначение M21 для смеси газов применяют, когда классификация </w:t>
      </w:r>
      <w:r w:rsidR="00A831A7" w:rsidRPr="005638A8">
        <w:rPr>
          <w:sz w:val="24"/>
        </w:rPr>
        <w:t xml:space="preserve">установлена </w:t>
      </w:r>
      <w:r w:rsidRPr="005638A8">
        <w:rPr>
          <w:sz w:val="24"/>
        </w:rPr>
        <w:t>с защитным газом ISO 14175-M21, но без гелия;</w:t>
      </w:r>
    </w:p>
    <w:p w14:paraId="0876CDDA" w14:textId="2BC56EB3" w:rsidR="0075007B" w:rsidRPr="005638A8" w:rsidRDefault="0075007B" w:rsidP="0075007B">
      <w:pPr>
        <w:spacing w:line="360" w:lineRule="auto"/>
        <w:ind w:firstLine="567"/>
        <w:jc w:val="both"/>
        <w:rPr>
          <w:sz w:val="24"/>
        </w:rPr>
      </w:pPr>
      <w:r w:rsidRPr="005638A8">
        <w:rPr>
          <w:sz w:val="24"/>
        </w:rPr>
        <w:t xml:space="preserve">- обозначение С1 применяют, когда классификация </w:t>
      </w:r>
      <w:r w:rsidR="00A831A7" w:rsidRPr="005638A8">
        <w:rPr>
          <w:sz w:val="24"/>
        </w:rPr>
        <w:t xml:space="preserve">установлена </w:t>
      </w:r>
      <w:r w:rsidRPr="005638A8">
        <w:rPr>
          <w:sz w:val="24"/>
        </w:rPr>
        <w:t>с защитным газом ISO 14175-С1, диоксид углерода (углекислый газ);</w:t>
      </w:r>
    </w:p>
    <w:p w14:paraId="58147042" w14:textId="4933D828" w:rsidR="000D5912" w:rsidRPr="005638A8" w:rsidRDefault="0075007B" w:rsidP="0075007B">
      <w:pPr>
        <w:spacing w:line="360" w:lineRule="auto"/>
        <w:ind w:firstLine="567"/>
        <w:jc w:val="both"/>
        <w:rPr>
          <w:sz w:val="24"/>
        </w:rPr>
      </w:pPr>
      <w:r w:rsidRPr="005638A8">
        <w:rPr>
          <w:sz w:val="24"/>
        </w:rPr>
        <w:t>- обозначение Z</w:t>
      </w:r>
      <w:r w:rsidR="006E457B" w:rsidRPr="005638A8">
        <w:rPr>
          <w:sz w:val="24"/>
        </w:rPr>
        <w:t xml:space="preserve"> </w:t>
      </w:r>
      <w:r w:rsidRPr="005638A8">
        <w:rPr>
          <w:sz w:val="24"/>
        </w:rPr>
        <w:t>применяют для не</w:t>
      </w:r>
      <w:r w:rsidR="00824DCE" w:rsidRPr="005638A8">
        <w:rPr>
          <w:sz w:val="24"/>
        </w:rPr>
        <w:t>указанных</w:t>
      </w:r>
      <w:r w:rsidRPr="005638A8">
        <w:rPr>
          <w:sz w:val="24"/>
        </w:rPr>
        <w:t xml:space="preserve"> защитных газов.</w:t>
      </w:r>
    </w:p>
    <w:p w14:paraId="18897AD3" w14:textId="77777777" w:rsidR="004752E6" w:rsidRPr="005638A8" w:rsidRDefault="004752E6" w:rsidP="000D5912">
      <w:pPr>
        <w:spacing w:line="360" w:lineRule="auto"/>
        <w:ind w:firstLine="567"/>
        <w:jc w:val="both"/>
        <w:rPr>
          <w:sz w:val="24"/>
        </w:rPr>
      </w:pPr>
    </w:p>
    <w:p w14:paraId="70FB599D" w14:textId="783C430D" w:rsidR="0075007B" w:rsidRPr="005638A8" w:rsidRDefault="0075007B" w:rsidP="0075007B">
      <w:pPr>
        <w:widowControl/>
        <w:spacing w:line="360" w:lineRule="auto"/>
        <w:ind w:firstLine="567"/>
        <w:jc w:val="both"/>
        <w:rPr>
          <w:b/>
          <w:sz w:val="24"/>
          <w:szCs w:val="24"/>
        </w:rPr>
      </w:pPr>
      <w:r w:rsidRPr="005638A8">
        <w:rPr>
          <w:b/>
          <w:sz w:val="24"/>
          <w:szCs w:val="24"/>
        </w:rPr>
        <w:t>5.5 Обозначение химического состава электродной проволоки</w:t>
      </w:r>
    </w:p>
    <w:p w14:paraId="75A9D45E" w14:textId="77777777" w:rsidR="0075007B" w:rsidRPr="005638A8" w:rsidRDefault="0075007B" w:rsidP="0075007B">
      <w:pPr>
        <w:widowControl/>
        <w:spacing w:line="360" w:lineRule="auto"/>
        <w:ind w:firstLine="567"/>
        <w:jc w:val="both"/>
        <w:rPr>
          <w:b/>
          <w:sz w:val="24"/>
          <w:szCs w:val="24"/>
        </w:rPr>
      </w:pPr>
    </w:p>
    <w:p w14:paraId="5AD38EE5" w14:textId="0596C1D8" w:rsidR="0075007B" w:rsidRPr="005638A8" w:rsidRDefault="0075007B" w:rsidP="0075007B">
      <w:pPr>
        <w:spacing w:line="360" w:lineRule="auto"/>
        <w:ind w:firstLine="567"/>
        <w:jc w:val="both"/>
        <w:rPr>
          <w:sz w:val="24"/>
        </w:rPr>
      </w:pPr>
      <w:r w:rsidRPr="005638A8">
        <w:rPr>
          <w:sz w:val="24"/>
        </w:rPr>
        <w:t xml:space="preserve">Обозначения в таблице 3A или 3B </w:t>
      </w:r>
      <w:r w:rsidR="00A831A7" w:rsidRPr="005638A8">
        <w:rPr>
          <w:sz w:val="24"/>
        </w:rPr>
        <w:t>у</w:t>
      </w:r>
      <w:r w:rsidRPr="005638A8">
        <w:rPr>
          <w:sz w:val="24"/>
        </w:rPr>
        <w:t xml:space="preserve">казывают </w:t>
      </w:r>
      <w:r w:rsidR="00A831A7" w:rsidRPr="005638A8">
        <w:rPr>
          <w:sz w:val="24"/>
        </w:rPr>
        <w:t xml:space="preserve">на </w:t>
      </w:r>
      <w:r w:rsidRPr="005638A8">
        <w:rPr>
          <w:sz w:val="24"/>
        </w:rPr>
        <w:t>химический состав электродной проволоки и основных легирующих элементов.</w:t>
      </w:r>
    </w:p>
    <w:p w14:paraId="5C11D56C" w14:textId="77777777" w:rsidR="0075007B" w:rsidRPr="005638A8" w:rsidRDefault="0075007B" w:rsidP="0075007B">
      <w:pPr>
        <w:spacing w:line="360" w:lineRule="auto"/>
        <w:ind w:firstLine="567"/>
        <w:jc w:val="both"/>
        <w:rPr>
          <w:sz w:val="24"/>
        </w:rPr>
      </w:pPr>
    </w:p>
    <w:p w14:paraId="33356D99" w14:textId="77777777" w:rsidR="0075007B" w:rsidRPr="005638A8" w:rsidRDefault="0075007B" w:rsidP="0075007B">
      <w:pPr>
        <w:spacing w:line="360" w:lineRule="auto"/>
        <w:ind w:firstLine="567"/>
        <w:jc w:val="both"/>
        <w:rPr>
          <w:sz w:val="24"/>
        </w:rPr>
      </w:pPr>
    </w:p>
    <w:p w14:paraId="7DC2DF7F" w14:textId="77777777" w:rsidR="0075007B" w:rsidRPr="005638A8" w:rsidRDefault="0075007B" w:rsidP="0075007B">
      <w:pPr>
        <w:spacing w:line="360" w:lineRule="auto"/>
        <w:ind w:firstLine="567"/>
        <w:jc w:val="both"/>
        <w:rPr>
          <w:sz w:val="24"/>
        </w:rPr>
      </w:pPr>
    </w:p>
    <w:p w14:paraId="6AEDDB19" w14:textId="77777777" w:rsidR="0075007B" w:rsidRPr="005638A8" w:rsidRDefault="0075007B" w:rsidP="0075007B">
      <w:pPr>
        <w:spacing w:line="360" w:lineRule="auto"/>
        <w:ind w:firstLine="567"/>
        <w:jc w:val="both"/>
        <w:rPr>
          <w:sz w:val="24"/>
        </w:rPr>
        <w:sectPr w:rsidR="0075007B" w:rsidRPr="005638A8" w:rsidSect="00D74AEE">
          <w:headerReference w:type="even" r:id="rId14"/>
          <w:headerReference w:type="default" r:id="rId15"/>
          <w:footerReference w:type="even" r:id="rId16"/>
          <w:footerReference w:type="default" r:id="rId17"/>
          <w:headerReference w:type="first" r:id="rId18"/>
          <w:footerReference w:type="first" r:id="rId19"/>
          <w:footnotePr>
            <w:numStart w:val="2"/>
          </w:footnotePr>
          <w:pgSz w:w="11904" w:h="16838"/>
          <w:pgMar w:top="1134" w:right="1418" w:bottom="1134" w:left="851" w:header="720" w:footer="720" w:gutter="0"/>
          <w:pgNumType w:start="1"/>
          <w:cols w:space="60"/>
          <w:noEndnote/>
          <w:titlePg/>
          <w:docGrid w:linePitch="272"/>
        </w:sectPr>
      </w:pPr>
    </w:p>
    <w:p w14:paraId="1CB7D015" w14:textId="4E96C046" w:rsidR="00AD3ED8" w:rsidRPr="005638A8" w:rsidRDefault="00FD1682" w:rsidP="00246FE1">
      <w:pPr>
        <w:spacing w:line="360" w:lineRule="auto"/>
        <w:jc w:val="both"/>
        <w:rPr>
          <w:rFonts w:eastAsia="Courier New"/>
          <w:sz w:val="22"/>
          <w:szCs w:val="22"/>
        </w:rPr>
      </w:pPr>
      <w:r w:rsidRPr="005638A8">
        <w:rPr>
          <w:rFonts w:eastAsia="Courier New"/>
          <w:spacing w:val="40"/>
          <w:sz w:val="22"/>
          <w:szCs w:val="22"/>
        </w:rPr>
        <w:lastRenderedPageBreak/>
        <w:t>Таблица</w:t>
      </w:r>
      <w:r w:rsidRPr="005638A8">
        <w:rPr>
          <w:rFonts w:eastAsia="Courier New"/>
          <w:sz w:val="22"/>
          <w:szCs w:val="22"/>
        </w:rPr>
        <w:t xml:space="preserve"> </w:t>
      </w:r>
      <w:r w:rsidR="00246FE1" w:rsidRPr="005638A8">
        <w:rPr>
          <w:rFonts w:eastAsia="Courier New"/>
          <w:sz w:val="22"/>
          <w:szCs w:val="22"/>
        </w:rPr>
        <w:t>3A — Обозначения химического состава (классификация по пределу текучести и энергии удара 47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08"/>
        <w:gridCol w:w="1485"/>
        <w:gridCol w:w="1416"/>
        <w:gridCol w:w="1416"/>
        <w:gridCol w:w="708"/>
        <w:gridCol w:w="853"/>
        <w:gridCol w:w="1267"/>
        <w:gridCol w:w="708"/>
        <w:gridCol w:w="1142"/>
        <w:gridCol w:w="848"/>
        <w:gridCol w:w="708"/>
        <w:gridCol w:w="1416"/>
        <w:gridCol w:w="1389"/>
      </w:tblGrid>
      <w:tr w:rsidR="00FA7F50" w:rsidRPr="005638A8" w14:paraId="203382D3" w14:textId="77777777" w:rsidTr="00917BC3">
        <w:trPr>
          <w:trHeight w:hRule="exact" w:val="469"/>
        </w:trPr>
        <w:tc>
          <w:tcPr>
            <w:tcW w:w="415" w:type="pct"/>
            <w:vMerge w:val="restart"/>
            <w:vAlign w:val="center"/>
          </w:tcPr>
          <w:p w14:paraId="1E2D6A42" w14:textId="77777777" w:rsidR="00FA7F50" w:rsidRPr="005638A8" w:rsidRDefault="00FA7F50" w:rsidP="005814F2">
            <w:pPr>
              <w:pStyle w:val="TableParagraph"/>
              <w:spacing w:before="0" w:line="360" w:lineRule="auto"/>
              <w:ind w:left="75" w:right="73"/>
              <w:rPr>
                <w:szCs w:val="20"/>
                <w:lang w:val="ru-RU"/>
              </w:rPr>
            </w:pPr>
            <w:r w:rsidRPr="005638A8">
              <w:rPr>
                <w:szCs w:val="20"/>
                <w:lang w:val="ru-RU"/>
              </w:rPr>
              <w:t>Обозначение</w:t>
            </w:r>
          </w:p>
        </w:tc>
        <w:tc>
          <w:tcPr>
            <w:tcW w:w="4585" w:type="pct"/>
            <w:gridSpan w:val="12"/>
            <w:vAlign w:val="center"/>
          </w:tcPr>
          <w:p w14:paraId="4F5237CD" w14:textId="04FA6FFC" w:rsidR="00FA7F50" w:rsidRPr="005638A8" w:rsidRDefault="00FA7F50" w:rsidP="005814F2">
            <w:pPr>
              <w:pStyle w:val="TableParagraph"/>
              <w:spacing w:before="57" w:line="360" w:lineRule="auto"/>
              <w:ind w:left="4954" w:right="4361"/>
              <w:rPr>
                <w:szCs w:val="20"/>
                <w:lang w:val="ru-RU"/>
              </w:rPr>
            </w:pPr>
            <w:r w:rsidRPr="005638A8">
              <w:rPr>
                <w:szCs w:val="20"/>
                <w:lang w:val="ru-RU"/>
              </w:rPr>
              <w:t>Химический состав,</w:t>
            </w:r>
            <w:r w:rsidR="009F66DF" w:rsidRPr="005638A8">
              <w:rPr>
                <w:szCs w:val="20"/>
                <w:lang w:val="ru-RU"/>
              </w:rPr>
              <w:t xml:space="preserve"> массовая доля</w:t>
            </w:r>
            <w:r w:rsidR="009F66DF" w:rsidRPr="005638A8">
              <w:rPr>
                <w:szCs w:val="20"/>
                <w:vertAlign w:val="superscript"/>
                <w:lang w:val="ru-RU"/>
              </w:rPr>
              <w:t>а</w:t>
            </w:r>
            <w:r w:rsidRPr="005638A8">
              <w:rPr>
                <w:szCs w:val="20"/>
                <w:lang w:val="ru-RU"/>
              </w:rPr>
              <w:t xml:space="preserve"> % </w:t>
            </w:r>
          </w:p>
        </w:tc>
      </w:tr>
      <w:tr w:rsidR="00FA7F50" w:rsidRPr="005638A8" w14:paraId="0BD6E2A2" w14:textId="77777777" w:rsidTr="00FA7F50">
        <w:trPr>
          <w:trHeight w:hRule="exact" w:val="401"/>
        </w:trPr>
        <w:tc>
          <w:tcPr>
            <w:tcW w:w="415" w:type="pct"/>
            <w:vMerge/>
            <w:tcBorders>
              <w:bottom w:val="double" w:sz="4" w:space="0" w:color="auto"/>
            </w:tcBorders>
            <w:vAlign w:val="center"/>
          </w:tcPr>
          <w:p w14:paraId="732E99D6" w14:textId="77777777" w:rsidR="00FA7F50" w:rsidRPr="005638A8" w:rsidRDefault="00FA7F50" w:rsidP="005814F2">
            <w:pPr>
              <w:spacing w:line="360" w:lineRule="auto"/>
              <w:jc w:val="center"/>
              <w:rPr>
                <w:sz w:val="22"/>
              </w:rPr>
            </w:pPr>
          </w:p>
        </w:tc>
        <w:tc>
          <w:tcPr>
            <w:tcW w:w="510" w:type="pct"/>
            <w:tcBorders>
              <w:bottom w:val="double" w:sz="4" w:space="0" w:color="auto"/>
            </w:tcBorders>
            <w:vAlign w:val="center"/>
          </w:tcPr>
          <w:p w14:paraId="5DD0A7FE" w14:textId="77777777" w:rsidR="00FA7F50" w:rsidRPr="005638A8" w:rsidRDefault="00FA7F50" w:rsidP="005814F2">
            <w:pPr>
              <w:pStyle w:val="TableParagraph"/>
              <w:spacing w:before="89" w:line="360" w:lineRule="auto"/>
              <w:ind w:right="3"/>
              <w:rPr>
                <w:szCs w:val="20"/>
              </w:rPr>
            </w:pPr>
            <w:r w:rsidRPr="005638A8">
              <w:rPr>
                <w:szCs w:val="20"/>
              </w:rPr>
              <w:t>C</w:t>
            </w:r>
          </w:p>
        </w:tc>
        <w:tc>
          <w:tcPr>
            <w:tcW w:w="486" w:type="pct"/>
            <w:tcBorders>
              <w:bottom w:val="double" w:sz="4" w:space="0" w:color="auto"/>
            </w:tcBorders>
            <w:vAlign w:val="center"/>
          </w:tcPr>
          <w:p w14:paraId="28C9A1DA" w14:textId="77777777" w:rsidR="00FA7F50" w:rsidRPr="005638A8" w:rsidRDefault="00FA7F50" w:rsidP="005814F2">
            <w:pPr>
              <w:pStyle w:val="TableParagraph"/>
              <w:spacing w:before="89" w:line="360" w:lineRule="auto"/>
              <w:ind w:left="54" w:right="54"/>
              <w:rPr>
                <w:szCs w:val="20"/>
              </w:rPr>
            </w:pPr>
            <w:r w:rsidRPr="005638A8">
              <w:rPr>
                <w:szCs w:val="20"/>
              </w:rPr>
              <w:t>Si</w:t>
            </w:r>
          </w:p>
        </w:tc>
        <w:tc>
          <w:tcPr>
            <w:tcW w:w="486" w:type="pct"/>
            <w:tcBorders>
              <w:bottom w:val="double" w:sz="4" w:space="0" w:color="auto"/>
            </w:tcBorders>
            <w:vAlign w:val="center"/>
          </w:tcPr>
          <w:p w14:paraId="5A52F538" w14:textId="77777777" w:rsidR="00FA7F50" w:rsidRPr="005638A8" w:rsidRDefault="00FA7F50" w:rsidP="005814F2">
            <w:pPr>
              <w:pStyle w:val="TableParagraph"/>
              <w:spacing w:before="89" w:line="360" w:lineRule="auto"/>
              <w:ind w:left="54" w:right="52"/>
              <w:rPr>
                <w:szCs w:val="20"/>
              </w:rPr>
            </w:pPr>
            <w:r w:rsidRPr="005638A8">
              <w:rPr>
                <w:szCs w:val="20"/>
              </w:rPr>
              <w:t>Mn</w:t>
            </w:r>
          </w:p>
        </w:tc>
        <w:tc>
          <w:tcPr>
            <w:tcW w:w="243" w:type="pct"/>
            <w:tcBorders>
              <w:bottom w:val="double" w:sz="4" w:space="0" w:color="auto"/>
            </w:tcBorders>
            <w:vAlign w:val="center"/>
          </w:tcPr>
          <w:p w14:paraId="3B965B0F" w14:textId="77777777" w:rsidR="00FA7F50" w:rsidRPr="005638A8" w:rsidRDefault="00FA7F50" w:rsidP="005814F2">
            <w:pPr>
              <w:pStyle w:val="TableParagraph"/>
              <w:spacing w:before="62" w:line="360" w:lineRule="auto"/>
              <w:ind w:left="61" w:right="59"/>
              <w:rPr>
                <w:szCs w:val="20"/>
              </w:rPr>
            </w:pPr>
            <w:r w:rsidRPr="005638A8">
              <w:rPr>
                <w:szCs w:val="20"/>
              </w:rPr>
              <w:t>P</w:t>
            </w:r>
          </w:p>
        </w:tc>
        <w:tc>
          <w:tcPr>
            <w:tcW w:w="293" w:type="pct"/>
            <w:tcBorders>
              <w:bottom w:val="double" w:sz="4" w:space="0" w:color="auto"/>
            </w:tcBorders>
            <w:vAlign w:val="center"/>
          </w:tcPr>
          <w:p w14:paraId="12300FA4" w14:textId="77777777" w:rsidR="00FA7F50" w:rsidRPr="005638A8" w:rsidRDefault="00FA7F50" w:rsidP="005814F2">
            <w:pPr>
              <w:pStyle w:val="TableParagraph"/>
              <w:spacing w:before="62" w:line="360" w:lineRule="auto"/>
              <w:ind w:left="61" w:right="59"/>
              <w:rPr>
                <w:szCs w:val="20"/>
              </w:rPr>
            </w:pPr>
            <w:r w:rsidRPr="005638A8">
              <w:rPr>
                <w:szCs w:val="20"/>
              </w:rPr>
              <w:t>S</w:t>
            </w:r>
          </w:p>
        </w:tc>
        <w:tc>
          <w:tcPr>
            <w:tcW w:w="435" w:type="pct"/>
            <w:tcBorders>
              <w:bottom w:val="double" w:sz="4" w:space="0" w:color="auto"/>
            </w:tcBorders>
            <w:vAlign w:val="center"/>
          </w:tcPr>
          <w:p w14:paraId="58D4BB1A" w14:textId="77777777" w:rsidR="00FA7F50" w:rsidRPr="005638A8" w:rsidRDefault="00FA7F50" w:rsidP="005814F2">
            <w:pPr>
              <w:pStyle w:val="TableParagraph"/>
              <w:spacing w:before="62" w:line="360" w:lineRule="auto"/>
              <w:ind w:left="61" w:right="59"/>
              <w:rPr>
                <w:szCs w:val="20"/>
              </w:rPr>
            </w:pPr>
            <w:r w:rsidRPr="005638A8">
              <w:rPr>
                <w:szCs w:val="20"/>
              </w:rPr>
              <w:t>Ni</w:t>
            </w:r>
          </w:p>
        </w:tc>
        <w:tc>
          <w:tcPr>
            <w:tcW w:w="243" w:type="pct"/>
            <w:tcBorders>
              <w:bottom w:val="double" w:sz="4" w:space="0" w:color="auto"/>
            </w:tcBorders>
            <w:vAlign w:val="center"/>
          </w:tcPr>
          <w:p w14:paraId="741ABAF2" w14:textId="77777777" w:rsidR="00FA7F50" w:rsidRPr="005638A8" w:rsidRDefault="00FA7F50" w:rsidP="005814F2">
            <w:pPr>
              <w:pStyle w:val="TableParagraph"/>
              <w:spacing w:before="62" w:line="360" w:lineRule="auto"/>
              <w:ind w:left="61" w:right="59"/>
              <w:rPr>
                <w:szCs w:val="20"/>
              </w:rPr>
            </w:pPr>
            <w:r w:rsidRPr="005638A8">
              <w:rPr>
                <w:szCs w:val="20"/>
              </w:rPr>
              <w:t>Cr</w:t>
            </w:r>
          </w:p>
        </w:tc>
        <w:tc>
          <w:tcPr>
            <w:tcW w:w="392" w:type="pct"/>
            <w:tcBorders>
              <w:bottom w:val="double" w:sz="4" w:space="0" w:color="auto"/>
            </w:tcBorders>
            <w:vAlign w:val="center"/>
          </w:tcPr>
          <w:p w14:paraId="4082C256" w14:textId="77777777" w:rsidR="00FA7F50" w:rsidRPr="005638A8" w:rsidRDefault="00FA7F50" w:rsidP="005814F2">
            <w:pPr>
              <w:pStyle w:val="TableParagraph"/>
              <w:spacing w:before="62" w:line="360" w:lineRule="auto"/>
              <w:ind w:left="61" w:right="59"/>
              <w:rPr>
                <w:szCs w:val="20"/>
              </w:rPr>
            </w:pPr>
            <w:r w:rsidRPr="005638A8">
              <w:rPr>
                <w:szCs w:val="20"/>
              </w:rPr>
              <w:t>Mo</w:t>
            </w:r>
          </w:p>
        </w:tc>
        <w:tc>
          <w:tcPr>
            <w:tcW w:w="291" w:type="pct"/>
            <w:tcBorders>
              <w:bottom w:val="double" w:sz="4" w:space="0" w:color="auto"/>
            </w:tcBorders>
            <w:vAlign w:val="center"/>
          </w:tcPr>
          <w:p w14:paraId="736630C9" w14:textId="77777777" w:rsidR="00FA7F50" w:rsidRPr="005638A8" w:rsidRDefault="00FA7F50" w:rsidP="005814F2">
            <w:pPr>
              <w:pStyle w:val="TableParagraph"/>
              <w:spacing w:before="62" w:line="360" w:lineRule="auto"/>
              <w:ind w:left="61" w:right="59"/>
              <w:rPr>
                <w:szCs w:val="20"/>
              </w:rPr>
            </w:pPr>
            <w:r w:rsidRPr="005638A8">
              <w:rPr>
                <w:szCs w:val="20"/>
              </w:rPr>
              <w:t>V</w:t>
            </w:r>
          </w:p>
        </w:tc>
        <w:tc>
          <w:tcPr>
            <w:tcW w:w="243" w:type="pct"/>
            <w:tcBorders>
              <w:bottom w:val="double" w:sz="4" w:space="0" w:color="auto"/>
            </w:tcBorders>
            <w:vAlign w:val="center"/>
          </w:tcPr>
          <w:p w14:paraId="326A7D2A" w14:textId="4E395364" w:rsidR="00FA7F50" w:rsidRPr="005638A8" w:rsidRDefault="00FA7F50" w:rsidP="005814F2">
            <w:pPr>
              <w:pStyle w:val="TableParagraph"/>
              <w:spacing w:before="62" w:line="360" w:lineRule="auto"/>
              <w:ind w:left="61" w:right="59"/>
              <w:rPr>
                <w:szCs w:val="20"/>
              </w:rPr>
            </w:pPr>
            <w:r w:rsidRPr="005638A8">
              <w:rPr>
                <w:szCs w:val="20"/>
              </w:rPr>
              <w:t>Cu</w:t>
            </w:r>
            <w:r w:rsidRPr="005638A8">
              <w:rPr>
                <w:szCs w:val="20"/>
                <w:vertAlign w:val="superscript"/>
              </w:rPr>
              <w:t>b</w:t>
            </w:r>
          </w:p>
        </w:tc>
        <w:tc>
          <w:tcPr>
            <w:tcW w:w="486" w:type="pct"/>
            <w:tcBorders>
              <w:bottom w:val="double" w:sz="4" w:space="0" w:color="auto"/>
            </w:tcBorders>
            <w:vAlign w:val="center"/>
          </w:tcPr>
          <w:p w14:paraId="3A508EB2" w14:textId="77777777" w:rsidR="00FA7F50" w:rsidRPr="005638A8" w:rsidRDefault="00FA7F50" w:rsidP="005814F2">
            <w:pPr>
              <w:pStyle w:val="TableParagraph"/>
              <w:spacing w:before="62" w:line="360" w:lineRule="auto"/>
              <w:ind w:left="61" w:right="59"/>
              <w:rPr>
                <w:szCs w:val="20"/>
              </w:rPr>
            </w:pPr>
            <w:r w:rsidRPr="005638A8">
              <w:rPr>
                <w:szCs w:val="20"/>
              </w:rPr>
              <w:t>Al</w:t>
            </w:r>
          </w:p>
        </w:tc>
        <w:tc>
          <w:tcPr>
            <w:tcW w:w="477" w:type="pct"/>
            <w:tcBorders>
              <w:bottom w:val="double" w:sz="4" w:space="0" w:color="auto"/>
            </w:tcBorders>
            <w:vAlign w:val="center"/>
          </w:tcPr>
          <w:p w14:paraId="3F7F25B8" w14:textId="77777777" w:rsidR="00FA7F50" w:rsidRPr="005638A8" w:rsidRDefault="00FA7F50" w:rsidP="005814F2">
            <w:pPr>
              <w:pStyle w:val="TableParagraph"/>
              <w:spacing w:before="62" w:line="360" w:lineRule="auto"/>
              <w:ind w:left="61" w:right="59"/>
              <w:rPr>
                <w:szCs w:val="20"/>
              </w:rPr>
            </w:pPr>
            <w:r w:rsidRPr="005638A8">
              <w:rPr>
                <w:szCs w:val="20"/>
              </w:rPr>
              <w:t xml:space="preserve">Ti </w:t>
            </w:r>
            <w:r w:rsidRPr="005638A8">
              <w:rPr>
                <w:szCs w:val="20"/>
                <w:lang w:val="ru-RU"/>
              </w:rPr>
              <w:t>+</w:t>
            </w:r>
            <w:r w:rsidRPr="005638A8">
              <w:rPr>
                <w:szCs w:val="20"/>
              </w:rPr>
              <w:t xml:space="preserve"> Zr</w:t>
            </w:r>
          </w:p>
        </w:tc>
      </w:tr>
      <w:tr w:rsidR="00FA7F50" w:rsidRPr="005638A8" w14:paraId="5FEB70EC" w14:textId="77777777" w:rsidTr="00FA7F50">
        <w:tc>
          <w:tcPr>
            <w:tcW w:w="415" w:type="pct"/>
            <w:tcBorders>
              <w:top w:val="double" w:sz="4" w:space="0" w:color="auto"/>
            </w:tcBorders>
            <w:vAlign w:val="center"/>
          </w:tcPr>
          <w:p w14:paraId="4DC10BB6" w14:textId="77777777" w:rsidR="00FA7F50" w:rsidRPr="005638A8" w:rsidRDefault="00FA7F50" w:rsidP="005814F2">
            <w:pPr>
              <w:pStyle w:val="TableParagraph"/>
              <w:spacing w:line="360" w:lineRule="auto"/>
              <w:ind w:left="184" w:right="184"/>
              <w:rPr>
                <w:szCs w:val="20"/>
              </w:rPr>
            </w:pPr>
            <w:r w:rsidRPr="005638A8">
              <w:rPr>
                <w:szCs w:val="20"/>
              </w:rPr>
              <w:t>2Si</w:t>
            </w:r>
          </w:p>
        </w:tc>
        <w:tc>
          <w:tcPr>
            <w:tcW w:w="510" w:type="pct"/>
            <w:tcBorders>
              <w:top w:val="double" w:sz="4" w:space="0" w:color="auto"/>
            </w:tcBorders>
            <w:vAlign w:val="center"/>
          </w:tcPr>
          <w:p w14:paraId="01EB1B10" w14:textId="083D7FE2"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tcBorders>
              <w:top w:val="double" w:sz="4" w:space="0" w:color="auto"/>
            </w:tcBorders>
            <w:vAlign w:val="center"/>
          </w:tcPr>
          <w:p w14:paraId="3379F567" w14:textId="4B67C6E6" w:rsidR="00FA7F50" w:rsidRPr="005638A8" w:rsidRDefault="00FA7F50" w:rsidP="005814F2">
            <w:pPr>
              <w:pStyle w:val="TableParagraph"/>
              <w:spacing w:before="62" w:line="360" w:lineRule="auto"/>
              <w:ind w:left="61" w:right="59"/>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486" w:type="pct"/>
            <w:tcBorders>
              <w:top w:val="double" w:sz="4" w:space="0" w:color="auto"/>
            </w:tcBorders>
            <w:vAlign w:val="center"/>
          </w:tcPr>
          <w:p w14:paraId="68C839EC" w14:textId="0C935C06" w:rsidR="00FA7F50" w:rsidRPr="005638A8" w:rsidRDefault="00FA7F50" w:rsidP="005814F2">
            <w:pPr>
              <w:pStyle w:val="TableParagraph"/>
              <w:spacing w:before="62" w:line="360" w:lineRule="auto"/>
              <w:ind w:left="61" w:right="59"/>
              <w:rPr>
                <w:szCs w:val="20"/>
                <w:lang w:val="ru-RU"/>
              </w:rPr>
            </w:pPr>
            <w:r w:rsidRPr="005638A8">
              <w:rPr>
                <w:szCs w:val="20"/>
                <w:lang w:val="ru-RU"/>
              </w:rPr>
              <w:t>0,90</w:t>
            </w:r>
            <w:r w:rsidR="00CF4CDA" w:rsidRPr="005638A8">
              <w:rPr>
                <w:szCs w:val="20"/>
                <w:lang w:val="ru-RU"/>
              </w:rPr>
              <w:t>–</w:t>
            </w:r>
            <w:r w:rsidRPr="005638A8">
              <w:rPr>
                <w:szCs w:val="20"/>
                <w:lang w:val="ru-RU"/>
              </w:rPr>
              <w:t>1,30</w:t>
            </w:r>
          </w:p>
        </w:tc>
        <w:tc>
          <w:tcPr>
            <w:tcW w:w="243" w:type="pct"/>
            <w:tcBorders>
              <w:top w:val="double" w:sz="4" w:space="0" w:color="auto"/>
            </w:tcBorders>
            <w:vAlign w:val="center"/>
          </w:tcPr>
          <w:p w14:paraId="64630AD8"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tcBorders>
              <w:top w:val="double" w:sz="4" w:space="0" w:color="auto"/>
            </w:tcBorders>
            <w:vAlign w:val="center"/>
          </w:tcPr>
          <w:p w14:paraId="46A3E0D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tcBorders>
              <w:top w:val="double" w:sz="4" w:space="0" w:color="auto"/>
            </w:tcBorders>
            <w:vAlign w:val="center"/>
          </w:tcPr>
          <w:p w14:paraId="17F4EF1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tcBorders>
              <w:top w:val="double" w:sz="4" w:space="0" w:color="auto"/>
            </w:tcBorders>
            <w:vAlign w:val="center"/>
          </w:tcPr>
          <w:p w14:paraId="2A86446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tcBorders>
              <w:top w:val="double" w:sz="4" w:space="0" w:color="auto"/>
            </w:tcBorders>
            <w:vAlign w:val="center"/>
          </w:tcPr>
          <w:p w14:paraId="7BFA78C8"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tcBorders>
              <w:top w:val="double" w:sz="4" w:space="0" w:color="auto"/>
            </w:tcBorders>
            <w:vAlign w:val="center"/>
          </w:tcPr>
          <w:p w14:paraId="52F8834C"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tcBorders>
              <w:top w:val="double" w:sz="4" w:space="0" w:color="auto"/>
            </w:tcBorders>
            <w:vAlign w:val="center"/>
          </w:tcPr>
          <w:p w14:paraId="22D1D127"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tcBorders>
              <w:top w:val="double" w:sz="4" w:space="0" w:color="auto"/>
            </w:tcBorders>
            <w:vAlign w:val="center"/>
          </w:tcPr>
          <w:p w14:paraId="66519723"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tcBorders>
              <w:top w:val="double" w:sz="4" w:space="0" w:color="auto"/>
            </w:tcBorders>
            <w:vAlign w:val="center"/>
          </w:tcPr>
          <w:p w14:paraId="63200EFA"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32FF0AC5" w14:textId="77777777" w:rsidTr="00FA7F50">
        <w:tc>
          <w:tcPr>
            <w:tcW w:w="415" w:type="pct"/>
            <w:vAlign w:val="center"/>
          </w:tcPr>
          <w:p w14:paraId="66580159" w14:textId="77777777" w:rsidR="00FA7F50" w:rsidRPr="005638A8" w:rsidRDefault="00FA7F50" w:rsidP="005814F2">
            <w:pPr>
              <w:pStyle w:val="TableParagraph"/>
              <w:spacing w:line="360" w:lineRule="auto"/>
              <w:ind w:left="183" w:right="184"/>
              <w:rPr>
                <w:szCs w:val="20"/>
                <w:lang w:val="ru-RU"/>
              </w:rPr>
            </w:pPr>
            <w:r w:rsidRPr="005638A8">
              <w:rPr>
                <w:szCs w:val="20"/>
                <w:lang w:val="ru-RU"/>
              </w:rPr>
              <w:t>3</w:t>
            </w:r>
            <w:r w:rsidRPr="005638A8">
              <w:rPr>
                <w:szCs w:val="20"/>
              </w:rPr>
              <w:t>Si</w:t>
            </w:r>
            <w:r w:rsidRPr="005638A8">
              <w:rPr>
                <w:szCs w:val="20"/>
                <w:lang w:val="ru-RU"/>
              </w:rPr>
              <w:t>1</w:t>
            </w:r>
          </w:p>
        </w:tc>
        <w:tc>
          <w:tcPr>
            <w:tcW w:w="510" w:type="pct"/>
            <w:vAlign w:val="center"/>
          </w:tcPr>
          <w:p w14:paraId="59389796" w14:textId="02777C46"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vAlign w:val="center"/>
          </w:tcPr>
          <w:p w14:paraId="6B1C30AD" w14:textId="4832CE10" w:rsidR="00FA7F50" w:rsidRPr="005638A8" w:rsidRDefault="00FA7F50" w:rsidP="005814F2">
            <w:pPr>
              <w:pStyle w:val="TableParagraph"/>
              <w:spacing w:before="62" w:line="360" w:lineRule="auto"/>
              <w:ind w:left="61" w:right="59"/>
              <w:rPr>
                <w:szCs w:val="20"/>
                <w:lang w:val="ru-RU"/>
              </w:rPr>
            </w:pPr>
            <w:r w:rsidRPr="005638A8">
              <w:rPr>
                <w:szCs w:val="20"/>
                <w:lang w:val="ru-RU"/>
              </w:rPr>
              <w:t>0</w:t>
            </w:r>
            <w:r w:rsidR="00CF4CDA" w:rsidRPr="005638A8">
              <w:rPr>
                <w:szCs w:val="20"/>
                <w:lang w:val="ru-RU"/>
              </w:rPr>
              <w:t>,70–</w:t>
            </w:r>
            <w:r w:rsidRPr="005638A8">
              <w:rPr>
                <w:szCs w:val="20"/>
                <w:lang w:val="ru-RU"/>
              </w:rPr>
              <w:t>1,00</w:t>
            </w:r>
          </w:p>
        </w:tc>
        <w:tc>
          <w:tcPr>
            <w:tcW w:w="486" w:type="pct"/>
            <w:vAlign w:val="center"/>
          </w:tcPr>
          <w:p w14:paraId="33845F39" w14:textId="41971946" w:rsidR="00FA7F50" w:rsidRPr="005638A8" w:rsidRDefault="00FA7F50" w:rsidP="005814F2">
            <w:pPr>
              <w:pStyle w:val="TableParagraph"/>
              <w:spacing w:before="62" w:line="360" w:lineRule="auto"/>
              <w:ind w:left="61" w:right="59"/>
              <w:rPr>
                <w:szCs w:val="20"/>
                <w:lang w:val="ru-RU"/>
              </w:rPr>
            </w:pPr>
            <w:r w:rsidRPr="005638A8">
              <w:rPr>
                <w:szCs w:val="20"/>
                <w:lang w:val="ru-RU"/>
              </w:rPr>
              <w:t>1,30</w:t>
            </w:r>
            <w:r w:rsidR="00CF4CDA" w:rsidRPr="005638A8">
              <w:rPr>
                <w:szCs w:val="20"/>
                <w:lang w:val="ru-RU"/>
              </w:rPr>
              <w:t>–</w:t>
            </w:r>
            <w:r w:rsidRPr="005638A8">
              <w:rPr>
                <w:szCs w:val="20"/>
                <w:lang w:val="ru-RU"/>
              </w:rPr>
              <w:t>1,60</w:t>
            </w:r>
          </w:p>
        </w:tc>
        <w:tc>
          <w:tcPr>
            <w:tcW w:w="243" w:type="pct"/>
            <w:vAlign w:val="center"/>
          </w:tcPr>
          <w:p w14:paraId="7845E9A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2D2133E9"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6DD14AE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1132A6C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5F340E4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6B13D32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7297EBC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493C7008"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2EA2B4C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4102CAE7" w14:textId="77777777" w:rsidTr="00FA7F50">
        <w:tc>
          <w:tcPr>
            <w:tcW w:w="415" w:type="pct"/>
            <w:vAlign w:val="center"/>
          </w:tcPr>
          <w:p w14:paraId="7D4CE96D" w14:textId="77777777" w:rsidR="00FA7F50" w:rsidRPr="005638A8" w:rsidRDefault="00FA7F50" w:rsidP="005814F2">
            <w:pPr>
              <w:pStyle w:val="TableParagraph"/>
              <w:spacing w:before="62" w:line="360" w:lineRule="auto"/>
              <w:ind w:left="183" w:right="184"/>
              <w:rPr>
                <w:szCs w:val="20"/>
                <w:lang w:val="ru-RU"/>
              </w:rPr>
            </w:pPr>
            <w:r w:rsidRPr="005638A8">
              <w:rPr>
                <w:szCs w:val="20"/>
                <w:lang w:val="ru-RU"/>
              </w:rPr>
              <w:t>3</w:t>
            </w:r>
            <w:r w:rsidRPr="005638A8">
              <w:rPr>
                <w:szCs w:val="20"/>
              </w:rPr>
              <w:t>Si</w:t>
            </w:r>
            <w:r w:rsidRPr="005638A8">
              <w:rPr>
                <w:szCs w:val="20"/>
                <w:lang w:val="ru-RU"/>
              </w:rPr>
              <w:t>2</w:t>
            </w:r>
          </w:p>
        </w:tc>
        <w:tc>
          <w:tcPr>
            <w:tcW w:w="510" w:type="pct"/>
            <w:vAlign w:val="center"/>
          </w:tcPr>
          <w:p w14:paraId="0AA3EDD7" w14:textId="0DFCD7AF" w:rsidR="00FA7F50" w:rsidRPr="005638A8" w:rsidRDefault="00CF4CDA" w:rsidP="005814F2">
            <w:pPr>
              <w:pStyle w:val="TableParagraph"/>
              <w:spacing w:before="62" w:line="360" w:lineRule="auto"/>
              <w:ind w:left="61" w:right="59"/>
              <w:rPr>
                <w:szCs w:val="20"/>
                <w:lang w:val="ru-RU"/>
              </w:rPr>
            </w:pPr>
            <w:r w:rsidRPr="005638A8">
              <w:rPr>
                <w:szCs w:val="20"/>
                <w:lang w:val="ru-RU"/>
              </w:rPr>
              <w:t>0,06–</w:t>
            </w:r>
            <w:r w:rsidR="00FA7F50" w:rsidRPr="005638A8">
              <w:rPr>
                <w:szCs w:val="20"/>
                <w:lang w:val="ru-RU"/>
              </w:rPr>
              <w:t>0,14</w:t>
            </w:r>
          </w:p>
        </w:tc>
        <w:tc>
          <w:tcPr>
            <w:tcW w:w="486" w:type="pct"/>
            <w:vAlign w:val="center"/>
          </w:tcPr>
          <w:p w14:paraId="4DE812AB" w14:textId="17D54FE7" w:rsidR="00FA7F50" w:rsidRPr="005638A8" w:rsidRDefault="00FA7F50" w:rsidP="005814F2">
            <w:pPr>
              <w:pStyle w:val="TableParagraph"/>
              <w:spacing w:before="62" w:line="360" w:lineRule="auto"/>
              <w:ind w:left="61" w:right="59"/>
              <w:rPr>
                <w:szCs w:val="20"/>
                <w:lang w:val="ru-RU"/>
              </w:rPr>
            </w:pPr>
            <w:r w:rsidRPr="005638A8">
              <w:rPr>
                <w:szCs w:val="20"/>
                <w:lang w:val="ru-RU"/>
              </w:rPr>
              <w:t>1,00</w:t>
            </w:r>
            <w:r w:rsidR="00CF4CDA" w:rsidRPr="005638A8">
              <w:rPr>
                <w:szCs w:val="20"/>
                <w:lang w:val="ru-RU"/>
              </w:rPr>
              <w:t>–</w:t>
            </w:r>
            <w:r w:rsidRPr="005638A8">
              <w:rPr>
                <w:szCs w:val="20"/>
                <w:lang w:val="ru-RU"/>
              </w:rPr>
              <w:t>1,30</w:t>
            </w:r>
          </w:p>
        </w:tc>
        <w:tc>
          <w:tcPr>
            <w:tcW w:w="486" w:type="pct"/>
            <w:vAlign w:val="center"/>
          </w:tcPr>
          <w:p w14:paraId="5B21017C" w14:textId="1D3768E1" w:rsidR="00FA7F50" w:rsidRPr="005638A8" w:rsidRDefault="00FA7F50" w:rsidP="005814F2">
            <w:pPr>
              <w:pStyle w:val="TableParagraph"/>
              <w:spacing w:before="62" w:line="360" w:lineRule="auto"/>
              <w:ind w:left="61" w:right="59"/>
              <w:rPr>
                <w:szCs w:val="20"/>
                <w:lang w:val="ru-RU"/>
              </w:rPr>
            </w:pPr>
            <w:r w:rsidRPr="005638A8">
              <w:rPr>
                <w:szCs w:val="20"/>
                <w:lang w:val="ru-RU"/>
              </w:rPr>
              <w:t>1,30</w:t>
            </w:r>
            <w:r w:rsidR="00CF4CDA" w:rsidRPr="005638A8">
              <w:rPr>
                <w:szCs w:val="20"/>
                <w:lang w:val="ru-RU"/>
              </w:rPr>
              <w:t>–</w:t>
            </w:r>
            <w:r w:rsidRPr="005638A8">
              <w:rPr>
                <w:szCs w:val="20"/>
                <w:lang w:val="ru-RU"/>
              </w:rPr>
              <w:t>1,60</w:t>
            </w:r>
          </w:p>
        </w:tc>
        <w:tc>
          <w:tcPr>
            <w:tcW w:w="243" w:type="pct"/>
            <w:vAlign w:val="center"/>
          </w:tcPr>
          <w:p w14:paraId="1C42EA4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4E23A0A1"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47D628B7"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7DE4C15A"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4BDAA7D5"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1E658640"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37DBFFF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0DF89CB3"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15A0484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500AEA9B" w14:textId="77777777" w:rsidTr="00FA7F50">
        <w:tc>
          <w:tcPr>
            <w:tcW w:w="415" w:type="pct"/>
            <w:vAlign w:val="center"/>
          </w:tcPr>
          <w:p w14:paraId="232ECF58" w14:textId="77777777" w:rsidR="00FA7F50" w:rsidRPr="005638A8" w:rsidRDefault="00FA7F50" w:rsidP="005814F2">
            <w:pPr>
              <w:pStyle w:val="TableParagraph"/>
              <w:spacing w:line="360" w:lineRule="auto"/>
              <w:ind w:left="183" w:right="184"/>
              <w:rPr>
                <w:szCs w:val="20"/>
                <w:lang w:val="ru-RU"/>
              </w:rPr>
            </w:pPr>
            <w:r w:rsidRPr="005638A8">
              <w:rPr>
                <w:szCs w:val="20"/>
                <w:lang w:val="ru-RU"/>
              </w:rPr>
              <w:t>4</w:t>
            </w:r>
            <w:r w:rsidRPr="005638A8">
              <w:rPr>
                <w:szCs w:val="20"/>
              </w:rPr>
              <w:t>Si</w:t>
            </w:r>
            <w:r w:rsidRPr="005638A8">
              <w:rPr>
                <w:szCs w:val="20"/>
                <w:lang w:val="ru-RU"/>
              </w:rPr>
              <w:t>1</w:t>
            </w:r>
          </w:p>
        </w:tc>
        <w:tc>
          <w:tcPr>
            <w:tcW w:w="510" w:type="pct"/>
            <w:vAlign w:val="center"/>
          </w:tcPr>
          <w:p w14:paraId="55D52B20" w14:textId="584794EC"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vAlign w:val="center"/>
          </w:tcPr>
          <w:p w14:paraId="6DE44164" w14:textId="58F1970C" w:rsidR="00FA7F50" w:rsidRPr="005638A8" w:rsidRDefault="00CF4CDA" w:rsidP="005814F2">
            <w:pPr>
              <w:pStyle w:val="TableParagraph"/>
              <w:spacing w:before="62" w:line="360" w:lineRule="auto"/>
              <w:ind w:left="61" w:right="59"/>
              <w:rPr>
                <w:szCs w:val="20"/>
                <w:lang w:val="ru-RU"/>
              </w:rPr>
            </w:pPr>
            <w:r w:rsidRPr="005638A8">
              <w:rPr>
                <w:szCs w:val="20"/>
                <w:lang w:val="ru-RU"/>
              </w:rPr>
              <w:t>0,80–</w:t>
            </w:r>
            <w:r w:rsidR="00FA7F50" w:rsidRPr="005638A8">
              <w:rPr>
                <w:szCs w:val="20"/>
                <w:lang w:val="ru-RU"/>
              </w:rPr>
              <w:t>1,20</w:t>
            </w:r>
          </w:p>
        </w:tc>
        <w:tc>
          <w:tcPr>
            <w:tcW w:w="486" w:type="pct"/>
            <w:vAlign w:val="center"/>
          </w:tcPr>
          <w:p w14:paraId="68AD8034" w14:textId="518F3A75" w:rsidR="00FA7F50" w:rsidRPr="005638A8" w:rsidRDefault="00FA7F50" w:rsidP="005814F2">
            <w:pPr>
              <w:pStyle w:val="TableParagraph"/>
              <w:spacing w:before="62" w:line="360" w:lineRule="auto"/>
              <w:ind w:left="61" w:right="59"/>
              <w:rPr>
                <w:szCs w:val="20"/>
                <w:lang w:val="ru-RU"/>
              </w:rPr>
            </w:pPr>
            <w:r w:rsidRPr="005638A8">
              <w:rPr>
                <w:szCs w:val="20"/>
                <w:lang w:val="ru-RU"/>
              </w:rPr>
              <w:t>1,60</w:t>
            </w:r>
            <w:r w:rsidR="00CF4CDA" w:rsidRPr="005638A8">
              <w:rPr>
                <w:szCs w:val="20"/>
                <w:lang w:val="ru-RU"/>
              </w:rPr>
              <w:t>–</w:t>
            </w:r>
            <w:r w:rsidRPr="005638A8">
              <w:rPr>
                <w:szCs w:val="20"/>
                <w:lang w:val="ru-RU"/>
              </w:rPr>
              <w:t>1,90</w:t>
            </w:r>
          </w:p>
        </w:tc>
        <w:tc>
          <w:tcPr>
            <w:tcW w:w="243" w:type="pct"/>
            <w:vAlign w:val="center"/>
          </w:tcPr>
          <w:p w14:paraId="631C33DD"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4BFE917B"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0020009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66C45436"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14DF78E8" w14:textId="77777777" w:rsidR="00FA7F50" w:rsidRPr="005638A8" w:rsidRDefault="00FA7F50" w:rsidP="005814F2">
            <w:pPr>
              <w:pStyle w:val="TableParagraph"/>
              <w:spacing w:before="62" w:line="360" w:lineRule="auto"/>
              <w:ind w:left="61" w:right="59"/>
              <w:rPr>
                <w:szCs w:val="20"/>
              </w:rPr>
            </w:pPr>
            <w:r w:rsidRPr="005638A8">
              <w:rPr>
                <w:szCs w:val="20"/>
                <w:lang w:val="ru-RU"/>
              </w:rPr>
              <w:t>0,1</w:t>
            </w:r>
            <w:r w:rsidRPr="005638A8">
              <w:rPr>
                <w:szCs w:val="20"/>
              </w:rPr>
              <w:t>5</w:t>
            </w:r>
          </w:p>
        </w:tc>
        <w:tc>
          <w:tcPr>
            <w:tcW w:w="291" w:type="pct"/>
            <w:vAlign w:val="center"/>
          </w:tcPr>
          <w:p w14:paraId="5C2E239D" w14:textId="77777777" w:rsidR="00FA7F50" w:rsidRPr="005638A8" w:rsidRDefault="00FA7F50" w:rsidP="005814F2">
            <w:pPr>
              <w:pStyle w:val="TableParagraph"/>
              <w:spacing w:before="62" w:line="360" w:lineRule="auto"/>
              <w:ind w:left="61" w:right="59"/>
              <w:rPr>
                <w:szCs w:val="20"/>
              </w:rPr>
            </w:pPr>
            <w:r w:rsidRPr="005638A8">
              <w:rPr>
                <w:szCs w:val="20"/>
              </w:rPr>
              <w:t>0,03</w:t>
            </w:r>
          </w:p>
        </w:tc>
        <w:tc>
          <w:tcPr>
            <w:tcW w:w="243" w:type="pct"/>
            <w:vAlign w:val="center"/>
          </w:tcPr>
          <w:p w14:paraId="711914E0" w14:textId="77777777" w:rsidR="00FA7F50" w:rsidRPr="005638A8" w:rsidRDefault="00FA7F50" w:rsidP="005814F2">
            <w:pPr>
              <w:pStyle w:val="TableParagraph"/>
              <w:spacing w:before="62" w:line="360" w:lineRule="auto"/>
              <w:ind w:left="61" w:right="59"/>
              <w:rPr>
                <w:szCs w:val="20"/>
              </w:rPr>
            </w:pPr>
            <w:r w:rsidRPr="005638A8">
              <w:rPr>
                <w:szCs w:val="20"/>
              </w:rPr>
              <w:t>0,35</w:t>
            </w:r>
          </w:p>
        </w:tc>
        <w:tc>
          <w:tcPr>
            <w:tcW w:w="486" w:type="pct"/>
            <w:vAlign w:val="center"/>
          </w:tcPr>
          <w:p w14:paraId="6A42C338" w14:textId="77777777" w:rsidR="00FA7F50" w:rsidRPr="005638A8" w:rsidRDefault="00FA7F50" w:rsidP="005814F2">
            <w:pPr>
              <w:pStyle w:val="TableParagraph"/>
              <w:spacing w:before="62" w:line="360" w:lineRule="auto"/>
              <w:ind w:left="61" w:right="59"/>
              <w:rPr>
                <w:szCs w:val="20"/>
              </w:rPr>
            </w:pPr>
            <w:r w:rsidRPr="005638A8">
              <w:rPr>
                <w:szCs w:val="20"/>
              </w:rPr>
              <w:t>0,02</w:t>
            </w:r>
          </w:p>
        </w:tc>
        <w:tc>
          <w:tcPr>
            <w:tcW w:w="477" w:type="pct"/>
            <w:vAlign w:val="center"/>
          </w:tcPr>
          <w:p w14:paraId="1E482046" w14:textId="77777777" w:rsidR="00FA7F50" w:rsidRPr="005638A8" w:rsidRDefault="00FA7F50" w:rsidP="005814F2">
            <w:pPr>
              <w:pStyle w:val="TableParagraph"/>
              <w:spacing w:before="62" w:line="360" w:lineRule="auto"/>
              <w:ind w:left="61" w:right="59"/>
              <w:rPr>
                <w:szCs w:val="20"/>
              </w:rPr>
            </w:pPr>
            <w:r w:rsidRPr="005638A8">
              <w:rPr>
                <w:szCs w:val="20"/>
              </w:rPr>
              <w:t>0,15</w:t>
            </w:r>
          </w:p>
        </w:tc>
      </w:tr>
      <w:tr w:rsidR="00FA7F50" w:rsidRPr="005638A8" w14:paraId="5A8D2E71" w14:textId="77777777" w:rsidTr="00FA7F50">
        <w:tc>
          <w:tcPr>
            <w:tcW w:w="415" w:type="pct"/>
            <w:vAlign w:val="center"/>
          </w:tcPr>
          <w:p w14:paraId="4DD71998" w14:textId="77777777" w:rsidR="00FA7F50" w:rsidRPr="005638A8" w:rsidRDefault="00FA7F50" w:rsidP="005814F2">
            <w:pPr>
              <w:pStyle w:val="TableParagraph"/>
              <w:spacing w:before="62" w:line="360" w:lineRule="auto"/>
              <w:ind w:left="184" w:right="183"/>
              <w:rPr>
                <w:szCs w:val="20"/>
              </w:rPr>
            </w:pPr>
            <w:r w:rsidRPr="005638A8">
              <w:rPr>
                <w:szCs w:val="20"/>
              </w:rPr>
              <w:t>2Ti</w:t>
            </w:r>
          </w:p>
        </w:tc>
        <w:tc>
          <w:tcPr>
            <w:tcW w:w="510" w:type="pct"/>
            <w:vAlign w:val="center"/>
          </w:tcPr>
          <w:p w14:paraId="4FFDBB87" w14:textId="51A8C97A" w:rsidR="00FA7F50" w:rsidRPr="005638A8" w:rsidRDefault="00FA7F50" w:rsidP="005814F2">
            <w:pPr>
              <w:pStyle w:val="TableParagraph"/>
              <w:spacing w:before="62" w:line="360" w:lineRule="auto"/>
              <w:ind w:left="61" w:right="59"/>
              <w:rPr>
                <w:szCs w:val="20"/>
                <w:lang w:val="ru-RU"/>
              </w:rPr>
            </w:pPr>
            <w:r w:rsidRPr="005638A8">
              <w:rPr>
                <w:szCs w:val="20"/>
                <w:lang w:val="ru-RU"/>
              </w:rPr>
              <w:t>0,04</w:t>
            </w:r>
            <w:r w:rsidR="00CF4CDA" w:rsidRPr="005638A8">
              <w:rPr>
                <w:szCs w:val="20"/>
                <w:lang w:val="ru-RU"/>
              </w:rPr>
              <w:t>–</w:t>
            </w:r>
            <w:r w:rsidRPr="005638A8">
              <w:rPr>
                <w:szCs w:val="20"/>
                <w:lang w:val="ru-RU"/>
              </w:rPr>
              <w:t>0,14</w:t>
            </w:r>
          </w:p>
        </w:tc>
        <w:tc>
          <w:tcPr>
            <w:tcW w:w="486" w:type="pct"/>
            <w:vAlign w:val="center"/>
          </w:tcPr>
          <w:p w14:paraId="541005AE" w14:textId="7AB90AB8" w:rsidR="00FA7F50" w:rsidRPr="005638A8" w:rsidRDefault="00FA7F50" w:rsidP="005814F2">
            <w:pPr>
              <w:pStyle w:val="TableParagraph"/>
              <w:spacing w:before="62" w:line="360" w:lineRule="auto"/>
              <w:ind w:left="61" w:right="59"/>
              <w:rPr>
                <w:szCs w:val="20"/>
                <w:lang w:val="ru-RU"/>
              </w:rPr>
            </w:pPr>
            <w:r w:rsidRPr="005638A8">
              <w:rPr>
                <w:szCs w:val="20"/>
                <w:lang w:val="ru-RU"/>
              </w:rPr>
              <w:t>0,40</w:t>
            </w:r>
            <w:r w:rsidR="00CF4CDA" w:rsidRPr="005638A8">
              <w:rPr>
                <w:szCs w:val="20"/>
                <w:lang w:val="ru-RU"/>
              </w:rPr>
              <w:t>–</w:t>
            </w:r>
            <w:r w:rsidRPr="005638A8">
              <w:rPr>
                <w:szCs w:val="20"/>
                <w:lang w:val="ru-RU"/>
              </w:rPr>
              <w:t>0,80</w:t>
            </w:r>
          </w:p>
        </w:tc>
        <w:tc>
          <w:tcPr>
            <w:tcW w:w="486" w:type="pct"/>
            <w:vAlign w:val="center"/>
          </w:tcPr>
          <w:p w14:paraId="05B6C3AC" w14:textId="4060648E" w:rsidR="00FA7F50" w:rsidRPr="005638A8" w:rsidRDefault="00FA7F50" w:rsidP="005814F2">
            <w:pPr>
              <w:pStyle w:val="TableParagraph"/>
              <w:spacing w:before="62" w:line="360" w:lineRule="auto"/>
              <w:ind w:left="61" w:right="59"/>
              <w:rPr>
                <w:szCs w:val="20"/>
                <w:lang w:val="ru-RU"/>
              </w:rPr>
            </w:pPr>
            <w:r w:rsidRPr="005638A8">
              <w:rPr>
                <w:szCs w:val="20"/>
                <w:lang w:val="ru-RU"/>
              </w:rPr>
              <w:t>0,90</w:t>
            </w:r>
            <w:r w:rsidR="00CF4CDA" w:rsidRPr="005638A8">
              <w:rPr>
                <w:szCs w:val="20"/>
                <w:lang w:val="ru-RU"/>
              </w:rPr>
              <w:t>–</w:t>
            </w:r>
            <w:r w:rsidRPr="005638A8">
              <w:rPr>
                <w:szCs w:val="20"/>
                <w:lang w:val="ru-RU"/>
              </w:rPr>
              <w:t>1,40</w:t>
            </w:r>
          </w:p>
        </w:tc>
        <w:tc>
          <w:tcPr>
            <w:tcW w:w="243" w:type="pct"/>
            <w:vAlign w:val="center"/>
          </w:tcPr>
          <w:p w14:paraId="4F7D60B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17F363E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6F4B990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423BCAFC"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0AE70D2D"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5CF132D7"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2C38447D"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05A835D9" w14:textId="29D8847A" w:rsidR="00FA7F50" w:rsidRPr="005638A8" w:rsidRDefault="00FA7F50" w:rsidP="005814F2">
            <w:pPr>
              <w:pStyle w:val="TableParagraph"/>
              <w:spacing w:before="62" w:line="360" w:lineRule="auto"/>
              <w:ind w:left="61" w:right="59"/>
              <w:rPr>
                <w:szCs w:val="20"/>
                <w:lang w:val="ru-RU"/>
              </w:rPr>
            </w:pPr>
            <w:r w:rsidRPr="005638A8">
              <w:rPr>
                <w:szCs w:val="20"/>
                <w:lang w:val="ru-RU"/>
              </w:rPr>
              <w:t>0,05</w:t>
            </w:r>
            <w:r w:rsidR="00CF4CDA" w:rsidRPr="005638A8">
              <w:rPr>
                <w:szCs w:val="20"/>
                <w:lang w:val="ru-RU"/>
              </w:rPr>
              <w:t>–</w:t>
            </w:r>
            <w:r w:rsidRPr="005638A8">
              <w:rPr>
                <w:szCs w:val="20"/>
                <w:lang w:val="ru-RU"/>
              </w:rPr>
              <w:t>0,20</w:t>
            </w:r>
          </w:p>
        </w:tc>
        <w:tc>
          <w:tcPr>
            <w:tcW w:w="477" w:type="pct"/>
            <w:vAlign w:val="center"/>
          </w:tcPr>
          <w:p w14:paraId="21266F6B" w14:textId="108C91DA" w:rsidR="00FA7F50" w:rsidRPr="005638A8" w:rsidRDefault="00FA7F50" w:rsidP="005814F2">
            <w:pPr>
              <w:pStyle w:val="TableParagraph"/>
              <w:spacing w:before="62" w:line="360" w:lineRule="auto"/>
              <w:ind w:left="61" w:right="59"/>
              <w:rPr>
                <w:szCs w:val="20"/>
                <w:lang w:val="ru-RU"/>
              </w:rPr>
            </w:pPr>
            <w:r w:rsidRPr="005638A8">
              <w:rPr>
                <w:szCs w:val="20"/>
                <w:lang w:val="ru-RU"/>
              </w:rPr>
              <w:t>0,05</w:t>
            </w:r>
            <w:r w:rsidR="00CF4CDA" w:rsidRPr="005638A8">
              <w:rPr>
                <w:szCs w:val="20"/>
                <w:lang w:val="ru-RU"/>
              </w:rPr>
              <w:t>–</w:t>
            </w:r>
            <w:r w:rsidRPr="005638A8">
              <w:rPr>
                <w:szCs w:val="20"/>
                <w:lang w:val="ru-RU"/>
              </w:rPr>
              <w:t>0,25</w:t>
            </w:r>
          </w:p>
        </w:tc>
      </w:tr>
      <w:tr w:rsidR="00FA7F50" w:rsidRPr="005638A8" w14:paraId="6B9E3E61" w14:textId="77777777" w:rsidTr="00FA7F50">
        <w:tc>
          <w:tcPr>
            <w:tcW w:w="415" w:type="pct"/>
            <w:vAlign w:val="center"/>
          </w:tcPr>
          <w:p w14:paraId="753B8555" w14:textId="77777777" w:rsidR="00FA7F50" w:rsidRPr="005638A8" w:rsidRDefault="00FA7F50" w:rsidP="005814F2">
            <w:pPr>
              <w:pStyle w:val="TableParagraph"/>
              <w:spacing w:line="360" w:lineRule="auto"/>
              <w:ind w:left="184" w:right="184"/>
              <w:rPr>
                <w:szCs w:val="20"/>
                <w:lang w:val="ru-RU"/>
              </w:rPr>
            </w:pPr>
            <w:r w:rsidRPr="005638A8">
              <w:rPr>
                <w:szCs w:val="20"/>
                <w:lang w:val="ru-RU"/>
              </w:rPr>
              <w:t>2</w:t>
            </w:r>
            <w:r w:rsidRPr="005638A8">
              <w:rPr>
                <w:szCs w:val="20"/>
              </w:rPr>
              <w:t>Al</w:t>
            </w:r>
          </w:p>
        </w:tc>
        <w:tc>
          <w:tcPr>
            <w:tcW w:w="510" w:type="pct"/>
            <w:vAlign w:val="center"/>
          </w:tcPr>
          <w:p w14:paraId="0776F762" w14:textId="4542229A" w:rsidR="00FA7F50" w:rsidRPr="005638A8" w:rsidRDefault="00FA7F50" w:rsidP="005814F2">
            <w:pPr>
              <w:pStyle w:val="TableParagraph"/>
              <w:spacing w:before="62" w:line="360" w:lineRule="auto"/>
              <w:ind w:left="61" w:right="59"/>
              <w:rPr>
                <w:szCs w:val="20"/>
                <w:lang w:val="ru-RU"/>
              </w:rPr>
            </w:pPr>
            <w:r w:rsidRPr="005638A8">
              <w:rPr>
                <w:szCs w:val="20"/>
                <w:lang w:val="ru-RU"/>
              </w:rPr>
              <w:t>0,08</w:t>
            </w:r>
            <w:r w:rsidR="00CF4CDA" w:rsidRPr="005638A8">
              <w:rPr>
                <w:szCs w:val="20"/>
                <w:lang w:val="ru-RU"/>
              </w:rPr>
              <w:t>–</w:t>
            </w:r>
            <w:r w:rsidRPr="005638A8">
              <w:rPr>
                <w:szCs w:val="20"/>
                <w:lang w:val="ru-RU"/>
              </w:rPr>
              <w:t>0,14</w:t>
            </w:r>
          </w:p>
        </w:tc>
        <w:tc>
          <w:tcPr>
            <w:tcW w:w="486" w:type="pct"/>
            <w:vAlign w:val="center"/>
          </w:tcPr>
          <w:p w14:paraId="79FD147C" w14:textId="68A2A936" w:rsidR="00FA7F50" w:rsidRPr="005638A8" w:rsidRDefault="00FA7F50" w:rsidP="005814F2">
            <w:pPr>
              <w:pStyle w:val="TableParagraph"/>
              <w:spacing w:before="62" w:line="360" w:lineRule="auto"/>
              <w:ind w:left="61" w:right="59"/>
              <w:rPr>
                <w:szCs w:val="20"/>
                <w:lang w:val="ru-RU"/>
              </w:rPr>
            </w:pPr>
            <w:r w:rsidRPr="005638A8">
              <w:rPr>
                <w:szCs w:val="20"/>
                <w:lang w:val="ru-RU"/>
              </w:rPr>
              <w:t>0,30</w:t>
            </w:r>
            <w:r w:rsidR="00CF4CDA" w:rsidRPr="005638A8">
              <w:rPr>
                <w:szCs w:val="20"/>
                <w:lang w:val="ru-RU"/>
              </w:rPr>
              <w:t>–</w:t>
            </w:r>
            <w:r w:rsidRPr="005638A8">
              <w:rPr>
                <w:szCs w:val="20"/>
                <w:lang w:val="ru-RU"/>
              </w:rPr>
              <w:t>0,50</w:t>
            </w:r>
          </w:p>
        </w:tc>
        <w:tc>
          <w:tcPr>
            <w:tcW w:w="486" w:type="pct"/>
            <w:vAlign w:val="center"/>
          </w:tcPr>
          <w:p w14:paraId="7D07C77D" w14:textId="57565A81" w:rsidR="00FA7F50" w:rsidRPr="005638A8" w:rsidRDefault="00FA7F50" w:rsidP="005814F2">
            <w:pPr>
              <w:pStyle w:val="TableParagraph"/>
              <w:spacing w:before="62" w:line="360" w:lineRule="auto"/>
              <w:ind w:left="61" w:right="59"/>
              <w:rPr>
                <w:szCs w:val="20"/>
                <w:lang w:val="ru-RU"/>
              </w:rPr>
            </w:pPr>
            <w:r w:rsidRPr="005638A8">
              <w:rPr>
                <w:szCs w:val="20"/>
                <w:lang w:val="ru-RU"/>
              </w:rPr>
              <w:t>0,90</w:t>
            </w:r>
            <w:r w:rsidR="00CF4CDA" w:rsidRPr="005638A8">
              <w:rPr>
                <w:szCs w:val="20"/>
                <w:lang w:val="ru-RU"/>
              </w:rPr>
              <w:t>–</w:t>
            </w:r>
            <w:r w:rsidRPr="005638A8">
              <w:rPr>
                <w:szCs w:val="20"/>
                <w:lang w:val="ru-RU"/>
              </w:rPr>
              <w:t>1,30</w:t>
            </w:r>
          </w:p>
        </w:tc>
        <w:tc>
          <w:tcPr>
            <w:tcW w:w="243" w:type="pct"/>
            <w:vAlign w:val="center"/>
          </w:tcPr>
          <w:p w14:paraId="2E7CFCB9"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0BF817DB"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47B7ED7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761D13CA"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548D235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4592B81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28AC6C19"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79BBC196" w14:textId="453270F2" w:rsidR="00FA7F50" w:rsidRPr="005638A8" w:rsidRDefault="00FA7F50" w:rsidP="005814F2">
            <w:pPr>
              <w:pStyle w:val="TableParagraph"/>
              <w:spacing w:before="62" w:line="360" w:lineRule="auto"/>
              <w:ind w:left="61" w:right="59"/>
              <w:rPr>
                <w:szCs w:val="20"/>
                <w:lang w:val="ru-RU"/>
              </w:rPr>
            </w:pPr>
            <w:r w:rsidRPr="005638A8">
              <w:rPr>
                <w:szCs w:val="20"/>
                <w:lang w:val="ru-RU"/>
              </w:rPr>
              <w:t>0,35</w:t>
            </w:r>
            <w:r w:rsidR="00CF4CDA" w:rsidRPr="005638A8">
              <w:rPr>
                <w:szCs w:val="20"/>
                <w:lang w:val="ru-RU"/>
              </w:rPr>
              <w:t>–</w:t>
            </w:r>
            <w:r w:rsidRPr="005638A8">
              <w:rPr>
                <w:szCs w:val="20"/>
                <w:lang w:val="ru-RU"/>
              </w:rPr>
              <w:t>0,75</w:t>
            </w:r>
          </w:p>
        </w:tc>
        <w:tc>
          <w:tcPr>
            <w:tcW w:w="477" w:type="pct"/>
            <w:vAlign w:val="center"/>
          </w:tcPr>
          <w:p w14:paraId="32FE94C6"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4C2D4B82" w14:textId="77777777" w:rsidTr="00FA7F50">
        <w:tc>
          <w:tcPr>
            <w:tcW w:w="415" w:type="pct"/>
            <w:vAlign w:val="center"/>
          </w:tcPr>
          <w:p w14:paraId="30CBEFE6" w14:textId="77777777" w:rsidR="00FA7F50" w:rsidRPr="005638A8" w:rsidRDefault="00FA7F50" w:rsidP="005814F2">
            <w:pPr>
              <w:pStyle w:val="TableParagraph"/>
              <w:spacing w:before="62" w:line="360" w:lineRule="auto"/>
              <w:ind w:left="184" w:right="184"/>
              <w:rPr>
                <w:szCs w:val="20"/>
                <w:lang w:val="ru-RU"/>
              </w:rPr>
            </w:pPr>
            <w:r w:rsidRPr="005638A8">
              <w:rPr>
                <w:szCs w:val="20"/>
                <w:lang w:val="ru-RU"/>
              </w:rPr>
              <w:t>3</w:t>
            </w:r>
            <w:r w:rsidRPr="005638A8">
              <w:rPr>
                <w:szCs w:val="20"/>
              </w:rPr>
              <w:t>Ni</w:t>
            </w:r>
            <w:r w:rsidRPr="005638A8">
              <w:rPr>
                <w:szCs w:val="20"/>
                <w:lang w:val="ru-RU"/>
              </w:rPr>
              <w:t>1</w:t>
            </w:r>
          </w:p>
        </w:tc>
        <w:tc>
          <w:tcPr>
            <w:tcW w:w="510" w:type="pct"/>
            <w:vAlign w:val="center"/>
          </w:tcPr>
          <w:p w14:paraId="1ABF0A52" w14:textId="39F174EF"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vAlign w:val="center"/>
          </w:tcPr>
          <w:p w14:paraId="2DFBB55F" w14:textId="647FA6B7" w:rsidR="00FA7F50" w:rsidRPr="005638A8" w:rsidRDefault="00FA7F50" w:rsidP="005814F2">
            <w:pPr>
              <w:pStyle w:val="TableParagraph"/>
              <w:spacing w:before="62" w:line="360" w:lineRule="auto"/>
              <w:ind w:left="61" w:right="59"/>
              <w:rPr>
                <w:szCs w:val="20"/>
                <w:lang w:val="ru-RU"/>
              </w:rPr>
            </w:pPr>
            <w:r w:rsidRPr="005638A8">
              <w:rPr>
                <w:szCs w:val="20"/>
                <w:lang w:val="ru-RU"/>
              </w:rPr>
              <w:t>0,50</w:t>
            </w:r>
            <w:r w:rsidR="00CF4CDA" w:rsidRPr="005638A8">
              <w:rPr>
                <w:szCs w:val="20"/>
                <w:lang w:val="ru-RU"/>
              </w:rPr>
              <w:t>–</w:t>
            </w:r>
            <w:r w:rsidRPr="005638A8">
              <w:rPr>
                <w:szCs w:val="20"/>
                <w:lang w:val="ru-RU"/>
              </w:rPr>
              <w:t>0,90</w:t>
            </w:r>
          </w:p>
        </w:tc>
        <w:tc>
          <w:tcPr>
            <w:tcW w:w="486" w:type="pct"/>
            <w:vAlign w:val="center"/>
          </w:tcPr>
          <w:p w14:paraId="2C69BF3A" w14:textId="36B18224" w:rsidR="00FA7F50" w:rsidRPr="005638A8" w:rsidRDefault="00FA7F50" w:rsidP="005814F2">
            <w:pPr>
              <w:pStyle w:val="TableParagraph"/>
              <w:spacing w:before="62" w:line="360" w:lineRule="auto"/>
              <w:ind w:left="61" w:right="59"/>
              <w:rPr>
                <w:szCs w:val="20"/>
                <w:lang w:val="ru-RU"/>
              </w:rPr>
            </w:pPr>
            <w:r w:rsidRPr="005638A8">
              <w:rPr>
                <w:szCs w:val="20"/>
                <w:lang w:val="ru-RU"/>
              </w:rPr>
              <w:t>1,00</w:t>
            </w:r>
            <w:r w:rsidR="00CF4CDA" w:rsidRPr="005638A8">
              <w:rPr>
                <w:szCs w:val="20"/>
                <w:lang w:val="ru-RU"/>
              </w:rPr>
              <w:t>–</w:t>
            </w:r>
            <w:r w:rsidRPr="005638A8">
              <w:rPr>
                <w:szCs w:val="20"/>
                <w:lang w:val="ru-RU"/>
              </w:rPr>
              <w:t>1,60</w:t>
            </w:r>
          </w:p>
        </w:tc>
        <w:tc>
          <w:tcPr>
            <w:tcW w:w="243" w:type="pct"/>
            <w:vAlign w:val="center"/>
          </w:tcPr>
          <w:p w14:paraId="6FD9D30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293" w:type="pct"/>
            <w:vAlign w:val="center"/>
          </w:tcPr>
          <w:p w14:paraId="1280E3B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435" w:type="pct"/>
            <w:vAlign w:val="center"/>
          </w:tcPr>
          <w:p w14:paraId="75ADDF24" w14:textId="7CEBEBE9" w:rsidR="00FA7F50" w:rsidRPr="005638A8" w:rsidRDefault="00FA7F50" w:rsidP="005814F2">
            <w:pPr>
              <w:pStyle w:val="TableParagraph"/>
              <w:spacing w:before="62" w:line="360" w:lineRule="auto"/>
              <w:ind w:left="61" w:right="59"/>
              <w:rPr>
                <w:szCs w:val="20"/>
                <w:lang w:val="ru-RU"/>
              </w:rPr>
            </w:pPr>
            <w:r w:rsidRPr="005638A8">
              <w:rPr>
                <w:szCs w:val="20"/>
                <w:lang w:val="ru-RU"/>
              </w:rPr>
              <w:t>0,80</w:t>
            </w:r>
            <w:r w:rsidR="00CF4CDA" w:rsidRPr="005638A8">
              <w:rPr>
                <w:szCs w:val="20"/>
                <w:lang w:val="ru-RU"/>
              </w:rPr>
              <w:t>–</w:t>
            </w:r>
            <w:r w:rsidRPr="005638A8">
              <w:rPr>
                <w:szCs w:val="20"/>
                <w:lang w:val="ru-RU"/>
              </w:rPr>
              <w:t>1,50</w:t>
            </w:r>
          </w:p>
        </w:tc>
        <w:tc>
          <w:tcPr>
            <w:tcW w:w="243" w:type="pct"/>
            <w:vAlign w:val="center"/>
          </w:tcPr>
          <w:p w14:paraId="2A56503B"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4C50AD7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4E1C8E3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3889C7B3"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18BEFC71"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71E7296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384F0547" w14:textId="77777777" w:rsidTr="00FA7F50">
        <w:tc>
          <w:tcPr>
            <w:tcW w:w="415" w:type="pct"/>
            <w:vAlign w:val="center"/>
          </w:tcPr>
          <w:p w14:paraId="00B69F75" w14:textId="77777777" w:rsidR="00FA7F50" w:rsidRPr="005638A8" w:rsidRDefault="00FA7F50" w:rsidP="005814F2">
            <w:pPr>
              <w:pStyle w:val="TableParagraph"/>
              <w:spacing w:line="360" w:lineRule="auto"/>
              <w:ind w:left="184" w:right="184"/>
              <w:rPr>
                <w:szCs w:val="20"/>
                <w:lang w:val="ru-RU"/>
              </w:rPr>
            </w:pPr>
            <w:r w:rsidRPr="005638A8">
              <w:rPr>
                <w:szCs w:val="20"/>
                <w:lang w:val="ru-RU"/>
              </w:rPr>
              <w:t>2</w:t>
            </w:r>
            <w:r w:rsidRPr="005638A8">
              <w:rPr>
                <w:szCs w:val="20"/>
              </w:rPr>
              <w:t>Ni</w:t>
            </w:r>
            <w:r w:rsidRPr="005638A8">
              <w:rPr>
                <w:szCs w:val="20"/>
                <w:lang w:val="ru-RU"/>
              </w:rPr>
              <w:t>2</w:t>
            </w:r>
          </w:p>
        </w:tc>
        <w:tc>
          <w:tcPr>
            <w:tcW w:w="510" w:type="pct"/>
            <w:vAlign w:val="center"/>
          </w:tcPr>
          <w:p w14:paraId="79100E30" w14:textId="5D8C85C7"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vAlign w:val="center"/>
          </w:tcPr>
          <w:p w14:paraId="77FD3A9A" w14:textId="75B19F41" w:rsidR="00FA7F50" w:rsidRPr="005638A8" w:rsidRDefault="00FA7F50" w:rsidP="005814F2">
            <w:pPr>
              <w:pStyle w:val="TableParagraph"/>
              <w:spacing w:before="62" w:line="360" w:lineRule="auto"/>
              <w:ind w:left="61" w:right="59"/>
              <w:rPr>
                <w:szCs w:val="20"/>
                <w:lang w:val="ru-RU"/>
              </w:rPr>
            </w:pPr>
            <w:r w:rsidRPr="005638A8">
              <w:rPr>
                <w:szCs w:val="20"/>
                <w:lang w:val="ru-RU"/>
              </w:rPr>
              <w:t>0,40</w:t>
            </w:r>
            <w:r w:rsidR="00CF4CDA" w:rsidRPr="005638A8">
              <w:rPr>
                <w:szCs w:val="20"/>
                <w:lang w:val="ru-RU"/>
              </w:rPr>
              <w:t>–</w:t>
            </w:r>
            <w:r w:rsidRPr="005638A8">
              <w:rPr>
                <w:szCs w:val="20"/>
                <w:lang w:val="ru-RU"/>
              </w:rPr>
              <w:t>0,80</w:t>
            </w:r>
          </w:p>
        </w:tc>
        <w:tc>
          <w:tcPr>
            <w:tcW w:w="486" w:type="pct"/>
            <w:vAlign w:val="center"/>
          </w:tcPr>
          <w:p w14:paraId="48BE125E" w14:textId="1FEDDD1C" w:rsidR="00FA7F50" w:rsidRPr="005638A8" w:rsidRDefault="00FA7F50" w:rsidP="005814F2">
            <w:pPr>
              <w:pStyle w:val="TableParagraph"/>
              <w:spacing w:before="62" w:line="360" w:lineRule="auto"/>
              <w:ind w:left="61" w:right="59"/>
              <w:rPr>
                <w:szCs w:val="20"/>
                <w:lang w:val="ru-RU"/>
              </w:rPr>
            </w:pPr>
            <w:r w:rsidRPr="005638A8">
              <w:rPr>
                <w:szCs w:val="20"/>
                <w:lang w:val="ru-RU"/>
              </w:rPr>
              <w:t>0,80</w:t>
            </w:r>
            <w:r w:rsidR="00CF4CDA" w:rsidRPr="005638A8">
              <w:rPr>
                <w:szCs w:val="20"/>
                <w:lang w:val="ru-RU"/>
              </w:rPr>
              <w:t>–</w:t>
            </w:r>
            <w:r w:rsidRPr="005638A8">
              <w:rPr>
                <w:szCs w:val="20"/>
                <w:lang w:val="ru-RU"/>
              </w:rPr>
              <w:t>1,40</w:t>
            </w:r>
          </w:p>
        </w:tc>
        <w:tc>
          <w:tcPr>
            <w:tcW w:w="243" w:type="pct"/>
            <w:vAlign w:val="center"/>
          </w:tcPr>
          <w:p w14:paraId="3ED373B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293" w:type="pct"/>
            <w:vAlign w:val="center"/>
          </w:tcPr>
          <w:p w14:paraId="510A3B7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435" w:type="pct"/>
            <w:vAlign w:val="center"/>
          </w:tcPr>
          <w:p w14:paraId="10975EB5" w14:textId="3095A9CA" w:rsidR="00FA7F50" w:rsidRPr="005638A8" w:rsidRDefault="00FA7F50" w:rsidP="005814F2">
            <w:pPr>
              <w:pStyle w:val="TableParagraph"/>
              <w:spacing w:before="62" w:line="360" w:lineRule="auto"/>
              <w:ind w:left="61" w:right="59"/>
              <w:rPr>
                <w:szCs w:val="20"/>
                <w:lang w:val="ru-RU"/>
              </w:rPr>
            </w:pPr>
            <w:r w:rsidRPr="005638A8">
              <w:rPr>
                <w:szCs w:val="20"/>
                <w:lang w:val="ru-RU"/>
              </w:rPr>
              <w:t>2,10</w:t>
            </w:r>
            <w:r w:rsidR="00CF4CDA" w:rsidRPr="005638A8">
              <w:rPr>
                <w:szCs w:val="20"/>
                <w:lang w:val="ru-RU"/>
              </w:rPr>
              <w:t>–</w:t>
            </w:r>
            <w:r w:rsidRPr="005638A8">
              <w:rPr>
                <w:szCs w:val="20"/>
                <w:lang w:val="ru-RU"/>
              </w:rPr>
              <w:t>2,70</w:t>
            </w:r>
          </w:p>
        </w:tc>
        <w:tc>
          <w:tcPr>
            <w:tcW w:w="243" w:type="pct"/>
            <w:vAlign w:val="center"/>
          </w:tcPr>
          <w:p w14:paraId="1A18F483"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4A690641"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91" w:type="pct"/>
            <w:vAlign w:val="center"/>
          </w:tcPr>
          <w:p w14:paraId="3A21BC16"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3B3974FB"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2649849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6D718D8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5DCB5D5F" w14:textId="77777777" w:rsidTr="00FA7F50">
        <w:tc>
          <w:tcPr>
            <w:tcW w:w="415" w:type="pct"/>
            <w:vAlign w:val="center"/>
          </w:tcPr>
          <w:p w14:paraId="4A8A463D" w14:textId="77777777" w:rsidR="00FA7F50" w:rsidRPr="005638A8" w:rsidRDefault="00FA7F50" w:rsidP="005814F2">
            <w:pPr>
              <w:pStyle w:val="TableParagraph"/>
              <w:spacing w:before="62" w:line="360" w:lineRule="auto"/>
              <w:ind w:left="183" w:right="184"/>
              <w:rPr>
                <w:szCs w:val="20"/>
                <w:lang w:val="ru-RU"/>
              </w:rPr>
            </w:pPr>
            <w:r w:rsidRPr="005638A8">
              <w:rPr>
                <w:szCs w:val="20"/>
                <w:lang w:val="ru-RU"/>
              </w:rPr>
              <w:t>2</w:t>
            </w:r>
            <w:r w:rsidRPr="005638A8">
              <w:rPr>
                <w:szCs w:val="20"/>
              </w:rPr>
              <w:t>Mo</w:t>
            </w:r>
          </w:p>
        </w:tc>
        <w:tc>
          <w:tcPr>
            <w:tcW w:w="510" w:type="pct"/>
            <w:vAlign w:val="center"/>
          </w:tcPr>
          <w:p w14:paraId="35B57D02" w14:textId="3DBC3AB6" w:rsidR="00FA7F50" w:rsidRPr="005638A8" w:rsidRDefault="00FA7F50" w:rsidP="005814F2">
            <w:pPr>
              <w:pStyle w:val="TableParagraph"/>
              <w:spacing w:before="62" w:line="360" w:lineRule="auto"/>
              <w:ind w:left="61" w:right="59"/>
              <w:rPr>
                <w:szCs w:val="20"/>
                <w:lang w:val="ru-RU"/>
              </w:rPr>
            </w:pPr>
            <w:r w:rsidRPr="005638A8">
              <w:rPr>
                <w:szCs w:val="20"/>
                <w:lang w:val="ru-RU"/>
              </w:rPr>
              <w:t>0,08</w:t>
            </w:r>
            <w:r w:rsidR="00CF4CDA" w:rsidRPr="005638A8">
              <w:rPr>
                <w:szCs w:val="20"/>
                <w:lang w:val="ru-RU"/>
              </w:rPr>
              <w:t>–</w:t>
            </w:r>
            <w:r w:rsidRPr="005638A8">
              <w:rPr>
                <w:szCs w:val="20"/>
                <w:lang w:val="ru-RU"/>
              </w:rPr>
              <w:t>0,12</w:t>
            </w:r>
          </w:p>
        </w:tc>
        <w:tc>
          <w:tcPr>
            <w:tcW w:w="486" w:type="pct"/>
            <w:vAlign w:val="center"/>
          </w:tcPr>
          <w:p w14:paraId="0E899051" w14:textId="7FB733D6" w:rsidR="00FA7F50" w:rsidRPr="005638A8" w:rsidRDefault="00FA7F50" w:rsidP="005814F2">
            <w:pPr>
              <w:pStyle w:val="TableParagraph"/>
              <w:spacing w:before="62" w:line="360" w:lineRule="auto"/>
              <w:ind w:left="61" w:right="59"/>
              <w:rPr>
                <w:szCs w:val="20"/>
                <w:lang w:val="ru-RU"/>
              </w:rPr>
            </w:pPr>
            <w:r w:rsidRPr="005638A8">
              <w:rPr>
                <w:szCs w:val="20"/>
                <w:lang w:val="ru-RU"/>
              </w:rPr>
              <w:t>0,30</w:t>
            </w:r>
            <w:r w:rsidR="00CF4CDA" w:rsidRPr="005638A8">
              <w:rPr>
                <w:szCs w:val="20"/>
                <w:lang w:val="ru-RU"/>
              </w:rPr>
              <w:t>–</w:t>
            </w:r>
            <w:r w:rsidRPr="005638A8">
              <w:rPr>
                <w:szCs w:val="20"/>
                <w:lang w:val="ru-RU"/>
              </w:rPr>
              <w:t>0,70</w:t>
            </w:r>
          </w:p>
        </w:tc>
        <w:tc>
          <w:tcPr>
            <w:tcW w:w="486" w:type="pct"/>
            <w:vAlign w:val="center"/>
          </w:tcPr>
          <w:p w14:paraId="4E723E0E" w14:textId="04EA3432" w:rsidR="00FA7F50" w:rsidRPr="005638A8" w:rsidRDefault="00FA7F50" w:rsidP="005814F2">
            <w:pPr>
              <w:pStyle w:val="TableParagraph"/>
              <w:spacing w:before="62" w:line="360" w:lineRule="auto"/>
              <w:ind w:left="61" w:right="59"/>
              <w:rPr>
                <w:szCs w:val="20"/>
                <w:lang w:val="ru-RU"/>
              </w:rPr>
            </w:pPr>
            <w:r w:rsidRPr="005638A8">
              <w:rPr>
                <w:szCs w:val="20"/>
                <w:lang w:val="ru-RU"/>
              </w:rPr>
              <w:t>0,90</w:t>
            </w:r>
            <w:r w:rsidR="00CF4CDA" w:rsidRPr="005638A8">
              <w:rPr>
                <w:szCs w:val="20"/>
                <w:lang w:val="ru-RU"/>
              </w:rPr>
              <w:t>–</w:t>
            </w:r>
            <w:r w:rsidRPr="005638A8">
              <w:rPr>
                <w:szCs w:val="20"/>
                <w:lang w:val="ru-RU"/>
              </w:rPr>
              <w:t>1,30</w:t>
            </w:r>
          </w:p>
        </w:tc>
        <w:tc>
          <w:tcPr>
            <w:tcW w:w="243" w:type="pct"/>
            <w:vAlign w:val="center"/>
          </w:tcPr>
          <w:p w14:paraId="0FC375A2"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293" w:type="pct"/>
            <w:vAlign w:val="center"/>
          </w:tcPr>
          <w:p w14:paraId="58847375"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0,020</w:t>
            </w:r>
          </w:p>
        </w:tc>
        <w:tc>
          <w:tcPr>
            <w:tcW w:w="435" w:type="pct"/>
            <w:vAlign w:val="center"/>
          </w:tcPr>
          <w:p w14:paraId="6C4E44C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11B0F74F"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4D0C5EF3" w14:textId="3A0B9497" w:rsidR="00FA7F50" w:rsidRPr="005638A8" w:rsidRDefault="00FA7F50" w:rsidP="005814F2">
            <w:pPr>
              <w:pStyle w:val="TableParagraph"/>
              <w:spacing w:before="62" w:line="360" w:lineRule="auto"/>
              <w:ind w:left="61" w:right="59"/>
              <w:rPr>
                <w:szCs w:val="20"/>
                <w:lang w:val="ru-RU"/>
              </w:rPr>
            </w:pPr>
            <w:r w:rsidRPr="005638A8">
              <w:rPr>
                <w:szCs w:val="20"/>
                <w:lang w:val="ru-RU"/>
              </w:rPr>
              <w:t>0,40</w:t>
            </w:r>
            <w:r w:rsidR="00CF4CDA" w:rsidRPr="005638A8">
              <w:rPr>
                <w:szCs w:val="20"/>
                <w:lang w:val="ru-RU"/>
              </w:rPr>
              <w:t>–</w:t>
            </w:r>
            <w:r w:rsidRPr="005638A8">
              <w:rPr>
                <w:szCs w:val="20"/>
                <w:lang w:val="ru-RU"/>
              </w:rPr>
              <w:t>0,60</w:t>
            </w:r>
          </w:p>
        </w:tc>
        <w:tc>
          <w:tcPr>
            <w:tcW w:w="291" w:type="pct"/>
            <w:vAlign w:val="center"/>
          </w:tcPr>
          <w:p w14:paraId="6EA37487"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0FBA6099"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7C18834D"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53722A3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31B6EED5" w14:textId="77777777" w:rsidTr="00FA7F50">
        <w:tc>
          <w:tcPr>
            <w:tcW w:w="415" w:type="pct"/>
            <w:vAlign w:val="center"/>
          </w:tcPr>
          <w:p w14:paraId="5DC9DEF9" w14:textId="77777777" w:rsidR="00FA7F50" w:rsidRPr="005638A8" w:rsidRDefault="00FA7F50" w:rsidP="005814F2">
            <w:pPr>
              <w:pStyle w:val="TableParagraph"/>
              <w:spacing w:line="360" w:lineRule="auto"/>
              <w:ind w:left="183" w:right="184"/>
              <w:rPr>
                <w:szCs w:val="20"/>
                <w:lang w:val="ru-RU"/>
              </w:rPr>
            </w:pPr>
            <w:r w:rsidRPr="005638A8">
              <w:rPr>
                <w:szCs w:val="20"/>
                <w:lang w:val="ru-RU"/>
              </w:rPr>
              <w:t>4</w:t>
            </w:r>
            <w:r w:rsidRPr="005638A8">
              <w:rPr>
                <w:szCs w:val="20"/>
              </w:rPr>
              <w:t>Mo</w:t>
            </w:r>
          </w:p>
        </w:tc>
        <w:tc>
          <w:tcPr>
            <w:tcW w:w="510" w:type="pct"/>
            <w:vAlign w:val="center"/>
          </w:tcPr>
          <w:p w14:paraId="247BF204" w14:textId="21CF6321" w:rsidR="00FA7F50" w:rsidRPr="005638A8" w:rsidRDefault="00FA7F50" w:rsidP="005814F2">
            <w:pPr>
              <w:pStyle w:val="TableParagraph"/>
              <w:spacing w:before="62" w:line="360" w:lineRule="auto"/>
              <w:ind w:left="61" w:right="59"/>
              <w:rPr>
                <w:szCs w:val="20"/>
                <w:lang w:val="ru-RU"/>
              </w:rPr>
            </w:pPr>
            <w:r w:rsidRPr="005638A8">
              <w:rPr>
                <w:szCs w:val="20"/>
                <w:lang w:val="ru-RU"/>
              </w:rPr>
              <w:t>0,06</w:t>
            </w:r>
            <w:r w:rsidR="00CF4CDA" w:rsidRPr="005638A8">
              <w:rPr>
                <w:szCs w:val="20"/>
                <w:lang w:val="ru-RU"/>
              </w:rPr>
              <w:t>–</w:t>
            </w:r>
            <w:r w:rsidRPr="005638A8">
              <w:rPr>
                <w:szCs w:val="20"/>
                <w:lang w:val="ru-RU"/>
              </w:rPr>
              <w:t>0,14</w:t>
            </w:r>
          </w:p>
        </w:tc>
        <w:tc>
          <w:tcPr>
            <w:tcW w:w="486" w:type="pct"/>
            <w:vAlign w:val="center"/>
          </w:tcPr>
          <w:p w14:paraId="42004B16" w14:textId="23E6D35C" w:rsidR="00FA7F50" w:rsidRPr="005638A8" w:rsidRDefault="00FA7F50" w:rsidP="005814F2">
            <w:pPr>
              <w:pStyle w:val="TableParagraph"/>
              <w:spacing w:before="62" w:line="360" w:lineRule="auto"/>
              <w:ind w:left="61" w:right="59"/>
              <w:rPr>
                <w:szCs w:val="20"/>
                <w:lang w:val="ru-RU"/>
              </w:rPr>
            </w:pPr>
            <w:r w:rsidRPr="005638A8">
              <w:rPr>
                <w:szCs w:val="20"/>
                <w:lang w:val="ru-RU"/>
              </w:rPr>
              <w:t>0,50</w:t>
            </w:r>
            <w:r w:rsidR="0065446F" w:rsidRPr="005638A8">
              <w:rPr>
                <w:szCs w:val="20"/>
                <w:lang w:val="ru-RU"/>
              </w:rPr>
              <w:t>–</w:t>
            </w:r>
            <w:r w:rsidRPr="005638A8">
              <w:rPr>
                <w:szCs w:val="20"/>
                <w:lang w:val="ru-RU"/>
              </w:rPr>
              <w:t>0,80</w:t>
            </w:r>
          </w:p>
        </w:tc>
        <w:tc>
          <w:tcPr>
            <w:tcW w:w="486" w:type="pct"/>
            <w:vAlign w:val="center"/>
          </w:tcPr>
          <w:p w14:paraId="204D5759" w14:textId="7E75DADB" w:rsidR="00FA7F50" w:rsidRPr="005638A8" w:rsidRDefault="00FA7F50" w:rsidP="005814F2">
            <w:pPr>
              <w:pStyle w:val="TableParagraph"/>
              <w:spacing w:before="62" w:line="360" w:lineRule="auto"/>
              <w:ind w:left="61" w:right="59"/>
              <w:rPr>
                <w:szCs w:val="20"/>
                <w:lang w:val="ru-RU"/>
              </w:rPr>
            </w:pPr>
            <w:r w:rsidRPr="005638A8">
              <w:rPr>
                <w:szCs w:val="20"/>
                <w:lang w:val="ru-RU"/>
              </w:rPr>
              <w:t>1,70</w:t>
            </w:r>
            <w:r w:rsidR="00CF4CDA" w:rsidRPr="005638A8">
              <w:rPr>
                <w:szCs w:val="20"/>
                <w:lang w:val="ru-RU"/>
              </w:rPr>
              <w:t>–</w:t>
            </w:r>
            <w:r w:rsidRPr="005638A8">
              <w:rPr>
                <w:szCs w:val="20"/>
                <w:lang w:val="ru-RU"/>
              </w:rPr>
              <w:t>2,10</w:t>
            </w:r>
          </w:p>
        </w:tc>
        <w:tc>
          <w:tcPr>
            <w:tcW w:w="243" w:type="pct"/>
            <w:vAlign w:val="center"/>
          </w:tcPr>
          <w:p w14:paraId="521CA85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293" w:type="pct"/>
            <w:vAlign w:val="center"/>
          </w:tcPr>
          <w:p w14:paraId="307284CB"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0,025</w:t>
            </w:r>
          </w:p>
        </w:tc>
        <w:tc>
          <w:tcPr>
            <w:tcW w:w="435" w:type="pct"/>
            <w:vAlign w:val="center"/>
          </w:tcPr>
          <w:p w14:paraId="345D3743"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243" w:type="pct"/>
            <w:vAlign w:val="center"/>
          </w:tcPr>
          <w:p w14:paraId="771DE52C"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c>
          <w:tcPr>
            <w:tcW w:w="392" w:type="pct"/>
            <w:vAlign w:val="center"/>
          </w:tcPr>
          <w:p w14:paraId="50EDAF09" w14:textId="443A7E97" w:rsidR="00FA7F50" w:rsidRPr="005638A8" w:rsidRDefault="00FA7F50" w:rsidP="005814F2">
            <w:pPr>
              <w:pStyle w:val="TableParagraph"/>
              <w:spacing w:before="62" w:line="360" w:lineRule="auto"/>
              <w:ind w:left="61" w:right="59"/>
              <w:rPr>
                <w:szCs w:val="20"/>
                <w:lang w:val="ru-RU"/>
              </w:rPr>
            </w:pPr>
            <w:r w:rsidRPr="005638A8">
              <w:rPr>
                <w:szCs w:val="20"/>
                <w:lang w:val="ru-RU"/>
              </w:rPr>
              <w:t>0,40</w:t>
            </w:r>
            <w:r w:rsidR="00CF4CDA" w:rsidRPr="005638A8">
              <w:rPr>
                <w:szCs w:val="20"/>
                <w:lang w:val="ru-RU"/>
              </w:rPr>
              <w:t>–</w:t>
            </w:r>
            <w:r w:rsidRPr="005638A8">
              <w:rPr>
                <w:szCs w:val="20"/>
                <w:lang w:val="ru-RU"/>
              </w:rPr>
              <w:t>0,60</w:t>
            </w:r>
          </w:p>
        </w:tc>
        <w:tc>
          <w:tcPr>
            <w:tcW w:w="291" w:type="pct"/>
            <w:vAlign w:val="center"/>
          </w:tcPr>
          <w:p w14:paraId="4960D565"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0,03</w:t>
            </w:r>
          </w:p>
        </w:tc>
        <w:tc>
          <w:tcPr>
            <w:tcW w:w="243" w:type="pct"/>
            <w:vAlign w:val="center"/>
          </w:tcPr>
          <w:p w14:paraId="22E75777"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0,35</w:t>
            </w:r>
          </w:p>
        </w:tc>
        <w:tc>
          <w:tcPr>
            <w:tcW w:w="486" w:type="pct"/>
            <w:vAlign w:val="center"/>
          </w:tcPr>
          <w:p w14:paraId="2013268E"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0,02</w:t>
            </w:r>
          </w:p>
        </w:tc>
        <w:tc>
          <w:tcPr>
            <w:tcW w:w="477" w:type="pct"/>
            <w:vAlign w:val="center"/>
          </w:tcPr>
          <w:p w14:paraId="19BAE384" w14:textId="77777777" w:rsidR="00FA7F50" w:rsidRPr="005638A8" w:rsidRDefault="00FA7F50" w:rsidP="005814F2">
            <w:pPr>
              <w:pStyle w:val="TableParagraph"/>
              <w:spacing w:before="62" w:line="360" w:lineRule="auto"/>
              <w:ind w:left="61" w:right="59"/>
              <w:rPr>
                <w:szCs w:val="20"/>
                <w:lang w:val="ru-RU"/>
              </w:rPr>
            </w:pPr>
            <w:r w:rsidRPr="005638A8">
              <w:rPr>
                <w:szCs w:val="20"/>
                <w:lang w:val="ru-RU"/>
              </w:rPr>
              <w:t>0,15</w:t>
            </w:r>
          </w:p>
        </w:tc>
      </w:tr>
      <w:tr w:rsidR="00FA7F50" w:rsidRPr="005638A8" w14:paraId="1680DE05" w14:textId="77777777" w:rsidTr="00FA7F50">
        <w:trPr>
          <w:trHeight w:hRule="exact" w:val="380"/>
        </w:trPr>
        <w:tc>
          <w:tcPr>
            <w:tcW w:w="415" w:type="pct"/>
            <w:vAlign w:val="center"/>
          </w:tcPr>
          <w:p w14:paraId="51F53DD7" w14:textId="45A10B3F" w:rsidR="00FA7F50" w:rsidRPr="005638A8" w:rsidRDefault="00FA7F50" w:rsidP="005814F2">
            <w:pPr>
              <w:pStyle w:val="TableParagraph"/>
              <w:spacing w:before="59" w:line="360" w:lineRule="auto"/>
              <w:ind w:left="184" w:right="182"/>
              <w:rPr>
                <w:szCs w:val="20"/>
                <w:lang w:val="ru-RU"/>
              </w:rPr>
            </w:pPr>
            <w:r w:rsidRPr="005638A8">
              <w:rPr>
                <w:position w:val="-5"/>
                <w:szCs w:val="20"/>
              </w:rPr>
              <w:t>Z</w:t>
            </w:r>
            <w:r w:rsidRPr="005638A8">
              <w:rPr>
                <w:position w:val="-5"/>
                <w:szCs w:val="20"/>
                <w:vertAlign w:val="superscript"/>
                <w:lang w:val="ru-RU"/>
              </w:rPr>
              <w:t>с</w:t>
            </w:r>
          </w:p>
        </w:tc>
        <w:tc>
          <w:tcPr>
            <w:tcW w:w="4585" w:type="pct"/>
            <w:gridSpan w:val="12"/>
            <w:vAlign w:val="center"/>
          </w:tcPr>
          <w:p w14:paraId="4852407D" w14:textId="44A76664" w:rsidR="00FA7F50" w:rsidRPr="005638A8" w:rsidRDefault="00FA7F50" w:rsidP="005814F2">
            <w:pPr>
              <w:pStyle w:val="TableParagraph"/>
              <w:spacing w:before="72" w:line="360" w:lineRule="auto"/>
              <w:ind w:left="4601" w:right="4954"/>
              <w:rPr>
                <w:szCs w:val="20"/>
                <w:lang w:val="ru-RU"/>
              </w:rPr>
            </w:pPr>
            <w:r w:rsidRPr="005638A8">
              <w:rPr>
                <w:szCs w:val="20"/>
                <w:lang w:val="ru-RU"/>
              </w:rPr>
              <w:t>Любой другой согласованный состав</w:t>
            </w:r>
          </w:p>
        </w:tc>
      </w:tr>
      <w:tr w:rsidR="00FA7F50" w:rsidRPr="005638A8" w14:paraId="32EC0D93" w14:textId="77777777" w:rsidTr="002F077F">
        <w:trPr>
          <w:trHeight w:hRule="exact" w:val="1705"/>
        </w:trPr>
        <w:tc>
          <w:tcPr>
            <w:tcW w:w="5000" w:type="pct"/>
            <w:gridSpan w:val="13"/>
            <w:vAlign w:val="center"/>
          </w:tcPr>
          <w:p w14:paraId="68D21ACA" w14:textId="0C2F0BB7" w:rsidR="00FA7F50" w:rsidRPr="005638A8" w:rsidRDefault="00FA7F50" w:rsidP="005814F2">
            <w:pPr>
              <w:spacing w:line="360" w:lineRule="auto"/>
              <w:ind w:left="145"/>
              <w:rPr>
                <w:sz w:val="22"/>
                <w:lang w:eastAsia="en-US"/>
              </w:rPr>
            </w:pPr>
            <w:r w:rsidRPr="005638A8">
              <w:rPr>
                <w:sz w:val="22"/>
                <w:vertAlign w:val="superscript"/>
                <w:lang w:eastAsia="en-US"/>
              </w:rPr>
              <w:t xml:space="preserve">а </w:t>
            </w:r>
            <w:r w:rsidRPr="005638A8">
              <w:rPr>
                <w:sz w:val="22"/>
                <w:lang w:eastAsia="en-US"/>
              </w:rPr>
              <w:t>Единичные значения являются максимальными.</w:t>
            </w:r>
          </w:p>
          <w:p w14:paraId="694244EC" w14:textId="64F84308" w:rsidR="00FA7F50" w:rsidRPr="005638A8" w:rsidRDefault="00FA7F50" w:rsidP="005814F2">
            <w:pPr>
              <w:pStyle w:val="TableParagraph"/>
              <w:tabs>
                <w:tab w:val="left" w:pos="382"/>
              </w:tabs>
              <w:spacing w:before="0" w:line="360" w:lineRule="auto"/>
              <w:ind w:left="145"/>
              <w:jc w:val="left"/>
              <w:rPr>
                <w:szCs w:val="20"/>
                <w:lang w:val="ru-RU"/>
              </w:rPr>
            </w:pPr>
            <w:r w:rsidRPr="005638A8">
              <w:rPr>
                <w:szCs w:val="20"/>
                <w:vertAlign w:val="superscript"/>
              </w:rPr>
              <w:t>b</w:t>
            </w:r>
            <w:r w:rsidRPr="005638A8">
              <w:rPr>
                <w:szCs w:val="20"/>
                <w:vertAlign w:val="superscript"/>
                <w:lang w:val="ru-RU"/>
              </w:rPr>
              <w:t xml:space="preserve"> </w:t>
            </w:r>
            <w:r w:rsidRPr="005638A8">
              <w:rPr>
                <w:szCs w:val="20"/>
                <w:lang w:val="ru-RU"/>
              </w:rPr>
              <w:t xml:space="preserve">Остаточное содержание меди в стали </w:t>
            </w:r>
            <w:r w:rsidR="00460081" w:rsidRPr="005638A8">
              <w:rPr>
                <w:szCs w:val="20"/>
                <w:lang w:val="ru-RU"/>
              </w:rPr>
              <w:t>плюс любое покрытие</w:t>
            </w:r>
            <w:r w:rsidRPr="005638A8">
              <w:rPr>
                <w:szCs w:val="20"/>
                <w:lang w:val="ru-RU"/>
              </w:rPr>
              <w:t xml:space="preserve"> не должно превышать 0,35</w:t>
            </w:r>
            <w:r w:rsidR="0065446F" w:rsidRPr="005638A8">
              <w:rPr>
                <w:szCs w:val="20"/>
                <w:lang w:val="ru-RU"/>
              </w:rPr>
              <w:t xml:space="preserve"> </w:t>
            </w:r>
            <w:r w:rsidRPr="005638A8">
              <w:rPr>
                <w:szCs w:val="20"/>
                <w:lang w:val="ru-RU"/>
              </w:rPr>
              <w:t xml:space="preserve">% </w:t>
            </w:r>
            <w:r w:rsidR="005814F2" w:rsidRPr="005638A8">
              <w:rPr>
                <w:szCs w:val="20"/>
                <w:lang w:val="ru-RU"/>
              </w:rPr>
              <w:t>(массовая доля).</w:t>
            </w:r>
          </w:p>
          <w:p w14:paraId="5F5AA154" w14:textId="79595518" w:rsidR="00FA7F50" w:rsidRPr="005638A8" w:rsidRDefault="00FA7F50" w:rsidP="005814F2">
            <w:pPr>
              <w:pStyle w:val="TableParagraph"/>
              <w:tabs>
                <w:tab w:val="left" w:pos="382"/>
              </w:tabs>
              <w:spacing w:before="0" w:line="360" w:lineRule="auto"/>
              <w:ind w:left="145"/>
              <w:jc w:val="left"/>
              <w:rPr>
                <w:sz w:val="20"/>
                <w:szCs w:val="20"/>
                <w:lang w:val="ru-RU"/>
              </w:rPr>
            </w:pPr>
            <w:r w:rsidRPr="005638A8">
              <w:rPr>
                <w:szCs w:val="20"/>
                <w:vertAlign w:val="superscript"/>
                <w:lang w:val="ru-RU"/>
              </w:rPr>
              <w:t xml:space="preserve">с </w:t>
            </w:r>
            <w:r w:rsidRPr="005638A8">
              <w:rPr>
                <w:szCs w:val="20"/>
                <w:lang w:val="ru-RU"/>
              </w:rPr>
              <w:t>Для материалов, имеющих состав, не обозначенный в данной таблице, должно быть применено обозначение начиная с буквы</w:t>
            </w:r>
            <w:r w:rsidRPr="005638A8">
              <w:rPr>
                <w:spacing w:val="25"/>
                <w:szCs w:val="20"/>
                <w:lang w:val="ru-RU"/>
              </w:rPr>
              <w:t xml:space="preserve"> «</w:t>
            </w:r>
            <w:r w:rsidRPr="005638A8">
              <w:rPr>
                <w:szCs w:val="20"/>
              </w:rPr>
              <w:t>Z</w:t>
            </w:r>
            <w:r w:rsidRPr="005638A8">
              <w:rPr>
                <w:szCs w:val="20"/>
                <w:lang w:val="ru-RU"/>
              </w:rPr>
              <w:t>». Диапазоны химического состава не указаны, и возможно, что две проволоки с одинаковой Z</w:t>
            </w:r>
            <w:r w:rsidR="004E546E" w:rsidRPr="005638A8">
              <w:rPr>
                <w:szCs w:val="20"/>
                <w:lang w:val="ru-RU"/>
              </w:rPr>
              <w:t xml:space="preserve"> </w:t>
            </w:r>
            <w:r w:rsidRPr="005638A8">
              <w:rPr>
                <w:szCs w:val="20"/>
                <w:lang w:val="ru-RU"/>
              </w:rPr>
              <w:t>классификацией не взаимозаменяемы.</w:t>
            </w:r>
          </w:p>
        </w:tc>
      </w:tr>
    </w:tbl>
    <w:p w14:paraId="576A4FA6" w14:textId="0C1BA5AF" w:rsidR="00CF4CDA" w:rsidRPr="005638A8" w:rsidRDefault="00CF4CDA" w:rsidP="00246FE1">
      <w:pPr>
        <w:spacing w:line="360" w:lineRule="auto"/>
        <w:jc w:val="both"/>
        <w:rPr>
          <w:rFonts w:eastAsia="Courier New"/>
          <w:sz w:val="22"/>
          <w:szCs w:val="22"/>
        </w:rPr>
      </w:pPr>
      <w:r w:rsidRPr="005638A8">
        <w:rPr>
          <w:rFonts w:eastAsia="Courier New"/>
          <w:sz w:val="22"/>
          <w:szCs w:val="22"/>
        </w:rPr>
        <w:br w:type="page"/>
      </w:r>
      <w:r w:rsidR="00EC6885" w:rsidRPr="005638A8">
        <w:rPr>
          <w:rFonts w:ascii="Times New Roman" w:hAnsi="Times New Roman" w:cs="Times New Roman"/>
          <w:noProof/>
          <w:sz w:val="24"/>
          <w:szCs w:val="24"/>
        </w:rPr>
        <mc:AlternateContent>
          <mc:Choice Requires="wps">
            <w:drawing>
              <wp:anchor distT="0" distB="0" distL="114300" distR="114300" simplePos="0" relativeHeight="251663360" behindDoc="0" locked="1" layoutInCell="1" allowOverlap="1" wp14:anchorId="0BE20350" wp14:editId="5765CD19">
                <wp:simplePos x="0" y="0"/>
                <wp:positionH relativeFrom="column">
                  <wp:posOffset>9090025</wp:posOffset>
                </wp:positionH>
                <wp:positionV relativeFrom="page">
                  <wp:posOffset>425450</wp:posOffset>
                </wp:positionV>
                <wp:extent cx="626110" cy="2969895"/>
                <wp:effectExtent l="0" t="0" r="2540" b="1905"/>
                <wp:wrapNone/>
                <wp:docPr id="6"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96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65E37"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0561B45B" w14:textId="66E92790"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E20350" id="_x0000_t202" coordsize="21600,21600" o:spt="202" path="m,l,21600r21600,l21600,xe">
                <v:stroke joinstyle="miter"/>
                <v:path gradientshapeok="t" o:connecttype="rect"/>
              </v:shapetype>
              <v:shape id="Поле 30" o:spid="_x0000_s1026" type="#_x0000_t202" style="position:absolute;left:0;text-align:left;margin-left:715.75pt;margin-top:33.5pt;width:49.3pt;height:2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" filled="f" stroked="f">
                <v:textbox style="layout-flow:vertical" inset="1mm,1mm,1mm,1mm">
                  <w:txbxContent>
                    <w:p w14:paraId="1CD65E37"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0561B45B" w14:textId="66E92790"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v:textbox>
                <w10:wrap anchory="page"/>
                <w10:anchorlock/>
              </v:shape>
            </w:pict>
          </mc:Fallback>
        </mc:AlternateContent>
      </w:r>
    </w:p>
    <w:p w14:paraId="2466FC76" w14:textId="6CB3EBA3" w:rsidR="00246FE1" w:rsidRPr="005638A8" w:rsidRDefault="00EC6885" w:rsidP="00246FE1">
      <w:pPr>
        <w:spacing w:line="360" w:lineRule="auto"/>
        <w:jc w:val="both"/>
        <w:rPr>
          <w:rFonts w:eastAsia="Courier New"/>
          <w:sz w:val="22"/>
          <w:szCs w:val="22"/>
        </w:rPr>
      </w:pPr>
      <w:r w:rsidRPr="005638A8">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00452D9B" wp14:editId="3892088D">
                <wp:simplePos x="0" y="0"/>
                <wp:positionH relativeFrom="column">
                  <wp:posOffset>9090116</wp:posOffset>
                </wp:positionH>
                <wp:positionV relativeFrom="page">
                  <wp:posOffset>3691890</wp:posOffset>
                </wp:positionV>
                <wp:extent cx="627380" cy="2988945"/>
                <wp:effectExtent l="0" t="0" r="1270" b="1905"/>
                <wp:wrapNone/>
                <wp:docPr id="5"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98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AABB" w14:textId="77777777" w:rsidR="00D21A0B" w:rsidRPr="00EC6885" w:rsidRDefault="00D21A0B" w:rsidP="00EC6885">
                            <w:pPr>
                              <w:tabs>
                                <w:tab w:val="center" w:pos="4677"/>
                                <w:tab w:val="right" w:pos="9355"/>
                              </w:tabs>
                              <w:jc w:val="right"/>
                              <w:rPr>
                                <w:b/>
                                <w:color w:val="808080" w:themeColor="background1" w:themeShade="80"/>
                                <w:sz w:val="24"/>
                              </w:rPr>
                            </w:pPr>
                            <w:r w:rsidRPr="00EC6885">
                              <w:rPr>
                                <w:b/>
                                <w:color w:val="808080" w:themeColor="background1" w:themeShade="80"/>
                                <w:sz w:val="24"/>
                              </w:rPr>
                              <w:t>ГОСТ ISO 14341—2026</w:t>
                            </w:r>
                          </w:p>
                          <w:p w14:paraId="50FD7C92" w14:textId="725EA631" w:rsidR="00D21A0B" w:rsidRPr="00EC6885" w:rsidRDefault="00D21A0B" w:rsidP="00EC6885">
                            <w:pPr>
                              <w:jc w:val="right"/>
                              <w:rPr>
                                <w:b/>
                                <w:color w:val="808080" w:themeColor="background1" w:themeShade="80"/>
                              </w:rPr>
                            </w:pPr>
                            <w:r w:rsidRPr="00EC6885">
                              <w:rPr>
                                <w:i/>
                                <w:color w:val="808080" w:themeColor="background1" w:themeShade="80"/>
                                <w:sz w:val="24"/>
                              </w:rPr>
                              <w:t>(проект, RU, окончательная редакция)</w:t>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52D9B" id="_x0000_s1027" type="#_x0000_t202" style="position:absolute;left:0;text-align:left;margin-left:715.75pt;margin-top:290.7pt;width:49.4pt;height:2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" filled="f" stroked="f">
                <v:textbox style="layout-flow:vertical" inset="1mm,1mm,1mm,1mm">
                  <w:txbxContent>
                    <w:p w14:paraId="60ECAABB" w14:textId="77777777" w:rsidR="00D21A0B" w:rsidRPr="00EC6885" w:rsidRDefault="00D21A0B" w:rsidP="00EC6885">
                      <w:pPr>
                        <w:tabs>
                          <w:tab w:val="center" w:pos="4677"/>
                          <w:tab w:val="right" w:pos="9355"/>
                        </w:tabs>
                        <w:jc w:val="right"/>
                        <w:rPr>
                          <w:b/>
                          <w:color w:val="808080" w:themeColor="background1" w:themeShade="80"/>
                          <w:sz w:val="24"/>
                        </w:rPr>
                      </w:pPr>
                      <w:r w:rsidRPr="00EC6885">
                        <w:rPr>
                          <w:b/>
                          <w:color w:val="808080" w:themeColor="background1" w:themeShade="80"/>
                          <w:sz w:val="24"/>
                        </w:rPr>
                        <w:t>ГОСТ ISO 14341—2026</w:t>
                      </w:r>
                    </w:p>
                    <w:p w14:paraId="50FD7C92" w14:textId="725EA631" w:rsidR="00D21A0B" w:rsidRPr="00EC6885" w:rsidRDefault="00D21A0B" w:rsidP="00EC6885">
                      <w:pPr>
                        <w:jc w:val="right"/>
                        <w:rPr>
                          <w:b/>
                          <w:color w:val="808080" w:themeColor="background1" w:themeShade="80"/>
                        </w:rPr>
                      </w:pPr>
                      <w:r w:rsidRPr="00EC6885">
                        <w:rPr>
                          <w:i/>
                          <w:color w:val="808080" w:themeColor="background1" w:themeShade="80"/>
                          <w:sz w:val="24"/>
                        </w:rPr>
                        <w:t>(проект, RU, окончательная редакция)</w:t>
                      </w:r>
                    </w:p>
                  </w:txbxContent>
                </v:textbox>
                <w10:wrap anchory="page"/>
              </v:shape>
            </w:pict>
          </mc:Fallback>
        </mc:AlternateContent>
      </w:r>
      <w:r w:rsidR="00674E24" w:rsidRPr="005638A8">
        <w:rPr>
          <w:rFonts w:eastAsia="Courier New"/>
          <w:spacing w:val="40"/>
          <w:sz w:val="22"/>
          <w:szCs w:val="22"/>
        </w:rPr>
        <w:t>Таблица</w:t>
      </w:r>
      <w:r w:rsidR="00674E24" w:rsidRPr="005638A8">
        <w:rPr>
          <w:rFonts w:eastAsia="Courier New"/>
          <w:sz w:val="22"/>
          <w:szCs w:val="22"/>
        </w:rPr>
        <w:t xml:space="preserve"> 3В — Обозначение химического состава (классификация по пределу прочности при растяжении и энергии удара 27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4"/>
        <w:gridCol w:w="1300"/>
        <w:gridCol w:w="1405"/>
        <w:gridCol w:w="1550"/>
        <w:gridCol w:w="982"/>
        <w:gridCol w:w="838"/>
        <w:gridCol w:w="983"/>
        <w:gridCol w:w="698"/>
        <w:gridCol w:w="701"/>
        <w:gridCol w:w="698"/>
        <w:gridCol w:w="698"/>
        <w:gridCol w:w="1123"/>
        <w:gridCol w:w="2084"/>
      </w:tblGrid>
      <w:tr w:rsidR="00DE4EFC" w:rsidRPr="005638A8" w14:paraId="7BAB2FDB" w14:textId="77777777" w:rsidTr="002F077F">
        <w:trPr>
          <w:trHeight w:hRule="exact" w:val="376"/>
        </w:trPr>
        <w:tc>
          <w:tcPr>
            <w:tcW w:w="474" w:type="pct"/>
            <w:vMerge w:val="restart"/>
            <w:vAlign w:val="center"/>
          </w:tcPr>
          <w:p w14:paraId="5DAEA223" w14:textId="77777777" w:rsidR="00DE4EFC" w:rsidRPr="005638A8" w:rsidRDefault="00DE4EFC" w:rsidP="002F077F">
            <w:pPr>
              <w:pStyle w:val="TableParagraph"/>
              <w:spacing w:before="0" w:line="276" w:lineRule="auto"/>
              <w:ind w:left="65" w:right="66"/>
              <w:rPr>
                <w:szCs w:val="20"/>
              </w:rPr>
            </w:pPr>
            <w:r w:rsidRPr="005638A8">
              <w:rPr>
                <w:szCs w:val="20"/>
              </w:rPr>
              <w:t>Обозначение</w:t>
            </w:r>
          </w:p>
        </w:tc>
        <w:tc>
          <w:tcPr>
            <w:tcW w:w="4526" w:type="pct"/>
            <w:gridSpan w:val="12"/>
            <w:vAlign w:val="center"/>
          </w:tcPr>
          <w:p w14:paraId="0F8EFDCC" w14:textId="5E6D4BC0" w:rsidR="00DE4EFC" w:rsidRPr="005638A8" w:rsidRDefault="00DE4EFC" w:rsidP="005814F2">
            <w:pPr>
              <w:pStyle w:val="TableParagraph"/>
              <w:spacing w:before="0" w:line="276" w:lineRule="auto"/>
              <w:ind w:left="65" w:right="66"/>
              <w:rPr>
                <w:szCs w:val="20"/>
                <w:lang w:val="ru-RU"/>
              </w:rPr>
            </w:pPr>
            <w:r w:rsidRPr="005638A8">
              <w:rPr>
                <w:szCs w:val="20"/>
                <w:lang w:val="ru-RU"/>
              </w:rPr>
              <w:t xml:space="preserve">Химический состав, </w:t>
            </w:r>
            <w:r w:rsidR="005814F2" w:rsidRPr="005638A8">
              <w:rPr>
                <w:szCs w:val="20"/>
                <w:lang w:val="ru-RU"/>
              </w:rPr>
              <w:t>массовая доля</w:t>
            </w:r>
            <w:r w:rsidR="005814F2" w:rsidRPr="005638A8">
              <w:rPr>
                <w:szCs w:val="20"/>
                <w:vertAlign w:val="superscript"/>
                <w:lang w:val="ru-RU"/>
              </w:rPr>
              <w:t>a, b</w:t>
            </w:r>
            <w:r w:rsidR="005814F2" w:rsidRPr="005638A8">
              <w:rPr>
                <w:szCs w:val="20"/>
                <w:lang w:val="ru-RU"/>
              </w:rPr>
              <w:t xml:space="preserve">, </w:t>
            </w:r>
            <w:r w:rsidRPr="005638A8">
              <w:rPr>
                <w:szCs w:val="20"/>
                <w:lang w:val="ru-RU"/>
              </w:rPr>
              <w:t>%</w:t>
            </w:r>
          </w:p>
        </w:tc>
      </w:tr>
      <w:tr w:rsidR="00DE4EFC" w:rsidRPr="005638A8" w14:paraId="1859254C" w14:textId="77777777" w:rsidTr="002F077F">
        <w:trPr>
          <w:trHeight w:hRule="exact" w:val="387"/>
        </w:trPr>
        <w:tc>
          <w:tcPr>
            <w:tcW w:w="474" w:type="pct"/>
            <w:vMerge/>
            <w:tcBorders>
              <w:bottom w:val="double" w:sz="4" w:space="0" w:color="auto"/>
            </w:tcBorders>
            <w:vAlign w:val="center"/>
          </w:tcPr>
          <w:p w14:paraId="7157DFF6" w14:textId="77777777" w:rsidR="00DE4EFC" w:rsidRPr="005638A8" w:rsidRDefault="00DE4EFC" w:rsidP="002F077F">
            <w:pPr>
              <w:pStyle w:val="TableParagraph"/>
              <w:spacing w:before="0" w:line="276" w:lineRule="auto"/>
              <w:ind w:left="65" w:right="66"/>
              <w:rPr>
                <w:szCs w:val="20"/>
                <w:lang w:val="ru-RU"/>
              </w:rPr>
            </w:pPr>
          </w:p>
        </w:tc>
        <w:tc>
          <w:tcPr>
            <w:tcW w:w="450" w:type="pct"/>
            <w:tcBorders>
              <w:bottom w:val="double" w:sz="4" w:space="0" w:color="auto"/>
            </w:tcBorders>
            <w:vAlign w:val="center"/>
          </w:tcPr>
          <w:p w14:paraId="5337E6DD" w14:textId="77777777" w:rsidR="00DE4EFC" w:rsidRPr="005638A8" w:rsidRDefault="00DE4EFC" w:rsidP="002F077F">
            <w:pPr>
              <w:pStyle w:val="TableParagraph"/>
              <w:spacing w:before="0" w:line="276" w:lineRule="auto"/>
              <w:ind w:left="65" w:right="66"/>
              <w:rPr>
                <w:szCs w:val="20"/>
              </w:rPr>
            </w:pPr>
            <w:r w:rsidRPr="005638A8">
              <w:rPr>
                <w:szCs w:val="20"/>
              </w:rPr>
              <w:t>C</w:t>
            </w:r>
          </w:p>
        </w:tc>
        <w:tc>
          <w:tcPr>
            <w:tcW w:w="486" w:type="pct"/>
            <w:tcBorders>
              <w:bottom w:val="double" w:sz="4" w:space="0" w:color="auto"/>
            </w:tcBorders>
            <w:vAlign w:val="center"/>
          </w:tcPr>
          <w:p w14:paraId="22A087ED" w14:textId="77777777" w:rsidR="00DE4EFC" w:rsidRPr="005638A8" w:rsidRDefault="00DE4EFC" w:rsidP="002F077F">
            <w:pPr>
              <w:pStyle w:val="TableParagraph"/>
              <w:spacing w:before="0" w:line="276" w:lineRule="auto"/>
              <w:ind w:left="65" w:right="66"/>
              <w:rPr>
                <w:szCs w:val="20"/>
              </w:rPr>
            </w:pPr>
            <w:r w:rsidRPr="005638A8">
              <w:rPr>
                <w:szCs w:val="20"/>
              </w:rPr>
              <w:t>Si</w:t>
            </w:r>
          </w:p>
        </w:tc>
        <w:tc>
          <w:tcPr>
            <w:tcW w:w="536" w:type="pct"/>
            <w:tcBorders>
              <w:bottom w:val="double" w:sz="4" w:space="0" w:color="auto"/>
            </w:tcBorders>
            <w:vAlign w:val="center"/>
          </w:tcPr>
          <w:p w14:paraId="038B4832" w14:textId="77777777" w:rsidR="00DE4EFC" w:rsidRPr="005638A8" w:rsidRDefault="00DE4EFC" w:rsidP="002F077F">
            <w:pPr>
              <w:pStyle w:val="TableParagraph"/>
              <w:spacing w:before="0" w:line="276" w:lineRule="auto"/>
              <w:ind w:left="65" w:right="66"/>
              <w:rPr>
                <w:szCs w:val="20"/>
              </w:rPr>
            </w:pPr>
            <w:r w:rsidRPr="005638A8">
              <w:rPr>
                <w:szCs w:val="20"/>
              </w:rPr>
              <w:t>Mn</w:t>
            </w:r>
          </w:p>
        </w:tc>
        <w:tc>
          <w:tcPr>
            <w:tcW w:w="341" w:type="pct"/>
            <w:tcBorders>
              <w:bottom w:val="double" w:sz="4" w:space="0" w:color="auto"/>
            </w:tcBorders>
            <w:vAlign w:val="center"/>
          </w:tcPr>
          <w:p w14:paraId="115D6961" w14:textId="77777777" w:rsidR="00DE4EFC" w:rsidRPr="005638A8" w:rsidRDefault="00DE4EFC" w:rsidP="002F077F">
            <w:pPr>
              <w:pStyle w:val="TableParagraph"/>
              <w:spacing w:before="0" w:line="276" w:lineRule="auto"/>
              <w:ind w:left="65" w:right="66"/>
              <w:rPr>
                <w:szCs w:val="20"/>
              </w:rPr>
            </w:pPr>
            <w:r w:rsidRPr="005638A8">
              <w:rPr>
                <w:szCs w:val="20"/>
              </w:rPr>
              <w:t>P</w:t>
            </w:r>
          </w:p>
        </w:tc>
        <w:tc>
          <w:tcPr>
            <w:tcW w:w="291" w:type="pct"/>
            <w:tcBorders>
              <w:bottom w:val="double" w:sz="4" w:space="0" w:color="auto"/>
            </w:tcBorders>
            <w:vAlign w:val="center"/>
          </w:tcPr>
          <w:p w14:paraId="47A05F17" w14:textId="77777777" w:rsidR="00DE4EFC" w:rsidRPr="005638A8" w:rsidRDefault="00DE4EFC" w:rsidP="002F077F">
            <w:pPr>
              <w:pStyle w:val="TableParagraph"/>
              <w:spacing w:before="0" w:line="276" w:lineRule="auto"/>
              <w:ind w:left="65" w:right="66"/>
              <w:rPr>
                <w:szCs w:val="20"/>
              </w:rPr>
            </w:pPr>
            <w:r w:rsidRPr="005638A8">
              <w:rPr>
                <w:szCs w:val="20"/>
              </w:rPr>
              <w:t>S</w:t>
            </w:r>
          </w:p>
        </w:tc>
        <w:tc>
          <w:tcPr>
            <w:tcW w:w="341" w:type="pct"/>
            <w:tcBorders>
              <w:bottom w:val="double" w:sz="4" w:space="0" w:color="auto"/>
            </w:tcBorders>
            <w:vAlign w:val="center"/>
          </w:tcPr>
          <w:p w14:paraId="6E6CDFAD" w14:textId="77777777" w:rsidR="00DE4EFC" w:rsidRPr="005638A8" w:rsidRDefault="00DE4EFC" w:rsidP="002F077F">
            <w:pPr>
              <w:pStyle w:val="TableParagraph"/>
              <w:spacing w:before="0" w:line="276" w:lineRule="auto"/>
              <w:ind w:left="65" w:right="66"/>
              <w:rPr>
                <w:szCs w:val="20"/>
              </w:rPr>
            </w:pPr>
            <w:r w:rsidRPr="005638A8">
              <w:rPr>
                <w:szCs w:val="20"/>
              </w:rPr>
              <w:t>Ni</w:t>
            </w:r>
          </w:p>
        </w:tc>
        <w:tc>
          <w:tcPr>
            <w:tcW w:w="243" w:type="pct"/>
            <w:tcBorders>
              <w:bottom w:val="double" w:sz="4" w:space="0" w:color="auto"/>
            </w:tcBorders>
            <w:vAlign w:val="center"/>
          </w:tcPr>
          <w:p w14:paraId="61CDE662" w14:textId="77777777" w:rsidR="00DE4EFC" w:rsidRPr="005638A8" w:rsidRDefault="00DE4EFC" w:rsidP="002F077F">
            <w:pPr>
              <w:pStyle w:val="TableParagraph"/>
              <w:spacing w:before="0" w:line="276" w:lineRule="auto"/>
              <w:ind w:left="65" w:right="66"/>
              <w:rPr>
                <w:szCs w:val="20"/>
              </w:rPr>
            </w:pPr>
            <w:r w:rsidRPr="005638A8">
              <w:rPr>
                <w:szCs w:val="20"/>
              </w:rPr>
              <w:t>Cr</w:t>
            </w:r>
          </w:p>
        </w:tc>
        <w:tc>
          <w:tcPr>
            <w:tcW w:w="244" w:type="pct"/>
            <w:tcBorders>
              <w:bottom w:val="double" w:sz="4" w:space="0" w:color="auto"/>
            </w:tcBorders>
            <w:vAlign w:val="center"/>
          </w:tcPr>
          <w:p w14:paraId="330C253A" w14:textId="77777777" w:rsidR="00DE4EFC" w:rsidRPr="005638A8" w:rsidRDefault="00DE4EFC" w:rsidP="002F077F">
            <w:pPr>
              <w:pStyle w:val="TableParagraph"/>
              <w:spacing w:before="0" w:line="276" w:lineRule="auto"/>
              <w:ind w:left="65" w:right="66"/>
              <w:rPr>
                <w:szCs w:val="20"/>
              </w:rPr>
            </w:pPr>
            <w:r w:rsidRPr="005638A8">
              <w:rPr>
                <w:szCs w:val="20"/>
              </w:rPr>
              <w:t>Mo</w:t>
            </w:r>
          </w:p>
        </w:tc>
        <w:tc>
          <w:tcPr>
            <w:tcW w:w="243" w:type="pct"/>
            <w:tcBorders>
              <w:bottom w:val="double" w:sz="4" w:space="0" w:color="auto"/>
            </w:tcBorders>
            <w:vAlign w:val="center"/>
          </w:tcPr>
          <w:p w14:paraId="73FD03EC" w14:textId="77777777" w:rsidR="00DE4EFC" w:rsidRPr="005638A8" w:rsidRDefault="00DE4EFC" w:rsidP="002F077F">
            <w:pPr>
              <w:pStyle w:val="TableParagraph"/>
              <w:spacing w:before="0" w:line="276" w:lineRule="auto"/>
              <w:ind w:left="65" w:right="66"/>
              <w:rPr>
                <w:szCs w:val="20"/>
              </w:rPr>
            </w:pPr>
            <w:r w:rsidRPr="005638A8">
              <w:rPr>
                <w:szCs w:val="20"/>
              </w:rPr>
              <w:t>V</w:t>
            </w:r>
          </w:p>
        </w:tc>
        <w:tc>
          <w:tcPr>
            <w:tcW w:w="243" w:type="pct"/>
            <w:tcBorders>
              <w:bottom w:val="double" w:sz="4" w:space="0" w:color="auto"/>
            </w:tcBorders>
            <w:vAlign w:val="center"/>
          </w:tcPr>
          <w:p w14:paraId="4C8C7D7A" w14:textId="03C4ED6B" w:rsidR="00DE4EFC" w:rsidRPr="005638A8" w:rsidRDefault="00DE4EFC" w:rsidP="002F077F">
            <w:pPr>
              <w:pStyle w:val="TableParagraph"/>
              <w:spacing w:before="0" w:line="276" w:lineRule="auto"/>
              <w:ind w:left="65" w:right="66"/>
              <w:rPr>
                <w:szCs w:val="20"/>
                <w:lang w:val="ru-RU"/>
              </w:rPr>
            </w:pPr>
            <w:r w:rsidRPr="005638A8">
              <w:rPr>
                <w:szCs w:val="20"/>
              </w:rPr>
              <w:t>Cu</w:t>
            </w:r>
            <w:r w:rsidRPr="005638A8">
              <w:rPr>
                <w:szCs w:val="20"/>
                <w:vertAlign w:val="superscript"/>
                <w:lang w:val="ru-RU"/>
              </w:rPr>
              <w:t>с</w:t>
            </w:r>
          </w:p>
        </w:tc>
        <w:tc>
          <w:tcPr>
            <w:tcW w:w="389" w:type="pct"/>
            <w:tcBorders>
              <w:bottom w:val="double" w:sz="4" w:space="0" w:color="auto"/>
            </w:tcBorders>
            <w:vAlign w:val="center"/>
          </w:tcPr>
          <w:p w14:paraId="44B69E31" w14:textId="77777777" w:rsidR="00DE4EFC" w:rsidRPr="005638A8" w:rsidRDefault="00DE4EFC" w:rsidP="002F077F">
            <w:pPr>
              <w:pStyle w:val="TableParagraph"/>
              <w:spacing w:before="0" w:line="276" w:lineRule="auto"/>
              <w:ind w:left="65" w:right="66"/>
              <w:rPr>
                <w:szCs w:val="20"/>
              </w:rPr>
            </w:pPr>
            <w:r w:rsidRPr="005638A8">
              <w:rPr>
                <w:szCs w:val="20"/>
              </w:rPr>
              <w:t>Al</w:t>
            </w:r>
          </w:p>
        </w:tc>
        <w:tc>
          <w:tcPr>
            <w:tcW w:w="719" w:type="pct"/>
            <w:tcBorders>
              <w:bottom w:val="double" w:sz="4" w:space="0" w:color="auto"/>
            </w:tcBorders>
            <w:vAlign w:val="center"/>
          </w:tcPr>
          <w:p w14:paraId="2CDF94B8" w14:textId="77777777" w:rsidR="00DE4EFC" w:rsidRPr="005638A8" w:rsidRDefault="00DE4EFC" w:rsidP="002F077F">
            <w:pPr>
              <w:pStyle w:val="TableParagraph"/>
              <w:spacing w:before="0" w:line="276" w:lineRule="auto"/>
              <w:ind w:left="65" w:right="66"/>
              <w:rPr>
                <w:szCs w:val="20"/>
              </w:rPr>
            </w:pPr>
            <w:r w:rsidRPr="005638A8">
              <w:rPr>
                <w:szCs w:val="20"/>
              </w:rPr>
              <w:t>Ti + Zr</w:t>
            </w:r>
          </w:p>
        </w:tc>
      </w:tr>
      <w:tr w:rsidR="00DE4EFC" w:rsidRPr="005638A8" w14:paraId="48298779" w14:textId="77777777" w:rsidTr="002F077F">
        <w:trPr>
          <w:trHeight w:hRule="exact" w:val="630"/>
        </w:trPr>
        <w:tc>
          <w:tcPr>
            <w:tcW w:w="474" w:type="pct"/>
            <w:tcBorders>
              <w:top w:val="double" w:sz="4" w:space="0" w:color="auto"/>
            </w:tcBorders>
            <w:vAlign w:val="center"/>
          </w:tcPr>
          <w:p w14:paraId="2EF88EE8" w14:textId="77777777" w:rsidR="00DE4EFC" w:rsidRPr="005638A8" w:rsidRDefault="00DE4EFC" w:rsidP="002F077F">
            <w:pPr>
              <w:pStyle w:val="TableParagraph"/>
              <w:spacing w:before="0" w:line="276" w:lineRule="auto"/>
              <w:ind w:left="65" w:right="66"/>
              <w:rPr>
                <w:szCs w:val="20"/>
              </w:rPr>
            </w:pPr>
            <w:r w:rsidRPr="005638A8">
              <w:rPr>
                <w:szCs w:val="20"/>
              </w:rPr>
              <w:t>S2</w:t>
            </w:r>
          </w:p>
        </w:tc>
        <w:tc>
          <w:tcPr>
            <w:tcW w:w="450" w:type="pct"/>
            <w:tcBorders>
              <w:top w:val="double" w:sz="4" w:space="0" w:color="auto"/>
            </w:tcBorders>
            <w:vAlign w:val="center"/>
          </w:tcPr>
          <w:p w14:paraId="108F19E6" w14:textId="77777777" w:rsidR="00DE4EFC" w:rsidRPr="005638A8" w:rsidRDefault="00DE4EFC" w:rsidP="002F077F">
            <w:pPr>
              <w:pStyle w:val="TableParagraph"/>
              <w:spacing w:before="0" w:line="276" w:lineRule="auto"/>
              <w:ind w:left="65" w:right="66"/>
              <w:rPr>
                <w:szCs w:val="20"/>
              </w:rPr>
            </w:pPr>
            <w:r w:rsidRPr="005638A8">
              <w:rPr>
                <w:szCs w:val="20"/>
              </w:rPr>
              <w:t>0,07</w:t>
            </w:r>
          </w:p>
        </w:tc>
        <w:tc>
          <w:tcPr>
            <w:tcW w:w="486" w:type="pct"/>
            <w:tcBorders>
              <w:top w:val="double" w:sz="4" w:space="0" w:color="auto"/>
            </w:tcBorders>
            <w:vAlign w:val="center"/>
          </w:tcPr>
          <w:p w14:paraId="5CE14832" w14:textId="678237D1" w:rsidR="00DE4EFC" w:rsidRPr="005638A8" w:rsidRDefault="00DE4EFC" w:rsidP="002F077F">
            <w:pPr>
              <w:pStyle w:val="TableParagraph"/>
              <w:spacing w:before="0"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0,70</w:t>
            </w:r>
          </w:p>
        </w:tc>
        <w:tc>
          <w:tcPr>
            <w:tcW w:w="536" w:type="pct"/>
            <w:tcBorders>
              <w:top w:val="double" w:sz="4" w:space="0" w:color="auto"/>
            </w:tcBorders>
            <w:vAlign w:val="center"/>
          </w:tcPr>
          <w:p w14:paraId="499B967B" w14:textId="0712CE06" w:rsidR="00DE4EFC" w:rsidRPr="005638A8" w:rsidRDefault="00DE4EFC" w:rsidP="002F077F">
            <w:pPr>
              <w:pStyle w:val="TableParagraph"/>
              <w:spacing w:before="0" w:line="276" w:lineRule="auto"/>
              <w:ind w:left="65" w:right="66"/>
              <w:rPr>
                <w:szCs w:val="20"/>
                <w:lang w:val="ru-RU"/>
              </w:rPr>
            </w:pPr>
            <w:r w:rsidRPr="005638A8">
              <w:rPr>
                <w:szCs w:val="20"/>
                <w:lang w:val="ru-RU"/>
              </w:rPr>
              <w:t>0,90</w:t>
            </w:r>
            <w:r w:rsidR="00CF4CDA" w:rsidRPr="005638A8">
              <w:rPr>
                <w:szCs w:val="20"/>
                <w:lang w:val="ru-RU"/>
              </w:rPr>
              <w:t>–</w:t>
            </w:r>
            <w:r w:rsidRPr="005638A8">
              <w:rPr>
                <w:szCs w:val="20"/>
                <w:lang w:val="ru-RU"/>
              </w:rPr>
              <w:t>1,40</w:t>
            </w:r>
          </w:p>
        </w:tc>
        <w:tc>
          <w:tcPr>
            <w:tcW w:w="341" w:type="pct"/>
            <w:tcBorders>
              <w:top w:val="double" w:sz="4" w:space="0" w:color="auto"/>
            </w:tcBorders>
            <w:vAlign w:val="center"/>
          </w:tcPr>
          <w:p w14:paraId="70E8D13C"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0,025</w:t>
            </w:r>
          </w:p>
        </w:tc>
        <w:tc>
          <w:tcPr>
            <w:tcW w:w="291" w:type="pct"/>
            <w:tcBorders>
              <w:top w:val="double" w:sz="4" w:space="0" w:color="auto"/>
            </w:tcBorders>
            <w:vAlign w:val="center"/>
          </w:tcPr>
          <w:p w14:paraId="2EAFE1DC"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tcBorders>
              <w:top w:val="double" w:sz="4" w:space="0" w:color="auto"/>
            </w:tcBorders>
            <w:vAlign w:val="center"/>
          </w:tcPr>
          <w:p w14:paraId="2C788087" w14:textId="39CF7281" w:rsidR="00DE4EFC"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tcBorders>
              <w:top w:val="double" w:sz="4" w:space="0" w:color="auto"/>
            </w:tcBorders>
            <w:vAlign w:val="center"/>
          </w:tcPr>
          <w:p w14:paraId="25E77916" w14:textId="19CB3AC9" w:rsidR="00DE4EFC"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4" w:type="pct"/>
            <w:tcBorders>
              <w:top w:val="double" w:sz="4" w:space="0" w:color="auto"/>
            </w:tcBorders>
            <w:vAlign w:val="center"/>
          </w:tcPr>
          <w:p w14:paraId="3C1D03C1" w14:textId="2694C5B7" w:rsidR="00DE4EFC"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tcBorders>
              <w:top w:val="double" w:sz="4" w:space="0" w:color="auto"/>
            </w:tcBorders>
            <w:vAlign w:val="center"/>
          </w:tcPr>
          <w:p w14:paraId="4025D6E2" w14:textId="1B7F1125" w:rsidR="00DE4EFC" w:rsidRPr="005638A8" w:rsidRDefault="00807825" w:rsidP="002F077F">
            <w:pPr>
              <w:pStyle w:val="TableParagraph"/>
              <w:spacing w:before="0" w:line="276" w:lineRule="auto"/>
              <w:ind w:left="65" w:right="66"/>
              <w:rPr>
                <w:szCs w:val="20"/>
                <w:lang w:val="ru-RU"/>
              </w:rPr>
            </w:pPr>
            <w:r w:rsidRPr="005638A8">
              <w:rPr>
                <w:szCs w:val="20"/>
                <w:lang w:val="ru-RU"/>
              </w:rPr>
              <w:t>0,03</w:t>
            </w:r>
          </w:p>
        </w:tc>
        <w:tc>
          <w:tcPr>
            <w:tcW w:w="243" w:type="pct"/>
            <w:tcBorders>
              <w:top w:val="double" w:sz="4" w:space="0" w:color="auto"/>
            </w:tcBorders>
            <w:vAlign w:val="center"/>
          </w:tcPr>
          <w:p w14:paraId="06B178CB"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tcBorders>
              <w:top w:val="double" w:sz="4" w:space="0" w:color="auto"/>
            </w:tcBorders>
            <w:vAlign w:val="center"/>
          </w:tcPr>
          <w:p w14:paraId="6173AB4E" w14:textId="737669D1" w:rsidR="00DE4EFC" w:rsidRPr="005638A8" w:rsidRDefault="00DE4EFC" w:rsidP="002F077F">
            <w:pPr>
              <w:pStyle w:val="TableParagraph"/>
              <w:spacing w:before="0" w:line="276" w:lineRule="auto"/>
              <w:ind w:left="65" w:right="66"/>
              <w:rPr>
                <w:szCs w:val="20"/>
                <w:lang w:val="ru-RU"/>
              </w:rPr>
            </w:pPr>
            <w:r w:rsidRPr="005638A8">
              <w:rPr>
                <w:szCs w:val="20"/>
                <w:lang w:val="ru-RU"/>
              </w:rPr>
              <w:t>0,05</w:t>
            </w:r>
            <w:r w:rsidR="00CF4CDA" w:rsidRPr="005638A8">
              <w:rPr>
                <w:szCs w:val="20"/>
                <w:lang w:val="ru-RU"/>
              </w:rPr>
              <w:t>–</w:t>
            </w:r>
            <w:r w:rsidRPr="005638A8">
              <w:rPr>
                <w:szCs w:val="20"/>
                <w:lang w:val="ru-RU"/>
              </w:rPr>
              <w:t>0,15</w:t>
            </w:r>
          </w:p>
        </w:tc>
        <w:tc>
          <w:tcPr>
            <w:tcW w:w="719" w:type="pct"/>
            <w:tcBorders>
              <w:top w:val="double" w:sz="4" w:space="0" w:color="auto"/>
            </w:tcBorders>
            <w:vAlign w:val="center"/>
          </w:tcPr>
          <w:p w14:paraId="1ABFB904" w14:textId="21FFE39D" w:rsidR="00DE4EFC" w:rsidRPr="005638A8" w:rsidRDefault="00DE4EFC" w:rsidP="002F077F">
            <w:pPr>
              <w:pStyle w:val="TableParagraph"/>
              <w:spacing w:before="0" w:line="276" w:lineRule="auto"/>
              <w:ind w:left="65" w:right="66"/>
              <w:rPr>
                <w:szCs w:val="20"/>
                <w:lang w:val="ru-RU"/>
              </w:rPr>
            </w:pPr>
            <w:r w:rsidRPr="005638A8">
              <w:rPr>
                <w:szCs w:val="20"/>
              </w:rPr>
              <w:t>Ti</w:t>
            </w:r>
            <w:r w:rsidRPr="005638A8">
              <w:rPr>
                <w:szCs w:val="20"/>
                <w:lang w:val="ru-RU"/>
              </w:rPr>
              <w:t>: 0,05</w:t>
            </w:r>
            <w:r w:rsidR="00CF4CDA" w:rsidRPr="005638A8">
              <w:rPr>
                <w:szCs w:val="20"/>
                <w:lang w:val="ru-RU"/>
              </w:rPr>
              <w:t>–</w:t>
            </w:r>
            <w:r w:rsidRPr="005638A8">
              <w:rPr>
                <w:szCs w:val="20"/>
                <w:lang w:val="ru-RU"/>
              </w:rPr>
              <w:t xml:space="preserve">0,15 </w:t>
            </w:r>
            <w:r w:rsidR="005814F2" w:rsidRPr="005638A8">
              <w:rPr>
                <w:szCs w:val="20"/>
                <w:lang w:val="ru-RU"/>
              </w:rPr>
              <w:br/>
            </w:r>
            <w:r w:rsidRPr="005638A8">
              <w:rPr>
                <w:szCs w:val="20"/>
              </w:rPr>
              <w:t>Zr</w:t>
            </w:r>
            <w:r w:rsidRPr="005638A8">
              <w:rPr>
                <w:szCs w:val="20"/>
                <w:lang w:val="ru-RU"/>
              </w:rPr>
              <w:t>: 0,02</w:t>
            </w:r>
            <w:r w:rsidR="00CF4CDA" w:rsidRPr="005638A8">
              <w:rPr>
                <w:szCs w:val="20"/>
                <w:lang w:val="ru-RU"/>
              </w:rPr>
              <w:t>–</w:t>
            </w:r>
            <w:r w:rsidRPr="005638A8">
              <w:rPr>
                <w:szCs w:val="20"/>
                <w:lang w:val="ru-RU"/>
              </w:rPr>
              <w:t>0,12</w:t>
            </w:r>
          </w:p>
        </w:tc>
      </w:tr>
      <w:tr w:rsidR="00807825" w:rsidRPr="005638A8" w14:paraId="1735883B" w14:textId="77777777" w:rsidTr="002F077F">
        <w:trPr>
          <w:trHeight w:hRule="exact" w:val="557"/>
        </w:trPr>
        <w:tc>
          <w:tcPr>
            <w:tcW w:w="474" w:type="pct"/>
            <w:vAlign w:val="center"/>
          </w:tcPr>
          <w:p w14:paraId="7C3F0F8F" w14:textId="77777777" w:rsidR="00807825" w:rsidRPr="005638A8" w:rsidRDefault="00807825" w:rsidP="002F077F">
            <w:pPr>
              <w:pStyle w:val="TableParagraph"/>
              <w:spacing w:before="0" w:line="276" w:lineRule="auto"/>
              <w:ind w:left="65" w:right="66"/>
              <w:rPr>
                <w:szCs w:val="20"/>
                <w:lang w:val="ru-RU"/>
              </w:rPr>
            </w:pPr>
            <w:r w:rsidRPr="005638A8">
              <w:rPr>
                <w:szCs w:val="20"/>
              </w:rPr>
              <w:t>S</w:t>
            </w:r>
            <w:r w:rsidRPr="005638A8">
              <w:rPr>
                <w:szCs w:val="20"/>
                <w:lang w:val="ru-RU"/>
              </w:rPr>
              <w:t>3</w:t>
            </w:r>
          </w:p>
        </w:tc>
        <w:tc>
          <w:tcPr>
            <w:tcW w:w="450" w:type="pct"/>
            <w:vAlign w:val="center"/>
          </w:tcPr>
          <w:p w14:paraId="1A44E2A7" w14:textId="2E4E94B1" w:rsidR="00807825" w:rsidRPr="005638A8" w:rsidRDefault="00807825" w:rsidP="002F077F">
            <w:pPr>
              <w:pStyle w:val="TableParagraph"/>
              <w:spacing w:before="0" w:line="276" w:lineRule="auto"/>
              <w:ind w:left="65" w:right="66"/>
              <w:rPr>
                <w:szCs w:val="20"/>
                <w:lang w:val="ru-RU"/>
              </w:rPr>
            </w:pPr>
            <w:r w:rsidRPr="005638A8">
              <w:rPr>
                <w:szCs w:val="20"/>
                <w:lang w:val="ru-RU"/>
              </w:rPr>
              <w:t>0,06</w:t>
            </w:r>
            <w:r w:rsidR="00CF4CDA" w:rsidRPr="005638A8">
              <w:rPr>
                <w:szCs w:val="20"/>
                <w:lang w:val="ru-RU"/>
              </w:rPr>
              <w:t>–</w:t>
            </w:r>
            <w:r w:rsidRPr="005638A8">
              <w:rPr>
                <w:szCs w:val="20"/>
                <w:lang w:val="ru-RU"/>
              </w:rPr>
              <w:t>0,15</w:t>
            </w:r>
          </w:p>
        </w:tc>
        <w:tc>
          <w:tcPr>
            <w:tcW w:w="486" w:type="pct"/>
            <w:vAlign w:val="center"/>
          </w:tcPr>
          <w:p w14:paraId="5FB7E454" w14:textId="7E4F86BE" w:rsidR="00807825" w:rsidRPr="005638A8" w:rsidRDefault="00807825" w:rsidP="002F077F">
            <w:pPr>
              <w:pStyle w:val="TableParagraph"/>
              <w:spacing w:before="0" w:line="276" w:lineRule="auto"/>
              <w:ind w:left="65" w:right="66"/>
              <w:rPr>
                <w:szCs w:val="20"/>
                <w:lang w:val="ru-RU"/>
              </w:rPr>
            </w:pPr>
            <w:r w:rsidRPr="005638A8">
              <w:rPr>
                <w:szCs w:val="20"/>
                <w:lang w:val="ru-RU"/>
              </w:rPr>
              <w:t>0,45</w:t>
            </w:r>
            <w:r w:rsidR="00CF4CDA" w:rsidRPr="005638A8">
              <w:rPr>
                <w:szCs w:val="20"/>
                <w:lang w:val="ru-RU"/>
              </w:rPr>
              <w:t>–</w:t>
            </w:r>
            <w:r w:rsidRPr="005638A8">
              <w:rPr>
                <w:szCs w:val="20"/>
                <w:lang w:val="ru-RU"/>
              </w:rPr>
              <w:t>0,75</w:t>
            </w:r>
          </w:p>
        </w:tc>
        <w:tc>
          <w:tcPr>
            <w:tcW w:w="536" w:type="pct"/>
            <w:vAlign w:val="center"/>
          </w:tcPr>
          <w:p w14:paraId="2CBF452E" w14:textId="16360B3D" w:rsidR="00807825" w:rsidRPr="005638A8" w:rsidRDefault="00807825" w:rsidP="002F077F">
            <w:pPr>
              <w:pStyle w:val="TableParagraph"/>
              <w:spacing w:before="0" w:line="276" w:lineRule="auto"/>
              <w:ind w:left="65" w:right="66"/>
              <w:rPr>
                <w:szCs w:val="20"/>
                <w:lang w:val="ru-RU"/>
              </w:rPr>
            </w:pPr>
            <w:r w:rsidRPr="005638A8">
              <w:rPr>
                <w:szCs w:val="20"/>
                <w:lang w:val="ru-RU"/>
              </w:rPr>
              <w:t>0,90</w:t>
            </w:r>
            <w:r w:rsidR="00CF4CDA" w:rsidRPr="005638A8">
              <w:rPr>
                <w:szCs w:val="20"/>
                <w:lang w:val="ru-RU"/>
              </w:rPr>
              <w:t>–</w:t>
            </w:r>
            <w:r w:rsidRPr="005638A8">
              <w:rPr>
                <w:szCs w:val="20"/>
                <w:lang w:val="ru-RU"/>
              </w:rPr>
              <w:t>1,40</w:t>
            </w:r>
          </w:p>
        </w:tc>
        <w:tc>
          <w:tcPr>
            <w:tcW w:w="341" w:type="pct"/>
            <w:vAlign w:val="center"/>
          </w:tcPr>
          <w:p w14:paraId="40CDC74F"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0,025</w:t>
            </w:r>
          </w:p>
        </w:tc>
        <w:tc>
          <w:tcPr>
            <w:tcW w:w="291" w:type="pct"/>
            <w:vAlign w:val="center"/>
          </w:tcPr>
          <w:p w14:paraId="3163F41F"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0,035</w:t>
            </w:r>
          </w:p>
        </w:tc>
        <w:tc>
          <w:tcPr>
            <w:tcW w:w="341" w:type="pct"/>
            <w:vAlign w:val="center"/>
          </w:tcPr>
          <w:p w14:paraId="62991B9B" w14:textId="45921E25"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26C4FB0D" w14:textId="0B877325"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4" w:type="pct"/>
            <w:vAlign w:val="center"/>
          </w:tcPr>
          <w:p w14:paraId="6DDFF138" w14:textId="01530DE4"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4335E6D5" w14:textId="7D40643F" w:rsidR="00807825" w:rsidRPr="005638A8" w:rsidRDefault="00807825" w:rsidP="002F077F">
            <w:pPr>
              <w:pStyle w:val="TableParagraph"/>
              <w:spacing w:before="0" w:line="276" w:lineRule="auto"/>
              <w:ind w:left="65" w:right="66"/>
              <w:rPr>
                <w:szCs w:val="20"/>
                <w:lang w:val="ru-RU"/>
              </w:rPr>
            </w:pPr>
            <w:r w:rsidRPr="005638A8">
              <w:rPr>
                <w:szCs w:val="20"/>
                <w:lang w:val="ru-RU"/>
              </w:rPr>
              <w:t>0,03</w:t>
            </w:r>
          </w:p>
        </w:tc>
        <w:tc>
          <w:tcPr>
            <w:tcW w:w="243" w:type="pct"/>
            <w:vAlign w:val="center"/>
          </w:tcPr>
          <w:p w14:paraId="05E54C07"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48A2696E"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19B38657"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r>
      <w:tr w:rsidR="00807825" w:rsidRPr="005638A8" w14:paraId="22F40A98" w14:textId="77777777" w:rsidTr="002F077F">
        <w:trPr>
          <w:trHeight w:hRule="exact" w:val="568"/>
        </w:trPr>
        <w:tc>
          <w:tcPr>
            <w:tcW w:w="474" w:type="pct"/>
            <w:vAlign w:val="center"/>
          </w:tcPr>
          <w:p w14:paraId="7BB803FD" w14:textId="77777777" w:rsidR="00807825" w:rsidRPr="005638A8" w:rsidRDefault="00807825" w:rsidP="002F077F">
            <w:pPr>
              <w:pStyle w:val="TableParagraph"/>
              <w:spacing w:before="0" w:line="276" w:lineRule="auto"/>
              <w:ind w:left="65" w:right="66"/>
              <w:rPr>
                <w:szCs w:val="20"/>
                <w:lang w:val="ru-RU"/>
              </w:rPr>
            </w:pPr>
            <w:r w:rsidRPr="005638A8">
              <w:rPr>
                <w:szCs w:val="20"/>
              </w:rPr>
              <w:t>S</w:t>
            </w:r>
            <w:r w:rsidRPr="005638A8">
              <w:rPr>
                <w:szCs w:val="20"/>
                <w:lang w:val="ru-RU"/>
              </w:rPr>
              <w:t>4</w:t>
            </w:r>
          </w:p>
        </w:tc>
        <w:tc>
          <w:tcPr>
            <w:tcW w:w="450" w:type="pct"/>
            <w:vAlign w:val="center"/>
          </w:tcPr>
          <w:p w14:paraId="5D7E08D4" w14:textId="1AAA955B" w:rsidR="00807825" w:rsidRPr="005638A8" w:rsidRDefault="00807825" w:rsidP="002F077F">
            <w:pPr>
              <w:pStyle w:val="TableParagraph"/>
              <w:spacing w:before="0" w:line="276" w:lineRule="auto"/>
              <w:ind w:left="65" w:right="66"/>
              <w:rPr>
                <w:szCs w:val="20"/>
                <w:lang w:val="ru-RU"/>
              </w:rPr>
            </w:pPr>
            <w:r w:rsidRPr="005638A8">
              <w:rPr>
                <w:szCs w:val="20"/>
                <w:lang w:val="ru-RU"/>
              </w:rPr>
              <w:t>0,06</w:t>
            </w:r>
            <w:r w:rsidR="00CF4CDA" w:rsidRPr="005638A8">
              <w:rPr>
                <w:szCs w:val="20"/>
                <w:lang w:val="ru-RU"/>
              </w:rPr>
              <w:t>–</w:t>
            </w:r>
            <w:r w:rsidRPr="005638A8">
              <w:rPr>
                <w:szCs w:val="20"/>
                <w:lang w:val="ru-RU"/>
              </w:rPr>
              <w:t>0,15</w:t>
            </w:r>
          </w:p>
        </w:tc>
        <w:tc>
          <w:tcPr>
            <w:tcW w:w="486" w:type="pct"/>
            <w:vAlign w:val="center"/>
          </w:tcPr>
          <w:p w14:paraId="47259A09" w14:textId="14403110" w:rsidR="00807825" w:rsidRPr="005638A8" w:rsidRDefault="00807825" w:rsidP="002F077F">
            <w:pPr>
              <w:pStyle w:val="TableParagraph"/>
              <w:spacing w:before="0" w:line="276" w:lineRule="auto"/>
              <w:ind w:left="65" w:right="66"/>
              <w:rPr>
                <w:szCs w:val="20"/>
                <w:lang w:val="ru-RU"/>
              </w:rPr>
            </w:pPr>
            <w:r w:rsidRPr="005638A8">
              <w:rPr>
                <w:szCs w:val="20"/>
                <w:lang w:val="ru-RU"/>
              </w:rPr>
              <w:t>0,65</w:t>
            </w:r>
            <w:r w:rsidR="00CF4CDA" w:rsidRPr="005638A8">
              <w:rPr>
                <w:szCs w:val="20"/>
                <w:lang w:val="ru-RU"/>
              </w:rPr>
              <w:t>–</w:t>
            </w:r>
            <w:r w:rsidRPr="005638A8">
              <w:rPr>
                <w:szCs w:val="20"/>
                <w:lang w:val="ru-RU"/>
              </w:rPr>
              <w:t>0,85</w:t>
            </w:r>
          </w:p>
        </w:tc>
        <w:tc>
          <w:tcPr>
            <w:tcW w:w="536" w:type="pct"/>
            <w:vAlign w:val="center"/>
          </w:tcPr>
          <w:p w14:paraId="08933020" w14:textId="3F185405" w:rsidR="00807825" w:rsidRPr="005638A8" w:rsidRDefault="00807825" w:rsidP="002F077F">
            <w:pPr>
              <w:pStyle w:val="TableParagraph"/>
              <w:spacing w:before="0" w:line="276" w:lineRule="auto"/>
              <w:ind w:left="65" w:right="66"/>
              <w:rPr>
                <w:szCs w:val="20"/>
                <w:lang w:val="ru-RU"/>
              </w:rPr>
            </w:pPr>
            <w:r w:rsidRPr="005638A8">
              <w:rPr>
                <w:szCs w:val="20"/>
                <w:lang w:val="ru-RU"/>
              </w:rPr>
              <w:t>1,00</w:t>
            </w:r>
            <w:r w:rsidR="00CF4CDA" w:rsidRPr="005638A8">
              <w:rPr>
                <w:szCs w:val="20"/>
                <w:lang w:val="ru-RU"/>
              </w:rPr>
              <w:t>–</w:t>
            </w:r>
            <w:r w:rsidRPr="005638A8">
              <w:rPr>
                <w:szCs w:val="20"/>
                <w:lang w:val="ru-RU"/>
              </w:rPr>
              <w:t>1,50</w:t>
            </w:r>
          </w:p>
        </w:tc>
        <w:tc>
          <w:tcPr>
            <w:tcW w:w="341" w:type="pct"/>
            <w:vAlign w:val="center"/>
          </w:tcPr>
          <w:p w14:paraId="11AA01D6"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0,025</w:t>
            </w:r>
          </w:p>
        </w:tc>
        <w:tc>
          <w:tcPr>
            <w:tcW w:w="291" w:type="pct"/>
            <w:vAlign w:val="center"/>
          </w:tcPr>
          <w:p w14:paraId="421529C9"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0,035</w:t>
            </w:r>
          </w:p>
        </w:tc>
        <w:tc>
          <w:tcPr>
            <w:tcW w:w="341" w:type="pct"/>
            <w:vAlign w:val="center"/>
          </w:tcPr>
          <w:p w14:paraId="40F0E2F4" w14:textId="048A6069"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743F89CC" w14:textId="03FFF4E4"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4" w:type="pct"/>
            <w:vAlign w:val="center"/>
          </w:tcPr>
          <w:p w14:paraId="44964B2C" w14:textId="1500151A"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54CEBEC2" w14:textId="1D5BEFCA" w:rsidR="00807825" w:rsidRPr="005638A8" w:rsidRDefault="00807825" w:rsidP="002F077F">
            <w:pPr>
              <w:pStyle w:val="TableParagraph"/>
              <w:spacing w:before="0" w:line="276" w:lineRule="auto"/>
              <w:ind w:left="65" w:right="66"/>
              <w:rPr>
                <w:szCs w:val="20"/>
                <w:lang w:val="ru-RU"/>
              </w:rPr>
            </w:pPr>
            <w:r w:rsidRPr="005638A8">
              <w:rPr>
                <w:szCs w:val="20"/>
                <w:lang w:val="ru-RU"/>
              </w:rPr>
              <w:t>0,03</w:t>
            </w:r>
          </w:p>
        </w:tc>
        <w:tc>
          <w:tcPr>
            <w:tcW w:w="243" w:type="pct"/>
            <w:vAlign w:val="center"/>
          </w:tcPr>
          <w:p w14:paraId="1A790846"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303F1935"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7FB6CD6F"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r>
      <w:tr w:rsidR="00807825" w:rsidRPr="005638A8" w14:paraId="4DF7F4F5" w14:textId="77777777" w:rsidTr="002F077F">
        <w:trPr>
          <w:trHeight w:hRule="exact" w:val="575"/>
        </w:trPr>
        <w:tc>
          <w:tcPr>
            <w:tcW w:w="474" w:type="pct"/>
            <w:vAlign w:val="center"/>
          </w:tcPr>
          <w:p w14:paraId="07473905" w14:textId="77777777" w:rsidR="00807825" w:rsidRPr="005638A8" w:rsidRDefault="00807825" w:rsidP="002F077F">
            <w:pPr>
              <w:pStyle w:val="TableParagraph"/>
              <w:spacing w:before="0" w:line="276" w:lineRule="auto"/>
              <w:ind w:left="65" w:right="66"/>
              <w:rPr>
                <w:szCs w:val="20"/>
                <w:lang w:val="ru-RU"/>
              </w:rPr>
            </w:pPr>
            <w:r w:rsidRPr="005638A8">
              <w:rPr>
                <w:szCs w:val="20"/>
              </w:rPr>
              <w:t>S</w:t>
            </w:r>
            <w:r w:rsidRPr="005638A8">
              <w:rPr>
                <w:szCs w:val="20"/>
                <w:lang w:val="ru-RU"/>
              </w:rPr>
              <w:t>6</w:t>
            </w:r>
          </w:p>
        </w:tc>
        <w:tc>
          <w:tcPr>
            <w:tcW w:w="450" w:type="pct"/>
            <w:vAlign w:val="center"/>
          </w:tcPr>
          <w:p w14:paraId="52633973" w14:textId="6BFB5FAD" w:rsidR="00807825" w:rsidRPr="005638A8" w:rsidRDefault="00807825" w:rsidP="002F077F">
            <w:pPr>
              <w:pStyle w:val="TableParagraph"/>
              <w:spacing w:before="0" w:line="276" w:lineRule="auto"/>
              <w:ind w:left="65" w:right="66"/>
              <w:rPr>
                <w:szCs w:val="20"/>
                <w:lang w:val="ru-RU"/>
              </w:rPr>
            </w:pPr>
            <w:r w:rsidRPr="005638A8">
              <w:rPr>
                <w:szCs w:val="20"/>
                <w:lang w:val="ru-RU"/>
              </w:rPr>
              <w:t>0,06</w:t>
            </w:r>
            <w:r w:rsidR="00CF4CDA" w:rsidRPr="005638A8">
              <w:rPr>
                <w:szCs w:val="20"/>
                <w:lang w:val="ru-RU"/>
              </w:rPr>
              <w:t>–</w:t>
            </w:r>
            <w:r w:rsidRPr="005638A8">
              <w:rPr>
                <w:szCs w:val="20"/>
                <w:lang w:val="ru-RU"/>
              </w:rPr>
              <w:t>0,15</w:t>
            </w:r>
          </w:p>
        </w:tc>
        <w:tc>
          <w:tcPr>
            <w:tcW w:w="486" w:type="pct"/>
            <w:vAlign w:val="center"/>
          </w:tcPr>
          <w:p w14:paraId="439FD94D" w14:textId="6D90EA7D" w:rsidR="00807825" w:rsidRPr="005638A8" w:rsidRDefault="00807825" w:rsidP="002F077F">
            <w:pPr>
              <w:pStyle w:val="TableParagraph"/>
              <w:spacing w:before="0" w:line="276" w:lineRule="auto"/>
              <w:ind w:left="65" w:right="66"/>
              <w:rPr>
                <w:szCs w:val="20"/>
                <w:lang w:val="ru-RU"/>
              </w:rPr>
            </w:pPr>
            <w:r w:rsidRPr="005638A8">
              <w:rPr>
                <w:szCs w:val="20"/>
                <w:lang w:val="ru-RU"/>
              </w:rPr>
              <w:t>0,80</w:t>
            </w:r>
            <w:r w:rsidR="00CF4CDA" w:rsidRPr="005638A8">
              <w:rPr>
                <w:szCs w:val="20"/>
                <w:lang w:val="ru-RU"/>
              </w:rPr>
              <w:t>–</w:t>
            </w:r>
            <w:r w:rsidRPr="005638A8">
              <w:rPr>
                <w:szCs w:val="20"/>
                <w:lang w:val="ru-RU"/>
              </w:rPr>
              <w:t>1,15</w:t>
            </w:r>
          </w:p>
        </w:tc>
        <w:tc>
          <w:tcPr>
            <w:tcW w:w="536" w:type="pct"/>
            <w:vAlign w:val="center"/>
          </w:tcPr>
          <w:p w14:paraId="666047B8" w14:textId="486A4938" w:rsidR="00807825" w:rsidRPr="005638A8" w:rsidRDefault="00807825" w:rsidP="002F077F">
            <w:pPr>
              <w:pStyle w:val="TableParagraph"/>
              <w:spacing w:before="0" w:line="276" w:lineRule="auto"/>
              <w:ind w:left="65" w:right="66"/>
              <w:rPr>
                <w:szCs w:val="20"/>
                <w:lang w:val="ru-RU"/>
              </w:rPr>
            </w:pPr>
            <w:r w:rsidRPr="005638A8">
              <w:rPr>
                <w:szCs w:val="20"/>
                <w:lang w:val="ru-RU"/>
              </w:rPr>
              <w:t>1,40</w:t>
            </w:r>
            <w:r w:rsidR="00CF4CDA" w:rsidRPr="005638A8">
              <w:rPr>
                <w:szCs w:val="20"/>
                <w:lang w:val="ru-RU"/>
              </w:rPr>
              <w:t>–</w:t>
            </w:r>
            <w:r w:rsidRPr="005638A8">
              <w:rPr>
                <w:szCs w:val="20"/>
                <w:lang w:val="ru-RU"/>
              </w:rPr>
              <w:t>1,85</w:t>
            </w:r>
          </w:p>
        </w:tc>
        <w:tc>
          <w:tcPr>
            <w:tcW w:w="341" w:type="pct"/>
            <w:vAlign w:val="center"/>
          </w:tcPr>
          <w:p w14:paraId="16AC5B80"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0,025</w:t>
            </w:r>
          </w:p>
        </w:tc>
        <w:tc>
          <w:tcPr>
            <w:tcW w:w="291" w:type="pct"/>
            <w:vAlign w:val="center"/>
          </w:tcPr>
          <w:p w14:paraId="6D3F086D"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0,035</w:t>
            </w:r>
          </w:p>
        </w:tc>
        <w:tc>
          <w:tcPr>
            <w:tcW w:w="341" w:type="pct"/>
            <w:vAlign w:val="center"/>
          </w:tcPr>
          <w:p w14:paraId="26333004" w14:textId="39DF5088"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14C5CB05" w14:textId="64927312"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4" w:type="pct"/>
            <w:vAlign w:val="center"/>
          </w:tcPr>
          <w:p w14:paraId="030A2FD3" w14:textId="26ED028B"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38D95D30" w14:textId="7B0027D9" w:rsidR="00807825" w:rsidRPr="005638A8" w:rsidRDefault="00807825" w:rsidP="002F077F">
            <w:pPr>
              <w:pStyle w:val="TableParagraph"/>
              <w:spacing w:before="0" w:line="276" w:lineRule="auto"/>
              <w:ind w:left="65" w:right="66"/>
              <w:rPr>
                <w:szCs w:val="20"/>
                <w:lang w:val="ru-RU"/>
              </w:rPr>
            </w:pPr>
            <w:r w:rsidRPr="005638A8">
              <w:rPr>
                <w:szCs w:val="20"/>
                <w:lang w:val="ru-RU"/>
              </w:rPr>
              <w:t>0,03</w:t>
            </w:r>
          </w:p>
        </w:tc>
        <w:tc>
          <w:tcPr>
            <w:tcW w:w="243" w:type="pct"/>
            <w:vAlign w:val="center"/>
          </w:tcPr>
          <w:p w14:paraId="05D8C260"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67A58F60"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557A400C"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r>
      <w:tr w:rsidR="00807825" w:rsidRPr="005638A8" w14:paraId="066CDA24" w14:textId="77777777" w:rsidTr="002F077F">
        <w:trPr>
          <w:trHeight w:hRule="exact" w:val="597"/>
        </w:trPr>
        <w:tc>
          <w:tcPr>
            <w:tcW w:w="474" w:type="pct"/>
            <w:vAlign w:val="center"/>
          </w:tcPr>
          <w:p w14:paraId="3C7D4AB9" w14:textId="77777777" w:rsidR="00807825" w:rsidRPr="005638A8" w:rsidRDefault="00807825" w:rsidP="002F077F">
            <w:pPr>
              <w:pStyle w:val="TableParagraph"/>
              <w:spacing w:before="0" w:line="276" w:lineRule="auto"/>
              <w:ind w:left="65" w:right="66"/>
              <w:rPr>
                <w:szCs w:val="20"/>
                <w:lang w:val="ru-RU"/>
              </w:rPr>
            </w:pPr>
            <w:r w:rsidRPr="005638A8">
              <w:rPr>
                <w:szCs w:val="20"/>
              </w:rPr>
              <w:t>S</w:t>
            </w:r>
            <w:r w:rsidRPr="005638A8">
              <w:rPr>
                <w:szCs w:val="20"/>
                <w:lang w:val="ru-RU"/>
              </w:rPr>
              <w:t>7</w:t>
            </w:r>
          </w:p>
        </w:tc>
        <w:tc>
          <w:tcPr>
            <w:tcW w:w="450" w:type="pct"/>
            <w:vAlign w:val="center"/>
          </w:tcPr>
          <w:p w14:paraId="2DA86E61" w14:textId="790D6C14" w:rsidR="00807825" w:rsidRPr="005638A8" w:rsidRDefault="00807825" w:rsidP="002F077F">
            <w:pPr>
              <w:pStyle w:val="TableParagraph"/>
              <w:spacing w:before="0" w:line="276" w:lineRule="auto"/>
              <w:ind w:left="65" w:right="66"/>
              <w:rPr>
                <w:szCs w:val="20"/>
                <w:lang w:val="ru-RU"/>
              </w:rPr>
            </w:pPr>
            <w:r w:rsidRPr="005638A8">
              <w:rPr>
                <w:szCs w:val="20"/>
                <w:lang w:val="ru-RU"/>
              </w:rPr>
              <w:t>0,07</w:t>
            </w:r>
            <w:r w:rsidR="00CF4CDA" w:rsidRPr="005638A8">
              <w:rPr>
                <w:szCs w:val="20"/>
                <w:lang w:val="ru-RU"/>
              </w:rPr>
              <w:t>–</w:t>
            </w:r>
            <w:r w:rsidRPr="005638A8">
              <w:rPr>
                <w:szCs w:val="20"/>
                <w:lang w:val="ru-RU"/>
              </w:rPr>
              <w:t>0,15</w:t>
            </w:r>
          </w:p>
        </w:tc>
        <w:tc>
          <w:tcPr>
            <w:tcW w:w="486" w:type="pct"/>
            <w:vAlign w:val="center"/>
          </w:tcPr>
          <w:p w14:paraId="319F4A8B" w14:textId="075277FE" w:rsidR="00807825" w:rsidRPr="005638A8" w:rsidRDefault="00CF4CDA" w:rsidP="002F077F">
            <w:pPr>
              <w:pStyle w:val="TableParagraph"/>
              <w:spacing w:before="0" w:line="276" w:lineRule="auto"/>
              <w:ind w:left="65" w:right="66"/>
              <w:rPr>
                <w:szCs w:val="20"/>
                <w:lang w:val="ru-RU"/>
              </w:rPr>
            </w:pPr>
            <w:r w:rsidRPr="005638A8">
              <w:rPr>
                <w:szCs w:val="20"/>
                <w:lang w:val="ru-RU"/>
              </w:rPr>
              <w:t>0,50–</w:t>
            </w:r>
            <w:r w:rsidR="00807825" w:rsidRPr="005638A8">
              <w:rPr>
                <w:szCs w:val="20"/>
                <w:lang w:val="ru-RU"/>
              </w:rPr>
              <w:t>0,80</w:t>
            </w:r>
          </w:p>
        </w:tc>
        <w:tc>
          <w:tcPr>
            <w:tcW w:w="536" w:type="pct"/>
            <w:vAlign w:val="center"/>
          </w:tcPr>
          <w:p w14:paraId="46FB7F07" w14:textId="001B7197" w:rsidR="00807825" w:rsidRPr="005638A8" w:rsidRDefault="00807825" w:rsidP="002F077F">
            <w:pPr>
              <w:pStyle w:val="TableParagraph"/>
              <w:spacing w:before="0" w:line="276" w:lineRule="auto"/>
              <w:ind w:left="65" w:right="66"/>
              <w:rPr>
                <w:szCs w:val="20"/>
                <w:lang w:val="ru-RU"/>
              </w:rPr>
            </w:pPr>
            <w:r w:rsidRPr="005638A8">
              <w:rPr>
                <w:szCs w:val="20"/>
                <w:lang w:val="ru-RU"/>
              </w:rPr>
              <w:t>1,50</w:t>
            </w:r>
            <w:r w:rsidR="00CF4CDA" w:rsidRPr="005638A8">
              <w:rPr>
                <w:szCs w:val="20"/>
                <w:lang w:val="ru-RU"/>
              </w:rPr>
              <w:t>–</w:t>
            </w:r>
            <w:r w:rsidRPr="005638A8">
              <w:rPr>
                <w:szCs w:val="20"/>
                <w:lang w:val="ru-RU"/>
              </w:rPr>
              <w:t>2,00</w:t>
            </w:r>
          </w:p>
        </w:tc>
        <w:tc>
          <w:tcPr>
            <w:tcW w:w="341" w:type="pct"/>
            <w:vAlign w:val="center"/>
          </w:tcPr>
          <w:p w14:paraId="394502CA" w14:textId="14B69683" w:rsidR="00807825" w:rsidRPr="005638A8" w:rsidRDefault="00807825" w:rsidP="002F077F">
            <w:pPr>
              <w:pStyle w:val="TableParagraph"/>
              <w:spacing w:before="0" w:line="276" w:lineRule="auto"/>
              <w:ind w:left="65" w:right="66"/>
              <w:rPr>
                <w:szCs w:val="20"/>
                <w:lang w:val="ru-RU"/>
              </w:rPr>
            </w:pPr>
            <w:r w:rsidRPr="005638A8">
              <w:rPr>
                <w:szCs w:val="20"/>
                <w:lang w:val="ru-RU"/>
              </w:rPr>
              <w:t>0,025</w:t>
            </w:r>
          </w:p>
        </w:tc>
        <w:tc>
          <w:tcPr>
            <w:tcW w:w="291" w:type="pct"/>
            <w:vAlign w:val="center"/>
          </w:tcPr>
          <w:p w14:paraId="2788D1A8"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0,035</w:t>
            </w:r>
          </w:p>
        </w:tc>
        <w:tc>
          <w:tcPr>
            <w:tcW w:w="341" w:type="pct"/>
            <w:vAlign w:val="center"/>
          </w:tcPr>
          <w:p w14:paraId="46DFDE71" w14:textId="52C9D978" w:rsidR="00807825" w:rsidRPr="005638A8" w:rsidRDefault="00807825" w:rsidP="002F077F">
            <w:pPr>
              <w:pStyle w:val="TableParagraph"/>
              <w:spacing w:before="0" w:line="276" w:lineRule="auto"/>
              <w:ind w:left="65" w:right="66"/>
              <w:rPr>
                <w:szCs w:val="20"/>
                <w:lang w:val="ru-RU"/>
              </w:rPr>
            </w:pPr>
            <w:r w:rsidRPr="005638A8">
              <w:rPr>
                <w:szCs w:val="20"/>
                <w:lang w:val="ru-RU"/>
              </w:rPr>
              <w:t>0,15</w:t>
            </w:r>
          </w:p>
        </w:tc>
        <w:tc>
          <w:tcPr>
            <w:tcW w:w="243" w:type="pct"/>
            <w:vAlign w:val="center"/>
          </w:tcPr>
          <w:p w14:paraId="156568AC" w14:textId="760C7114" w:rsidR="00807825" w:rsidRPr="005638A8" w:rsidRDefault="00807825" w:rsidP="002F077F">
            <w:pPr>
              <w:pStyle w:val="TableParagraph"/>
              <w:spacing w:before="0" w:line="276" w:lineRule="auto"/>
              <w:ind w:left="62" w:right="68"/>
              <w:rPr>
                <w:szCs w:val="20"/>
                <w:lang w:val="ru-RU"/>
              </w:rPr>
            </w:pPr>
            <w:r w:rsidRPr="005638A8">
              <w:rPr>
                <w:szCs w:val="20"/>
                <w:lang w:val="ru-RU"/>
              </w:rPr>
              <w:t>0,15</w:t>
            </w:r>
          </w:p>
        </w:tc>
        <w:tc>
          <w:tcPr>
            <w:tcW w:w="244" w:type="pct"/>
            <w:vAlign w:val="center"/>
          </w:tcPr>
          <w:p w14:paraId="6E6D5D3B" w14:textId="7D702F8B" w:rsidR="00807825" w:rsidRPr="005638A8" w:rsidRDefault="00807825" w:rsidP="002F077F">
            <w:pPr>
              <w:pStyle w:val="TableParagraph"/>
              <w:spacing w:before="0" w:line="276" w:lineRule="auto"/>
              <w:ind w:left="62" w:right="68"/>
              <w:rPr>
                <w:szCs w:val="20"/>
                <w:lang w:val="ru-RU"/>
              </w:rPr>
            </w:pPr>
            <w:r w:rsidRPr="005638A8">
              <w:rPr>
                <w:szCs w:val="20"/>
                <w:lang w:val="ru-RU"/>
              </w:rPr>
              <w:t>0,15</w:t>
            </w:r>
          </w:p>
        </w:tc>
        <w:tc>
          <w:tcPr>
            <w:tcW w:w="243" w:type="pct"/>
            <w:vAlign w:val="center"/>
          </w:tcPr>
          <w:p w14:paraId="749E9CF6" w14:textId="5E919A40" w:rsidR="00807825" w:rsidRPr="005638A8" w:rsidRDefault="00807825" w:rsidP="002F077F">
            <w:pPr>
              <w:pStyle w:val="TableParagraph"/>
              <w:spacing w:before="0" w:line="276" w:lineRule="auto"/>
              <w:ind w:left="62" w:right="68"/>
              <w:rPr>
                <w:szCs w:val="20"/>
                <w:lang w:val="ru-RU"/>
              </w:rPr>
            </w:pPr>
            <w:r w:rsidRPr="005638A8">
              <w:rPr>
                <w:szCs w:val="20"/>
                <w:lang w:val="ru-RU"/>
              </w:rPr>
              <w:t>0,03</w:t>
            </w:r>
          </w:p>
        </w:tc>
        <w:tc>
          <w:tcPr>
            <w:tcW w:w="243" w:type="pct"/>
            <w:vAlign w:val="center"/>
          </w:tcPr>
          <w:p w14:paraId="03F88561"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70217F07"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50131080" w14:textId="77777777" w:rsidR="00807825" w:rsidRPr="005638A8" w:rsidRDefault="00807825" w:rsidP="002F077F">
            <w:pPr>
              <w:pStyle w:val="TableParagraph"/>
              <w:spacing w:before="0" w:line="276" w:lineRule="auto"/>
              <w:ind w:left="65" w:right="66"/>
              <w:rPr>
                <w:szCs w:val="20"/>
                <w:lang w:val="ru-RU"/>
              </w:rPr>
            </w:pPr>
            <w:r w:rsidRPr="005638A8">
              <w:rPr>
                <w:szCs w:val="20"/>
                <w:lang w:val="ru-RU"/>
              </w:rPr>
              <w:t>—</w:t>
            </w:r>
          </w:p>
        </w:tc>
      </w:tr>
      <w:tr w:rsidR="00807825" w:rsidRPr="005638A8" w14:paraId="7FEADA41" w14:textId="77777777" w:rsidTr="002F077F">
        <w:trPr>
          <w:trHeight w:hRule="exact" w:val="597"/>
        </w:trPr>
        <w:tc>
          <w:tcPr>
            <w:tcW w:w="474" w:type="pct"/>
            <w:vAlign w:val="center"/>
          </w:tcPr>
          <w:p w14:paraId="5C88C09C" w14:textId="4EDC06F0" w:rsidR="00807825" w:rsidRPr="005638A8" w:rsidRDefault="00807825" w:rsidP="002F077F">
            <w:pPr>
              <w:pStyle w:val="TableParagraph"/>
              <w:spacing w:before="0" w:line="276" w:lineRule="auto"/>
              <w:ind w:left="62" w:right="68"/>
              <w:rPr>
                <w:szCs w:val="20"/>
              </w:rPr>
            </w:pPr>
            <w:r w:rsidRPr="005638A8">
              <w:rPr>
                <w:rFonts w:cs="Cambria"/>
                <w:color w:val="000000"/>
                <w:szCs w:val="20"/>
              </w:rPr>
              <w:t xml:space="preserve">S8 </w:t>
            </w:r>
          </w:p>
        </w:tc>
        <w:tc>
          <w:tcPr>
            <w:tcW w:w="450" w:type="pct"/>
            <w:vAlign w:val="center"/>
          </w:tcPr>
          <w:p w14:paraId="05520C46" w14:textId="12F822F8" w:rsidR="00807825" w:rsidRPr="005638A8" w:rsidRDefault="00807825" w:rsidP="002F077F">
            <w:pPr>
              <w:pStyle w:val="TableParagraph"/>
              <w:spacing w:before="0" w:line="276" w:lineRule="auto"/>
              <w:ind w:left="62" w:right="68"/>
              <w:rPr>
                <w:szCs w:val="20"/>
                <w:lang w:val="ru-RU"/>
              </w:rPr>
            </w:pPr>
            <w:r w:rsidRPr="005638A8">
              <w:rPr>
                <w:rFonts w:cs="Cambria"/>
                <w:color w:val="000000"/>
                <w:szCs w:val="20"/>
                <w:lang w:val="ru-RU"/>
              </w:rPr>
              <w:t>0,02</w:t>
            </w:r>
            <w:r w:rsidR="00CF4CDA" w:rsidRPr="005638A8">
              <w:rPr>
                <w:rFonts w:cs="Cambria"/>
                <w:color w:val="000000"/>
                <w:szCs w:val="20"/>
                <w:lang w:val="ru-RU"/>
              </w:rPr>
              <w:t>–</w:t>
            </w:r>
            <w:r w:rsidRPr="005638A8">
              <w:rPr>
                <w:rFonts w:cs="Cambria"/>
                <w:color w:val="000000"/>
                <w:szCs w:val="20"/>
                <w:lang w:val="ru-RU"/>
              </w:rPr>
              <w:t xml:space="preserve">0,10 </w:t>
            </w:r>
          </w:p>
        </w:tc>
        <w:tc>
          <w:tcPr>
            <w:tcW w:w="486" w:type="pct"/>
            <w:vAlign w:val="center"/>
          </w:tcPr>
          <w:p w14:paraId="37AD869D" w14:textId="72BEDF8B" w:rsidR="00807825" w:rsidRPr="005638A8" w:rsidRDefault="00807825" w:rsidP="002F077F">
            <w:pPr>
              <w:pStyle w:val="TableParagraph"/>
              <w:spacing w:before="0" w:line="276" w:lineRule="auto"/>
              <w:ind w:left="62" w:right="68"/>
              <w:rPr>
                <w:szCs w:val="20"/>
                <w:lang w:val="ru-RU"/>
              </w:rPr>
            </w:pPr>
            <w:r w:rsidRPr="005638A8">
              <w:rPr>
                <w:rFonts w:cs="Cambria"/>
                <w:color w:val="000000"/>
                <w:szCs w:val="20"/>
                <w:lang w:val="ru-RU"/>
              </w:rPr>
              <w:t>0,55</w:t>
            </w:r>
            <w:r w:rsidR="00CF4CDA" w:rsidRPr="005638A8">
              <w:rPr>
                <w:rFonts w:cs="Cambria"/>
                <w:color w:val="000000"/>
                <w:szCs w:val="20"/>
                <w:lang w:val="ru-RU"/>
              </w:rPr>
              <w:t>–</w:t>
            </w:r>
            <w:r w:rsidRPr="005638A8">
              <w:rPr>
                <w:rFonts w:cs="Cambria"/>
                <w:color w:val="000000"/>
                <w:szCs w:val="20"/>
                <w:lang w:val="ru-RU"/>
              </w:rPr>
              <w:t xml:space="preserve">1,10 </w:t>
            </w:r>
          </w:p>
        </w:tc>
        <w:tc>
          <w:tcPr>
            <w:tcW w:w="536" w:type="pct"/>
            <w:vAlign w:val="center"/>
          </w:tcPr>
          <w:p w14:paraId="1711FCD2" w14:textId="359CA7FB" w:rsidR="00807825" w:rsidRPr="005638A8" w:rsidRDefault="00807825" w:rsidP="002F077F">
            <w:pPr>
              <w:pStyle w:val="TableParagraph"/>
              <w:spacing w:before="0" w:line="276" w:lineRule="auto"/>
              <w:ind w:left="62" w:right="68"/>
              <w:rPr>
                <w:szCs w:val="20"/>
                <w:lang w:val="ru-RU"/>
              </w:rPr>
            </w:pPr>
            <w:r w:rsidRPr="005638A8">
              <w:rPr>
                <w:rFonts w:cs="Cambria"/>
                <w:color w:val="000000"/>
                <w:szCs w:val="20"/>
                <w:lang w:val="ru-RU"/>
              </w:rPr>
              <w:t>1,40</w:t>
            </w:r>
            <w:r w:rsidR="00CF4CDA" w:rsidRPr="005638A8">
              <w:rPr>
                <w:rFonts w:cs="Cambria"/>
                <w:color w:val="000000"/>
                <w:szCs w:val="20"/>
                <w:lang w:val="ru-RU"/>
              </w:rPr>
              <w:t>–</w:t>
            </w:r>
            <w:r w:rsidRPr="005638A8">
              <w:rPr>
                <w:rFonts w:cs="Cambria"/>
                <w:color w:val="000000"/>
                <w:szCs w:val="20"/>
                <w:lang w:val="ru-RU"/>
              </w:rPr>
              <w:t xml:space="preserve">1,90 </w:t>
            </w:r>
          </w:p>
        </w:tc>
        <w:tc>
          <w:tcPr>
            <w:tcW w:w="341" w:type="pct"/>
            <w:vAlign w:val="center"/>
          </w:tcPr>
          <w:p w14:paraId="281CB837" w14:textId="40CF04F1" w:rsidR="00807825" w:rsidRPr="005638A8" w:rsidRDefault="00807825" w:rsidP="002F077F">
            <w:pPr>
              <w:pStyle w:val="TableParagraph"/>
              <w:spacing w:before="0" w:line="276" w:lineRule="auto"/>
              <w:ind w:left="62" w:right="68"/>
              <w:rPr>
                <w:szCs w:val="20"/>
                <w:lang w:val="ru-RU"/>
              </w:rPr>
            </w:pPr>
            <w:r w:rsidRPr="005638A8">
              <w:rPr>
                <w:szCs w:val="20"/>
                <w:lang w:val="ru-RU"/>
              </w:rPr>
              <w:t>0,025</w:t>
            </w:r>
          </w:p>
        </w:tc>
        <w:tc>
          <w:tcPr>
            <w:tcW w:w="291" w:type="pct"/>
            <w:vAlign w:val="center"/>
          </w:tcPr>
          <w:p w14:paraId="70D3EB19" w14:textId="5751E021" w:rsidR="00807825" w:rsidRPr="005638A8" w:rsidRDefault="00807825" w:rsidP="002F077F">
            <w:pPr>
              <w:pStyle w:val="TableParagraph"/>
              <w:spacing w:before="0" w:line="276" w:lineRule="auto"/>
              <w:ind w:left="62" w:right="68"/>
              <w:rPr>
                <w:szCs w:val="20"/>
                <w:lang w:val="ru-RU"/>
              </w:rPr>
            </w:pPr>
            <w:r w:rsidRPr="005638A8">
              <w:rPr>
                <w:szCs w:val="20"/>
                <w:lang w:val="ru-RU"/>
              </w:rPr>
              <w:t>0,035</w:t>
            </w:r>
          </w:p>
        </w:tc>
        <w:tc>
          <w:tcPr>
            <w:tcW w:w="341" w:type="pct"/>
            <w:vAlign w:val="center"/>
          </w:tcPr>
          <w:p w14:paraId="0CEF051D" w14:textId="17BC9530" w:rsidR="00807825" w:rsidRPr="005638A8" w:rsidRDefault="00807825" w:rsidP="002F077F">
            <w:pPr>
              <w:pStyle w:val="TableParagraph"/>
              <w:spacing w:before="0" w:line="276" w:lineRule="auto"/>
              <w:ind w:left="62" w:right="68"/>
              <w:rPr>
                <w:szCs w:val="20"/>
                <w:lang w:val="ru-RU"/>
              </w:rPr>
            </w:pPr>
            <w:r w:rsidRPr="005638A8">
              <w:rPr>
                <w:szCs w:val="20"/>
                <w:lang w:val="ru-RU"/>
              </w:rPr>
              <w:t>0,15</w:t>
            </w:r>
          </w:p>
        </w:tc>
        <w:tc>
          <w:tcPr>
            <w:tcW w:w="243" w:type="pct"/>
            <w:vAlign w:val="center"/>
          </w:tcPr>
          <w:p w14:paraId="48A3D3B8" w14:textId="5227C1D9" w:rsidR="00807825" w:rsidRPr="005638A8" w:rsidRDefault="00807825" w:rsidP="002F077F">
            <w:pPr>
              <w:pStyle w:val="TableParagraph"/>
              <w:spacing w:before="0" w:line="276" w:lineRule="auto"/>
              <w:ind w:left="62" w:right="68"/>
              <w:rPr>
                <w:szCs w:val="20"/>
                <w:lang w:val="ru-RU"/>
              </w:rPr>
            </w:pPr>
            <w:r w:rsidRPr="005638A8">
              <w:rPr>
                <w:szCs w:val="20"/>
                <w:lang w:val="ru-RU"/>
              </w:rPr>
              <w:t>0,15</w:t>
            </w:r>
          </w:p>
        </w:tc>
        <w:tc>
          <w:tcPr>
            <w:tcW w:w="244" w:type="pct"/>
            <w:vAlign w:val="center"/>
          </w:tcPr>
          <w:p w14:paraId="4FFE1DCC" w14:textId="11C795F6" w:rsidR="00807825" w:rsidRPr="005638A8" w:rsidRDefault="00807825" w:rsidP="002F077F">
            <w:pPr>
              <w:pStyle w:val="TableParagraph"/>
              <w:spacing w:before="0" w:line="276" w:lineRule="auto"/>
              <w:ind w:left="62" w:right="68"/>
              <w:rPr>
                <w:szCs w:val="20"/>
                <w:lang w:val="ru-RU"/>
              </w:rPr>
            </w:pPr>
            <w:r w:rsidRPr="005638A8">
              <w:rPr>
                <w:szCs w:val="20"/>
                <w:lang w:val="ru-RU"/>
              </w:rPr>
              <w:t>0,15</w:t>
            </w:r>
          </w:p>
        </w:tc>
        <w:tc>
          <w:tcPr>
            <w:tcW w:w="243" w:type="pct"/>
            <w:vAlign w:val="center"/>
          </w:tcPr>
          <w:p w14:paraId="62CA00C9" w14:textId="4F8BB0ED" w:rsidR="00807825" w:rsidRPr="005638A8" w:rsidRDefault="00807825" w:rsidP="002F077F">
            <w:pPr>
              <w:pStyle w:val="TableParagraph"/>
              <w:spacing w:before="0" w:line="276" w:lineRule="auto"/>
              <w:ind w:left="62" w:right="68"/>
              <w:rPr>
                <w:szCs w:val="20"/>
                <w:lang w:val="ru-RU"/>
              </w:rPr>
            </w:pPr>
            <w:r w:rsidRPr="005638A8">
              <w:rPr>
                <w:szCs w:val="20"/>
                <w:lang w:val="ru-RU"/>
              </w:rPr>
              <w:t>0,03</w:t>
            </w:r>
          </w:p>
        </w:tc>
        <w:tc>
          <w:tcPr>
            <w:tcW w:w="243" w:type="pct"/>
            <w:vAlign w:val="center"/>
          </w:tcPr>
          <w:p w14:paraId="7A8D0B83" w14:textId="4A27D5CB" w:rsidR="00807825" w:rsidRPr="005638A8" w:rsidRDefault="00807825" w:rsidP="002F077F">
            <w:pPr>
              <w:pStyle w:val="TableParagraph"/>
              <w:spacing w:before="0" w:line="276" w:lineRule="auto"/>
              <w:ind w:right="68"/>
              <w:rPr>
                <w:szCs w:val="20"/>
                <w:lang w:val="ru-RU"/>
              </w:rPr>
            </w:pPr>
            <w:r w:rsidRPr="005638A8">
              <w:rPr>
                <w:szCs w:val="20"/>
                <w:lang w:val="ru-RU"/>
              </w:rPr>
              <w:t>0,50</w:t>
            </w:r>
          </w:p>
        </w:tc>
        <w:tc>
          <w:tcPr>
            <w:tcW w:w="389" w:type="pct"/>
            <w:vAlign w:val="center"/>
          </w:tcPr>
          <w:p w14:paraId="0FFFA165" w14:textId="3A049009" w:rsidR="00807825" w:rsidRPr="005638A8" w:rsidRDefault="00807825" w:rsidP="002F077F">
            <w:pPr>
              <w:pStyle w:val="TableParagraph"/>
              <w:spacing w:before="0" w:line="276" w:lineRule="auto"/>
              <w:ind w:left="62" w:right="68"/>
              <w:rPr>
                <w:szCs w:val="20"/>
                <w:lang w:val="ru-RU"/>
              </w:rPr>
            </w:pPr>
            <w:r w:rsidRPr="005638A8">
              <w:rPr>
                <w:szCs w:val="20"/>
                <w:lang w:val="ru-RU"/>
              </w:rPr>
              <w:t>—</w:t>
            </w:r>
          </w:p>
        </w:tc>
        <w:tc>
          <w:tcPr>
            <w:tcW w:w="719" w:type="pct"/>
            <w:vAlign w:val="center"/>
          </w:tcPr>
          <w:p w14:paraId="5CDF5C75" w14:textId="10F47E41" w:rsidR="00807825" w:rsidRPr="005638A8" w:rsidRDefault="00807825" w:rsidP="002F077F">
            <w:pPr>
              <w:pStyle w:val="TableParagraph"/>
              <w:spacing w:before="0" w:line="276" w:lineRule="auto"/>
              <w:ind w:left="62" w:right="68"/>
              <w:rPr>
                <w:szCs w:val="20"/>
                <w:lang w:val="ru-RU"/>
              </w:rPr>
            </w:pPr>
            <w:r w:rsidRPr="005638A8">
              <w:rPr>
                <w:szCs w:val="20"/>
                <w:lang w:val="ru-RU"/>
              </w:rPr>
              <w:t>0,01</w:t>
            </w:r>
            <w:r w:rsidR="00CF4CDA" w:rsidRPr="005638A8">
              <w:rPr>
                <w:szCs w:val="20"/>
                <w:lang w:val="ru-RU"/>
              </w:rPr>
              <w:t>–</w:t>
            </w:r>
            <w:r w:rsidRPr="005638A8">
              <w:rPr>
                <w:szCs w:val="20"/>
                <w:lang w:val="ru-RU"/>
              </w:rPr>
              <w:t>0,30</w:t>
            </w:r>
            <w:r w:rsidRPr="005638A8">
              <w:rPr>
                <w:rFonts w:cs="Cambria"/>
                <w:color w:val="000000"/>
                <w:szCs w:val="20"/>
                <w:lang w:val="ru-RU"/>
              </w:rPr>
              <w:t xml:space="preserve"> </w:t>
            </w:r>
          </w:p>
        </w:tc>
      </w:tr>
      <w:tr w:rsidR="00DE4EFC" w:rsidRPr="005638A8" w14:paraId="48299450" w14:textId="77777777" w:rsidTr="002F077F">
        <w:trPr>
          <w:trHeight w:hRule="exact" w:val="564"/>
        </w:trPr>
        <w:tc>
          <w:tcPr>
            <w:tcW w:w="474" w:type="pct"/>
            <w:vAlign w:val="center"/>
          </w:tcPr>
          <w:p w14:paraId="18F9502D"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11</w:t>
            </w:r>
          </w:p>
        </w:tc>
        <w:tc>
          <w:tcPr>
            <w:tcW w:w="450" w:type="pct"/>
            <w:vAlign w:val="center"/>
          </w:tcPr>
          <w:p w14:paraId="2F85918F" w14:textId="0438E489"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322DF22B" w14:textId="6069AB44" w:rsidR="00DE4EFC" w:rsidRPr="005638A8" w:rsidRDefault="00DE4EFC" w:rsidP="002F077F">
            <w:pPr>
              <w:pStyle w:val="TableParagraph"/>
              <w:spacing w:before="0" w:line="276" w:lineRule="auto"/>
              <w:ind w:left="65" w:right="66"/>
              <w:rPr>
                <w:szCs w:val="20"/>
                <w:lang w:val="ru-RU"/>
              </w:rPr>
            </w:pPr>
            <w:r w:rsidRPr="005638A8">
              <w:rPr>
                <w:szCs w:val="20"/>
                <w:lang w:val="ru-RU"/>
              </w:rPr>
              <w:t>0,55</w:t>
            </w:r>
            <w:r w:rsidR="00CF4CDA" w:rsidRPr="005638A8">
              <w:rPr>
                <w:szCs w:val="20"/>
                <w:lang w:val="ru-RU"/>
              </w:rPr>
              <w:t>–</w:t>
            </w:r>
            <w:r w:rsidRPr="005638A8">
              <w:rPr>
                <w:szCs w:val="20"/>
                <w:lang w:val="ru-RU"/>
              </w:rPr>
              <w:t>1,10</w:t>
            </w:r>
          </w:p>
        </w:tc>
        <w:tc>
          <w:tcPr>
            <w:tcW w:w="536" w:type="pct"/>
            <w:vAlign w:val="center"/>
          </w:tcPr>
          <w:p w14:paraId="27B01F95" w14:textId="32C4E12B" w:rsidR="00DE4EFC" w:rsidRPr="005638A8" w:rsidRDefault="00DE4EFC" w:rsidP="002F077F">
            <w:pPr>
              <w:pStyle w:val="TableParagraph"/>
              <w:spacing w:before="0" w:line="276" w:lineRule="auto"/>
              <w:ind w:left="65" w:right="66"/>
              <w:rPr>
                <w:szCs w:val="20"/>
                <w:lang w:val="ru-RU"/>
              </w:rPr>
            </w:pPr>
            <w:r w:rsidRPr="005638A8">
              <w:rPr>
                <w:szCs w:val="20"/>
                <w:lang w:val="ru-RU"/>
              </w:rPr>
              <w:t>1,40</w:t>
            </w:r>
            <w:r w:rsidR="00CF4CDA" w:rsidRPr="005638A8">
              <w:rPr>
                <w:szCs w:val="20"/>
                <w:lang w:val="ru-RU"/>
              </w:rPr>
              <w:t>–</w:t>
            </w:r>
            <w:r w:rsidRPr="005638A8">
              <w:rPr>
                <w:szCs w:val="20"/>
                <w:lang w:val="ru-RU"/>
              </w:rPr>
              <w:t>1,90</w:t>
            </w:r>
          </w:p>
        </w:tc>
        <w:tc>
          <w:tcPr>
            <w:tcW w:w="341" w:type="pct"/>
            <w:vAlign w:val="center"/>
          </w:tcPr>
          <w:p w14:paraId="2AB8674E"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7F5FDC7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1B98FBB3" w14:textId="5CAB4A73"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56FCC64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3A4FCA91"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221AF3AB"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7F02BC8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2707D6AC"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72C3448C" w14:textId="1BF433C5"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0,30</w:t>
            </w:r>
          </w:p>
        </w:tc>
      </w:tr>
      <w:tr w:rsidR="00DE4EFC" w:rsidRPr="005638A8" w14:paraId="071E9CAD" w14:textId="77777777" w:rsidTr="002F077F">
        <w:trPr>
          <w:trHeight w:hRule="exact" w:val="635"/>
        </w:trPr>
        <w:tc>
          <w:tcPr>
            <w:tcW w:w="474" w:type="pct"/>
            <w:vAlign w:val="center"/>
          </w:tcPr>
          <w:p w14:paraId="7E2B98CD"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12</w:t>
            </w:r>
          </w:p>
        </w:tc>
        <w:tc>
          <w:tcPr>
            <w:tcW w:w="450" w:type="pct"/>
            <w:vAlign w:val="center"/>
          </w:tcPr>
          <w:p w14:paraId="6991E535" w14:textId="52AA4CE5"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1D132275" w14:textId="2B579278" w:rsidR="00DE4EFC" w:rsidRPr="005638A8" w:rsidRDefault="00DE4EFC" w:rsidP="002F077F">
            <w:pPr>
              <w:pStyle w:val="TableParagraph"/>
              <w:spacing w:before="0" w:line="276" w:lineRule="auto"/>
              <w:ind w:left="65" w:right="66"/>
              <w:rPr>
                <w:szCs w:val="20"/>
                <w:lang w:val="ru-RU"/>
              </w:rPr>
            </w:pPr>
            <w:r w:rsidRPr="005638A8">
              <w:rPr>
                <w:szCs w:val="20"/>
                <w:lang w:val="ru-RU"/>
              </w:rPr>
              <w:t>0,55</w:t>
            </w:r>
            <w:r w:rsidR="00CF4CDA" w:rsidRPr="005638A8">
              <w:rPr>
                <w:szCs w:val="20"/>
                <w:lang w:val="ru-RU"/>
              </w:rPr>
              <w:t>–</w:t>
            </w:r>
            <w:r w:rsidRPr="005638A8">
              <w:rPr>
                <w:szCs w:val="20"/>
                <w:lang w:val="ru-RU"/>
              </w:rPr>
              <w:t>1,00</w:t>
            </w:r>
          </w:p>
        </w:tc>
        <w:tc>
          <w:tcPr>
            <w:tcW w:w="536" w:type="pct"/>
            <w:vAlign w:val="center"/>
          </w:tcPr>
          <w:p w14:paraId="021DB42E" w14:textId="62EBF46F" w:rsidR="00DE4EFC" w:rsidRPr="005638A8" w:rsidRDefault="00DE4EFC" w:rsidP="002F077F">
            <w:pPr>
              <w:pStyle w:val="TableParagraph"/>
              <w:spacing w:before="0" w:line="276" w:lineRule="auto"/>
              <w:ind w:left="65" w:right="66"/>
              <w:rPr>
                <w:szCs w:val="20"/>
                <w:lang w:val="ru-RU"/>
              </w:rPr>
            </w:pPr>
            <w:r w:rsidRPr="005638A8">
              <w:rPr>
                <w:szCs w:val="20"/>
                <w:lang w:val="ru-RU"/>
              </w:rPr>
              <w:t>1,25</w:t>
            </w:r>
            <w:r w:rsidR="00CF4CDA" w:rsidRPr="005638A8">
              <w:rPr>
                <w:szCs w:val="20"/>
                <w:lang w:val="ru-RU"/>
              </w:rPr>
              <w:t>–</w:t>
            </w:r>
            <w:r w:rsidRPr="005638A8">
              <w:rPr>
                <w:szCs w:val="20"/>
                <w:lang w:val="ru-RU"/>
              </w:rPr>
              <w:t>1,90</w:t>
            </w:r>
          </w:p>
        </w:tc>
        <w:tc>
          <w:tcPr>
            <w:tcW w:w="341" w:type="pct"/>
            <w:vAlign w:val="center"/>
          </w:tcPr>
          <w:p w14:paraId="4895FBBD"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3CE74FE3"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10F09A3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79593F9D" w14:textId="61F043E8"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6FEA721A"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10284A4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74B56E5C"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6F57BBF3"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13D25549" w14:textId="31E803FD"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r>
      <w:tr w:rsidR="00DE4EFC" w:rsidRPr="005638A8" w14:paraId="79E67664" w14:textId="77777777" w:rsidTr="002F077F">
        <w:trPr>
          <w:trHeight w:hRule="exact" w:val="568"/>
        </w:trPr>
        <w:tc>
          <w:tcPr>
            <w:tcW w:w="474" w:type="pct"/>
            <w:vAlign w:val="center"/>
          </w:tcPr>
          <w:p w14:paraId="3C6D5371"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13</w:t>
            </w:r>
          </w:p>
        </w:tc>
        <w:tc>
          <w:tcPr>
            <w:tcW w:w="450" w:type="pct"/>
            <w:vAlign w:val="center"/>
          </w:tcPr>
          <w:p w14:paraId="4926F18A" w14:textId="5030BD6A"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760D0CA7" w14:textId="226F7A0C" w:rsidR="00DE4EFC" w:rsidRPr="005638A8" w:rsidRDefault="00DE4EFC" w:rsidP="002F077F">
            <w:pPr>
              <w:pStyle w:val="TableParagraph"/>
              <w:spacing w:before="0" w:line="276" w:lineRule="auto"/>
              <w:ind w:left="65" w:right="66"/>
              <w:rPr>
                <w:szCs w:val="20"/>
                <w:lang w:val="ru-RU"/>
              </w:rPr>
            </w:pPr>
            <w:r w:rsidRPr="005638A8">
              <w:rPr>
                <w:szCs w:val="20"/>
                <w:lang w:val="ru-RU"/>
              </w:rPr>
              <w:t>0,55</w:t>
            </w:r>
            <w:r w:rsidR="00CF4CDA" w:rsidRPr="005638A8">
              <w:rPr>
                <w:szCs w:val="20"/>
                <w:lang w:val="ru-RU"/>
              </w:rPr>
              <w:t>–</w:t>
            </w:r>
            <w:r w:rsidRPr="005638A8">
              <w:rPr>
                <w:szCs w:val="20"/>
                <w:lang w:val="ru-RU"/>
              </w:rPr>
              <w:t>1,10</w:t>
            </w:r>
          </w:p>
        </w:tc>
        <w:tc>
          <w:tcPr>
            <w:tcW w:w="536" w:type="pct"/>
            <w:vAlign w:val="center"/>
          </w:tcPr>
          <w:p w14:paraId="6DAB547B" w14:textId="4499C340" w:rsidR="00DE4EFC" w:rsidRPr="005638A8" w:rsidRDefault="00DE4EFC" w:rsidP="002F077F">
            <w:pPr>
              <w:pStyle w:val="TableParagraph"/>
              <w:spacing w:before="0" w:line="276" w:lineRule="auto"/>
              <w:ind w:left="65" w:right="66"/>
              <w:rPr>
                <w:szCs w:val="20"/>
                <w:lang w:val="ru-RU"/>
              </w:rPr>
            </w:pPr>
            <w:r w:rsidRPr="005638A8">
              <w:rPr>
                <w:szCs w:val="20"/>
                <w:lang w:val="ru-RU"/>
              </w:rPr>
              <w:t>1,35</w:t>
            </w:r>
            <w:r w:rsidR="00CF4CDA" w:rsidRPr="005638A8">
              <w:rPr>
                <w:szCs w:val="20"/>
                <w:lang w:val="ru-RU"/>
              </w:rPr>
              <w:t>–</w:t>
            </w:r>
            <w:r w:rsidRPr="005638A8">
              <w:rPr>
                <w:szCs w:val="20"/>
                <w:lang w:val="ru-RU"/>
              </w:rPr>
              <w:t>1,90</w:t>
            </w:r>
          </w:p>
        </w:tc>
        <w:tc>
          <w:tcPr>
            <w:tcW w:w="341" w:type="pct"/>
            <w:vAlign w:val="center"/>
          </w:tcPr>
          <w:p w14:paraId="60D4EF96"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63F845E6"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469E84C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4A58F301"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516F3AFD" w14:textId="657C9070"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3336DCA5"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5ABB6C86"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633F2E90" w14:textId="5B9FA911" w:rsidR="00DE4EFC" w:rsidRPr="005638A8" w:rsidRDefault="00DE4EFC" w:rsidP="002F077F">
            <w:pPr>
              <w:pStyle w:val="TableParagraph"/>
              <w:spacing w:before="0" w:line="276" w:lineRule="auto"/>
              <w:ind w:left="65" w:right="66"/>
              <w:rPr>
                <w:szCs w:val="20"/>
                <w:lang w:val="ru-RU"/>
              </w:rPr>
            </w:pPr>
            <w:r w:rsidRPr="005638A8">
              <w:rPr>
                <w:szCs w:val="20"/>
                <w:lang w:val="ru-RU"/>
              </w:rPr>
              <w:t>0,10</w:t>
            </w:r>
            <w:r w:rsidR="00CF4CDA" w:rsidRPr="005638A8">
              <w:rPr>
                <w:szCs w:val="20"/>
                <w:lang w:val="ru-RU"/>
              </w:rPr>
              <w:t>–</w:t>
            </w:r>
            <w:r w:rsidRPr="005638A8">
              <w:rPr>
                <w:szCs w:val="20"/>
                <w:lang w:val="ru-RU"/>
              </w:rPr>
              <w:t>0,50</w:t>
            </w:r>
          </w:p>
        </w:tc>
        <w:tc>
          <w:tcPr>
            <w:tcW w:w="719" w:type="pct"/>
            <w:vAlign w:val="center"/>
          </w:tcPr>
          <w:p w14:paraId="09EA3B02" w14:textId="4A424DEA" w:rsidR="00DE4EFC" w:rsidRPr="005638A8" w:rsidRDefault="00DE4EFC" w:rsidP="002F077F">
            <w:pPr>
              <w:pStyle w:val="TableParagraph"/>
              <w:spacing w:before="0" w:line="276" w:lineRule="auto"/>
              <w:ind w:left="65" w:right="66"/>
              <w:rPr>
                <w:szCs w:val="20"/>
              </w:rPr>
            </w:pPr>
            <w:r w:rsidRPr="005638A8">
              <w:rPr>
                <w:szCs w:val="20"/>
              </w:rPr>
              <w:t>0,02</w:t>
            </w:r>
            <w:r w:rsidR="00CF4CDA" w:rsidRPr="005638A8">
              <w:rPr>
                <w:szCs w:val="20"/>
              </w:rPr>
              <w:t>–</w:t>
            </w:r>
            <w:r w:rsidRPr="005638A8">
              <w:rPr>
                <w:szCs w:val="20"/>
              </w:rPr>
              <w:t>0,30</w:t>
            </w:r>
          </w:p>
        </w:tc>
      </w:tr>
      <w:tr w:rsidR="00DE4EFC" w:rsidRPr="005638A8" w14:paraId="676A0969" w14:textId="77777777" w:rsidTr="002F077F">
        <w:trPr>
          <w:trHeight w:hRule="exact" w:val="562"/>
        </w:trPr>
        <w:tc>
          <w:tcPr>
            <w:tcW w:w="474" w:type="pct"/>
            <w:vAlign w:val="center"/>
          </w:tcPr>
          <w:p w14:paraId="1958E326" w14:textId="77777777" w:rsidR="00DE4EFC" w:rsidRPr="005638A8" w:rsidRDefault="00DE4EFC" w:rsidP="002F077F">
            <w:pPr>
              <w:pStyle w:val="TableParagraph"/>
              <w:spacing w:before="0" w:line="276" w:lineRule="auto"/>
              <w:ind w:left="65" w:right="66"/>
              <w:rPr>
                <w:szCs w:val="20"/>
              </w:rPr>
            </w:pPr>
            <w:r w:rsidRPr="005638A8">
              <w:rPr>
                <w:szCs w:val="20"/>
              </w:rPr>
              <w:t>S14</w:t>
            </w:r>
          </w:p>
        </w:tc>
        <w:tc>
          <w:tcPr>
            <w:tcW w:w="450" w:type="pct"/>
            <w:vAlign w:val="center"/>
          </w:tcPr>
          <w:p w14:paraId="020EF65C" w14:textId="6B64FFD2" w:rsidR="00DE4EFC" w:rsidRPr="005638A8" w:rsidRDefault="002F077F" w:rsidP="002F077F">
            <w:pPr>
              <w:pStyle w:val="TableParagraph"/>
              <w:spacing w:before="0" w:line="276" w:lineRule="auto"/>
              <w:ind w:left="65" w:right="66"/>
              <w:rPr>
                <w:szCs w:val="20"/>
              </w:rPr>
            </w:pPr>
            <w:r w:rsidRPr="005638A8">
              <w:rPr>
                <w:szCs w:val="20"/>
              </w:rPr>
              <w:t>0,02</w:t>
            </w:r>
            <w:r w:rsidR="00CF4CDA" w:rsidRPr="005638A8">
              <w:rPr>
                <w:szCs w:val="20"/>
              </w:rPr>
              <w:t>–</w:t>
            </w:r>
            <w:r w:rsidR="00DE4EFC" w:rsidRPr="005638A8">
              <w:rPr>
                <w:szCs w:val="20"/>
              </w:rPr>
              <w:t>0,15</w:t>
            </w:r>
          </w:p>
        </w:tc>
        <w:tc>
          <w:tcPr>
            <w:tcW w:w="486" w:type="pct"/>
            <w:vAlign w:val="center"/>
          </w:tcPr>
          <w:p w14:paraId="130DDAD3" w14:textId="34371DCE" w:rsidR="00DE4EFC" w:rsidRPr="005638A8" w:rsidRDefault="00DE4EFC" w:rsidP="002F077F">
            <w:pPr>
              <w:pStyle w:val="TableParagraph"/>
              <w:spacing w:before="0" w:line="276" w:lineRule="auto"/>
              <w:ind w:left="65" w:right="66"/>
              <w:rPr>
                <w:szCs w:val="20"/>
              </w:rPr>
            </w:pPr>
            <w:r w:rsidRPr="005638A8">
              <w:rPr>
                <w:szCs w:val="20"/>
              </w:rPr>
              <w:t>1,00</w:t>
            </w:r>
            <w:r w:rsidR="00CF4CDA" w:rsidRPr="005638A8">
              <w:rPr>
                <w:szCs w:val="20"/>
              </w:rPr>
              <w:t>–</w:t>
            </w:r>
            <w:r w:rsidRPr="005638A8">
              <w:rPr>
                <w:szCs w:val="20"/>
              </w:rPr>
              <w:t>1,35</w:t>
            </w:r>
          </w:p>
        </w:tc>
        <w:tc>
          <w:tcPr>
            <w:tcW w:w="536" w:type="pct"/>
            <w:vAlign w:val="center"/>
          </w:tcPr>
          <w:p w14:paraId="15909B5C" w14:textId="262166DB" w:rsidR="00DE4EFC" w:rsidRPr="005638A8" w:rsidRDefault="00DE4EFC" w:rsidP="002F077F">
            <w:pPr>
              <w:pStyle w:val="TableParagraph"/>
              <w:spacing w:before="0" w:line="276" w:lineRule="auto"/>
              <w:ind w:left="65" w:right="66"/>
              <w:rPr>
                <w:szCs w:val="20"/>
                <w:lang w:val="ru-RU"/>
              </w:rPr>
            </w:pPr>
            <w:r w:rsidRPr="005638A8">
              <w:rPr>
                <w:szCs w:val="20"/>
                <w:lang w:val="ru-RU"/>
              </w:rPr>
              <w:t>1,30</w:t>
            </w:r>
            <w:r w:rsidR="00CF4CDA" w:rsidRPr="005638A8">
              <w:rPr>
                <w:szCs w:val="20"/>
                <w:lang w:val="ru-RU"/>
              </w:rPr>
              <w:t>–</w:t>
            </w:r>
            <w:r w:rsidRPr="005638A8">
              <w:rPr>
                <w:szCs w:val="20"/>
                <w:lang w:val="ru-RU"/>
              </w:rPr>
              <w:t>1,60</w:t>
            </w:r>
          </w:p>
        </w:tc>
        <w:tc>
          <w:tcPr>
            <w:tcW w:w="341" w:type="pct"/>
            <w:vAlign w:val="center"/>
          </w:tcPr>
          <w:p w14:paraId="67A4E69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3C2E5A30"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5946B38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08626F48"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4353CED5"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0132ABA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0FEF08B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602D59E6"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46DEAB9A"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r>
      <w:tr w:rsidR="00DE4EFC" w:rsidRPr="005638A8" w14:paraId="7E7D9A58" w14:textId="77777777" w:rsidTr="002F077F">
        <w:trPr>
          <w:trHeight w:hRule="exact" w:val="570"/>
        </w:trPr>
        <w:tc>
          <w:tcPr>
            <w:tcW w:w="474" w:type="pct"/>
            <w:vAlign w:val="center"/>
          </w:tcPr>
          <w:p w14:paraId="69F7F282"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15</w:t>
            </w:r>
          </w:p>
        </w:tc>
        <w:tc>
          <w:tcPr>
            <w:tcW w:w="450" w:type="pct"/>
            <w:vAlign w:val="center"/>
          </w:tcPr>
          <w:p w14:paraId="681F5E9C" w14:textId="33931164"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167D6A67" w14:textId="4AA57468" w:rsidR="00DE4EFC" w:rsidRPr="005638A8" w:rsidRDefault="00DE4EFC" w:rsidP="002F077F">
            <w:pPr>
              <w:pStyle w:val="TableParagraph"/>
              <w:spacing w:before="0"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1,00</w:t>
            </w:r>
          </w:p>
        </w:tc>
        <w:tc>
          <w:tcPr>
            <w:tcW w:w="536" w:type="pct"/>
            <w:vAlign w:val="center"/>
          </w:tcPr>
          <w:p w14:paraId="6467C230" w14:textId="72D62428" w:rsidR="00DE4EFC" w:rsidRPr="005638A8" w:rsidRDefault="00DE4EFC" w:rsidP="002F077F">
            <w:pPr>
              <w:pStyle w:val="TableParagraph"/>
              <w:spacing w:before="0" w:line="276" w:lineRule="auto"/>
              <w:ind w:left="65" w:right="66"/>
              <w:rPr>
                <w:szCs w:val="20"/>
                <w:lang w:val="ru-RU"/>
              </w:rPr>
            </w:pPr>
            <w:r w:rsidRPr="005638A8">
              <w:rPr>
                <w:szCs w:val="20"/>
                <w:lang w:val="ru-RU"/>
              </w:rPr>
              <w:t>1,00</w:t>
            </w:r>
            <w:r w:rsidR="00CF4CDA" w:rsidRPr="005638A8">
              <w:rPr>
                <w:szCs w:val="20"/>
                <w:lang w:val="ru-RU"/>
              </w:rPr>
              <w:t>–</w:t>
            </w:r>
            <w:r w:rsidRPr="005638A8">
              <w:rPr>
                <w:szCs w:val="20"/>
                <w:lang w:val="ru-RU"/>
              </w:rPr>
              <w:t>1,60</w:t>
            </w:r>
          </w:p>
        </w:tc>
        <w:tc>
          <w:tcPr>
            <w:tcW w:w="341" w:type="pct"/>
            <w:vAlign w:val="center"/>
          </w:tcPr>
          <w:p w14:paraId="7B91A44B"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1D58D0ED"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7353DB5A"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731301EE"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3B3DF994"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539C6ED1"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33542FC7"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3FB9B5B1"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527C1D51" w14:textId="24D112F8"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r>
      <w:tr w:rsidR="00DE4EFC" w:rsidRPr="005638A8" w14:paraId="50DCBFB1" w14:textId="77777777" w:rsidTr="002F077F">
        <w:trPr>
          <w:trHeight w:hRule="exact" w:val="544"/>
        </w:trPr>
        <w:tc>
          <w:tcPr>
            <w:tcW w:w="474" w:type="pct"/>
            <w:vAlign w:val="center"/>
          </w:tcPr>
          <w:p w14:paraId="33970DB7"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16</w:t>
            </w:r>
          </w:p>
        </w:tc>
        <w:tc>
          <w:tcPr>
            <w:tcW w:w="450" w:type="pct"/>
            <w:vAlign w:val="center"/>
          </w:tcPr>
          <w:p w14:paraId="44F6071D" w14:textId="56DF7B75"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2D7BB103" w14:textId="7BF4E721" w:rsidR="00DE4EFC" w:rsidRPr="005638A8" w:rsidRDefault="00DE4EFC" w:rsidP="002F077F">
            <w:pPr>
              <w:pStyle w:val="TableParagraph"/>
              <w:spacing w:before="0"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1,00</w:t>
            </w:r>
          </w:p>
        </w:tc>
        <w:tc>
          <w:tcPr>
            <w:tcW w:w="536" w:type="pct"/>
            <w:vAlign w:val="center"/>
          </w:tcPr>
          <w:p w14:paraId="7D4292E2" w14:textId="61400AA1" w:rsidR="00DE4EFC" w:rsidRPr="005638A8" w:rsidRDefault="00DE4EFC" w:rsidP="002F077F">
            <w:pPr>
              <w:pStyle w:val="TableParagraph"/>
              <w:spacing w:before="0" w:line="276" w:lineRule="auto"/>
              <w:ind w:left="65" w:right="66"/>
              <w:rPr>
                <w:szCs w:val="20"/>
                <w:lang w:val="ru-RU"/>
              </w:rPr>
            </w:pPr>
            <w:r w:rsidRPr="005638A8">
              <w:rPr>
                <w:szCs w:val="20"/>
                <w:lang w:val="ru-RU"/>
              </w:rPr>
              <w:t>0,90</w:t>
            </w:r>
            <w:r w:rsidR="00CF4CDA" w:rsidRPr="005638A8">
              <w:rPr>
                <w:szCs w:val="20"/>
                <w:lang w:val="ru-RU"/>
              </w:rPr>
              <w:t>–</w:t>
            </w:r>
            <w:r w:rsidRPr="005638A8">
              <w:rPr>
                <w:szCs w:val="20"/>
                <w:lang w:val="ru-RU"/>
              </w:rPr>
              <w:t>1,60</w:t>
            </w:r>
          </w:p>
        </w:tc>
        <w:tc>
          <w:tcPr>
            <w:tcW w:w="341" w:type="pct"/>
            <w:vAlign w:val="center"/>
          </w:tcPr>
          <w:p w14:paraId="7E09DD4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5B7B3D04"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21E0BA44"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45568730"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238D1707"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76B9322B"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39C69887"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12D64518"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41255939"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r>
      <w:tr w:rsidR="00DE4EFC" w:rsidRPr="005638A8" w14:paraId="32D27857" w14:textId="77777777" w:rsidTr="002F077F">
        <w:trPr>
          <w:trHeight w:hRule="exact" w:val="538"/>
        </w:trPr>
        <w:tc>
          <w:tcPr>
            <w:tcW w:w="474" w:type="pct"/>
            <w:vAlign w:val="center"/>
          </w:tcPr>
          <w:p w14:paraId="3FB2B6ED" w14:textId="77777777" w:rsidR="00DE4EFC" w:rsidRPr="005638A8" w:rsidRDefault="00DE4EFC" w:rsidP="002F077F">
            <w:pPr>
              <w:pStyle w:val="TableParagraph"/>
              <w:spacing w:before="0" w:line="276" w:lineRule="auto"/>
              <w:ind w:left="65" w:right="66"/>
              <w:rPr>
                <w:szCs w:val="20"/>
                <w:lang w:val="ru-RU"/>
              </w:rPr>
            </w:pPr>
            <w:r w:rsidRPr="005638A8">
              <w:rPr>
                <w:szCs w:val="20"/>
              </w:rPr>
              <w:t>S</w:t>
            </w:r>
            <w:r w:rsidRPr="005638A8">
              <w:rPr>
                <w:szCs w:val="20"/>
                <w:lang w:val="ru-RU"/>
              </w:rPr>
              <w:t>17</w:t>
            </w:r>
          </w:p>
        </w:tc>
        <w:tc>
          <w:tcPr>
            <w:tcW w:w="450" w:type="pct"/>
            <w:vAlign w:val="center"/>
          </w:tcPr>
          <w:p w14:paraId="462082D4" w14:textId="6FB4119D"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0,15</w:t>
            </w:r>
          </w:p>
        </w:tc>
        <w:tc>
          <w:tcPr>
            <w:tcW w:w="486" w:type="pct"/>
            <w:vAlign w:val="center"/>
          </w:tcPr>
          <w:p w14:paraId="6847EBF6" w14:textId="12F52E2C" w:rsidR="00DE4EFC" w:rsidRPr="005638A8" w:rsidRDefault="00DE4EFC" w:rsidP="002F077F">
            <w:pPr>
              <w:pStyle w:val="TableParagraph"/>
              <w:spacing w:before="0" w:line="276"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0,55</w:t>
            </w:r>
          </w:p>
        </w:tc>
        <w:tc>
          <w:tcPr>
            <w:tcW w:w="536" w:type="pct"/>
            <w:vAlign w:val="center"/>
          </w:tcPr>
          <w:p w14:paraId="2A341A41" w14:textId="0F229F1C" w:rsidR="00DE4EFC" w:rsidRPr="005638A8" w:rsidRDefault="00DE4EFC" w:rsidP="002F077F">
            <w:pPr>
              <w:pStyle w:val="TableParagraph"/>
              <w:spacing w:before="0" w:line="276" w:lineRule="auto"/>
              <w:ind w:left="65" w:right="66"/>
              <w:rPr>
                <w:szCs w:val="20"/>
                <w:lang w:val="ru-RU"/>
              </w:rPr>
            </w:pPr>
            <w:r w:rsidRPr="005638A8">
              <w:rPr>
                <w:szCs w:val="20"/>
                <w:lang w:val="ru-RU"/>
              </w:rPr>
              <w:t>1,50</w:t>
            </w:r>
            <w:r w:rsidR="00CF4CDA" w:rsidRPr="005638A8">
              <w:rPr>
                <w:szCs w:val="20"/>
                <w:lang w:val="ru-RU"/>
              </w:rPr>
              <w:t>–</w:t>
            </w:r>
            <w:r w:rsidRPr="005638A8">
              <w:rPr>
                <w:szCs w:val="20"/>
                <w:lang w:val="ru-RU"/>
              </w:rPr>
              <w:t>2,10</w:t>
            </w:r>
          </w:p>
        </w:tc>
        <w:tc>
          <w:tcPr>
            <w:tcW w:w="341" w:type="pct"/>
            <w:vAlign w:val="center"/>
          </w:tcPr>
          <w:p w14:paraId="2BDFF9F2"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291" w:type="pct"/>
            <w:vAlign w:val="center"/>
          </w:tcPr>
          <w:p w14:paraId="4A847395"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0,030</w:t>
            </w:r>
          </w:p>
        </w:tc>
        <w:tc>
          <w:tcPr>
            <w:tcW w:w="341" w:type="pct"/>
            <w:vAlign w:val="center"/>
          </w:tcPr>
          <w:p w14:paraId="5652FD95"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48D730E5"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4" w:type="pct"/>
            <w:vAlign w:val="center"/>
          </w:tcPr>
          <w:p w14:paraId="027B8D06"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58DDCBC3"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243" w:type="pct"/>
            <w:vAlign w:val="center"/>
          </w:tcPr>
          <w:p w14:paraId="4FDED49A"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0,50</w:t>
            </w:r>
          </w:p>
        </w:tc>
        <w:tc>
          <w:tcPr>
            <w:tcW w:w="389" w:type="pct"/>
            <w:vAlign w:val="center"/>
          </w:tcPr>
          <w:p w14:paraId="328F03D8" w14:textId="77777777" w:rsidR="00DE4EFC" w:rsidRPr="005638A8" w:rsidRDefault="00DE4EFC" w:rsidP="002F077F">
            <w:pPr>
              <w:pStyle w:val="TableParagraph"/>
              <w:spacing w:before="0" w:line="276" w:lineRule="auto"/>
              <w:ind w:left="65" w:right="66"/>
              <w:rPr>
                <w:szCs w:val="20"/>
                <w:lang w:val="ru-RU"/>
              </w:rPr>
            </w:pPr>
            <w:r w:rsidRPr="005638A8">
              <w:rPr>
                <w:szCs w:val="20"/>
                <w:lang w:val="ru-RU"/>
              </w:rPr>
              <w:t>—</w:t>
            </w:r>
          </w:p>
        </w:tc>
        <w:tc>
          <w:tcPr>
            <w:tcW w:w="719" w:type="pct"/>
            <w:vAlign w:val="center"/>
          </w:tcPr>
          <w:p w14:paraId="33933E86" w14:textId="14A170A7" w:rsidR="00DE4EFC" w:rsidRPr="005638A8" w:rsidRDefault="00DE4EFC"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0,30</w:t>
            </w:r>
          </w:p>
        </w:tc>
      </w:tr>
      <w:tr w:rsidR="009A1EF7" w:rsidRPr="005638A8" w14:paraId="42B4D2F2" w14:textId="77777777" w:rsidTr="002F077F">
        <w:trPr>
          <w:trHeight w:hRule="exact" w:val="538"/>
        </w:trPr>
        <w:tc>
          <w:tcPr>
            <w:tcW w:w="474" w:type="pct"/>
            <w:tcBorders>
              <w:top w:val="single" w:sz="2" w:space="0" w:color="000000"/>
              <w:left w:val="single" w:sz="2" w:space="0" w:color="000000"/>
              <w:bottom w:val="single" w:sz="2" w:space="0" w:color="000000"/>
              <w:right w:val="single" w:sz="2" w:space="0" w:color="000000"/>
            </w:tcBorders>
            <w:vAlign w:val="center"/>
          </w:tcPr>
          <w:p w14:paraId="2CE09156" w14:textId="77777777" w:rsidR="009A1EF7" w:rsidRPr="005638A8" w:rsidRDefault="009A1EF7" w:rsidP="002F077F">
            <w:pPr>
              <w:pStyle w:val="TableParagraph"/>
              <w:spacing w:before="0" w:line="276" w:lineRule="auto"/>
              <w:ind w:left="65" w:right="66"/>
              <w:rPr>
                <w:szCs w:val="20"/>
              </w:rPr>
            </w:pPr>
            <w:r w:rsidRPr="005638A8">
              <w:rPr>
                <w:szCs w:val="20"/>
              </w:rPr>
              <w:t>S18</w:t>
            </w:r>
          </w:p>
        </w:tc>
        <w:tc>
          <w:tcPr>
            <w:tcW w:w="450" w:type="pct"/>
            <w:tcBorders>
              <w:top w:val="single" w:sz="2" w:space="0" w:color="000000"/>
              <w:left w:val="single" w:sz="2" w:space="0" w:color="000000"/>
              <w:bottom w:val="single" w:sz="2" w:space="0" w:color="000000"/>
              <w:right w:val="single" w:sz="2" w:space="0" w:color="000000"/>
            </w:tcBorders>
            <w:vAlign w:val="center"/>
          </w:tcPr>
          <w:p w14:paraId="3E34564D" w14:textId="38D13CE9" w:rsidR="009A1EF7" w:rsidRPr="005638A8" w:rsidRDefault="00A831A7" w:rsidP="00A831A7">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009A1EF7" w:rsidRPr="005638A8">
              <w:rPr>
                <w:szCs w:val="20"/>
                <w:lang w:val="ru-RU"/>
              </w:rPr>
              <w:t>0,15</w:t>
            </w:r>
          </w:p>
        </w:tc>
        <w:tc>
          <w:tcPr>
            <w:tcW w:w="486" w:type="pct"/>
            <w:tcBorders>
              <w:top w:val="single" w:sz="2" w:space="0" w:color="000000"/>
              <w:left w:val="single" w:sz="2" w:space="0" w:color="000000"/>
              <w:bottom w:val="single" w:sz="2" w:space="0" w:color="000000"/>
              <w:right w:val="single" w:sz="2" w:space="0" w:color="000000"/>
            </w:tcBorders>
            <w:vAlign w:val="center"/>
          </w:tcPr>
          <w:p w14:paraId="78DF9B71" w14:textId="7D2E4DB0" w:rsidR="009A1EF7" w:rsidRPr="005638A8" w:rsidRDefault="00A831A7" w:rsidP="00A831A7">
            <w:pPr>
              <w:pStyle w:val="TableParagraph"/>
              <w:spacing w:before="0" w:line="276" w:lineRule="auto"/>
              <w:ind w:left="65" w:right="66"/>
              <w:rPr>
                <w:szCs w:val="20"/>
                <w:lang w:val="ru-RU"/>
              </w:rPr>
            </w:pPr>
            <w:r w:rsidRPr="005638A8">
              <w:rPr>
                <w:szCs w:val="20"/>
                <w:lang w:val="ru-RU"/>
              </w:rPr>
              <w:t>0,50</w:t>
            </w:r>
            <w:r w:rsidR="00CF4CDA" w:rsidRPr="005638A8">
              <w:rPr>
                <w:szCs w:val="20"/>
                <w:lang w:val="ru-RU"/>
              </w:rPr>
              <w:t>–</w:t>
            </w:r>
            <w:r w:rsidR="009A1EF7" w:rsidRPr="005638A8">
              <w:rPr>
                <w:szCs w:val="20"/>
                <w:lang w:val="ru-RU"/>
              </w:rPr>
              <w:t>1,10</w:t>
            </w:r>
          </w:p>
        </w:tc>
        <w:tc>
          <w:tcPr>
            <w:tcW w:w="536" w:type="pct"/>
            <w:tcBorders>
              <w:top w:val="single" w:sz="2" w:space="0" w:color="000000"/>
              <w:left w:val="single" w:sz="2" w:space="0" w:color="000000"/>
              <w:bottom w:val="single" w:sz="2" w:space="0" w:color="000000"/>
              <w:right w:val="single" w:sz="2" w:space="0" w:color="000000"/>
            </w:tcBorders>
            <w:vAlign w:val="center"/>
          </w:tcPr>
          <w:p w14:paraId="355B253A" w14:textId="6C1FF6FA" w:rsidR="009A1EF7" w:rsidRPr="005638A8" w:rsidRDefault="00A831A7" w:rsidP="00A831A7">
            <w:pPr>
              <w:pStyle w:val="TableParagraph"/>
              <w:spacing w:before="0" w:line="276" w:lineRule="auto"/>
              <w:ind w:left="65" w:right="66"/>
              <w:rPr>
                <w:szCs w:val="20"/>
                <w:lang w:val="ru-RU"/>
              </w:rPr>
            </w:pPr>
            <w:r w:rsidRPr="005638A8">
              <w:rPr>
                <w:szCs w:val="20"/>
                <w:lang w:val="ru-RU"/>
              </w:rPr>
              <w:t>1,60</w:t>
            </w:r>
            <w:r w:rsidR="00CF4CDA" w:rsidRPr="005638A8">
              <w:rPr>
                <w:szCs w:val="20"/>
                <w:lang w:val="ru-RU"/>
              </w:rPr>
              <w:t>–</w:t>
            </w:r>
            <w:r w:rsidR="009A1EF7" w:rsidRPr="005638A8">
              <w:rPr>
                <w:szCs w:val="20"/>
                <w:lang w:val="ru-RU"/>
              </w:rPr>
              <w:t>2,40</w:t>
            </w:r>
          </w:p>
        </w:tc>
        <w:tc>
          <w:tcPr>
            <w:tcW w:w="341" w:type="pct"/>
            <w:tcBorders>
              <w:top w:val="single" w:sz="2" w:space="0" w:color="000000"/>
              <w:left w:val="single" w:sz="2" w:space="0" w:color="000000"/>
              <w:bottom w:val="single" w:sz="2" w:space="0" w:color="000000"/>
              <w:right w:val="single" w:sz="2" w:space="0" w:color="000000"/>
            </w:tcBorders>
            <w:vAlign w:val="center"/>
          </w:tcPr>
          <w:p w14:paraId="04B0008F"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0,030</w:t>
            </w:r>
          </w:p>
        </w:tc>
        <w:tc>
          <w:tcPr>
            <w:tcW w:w="291" w:type="pct"/>
            <w:tcBorders>
              <w:top w:val="single" w:sz="2" w:space="0" w:color="000000"/>
              <w:left w:val="single" w:sz="2" w:space="0" w:color="000000"/>
              <w:bottom w:val="single" w:sz="2" w:space="0" w:color="000000"/>
              <w:right w:val="single" w:sz="2" w:space="0" w:color="000000"/>
            </w:tcBorders>
            <w:vAlign w:val="center"/>
          </w:tcPr>
          <w:p w14:paraId="6F12234C"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0,030</w:t>
            </w:r>
          </w:p>
        </w:tc>
        <w:tc>
          <w:tcPr>
            <w:tcW w:w="341" w:type="pct"/>
            <w:tcBorders>
              <w:top w:val="single" w:sz="2" w:space="0" w:color="000000"/>
              <w:left w:val="single" w:sz="2" w:space="0" w:color="000000"/>
              <w:bottom w:val="single" w:sz="2" w:space="0" w:color="000000"/>
              <w:right w:val="single" w:sz="2" w:space="0" w:color="000000"/>
            </w:tcBorders>
            <w:vAlign w:val="center"/>
          </w:tcPr>
          <w:p w14:paraId="25E1010A"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43F19BCC"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w:t>
            </w:r>
          </w:p>
        </w:tc>
        <w:tc>
          <w:tcPr>
            <w:tcW w:w="244" w:type="pct"/>
            <w:tcBorders>
              <w:top w:val="single" w:sz="2" w:space="0" w:color="000000"/>
              <w:left w:val="single" w:sz="2" w:space="0" w:color="000000"/>
              <w:bottom w:val="single" w:sz="2" w:space="0" w:color="000000"/>
              <w:right w:val="single" w:sz="2" w:space="0" w:color="000000"/>
            </w:tcBorders>
            <w:vAlign w:val="center"/>
          </w:tcPr>
          <w:p w14:paraId="26F2BFAC"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49AFE5CD"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w:t>
            </w:r>
          </w:p>
        </w:tc>
        <w:tc>
          <w:tcPr>
            <w:tcW w:w="243" w:type="pct"/>
            <w:tcBorders>
              <w:top w:val="single" w:sz="2" w:space="0" w:color="000000"/>
              <w:left w:val="single" w:sz="2" w:space="0" w:color="000000"/>
              <w:bottom w:val="single" w:sz="2" w:space="0" w:color="000000"/>
              <w:right w:val="single" w:sz="2" w:space="0" w:color="000000"/>
            </w:tcBorders>
            <w:vAlign w:val="center"/>
          </w:tcPr>
          <w:p w14:paraId="7C0FCBC6"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0,50</w:t>
            </w:r>
          </w:p>
        </w:tc>
        <w:tc>
          <w:tcPr>
            <w:tcW w:w="389" w:type="pct"/>
            <w:tcBorders>
              <w:top w:val="single" w:sz="2" w:space="0" w:color="000000"/>
              <w:left w:val="single" w:sz="2" w:space="0" w:color="000000"/>
              <w:bottom w:val="single" w:sz="2" w:space="0" w:color="000000"/>
              <w:right w:val="single" w:sz="2" w:space="0" w:color="000000"/>
            </w:tcBorders>
            <w:vAlign w:val="center"/>
          </w:tcPr>
          <w:p w14:paraId="05097720" w14:textId="77777777" w:rsidR="009A1EF7" w:rsidRPr="005638A8" w:rsidRDefault="009A1EF7" w:rsidP="002F077F">
            <w:pPr>
              <w:pStyle w:val="TableParagraph"/>
              <w:spacing w:before="0" w:line="276" w:lineRule="auto"/>
              <w:ind w:left="65" w:right="66"/>
              <w:rPr>
                <w:szCs w:val="20"/>
                <w:lang w:val="ru-RU"/>
              </w:rPr>
            </w:pPr>
            <w:r w:rsidRPr="005638A8">
              <w:rPr>
                <w:szCs w:val="20"/>
                <w:lang w:val="ru-RU"/>
              </w:rPr>
              <w:t>—</w:t>
            </w:r>
          </w:p>
        </w:tc>
        <w:tc>
          <w:tcPr>
            <w:tcW w:w="719" w:type="pct"/>
            <w:tcBorders>
              <w:top w:val="single" w:sz="2" w:space="0" w:color="000000"/>
              <w:left w:val="single" w:sz="2" w:space="0" w:color="000000"/>
              <w:bottom w:val="single" w:sz="2" w:space="0" w:color="000000"/>
              <w:right w:val="single" w:sz="2" w:space="0" w:color="000000"/>
            </w:tcBorders>
            <w:vAlign w:val="center"/>
          </w:tcPr>
          <w:p w14:paraId="572BB468" w14:textId="049FF5EF" w:rsidR="009A1EF7" w:rsidRPr="005638A8" w:rsidRDefault="009A1EF7" w:rsidP="002F077F">
            <w:pPr>
              <w:pStyle w:val="TableParagraph"/>
              <w:spacing w:before="0" w:line="276"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0,30</w:t>
            </w:r>
          </w:p>
        </w:tc>
      </w:tr>
    </w:tbl>
    <w:p w14:paraId="11E58730" w14:textId="77777777" w:rsidR="009A1EF7" w:rsidRPr="005638A8" w:rsidRDefault="009A1EF7" w:rsidP="009A1EF7">
      <w:pPr>
        <w:tabs>
          <w:tab w:val="left" w:pos="4065"/>
          <w:tab w:val="left" w:pos="4538"/>
        </w:tabs>
        <w:spacing w:line="360" w:lineRule="auto"/>
        <w:jc w:val="both"/>
        <w:rPr>
          <w:rFonts w:eastAsia="Courier New"/>
          <w:sz w:val="22"/>
          <w:szCs w:val="2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4"/>
        <w:gridCol w:w="1488"/>
        <w:gridCol w:w="1503"/>
        <w:gridCol w:w="1503"/>
        <w:gridCol w:w="938"/>
        <w:gridCol w:w="795"/>
        <w:gridCol w:w="1395"/>
        <w:gridCol w:w="699"/>
        <w:gridCol w:w="1127"/>
        <w:gridCol w:w="565"/>
        <w:gridCol w:w="690"/>
        <w:gridCol w:w="641"/>
        <w:gridCol w:w="1716"/>
      </w:tblGrid>
      <w:tr w:rsidR="00F72EE2" w:rsidRPr="005638A8" w14:paraId="28D62690" w14:textId="77777777" w:rsidTr="00A11624">
        <w:trPr>
          <w:trHeight w:hRule="exact" w:val="376"/>
        </w:trPr>
        <w:tc>
          <w:tcPr>
            <w:tcW w:w="516" w:type="pct"/>
            <w:vMerge w:val="restart"/>
            <w:vAlign w:val="center"/>
          </w:tcPr>
          <w:p w14:paraId="76984645" w14:textId="7216520E" w:rsidR="00F72EE2" w:rsidRPr="005638A8" w:rsidRDefault="00EC6885" w:rsidP="00F72EE2">
            <w:pPr>
              <w:pStyle w:val="TableParagraph"/>
              <w:spacing w:before="62" w:line="276" w:lineRule="auto"/>
              <w:ind w:left="65" w:right="66"/>
              <w:rPr>
                <w:szCs w:val="20"/>
              </w:rPr>
            </w:pPr>
            <w:r w:rsidRPr="005638A8">
              <w:rPr>
                <w:rFonts w:ascii="Times New Roman" w:hAnsi="Times New Roman" w:cs="Times New Roman"/>
                <w:noProof/>
                <w:sz w:val="24"/>
                <w:szCs w:val="24"/>
                <w:lang w:val="ru-RU" w:eastAsia="ru-RU"/>
              </w:rPr>
              <w:lastRenderedPageBreak/>
              <mc:AlternateContent>
                <mc:Choice Requires="wps">
                  <w:drawing>
                    <wp:anchor distT="0" distB="0" distL="114300" distR="114300" simplePos="0" relativeHeight="251667456" behindDoc="0" locked="1" layoutInCell="1" allowOverlap="1" wp14:anchorId="6A50561B" wp14:editId="17D87011">
                      <wp:simplePos x="0" y="0"/>
                      <wp:positionH relativeFrom="column">
                        <wp:posOffset>9082405</wp:posOffset>
                      </wp:positionH>
                      <wp:positionV relativeFrom="page">
                        <wp:posOffset>-252095</wp:posOffset>
                      </wp:positionV>
                      <wp:extent cx="626110" cy="2969895"/>
                      <wp:effectExtent l="0" t="0" r="2540" b="1905"/>
                      <wp:wrapNone/>
                      <wp:docPr id="3"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96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212A2"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6A5188F8" w14:textId="77777777"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0561B" id="_x0000_s1028" type="#_x0000_t202" style="position:absolute;left:0;text-align:left;margin-left:715.15pt;margin-top:-19.85pt;width:49.3pt;height:2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" filled="f" stroked="f">
                      <v:textbox style="layout-flow:vertical" inset="1mm,1mm,1mm,1mm">
                        <w:txbxContent>
                          <w:p w14:paraId="02C212A2"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6A5188F8" w14:textId="77777777"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v:textbox>
                      <w10:wrap anchory="page"/>
                      <w10:anchorlock/>
                    </v:shape>
                  </w:pict>
                </mc:Fallback>
              </mc:AlternateContent>
            </w:r>
            <w:r w:rsidR="00F72EE2" w:rsidRPr="005638A8">
              <w:rPr>
                <w:szCs w:val="20"/>
              </w:rPr>
              <w:t>Обозначение</w:t>
            </w:r>
          </w:p>
        </w:tc>
        <w:tc>
          <w:tcPr>
            <w:tcW w:w="4484" w:type="pct"/>
            <w:gridSpan w:val="12"/>
            <w:vAlign w:val="center"/>
          </w:tcPr>
          <w:p w14:paraId="4ACCAB58" w14:textId="4FB8F673" w:rsidR="00F72EE2" w:rsidRPr="005638A8" w:rsidRDefault="00F72EE2" w:rsidP="005814F2">
            <w:pPr>
              <w:pStyle w:val="TableParagraph"/>
              <w:spacing w:before="62" w:line="276" w:lineRule="auto"/>
              <w:ind w:left="65" w:right="66"/>
              <w:rPr>
                <w:szCs w:val="20"/>
                <w:lang w:val="ru-RU"/>
              </w:rPr>
            </w:pPr>
            <w:r w:rsidRPr="005638A8">
              <w:rPr>
                <w:szCs w:val="20"/>
                <w:lang w:val="ru-RU"/>
              </w:rPr>
              <w:t xml:space="preserve">Химический состав, </w:t>
            </w:r>
            <w:r w:rsidR="005814F2" w:rsidRPr="005638A8">
              <w:rPr>
                <w:szCs w:val="20"/>
                <w:lang w:val="ru-RU"/>
              </w:rPr>
              <w:t>массовая доля</w:t>
            </w:r>
            <w:r w:rsidRPr="005638A8">
              <w:rPr>
                <w:szCs w:val="20"/>
                <w:vertAlign w:val="superscript"/>
                <w:lang w:val="ru-RU"/>
              </w:rPr>
              <w:t>a, b</w:t>
            </w:r>
            <w:r w:rsidR="005814F2" w:rsidRPr="005638A8">
              <w:rPr>
                <w:szCs w:val="20"/>
                <w:lang w:val="ru-RU"/>
              </w:rPr>
              <w:t>, %</w:t>
            </w:r>
          </w:p>
        </w:tc>
      </w:tr>
      <w:tr w:rsidR="00F72EE2" w:rsidRPr="005638A8" w14:paraId="39FAFB1E" w14:textId="77777777" w:rsidTr="00A11624">
        <w:trPr>
          <w:trHeight w:hRule="exact" w:val="387"/>
        </w:trPr>
        <w:tc>
          <w:tcPr>
            <w:tcW w:w="516" w:type="pct"/>
            <w:vMerge/>
            <w:tcBorders>
              <w:bottom w:val="double" w:sz="4" w:space="0" w:color="auto"/>
            </w:tcBorders>
            <w:vAlign w:val="center"/>
          </w:tcPr>
          <w:p w14:paraId="3A9222C0" w14:textId="77777777" w:rsidR="00F72EE2" w:rsidRPr="005638A8" w:rsidRDefault="00F72EE2" w:rsidP="00F72EE2">
            <w:pPr>
              <w:pStyle w:val="TableParagraph"/>
              <w:spacing w:before="62" w:line="276" w:lineRule="auto"/>
              <w:ind w:left="65" w:right="66"/>
              <w:rPr>
                <w:szCs w:val="20"/>
                <w:lang w:val="ru-RU"/>
              </w:rPr>
            </w:pPr>
          </w:p>
        </w:tc>
        <w:tc>
          <w:tcPr>
            <w:tcW w:w="511" w:type="pct"/>
            <w:tcBorders>
              <w:bottom w:val="double" w:sz="4" w:space="0" w:color="auto"/>
            </w:tcBorders>
            <w:vAlign w:val="center"/>
          </w:tcPr>
          <w:p w14:paraId="134C01AF" w14:textId="77777777" w:rsidR="00F72EE2" w:rsidRPr="005638A8" w:rsidRDefault="00F72EE2" w:rsidP="00F72EE2">
            <w:pPr>
              <w:pStyle w:val="TableParagraph"/>
              <w:spacing w:before="62" w:line="276" w:lineRule="auto"/>
              <w:ind w:left="65" w:right="66"/>
              <w:rPr>
                <w:szCs w:val="20"/>
              </w:rPr>
            </w:pPr>
            <w:r w:rsidRPr="005638A8">
              <w:rPr>
                <w:szCs w:val="20"/>
              </w:rPr>
              <w:t>C</w:t>
            </w:r>
          </w:p>
        </w:tc>
        <w:tc>
          <w:tcPr>
            <w:tcW w:w="516" w:type="pct"/>
            <w:tcBorders>
              <w:bottom w:val="double" w:sz="4" w:space="0" w:color="auto"/>
            </w:tcBorders>
            <w:vAlign w:val="center"/>
          </w:tcPr>
          <w:p w14:paraId="65E9598F" w14:textId="77777777" w:rsidR="00F72EE2" w:rsidRPr="005638A8" w:rsidRDefault="00F72EE2" w:rsidP="00F72EE2">
            <w:pPr>
              <w:pStyle w:val="TableParagraph"/>
              <w:spacing w:before="62" w:line="276" w:lineRule="auto"/>
              <w:ind w:left="65" w:right="66"/>
              <w:rPr>
                <w:szCs w:val="20"/>
              </w:rPr>
            </w:pPr>
            <w:r w:rsidRPr="005638A8">
              <w:rPr>
                <w:szCs w:val="20"/>
              </w:rPr>
              <w:t>Si</w:t>
            </w:r>
          </w:p>
        </w:tc>
        <w:tc>
          <w:tcPr>
            <w:tcW w:w="516" w:type="pct"/>
            <w:tcBorders>
              <w:bottom w:val="double" w:sz="4" w:space="0" w:color="auto"/>
            </w:tcBorders>
            <w:vAlign w:val="center"/>
          </w:tcPr>
          <w:p w14:paraId="441DABA0" w14:textId="77777777" w:rsidR="00F72EE2" w:rsidRPr="005638A8" w:rsidRDefault="00F72EE2" w:rsidP="00F72EE2">
            <w:pPr>
              <w:pStyle w:val="TableParagraph"/>
              <w:spacing w:before="62" w:line="276" w:lineRule="auto"/>
              <w:ind w:left="65" w:right="66"/>
              <w:rPr>
                <w:szCs w:val="20"/>
              </w:rPr>
            </w:pPr>
            <w:r w:rsidRPr="005638A8">
              <w:rPr>
                <w:szCs w:val="20"/>
              </w:rPr>
              <w:t>Mn</w:t>
            </w:r>
          </w:p>
        </w:tc>
        <w:tc>
          <w:tcPr>
            <w:tcW w:w="322" w:type="pct"/>
            <w:tcBorders>
              <w:bottom w:val="double" w:sz="4" w:space="0" w:color="auto"/>
            </w:tcBorders>
            <w:vAlign w:val="center"/>
          </w:tcPr>
          <w:p w14:paraId="414DE973" w14:textId="77777777" w:rsidR="00F72EE2" w:rsidRPr="005638A8" w:rsidRDefault="00F72EE2" w:rsidP="00F72EE2">
            <w:pPr>
              <w:pStyle w:val="TableParagraph"/>
              <w:spacing w:before="62" w:line="276" w:lineRule="auto"/>
              <w:ind w:left="65" w:right="66"/>
              <w:rPr>
                <w:szCs w:val="20"/>
              </w:rPr>
            </w:pPr>
            <w:r w:rsidRPr="005638A8">
              <w:rPr>
                <w:szCs w:val="20"/>
              </w:rPr>
              <w:t>P</w:t>
            </w:r>
          </w:p>
        </w:tc>
        <w:tc>
          <w:tcPr>
            <w:tcW w:w="273" w:type="pct"/>
            <w:tcBorders>
              <w:bottom w:val="double" w:sz="4" w:space="0" w:color="auto"/>
            </w:tcBorders>
            <w:vAlign w:val="center"/>
          </w:tcPr>
          <w:p w14:paraId="6501AFD3" w14:textId="77777777" w:rsidR="00F72EE2" w:rsidRPr="005638A8" w:rsidRDefault="00F72EE2" w:rsidP="00F72EE2">
            <w:pPr>
              <w:pStyle w:val="TableParagraph"/>
              <w:spacing w:before="62" w:line="276" w:lineRule="auto"/>
              <w:ind w:left="65" w:right="66"/>
              <w:rPr>
                <w:szCs w:val="20"/>
              </w:rPr>
            </w:pPr>
            <w:r w:rsidRPr="005638A8">
              <w:rPr>
                <w:szCs w:val="20"/>
              </w:rPr>
              <w:t>S</w:t>
            </w:r>
          </w:p>
        </w:tc>
        <w:tc>
          <w:tcPr>
            <w:tcW w:w="479" w:type="pct"/>
            <w:tcBorders>
              <w:bottom w:val="double" w:sz="4" w:space="0" w:color="auto"/>
            </w:tcBorders>
            <w:vAlign w:val="center"/>
          </w:tcPr>
          <w:p w14:paraId="0CC323B2" w14:textId="77777777" w:rsidR="00F72EE2" w:rsidRPr="005638A8" w:rsidRDefault="00F72EE2" w:rsidP="00F72EE2">
            <w:pPr>
              <w:pStyle w:val="TableParagraph"/>
              <w:spacing w:before="62" w:line="276" w:lineRule="auto"/>
              <w:ind w:left="65" w:right="66"/>
              <w:rPr>
                <w:szCs w:val="20"/>
              </w:rPr>
            </w:pPr>
            <w:r w:rsidRPr="005638A8">
              <w:rPr>
                <w:szCs w:val="20"/>
              </w:rPr>
              <w:t>Ni</w:t>
            </w:r>
          </w:p>
        </w:tc>
        <w:tc>
          <w:tcPr>
            <w:tcW w:w="240" w:type="pct"/>
            <w:tcBorders>
              <w:bottom w:val="double" w:sz="4" w:space="0" w:color="auto"/>
            </w:tcBorders>
            <w:vAlign w:val="center"/>
          </w:tcPr>
          <w:p w14:paraId="353D28AD" w14:textId="77777777" w:rsidR="00F72EE2" w:rsidRPr="005638A8" w:rsidRDefault="00F72EE2" w:rsidP="00F72EE2">
            <w:pPr>
              <w:pStyle w:val="TableParagraph"/>
              <w:spacing w:before="62" w:line="276" w:lineRule="auto"/>
              <w:ind w:left="65" w:right="66"/>
              <w:rPr>
                <w:szCs w:val="20"/>
              </w:rPr>
            </w:pPr>
            <w:r w:rsidRPr="005638A8">
              <w:rPr>
                <w:szCs w:val="20"/>
              </w:rPr>
              <w:t>Cr</w:t>
            </w:r>
          </w:p>
        </w:tc>
        <w:tc>
          <w:tcPr>
            <w:tcW w:w="387" w:type="pct"/>
            <w:tcBorders>
              <w:bottom w:val="double" w:sz="4" w:space="0" w:color="auto"/>
            </w:tcBorders>
            <w:vAlign w:val="center"/>
          </w:tcPr>
          <w:p w14:paraId="064E337E" w14:textId="77777777" w:rsidR="00F72EE2" w:rsidRPr="005638A8" w:rsidRDefault="00F72EE2" w:rsidP="00F72EE2">
            <w:pPr>
              <w:pStyle w:val="TableParagraph"/>
              <w:spacing w:before="62" w:line="276" w:lineRule="auto"/>
              <w:ind w:left="65" w:right="66"/>
              <w:rPr>
                <w:szCs w:val="20"/>
              </w:rPr>
            </w:pPr>
            <w:r w:rsidRPr="005638A8">
              <w:rPr>
                <w:szCs w:val="20"/>
              </w:rPr>
              <w:t>Mo</w:t>
            </w:r>
          </w:p>
        </w:tc>
        <w:tc>
          <w:tcPr>
            <w:tcW w:w="194" w:type="pct"/>
            <w:tcBorders>
              <w:bottom w:val="double" w:sz="4" w:space="0" w:color="auto"/>
            </w:tcBorders>
            <w:vAlign w:val="center"/>
          </w:tcPr>
          <w:p w14:paraId="011A168F" w14:textId="77777777" w:rsidR="00F72EE2" w:rsidRPr="005638A8" w:rsidRDefault="00F72EE2" w:rsidP="00F72EE2">
            <w:pPr>
              <w:pStyle w:val="TableParagraph"/>
              <w:spacing w:before="62" w:line="276" w:lineRule="auto"/>
              <w:ind w:left="65" w:right="66"/>
              <w:rPr>
                <w:szCs w:val="20"/>
              </w:rPr>
            </w:pPr>
            <w:r w:rsidRPr="005638A8">
              <w:rPr>
                <w:szCs w:val="20"/>
              </w:rPr>
              <w:t>V</w:t>
            </w:r>
          </w:p>
        </w:tc>
        <w:tc>
          <w:tcPr>
            <w:tcW w:w="237" w:type="pct"/>
            <w:tcBorders>
              <w:bottom w:val="double" w:sz="4" w:space="0" w:color="auto"/>
            </w:tcBorders>
            <w:vAlign w:val="center"/>
          </w:tcPr>
          <w:p w14:paraId="60E01EC0" w14:textId="06C83211" w:rsidR="00F72EE2" w:rsidRPr="005638A8" w:rsidRDefault="00F72EE2" w:rsidP="00F72EE2">
            <w:pPr>
              <w:pStyle w:val="TableParagraph"/>
              <w:spacing w:before="62" w:line="276" w:lineRule="auto"/>
              <w:ind w:left="65" w:right="66"/>
              <w:rPr>
                <w:szCs w:val="20"/>
              </w:rPr>
            </w:pPr>
            <w:r w:rsidRPr="005638A8">
              <w:rPr>
                <w:szCs w:val="20"/>
              </w:rPr>
              <w:t>Cu</w:t>
            </w:r>
            <w:r w:rsidRPr="005638A8">
              <w:rPr>
                <w:szCs w:val="20"/>
                <w:vertAlign w:val="superscript"/>
                <w:lang w:val="ru-RU"/>
              </w:rPr>
              <w:t>с</w:t>
            </w:r>
          </w:p>
        </w:tc>
        <w:tc>
          <w:tcPr>
            <w:tcW w:w="220" w:type="pct"/>
            <w:tcBorders>
              <w:bottom w:val="double" w:sz="4" w:space="0" w:color="auto"/>
            </w:tcBorders>
            <w:vAlign w:val="center"/>
          </w:tcPr>
          <w:p w14:paraId="11088B70" w14:textId="77777777" w:rsidR="00F72EE2" w:rsidRPr="005638A8" w:rsidRDefault="00F72EE2" w:rsidP="00F72EE2">
            <w:pPr>
              <w:pStyle w:val="TableParagraph"/>
              <w:spacing w:before="62" w:line="276" w:lineRule="auto"/>
              <w:ind w:left="65" w:right="66"/>
              <w:rPr>
                <w:szCs w:val="20"/>
              </w:rPr>
            </w:pPr>
            <w:r w:rsidRPr="005638A8">
              <w:rPr>
                <w:szCs w:val="20"/>
              </w:rPr>
              <w:t>Al</w:t>
            </w:r>
          </w:p>
        </w:tc>
        <w:tc>
          <w:tcPr>
            <w:tcW w:w="588" w:type="pct"/>
            <w:tcBorders>
              <w:bottom w:val="double" w:sz="4" w:space="0" w:color="auto"/>
            </w:tcBorders>
            <w:vAlign w:val="center"/>
          </w:tcPr>
          <w:p w14:paraId="0FDA04E8" w14:textId="77777777" w:rsidR="00F72EE2" w:rsidRPr="005638A8" w:rsidRDefault="00F72EE2" w:rsidP="00F72EE2">
            <w:pPr>
              <w:pStyle w:val="TableParagraph"/>
              <w:spacing w:before="62" w:line="276" w:lineRule="auto"/>
              <w:ind w:left="65" w:right="66"/>
              <w:rPr>
                <w:szCs w:val="20"/>
              </w:rPr>
            </w:pPr>
            <w:r w:rsidRPr="005638A8">
              <w:rPr>
                <w:szCs w:val="20"/>
              </w:rPr>
              <w:t>Ti + Zr</w:t>
            </w:r>
          </w:p>
        </w:tc>
      </w:tr>
      <w:tr w:rsidR="00F72EE2" w:rsidRPr="005638A8" w14:paraId="5E7F3B7D" w14:textId="77777777" w:rsidTr="00A11624">
        <w:trPr>
          <w:trHeight w:hRule="exact" w:val="557"/>
        </w:trPr>
        <w:tc>
          <w:tcPr>
            <w:tcW w:w="516" w:type="pct"/>
          </w:tcPr>
          <w:p w14:paraId="23EA9395" w14:textId="77777777" w:rsidR="00F72EE2" w:rsidRPr="005638A8" w:rsidRDefault="00F72EE2" w:rsidP="00F72EE2">
            <w:pPr>
              <w:pStyle w:val="TableParagraph"/>
              <w:spacing w:before="62" w:line="276" w:lineRule="auto"/>
              <w:ind w:left="65" w:right="66"/>
              <w:rPr>
                <w:szCs w:val="20"/>
              </w:rPr>
            </w:pPr>
            <w:r w:rsidRPr="005638A8">
              <w:rPr>
                <w:szCs w:val="20"/>
              </w:rPr>
              <w:t>S1M3</w:t>
            </w:r>
          </w:p>
        </w:tc>
        <w:tc>
          <w:tcPr>
            <w:tcW w:w="511" w:type="pct"/>
            <w:vAlign w:val="center"/>
          </w:tcPr>
          <w:p w14:paraId="792C8B4D" w14:textId="77777777" w:rsidR="00F72EE2" w:rsidRPr="005638A8" w:rsidRDefault="00F72EE2" w:rsidP="00F72EE2">
            <w:pPr>
              <w:pStyle w:val="TableParagraph"/>
              <w:spacing w:before="62" w:line="276" w:lineRule="auto"/>
              <w:ind w:left="65" w:right="66"/>
              <w:rPr>
                <w:szCs w:val="20"/>
              </w:rPr>
            </w:pPr>
            <w:r w:rsidRPr="005638A8">
              <w:rPr>
                <w:szCs w:val="20"/>
              </w:rPr>
              <w:t>0,12</w:t>
            </w:r>
          </w:p>
        </w:tc>
        <w:tc>
          <w:tcPr>
            <w:tcW w:w="516" w:type="pct"/>
            <w:vAlign w:val="center"/>
          </w:tcPr>
          <w:p w14:paraId="3CE8FED6" w14:textId="2ED58907" w:rsidR="00F72EE2" w:rsidRPr="005638A8" w:rsidRDefault="00F72EE2" w:rsidP="002F077F">
            <w:pPr>
              <w:pStyle w:val="TableParagraph"/>
              <w:spacing w:before="62" w:line="276" w:lineRule="auto"/>
              <w:ind w:left="65" w:right="66"/>
              <w:rPr>
                <w:szCs w:val="20"/>
                <w:lang w:val="ru-RU"/>
              </w:rPr>
            </w:pPr>
            <w:r w:rsidRPr="005638A8">
              <w:rPr>
                <w:szCs w:val="20"/>
                <w:lang w:val="ru-RU"/>
              </w:rPr>
              <w:t>0,30</w:t>
            </w:r>
            <w:r w:rsidR="00CF4CDA" w:rsidRPr="005638A8">
              <w:rPr>
                <w:szCs w:val="20"/>
                <w:lang w:val="ru-RU"/>
              </w:rPr>
              <w:t>–</w:t>
            </w:r>
            <w:r w:rsidRPr="005638A8">
              <w:rPr>
                <w:szCs w:val="20"/>
                <w:lang w:val="ru-RU"/>
              </w:rPr>
              <w:t>0,70</w:t>
            </w:r>
          </w:p>
        </w:tc>
        <w:tc>
          <w:tcPr>
            <w:tcW w:w="516" w:type="pct"/>
            <w:vAlign w:val="center"/>
          </w:tcPr>
          <w:p w14:paraId="518526F1"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1,30</w:t>
            </w:r>
          </w:p>
        </w:tc>
        <w:tc>
          <w:tcPr>
            <w:tcW w:w="322" w:type="pct"/>
            <w:vAlign w:val="center"/>
          </w:tcPr>
          <w:p w14:paraId="7C33C529"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vAlign w:val="center"/>
          </w:tcPr>
          <w:p w14:paraId="691FBF63"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vAlign w:val="center"/>
          </w:tcPr>
          <w:p w14:paraId="01FE1ECC"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0,20</w:t>
            </w:r>
          </w:p>
        </w:tc>
        <w:tc>
          <w:tcPr>
            <w:tcW w:w="240" w:type="pct"/>
            <w:vAlign w:val="center"/>
          </w:tcPr>
          <w:p w14:paraId="0CF025D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vAlign w:val="center"/>
          </w:tcPr>
          <w:p w14:paraId="73E7951F" w14:textId="552D6B6F" w:rsidR="00F72EE2" w:rsidRPr="005638A8" w:rsidRDefault="00F72EE2"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0,65</w:t>
            </w:r>
          </w:p>
        </w:tc>
        <w:tc>
          <w:tcPr>
            <w:tcW w:w="194" w:type="pct"/>
            <w:vAlign w:val="center"/>
          </w:tcPr>
          <w:p w14:paraId="1650C11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vAlign w:val="center"/>
          </w:tcPr>
          <w:p w14:paraId="330B424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vAlign w:val="center"/>
          </w:tcPr>
          <w:p w14:paraId="51FA71DD" w14:textId="77777777" w:rsidR="00F72EE2" w:rsidRPr="005638A8" w:rsidRDefault="00F72EE2" w:rsidP="00F72EE2">
            <w:pPr>
              <w:spacing w:line="276" w:lineRule="auto"/>
              <w:ind w:left="65" w:right="66"/>
              <w:jc w:val="center"/>
              <w:rPr>
                <w:sz w:val="22"/>
                <w:lang w:eastAsia="en-US"/>
              </w:rPr>
            </w:pPr>
          </w:p>
        </w:tc>
        <w:tc>
          <w:tcPr>
            <w:tcW w:w="588" w:type="pct"/>
            <w:vAlign w:val="center"/>
          </w:tcPr>
          <w:p w14:paraId="0FEEFD7C" w14:textId="77777777" w:rsidR="00F72EE2" w:rsidRPr="005638A8" w:rsidRDefault="00F72EE2" w:rsidP="00F72EE2">
            <w:pPr>
              <w:spacing w:line="276" w:lineRule="auto"/>
              <w:ind w:left="65" w:right="66"/>
              <w:jc w:val="center"/>
              <w:rPr>
                <w:sz w:val="22"/>
                <w:lang w:eastAsia="en-US"/>
              </w:rPr>
            </w:pPr>
          </w:p>
        </w:tc>
      </w:tr>
      <w:tr w:rsidR="00F72EE2" w:rsidRPr="005638A8" w14:paraId="57A04538" w14:textId="77777777" w:rsidTr="00A11624">
        <w:trPr>
          <w:trHeight w:hRule="exact" w:val="565"/>
        </w:trPr>
        <w:tc>
          <w:tcPr>
            <w:tcW w:w="516" w:type="pct"/>
          </w:tcPr>
          <w:p w14:paraId="521A0227" w14:textId="77777777" w:rsidR="00F72EE2" w:rsidRPr="005638A8" w:rsidRDefault="00F72EE2" w:rsidP="00F72EE2">
            <w:pPr>
              <w:pStyle w:val="TableParagraph"/>
              <w:spacing w:before="62" w:line="276" w:lineRule="auto"/>
              <w:ind w:left="65" w:right="66"/>
              <w:rPr>
                <w:szCs w:val="20"/>
                <w:lang w:val="ru-RU"/>
              </w:rPr>
            </w:pPr>
            <w:r w:rsidRPr="005638A8">
              <w:rPr>
                <w:szCs w:val="20"/>
              </w:rPr>
              <w:t>S</w:t>
            </w:r>
            <w:r w:rsidRPr="005638A8">
              <w:rPr>
                <w:szCs w:val="20"/>
                <w:lang w:val="ru-RU"/>
              </w:rPr>
              <w:t>2</w:t>
            </w:r>
            <w:r w:rsidRPr="005638A8">
              <w:rPr>
                <w:szCs w:val="20"/>
              </w:rPr>
              <w:t>M</w:t>
            </w:r>
            <w:r w:rsidRPr="005638A8">
              <w:rPr>
                <w:szCs w:val="20"/>
                <w:lang w:val="ru-RU"/>
              </w:rPr>
              <w:t>3</w:t>
            </w:r>
          </w:p>
        </w:tc>
        <w:tc>
          <w:tcPr>
            <w:tcW w:w="511" w:type="pct"/>
            <w:vAlign w:val="center"/>
          </w:tcPr>
          <w:p w14:paraId="4AD1608B"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vAlign w:val="center"/>
          </w:tcPr>
          <w:p w14:paraId="5D718E2F" w14:textId="35DC74B8" w:rsidR="00F72EE2" w:rsidRPr="005638A8" w:rsidRDefault="00F72EE2" w:rsidP="00F72EE2">
            <w:pPr>
              <w:pStyle w:val="TableParagraph"/>
              <w:spacing w:before="62" w:line="276" w:lineRule="auto"/>
              <w:ind w:left="65" w:right="66"/>
              <w:rPr>
                <w:szCs w:val="20"/>
                <w:lang w:val="ru-RU"/>
              </w:rPr>
            </w:pPr>
            <w:r w:rsidRPr="005638A8">
              <w:rPr>
                <w:szCs w:val="20"/>
                <w:lang w:val="ru-RU"/>
              </w:rPr>
              <w:t>0,30</w:t>
            </w:r>
            <w:r w:rsidR="00CF4CDA" w:rsidRPr="005638A8">
              <w:rPr>
                <w:szCs w:val="20"/>
                <w:lang w:val="ru-RU"/>
              </w:rPr>
              <w:t>–</w:t>
            </w:r>
            <w:r w:rsidRPr="005638A8">
              <w:rPr>
                <w:szCs w:val="20"/>
                <w:lang w:val="ru-RU"/>
              </w:rPr>
              <w:t>0,70</w:t>
            </w:r>
          </w:p>
        </w:tc>
        <w:tc>
          <w:tcPr>
            <w:tcW w:w="516" w:type="pct"/>
            <w:vAlign w:val="center"/>
          </w:tcPr>
          <w:p w14:paraId="68688B2C" w14:textId="0C668059" w:rsidR="00F72EE2" w:rsidRPr="005638A8" w:rsidRDefault="00F72EE2" w:rsidP="002F077F">
            <w:pPr>
              <w:pStyle w:val="TableParagraph"/>
              <w:spacing w:before="62" w:line="276" w:lineRule="auto"/>
              <w:ind w:left="65" w:right="66"/>
              <w:rPr>
                <w:szCs w:val="20"/>
                <w:lang w:val="ru-RU"/>
              </w:rPr>
            </w:pPr>
            <w:r w:rsidRPr="005638A8">
              <w:rPr>
                <w:szCs w:val="20"/>
                <w:lang w:val="ru-RU"/>
              </w:rPr>
              <w:t>0,60</w:t>
            </w:r>
            <w:r w:rsidR="00CF4CDA" w:rsidRPr="005638A8">
              <w:rPr>
                <w:szCs w:val="20"/>
                <w:lang w:val="ru-RU"/>
              </w:rPr>
              <w:t>–</w:t>
            </w:r>
            <w:r w:rsidRPr="005638A8">
              <w:rPr>
                <w:szCs w:val="20"/>
                <w:lang w:val="ru-RU"/>
              </w:rPr>
              <w:t>1,40</w:t>
            </w:r>
          </w:p>
        </w:tc>
        <w:tc>
          <w:tcPr>
            <w:tcW w:w="322" w:type="pct"/>
            <w:vAlign w:val="center"/>
          </w:tcPr>
          <w:p w14:paraId="0DAFF89F"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vAlign w:val="center"/>
          </w:tcPr>
          <w:p w14:paraId="32E192E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vAlign w:val="center"/>
          </w:tcPr>
          <w:p w14:paraId="12CC6E2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40" w:type="pct"/>
            <w:vAlign w:val="center"/>
          </w:tcPr>
          <w:p w14:paraId="47AB5CCF"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vAlign w:val="center"/>
          </w:tcPr>
          <w:p w14:paraId="14144E57" w14:textId="15E428E3" w:rsidR="00F72EE2" w:rsidRPr="005638A8" w:rsidRDefault="00F72EE2"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0,65</w:t>
            </w:r>
          </w:p>
        </w:tc>
        <w:tc>
          <w:tcPr>
            <w:tcW w:w="194" w:type="pct"/>
            <w:vAlign w:val="center"/>
          </w:tcPr>
          <w:p w14:paraId="6A0E0A9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vAlign w:val="center"/>
          </w:tcPr>
          <w:p w14:paraId="37BA0CEA" w14:textId="77777777" w:rsidR="00F72EE2" w:rsidRPr="005638A8" w:rsidRDefault="00F72EE2" w:rsidP="00F72EE2">
            <w:pPr>
              <w:pStyle w:val="TableParagraph"/>
              <w:spacing w:before="62" w:line="276" w:lineRule="auto"/>
              <w:ind w:left="65" w:right="66"/>
              <w:rPr>
                <w:szCs w:val="20"/>
              </w:rPr>
            </w:pPr>
            <w:r w:rsidRPr="005638A8">
              <w:rPr>
                <w:szCs w:val="20"/>
                <w:lang w:val="ru-RU"/>
              </w:rPr>
              <w:t>0</w:t>
            </w:r>
            <w:r w:rsidRPr="005638A8">
              <w:rPr>
                <w:szCs w:val="20"/>
              </w:rPr>
              <w:t>,50</w:t>
            </w:r>
          </w:p>
        </w:tc>
        <w:tc>
          <w:tcPr>
            <w:tcW w:w="220" w:type="pct"/>
            <w:vAlign w:val="center"/>
          </w:tcPr>
          <w:p w14:paraId="778E4BB7"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588" w:type="pct"/>
            <w:vAlign w:val="center"/>
          </w:tcPr>
          <w:p w14:paraId="28FB9C19" w14:textId="77777777" w:rsidR="00F72EE2" w:rsidRPr="005638A8" w:rsidRDefault="00F72EE2" w:rsidP="00F72EE2">
            <w:pPr>
              <w:pStyle w:val="TableParagraph"/>
              <w:spacing w:before="62" w:line="276" w:lineRule="auto"/>
              <w:ind w:left="65" w:right="66"/>
              <w:rPr>
                <w:szCs w:val="20"/>
              </w:rPr>
            </w:pPr>
            <w:r w:rsidRPr="005638A8">
              <w:rPr>
                <w:szCs w:val="20"/>
              </w:rPr>
              <w:t>—</w:t>
            </w:r>
          </w:p>
        </w:tc>
      </w:tr>
      <w:tr w:rsidR="00F72EE2" w:rsidRPr="005638A8" w14:paraId="0DB188D3" w14:textId="77777777" w:rsidTr="00A11624">
        <w:trPr>
          <w:trHeight w:hRule="exact" w:val="559"/>
        </w:trPr>
        <w:tc>
          <w:tcPr>
            <w:tcW w:w="516" w:type="pct"/>
          </w:tcPr>
          <w:p w14:paraId="3A8C62E4" w14:textId="77777777" w:rsidR="00F72EE2" w:rsidRPr="005638A8" w:rsidRDefault="00F72EE2" w:rsidP="00F72EE2">
            <w:pPr>
              <w:pStyle w:val="TableParagraph"/>
              <w:spacing w:before="62" w:line="276" w:lineRule="auto"/>
              <w:ind w:left="65" w:right="66"/>
              <w:rPr>
                <w:szCs w:val="20"/>
              </w:rPr>
            </w:pPr>
            <w:r w:rsidRPr="005638A8">
              <w:rPr>
                <w:szCs w:val="20"/>
              </w:rPr>
              <w:t>S2M31</w:t>
            </w:r>
          </w:p>
        </w:tc>
        <w:tc>
          <w:tcPr>
            <w:tcW w:w="511" w:type="pct"/>
            <w:vAlign w:val="center"/>
          </w:tcPr>
          <w:p w14:paraId="36BA8DBC" w14:textId="77777777" w:rsidR="00F72EE2" w:rsidRPr="005638A8" w:rsidRDefault="00F72EE2" w:rsidP="00F72EE2">
            <w:pPr>
              <w:pStyle w:val="TableParagraph"/>
              <w:spacing w:before="62" w:line="276" w:lineRule="auto"/>
              <w:ind w:left="65" w:right="66"/>
              <w:rPr>
                <w:szCs w:val="20"/>
              </w:rPr>
            </w:pPr>
            <w:r w:rsidRPr="005638A8">
              <w:rPr>
                <w:szCs w:val="20"/>
              </w:rPr>
              <w:t>0,12</w:t>
            </w:r>
          </w:p>
        </w:tc>
        <w:tc>
          <w:tcPr>
            <w:tcW w:w="516" w:type="pct"/>
            <w:vAlign w:val="center"/>
          </w:tcPr>
          <w:p w14:paraId="2DDC3506" w14:textId="206A73AD" w:rsidR="00F72EE2" w:rsidRPr="005638A8" w:rsidRDefault="00F72EE2" w:rsidP="002F077F">
            <w:pPr>
              <w:pStyle w:val="TableParagraph"/>
              <w:spacing w:before="62" w:line="276" w:lineRule="auto"/>
              <w:ind w:left="65" w:right="66"/>
              <w:rPr>
                <w:szCs w:val="20"/>
              </w:rPr>
            </w:pPr>
            <w:r w:rsidRPr="005638A8">
              <w:rPr>
                <w:szCs w:val="20"/>
              </w:rPr>
              <w:t>0,30</w:t>
            </w:r>
            <w:r w:rsidR="00CF4CDA" w:rsidRPr="005638A8">
              <w:rPr>
                <w:szCs w:val="20"/>
              </w:rPr>
              <w:t>–</w:t>
            </w:r>
            <w:r w:rsidRPr="005638A8">
              <w:rPr>
                <w:szCs w:val="20"/>
              </w:rPr>
              <w:t>0,90</w:t>
            </w:r>
          </w:p>
        </w:tc>
        <w:tc>
          <w:tcPr>
            <w:tcW w:w="516" w:type="pct"/>
            <w:vAlign w:val="center"/>
          </w:tcPr>
          <w:p w14:paraId="73EAE4D8" w14:textId="386D8D55" w:rsidR="00F72EE2" w:rsidRPr="005638A8" w:rsidRDefault="00F72EE2" w:rsidP="002F077F">
            <w:pPr>
              <w:pStyle w:val="TableParagraph"/>
              <w:spacing w:before="62" w:line="276" w:lineRule="auto"/>
              <w:ind w:left="65" w:right="66"/>
              <w:rPr>
                <w:szCs w:val="20"/>
              </w:rPr>
            </w:pPr>
            <w:r w:rsidRPr="005638A8">
              <w:rPr>
                <w:szCs w:val="20"/>
              </w:rPr>
              <w:t>0,80</w:t>
            </w:r>
            <w:r w:rsidR="00CF4CDA" w:rsidRPr="005638A8">
              <w:rPr>
                <w:szCs w:val="20"/>
              </w:rPr>
              <w:t>–</w:t>
            </w:r>
            <w:r w:rsidRPr="005638A8">
              <w:rPr>
                <w:szCs w:val="20"/>
              </w:rPr>
              <w:t>1,50</w:t>
            </w:r>
          </w:p>
        </w:tc>
        <w:tc>
          <w:tcPr>
            <w:tcW w:w="322" w:type="pct"/>
            <w:vAlign w:val="center"/>
          </w:tcPr>
          <w:p w14:paraId="155A1F1E"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273" w:type="pct"/>
            <w:vAlign w:val="center"/>
          </w:tcPr>
          <w:p w14:paraId="3D688410"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479" w:type="pct"/>
            <w:vAlign w:val="center"/>
          </w:tcPr>
          <w:p w14:paraId="6D9F1C32"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40" w:type="pct"/>
            <w:vAlign w:val="center"/>
          </w:tcPr>
          <w:p w14:paraId="0C09A7D3"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387" w:type="pct"/>
            <w:vAlign w:val="center"/>
          </w:tcPr>
          <w:p w14:paraId="6977EE4A" w14:textId="6349BA5E" w:rsidR="00F72EE2" w:rsidRPr="005638A8" w:rsidRDefault="00F72EE2" w:rsidP="002F077F">
            <w:pPr>
              <w:pStyle w:val="TableParagraph"/>
              <w:spacing w:before="62" w:line="276" w:lineRule="auto"/>
              <w:ind w:left="65" w:right="66"/>
              <w:rPr>
                <w:szCs w:val="20"/>
              </w:rPr>
            </w:pPr>
            <w:r w:rsidRPr="005638A8">
              <w:rPr>
                <w:szCs w:val="20"/>
              </w:rPr>
              <w:t>0,40</w:t>
            </w:r>
            <w:r w:rsidR="00CF4CDA" w:rsidRPr="005638A8">
              <w:rPr>
                <w:szCs w:val="20"/>
              </w:rPr>
              <w:t>–</w:t>
            </w:r>
            <w:r w:rsidRPr="005638A8">
              <w:rPr>
                <w:szCs w:val="20"/>
              </w:rPr>
              <w:t>0,65</w:t>
            </w:r>
          </w:p>
        </w:tc>
        <w:tc>
          <w:tcPr>
            <w:tcW w:w="194" w:type="pct"/>
            <w:vAlign w:val="center"/>
          </w:tcPr>
          <w:p w14:paraId="38FD8644"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37" w:type="pct"/>
            <w:vAlign w:val="center"/>
          </w:tcPr>
          <w:p w14:paraId="7114C26E" w14:textId="77777777" w:rsidR="00F72EE2" w:rsidRPr="005638A8" w:rsidRDefault="00F72EE2" w:rsidP="00F72EE2">
            <w:pPr>
              <w:pStyle w:val="TableParagraph"/>
              <w:spacing w:before="62" w:line="276" w:lineRule="auto"/>
              <w:ind w:left="65" w:right="66"/>
              <w:rPr>
                <w:szCs w:val="20"/>
              </w:rPr>
            </w:pPr>
            <w:r w:rsidRPr="005638A8">
              <w:rPr>
                <w:szCs w:val="20"/>
              </w:rPr>
              <w:t>0,50</w:t>
            </w:r>
          </w:p>
        </w:tc>
        <w:tc>
          <w:tcPr>
            <w:tcW w:w="220" w:type="pct"/>
            <w:vAlign w:val="center"/>
          </w:tcPr>
          <w:p w14:paraId="4473ED19"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588" w:type="pct"/>
            <w:vAlign w:val="center"/>
          </w:tcPr>
          <w:p w14:paraId="2E5BAABB" w14:textId="77777777" w:rsidR="00F72EE2" w:rsidRPr="005638A8" w:rsidRDefault="00F72EE2" w:rsidP="00F72EE2">
            <w:pPr>
              <w:pStyle w:val="TableParagraph"/>
              <w:spacing w:before="62" w:line="276" w:lineRule="auto"/>
              <w:ind w:left="65" w:right="66"/>
              <w:rPr>
                <w:szCs w:val="20"/>
              </w:rPr>
            </w:pPr>
            <w:r w:rsidRPr="005638A8">
              <w:rPr>
                <w:szCs w:val="20"/>
              </w:rPr>
              <w:t>—</w:t>
            </w:r>
          </w:p>
        </w:tc>
      </w:tr>
      <w:tr w:rsidR="00F72EE2" w:rsidRPr="005638A8" w14:paraId="19AD1927" w14:textId="77777777" w:rsidTr="00A11624">
        <w:trPr>
          <w:trHeight w:hRule="exact" w:val="581"/>
        </w:trPr>
        <w:tc>
          <w:tcPr>
            <w:tcW w:w="516" w:type="pct"/>
          </w:tcPr>
          <w:p w14:paraId="6EDAC5AA" w14:textId="77777777" w:rsidR="00F72EE2" w:rsidRPr="005638A8" w:rsidRDefault="00F72EE2" w:rsidP="00F72EE2">
            <w:pPr>
              <w:pStyle w:val="TableParagraph"/>
              <w:spacing w:before="62" w:line="276" w:lineRule="auto"/>
              <w:ind w:left="65" w:right="66"/>
              <w:rPr>
                <w:szCs w:val="20"/>
              </w:rPr>
            </w:pPr>
            <w:r w:rsidRPr="005638A8">
              <w:rPr>
                <w:szCs w:val="20"/>
              </w:rPr>
              <w:t>S3M3T</w:t>
            </w:r>
          </w:p>
        </w:tc>
        <w:tc>
          <w:tcPr>
            <w:tcW w:w="511" w:type="pct"/>
            <w:vAlign w:val="center"/>
          </w:tcPr>
          <w:p w14:paraId="59DE01BE" w14:textId="77777777" w:rsidR="00F72EE2" w:rsidRPr="005638A8" w:rsidRDefault="00F72EE2" w:rsidP="00F72EE2">
            <w:pPr>
              <w:pStyle w:val="TableParagraph"/>
              <w:spacing w:before="62" w:line="276" w:lineRule="auto"/>
              <w:ind w:left="65" w:right="66"/>
              <w:rPr>
                <w:szCs w:val="20"/>
              </w:rPr>
            </w:pPr>
            <w:r w:rsidRPr="005638A8">
              <w:rPr>
                <w:szCs w:val="20"/>
              </w:rPr>
              <w:t>0,12</w:t>
            </w:r>
          </w:p>
        </w:tc>
        <w:tc>
          <w:tcPr>
            <w:tcW w:w="516" w:type="pct"/>
            <w:vAlign w:val="center"/>
          </w:tcPr>
          <w:p w14:paraId="34F5C0F2" w14:textId="0BF2261A" w:rsidR="00F72EE2" w:rsidRPr="005638A8" w:rsidRDefault="00F72EE2" w:rsidP="002F077F">
            <w:pPr>
              <w:pStyle w:val="TableParagraph"/>
              <w:spacing w:before="62" w:line="276" w:lineRule="auto"/>
              <w:ind w:left="65" w:right="66"/>
              <w:rPr>
                <w:szCs w:val="20"/>
              </w:rPr>
            </w:pPr>
            <w:r w:rsidRPr="005638A8">
              <w:rPr>
                <w:szCs w:val="20"/>
              </w:rPr>
              <w:t>0,40</w:t>
            </w:r>
            <w:r w:rsidR="00CF4CDA" w:rsidRPr="005638A8">
              <w:rPr>
                <w:szCs w:val="20"/>
              </w:rPr>
              <w:t>–</w:t>
            </w:r>
            <w:r w:rsidRPr="005638A8">
              <w:rPr>
                <w:szCs w:val="20"/>
              </w:rPr>
              <w:t>1,00</w:t>
            </w:r>
          </w:p>
        </w:tc>
        <w:tc>
          <w:tcPr>
            <w:tcW w:w="516" w:type="pct"/>
            <w:vAlign w:val="center"/>
          </w:tcPr>
          <w:p w14:paraId="52F7E578" w14:textId="1EE65946" w:rsidR="00F72EE2" w:rsidRPr="005638A8" w:rsidRDefault="00F72EE2" w:rsidP="002F077F">
            <w:pPr>
              <w:pStyle w:val="TableParagraph"/>
              <w:spacing w:before="62" w:line="276" w:lineRule="auto"/>
              <w:ind w:left="65" w:right="66"/>
              <w:rPr>
                <w:szCs w:val="20"/>
              </w:rPr>
            </w:pPr>
            <w:r w:rsidRPr="005638A8">
              <w:rPr>
                <w:szCs w:val="20"/>
              </w:rPr>
              <w:t>1,00</w:t>
            </w:r>
            <w:r w:rsidR="00CF4CDA" w:rsidRPr="005638A8">
              <w:rPr>
                <w:szCs w:val="20"/>
              </w:rPr>
              <w:t>–</w:t>
            </w:r>
            <w:r w:rsidRPr="005638A8">
              <w:rPr>
                <w:szCs w:val="20"/>
              </w:rPr>
              <w:t>1,80</w:t>
            </w:r>
          </w:p>
        </w:tc>
        <w:tc>
          <w:tcPr>
            <w:tcW w:w="322" w:type="pct"/>
            <w:vAlign w:val="center"/>
          </w:tcPr>
          <w:p w14:paraId="0B2B1978"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273" w:type="pct"/>
            <w:vAlign w:val="center"/>
          </w:tcPr>
          <w:p w14:paraId="0F7CC127"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479" w:type="pct"/>
            <w:vAlign w:val="center"/>
          </w:tcPr>
          <w:p w14:paraId="400A9D41"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40" w:type="pct"/>
            <w:vAlign w:val="center"/>
          </w:tcPr>
          <w:p w14:paraId="723FA745"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387" w:type="pct"/>
            <w:vAlign w:val="center"/>
          </w:tcPr>
          <w:p w14:paraId="0F00E80C" w14:textId="2105E668" w:rsidR="00F72EE2" w:rsidRPr="005638A8" w:rsidRDefault="00F72EE2" w:rsidP="002F077F">
            <w:pPr>
              <w:pStyle w:val="TableParagraph"/>
              <w:spacing w:before="62" w:line="276" w:lineRule="auto"/>
              <w:ind w:left="65" w:right="66"/>
              <w:rPr>
                <w:szCs w:val="20"/>
              </w:rPr>
            </w:pPr>
            <w:r w:rsidRPr="005638A8">
              <w:rPr>
                <w:szCs w:val="20"/>
              </w:rPr>
              <w:t>0,40</w:t>
            </w:r>
            <w:r w:rsidR="00CF4CDA" w:rsidRPr="005638A8">
              <w:rPr>
                <w:szCs w:val="20"/>
              </w:rPr>
              <w:t>–</w:t>
            </w:r>
            <w:r w:rsidRPr="005638A8">
              <w:rPr>
                <w:szCs w:val="20"/>
              </w:rPr>
              <w:t>0,65</w:t>
            </w:r>
          </w:p>
        </w:tc>
        <w:tc>
          <w:tcPr>
            <w:tcW w:w="194" w:type="pct"/>
            <w:vAlign w:val="center"/>
          </w:tcPr>
          <w:p w14:paraId="30D2D014"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37" w:type="pct"/>
            <w:vAlign w:val="center"/>
          </w:tcPr>
          <w:p w14:paraId="22856031" w14:textId="77777777" w:rsidR="00F72EE2" w:rsidRPr="005638A8" w:rsidRDefault="00F72EE2" w:rsidP="00F72EE2">
            <w:pPr>
              <w:pStyle w:val="TableParagraph"/>
              <w:spacing w:before="62" w:line="276" w:lineRule="auto"/>
              <w:ind w:left="65" w:right="66"/>
              <w:rPr>
                <w:szCs w:val="20"/>
              </w:rPr>
            </w:pPr>
            <w:r w:rsidRPr="005638A8">
              <w:rPr>
                <w:szCs w:val="20"/>
              </w:rPr>
              <w:t>0,50</w:t>
            </w:r>
          </w:p>
        </w:tc>
        <w:tc>
          <w:tcPr>
            <w:tcW w:w="220" w:type="pct"/>
            <w:vAlign w:val="center"/>
          </w:tcPr>
          <w:p w14:paraId="71C7F1DE"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588" w:type="pct"/>
            <w:vAlign w:val="center"/>
          </w:tcPr>
          <w:p w14:paraId="1E96C916" w14:textId="0009844E" w:rsidR="00F72EE2" w:rsidRPr="005638A8" w:rsidRDefault="00F72EE2" w:rsidP="002F077F">
            <w:pPr>
              <w:pStyle w:val="TableParagraph"/>
              <w:spacing w:before="62" w:line="276" w:lineRule="auto"/>
              <w:ind w:left="65" w:right="66"/>
              <w:rPr>
                <w:szCs w:val="20"/>
              </w:rPr>
            </w:pPr>
            <w:r w:rsidRPr="005638A8">
              <w:rPr>
                <w:szCs w:val="20"/>
              </w:rPr>
              <w:t>Ti: 0,02</w:t>
            </w:r>
            <w:r w:rsidR="00CF4CDA" w:rsidRPr="005638A8">
              <w:rPr>
                <w:szCs w:val="20"/>
              </w:rPr>
              <w:t>–</w:t>
            </w:r>
            <w:r w:rsidRPr="005638A8">
              <w:rPr>
                <w:szCs w:val="20"/>
              </w:rPr>
              <w:t>0,30</w:t>
            </w:r>
          </w:p>
        </w:tc>
      </w:tr>
      <w:tr w:rsidR="00F72EE2" w:rsidRPr="005638A8" w14:paraId="3D38387C" w14:textId="77777777" w:rsidTr="00A11624">
        <w:trPr>
          <w:trHeight w:hRule="exact" w:val="561"/>
        </w:trPr>
        <w:tc>
          <w:tcPr>
            <w:tcW w:w="516" w:type="pct"/>
          </w:tcPr>
          <w:p w14:paraId="20AA9D93" w14:textId="77777777" w:rsidR="00F72EE2" w:rsidRPr="005638A8" w:rsidRDefault="00F72EE2" w:rsidP="00F72EE2">
            <w:pPr>
              <w:pStyle w:val="TableParagraph"/>
              <w:spacing w:before="62" w:line="276" w:lineRule="auto"/>
              <w:ind w:left="65" w:right="66"/>
              <w:rPr>
                <w:szCs w:val="20"/>
              </w:rPr>
            </w:pPr>
            <w:r w:rsidRPr="005638A8">
              <w:rPr>
                <w:szCs w:val="20"/>
              </w:rPr>
              <w:t>S3M1</w:t>
            </w:r>
          </w:p>
        </w:tc>
        <w:tc>
          <w:tcPr>
            <w:tcW w:w="511" w:type="pct"/>
            <w:vAlign w:val="center"/>
          </w:tcPr>
          <w:p w14:paraId="4C6BD0EA" w14:textId="141D2425" w:rsidR="00F72EE2" w:rsidRPr="005638A8" w:rsidRDefault="00F72EE2" w:rsidP="002F077F">
            <w:pPr>
              <w:pStyle w:val="TableParagraph"/>
              <w:spacing w:before="62" w:line="276" w:lineRule="auto"/>
              <w:ind w:left="65" w:right="66"/>
              <w:rPr>
                <w:szCs w:val="20"/>
              </w:rPr>
            </w:pPr>
            <w:r w:rsidRPr="005638A8">
              <w:rPr>
                <w:szCs w:val="20"/>
              </w:rPr>
              <w:t>0,05</w:t>
            </w:r>
            <w:r w:rsidR="00CF4CDA" w:rsidRPr="005638A8">
              <w:rPr>
                <w:szCs w:val="20"/>
              </w:rPr>
              <w:t>–</w:t>
            </w:r>
            <w:r w:rsidRPr="005638A8">
              <w:rPr>
                <w:szCs w:val="20"/>
              </w:rPr>
              <w:t>0,15</w:t>
            </w:r>
          </w:p>
        </w:tc>
        <w:tc>
          <w:tcPr>
            <w:tcW w:w="516" w:type="pct"/>
            <w:vAlign w:val="center"/>
          </w:tcPr>
          <w:p w14:paraId="5F3A89E8" w14:textId="6A4562C3" w:rsidR="00F72EE2" w:rsidRPr="005638A8" w:rsidRDefault="00F72EE2" w:rsidP="002F077F">
            <w:pPr>
              <w:pStyle w:val="TableParagraph"/>
              <w:spacing w:before="62" w:line="276" w:lineRule="auto"/>
              <w:ind w:left="65" w:right="66"/>
              <w:rPr>
                <w:szCs w:val="20"/>
              </w:rPr>
            </w:pPr>
            <w:r w:rsidRPr="005638A8">
              <w:rPr>
                <w:szCs w:val="20"/>
              </w:rPr>
              <w:t>0,40</w:t>
            </w:r>
            <w:r w:rsidR="00CF4CDA" w:rsidRPr="005638A8">
              <w:rPr>
                <w:szCs w:val="20"/>
              </w:rPr>
              <w:t>–</w:t>
            </w:r>
            <w:r w:rsidRPr="005638A8">
              <w:rPr>
                <w:szCs w:val="20"/>
              </w:rPr>
              <w:t>1,00</w:t>
            </w:r>
          </w:p>
        </w:tc>
        <w:tc>
          <w:tcPr>
            <w:tcW w:w="516" w:type="pct"/>
            <w:vAlign w:val="center"/>
          </w:tcPr>
          <w:p w14:paraId="63C96E82" w14:textId="1D724546" w:rsidR="00F72EE2" w:rsidRPr="005638A8" w:rsidRDefault="00F72EE2" w:rsidP="002F077F">
            <w:pPr>
              <w:pStyle w:val="TableParagraph"/>
              <w:spacing w:before="62" w:line="276" w:lineRule="auto"/>
              <w:ind w:left="65" w:right="66"/>
              <w:rPr>
                <w:szCs w:val="20"/>
              </w:rPr>
            </w:pPr>
            <w:r w:rsidRPr="005638A8">
              <w:rPr>
                <w:szCs w:val="20"/>
              </w:rPr>
              <w:t>1,40</w:t>
            </w:r>
            <w:r w:rsidR="00CF4CDA" w:rsidRPr="005638A8">
              <w:rPr>
                <w:szCs w:val="20"/>
              </w:rPr>
              <w:t>–</w:t>
            </w:r>
            <w:r w:rsidRPr="005638A8">
              <w:rPr>
                <w:szCs w:val="20"/>
              </w:rPr>
              <w:t>2,10</w:t>
            </w:r>
          </w:p>
        </w:tc>
        <w:tc>
          <w:tcPr>
            <w:tcW w:w="322" w:type="pct"/>
            <w:vAlign w:val="center"/>
          </w:tcPr>
          <w:p w14:paraId="41A15A47"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273" w:type="pct"/>
            <w:vAlign w:val="center"/>
          </w:tcPr>
          <w:p w14:paraId="66112298"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479" w:type="pct"/>
            <w:vAlign w:val="center"/>
          </w:tcPr>
          <w:p w14:paraId="3A690207"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40" w:type="pct"/>
            <w:vAlign w:val="center"/>
          </w:tcPr>
          <w:p w14:paraId="697F9417"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387" w:type="pct"/>
            <w:vAlign w:val="center"/>
          </w:tcPr>
          <w:p w14:paraId="5E61367B" w14:textId="0B68FC38" w:rsidR="00F72EE2" w:rsidRPr="005638A8" w:rsidRDefault="00F72EE2" w:rsidP="002F077F">
            <w:pPr>
              <w:pStyle w:val="TableParagraph"/>
              <w:spacing w:before="62" w:line="276" w:lineRule="auto"/>
              <w:ind w:left="65" w:right="66"/>
              <w:rPr>
                <w:szCs w:val="20"/>
              </w:rPr>
            </w:pPr>
            <w:r w:rsidRPr="005638A8">
              <w:rPr>
                <w:szCs w:val="20"/>
              </w:rPr>
              <w:t>0,10</w:t>
            </w:r>
            <w:r w:rsidR="00CF4CDA" w:rsidRPr="005638A8">
              <w:rPr>
                <w:szCs w:val="20"/>
              </w:rPr>
              <w:t>–</w:t>
            </w:r>
            <w:r w:rsidRPr="005638A8">
              <w:rPr>
                <w:szCs w:val="20"/>
              </w:rPr>
              <w:t>0,45</w:t>
            </w:r>
          </w:p>
        </w:tc>
        <w:tc>
          <w:tcPr>
            <w:tcW w:w="194" w:type="pct"/>
            <w:vAlign w:val="center"/>
          </w:tcPr>
          <w:p w14:paraId="5273FDC0"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37" w:type="pct"/>
            <w:vAlign w:val="center"/>
          </w:tcPr>
          <w:p w14:paraId="46DA8C43" w14:textId="77777777" w:rsidR="00F72EE2" w:rsidRPr="005638A8" w:rsidRDefault="00F72EE2" w:rsidP="00F72EE2">
            <w:pPr>
              <w:pStyle w:val="TableParagraph"/>
              <w:spacing w:before="62" w:line="276" w:lineRule="auto"/>
              <w:ind w:left="65" w:right="66"/>
              <w:rPr>
                <w:szCs w:val="20"/>
              </w:rPr>
            </w:pPr>
            <w:r w:rsidRPr="005638A8">
              <w:rPr>
                <w:szCs w:val="20"/>
              </w:rPr>
              <w:t>0,50</w:t>
            </w:r>
          </w:p>
        </w:tc>
        <w:tc>
          <w:tcPr>
            <w:tcW w:w="220" w:type="pct"/>
            <w:vAlign w:val="center"/>
          </w:tcPr>
          <w:p w14:paraId="4943B431"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588" w:type="pct"/>
            <w:vAlign w:val="center"/>
          </w:tcPr>
          <w:p w14:paraId="45648B13" w14:textId="77777777" w:rsidR="00F72EE2" w:rsidRPr="005638A8" w:rsidRDefault="00F72EE2" w:rsidP="00F72EE2">
            <w:pPr>
              <w:pStyle w:val="TableParagraph"/>
              <w:spacing w:before="62" w:line="276" w:lineRule="auto"/>
              <w:ind w:left="65" w:right="66"/>
              <w:rPr>
                <w:szCs w:val="20"/>
              </w:rPr>
            </w:pPr>
            <w:r w:rsidRPr="005638A8">
              <w:rPr>
                <w:szCs w:val="20"/>
              </w:rPr>
              <w:t>—</w:t>
            </w:r>
          </w:p>
        </w:tc>
      </w:tr>
      <w:tr w:rsidR="00F72EE2" w:rsidRPr="005638A8" w14:paraId="1EF3DC25" w14:textId="77777777" w:rsidTr="00A11624">
        <w:trPr>
          <w:trHeight w:hRule="exact" w:val="569"/>
        </w:trPr>
        <w:tc>
          <w:tcPr>
            <w:tcW w:w="516" w:type="pct"/>
          </w:tcPr>
          <w:p w14:paraId="30DBCC0F" w14:textId="77777777" w:rsidR="00F72EE2" w:rsidRPr="005638A8" w:rsidRDefault="00F72EE2" w:rsidP="00F72EE2">
            <w:pPr>
              <w:pStyle w:val="TableParagraph"/>
              <w:spacing w:before="62" w:line="276" w:lineRule="auto"/>
              <w:ind w:left="65" w:right="66"/>
              <w:rPr>
                <w:szCs w:val="20"/>
              </w:rPr>
            </w:pPr>
            <w:r w:rsidRPr="005638A8">
              <w:rPr>
                <w:szCs w:val="20"/>
              </w:rPr>
              <w:t>S3M1T</w:t>
            </w:r>
          </w:p>
        </w:tc>
        <w:tc>
          <w:tcPr>
            <w:tcW w:w="511" w:type="pct"/>
            <w:vAlign w:val="center"/>
          </w:tcPr>
          <w:p w14:paraId="7B301B36" w14:textId="77777777" w:rsidR="00F72EE2" w:rsidRPr="005638A8" w:rsidRDefault="00F72EE2" w:rsidP="00F72EE2">
            <w:pPr>
              <w:pStyle w:val="TableParagraph"/>
              <w:spacing w:before="62" w:line="276" w:lineRule="auto"/>
              <w:ind w:left="65" w:right="66"/>
              <w:rPr>
                <w:szCs w:val="20"/>
              </w:rPr>
            </w:pPr>
            <w:r w:rsidRPr="005638A8">
              <w:rPr>
                <w:szCs w:val="20"/>
              </w:rPr>
              <w:t>0,12</w:t>
            </w:r>
          </w:p>
        </w:tc>
        <w:tc>
          <w:tcPr>
            <w:tcW w:w="516" w:type="pct"/>
            <w:vAlign w:val="center"/>
          </w:tcPr>
          <w:p w14:paraId="7F90D68E" w14:textId="04E027FC" w:rsidR="00F72EE2" w:rsidRPr="005638A8" w:rsidRDefault="00F72EE2" w:rsidP="002F077F">
            <w:pPr>
              <w:pStyle w:val="TableParagraph"/>
              <w:spacing w:before="62" w:line="276" w:lineRule="auto"/>
              <w:ind w:left="65" w:right="66"/>
              <w:rPr>
                <w:szCs w:val="20"/>
              </w:rPr>
            </w:pPr>
            <w:r w:rsidRPr="005638A8">
              <w:rPr>
                <w:szCs w:val="20"/>
              </w:rPr>
              <w:t>0,40</w:t>
            </w:r>
            <w:r w:rsidR="00CF4CDA" w:rsidRPr="005638A8">
              <w:rPr>
                <w:szCs w:val="20"/>
              </w:rPr>
              <w:t>–</w:t>
            </w:r>
            <w:r w:rsidRPr="005638A8">
              <w:rPr>
                <w:szCs w:val="20"/>
              </w:rPr>
              <w:t>1,00</w:t>
            </w:r>
          </w:p>
        </w:tc>
        <w:tc>
          <w:tcPr>
            <w:tcW w:w="516" w:type="pct"/>
            <w:vAlign w:val="center"/>
          </w:tcPr>
          <w:p w14:paraId="7284142C" w14:textId="5DCC2BC4" w:rsidR="00F72EE2" w:rsidRPr="005638A8" w:rsidRDefault="00F72EE2" w:rsidP="002F077F">
            <w:pPr>
              <w:pStyle w:val="TableParagraph"/>
              <w:spacing w:before="62" w:line="276" w:lineRule="auto"/>
              <w:ind w:left="65" w:right="66"/>
              <w:rPr>
                <w:szCs w:val="20"/>
              </w:rPr>
            </w:pPr>
            <w:r w:rsidRPr="005638A8">
              <w:rPr>
                <w:szCs w:val="20"/>
              </w:rPr>
              <w:t>1,40</w:t>
            </w:r>
            <w:r w:rsidR="00CF4CDA" w:rsidRPr="005638A8">
              <w:rPr>
                <w:szCs w:val="20"/>
              </w:rPr>
              <w:t>–</w:t>
            </w:r>
            <w:r w:rsidRPr="005638A8">
              <w:rPr>
                <w:szCs w:val="20"/>
              </w:rPr>
              <w:t>2,10</w:t>
            </w:r>
          </w:p>
        </w:tc>
        <w:tc>
          <w:tcPr>
            <w:tcW w:w="322" w:type="pct"/>
            <w:vAlign w:val="center"/>
          </w:tcPr>
          <w:p w14:paraId="5006CF4C"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273" w:type="pct"/>
            <w:vAlign w:val="center"/>
          </w:tcPr>
          <w:p w14:paraId="304B856E" w14:textId="77777777" w:rsidR="00F72EE2" w:rsidRPr="005638A8" w:rsidRDefault="00F72EE2" w:rsidP="00F72EE2">
            <w:pPr>
              <w:pStyle w:val="TableParagraph"/>
              <w:spacing w:before="62" w:line="276" w:lineRule="auto"/>
              <w:ind w:left="65" w:right="66"/>
              <w:rPr>
                <w:szCs w:val="20"/>
              </w:rPr>
            </w:pPr>
            <w:r w:rsidRPr="005638A8">
              <w:rPr>
                <w:szCs w:val="20"/>
              </w:rPr>
              <w:t>0,025</w:t>
            </w:r>
          </w:p>
        </w:tc>
        <w:tc>
          <w:tcPr>
            <w:tcW w:w="479" w:type="pct"/>
            <w:vAlign w:val="center"/>
          </w:tcPr>
          <w:p w14:paraId="5C4A993D"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40" w:type="pct"/>
            <w:vAlign w:val="center"/>
          </w:tcPr>
          <w:p w14:paraId="34E58F8E"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387" w:type="pct"/>
            <w:vAlign w:val="center"/>
          </w:tcPr>
          <w:p w14:paraId="65C0FE9E" w14:textId="0ED07FEE" w:rsidR="00F72EE2" w:rsidRPr="005638A8" w:rsidRDefault="00F72EE2" w:rsidP="002F077F">
            <w:pPr>
              <w:pStyle w:val="TableParagraph"/>
              <w:spacing w:before="62" w:line="276" w:lineRule="auto"/>
              <w:ind w:left="65" w:right="66"/>
              <w:rPr>
                <w:szCs w:val="20"/>
              </w:rPr>
            </w:pPr>
            <w:r w:rsidRPr="005638A8">
              <w:rPr>
                <w:szCs w:val="20"/>
              </w:rPr>
              <w:t>0,10</w:t>
            </w:r>
            <w:r w:rsidR="00CF4CDA" w:rsidRPr="005638A8">
              <w:rPr>
                <w:szCs w:val="20"/>
              </w:rPr>
              <w:t>–</w:t>
            </w:r>
            <w:r w:rsidRPr="005638A8">
              <w:rPr>
                <w:szCs w:val="20"/>
              </w:rPr>
              <w:t>0,45</w:t>
            </w:r>
          </w:p>
        </w:tc>
        <w:tc>
          <w:tcPr>
            <w:tcW w:w="194" w:type="pct"/>
            <w:vAlign w:val="center"/>
          </w:tcPr>
          <w:p w14:paraId="37F4F0E7"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237" w:type="pct"/>
            <w:vAlign w:val="center"/>
          </w:tcPr>
          <w:p w14:paraId="4ACAB146" w14:textId="77777777" w:rsidR="00F72EE2" w:rsidRPr="005638A8" w:rsidRDefault="00F72EE2" w:rsidP="00F72EE2">
            <w:pPr>
              <w:pStyle w:val="TableParagraph"/>
              <w:spacing w:before="62" w:line="276" w:lineRule="auto"/>
              <w:ind w:left="65" w:right="66"/>
              <w:rPr>
                <w:szCs w:val="20"/>
              </w:rPr>
            </w:pPr>
            <w:r w:rsidRPr="005638A8">
              <w:rPr>
                <w:szCs w:val="20"/>
              </w:rPr>
              <w:t>0,50</w:t>
            </w:r>
          </w:p>
        </w:tc>
        <w:tc>
          <w:tcPr>
            <w:tcW w:w="220" w:type="pct"/>
            <w:vAlign w:val="center"/>
          </w:tcPr>
          <w:p w14:paraId="5CFF9EB9" w14:textId="77777777" w:rsidR="00F72EE2" w:rsidRPr="005638A8" w:rsidRDefault="00F72EE2" w:rsidP="00F72EE2">
            <w:pPr>
              <w:pStyle w:val="TableParagraph"/>
              <w:spacing w:before="62" w:line="276" w:lineRule="auto"/>
              <w:ind w:left="65" w:right="66"/>
              <w:rPr>
                <w:szCs w:val="20"/>
              </w:rPr>
            </w:pPr>
            <w:r w:rsidRPr="005638A8">
              <w:rPr>
                <w:szCs w:val="20"/>
              </w:rPr>
              <w:t>—</w:t>
            </w:r>
          </w:p>
        </w:tc>
        <w:tc>
          <w:tcPr>
            <w:tcW w:w="588" w:type="pct"/>
            <w:vAlign w:val="center"/>
          </w:tcPr>
          <w:p w14:paraId="5579064F" w14:textId="31248D97" w:rsidR="00F72EE2" w:rsidRPr="005638A8" w:rsidRDefault="00F72EE2" w:rsidP="002F077F">
            <w:pPr>
              <w:pStyle w:val="TableParagraph"/>
              <w:spacing w:before="62" w:line="276" w:lineRule="auto"/>
              <w:ind w:left="65" w:right="66"/>
              <w:rPr>
                <w:szCs w:val="20"/>
              </w:rPr>
            </w:pPr>
            <w:r w:rsidRPr="005638A8">
              <w:rPr>
                <w:szCs w:val="20"/>
              </w:rPr>
              <w:t>Ti: 0,02</w:t>
            </w:r>
            <w:r w:rsidR="00CF4CDA" w:rsidRPr="005638A8">
              <w:rPr>
                <w:szCs w:val="20"/>
              </w:rPr>
              <w:t>–</w:t>
            </w:r>
            <w:r w:rsidRPr="005638A8">
              <w:rPr>
                <w:szCs w:val="20"/>
              </w:rPr>
              <w:t>0,30</w:t>
            </w:r>
          </w:p>
        </w:tc>
      </w:tr>
      <w:tr w:rsidR="00F72EE2" w:rsidRPr="005638A8" w14:paraId="5030B201" w14:textId="77777777" w:rsidTr="00A11624">
        <w:trPr>
          <w:trHeight w:hRule="exact" w:val="577"/>
        </w:trPr>
        <w:tc>
          <w:tcPr>
            <w:tcW w:w="516" w:type="pct"/>
          </w:tcPr>
          <w:p w14:paraId="0C5129F2" w14:textId="77777777" w:rsidR="00F72EE2" w:rsidRPr="005638A8" w:rsidRDefault="00F72EE2" w:rsidP="00F72EE2">
            <w:pPr>
              <w:pStyle w:val="TableParagraph"/>
              <w:spacing w:before="62" w:line="276" w:lineRule="auto"/>
              <w:ind w:left="65" w:right="66"/>
              <w:rPr>
                <w:szCs w:val="20"/>
              </w:rPr>
            </w:pPr>
            <w:r w:rsidRPr="005638A8">
              <w:rPr>
                <w:szCs w:val="20"/>
              </w:rPr>
              <w:t>S4M31</w:t>
            </w:r>
          </w:p>
        </w:tc>
        <w:tc>
          <w:tcPr>
            <w:tcW w:w="511" w:type="pct"/>
            <w:vAlign w:val="center"/>
          </w:tcPr>
          <w:p w14:paraId="71005DCE" w14:textId="4FC55DFC" w:rsidR="00F72EE2" w:rsidRPr="005638A8" w:rsidRDefault="00F72EE2" w:rsidP="002F077F">
            <w:pPr>
              <w:pStyle w:val="TableParagraph"/>
              <w:spacing w:before="62" w:line="276" w:lineRule="auto"/>
              <w:ind w:left="65" w:right="66"/>
              <w:rPr>
                <w:szCs w:val="20"/>
                <w:lang w:val="ru-RU"/>
              </w:rPr>
            </w:pPr>
            <w:r w:rsidRPr="005638A8">
              <w:rPr>
                <w:szCs w:val="20"/>
              </w:rPr>
              <w:t>0,07</w:t>
            </w:r>
            <w:r w:rsidR="00CF4CDA" w:rsidRPr="005638A8">
              <w:rPr>
                <w:szCs w:val="20"/>
                <w:lang w:val="ru-RU"/>
              </w:rPr>
              <w:t>–</w:t>
            </w:r>
            <w:r w:rsidRPr="005638A8">
              <w:rPr>
                <w:szCs w:val="20"/>
              </w:rPr>
              <w:t>0,12</w:t>
            </w:r>
          </w:p>
        </w:tc>
        <w:tc>
          <w:tcPr>
            <w:tcW w:w="516" w:type="pct"/>
            <w:vAlign w:val="center"/>
          </w:tcPr>
          <w:p w14:paraId="361B978E" w14:textId="623E7B35" w:rsidR="00F72EE2" w:rsidRPr="005638A8" w:rsidRDefault="00F72EE2" w:rsidP="002F077F">
            <w:pPr>
              <w:pStyle w:val="TableParagraph"/>
              <w:spacing w:before="62" w:line="276" w:lineRule="auto"/>
              <w:ind w:left="65" w:right="66"/>
              <w:rPr>
                <w:szCs w:val="20"/>
              </w:rPr>
            </w:pPr>
            <w:r w:rsidRPr="005638A8">
              <w:rPr>
                <w:szCs w:val="20"/>
              </w:rPr>
              <w:t>0,50</w:t>
            </w:r>
            <w:r w:rsidR="00CF4CDA" w:rsidRPr="005638A8">
              <w:rPr>
                <w:szCs w:val="20"/>
              </w:rPr>
              <w:t>–</w:t>
            </w:r>
            <w:r w:rsidRPr="005638A8">
              <w:rPr>
                <w:szCs w:val="20"/>
              </w:rPr>
              <w:t>0,80</w:t>
            </w:r>
          </w:p>
        </w:tc>
        <w:tc>
          <w:tcPr>
            <w:tcW w:w="516" w:type="pct"/>
            <w:vAlign w:val="center"/>
          </w:tcPr>
          <w:p w14:paraId="5B91F5D4" w14:textId="366EB292" w:rsidR="00F72EE2" w:rsidRPr="005638A8" w:rsidRDefault="00F72EE2" w:rsidP="002F077F">
            <w:pPr>
              <w:pStyle w:val="TableParagraph"/>
              <w:spacing w:before="62" w:line="276" w:lineRule="auto"/>
              <w:ind w:left="65" w:right="66"/>
              <w:rPr>
                <w:szCs w:val="20"/>
                <w:lang w:val="ru-RU"/>
              </w:rPr>
            </w:pPr>
            <w:r w:rsidRPr="005638A8">
              <w:rPr>
                <w:szCs w:val="20"/>
                <w:lang w:val="ru-RU"/>
              </w:rPr>
              <w:t>1,60</w:t>
            </w:r>
            <w:r w:rsidR="00CF4CDA" w:rsidRPr="005638A8">
              <w:rPr>
                <w:szCs w:val="20"/>
                <w:lang w:val="ru-RU"/>
              </w:rPr>
              <w:t>–</w:t>
            </w:r>
            <w:r w:rsidRPr="005638A8">
              <w:rPr>
                <w:szCs w:val="20"/>
                <w:lang w:val="ru-RU"/>
              </w:rPr>
              <w:t>2,10</w:t>
            </w:r>
          </w:p>
        </w:tc>
        <w:tc>
          <w:tcPr>
            <w:tcW w:w="322" w:type="pct"/>
            <w:vAlign w:val="center"/>
          </w:tcPr>
          <w:p w14:paraId="0990BEA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vAlign w:val="center"/>
          </w:tcPr>
          <w:p w14:paraId="10EED115"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vAlign w:val="center"/>
          </w:tcPr>
          <w:p w14:paraId="34D7BFE3"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40" w:type="pct"/>
            <w:vAlign w:val="center"/>
          </w:tcPr>
          <w:p w14:paraId="53E9363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vAlign w:val="center"/>
          </w:tcPr>
          <w:p w14:paraId="34D1B226" w14:textId="7AC50052" w:rsidR="00F72EE2" w:rsidRPr="005638A8" w:rsidRDefault="00F72EE2"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0,60</w:t>
            </w:r>
          </w:p>
        </w:tc>
        <w:tc>
          <w:tcPr>
            <w:tcW w:w="194" w:type="pct"/>
            <w:vAlign w:val="center"/>
          </w:tcPr>
          <w:p w14:paraId="6BAC314C"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vAlign w:val="center"/>
          </w:tcPr>
          <w:p w14:paraId="47EC141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0,50</w:t>
            </w:r>
          </w:p>
        </w:tc>
        <w:tc>
          <w:tcPr>
            <w:tcW w:w="220" w:type="pct"/>
            <w:vAlign w:val="center"/>
          </w:tcPr>
          <w:p w14:paraId="46CC7EC4"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vAlign w:val="center"/>
          </w:tcPr>
          <w:p w14:paraId="2E28041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r>
      <w:tr w:rsidR="00F72EE2" w:rsidRPr="005638A8" w14:paraId="2829204A" w14:textId="77777777" w:rsidTr="00A11624">
        <w:trPr>
          <w:trHeight w:hRule="exact" w:val="557"/>
        </w:trPr>
        <w:tc>
          <w:tcPr>
            <w:tcW w:w="516" w:type="pct"/>
          </w:tcPr>
          <w:p w14:paraId="7729A22F" w14:textId="77777777" w:rsidR="00F72EE2" w:rsidRPr="005638A8" w:rsidRDefault="00F72EE2" w:rsidP="00F72EE2">
            <w:pPr>
              <w:pStyle w:val="TableParagraph"/>
              <w:spacing w:before="62" w:line="276" w:lineRule="auto"/>
              <w:ind w:left="65" w:right="66"/>
              <w:rPr>
                <w:szCs w:val="20"/>
                <w:lang w:val="ru-RU"/>
              </w:rPr>
            </w:pPr>
            <w:r w:rsidRPr="005638A8">
              <w:rPr>
                <w:szCs w:val="20"/>
              </w:rPr>
              <w:t>S</w:t>
            </w:r>
            <w:r w:rsidRPr="005638A8">
              <w:rPr>
                <w:szCs w:val="20"/>
                <w:lang w:val="ru-RU"/>
              </w:rPr>
              <w:t>4</w:t>
            </w:r>
            <w:r w:rsidRPr="005638A8">
              <w:rPr>
                <w:szCs w:val="20"/>
              </w:rPr>
              <w:t>M</w:t>
            </w:r>
            <w:r w:rsidRPr="005638A8">
              <w:rPr>
                <w:szCs w:val="20"/>
                <w:lang w:val="ru-RU"/>
              </w:rPr>
              <w:t>3</w:t>
            </w:r>
            <w:r w:rsidRPr="005638A8">
              <w:rPr>
                <w:szCs w:val="20"/>
              </w:rPr>
              <w:t>T</w:t>
            </w:r>
          </w:p>
        </w:tc>
        <w:tc>
          <w:tcPr>
            <w:tcW w:w="511" w:type="pct"/>
            <w:vAlign w:val="center"/>
          </w:tcPr>
          <w:p w14:paraId="133FCC6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vAlign w:val="center"/>
          </w:tcPr>
          <w:p w14:paraId="1191517B" w14:textId="35DA7244" w:rsidR="00F72EE2" w:rsidRPr="005638A8" w:rsidRDefault="00F72EE2" w:rsidP="002F077F">
            <w:pPr>
              <w:pStyle w:val="TableParagraph"/>
              <w:spacing w:before="62" w:line="276"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516" w:type="pct"/>
            <w:vAlign w:val="center"/>
          </w:tcPr>
          <w:p w14:paraId="0EEF88CB" w14:textId="3ADBD098" w:rsidR="00F72EE2" w:rsidRPr="005638A8" w:rsidRDefault="00F72EE2" w:rsidP="002F077F">
            <w:pPr>
              <w:pStyle w:val="TableParagraph"/>
              <w:spacing w:before="62" w:line="276" w:lineRule="auto"/>
              <w:ind w:left="65" w:right="66"/>
              <w:rPr>
                <w:szCs w:val="20"/>
                <w:lang w:val="ru-RU"/>
              </w:rPr>
            </w:pPr>
            <w:r w:rsidRPr="005638A8">
              <w:rPr>
                <w:szCs w:val="20"/>
                <w:lang w:val="ru-RU"/>
              </w:rPr>
              <w:t>1,60</w:t>
            </w:r>
            <w:r w:rsidR="00CF4CDA" w:rsidRPr="005638A8">
              <w:rPr>
                <w:szCs w:val="20"/>
                <w:lang w:val="ru-RU"/>
              </w:rPr>
              <w:t>–</w:t>
            </w:r>
            <w:r w:rsidRPr="005638A8">
              <w:rPr>
                <w:szCs w:val="20"/>
                <w:lang w:val="ru-RU"/>
              </w:rPr>
              <w:t>2,20</w:t>
            </w:r>
          </w:p>
        </w:tc>
        <w:tc>
          <w:tcPr>
            <w:tcW w:w="322" w:type="pct"/>
            <w:vAlign w:val="center"/>
          </w:tcPr>
          <w:p w14:paraId="165F949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vAlign w:val="center"/>
          </w:tcPr>
          <w:p w14:paraId="6BD3105B"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vAlign w:val="center"/>
          </w:tcPr>
          <w:p w14:paraId="1B276E2B"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40" w:type="pct"/>
            <w:vAlign w:val="center"/>
          </w:tcPr>
          <w:p w14:paraId="52BA2BE1"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vAlign w:val="center"/>
          </w:tcPr>
          <w:p w14:paraId="4B3242C9" w14:textId="094FEDC0" w:rsidR="00F72EE2" w:rsidRPr="005638A8" w:rsidRDefault="00F72EE2"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0,65</w:t>
            </w:r>
          </w:p>
        </w:tc>
        <w:tc>
          <w:tcPr>
            <w:tcW w:w="194" w:type="pct"/>
            <w:vAlign w:val="center"/>
          </w:tcPr>
          <w:p w14:paraId="6238F00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vAlign w:val="center"/>
          </w:tcPr>
          <w:p w14:paraId="3D5C788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0,50</w:t>
            </w:r>
          </w:p>
        </w:tc>
        <w:tc>
          <w:tcPr>
            <w:tcW w:w="220" w:type="pct"/>
            <w:vAlign w:val="center"/>
          </w:tcPr>
          <w:p w14:paraId="1F87EFC4"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vAlign w:val="center"/>
          </w:tcPr>
          <w:p w14:paraId="3D05F231" w14:textId="44721CC7" w:rsidR="00F72EE2" w:rsidRPr="005638A8" w:rsidRDefault="00F72EE2" w:rsidP="002F077F">
            <w:pPr>
              <w:pStyle w:val="TableParagraph"/>
              <w:spacing w:before="62" w:line="276" w:lineRule="auto"/>
              <w:ind w:left="65" w:right="66"/>
              <w:rPr>
                <w:szCs w:val="20"/>
                <w:lang w:val="ru-RU"/>
              </w:rPr>
            </w:pPr>
            <w:r w:rsidRPr="005638A8">
              <w:rPr>
                <w:szCs w:val="20"/>
              </w:rPr>
              <w:t>Ti</w:t>
            </w:r>
            <w:r w:rsidRPr="005638A8">
              <w:rPr>
                <w:szCs w:val="20"/>
                <w:lang w:val="ru-RU"/>
              </w:rPr>
              <w:t>: 0,02</w:t>
            </w:r>
            <w:r w:rsidR="00CF4CDA" w:rsidRPr="005638A8">
              <w:rPr>
                <w:szCs w:val="20"/>
                <w:lang w:val="ru-RU"/>
              </w:rPr>
              <w:t>–</w:t>
            </w:r>
            <w:r w:rsidRPr="005638A8">
              <w:rPr>
                <w:szCs w:val="20"/>
                <w:lang w:val="ru-RU"/>
              </w:rPr>
              <w:t>0,30</w:t>
            </w:r>
          </w:p>
        </w:tc>
      </w:tr>
      <w:tr w:rsidR="00F72EE2" w:rsidRPr="005638A8" w14:paraId="779C74F7"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0F81FD76" w14:textId="77777777" w:rsidR="00F72EE2" w:rsidRPr="005638A8" w:rsidRDefault="00F72EE2" w:rsidP="00F72EE2">
            <w:pPr>
              <w:pStyle w:val="TableParagraph"/>
              <w:spacing w:before="62" w:line="276" w:lineRule="auto"/>
              <w:ind w:left="65" w:right="66"/>
              <w:rPr>
                <w:szCs w:val="20"/>
              </w:rPr>
            </w:pPr>
            <w:r w:rsidRPr="005638A8">
              <w:rPr>
                <w:szCs w:val="20"/>
              </w:rPr>
              <w:t>SN1</w:t>
            </w:r>
          </w:p>
        </w:tc>
        <w:tc>
          <w:tcPr>
            <w:tcW w:w="511" w:type="pct"/>
            <w:tcBorders>
              <w:top w:val="single" w:sz="2" w:space="0" w:color="000000"/>
              <w:left w:val="single" w:sz="2" w:space="0" w:color="000000"/>
              <w:bottom w:val="single" w:sz="2" w:space="0" w:color="000000"/>
              <w:right w:val="single" w:sz="2" w:space="0" w:color="000000"/>
            </w:tcBorders>
            <w:vAlign w:val="center"/>
          </w:tcPr>
          <w:p w14:paraId="08E54C8C"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5FB63E92" w14:textId="7881E2FF" w:rsidR="00F72EE2" w:rsidRPr="005638A8" w:rsidRDefault="00F72EE2" w:rsidP="002F077F">
            <w:pPr>
              <w:pStyle w:val="TableParagraph"/>
              <w:spacing w:before="62" w:line="276"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0,50</w:t>
            </w:r>
          </w:p>
        </w:tc>
        <w:tc>
          <w:tcPr>
            <w:tcW w:w="516" w:type="pct"/>
            <w:tcBorders>
              <w:top w:val="single" w:sz="2" w:space="0" w:color="000000"/>
              <w:left w:val="single" w:sz="2" w:space="0" w:color="000000"/>
              <w:bottom w:val="single" w:sz="2" w:space="0" w:color="000000"/>
              <w:right w:val="single" w:sz="2" w:space="0" w:color="000000"/>
            </w:tcBorders>
            <w:vAlign w:val="center"/>
          </w:tcPr>
          <w:p w14:paraId="6D8B4B3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1,25</w:t>
            </w:r>
          </w:p>
        </w:tc>
        <w:tc>
          <w:tcPr>
            <w:tcW w:w="322" w:type="pct"/>
            <w:tcBorders>
              <w:top w:val="single" w:sz="2" w:space="0" w:color="000000"/>
              <w:left w:val="single" w:sz="2" w:space="0" w:color="000000"/>
              <w:bottom w:val="single" w:sz="2" w:space="0" w:color="000000"/>
              <w:right w:val="single" w:sz="2" w:space="0" w:color="000000"/>
            </w:tcBorders>
            <w:vAlign w:val="center"/>
          </w:tcPr>
          <w:p w14:paraId="13D17791"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65E4AF7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112B83FB" w14:textId="6EE4CB70" w:rsidR="00F72EE2" w:rsidRPr="005638A8" w:rsidRDefault="00F72EE2" w:rsidP="002F077F">
            <w:pPr>
              <w:pStyle w:val="TableParagraph"/>
              <w:spacing w:before="62" w:line="276" w:lineRule="auto"/>
              <w:ind w:left="65" w:right="66"/>
              <w:rPr>
                <w:szCs w:val="20"/>
                <w:lang w:val="ru-RU"/>
              </w:rPr>
            </w:pPr>
            <w:r w:rsidRPr="005638A8">
              <w:rPr>
                <w:szCs w:val="20"/>
                <w:lang w:val="ru-RU"/>
              </w:rPr>
              <w:t>0,60</w:t>
            </w:r>
            <w:r w:rsidR="00CF4CDA" w:rsidRPr="005638A8">
              <w:rPr>
                <w:szCs w:val="20"/>
                <w:lang w:val="ru-RU"/>
              </w:rPr>
              <w:t>–</w:t>
            </w:r>
            <w:r w:rsidRPr="005638A8">
              <w:rPr>
                <w:szCs w:val="20"/>
                <w:lang w:val="ru-RU"/>
              </w:rPr>
              <w:t>1,00</w:t>
            </w:r>
          </w:p>
        </w:tc>
        <w:tc>
          <w:tcPr>
            <w:tcW w:w="240" w:type="pct"/>
            <w:tcBorders>
              <w:top w:val="single" w:sz="2" w:space="0" w:color="000000"/>
              <w:left w:val="single" w:sz="2" w:space="0" w:color="000000"/>
              <w:bottom w:val="single" w:sz="2" w:space="0" w:color="000000"/>
              <w:right w:val="single" w:sz="2" w:space="0" w:color="000000"/>
            </w:tcBorders>
            <w:vAlign w:val="center"/>
          </w:tcPr>
          <w:p w14:paraId="4D72E64F"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tcBorders>
              <w:top w:val="single" w:sz="2" w:space="0" w:color="000000"/>
              <w:left w:val="single" w:sz="2" w:space="0" w:color="000000"/>
              <w:bottom w:val="single" w:sz="2" w:space="0" w:color="000000"/>
              <w:right w:val="single" w:sz="2" w:space="0" w:color="000000"/>
            </w:tcBorders>
            <w:vAlign w:val="center"/>
          </w:tcPr>
          <w:p w14:paraId="4BFA5265"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194" w:type="pct"/>
            <w:tcBorders>
              <w:top w:val="single" w:sz="2" w:space="0" w:color="000000"/>
              <w:left w:val="single" w:sz="2" w:space="0" w:color="000000"/>
              <w:bottom w:val="single" w:sz="2" w:space="0" w:color="000000"/>
              <w:right w:val="single" w:sz="2" w:space="0" w:color="000000"/>
            </w:tcBorders>
            <w:vAlign w:val="center"/>
          </w:tcPr>
          <w:p w14:paraId="5D37C38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tcBorders>
              <w:top w:val="single" w:sz="2" w:space="0" w:color="000000"/>
              <w:left w:val="single" w:sz="2" w:space="0" w:color="000000"/>
              <w:bottom w:val="single" w:sz="2" w:space="0" w:color="000000"/>
              <w:right w:val="single" w:sz="2" w:space="0" w:color="000000"/>
            </w:tcBorders>
            <w:vAlign w:val="center"/>
          </w:tcPr>
          <w:p w14:paraId="3F55264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40A94A0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3989D425"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r>
      <w:tr w:rsidR="00F72EE2" w:rsidRPr="005638A8" w14:paraId="1BAB502A"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48402CA7" w14:textId="77777777" w:rsidR="00F72EE2" w:rsidRPr="005638A8" w:rsidRDefault="00F72EE2" w:rsidP="00F72EE2">
            <w:pPr>
              <w:pStyle w:val="TableParagraph"/>
              <w:spacing w:before="62" w:line="276" w:lineRule="auto"/>
              <w:ind w:left="65" w:right="66"/>
              <w:rPr>
                <w:szCs w:val="20"/>
                <w:lang w:val="ru-RU"/>
              </w:rPr>
            </w:pPr>
            <w:r w:rsidRPr="005638A8">
              <w:rPr>
                <w:szCs w:val="20"/>
              </w:rPr>
              <w:t>SN</w:t>
            </w:r>
            <w:r w:rsidRPr="005638A8">
              <w:rPr>
                <w:szCs w:val="20"/>
                <w:lang w:val="ru-RU"/>
              </w:rPr>
              <w:t>2</w:t>
            </w:r>
          </w:p>
        </w:tc>
        <w:tc>
          <w:tcPr>
            <w:tcW w:w="511" w:type="pct"/>
            <w:tcBorders>
              <w:top w:val="single" w:sz="2" w:space="0" w:color="000000"/>
              <w:left w:val="single" w:sz="2" w:space="0" w:color="000000"/>
              <w:bottom w:val="single" w:sz="2" w:space="0" w:color="000000"/>
              <w:right w:val="single" w:sz="2" w:space="0" w:color="000000"/>
            </w:tcBorders>
            <w:vAlign w:val="center"/>
          </w:tcPr>
          <w:p w14:paraId="60FDE57F"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075A2962" w14:textId="6C96BA33" w:rsidR="00F72EE2" w:rsidRPr="005638A8" w:rsidRDefault="002F077F"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00F72EE2" w:rsidRPr="005638A8">
              <w:rPr>
                <w:szCs w:val="20"/>
                <w:lang w:val="ru-RU"/>
              </w:rPr>
              <w:t>0,80</w:t>
            </w:r>
          </w:p>
        </w:tc>
        <w:tc>
          <w:tcPr>
            <w:tcW w:w="516" w:type="pct"/>
            <w:tcBorders>
              <w:top w:val="single" w:sz="2" w:space="0" w:color="000000"/>
              <w:left w:val="single" w:sz="2" w:space="0" w:color="000000"/>
              <w:bottom w:val="single" w:sz="2" w:space="0" w:color="000000"/>
              <w:right w:val="single" w:sz="2" w:space="0" w:color="000000"/>
            </w:tcBorders>
            <w:vAlign w:val="center"/>
          </w:tcPr>
          <w:p w14:paraId="28F24BD3"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1,25</w:t>
            </w:r>
          </w:p>
        </w:tc>
        <w:tc>
          <w:tcPr>
            <w:tcW w:w="322" w:type="pct"/>
            <w:tcBorders>
              <w:top w:val="single" w:sz="2" w:space="0" w:color="000000"/>
              <w:left w:val="single" w:sz="2" w:space="0" w:color="000000"/>
              <w:bottom w:val="single" w:sz="2" w:space="0" w:color="000000"/>
              <w:right w:val="single" w:sz="2" w:space="0" w:color="000000"/>
            </w:tcBorders>
            <w:vAlign w:val="center"/>
          </w:tcPr>
          <w:p w14:paraId="7253B27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0FF2971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689BEE34" w14:textId="5180A428" w:rsidR="00F72EE2" w:rsidRPr="005638A8" w:rsidRDefault="00F72EE2" w:rsidP="002F077F">
            <w:pPr>
              <w:pStyle w:val="TableParagraph"/>
              <w:spacing w:before="62" w:line="276" w:lineRule="auto"/>
              <w:ind w:left="65" w:right="66"/>
              <w:rPr>
                <w:szCs w:val="20"/>
                <w:lang w:val="ru-RU"/>
              </w:rPr>
            </w:pPr>
            <w:r w:rsidRPr="005638A8">
              <w:rPr>
                <w:szCs w:val="20"/>
                <w:lang w:val="ru-RU"/>
              </w:rPr>
              <w:t>0,80</w:t>
            </w:r>
            <w:r w:rsidR="00CF4CDA" w:rsidRPr="005638A8">
              <w:rPr>
                <w:szCs w:val="20"/>
                <w:lang w:val="ru-RU"/>
              </w:rPr>
              <w:t>–</w:t>
            </w:r>
            <w:r w:rsidRPr="005638A8">
              <w:rPr>
                <w:szCs w:val="20"/>
                <w:lang w:val="ru-RU"/>
              </w:rPr>
              <w:t>1,10</w:t>
            </w:r>
          </w:p>
        </w:tc>
        <w:tc>
          <w:tcPr>
            <w:tcW w:w="240" w:type="pct"/>
            <w:tcBorders>
              <w:top w:val="single" w:sz="2" w:space="0" w:color="000000"/>
              <w:left w:val="single" w:sz="2" w:space="0" w:color="000000"/>
              <w:bottom w:val="single" w:sz="2" w:space="0" w:color="000000"/>
              <w:right w:val="single" w:sz="2" w:space="0" w:color="000000"/>
            </w:tcBorders>
            <w:vAlign w:val="center"/>
          </w:tcPr>
          <w:p w14:paraId="410E2359"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0,15</w:t>
            </w:r>
          </w:p>
        </w:tc>
        <w:tc>
          <w:tcPr>
            <w:tcW w:w="387" w:type="pct"/>
            <w:tcBorders>
              <w:top w:val="single" w:sz="2" w:space="0" w:color="000000"/>
              <w:left w:val="single" w:sz="2" w:space="0" w:color="000000"/>
              <w:bottom w:val="single" w:sz="2" w:space="0" w:color="000000"/>
              <w:right w:val="single" w:sz="2" w:space="0" w:color="000000"/>
            </w:tcBorders>
            <w:vAlign w:val="center"/>
          </w:tcPr>
          <w:p w14:paraId="566EDABB"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194" w:type="pct"/>
            <w:tcBorders>
              <w:top w:val="single" w:sz="2" w:space="0" w:color="000000"/>
              <w:left w:val="single" w:sz="2" w:space="0" w:color="000000"/>
              <w:bottom w:val="single" w:sz="2" w:space="0" w:color="000000"/>
              <w:right w:val="single" w:sz="2" w:space="0" w:color="000000"/>
            </w:tcBorders>
            <w:vAlign w:val="center"/>
          </w:tcPr>
          <w:p w14:paraId="75CA2A1F"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0,05</w:t>
            </w:r>
          </w:p>
        </w:tc>
        <w:tc>
          <w:tcPr>
            <w:tcW w:w="237" w:type="pct"/>
            <w:tcBorders>
              <w:top w:val="single" w:sz="2" w:space="0" w:color="000000"/>
              <w:left w:val="single" w:sz="2" w:space="0" w:color="000000"/>
              <w:bottom w:val="single" w:sz="2" w:space="0" w:color="000000"/>
              <w:right w:val="single" w:sz="2" w:space="0" w:color="000000"/>
            </w:tcBorders>
            <w:vAlign w:val="center"/>
          </w:tcPr>
          <w:p w14:paraId="67BEE09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20BA1DE1"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1F18F63D" w14:textId="77777777" w:rsidR="00F72EE2" w:rsidRPr="005638A8" w:rsidRDefault="00F72EE2" w:rsidP="00F72EE2">
            <w:pPr>
              <w:pStyle w:val="TableParagraph"/>
              <w:spacing w:before="62" w:line="276" w:lineRule="auto"/>
              <w:ind w:left="65" w:right="66"/>
              <w:rPr>
                <w:szCs w:val="20"/>
              </w:rPr>
            </w:pPr>
            <w:r w:rsidRPr="005638A8">
              <w:rPr>
                <w:szCs w:val="20"/>
              </w:rPr>
              <w:t>—</w:t>
            </w:r>
          </w:p>
        </w:tc>
      </w:tr>
      <w:tr w:rsidR="00F72EE2" w:rsidRPr="005638A8" w14:paraId="0851D793"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162F121C" w14:textId="77777777" w:rsidR="00F72EE2" w:rsidRPr="005638A8" w:rsidRDefault="00F72EE2" w:rsidP="00F72EE2">
            <w:pPr>
              <w:pStyle w:val="TableParagraph"/>
              <w:spacing w:before="62" w:line="276" w:lineRule="auto"/>
              <w:ind w:left="65" w:right="66"/>
              <w:rPr>
                <w:szCs w:val="20"/>
              </w:rPr>
            </w:pPr>
            <w:r w:rsidRPr="005638A8">
              <w:rPr>
                <w:szCs w:val="20"/>
              </w:rPr>
              <w:t>SN3</w:t>
            </w:r>
          </w:p>
        </w:tc>
        <w:tc>
          <w:tcPr>
            <w:tcW w:w="511" w:type="pct"/>
            <w:tcBorders>
              <w:top w:val="single" w:sz="2" w:space="0" w:color="000000"/>
              <w:left w:val="single" w:sz="2" w:space="0" w:color="000000"/>
              <w:bottom w:val="single" w:sz="2" w:space="0" w:color="000000"/>
              <w:right w:val="single" w:sz="2" w:space="0" w:color="000000"/>
            </w:tcBorders>
            <w:vAlign w:val="center"/>
          </w:tcPr>
          <w:p w14:paraId="26D66E2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0B4C8791" w14:textId="4FB08C71" w:rsidR="00F72EE2" w:rsidRPr="005638A8" w:rsidRDefault="00F72EE2" w:rsidP="002F077F">
            <w:pPr>
              <w:pStyle w:val="TableParagraph"/>
              <w:spacing w:before="62" w:line="276" w:lineRule="auto"/>
              <w:ind w:left="65" w:right="66"/>
              <w:rPr>
                <w:szCs w:val="20"/>
                <w:lang w:val="ru-RU"/>
              </w:rPr>
            </w:pPr>
            <w:r w:rsidRPr="005638A8">
              <w:rPr>
                <w:szCs w:val="20"/>
                <w:lang w:val="ru-RU"/>
              </w:rPr>
              <w:t>0,30</w:t>
            </w:r>
            <w:r w:rsidR="00CF4CDA" w:rsidRPr="005638A8">
              <w:rPr>
                <w:szCs w:val="20"/>
                <w:lang w:val="ru-RU"/>
              </w:rPr>
              <w:t>–</w:t>
            </w:r>
            <w:r w:rsidRPr="005638A8">
              <w:rPr>
                <w:szCs w:val="20"/>
                <w:lang w:val="ru-RU"/>
              </w:rPr>
              <w:t>0,80</w:t>
            </w:r>
          </w:p>
        </w:tc>
        <w:tc>
          <w:tcPr>
            <w:tcW w:w="516" w:type="pct"/>
            <w:tcBorders>
              <w:top w:val="single" w:sz="2" w:space="0" w:color="000000"/>
              <w:left w:val="single" w:sz="2" w:space="0" w:color="000000"/>
              <w:bottom w:val="single" w:sz="2" w:space="0" w:color="000000"/>
              <w:right w:val="single" w:sz="2" w:space="0" w:color="000000"/>
            </w:tcBorders>
            <w:vAlign w:val="center"/>
          </w:tcPr>
          <w:p w14:paraId="11F97E66" w14:textId="1142F39E" w:rsidR="00F72EE2" w:rsidRPr="005638A8" w:rsidRDefault="00F72EE2" w:rsidP="00F72EE2">
            <w:pPr>
              <w:pStyle w:val="TableParagraph"/>
              <w:spacing w:before="62" w:line="276" w:lineRule="auto"/>
              <w:ind w:left="65" w:right="66"/>
              <w:rPr>
                <w:szCs w:val="20"/>
                <w:lang w:val="ru-RU"/>
              </w:rPr>
            </w:pPr>
            <w:r w:rsidRPr="005638A8">
              <w:rPr>
                <w:szCs w:val="20"/>
                <w:lang w:val="ru-RU"/>
              </w:rPr>
              <w:t>1,20</w:t>
            </w:r>
            <w:r w:rsidR="00CF4CDA" w:rsidRPr="005638A8">
              <w:rPr>
                <w:szCs w:val="20"/>
                <w:lang w:val="ru-RU"/>
              </w:rPr>
              <w:t>–</w:t>
            </w:r>
            <w:r w:rsidRPr="005638A8">
              <w:rPr>
                <w:szCs w:val="20"/>
                <w:lang w:val="ru-RU"/>
              </w:rPr>
              <w:t>1,60</w:t>
            </w:r>
          </w:p>
        </w:tc>
        <w:tc>
          <w:tcPr>
            <w:tcW w:w="322" w:type="pct"/>
            <w:tcBorders>
              <w:top w:val="single" w:sz="2" w:space="0" w:color="000000"/>
              <w:left w:val="single" w:sz="2" w:space="0" w:color="000000"/>
              <w:bottom w:val="single" w:sz="2" w:space="0" w:color="000000"/>
              <w:right w:val="single" w:sz="2" w:space="0" w:color="000000"/>
            </w:tcBorders>
            <w:vAlign w:val="center"/>
          </w:tcPr>
          <w:p w14:paraId="2B72D5CA"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6F806BD7"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2CB5FF8F" w14:textId="12B04C50" w:rsidR="00F72EE2" w:rsidRPr="005638A8" w:rsidRDefault="00F72EE2" w:rsidP="002F077F">
            <w:pPr>
              <w:pStyle w:val="TableParagraph"/>
              <w:spacing w:before="62" w:line="276" w:lineRule="auto"/>
              <w:ind w:left="65" w:right="66"/>
              <w:rPr>
                <w:szCs w:val="20"/>
                <w:lang w:val="ru-RU"/>
              </w:rPr>
            </w:pPr>
            <w:r w:rsidRPr="005638A8">
              <w:rPr>
                <w:szCs w:val="20"/>
                <w:lang w:val="ru-RU"/>
              </w:rPr>
              <w:t>1,50</w:t>
            </w:r>
            <w:r w:rsidR="00CF4CDA" w:rsidRPr="005638A8">
              <w:rPr>
                <w:szCs w:val="20"/>
                <w:lang w:val="ru-RU"/>
              </w:rPr>
              <w:t>–</w:t>
            </w:r>
            <w:r w:rsidRPr="005638A8">
              <w:rPr>
                <w:szCs w:val="20"/>
                <w:lang w:val="ru-RU"/>
              </w:rPr>
              <w:t>1,90</w:t>
            </w:r>
          </w:p>
        </w:tc>
        <w:tc>
          <w:tcPr>
            <w:tcW w:w="240" w:type="pct"/>
            <w:tcBorders>
              <w:top w:val="single" w:sz="2" w:space="0" w:color="000000"/>
              <w:left w:val="single" w:sz="2" w:space="0" w:color="000000"/>
              <w:bottom w:val="single" w:sz="2" w:space="0" w:color="000000"/>
              <w:right w:val="single" w:sz="2" w:space="0" w:color="000000"/>
            </w:tcBorders>
            <w:vAlign w:val="center"/>
          </w:tcPr>
          <w:p w14:paraId="5D19CC84"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tcBorders>
              <w:top w:val="single" w:sz="2" w:space="0" w:color="000000"/>
              <w:left w:val="single" w:sz="2" w:space="0" w:color="000000"/>
              <w:bottom w:val="single" w:sz="2" w:space="0" w:color="000000"/>
              <w:right w:val="single" w:sz="2" w:space="0" w:color="000000"/>
            </w:tcBorders>
            <w:vAlign w:val="center"/>
          </w:tcPr>
          <w:p w14:paraId="41C7CD4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194" w:type="pct"/>
            <w:tcBorders>
              <w:top w:val="single" w:sz="2" w:space="0" w:color="000000"/>
              <w:left w:val="single" w:sz="2" w:space="0" w:color="000000"/>
              <w:bottom w:val="single" w:sz="2" w:space="0" w:color="000000"/>
              <w:right w:val="single" w:sz="2" w:space="0" w:color="000000"/>
            </w:tcBorders>
            <w:vAlign w:val="center"/>
          </w:tcPr>
          <w:p w14:paraId="291BEBA6"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tcBorders>
              <w:top w:val="single" w:sz="2" w:space="0" w:color="000000"/>
              <w:left w:val="single" w:sz="2" w:space="0" w:color="000000"/>
              <w:bottom w:val="single" w:sz="2" w:space="0" w:color="000000"/>
              <w:right w:val="single" w:sz="2" w:space="0" w:color="000000"/>
            </w:tcBorders>
            <w:vAlign w:val="center"/>
          </w:tcPr>
          <w:p w14:paraId="2F2C0FA1"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4860628A"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34B113D0" w14:textId="77777777" w:rsidR="00F72EE2" w:rsidRPr="005638A8" w:rsidRDefault="00F72EE2" w:rsidP="00F72EE2">
            <w:pPr>
              <w:pStyle w:val="TableParagraph"/>
              <w:spacing w:before="62" w:line="276" w:lineRule="auto"/>
              <w:ind w:left="65" w:right="66"/>
              <w:rPr>
                <w:szCs w:val="20"/>
              </w:rPr>
            </w:pPr>
            <w:r w:rsidRPr="005638A8">
              <w:rPr>
                <w:szCs w:val="20"/>
              </w:rPr>
              <w:t>—</w:t>
            </w:r>
          </w:p>
        </w:tc>
      </w:tr>
      <w:tr w:rsidR="00F72EE2" w:rsidRPr="005638A8" w14:paraId="2C9AA04A"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46C7E10B" w14:textId="77777777" w:rsidR="00F72EE2" w:rsidRPr="005638A8" w:rsidRDefault="00F72EE2" w:rsidP="00F72EE2">
            <w:pPr>
              <w:pStyle w:val="TableParagraph"/>
              <w:spacing w:before="62" w:line="276" w:lineRule="auto"/>
              <w:ind w:left="65" w:right="66"/>
              <w:rPr>
                <w:szCs w:val="20"/>
              </w:rPr>
            </w:pPr>
            <w:r w:rsidRPr="005638A8">
              <w:rPr>
                <w:szCs w:val="20"/>
              </w:rPr>
              <w:t>SN5</w:t>
            </w:r>
          </w:p>
        </w:tc>
        <w:tc>
          <w:tcPr>
            <w:tcW w:w="511" w:type="pct"/>
            <w:tcBorders>
              <w:top w:val="single" w:sz="2" w:space="0" w:color="000000"/>
              <w:left w:val="single" w:sz="2" w:space="0" w:color="000000"/>
              <w:bottom w:val="single" w:sz="2" w:space="0" w:color="000000"/>
              <w:right w:val="single" w:sz="2" w:space="0" w:color="000000"/>
            </w:tcBorders>
            <w:vAlign w:val="center"/>
          </w:tcPr>
          <w:p w14:paraId="7D113723"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187D393F" w14:textId="3E1D8B54" w:rsidR="00F72EE2" w:rsidRPr="005638A8" w:rsidRDefault="00F72EE2" w:rsidP="002F077F">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0,80</w:t>
            </w:r>
          </w:p>
        </w:tc>
        <w:tc>
          <w:tcPr>
            <w:tcW w:w="516" w:type="pct"/>
            <w:tcBorders>
              <w:top w:val="single" w:sz="2" w:space="0" w:color="000000"/>
              <w:left w:val="single" w:sz="2" w:space="0" w:color="000000"/>
              <w:bottom w:val="single" w:sz="2" w:space="0" w:color="000000"/>
              <w:right w:val="single" w:sz="2" w:space="0" w:color="000000"/>
            </w:tcBorders>
            <w:vAlign w:val="center"/>
          </w:tcPr>
          <w:p w14:paraId="1709DF5C"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1,25</w:t>
            </w:r>
          </w:p>
        </w:tc>
        <w:tc>
          <w:tcPr>
            <w:tcW w:w="322" w:type="pct"/>
            <w:tcBorders>
              <w:top w:val="single" w:sz="2" w:space="0" w:color="000000"/>
              <w:left w:val="single" w:sz="2" w:space="0" w:color="000000"/>
              <w:bottom w:val="single" w:sz="2" w:space="0" w:color="000000"/>
              <w:right w:val="single" w:sz="2" w:space="0" w:color="000000"/>
            </w:tcBorders>
            <w:vAlign w:val="center"/>
          </w:tcPr>
          <w:p w14:paraId="70CA8C1C"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256DF726"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06AF32B7" w14:textId="26C0F04C" w:rsidR="00F72EE2" w:rsidRPr="005638A8" w:rsidRDefault="00F72EE2" w:rsidP="002F077F">
            <w:pPr>
              <w:pStyle w:val="TableParagraph"/>
              <w:spacing w:before="62" w:line="276" w:lineRule="auto"/>
              <w:ind w:left="65" w:right="66"/>
              <w:rPr>
                <w:szCs w:val="20"/>
                <w:lang w:val="ru-RU"/>
              </w:rPr>
            </w:pPr>
            <w:r w:rsidRPr="005638A8">
              <w:rPr>
                <w:szCs w:val="20"/>
                <w:lang w:val="ru-RU"/>
              </w:rPr>
              <w:t>2,00</w:t>
            </w:r>
            <w:r w:rsidR="00CF4CDA" w:rsidRPr="005638A8">
              <w:rPr>
                <w:szCs w:val="20"/>
                <w:lang w:val="ru-RU"/>
              </w:rPr>
              <w:t>–</w:t>
            </w:r>
            <w:r w:rsidRPr="005638A8">
              <w:rPr>
                <w:szCs w:val="20"/>
                <w:lang w:val="ru-RU"/>
              </w:rPr>
              <w:t>2,75</w:t>
            </w:r>
          </w:p>
        </w:tc>
        <w:tc>
          <w:tcPr>
            <w:tcW w:w="240" w:type="pct"/>
            <w:tcBorders>
              <w:top w:val="single" w:sz="2" w:space="0" w:color="000000"/>
              <w:left w:val="single" w:sz="2" w:space="0" w:color="000000"/>
              <w:bottom w:val="single" w:sz="2" w:space="0" w:color="000000"/>
              <w:right w:val="single" w:sz="2" w:space="0" w:color="000000"/>
            </w:tcBorders>
            <w:vAlign w:val="center"/>
          </w:tcPr>
          <w:p w14:paraId="0A395C04"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tcBorders>
              <w:top w:val="single" w:sz="2" w:space="0" w:color="000000"/>
              <w:left w:val="single" w:sz="2" w:space="0" w:color="000000"/>
              <w:bottom w:val="single" w:sz="2" w:space="0" w:color="000000"/>
              <w:right w:val="single" w:sz="2" w:space="0" w:color="000000"/>
            </w:tcBorders>
            <w:vAlign w:val="center"/>
          </w:tcPr>
          <w:p w14:paraId="558BCE8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194" w:type="pct"/>
            <w:tcBorders>
              <w:top w:val="single" w:sz="2" w:space="0" w:color="000000"/>
              <w:left w:val="single" w:sz="2" w:space="0" w:color="000000"/>
              <w:bottom w:val="single" w:sz="2" w:space="0" w:color="000000"/>
              <w:right w:val="single" w:sz="2" w:space="0" w:color="000000"/>
            </w:tcBorders>
            <w:vAlign w:val="center"/>
          </w:tcPr>
          <w:p w14:paraId="6F7E2EE2"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tcBorders>
              <w:top w:val="single" w:sz="2" w:space="0" w:color="000000"/>
              <w:left w:val="single" w:sz="2" w:space="0" w:color="000000"/>
              <w:bottom w:val="single" w:sz="2" w:space="0" w:color="000000"/>
              <w:right w:val="single" w:sz="2" w:space="0" w:color="000000"/>
            </w:tcBorders>
            <w:vAlign w:val="center"/>
          </w:tcPr>
          <w:p w14:paraId="56D9964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746602B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08833526"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r>
      <w:tr w:rsidR="00F72EE2" w:rsidRPr="005638A8" w14:paraId="512473D4"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4303F42D" w14:textId="77777777" w:rsidR="00F72EE2" w:rsidRPr="005638A8" w:rsidRDefault="00F72EE2" w:rsidP="00F72EE2">
            <w:pPr>
              <w:pStyle w:val="TableParagraph"/>
              <w:spacing w:before="62" w:line="276" w:lineRule="auto"/>
              <w:ind w:left="65" w:right="66"/>
              <w:rPr>
                <w:szCs w:val="20"/>
                <w:lang w:val="ru-RU"/>
              </w:rPr>
            </w:pPr>
            <w:r w:rsidRPr="005638A8">
              <w:rPr>
                <w:szCs w:val="20"/>
              </w:rPr>
              <w:t>SN</w:t>
            </w:r>
            <w:r w:rsidRPr="005638A8">
              <w:rPr>
                <w:szCs w:val="20"/>
                <w:lang w:val="ru-RU"/>
              </w:rPr>
              <w:t>7</w:t>
            </w:r>
          </w:p>
        </w:tc>
        <w:tc>
          <w:tcPr>
            <w:tcW w:w="511" w:type="pct"/>
            <w:tcBorders>
              <w:top w:val="single" w:sz="2" w:space="0" w:color="000000"/>
              <w:left w:val="single" w:sz="2" w:space="0" w:color="000000"/>
              <w:bottom w:val="single" w:sz="2" w:space="0" w:color="000000"/>
              <w:right w:val="single" w:sz="2" w:space="0" w:color="000000"/>
            </w:tcBorders>
            <w:vAlign w:val="center"/>
          </w:tcPr>
          <w:p w14:paraId="09BB2C2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6C99AAC8" w14:textId="02031C2B" w:rsidR="00F72EE2" w:rsidRPr="005638A8" w:rsidRDefault="00F72EE2" w:rsidP="002F077F">
            <w:pPr>
              <w:pStyle w:val="TableParagraph"/>
              <w:spacing w:before="62" w:line="276"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0,50</w:t>
            </w:r>
          </w:p>
        </w:tc>
        <w:tc>
          <w:tcPr>
            <w:tcW w:w="516" w:type="pct"/>
            <w:tcBorders>
              <w:top w:val="single" w:sz="2" w:space="0" w:color="000000"/>
              <w:left w:val="single" w:sz="2" w:space="0" w:color="000000"/>
              <w:bottom w:val="single" w:sz="2" w:space="0" w:color="000000"/>
              <w:right w:val="single" w:sz="2" w:space="0" w:color="000000"/>
            </w:tcBorders>
            <w:vAlign w:val="center"/>
          </w:tcPr>
          <w:p w14:paraId="5E39B9F5"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1,25</w:t>
            </w:r>
          </w:p>
        </w:tc>
        <w:tc>
          <w:tcPr>
            <w:tcW w:w="322" w:type="pct"/>
            <w:tcBorders>
              <w:top w:val="single" w:sz="2" w:space="0" w:color="000000"/>
              <w:left w:val="single" w:sz="2" w:space="0" w:color="000000"/>
              <w:bottom w:val="single" w:sz="2" w:space="0" w:color="000000"/>
              <w:right w:val="single" w:sz="2" w:space="0" w:color="000000"/>
            </w:tcBorders>
            <w:vAlign w:val="center"/>
          </w:tcPr>
          <w:p w14:paraId="679FDD3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7AF698CA"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6150695A" w14:textId="775C6C57" w:rsidR="00F72EE2" w:rsidRPr="005638A8" w:rsidRDefault="00F72EE2" w:rsidP="002F077F">
            <w:pPr>
              <w:pStyle w:val="TableParagraph"/>
              <w:spacing w:before="62" w:line="276" w:lineRule="auto"/>
              <w:ind w:left="65" w:right="66"/>
              <w:rPr>
                <w:szCs w:val="20"/>
                <w:lang w:val="ru-RU"/>
              </w:rPr>
            </w:pPr>
            <w:r w:rsidRPr="005638A8">
              <w:rPr>
                <w:szCs w:val="20"/>
                <w:lang w:val="ru-RU"/>
              </w:rPr>
              <w:t>3,00</w:t>
            </w:r>
            <w:r w:rsidR="00CF4CDA" w:rsidRPr="005638A8">
              <w:rPr>
                <w:szCs w:val="20"/>
                <w:lang w:val="ru-RU"/>
              </w:rPr>
              <w:t>–</w:t>
            </w:r>
            <w:r w:rsidRPr="005638A8">
              <w:rPr>
                <w:szCs w:val="20"/>
                <w:lang w:val="ru-RU"/>
              </w:rPr>
              <w:t>3,75</w:t>
            </w:r>
          </w:p>
        </w:tc>
        <w:tc>
          <w:tcPr>
            <w:tcW w:w="240" w:type="pct"/>
            <w:tcBorders>
              <w:top w:val="single" w:sz="2" w:space="0" w:color="000000"/>
              <w:left w:val="single" w:sz="2" w:space="0" w:color="000000"/>
              <w:bottom w:val="single" w:sz="2" w:space="0" w:color="000000"/>
              <w:right w:val="single" w:sz="2" w:space="0" w:color="000000"/>
            </w:tcBorders>
            <w:vAlign w:val="center"/>
          </w:tcPr>
          <w:p w14:paraId="64E69828"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387" w:type="pct"/>
            <w:tcBorders>
              <w:top w:val="single" w:sz="2" w:space="0" w:color="000000"/>
              <w:left w:val="single" w:sz="2" w:space="0" w:color="000000"/>
              <w:bottom w:val="single" w:sz="2" w:space="0" w:color="000000"/>
              <w:right w:val="single" w:sz="2" w:space="0" w:color="000000"/>
            </w:tcBorders>
            <w:vAlign w:val="center"/>
          </w:tcPr>
          <w:p w14:paraId="7D681709"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194" w:type="pct"/>
            <w:tcBorders>
              <w:top w:val="single" w:sz="2" w:space="0" w:color="000000"/>
              <w:left w:val="single" w:sz="2" w:space="0" w:color="000000"/>
              <w:bottom w:val="single" w:sz="2" w:space="0" w:color="000000"/>
              <w:right w:val="single" w:sz="2" w:space="0" w:color="000000"/>
            </w:tcBorders>
            <w:vAlign w:val="center"/>
          </w:tcPr>
          <w:p w14:paraId="1D48B2A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237" w:type="pct"/>
            <w:tcBorders>
              <w:top w:val="single" w:sz="2" w:space="0" w:color="000000"/>
              <w:left w:val="single" w:sz="2" w:space="0" w:color="000000"/>
              <w:bottom w:val="single" w:sz="2" w:space="0" w:color="000000"/>
              <w:right w:val="single" w:sz="2" w:space="0" w:color="000000"/>
            </w:tcBorders>
            <w:vAlign w:val="center"/>
          </w:tcPr>
          <w:p w14:paraId="08FB5AD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2DD78760"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40712EFD" w14:textId="77777777" w:rsidR="00F72EE2" w:rsidRPr="005638A8" w:rsidRDefault="00F72EE2" w:rsidP="00F72EE2">
            <w:pPr>
              <w:pStyle w:val="TableParagraph"/>
              <w:spacing w:before="62" w:line="276" w:lineRule="auto"/>
              <w:ind w:left="65" w:right="66"/>
              <w:rPr>
                <w:szCs w:val="20"/>
                <w:lang w:val="ru-RU"/>
              </w:rPr>
            </w:pPr>
            <w:r w:rsidRPr="005638A8">
              <w:rPr>
                <w:szCs w:val="20"/>
                <w:lang w:val="ru-RU"/>
              </w:rPr>
              <w:t>—</w:t>
            </w:r>
          </w:p>
        </w:tc>
      </w:tr>
      <w:tr w:rsidR="009A1EF7" w:rsidRPr="005638A8" w14:paraId="7A122935" w14:textId="77777777" w:rsidTr="00A11624">
        <w:trPr>
          <w:trHeight w:hRule="exact" w:val="557"/>
        </w:trPr>
        <w:tc>
          <w:tcPr>
            <w:tcW w:w="516" w:type="pct"/>
            <w:tcBorders>
              <w:top w:val="single" w:sz="2" w:space="0" w:color="000000"/>
              <w:left w:val="single" w:sz="2" w:space="0" w:color="000000"/>
              <w:bottom w:val="single" w:sz="2" w:space="0" w:color="000000"/>
              <w:right w:val="single" w:sz="2" w:space="0" w:color="000000"/>
            </w:tcBorders>
          </w:tcPr>
          <w:p w14:paraId="3030C368" w14:textId="77777777" w:rsidR="009A1EF7" w:rsidRPr="005638A8" w:rsidRDefault="009A1EF7" w:rsidP="00825855">
            <w:pPr>
              <w:pStyle w:val="TableParagraph"/>
              <w:spacing w:before="62" w:line="276" w:lineRule="auto"/>
              <w:ind w:left="65" w:right="66"/>
              <w:rPr>
                <w:szCs w:val="20"/>
              </w:rPr>
            </w:pPr>
            <w:r w:rsidRPr="005638A8">
              <w:rPr>
                <w:szCs w:val="20"/>
              </w:rPr>
              <w:t>SN71</w:t>
            </w:r>
          </w:p>
        </w:tc>
        <w:tc>
          <w:tcPr>
            <w:tcW w:w="511" w:type="pct"/>
            <w:tcBorders>
              <w:top w:val="single" w:sz="2" w:space="0" w:color="000000"/>
              <w:left w:val="single" w:sz="2" w:space="0" w:color="000000"/>
              <w:bottom w:val="single" w:sz="2" w:space="0" w:color="000000"/>
              <w:right w:val="single" w:sz="2" w:space="0" w:color="000000"/>
            </w:tcBorders>
            <w:vAlign w:val="center"/>
          </w:tcPr>
          <w:p w14:paraId="59C52713"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0,12</w:t>
            </w:r>
          </w:p>
        </w:tc>
        <w:tc>
          <w:tcPr>
            <w:tcW w:w="516" w:type="pct"/>
            <w:tcBorders>
              <w:top w:val="single" w:sz="2" w:space="0" w:color="000000"/>
              <w:left w:val="single" w:sz="2" w:space="0" w:color="000000"/>
              <w:bottom w:val="single" w:sz="2" w:space="0" w:color="000000"/>
              <w:right w:val="single" w:sz="2" w:space="0" w:color="000000"/>
            </w:tcBorders>
            <w:vAlign w:val="center"/>
          </w:tcPr>
          <w:p w14:paraId="7B78E9E0" w14:textId="295A42FC" w:rsidR="009A1EF7" w:rsidRPr="005638A8" w:rsidRDefault="009A1EF7" w:rsidP="00825855">
            <w:pPr>
              <w:pStyle w:val="TableParagraph"/>
              <w:spacing w:before="62" w:line="276"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0,80</w:t>
            </w:r>
          </w:p>
        </w:tc>
        <w:tc>
          <w:tcPr>
            <w:tcW w:w="516" w:type="pct"/>
            <w:tcBorders>
              <w:top w:val="single" w:sz="2" w:space="0" w:color="000000"/>
              <w:left w:val="single" w:sz="2" w:space="0" w:color="000000"/>
              <w:bottom w:val="single" w:sz="2" w:space="0" w:color="000000"/>
              <w:right w:val="single" w:sz="2" w:space="0" w:color="000000"/>
            </w:tcBorders>
            <w:vAlign w:val="center"/>
          </w:tcPr>
          <w:p w14:paraId="68B13EBE"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1,25</w:t>
            </w:r>
          </w:p>
        </w:tc>
        <w:tc>
          <w:tcPr>
            <w:tcW w:w="322" w:type="pct"/>
            <w:tcBorders>
              <w:top w:val="single" w:sz="2" w:space="0" w:color="000000"/>
              <w:left w:val="single" w:sz="2" w:space="0" w:color="000000"/>
              <w:bottom w:val="single" w:sz="2" w:space="0" w:color="000000"/>
              <w:right w:val="single" w:sz="2" w:space="0" w:color="000000"/>
            </w:tcBorders>
            <w:vAlign w:val="center"/>
          </w:tcPr>
          <w:p w14:paraId="72C0EF57"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0,025</w:t>
            </w:r>
          </w:p>
        </w:tc>
        <w:tc>
          <w:tcPr>
            <w:tcW w:w="273" w:type="pct"/>
            <w:tcBorders>
              <w:top w:val="single" w:sz="2" w:space="0" w:color="000000"/>
              <w:left w:val="single" w:sz="2" w:space="0" w:color="000000"/>
              <w:bottom w:val="single" w:sz="2" w:space="0" w:color="000000"/>
              <w:right w:val="single" w:sz="2" w:space="0" w:color="000000"/>
            </w:tcBorders>
            <w:vAlign w:val="center"/>
          </w:tcPr>
          <w:p w14:paraId="6EAAC128"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0,025</w:t>
            </w:r>
          </w:p>
        </w:tc>
        <w:tc>
          <w:tcPr>
            <w:tcW w:w="479" w:type="pct"/>
            <w:tcBorders>
              <w:top w:val="single" w:sz="2" w:space="0" w:color="000000"/>
              <w:left w:val="single" w:sz="2" w:space="0" w:color="000000"/>
              <w:bottom w:val="single" w:sz="2" w:space="0" w:color="000000"/>
              <w:right w:val="single" w:sz="2" w:space="0" w:color="000000"/>
            </w:tcBorders>
            <w:vAlign w:val="center"/>
          </w:tcPr>
          <w:p w14:paraId="27C112BE" w14:textId="53E3D67F" w:rsidR="009A1EF7" w:rsidRPr="005638A8" w:rsidRDefault="009A1EF7" w:rsidP="00825855">
            <w:pPr>
              <w:pStyle w:val="TableParagraph"/>
              <w:spacing w:before="62" w:line="276" w:lineRule="auto"/>
              <w:ind w:left="65" w:right="66"/>
              <w:rPr>
                <w:szCs w:val="20"/>
                <w:lang w:val="ru-RU"/>
              </w:rPr>
            </w:pPr>
            <w:r w:rsidRPr="005638A8">
              <w:rPr>
                <w:szCs w:val="20"/>
                <w:lang w:val="ru-RU"/>
              </w:rPr>
              <w:t>3,00</w:t>
            </w:r>
            <w:r w:rsidR="00CF4CDA" w:rsidRPr="005638A8">
              <w:rPr>
                <w:szCs w:val="20"/>
                <w:lang w:val="ru-RU"/>
              </w:rPr>
              <w:t>–</w:t>
            </w:r>
            <w:r w:rsidRPr="005638A8">
              <w:rPr>
                <w:szCs w:val="20"/>
                <w:lang w:val="ru-RU"/>
              </w:rPr>
              <w:t>3,75</w:t>
            </w:r>
          </w:p>
        </w:tc>
        <w:tc>
          <w:tcPr>
            <w:tcW w:w="240" w:type="pct"/>
            <w:tcBorders>
              <w:top w:val="single" w:sz="2" w:space="0" w:color="000000"/>
              <w:left w:val="single" w:sz="2" w:space="0" w:color="000000"/>
              <w:bottom w:val="single" w:sz="2" w:space="0" w:color="000000"/>
              <w:right w:val="single" w:sz="2" w:space="0" w:color="000000"/>
            </w:tcBorders>
            <w:vAlign w:val="center"/>
          </w:tcPr>
          <w:p w14:paraId="34F8DC90"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w:t>
            </w:r>
          </w:p>
        </w:tc>
        <w:tc>
          <w:tcPr>
            <w:tcW w:w="387" w:type="pct"/>
            <w:tcBorders>
              <w:top w:val="single" w:sz="2" w:space="0" w:color="000000"/>
              <w:left w:val="single" w:sz="2" w:space="0" w:color="000000"/>
              <w:bottom w:val="single" w:sz="2" w:space="0" w:color="000000"/>
              <w:right w:val="single" w:sz="2" w:space="0" w:color="000000"/>
            </w:tcBorders>
            <w:vAlign w:val="center"/>
          </w:tcPr>
          <w:p w14:paraId="4A325C79"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w:t>
            </w:r>
          </w:p>
        </w:tc>
        <w:tc>
          <w:tcPr>
            <w:tcW w:w="194" w:type="pct"/>
            <w:tcBorders>
              <w:top w:val="single" w:sz="2" w:space="0" w:color="000000"/>
              <w:left w:val="single" w:sz="2" w:space="0" w:color="000000"/>
              <w:bottom w:val="single" w:sz="2" w:space="0" w:color="000000"/>
              <w:right w:val="single" w:sz="2" w:space="0" w:color="000000"/>
            </w:tcBorders>
            <w:vAlign w:val="center"/>
          </w:tcPr>
          <w:p w14:paraId="091277D6"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w:t>
            </w:r>
          </w:p>
        </w:tc>
        <w:tc>
          <w:tcPr>
            <w:tcW w:w="237" w:type="pct"/>
            <w:tcBorders>
              <w:top w:val="single" w:sz="2" w:space="0" w:color="000000"/>
              <w:left w:val="single" w:sz="2" w:space="0" w:color="000000"/>
              <w:bottom w:val="single" w:sz="2" w:space="0" w:color="000000"/>
              <w:right w:val="single" w:sz="2" w:space="0" w:color="000000"/>
            </w:tcBorders>
            <w:vAlign w:val="center"/>
          </w:tcPr>
          <w:p w14:paraId="248BF31C"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0,35</w:t>
            </w:r>
          </w:p>
        </w:tc>
        <w:tc>
          <w:tcPr>
            <w:tcW w:w="220" w:type="pct"/>
            <w:tcBorders>
              <w:top w:val="single" w:sz="2" w:space="0" w:color="000000"/>
              <w:left w:val="single" w:sz="2" w:space="0" w:color="000000"/>
              <w:bottom w:val="single" w:sz="2" w:space="0" w:color="000000"/>
              <w:right w:val="single" w:sz="2" w:space="0" w:color="000000"/>
            </w:tcBorders>
            <w:vAlign w:val="center"/>
          </w:tcPr>
          <w:p w14:paraId="27FA2CA6"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w:t>
            </w:r>
          </w:p>
        </w:tc>
        <w:tc>
          <w:tcPr>
            <w:tcW w:w="588" w:type="pct"/>
            <w:tcBorders>
              <w:top w:val="single" w:sz="2" w:space="0" w:color="000000"/>
              <w:left w:val="single" w:sz="2" w:space="0" w:color="000000"/>
              <w:bottom w:val="single" w:sz="2" w:space="0" w:color="000000"/>
              <w:right w:val="single" w:sz="2" w:space="0" w:color="000000"/>
            </w:tcBorders>
            <w:vAlign w:val="center"/>
          </w:tcPr>
          <w:p w14:paraId="438FADFA" w14:textId="77777777" w:rsidR="009A1EF7" w:rsidRPr="005638A8" w:rsidRDefault="009A1EF7" w:rsidP="00825855">
            <w:pPr>
              <w:pStyle w:val="TableParagraph"/>
              <w:spacing w:before="62" w:line="276" w:lineRule="auto"/>
              <w:ind w:left="65" w:right="66"/>
              <w:rPr>
                <w:szCs w:val="20"/>
                <w:lang w:val="ru-RU"/>
              </w:rPr>
            </w:pPr>
            <w:r w:rsidRPr="005638A8">
              <w:rPr>
                <w:szCs w:val="20"/>
                <w:lang w:val="ru-RU"/>
              </w:rPr>
              <w:t>—</w:t>
            </w:r>
          </w:p>
        </w:tc>
      </w:tr>
    </w:tbl>
    <w:p w14:paraId="5F82AED4" w14:textId="77777777" w:rsidR="00246FE1" w:rsidRPr="005638A8" w:rsidRDefault="00246FE1" w:rsidP="00246FE1">
      <w:pPr>
        <w:spacing w:line="360" w:lineRule="auto"/>
        <w:jc w:val="both"/>
        <w:rPr>
          <w:rFonts w:eastAsia="Courier New"/>
          <w:sz w:val="22"/>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715"/>
        <w:gridCol w:w="1222"/>
        <w:gridCol w:w="1222"/>
        <w:gridCol w:w="1222"/>
        <w:gridCol w:w="946"/>
        <w:gridCol w:w="946"/>
        <w:gridCol w:w="1222"/>
        <w:gridCol w:w="1222"/>
        <w:gridCol w:w="1222"/>
        <w:gridCol w:w="492"/>
        <w:gridCol w:w="1222"/>
        <w:gridCol w:w="492"/>
        <w:gridCol w:w="1419"/>
      </w:tblGrid>
      <w:tr w:rsidR="009A1EF7" w:rsidRPr="005638A8" w14:paraId="7063762C" w14:textId="77777777" w:rsidTr="002F077F">
        <w:trPr>
          <w:trHeight w:hRule="exact" w:val="667"/>
        </w:trPr>
        <w:tc>
          <w:tcPr>
            <w:tcW w:w="0" w:type="auto"/>
            <w:vMerge w:val="restart"/>
            <w:vAlign w:val="center"/>
          </w:tcPr>
          <w:p w14:paraId="14AACAB6" w14:textId="105AAB5A" w:rsidR="009A1EF7" w:rsidRPr="005638A8" w:rsidRDefault="009A1EF7" w:rsidP="002F077F">
            <w:pPr>
              <w:pStyle w:val="TableParagraph"/>
              <w:spacing w:before="62" w:line="360" w:lineRule="auto"/>
              <w:ind w:left="65" w:right="66"/>
              <w:rPr>
                <w:szCs w:val="20"/>
                <w:lang w:val="ru-RU"/>
              </w:rPr>
            </w:pPr>
            <w:r w:rsidRPr="005638A8">
              <w:rPr>
                <w:szCs w:val="20"/>
                <w:lang w:val="ru-RU"/>
              </w:rPr>
              <w:lastRenderedPageBreak/>
              <w:t>Обозначение</w:t>
            </w:r>
          </w:p>
        </w:tc>
        <w:tc>
          <w:tcPr>
            <w:tcW w:w="0" w:type="auto"/>
            <w:gridSpan w:val="12"/>
            <w:vAlign w:val="center"/>
          </w:tcPr>
          <w:p w14:paraId="772F65DB" w14:textId="0E7A3A1C" w:rsidR="009A1EF7" w:rsidRPr="005638A8" w:rsidRDefault="009A1EF7" w:rsidP="002F077F">
            <w:pPr>
              <w:pStyle w:val="TableParagraph"/>
              <w:spacing w:before="62" w:line="360" w:lineRule="auto"/>
              <w:ind w:left="65" w:right="66"/>
              <w:rPr>
                <w:szCs w:val="20"/>
                <w:lang w:val="ru-RU"/>
              </w:rPr>
            </w:pPr>
            <w:r w:rsidRPr="005638A8">
              <w:rPr>
                <w:szCs w:val="20"/>
                <w:lang w:val="ru-RU"/>
              </w:rPr>
              <w:t xml:space="preserve">Химический состав, </w:t>
            </w:r>
            <w:r w:rsidR="005814F2" w:rsidRPr="005638A8">
              <w:rPr>
                <w:szCs w:val="20"/>
                <w:lang w:val="ru-RU"/>
              </w:rPr>
              <w:t>массовая доля</w:t>
            </w:r>
            <w:r w:rsidR="005814F2" w:rsidRPr="005638A8">
              <w:rPr>
                <w:szCs w:val="20"/>
                <w:vertAlign w:val="superscript"/>
                <w:lang w:val="ru-RU"/>
              </w:rPr>
              <w:t>a, b</w:t>
            </w:r>
            <w:r w:rsidR="005814F2" w:rsidRPr="005638A8">
              <w:rPr>
                <w:szCs w:val="20"/>
                <w:lang w:val="ru-RU"/>
              </w:rPr>
              <w:t>, %</w:t>
            </w:r>
          </w:p>
        </w:tc>
      </w:tr>
      <w:tr w:rsidR="002F109A" w:rsidRPr="005638A8" w14:paraId="222D18A2" w14:textId="77777777" w:rsidTr="00825855">
        <w:trPr>
          <w:trHeight w:hRule="exact" w:val="319"/>
        </w:trPr>
        <w:tc>
          <w:tcPr>
            <w:tcW w:w="0" w:type="auto"/>
            <w:vMerge/>
            <w:tcBorders>
              <w:bottom w:val="double" w:sz="4" w:space="0" w:color="auto"/>
            </w:tcBorders>
            <w:vAlign w:val="center"/>
          </w:tcPr>
          <w:p w14:paraId="32B95A51" w14:textId="77777777" w:rsidR="009A1EF7" w:rsidRPr="005638A8" w:rsidRDefault="009A1EF7" w:rsidP="002F077F">
            <w:pPr>
              <w:spacing w:line="360" w:lineRule="auto"/>
              <w:jc w:val="center"/>
              <w:rPr>
                <w:sz w:val="22"/>
              </w:rPr>
            </w:pPr>
          </w:p>
        </w:tc>
        <w:tc>
          <w:tcPr>
            <w:tcW w:w="0" w:type="auto"/>
            <w:tcBorders>
              <w:bottom w:val="double" w:sz="4" w:space="0" w:color="auto"/>
            </w:tcBorders>
            <w:vAlign w:val="center"/>
          </w:tcPr>
          <w:p w14:paraId="0BCA914C" w14:textId="77777777" w:rsidR="009A1EF7" w:rsidRPr="005638A8" w:rsidRDefault="009A1EF7" w:rsidP="002F077F">
            <w:pPr>
              <w:pStyle w:val="TableParagraph"/>
              <w:spacing w:before="62" w:line="360" w:lineRule="auto"/>
              <w:ind w:left="65" w:right="66"/>
              <w:rPr>
                <w:szCs w:val="20"/>
              </w:rPr>
            </w:pPr>
            <w:r w:rsidRPr="005638A8">
              <w:rPr>
                <w:szCs w:val="20"/>
              </w:rPr>
              <w:t>C</w:t>
            </w:r>
          </w:p>
        </w:tc>
        <w:tc>
          <w:tcPr>
            <w:tcW w:w="0" w:type="auto"/>
            <w:tcBorders>
              <w:bottom w:val="double" w:sz="4" w:space="0" w:color="auto"/>
            </w:tcBorders>
            <w:vAlign w:val="center"/>
          </w:tcPr>
          <w:p w14:paraId="7534C91A" w14:textId="77777777" w:rsidR="009A1EF7" w:rsidRPr="005638A8" w:rsidRDefault="009A1EF7" w:rsidP="002F077F">
            <w:pPr>
              <w:pStyle w:val="TableParagraph"/>
              <w:spacing w:before="62" w:line="360" w:lineRule="auto"/>
              <w:ind w:left="65" w:right="66"/>
              <w:rPr>
                <w:szCs w:val="20"/>
              </w:rPr>
            </w:pPr>
            <w:r w:rsidRPr="005638A8">
              <w:rPr>
                <w:szCs w:val="20"/>
              </w:rPr>
              <w:t>Si</w:t>
            </w:r>
          </w:p>
        </w:tc>
        <w:tc>
          <w:tcPr>
            <w:tcW w:w="0" w:type="auto"/>
            <w:tcBorders>
              <w:bottom w:val="double" w:sz="4" w:space="0" w:color="auto"/>
            </w:tcBorders>
            <w:vAlign w:val="center"/>
          </w:tcPr>
          <w:p w14:paraId="0513E901" w14:textId="77777777" w:rsidR="009A1EF7" w:rsidRPr="005638A8" w:rsidRDefault="009A1EF7" w:rsidP="002F077F">
            <w:pPr>
              <w:pStyle w:val="TableParagraph"/>
              <w:spacing w:before="62" w:line="360" w:lineRule="auto"/>
              <w:ind w:left="65" w:right="66"/>
              <w:rPr>
                <w:szCs w:val="20"/>
              </w:rPr>
            </w:pPr>
            <w:r w:rsidRPr="005638A8">
              <w:rPr>
                <w:szCs w:val="20"/>
              </w:rPr>
              <w:t>Mn</w:t>
            </w:r>
          </w:p>
        </w:tc>
        <w:tc>
          <w:tcPr>
            <w:tcW w:w="0" w:type="auto"/>
            <w:tcBorders>
              <w:bottom w:val="double" w:sz="4" w:space="0" w:color="auto"/>
            </w:tcBorders>
            <w:vAlign w:val="center"/>
          </w:tcPr>
          <w:p w14:paraId="67DE76E5" w14:textId="77777777" w:rsidR="009A1EF7" w:rsidRPr="005638A8" w:rsidRDefault="009A1EF7" w:rsidP="002F077F">
            <w:pPr>
              <w:pStyle w:val="TableParagraph"/>
              <w:spacing w:before="62" w:line="360" w:lineRule="auto"/>
              <w:ind w:left="65" w:right="66"/>
              <w:rPr>
                <w:szCs w:val="20"/>
              </w:rPr>
            </w:pPr>
            <w:r w:rsidRPr="005638A8">
              <w:rPr>
                <w:szCs w:val="20"/>
              </w:rPr>
              <w:t>P</w:t>
            </w:r>
          </w:p>
        </w:tc>
        <w:tc>
          <w:tcPr>
            <w:tcW w:w="0" w:type="auto"/>
            <w:tcBorders>
              <w:bottom w:val="double" w:sz="4" w:space="0" w:color="auto"/>
            </w:tcBorders>
            <w:vAlign w:val="center"/>
          </w:tcPr>
          <w:p w14:paraId="5C841D7C" w14:textId="77777777" w:rsidR="009A1EF7" w:rsidRPr="005638A8" w:rsidRDefault="009A1EF7" w:rsidP="002F077F">
            <w:pPr>
              <w:pStyle w:val="TableParagraph"/>
              <w:spacing w:before="62" w:line="360" w:lineRule="auto"/>
              <w:ind w:left="65" w:right="66"/>
              <w:rPr>
                <w:szCs w:val="20"/>
              </w:rPr>
            </w:pPr>
            <w:r w:rsidRPr="005638A8">
              <w:rPr>
                <w:szCs w:val="20"/>
              </w:rPr>
              <w:t>S</w:t>
            </w:r>
          </w:p>
        </w:tc>
        <w:tc>
          <w:tcPr>
            <w:tcW w:w="0" w:type="auto"/>
            <w:tcBorders>
              <w:bottom w:val="double" w:sz="4" w:space="0" w:color="auto"/>
            </w:tcBorders>
            <w:vAlign w:val="center"/>
          </w:tcPr>
          <w:p w14:paraId="536C0645" w14:textId="77777777" w:rsidR="009A1EF7" w:rsidRPr="005638A8" w:rsidRDefault="009A1EF7" w:rsidP="002F077F">
            <w:pPr>
              <w:pStyle w:val="TableParagraph"/>
              <w:spacing w:before="62" w:line="360" w:lineRule="auto"/>
              <w:ind w:left="65" w:right="66"/>
              <w:rPr>
                <w:szCs w:val="20"/>
              </w:rPr>
            </w:pPr>
            <w:r w:rsidRPr="005638A8">
              <w:rPr>
                <w:szCs w:val="20"/>
              </w:rPr>
              <w:t>Ni</w:t>
            </w:r>
          </w:p>
        </w:tc>
        <w:tc>
          <w:tcPr>
            <w:tcW w:w="0" w:type="auto"/>
            <w:tcBorders>
              <w:bottom w:val="double" w:sz="4" w:space="0" w:color="auto"/>
            </w:tcBorders>
            <w:vAlign w:val="center"/>
          </w:tcPr>
          <w:p w14:paraId="7239784E" w14:textId="77777777" w:rsidR="009A1EF7" w:rsidRPr="005638A8" w:rsidRDefault="009A1EF7" w:rsidP="002F077F">
            <w:pPr>
              <w:pStyle w:val="TableParagraph"/>
              <w:spacing w:before="62" w:line="360" w:lineRule="auto"/>
              <w:ind w:left="65" w:right="66"/>
              <w:rPr>
                <w:szCs w:val="20"/>
              </w:rPr>
            </w:pPr>
            <w:r w:rsidRPr="005638A8">
              <w:rPr>
                <w:szCs w:val="20"/>
              </w:rPr>
              <w:t>Cr</w:t>
            </w:r>
          </w:p>
        </w:tc>
        <w:tc>
          <w:tcPr>
            <w:tcW w:w="0" w:type="auto"/>
            <w:tcBorders>
              <w:bottom w:val="double" w:sz="4" w:space="0" w:color="auto"/>
            </w:tcBorders>
            <w:vAlign w:val="center"/>
          </w:tcPr>
          <w:p w14:paraId="21C9301D" w14:textId="77777777" w:rsidR="009A1EF7" w:rsidRPr="005638A8" w:rsidRDefault="009A1EF7" w:rsidP="002F077F">
            <w:pPr>
              <w:pStyle w:val="TableParagraph"/>
              <w:spacing w:before="62" w:line="360" w:lineRule="auto"/>
              <w:ind w:left="65" w:right="66"/>
              <w:rPr>
                <w:szCs w:val="20"/>
              </w:rPr>
            </w:pPr>
            <w:r w:rsidRPr="005638A8">
              <w:rPr>
                <w:szCs w:val="20"/>
              </w:rPr>
              <w:t>Mo</w:t>
            </w:r>
          </w:p>
        </w:tc>
        <w:tc>
          <w:tcPr>
            <w:tcW w:w="0" w:type="auto"/>
            <w:tcBorders>
              <w:bottom w:val="double" w:sz="4" w:space="0" w:color="auto"/>
            </w:tcBorders>
            <w:vAlign w:val="center"/>
          </w:tcPr>
          <w:p w14:paraId="3E47920A" w14:textId="77777777" w:rsidR="009A1EF7" w:rsidRPr="005638A8" w:rsidRDefault="009A1EF7" w:rsidP="002F077F">
            <w:pPr>
              <w:pStyle w:val="TableParagraph"/>
              <w:spacing w:before="62" w:line="360" w:lineRule="auto"/>
              <w:ind w:left="65" w:right="66"/>
              <w:rPr>
                <w:szCs w:val="20"/>
              </w:rPr>
            </w:pPr>
            <w:r w:rsidRPr="005638A8">
              <w:rPr>
                <w:szCs w:val="20"/>
              </w:rPr>
              <w:t>V</w:t>
            </w:r>
          </w:p>
        </w:tc>
        <w:tc>
          <w:tcPr>
            <w:tcW w:w="0" w:type="auto"/>
            <w:tcBorders>
              <w:bottom w:val="double" w:sz="4" w:space="0" w:color="auto"/>
            </w:tcBorders>
            <w:vAlign w:val="center"/>
          </w:tcPr>
          <w:p w14:paraId="5ABA6ABD" w14:textId="6139F0DA" w:rsidR="009A1EF7" w:rsidRPr="005638A8" w:rsidRDefault="009A1EF7" w:rsidP="002F077F">
            <w:pPr>
              <w:pStyle w:val="TableParagraph"/>
              <w:spacing w:before="62" w:line="360" w:lineRule="auto"/>
              <w:ind w:left="65" w:right="66"/>
              <w:rPr>
                <w:szCs w:val="20"/>
              </w:rPr>
            </w:pPr>
            <w:r w:rsidRPr="005638A8">
              <w:rPr>
                <w:szCs w:val="20"/>
              </w:rPr>
              <w:t>Cu</w:t>
            </w:r>
            <w:r w:rsidRPr="005638A8">
              <w:rPr>
                <w:szCs w:val="20"/>
                <w:vertAlign w:val="superscript"/>
                <w:lang w:val="ru-RU"/>
              </w:rPr>
              <w:t>с</w:t>
            </w:r>
          </w:p>
        </w:tc>
        <w:tc>
          <w:tcPr>
            <w:tcW w:w="0" w:type="auto"/>
            <w:tcBorders>
              <w:bottom w:val="double" w:sz="4" w:space="0" w:color="auto"/>
            </w:tcBorders>
            <w:vAlign w:val="center"/>
          </w:tcPr>
          <w:p w14:paraId="3C9DBE16" w14:textId="77777777" w:rsidR="009A1EF7" w:rsidRPr="005638A8" w:rsidRDefault="009A1EF7" w:rsidP="002F077F">
            <w:pPr>
              <w:pStyle w:val="TableParagraph"/>
              <w:spacing w:before="62" w:line="360" w:lineRule="auto"/>
              <w:ind w:left="65" w:right="66"/>
              <w:rPr>
                <w:szCs w:val="20"/>
              </w:rPr>
            </w:pPr>
            <w:r w:rsidRPr="005638A8">
              <w:rPr>
                <w:szCs w:val="20"/>
              </w:rPr>
              <w:t>Al</w:t>
            </w:r>
          </w:p>
        </w:tc>
        <w:tc>
          <w:tcPr>
            <w:tcW w:w="0" w:type="auto"/>
            <w:tcBorders>
              <w:bottom w:val="double" w:sz="4" w:space="0" w:color="auto"/>
            </w:tcBorders>
            <w:vAlign w:val="center"/>
          </w:tcPr>
          <w:p w14:paraId="0A921B47" w14:textId="77777777" w:rsidR="009A1EF7" w:rsidRPr="005638A8" w:rsidRDefault="009A1EF7" w:rsidP="002F077F">
            <w:pPr>
              <w:pStyle w:val="TableParagraph"/>
              <w:spacing w:before="62" w:line="360" w:lineRule="auto"/>
              <w:ind w:left="65" w:right="66"/>
              <w:rPr>
                <w:szCs w:val="20"/>
              </w:rPr>
            </w:pPr>
            <w:r w:rsidRPr="005638A8">
              <w:rPr>
                <w:szCs w:val="20"/>
              </w:rPr>
              <w:t xml:space="preserve">Ti </w:t>
            </w:r>
            <w:r w:rsidRPr="005638A8">
              <w:rPr>
                <w:szCs w:val="20"/>
                <w:lang w:val="ru-RU"/>
              </w:rPr>
              <w:t>+</w:t>
            </w:r>
            <w:r w:rsidRPr="005638A8">
              <w:rPr>
                <w:szCs w:val="20"/>
              </w:rPr>
              <w:t xml:space="preserve"> Zr</w:t>
            </w:r>
          </w:p>
        </w:tc>
      </w:tr>
      <w:tr w:rsidR="002F109A" w:rsidRPr="005638A8" w14:paraId="023E51AF" w14:textId="77777777" w:rsidTr="009A1EF7">
        <w:trPr>
          <w:trHeight w:val="490"/>
        </w:trPr>
        <w:tc>
          <w:tcPr>
            <w:tcW w:w="0" w:type="auto"/>
            <w:vAlign w:val="center"/>
          </w:tcPr>
          <w:p w14:paraId="31BFA037" w14:textId="77777777" w:rsidR="009A1EF7" w:rsidRPr="005638A8" w:rsidRDefault="009A1EF7" w:rsidP="002F077F">
            <w:pPr>
              <w:pStyle w:val="TableParagraph"/>
              <w:spacing w:before="62" w:line="360" w:lineRule="auto"/>
              <w:ind w:left="65" w:right="66"/>
              <w:rPr>
                <w:szCs w:val="20"/>
              </w:rPr>
            </w:pPr>
            <w:r w:rsidRPr="005638A8">
              <w:rPr>
                <w:szCs w:val="20"/>
              </w:rPr>
              <w:t>SN9</w:t>
            </w:r>
          </w:p>
        </w:tc>
        <w:tc>
          <w:tcPr>
            <w:tcW w:w="0" w:type="auto"/>
            <w:vAlign w:val="center"/>
          </w:tcPr>
          <w:p w14:paraId="1F7232CD" w14:textId="17DC8E0B" w:rsidR="009A1EF7" w:rsidRPr="005638A8" w:rsidRDefault="009A1EF7" w:rsidP="002F077F">
            <w:pPr>
              <w:pStyle w:val="TableParagraph"/>
              <w:spacing w:before="62" w:line="360" w:lineRule="auto"/>
              <w:ind w:left="65" w:right="66"/>
              <w:rPr>
                <w:szCs w:val="20"/>
              </w:rPr>
            </w:pPr>
            <w:r w:rsidRPr="005638A8">
              <w:rPr>
                <w:szCs w:val="20"/>
              </w:rPr>
              <w:t>0,10</w:t>
            </w:r>
          </w:p>
        </w:tc>
        <w:tc>
          <w:tcPr>
            <w:tcW w:w="0" w:type="auto"/>
            <w:vAlign w:val="center"/>
          </w:tcPr>
          <w:p w14:paraId="7B13AD9F" w14:textId="77777777" w:rsidR="009A1EF7" w:rsidRPr="005638A8" w:rsidRDefault="009A1EF7" w:rsidP="002F077F">
            <w:pPr>
              <w:pStyle w:val="TableParagraph"/>
              <w:spacing w:before="62" w:line="360" w:lineRule="auto"/>
              <w:ind w:left="65" w:right="66"/>
              <w:rPr>
                <w:szCs w:val="20"/>
              </w:rPr>
            </w:pPr>
            <w:r w:rsidRPr="005638A8">
              <w:rPr>
                <w:szCs w:val="20"/>
              </w:rPr>
              <w:t>0,50</w:t>
            </w:r>
          </w:p>
        </w:tc>
        <w:tc>
          <w:tcPr>
            <w:tcW w:w="0" w:type="auto"/>
            <w:vAlign w:val="center"/>
          </w:tcPr>
          <w:p w14:paraId="3CF8B415" w14:textId="77777777" w:rsidR="009A1EF7" w:rsidRPr="005638A8" w:rsidRDefault="009A1EF7" w:rsidP="002F077F">
            <w:pPr>
              <w:pStyle w:val="TableParagraph"/>
              <w:spacing w:before="62" w:line="360" w:lineRule="auto"/>
              <w:ind w:left="65" w:right="66"/>
              <w:rPr>
                <w:szCs w:val="20"/>
              </w:rPr>
            </w:pPr>
            <w:r w:rsidRPr="005638A8">
              <w:rPr>
                <w:szCs w:val="20"/>
              </w:rPr>
              <w:t>1,40</w:t>
            </w:r>
          </w:p>
        </w:tc>
        <w:tc>
          <w:tcPr>
            <w:tcW w:w="0" w:type="auto"/>
            <w:vAlign w:val="center"/>
          </w:tcPr>
          <w:p w14:paraId="2C216545"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1836C12A"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079D2B79" w14:textId="0955F76A" w:rsidR="009A1EF7" w:rsidRPr="005638A8" w:rsidRDefault="009A1EF7" w:rsidP="002F077F">
            <w:pPr>
              <w:pStyle w:val="TableParagraph"/>
              <w:spacing w:before="62" w:line="360" w:lineRule="auto"/>
              <w:ind w:left="65" w:right="66"/>
              <w:rPr>
                <w:szCs w:val="20"/>
              </w:rPr>
            </w:pPr>
            <w:r w:rsidRPr="005638A8">
              <w:rPr>
                <w:szCs w:val="20"/>
              </w:rPr>
              <w:t>4,00</w:t>
            </w:r>
            <w:r w:rsidR="00CF4CDA" w:rsidRPr="005638A8">
              <w:rPr>
                <w:szCs w:val="20"/>
              </w:rPr>
              <w:t>–</w:t>
            </w:r>
            <w:r w:rsidRPr="005638A8">
              <w:rPr>
                <w:szCs w:val="20"/>
              </w:rPr>
              <w:t>4,75</w:t>
            </w:r>
          </w:p>
        </w:tc>
        <w:tc>
          <w:tcPr>
            <w:tcW w:w="0" w:type="auto"/>
            <w:vAlign w:val="center"/>
          </w:tcPr>
          <w:p w14:paraId="339971D0"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20AFFC86" w14:textId="77777777" w:rsidR="009A1EF7" w:rsidRPr="005638A8" w:rsidRDefault="009A1EF7" w:rsidP="002F077F">
            <w:pPr>
              <w:pStyle w:val="TableParagraph"/>
              <w:spacing w:before="62" w:line="360" w:lineRule="auto"/>
              <w:ind w:left="65" w:right="66"/>
              <w:rPr>
                <w:szCs w:val="20"/>
              </w:rPr>
            </w:pPr>
            <w:r w:rsidRPr="005638A8">
              <w:rPr>
                <w:szCs w:val="20"/>
              </w:rPr>
              <w:t>0,35</w:t>
            </w:r>
          </w:p>
        </w:tc>
        <w:tc>
          <w:tcPr>
            <w:tcW w:w="0" w:type="auto"/>
            <w:vAlign w:val="center"/>
          </w:tcPr>
          <w:p w14:paraId="1A7770DB"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733142AB" w14:textId="77777777" w:rsidR="009A1EF7" w:rsidRPr="005638A8" w:rsidRDefault="009A1EF7" w:rsidP="002F077F">
            <w:pPr>
              <w:pStyle w:val="TableParagraph"/>
              <w:spacing w:before="62" w:line="360" w:lineRule="auto"/>
              <w:ind w:left="65" w:right="66"/>
              <w:rPr>
                <w:szCs w:val="20"/>
              </w:rPr>
            </w:pPr>
            <w:r w:rsidRPr="005638A8">
              <w:rPr>
                <w:szCs w:val="20"/>
              </w:rPr>
              <w:t>0,35</w:t>
            </w:r>
          </w:p>
        </w:tc>
        <w:tc>
          <w:tcPr>
            <w:tcW w:w="0" w:type="auto"/>
            <w:vAlign w:val="center"/>
          </w:tcPr>
          <w:p w14:paraId="43D79467"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40651E0B" w14:textId="77777777" w:rsidR="009A1EF7" w:rsidRPr="005638A8" w:rsidRDefault="009A1EF7" w:rsidP="002F077F">
            <w:pPr>
              <w:pStyle w:val="TableParagraph"/>
              <w:spacing w:before="62" w:line="360" w:lineRule="auto"/>
              <w:ind w:left="65" w:right="66"/>
              <w:rPr>
                <w:szCs w:val="20"/>
              </w:rPr>
            </w:pPr>
            <w:r w:rsidRPr="005638A8">
              <w:rPr>
                <w:szCs w:val="20"/>
              </w:rPr>
              <w:t>—</w:t>
            </w:r>
          </w:p>
        </w:tc>
      </w:tr>
      <w:tr w:rsidR="002F109A" w:rsidRPr="005638A8" w14:paraId="7F464F54" w14:textId="77777777" w:rsidTr="00825855">
        <w:trPr>
          <w:trHeight w:val="20"/>
        </w:trPr>
        <w:tc>
          <w:tcPr>
            <w:tcW w:w="0" w:type="auto"/>
            <w:vAlign w:val="center"/>
          </w:tcPr>
          <w:p w14:paraId="2BD05734" w14:textId="77777777" w:rsidR="009A1EF7" w:rsidRPr="005638A8" w:rsidRDefault="009A1EF7" w:rsidP="002F077F">
            <w:pPr>
              <w:pStyle w:val="TableParagraph"/>
              <w:spacing w:before="62" w:line="360" w:lineRule="auto"/>
              <w:ind w:left="65" w:right="66"/>
              <w:rPr>
                <w:szCs w:val="20"/>
              </w:rPr>
            </w:pPr>
            <w:r w:rsidRPr="005638A8">
              <w:rPr>
                <w:szCs w:val="20"/>
              </w:rPr>
              <w:t>SNCC</w:t>
            </w:r>
          </w:p>
        </w:tc>
        <w:tc>
          <w:tcPr>
            <w:tcW w:w="0" w:type="auto"/>
            <w:vAlign w:val="center"/>
          </w:tcPr>
          <w:p w14:paraId="72AE3B4F" w14:textId="77777777" w:rsidR="009A1EF7" w:rsidRPr="005638A8" w:rsidRDefault="009A1EF7" w:rsidP="002F077F">
            <w:pPr>
              <w:pStyle w:val="TableParagraph"/>
              <w:spacing w:before="62" w:line="360" w:lineRule="auto"/>
              <w:ind w:left="65" w:right="66"/>
              <w:rPr>
                <w:szCs w:val="20"/>
              </w:rPr>
            </w:pPr>
            <w:r w:rsidRPr="005638A8">
              <w:rPr>
                <w:szCs w:val="20"/>
              </w:rPr>
              <w:t>0,12</w:t>
            </w:r>
          </w:p>
        </w:tc>
        <w:tc>
          <w:tcPr>
            <w:tcW w:w="0" w:type="auto"/>
            <w:vAlign w:val="center"/>
          </w:tcPr>
          <w:p w14:paraId="2126393E" w14:textId="38666ADB" w:rsidR="009A1EF7" w:rsidRPr="005638A8" w:rsidRDefault="009A1EF7" w:rsidP="002F077F">
            <w:pPr>
              <w:pStyle w:val="TableParagraph"/>
              <w:spacing w:before="62" w:line="360" w:lineRule="auto"/>
              <w:ind w:left="65" w:right="66"/>
              <w:rPr>
                <w:szCs w:val="20"/>
              </w:rPr>
            </w:pPr>
            <w:r w:rsidRPr="005638A8">
              <w:rPr>
                <w:szCs w:val="20"/>
              </w:rPr>
              <w:t>0,60</w:t>
            </w:r>
            <w:r w:rsidR="00CF4CDA" w:rsidRPr="005638A8">
              <w:rPr>
                <w:szCs w:val="20"/>
              </w:rPr>
              <w:t>–</w:t>
            </w:r>
            <w:r w:rsidRPr="005638A8">
              <w:rPr>
                <w:szCs w:val="20"/>
              </w:rPr>
              <w:t>0,90</w:t>
            </w:r>
          </w:p>
        </w:tc>
        <w:tc>
          <w:tcPr>
            <w:tcW w:w="0" w:type="auto"/>
            <w:vAlign w:val="center"/>
          </w:tcPr>
          <w:p w14:paraId="526EB698" w14:textId="41F78F60" w:rsidR="009A1EF7" w:rsidRPr="005638A8" w:rsidRDefault="009A1EF7" w:rsidP="002F077F">
            <w:pPr>
              <w:pStyle w:val="TableParagraph"/>
              <w:spacing w:before="62" w:line="360" w:lineRule="auto"/>
              <w:ind w:left="65" w:right="66"/>
              <w:rPr>
                <w:szCs w:val="20"/>
              </w:rPr>
            </w:pPr>
            <w:r w:rsidRPr="005638A8">
              <w:rPr>
                <w:szCs w:val="20"/>
              </w:rPr>
              <w:t>1,00</w:t>
            </w:r>
            <w:r w:rsidR="00CF4CDA" w:rsidRPr="005638A8">
              <w:rPr>
                <w:szCs w:val="20"/>
              </w:rPr>
              <w:t>–</w:t>
            </w:r>
            <w:r w:rsidRPr="005638A8">
              <w:rPr>
                <w:szCs w:val="20"/>
              </w:rPr>
              <w:t>1,65</w:t>
            </w:r>
          </w:p>
        </w:tc>
        <w:tc>
          <w:tcPr>
            <w:tcW w:w="0" w:type="auto"/>
            <w:vAlign w:val="center"/>
          </w:tcPr>
          <w:p w14:paraId="7C5FD276" w14:textId="77777777" w:rsidR="009A1EF7" w:rsidRPr="005638A8" w:rsidRDefault="009A1EF7" w:rsidP="002F077F">
            <w:pPr>
              <w:pStyle w:val="TableParagraph"/>
              <w:spacing w:before="62" w:line="360" w:lineRule="auto"/>
              <w:ind w:left="65" w:right="66"/>
              <w:rPr>
                <w:szCs w:val="20"/>
              </w:rPr>
            </w:pPr>
            <w:r w:rsidRPr="005638A8">
              <w:rPr>
                <w:szCs w:val="20"/>
              </w:rPr>
              <w:t>0,030</w:t>
            </w:r>
          </w:p>
        </w:tc>
        <w:tc>
          <w:tcPr>
            <w:tcW w:w="0" w:type="auto"/>
            <w:vAlign w:val="center"/>
          </w:tcPr>
          <w:p w14:paraId="0319F2A1" w14:textId="77777777" w:rsidR="009A1EF7" w:rsidRPr="005638A8" w:rsidRDefault="009A1EF7" w:rsidP="002F077F">
            <w:pPr>
              <w:pStyle w:val="TableParagraph"/>
              <w:spacing w:before="62" w:line="360" w:lineRule="auto"/>
              <w:ind w:left="65" w:right="66"/>
              <w:rPr>
                <w:szCs w:val="20"/>
              </w:rPr>
            </w:pPr>
            <w:r w:rsidRPr="005638A8">
              <w:rPr>
                <w:szCs w:val="20"/>
              </w:rPr>
              <w:t>0,030</w:t>
            </w:r>
          </w:p>
        </w:tc>
        <w:tc>
          <w:tcPr>
            <w:tcW w:w="0" w:type="auto"/>
            <w:vAlign w:val="center"/>
          </w:tcPr>
          <w:p w14:paraId="157DC469" w14:textId="460E566B" w:rsidR="009A1EF7" w:rsidRPr="005638A8" w:rsidRDefault="009A1EF7" w:rsidP="002F077F">
            <w:pPr>
              <w:pStyle w:val="TableParagraph"/>
              <w:spacing w:before="62" w:line="360" w:lineRule="auto"/>
              <w:ind w:left="65" w:right="66"/>
              <w:rPr>
                <w:szCs w:val="20"/>
              </w:rPr>
            </w:pPr>
            <w:r w:rsidRPr="005638A8">
              <w:rPr>
                <w:szCs w:val="20"/>
              </w:rPr>
              <w:t>0,10</w:t>
            </w:r>
            <w:r w:rsidR="00CF4CDA" w:rsidRPr="005638A8">
              <w:rPr>
                <w:szCs w:val="20"/>
              </w:rPr>
              <w:t>–</w:t>
            </w:r>
            <w:r w:rsidRPr="005638A8">
              <w:rPr>
                <w:szCs w:val="20"/>
              </w:rPr>
              <w:t>0,30</w:t>
            </w:r>
          </w:p>
        </w:tc>
        <w:tc>
          <w:tcPr>
            <w:tcW w:w="0" w:type="auto"/>
            <w:vAlign w:val="center"/>
          </w:tcPr>
          <w:p w14:paraId="14E4B349" w14:textId="48F25615"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0" w:type="auto"/>
            <w:vAlign w:val="center"/>
          </w:tcPr>
          <w:p w14:paraId="24BEB869"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43B55329"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1E441C85" w14:textId="6E6CE739" w:rsidR="009A1EF7" w:rsidRPr="005638A8" w:rsidRDefault="009A1EF7" w:rsidP="002F077F">
            <w:pPr>
              <w:pStyle w:val="TableParagraph"/>
              <w:spacing w:before="62" w:line="360"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0,60</w:t>
            </w:r>
          </w:p>
        </w:tc>
        <w:tc>
          <w:tcPr>
            <w:tcW w:w="0" w:type="auto"/>
            <w:vAlign w:val="center"/>
          </w:tcPr>
          <w:p w14:paraId="3606DEE0"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40A118EF"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r>
      <w:tr w:rsidR="002F109A" w:rsidRPr="005638A8" w14:paraId="35B1EAA2" w14:textId="77777777" w:rsidTr="00825855">
        <w:trPr>
          <w:trHeight w:val="20"/>
        </w:trPr>
        <w:tc>
          <w:tcPr>
            <w:tcW w:w="0" w:type="auto"/>
            <w:vAlign w:val="center"/>
          </w:tcPr>
          <w:p w14:paraId="475E46CC" w14:textId="77777777" w:rsidR="009A1EF7" w:rsidRPr="005638A8" w:rsidRDefault="009A1EF7" w:rsidP="002F077F">
            <w:pPr>
              <w:pStyle w:val="TableParagraph"/>
              <w:spacing w:before="62" w:line="360" w:lineRule="auto"/>
              <w:ind w:left="65" w:right="66"/>
              <w:rPr>
                <w:szCs w:val="20"/>
                <w:lang w:val="ru-RU"/>
              </w:rPr>
            </w:pPr>
            <w:r w:rsidRPr="005638A8">
              <w:rPr>
                <w:szCs w:val="20"/>
              </w:rPr>
              <w:t>SNCCT</w:t>
            </w:r>
          </w:p>
        </w:tc>
        <w:tc>
          <w:tcPr>
            <w:tcW w:w="0" w:type="auto"/>
            <w:vAlign w:val="center"/>
          </w:tcPr>
          <w:p w14:paraId="06CECE90"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0,12</w:t>
            </w:r>
          </w:p>
        </w:tc>
        <w:tc>
          <w:tcPr>
            <w:tcW w:w="0" w:type="auto"/>
            <w:vAlign w:val="center"/>
          </w:tcPr>
          <w:p w14:paraId="46D7249B" w14:textId="3A22B1DC" w:rsidR="009A1EF7" w:rsidRPr="005638A8" w:rsidRDefault="009A1EF7" w:rsidP="002F077F">
            <w:pPr>
              <w:pStyle w:val="TableParagraph"/>
              <w:spacing w:before="62" w:line="360" w:lineRule="auto"/>
              <w:ind w:left="65" w:right="66"/>
              <w:rPr>
                <w:szCs w:val="20"/>
                <w:lang w:val="ru-RU"/>
              </w:rPr>
            </w:pPr>
            <w:r w:rsidRPr="005638A8">
              <w:rPr>
                <w:szCs w:val="20"/>
                <w:lang w:val="ru-RU"/>
              </w:rPr>
              <w:t>0,60</w:t>
            </w:r>
            <w:r w:rsidR="00CF4CDA" w:rsidRPr="005638A8">
              <w:rPr>
                <w:szCs w:val="20"/>
                <w:lang w:val="ru-RU"/>
              </w:rPr>
              <w:t>–</w:t>
            </w:r>
            <w:r w:rsidRPr="005638A8">
              <w:rPr>
                <w:szCs w:val="20"/>
                <w:lang w:val="ru-RU"/>
              </w:rPr>
              <w:t>0,90</w:t>
            </w:r>
          </w:p>
        </w:tc>
        <w:tc>
          <w:tcPr>
            <w:tcW w:w="0" w:type="auto"/>
            <w:vAlign w:val="center"/>
          </w:tcPr>
          <w:p w14:paraId="46A43449" w14:textId="40548C3D" w:rsidR="009A1EF7" w:rsidRPr="005638A8" w:rsidRDefault="009A1EF7" w:rsidP="002F077F">
            <w:pPr>
              <w:pStyle w:val="TableParagraph"/>
              <w:spacing w:before="62" w:line="360" w:lineRule="auto"/>
              <w:ind w:left="65" w:right="66"/>
              <w:rPr>
                <w:szCs w:val="20"/>
                <w:lang w:val="ru-RU"/>
              </w:rPr>
            </w:pPr>
            <w:r w:rsidRPr="005638A8">
              <w:rPr>
                <w:szCs w:val="20"/>
                <w:lang w:val="ru-RU"/>
              </w:rPr>
              <w:t>1,10</w:t>
            </w:r>
            <w:r w:rsidR="00CF4CDA" w:rsidRPr="005638A8">
              <w:rPr>
                <w:szCs w:val="20"/>
                <w:lang w:val="ru-RU"/>
              </w:rPr>
              <w:t>–</w:t>
            </w:r>
            <w:r w:rsidRPr="005638A8">
              <w:rPr>
                <w:szCs w:val="20"/>
                <w:lang w:val="ru-RU"/>
              </w:rPr>
              <w:t>1,65</w:t>
            </w:r>
          </w:p>
        </w:tc>
        <w:tc>
          <w:tcPr>
            <w:tcW w:w="0" w:type="auto"/>
            <w:vAlign w:val="center"/>
          </w:tcPr>
          <w:p w14:paraId="2476B687"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0,030</w:t>
            </w:r>
          </w:p>
        </w:tc>
        <w:tc>
          <w:tcPr>
            <w:tcW w:w="0" w:type="auto"/>
            <w:vAlign w:val="center"/>
          </w:tcPr>
          <w:p w14:paraId="794522FE"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0,030</w:t>
            </w:r>
          </w:p>
        </w:tc>
        <w:tc>
          <w:tcPr>
            <w:tcW w:w="0" w:type="auto"/>
            <w:vAlign w:val="center"/>
          </w:tcPr>
          <w:p w14:paraId="6C5C7530" w14:textId="0087058F" w:rsidR="009A1EF7" w:rsidRPr="005638A8" w:rsidRDefault="009A1EF7" w:rsidP="002F077F">
            <w:pPr>
              <w:pStyle w:val="TableParagraph"/>
              <w:spacing w:before="62" w:line="360" w:lineRule="auto"/>
              <w:ind w:left="65" w:right="66"/>
              <w:rPr>
                <w:szCs w:val="20"/>
                <w:lang w:val="ru-RU"/>
              </w:rPr>
            </w:pPr>
            <w:r w:rsidRPr="005638A8">
              <w:rPr>
                <w:szCs w:val="20"/>
                <w:lang w:val="ru-RU"/>
              </w:rPr>
              <w:t>0,10</w:t>
            </w:r>
            <w:r w:rsidR="00CF4CDA" w:rsidRPr="005638A8">
              <w:rPr>
                <w:szCs w:val="20"/>
                <w:lang w:val="ru-RU"/>
              </w:rPr>
              <w:t>–</w:t>
            </w:r>
            <w:r w:rsidRPr="005638A8">
              <w:rPr>
                <w:szCs w:val="20"/>
                <w:lang w:val="ru-RU"/>
              </w:rPr>
              <w:t>0,30</w:t>
            </w:r>
          </w:p>
        </w:tc>
        <w:tc>
          <w:tcPr>
            <w:tcW w:w="0" w:type="auto"/>
            <w:vAlign w:val="center"/>
          </w:tcPr>
          <w:p w14:paraId="3208A9A6" w14:textId="281C06D2"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0" w:type="auto"/>
            <w:vAlign w:val="center"/>
          </w:tcPr>
          <w:p w14:paraId="11611ED9"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55E920A1"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6B95AA5C" w14:textId="14580254" w:rsidR="009A1EF7" w:rsidRPr="005638A8" w:rsidRDefault="009A1EF7" w:rsidP="002F077F">
            <w:pPr>
              <w:pStyle w:val="TableParagraph"/>
              <w:spacing w:before="62" w:line="360"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0,60</w:t>
            </w:r>
          </w:p>
        </w:tc>
        <w:tc>
          <w:tcPr>
            <w:tcW w:w="0" w:type="auto"/>
            <w:vAlign w:val="center"/>
          </w:tcPr>
          <w:p w14:paraId="67B57E82"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38C3416E" w14:textId="2D37CA18" w:rsidR="009A1EF7" w:rsidRPr="005638A8" w:rsidRDefault="009A1EF7" w:rsidP="002F077F">
            <w:pPr>
              <w:pStyle w:val="TableParagraph"/>
              <w:spacing w:before="62" w:line="360" w:lineRule="auto"/>
              <w:ind w:left="65" w:right="66"/>
              <w:rPr>
                <w:szCs w:val="20"/>
                <w:lang w:val="ru-RU"/>
              </w:rPr>
            </w:pPr>
            <w:r w:rsidRPr="005638A8">
              <w:rPr>
                <w:szCs w:val="20"/>
              </w:rPr>
              <w:t>Ti</w:t>
            </w:r>
            <w:r w:rsidRPr="005638A8">
              <w:rPr>
                <w:szCs w:val="20"/>
                <w:lang w:val="ru-RU"/>
              </w:rPr>
              <w:t>: 0,02</w:t>
            </w:r>
            <w:r w:rsidR="00CF4CDA" w:rsidRPr="005638A8">
              <w:rPr>
                <w:szCs w:val="20"/>
                <w:lang w:val="ru-RU"/>
              </w:rPr>
              <w:t>–</w:t>
            </w:r>
            <w:r w:rsidRPr="005638A8">
              <w:rPr>
                <w:szCs w:val="20"/>
                <w:lang w:val="ru-RU"/>
              </w:rPr>
              <w:t>0,30</w:t>
            </w:r>
          </w:p>
        </w:tc>
      </w:tr>
      <w:tr w:rsidR="002F109A" w:rsidRPr="005638A8" w14:paraId="1938F5DB" w14:textId="77777777" w:rsidTr="00825855">
        <w:trPr>
          <w:trHeight w:val="20"/>
        </w:trPr>
        <w:tc>
          <w:tcPr>
            <w:tcW w:w="0" w:type="auto"/>
            <w:vAlign w:val="center"/>
          </w:tcPr>
          <w:p w14:paraId="0583223F" w14:textId="77777777" w:rsidR="009A1EF7" w:rsidRPr="005638A8" w:rsidRDefault="009A1EF7" w:rsidP="002F077F">
            <w:pPr>
              <w:pStyle w:val="TableParagraph"/>
              <w:spacing w:before="62" w:line="360" w:lineRule="auto"/>
              <w:ind w:left="65" w:right="66"/>
              <w:rPr>
                <w:szCs w:val="20"/>
                <w:lang w:val="ru-RU"/>
              </w:rPr>
            </w:pPr>
            <w:r w:rsidRPr="005638A8">
              <w:rPr>
                <w:szCs w:val="20"/>
              </w:rPr>
              <w:t>SNCCT</w:t>
            </w:r>
            <w:r w:rsidRPr="005638A8">
              <w:rPr>
                <w:szCs w:val="20"/>
                <w:lang w:val="ru-RU"/>
              </w:rPr>
              <w:t>1</w:t>
            </w:r>
          </w:p>
        </w:tc>
        <w:tc>
          <w:tcPr>
            <w:tcW w:w="0" w:type="auto"/>
            <w:vAlign w:val="center"/>
          </w:tcPr>
          <w:p w14:paraId="12C572C0"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0,12</w:t>
            </w:r>
          </w:p>
        </w:tc>
        <w:tc>
          <w:tcPr>
            <w:tcW w:w="0" w:type="auto"/>
            <w:vAlign w:val="center"/>
          </w:tcPr>
          <w:p w14:paraId="3BCFFB81" w14:textId="18D8CF5A"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0" w:type="auto"/>
            <w:vAlign w:val="center"/>
          </w:tcPr>
          <w:p w14:paraId="34F04FD7" w14:textId="16F209E2" w:rsidR="009A1EF7" w:rsidRPr="005638A8" w:rsidRDefault="009A1EF7" w:rsidP="002F077F">
            <w:pPr>
              <w:pStyle w:val="TableParagraph"/>
              <w:spacing w:before="62" w:line="360" w:lineRule="auto"/>
              <w:ind w:left="65" w:right="66"/>
              <w:rPr>
                <w:szCs w:val="20"/>
                <w:lang w:val="ru-RU"/>
              </w:rPr>
            </w:pPr>
            <w:r w:rsidRPr="005638A8">
              <w:rPr>
                <w:szCs w:val="20"/>
                <w:lang w:val="ru-RU"/>
              </w:rPr>
              <w:t>1,20</w:t>
            </w:r>
            <w:r w:rsidR="00CF4CDA" w:rsidRPr="005638A8">
              <w:rPr>
                <w:szCs w:val="20"/>
                <w:lang w:val="ru-RU"/>
              </w:rPr>
              <w:t>–</w:t>
            </w:r>
            <w:r w:rsidRPr="005638A8">
              <w:rPr>
                <w:szCs w:val="20"/>
                <w:lang w:val="ru-RU"/>
              </w:rPr>
              <w:t>1,80</w:t>
            </w:r>
          </w:p>
        </w:tc>
        <w:tc>
          <w:tcPr>
            <w:tcW w:w="0" w:type="auto"/>
            <w:vAlign w:val="center"/>
          </w:tcPr>
          <w:p w14:paraId="0233CBFE"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0,030</w:t>
            </w:r>
          </w:p>
        </w:tc>
        <w:tc>
          <w:tcPr>
            <w:tcW w:w="0" w:type="auto"/>
            <w:vAlign w:val="center"/>
          </w:tcPr>
          <w:p w14:paraId="18257D6F"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0,030</w:t>
            </w:r>
          </w:p>
        </w:tc>
        <w:tc>
          <w:tcPr>
            <w:tcW w:w="0" w:type="auto"/>
            <w:vAlign w:val="center"/>
          </w:tcPr>
          <w:p w14:paraId="7149BA9B" w14:textId="5A343BBF" w:rsidR="009A1EF7" w:rsidRPr="005638A8" w:rsidRDefault="009A1EF7" w:rsidP="002F077F">
            <w:pPr>
              <w:pStyle w:val="TableParagraph"/>
              <w:spacing w:before="62" w:line="360" w:lineRule="auto"/>
              <w:ind w:left="65" w:right="66"/>
              <w:rPr>
                <w:szCs w:val="20"/>
                <w:lang w:val="ru-RU"/>
              </w:rPr>
            </w:pPr>
            <w:r w:rsidRPr="005638A8">
              <w:rPr>
                <w:szCs w:val="20"/>
                <w:lang w:val="ru-RU"/>
              </w:rPr>
              <w:t>0,10</w:t>
            </w:r>
            <w:r w:rsidR="00CF4CDA" w:rsidRPr="005638A8">
              <w:rPr>
                <w:szCs w:val="20"/>
                <w:lang w:val="ru-RU"/>
              </w:rPr>
              <w:t>–</w:t>
            </w:r>
            <w:r w:rsidRPr="005638A8">
              <w:rPr>
                <w:szCs w:val="20"/>
                <w:lang w:val="ru-RU"/>
              </w:rPr>
              <w:t>0,40</w:t>
            </w:r>
          </w:p>
        </w:tc>
        <w:tc>
          <w:tcPr>
            <w:tcW w:w="0" w:type="auto"/>
            <w:vAlign w:val="center"/>
          </w:tcPr>
          <w:p w14:paraId="3488AE64" w14:textId="354514FE"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0,80</w:t>
            </w:r>
          </w:p>
        </w:tc>
        <w:tc>
          <w:tcPr>
            <w:tcW w:w="0" w:type="auto"/>
            <w:vAlign w:val="center"/>
          </w:tcPr>
          <w:p w14:paraId="7A970353" w14:textId="249B1B25" w:rsidR="009A1EF7" w:rsidRPr="005638A8" w:rsidRDefault="009A1EF7" w:rsidP="002F077F">
            <w:pPr>
              <w:pStyle w:val="TableParagraph"/>
              <w:spacing w:before="62" w:line="360" w:lineRule="auto"/>
              <w:ind w:left="65" w:right="66"/>
              <w:rPr>
                <w:szCs w:val="20"/>
                <w:lang w:val="ru-RU"/>
              </w:rPr>
            </w:pPr>
            <w:r w:rsidRPr="005638A8">
              <w:rPr>
                <w:szCs w:val="20"/>
                <w:lang w:val="ru-RU"/>
              </w:rPr>
              <w:t>0,02</w:t>
            </w:r>
            <w:r w:rsidR="00CF4CDA" w:rsidRPr="005638A8">
              <w:rPr>
                <w:szCs w:val="20"/>
                <w:lang w:val="ru-RU"/>
              </w:rPr>
              <w:t>–</w:t>
            </w:r>
            <w:r w:rsidRPr="005638A8">
              <w:rPr>
                <w:szCs w:val="20"/>
                <w:lang w:val="ru-RU"/>
              </w:rPr>
              <w:t>0,30</w:t>
            </w:r>
          </w:p>
        </w:tc>
        <w:tc>
          <w:tcPr>
            <w:tcW w:w="0" w:type="auto"/>
            <w:vAlign w:val="center"/>
          </w:tcPr>
          <w:p w14:paraId="0E676E8F"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31090A8A" w14:textId="106A6C1E" w:rsidR="009A1EF7" w:rsidRPr="005638A8" w:rsidRDefault="009A1EF7" w:rsidP="002F077F">
            <w:pPr>
              <w:pStyle w:val="TableParagraph"/>
              <w:spacing w:before="62" w:line="360"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0,60</w:t>
            </w:r>
          </w:p>
        </w:tc>
        <w:tc>
          <w:tcPr>
            <w:tcW w:w="0" w:type="auto"/>
            <w:vAlign w:val="center"/>
          </w:tcPr>
          <w:p w14:paraId="42E61884"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10474544" w14:textId="45E65B6B" w:rsidR="009A1EF7" w:rsidRPr="005638A8" w:rsidRDefault="009A1EF7" w:rsidP="002F077F">
            <w:pPr>
              <w:pStyle w:val="TableParagraph"/>
              <w:spacing w:before="62" w:line="360" w:lineRule="auto"/>
              <w:ind w:left="65" w:right="66"/>
              <w:rPr>
                <w:szCs w:val="20"/>
                <w:lang w:val="ru-RU"/>
              </w:rPr>
            </w:pPr>
            <w:r w:rsidRPr="005638A8">
              <w:rPr>
                <w:szCs w:val="20"/>
              </w:rPr>
              <w:t>Ti</w:t>
            </w:r>
            <w:r w:rsidRPr="005638A8">
              <w:rPr>
                <w:szCs w:val="20"/>
                <w:lang w:val="ru-RU"/>
              </w:rPr>
              <w:t>: 0,02</w:t>
            </w:r>
            <w:r w:rsidR="00CF4CDA" w:rsidRPr="005638A8">
              <w:rPr>
                <w:szCs w:val="20"/>
                <w:lang w:val="ru-RU"/>
              </w:rPr>
              <w:t>–</w:t>
            </w:r>
            <w:r w:rsidRPr="005638A8">
              <w:rPr>
                <w:szCs w:val="20"/>
                <w:lang w:val="ru-RU"/>
              </w:rPr>
              <w:t>0,30</w:t>
            </w:r>
          </w:p>
        </w:tc>
      </w:tr>
      <w:tr w:rsidR="002F109A" w:rsidRPr="005638A8" w14:paraId="4BE7FB35" w14:textId="77777777" w:rsidTr="00825855">
        <w:trPr>
          <w:trHeight w:val="20"/>
        </w:trPr>
        <w:tc>
          <w:tcPr>
            <w:tcW w:w="0" w:type="auto"/>
            <w:vAlign w:val="center"/>
          </w:tcPr>
          <w:p w14:paraId="393C9638" w14:textId="77777777" w:rsidR="009A1EF7" w:rsidRPr="005638A8" w:rsidRDefault="009A1EF7" w:rsidP="002F077F">
            <w:pPr>
              <w:pStyle w:val="TableParagraph"/>
              <w:spacing w:before="62" w:line="360" w:lineRule="auto"/>
              <w:ind w:left="65" w:right="66"/>
              <w:rPr>
                <w:szCs w:val="20"/>
                <w:lang w:val="ru-RU"/>
              </w:rPr>
            </w:pPr>
            <w:r w:rsidRPr="005638A8">
              <w:rPr>
                <w:szCs w:val="20"/>
              </w:rPr>
              <w:t>SNCCT</w:t>
            </w:r>
            <w:r w:rsidRPr="005638A8">
              <w:rPr>
                <w:szCs w:val="20"/>
                <w:lang w:val="ru-RU"/>
              </w:rPr>
              <w:t>2</w:t>
            </w:r>
          </w:p>
        </w:tc>
        <w:tc>
          <w:tcPr>
            <w:tcW w:w="0" w:type="auto"/>
            <w:vAlign w:val="center"/>
          </w:tcPr>
          <w:p w14:paraId="645BBD01"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0,12</w:t>
            </w:r>
          </w:p>
        </w:tc>
        <w:tc>
          <w:tcPr>
            <w:tcW w:w="0" w:type="auto"/>
            <w:vAlign w:val="center"/>
          </w:tcPr>
          <w:p w14:paraId="2E6EC753" w14:textId="5AE3FF3B"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0,90</w:t>
            </w:r>
          </w:p>
        </w:tc>
        <w:tc>
          <w:tcPr>
            <w:tcW w:w="0" w:type="auto"/>
            <w:vAlign w:val="center"/>
          </w:tcPr>
          <w:p w14:paraId="6AE18D92" w14:textId="511673DE" w:rsidR="009A1EF7" w:rsidRPr="005638A8" w:rsidRDefault="009A1EF7" w:rsidP="002F077F">
            <w:pPr>
              <w:pStyle w:val="TableParagraph"/>
              <w:spacing w:before="62" w:line="360" w:lineRule="auto"/>
              <w:ind w:left="65" w:right="66"/>
              <w:rPr>
                <w:szCs w:val="20"/>
                <w:lang w:val="ru-RU"/>
              </w:rPr>
            </w:pPr>
            <w:r w:rsidRPr="005638A8">
              <w:rPr>
                <w:szCs w:val="20"/>
                <w:lang w:val="ru-RU"/>
              </w:rPr>
              <w:t>1,10</w:t>
            </w:r>
            <w:r w:rsidR="00CF4CDA" w:rsidRPr="005638A8">
              <w:rPr>
                <w:szCs w:val="20"/>
                <w:lang w:val="ru-RU"/>
              </w:rPr>
              <w:t>–</w:t>
            </w:r>
            <w:r w:rsidRPr="005638A8">
              <w:rPr>
                <w:szCs w:val="20"/>
                <w:lang w:val="ru-RU"/>
              </w:rPr>
              <w:t>1,70</w:t>
            </w:r>
          </w:p>
        </w:tc>
        <w:tc>
          <w:tcPr>
            <w:tcW w:w="0" w:type="auto"/>
            <w:vAlign w:val="center"/>
          </w:tcPr>
          <w:p w14:paraId="6A0112BF"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0,030</w:t>
            </w:r>
          </w:p>
        </w:tc>
        <w:tc>
          <w:tcPr>
            <w:tcW w:w="0" w:type="auto"/>
            <w:vAlign w:val="center"/>
          </w:tcPr>
          <w:p w14:paraId="46391B34" w14:textId="77777777" w:rsidR="009A1EF7" w:rsidRPr="005638A8" w:rsidRDefault="009A1EF7" w:rsidP="002F077F">
            <w:pPr>
              <w:pStyle w:val="TableParagraph"/>
              <w:spacing w:before="62" w:line="360" w:lineRule="auto"/>
              <w:ind w:left="65" w:right="66"/>
              <w:rPr>
                <w:szCs w:val="20"/>
              </w:rPr>
            </w:pPr>
            <w:r w:rsidRPr="005638A8">
              <w:rPr>
                <w:szCs w:val="20"/>
                <w:lang w:val="ru-RU"/>
              </w:rPr>
              <w:t>0,</w:t>
            </w:r>
            <w:r w:rsidRPr="005638A8">
              <w:rPr>
                <w:szCs w:val="20"/>
              </w:rPr>
              <w:t>030</w:t>
            </w:r>
          </w:p>
        </w:tc>
        <w:tc>
          <w:tcPr>
            <w:tcW w:w="0" w:type="auto"/>
            <w:vAlign w:val="center"/>
          </w:tcPr>
          <w:p w14:paraId="17D5705C" w14:textId="089C8B86" w:rsidR="009A1EF7" w:rsidRPr="005638A8" w:rsidRDefault="009A1EF7" w:rsidP="002F077F">
            <w:pPr>
              <w:pStyle w:val="TableParagraph"/>
              <w:spacing w:before="62" w:line="360" w:lineRule="auto"/>
              <w:ind w:left="65" w:right="66"/>
              <w:rPr>
                <w:szCs w:val="20"/>
              </w:rPr>
            </w:pPr>
            <w:r w:rsidRPr="005638A8">
              <w:rPr>
                <w:szCs w:val="20"/>
              </w:rPr>
              <w:t>0,40</w:t>
            </w:r>
            <w:r w:rsidR="00CF4CDA" w:rsidRPr="005638A8">
              <w:rPr>
                <w:szCs w:val="20"/>
              </w:rPr>
              <w:t>–</w:t>
            </w:r>
            <w:r w:rsidRPr="005638A8">
              <w:rPr>
                <w:szCs w:val="20"/>
              </w:rPr>
              <w:t>0,80</w:t>
            </w:r>
          </w:p>
        </w:tc>
        <w:tc>
          <w:tcPr>
            <w:tcW w:w="0" w:type="auto"/>
            <w:vAlign w:val="center"/>
          </w:tcPr>
          <w:p w14:paraId="7244446C" w14:textId="46C08913" w:rsidR="009A1EF7" w:rsidRPr="005638A8" w:rsidRDefault="009A1EF7" w:rsidP="002F077F">
            <w:pPr>
              <w:pStyle w:val="TableParagraph"/>
              <w:spacing w:before="62" w:line="360" w:lineRule="auto"/>
              <w:ind w:left="65" w:right="66"/>
              <w:rPr>
                <w:szCs w:val="20"/>
              </w:rPr>
            </w:pPr>
            <w:r w:rsidRPr="005638A8">
              <w:rPr>
                <w:szCs w:val="20"/>
              </w:rPr>
              <w:t>0,50</w:t>
            </w:r>
            <w:r w:rsidR="00CF4CDA" w:rsidRPr="005638A8">
              <w:rPr>
                <w:szCs w:val="20"/>
              </w:rPr>
              <w:t>–</w:t>
            </w:r>
            <w:r w:rsidRPr="005638A8">
              <w:rPr>
                <w:szCs w:val="20"/>
              </w:rPr>
              <w:t>0,80</w:t>
            </w:r>
          </w:p>
        </w:tc>
        <w:tc>
          <w:tcPr>
            <w:tcW w:w="0" w:type="auto"/>
            <w:vAlign w:val="center"/>
          </w:tcPr>
          <w:p w14:paraId="4001DC9E"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22797D21"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29C22BC3" w14:textId="08309D9E" w:rsidR="009A1EF7" w:rsidRPr="005638A8" w:rsidRDefault="009A1EF7" w:rsidP="002F077F">
            <w:pPr>
              <w:pStyle w:val="TableParagraph"/>
              <w:spacing w:before="62" w:line="360" w:lineRule="auto"/>
              <w:ind w:left="65" w:right="66"/>
              <w:rPr>
                <w:szCs w:val="20"/>
              </w:rPr>
            </w:pPr>
            <w:r w:rsidRPr="005638A8">
              <w:rPr>
                <w:szCs w:val="20"/>
              </w:rPr>
              <w:t>0,20</w:t>
            </w:r>
            <w:r w:rsidR="00CF4CDA" w:rsidRPr="005638A8">
              <w:rPr>
                <w:szCs w:val="20"/>
              </w:rPr>
              <w:t>–</w:t>
            </w:r>
            <w:r w:rsidRPr="005638A8">
              <w:rPr>
                <w:szCs w:val="20"/>
              </w:rPr>
              <w:t>0,60</w:t>
            </w:r>
          </w:p>
        </w:tc>
        <w:tc>
          <w:tcPr>
            <w:tcW w:w="0" w:type="auto"/>
            <w:vAlign w:val="center"/>
          </w:tcPr>
          <w:p w14:paraId="1915AA57"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6F347E8E" w14:textId="14D47516" w:rsidR="009A1EF7" w:rsidRPr="005638A8" w:rsidRDefault="009A1EF7" w:rsidP="002F077F">
            <w:pPr>
              <w:pStyle w:val="TableParagraph"/>
              <w:spacing w:before="62" w:line="360" w:lineRule="auto"/>
              <w:ind w:left="65" w:right="66"/>
              <w:rPr>
                <w:szCs w:val="20"/>
              </w:rPr>
            </w:pPr>
            <w:r w:rsidRPr="005638A8">
              <w:rPr>
                <w:szCs w:val="20"/>
              </w:rPr>
              <w:t>Ti: 0,02</w:t>
            </w:r>
            <w:r w:rsidR="00CF4CDA" w:rsidRPr="005638A8">
              <w:rPr>
                <w:szCs w:val="20"/>
              </w:rPr>
              <w:t>–</w:t>
            </w:r>
            <w:r w:rsidRPr="005638A8">
              <w:rPr>
                <w:szCs w:val="20"/>
              </w:rPr>
              <w:t>0,30</w:t>
            </w:r>
          </w:p>
        </w:tc>
      </w:tr>
      <w:tr w:rsidR="002F109A" w:rsidRPr="005638A8" w14:paraId="27A302CC" w14:textId="77777777" w:rsidTr="00825855">
        <w:trPr>
          <w:trHeight w:val="20"/>
        </w:trPr>
        <w:tc>
          <w:tcPr>
            <w:tcW w:w="0" w:type="auto"/>
            <w:vAlign w:val="center"/>
          </w:tcPr>
          <w:p w14:paraId="1D9CF034" w14:textId="77777777" w:rsidR="009A1EF7" w:rsidRPr="005638A8" w:rsidRDefault="009A1EF7" w:rsidP="002F077F">
            <w:pPr>
              <w:pStyle w:val="TableParagraph"/>
              <w:spacing w:before="62" w:line="360" w:lineRule="auto"/>
              <w:ind w:left="65" w:right="66"/>
              <w:rPr>
                <w:szCs w:val="20"/>
              </w:rPr>
            </w:pPr>
            <w:r w:rsidRPr="005638A8">
              <w:rPr>
                <w:szCs w:val="20"/>
              </w:rPr>
              <w:t>SN1M2T</w:t>
            </w:r>
          </w:p>
        </w:tc>
        <w:tc>
          <w:tcPr>
            <w:tcW w:w="0" w:type="auto"/>
            <w:vAlign w:val="center"/>
          </w:tcPr>
          <w:p w14:paraId="28B7CD77" w14:textId="77777777" w:rsidR="009A1EF7" w:rsidRPr="005638A8" w:rsidRDefault="009A1EF7" w:rsidP="002F077F">
            <w:pPr>
              <w:pStyle w:val="TableParagraph"/>
              <w:spacing w:before="62" w:line="360" w:lineRule="auto"/>
              <w:ind w:left="65" w:right="66"/>
              <w:rPr>
                <w:szCs w:val="20"/>
              </w:rPr>
            </w:pPr>
            <w:r w:rsidRPr="005638A8">
              <w:rPr>
                <w:szCs w:val="20"/>
              </w:rPr>
              <w:t>0,12</w:t>
            </w:r>
          </w:p>
        </w:tc>
        <w:tc>
          <w:tcPr>
            <w:tcW w:w="0" w:type="auto"/>
            <w:vAlign w:val="center"/>
          </w:tcPr>
          <w:p w14:paraId="2E520827" w14:textId="2027FDB1" w:rsidR="009A1EF7" w:rsidRPr="005638A8" w:rsidRDefault="009A1EF7" w:rsidP="002F077F">
            <w:pPr>
              <w:pStyle w:val="TableParagraph"/>
              <w:spacing w:before="62" w:line="360" w:lineRule="auto"/>
              <w:ind w:left="65" w:right="66"/>
              <w:rPr>
                <w:szCs w:val="20"/>
              </w:rPr>
            </w:pPr>
            <w:r w:rsidRPr="005638A8">
              <w:rPr>
                <w:szCs w:val="20"/>
              </w:rPr>
              <w:t>0,60</w:t>
            </w:r>
            <w:r w:rsidR="00CF4CDA" w:rsidRPr="005638A8">
              <w:rPr>
                <w:szCs w:val="20"/>
              </w:rPr>
              <w:t>–</w:t>
            </w:r>
            <w:r w:rsidRPr="005638A8">
              <w:rPr>
                <w:szCs w:val="20"/>
              </w:rPr>
              <w:t>1,00</w:t>
            </w:r>
          </w:p>
        </w:tc>
        <w:tc>
          <w:tcPr>
            <w:tcW w:w="0" w:type="auto"/>
            <w:vAlign w:val="center"/>
          </w:tcPr>
          <w:p w14:paraId="1C0F834E" w14:textId="5E153B7E" w:rsidR="009A1EF7" w:rsidRPr="005638A8" w:rsidRDefault="009A1EF7" w:rsidP="002F077F">
            <w:pPr>
              <w:pStyle w:val="TableParagraph"/>
              <w:spacing w:before="62" w:line="360" w:lineRule="auto"/>
              <w:ind w:left="65" w:right="66"/>
              <w:rPr>
                <w:szCs w:val="20"/>
              </w:rPr>
            </w:pPr>
            <w:r w:rsidRPr="005638A8">
              <w:rPr>
                <w:szCs w:val="20"/>
              </w:rPr>
              <w:t>1,70</w:t>
            </w:r>
            <w:r w:rsidR="00CF4CDA" w:rsidRPr="005638A8">
              <w:rPr>
                <w:szCs w:val="20"/>
              </w:rPr>
              <w:t>–</w:t>
            </w:r>
            <w:r w:rsidRPr="005638A8">
              <w:rPr>
                <w:szCs w:val="20"/>
              </w:rPr>
              <w:t>2,30</w:t>
            </w:r>
          </w:p>
        </w:tc>
        <w:tc>
          <w:tcPr>
            <w:tcW w:w="0" w:type="auto"/>
            <w:vAlign w:val="center"/>
          </w:tcPr>
          <w:p w14:paraId="1A2D1796"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4EEE9D93"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331FE034" w14:textId="5C173384" w:rsidR="009A1EF7" w:rsidRPr="005638A8" w:rsidRDefault="009A1EF7" w:rsidP="002F077F">
            <w:pPr>
              <w:pStyle w:val="TableParagraph"/>
              <w:spacing w:before="62" w:line="360"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0,80</w:t>
            </w:r>
          </w:p>
        </w:tc>
        <w:tc>
          <w:tcPr>
            <w:tcW w:w="0" w:type="auto"/>
            <w:vAlign w:val="center"/>
          </w:tcPr>
          <w:p w14:paraId="68E8EF86" w14:textId="704F2629"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4B39D034" w14:textId="5423B7C0" w:rsidR="009A1EF7" w:rsidRPr="005638A8" w:rsidRDefault="009A1EF7" w:rsidP="002F077F">
            <w:pPr>
              <w:pStyle w:val="TableParagraph"/>
              <w:spacing w:before="62" w:line="360" w:lineRule="auto"/>
              <w:ind w:left="65" w:right="66"/>
              <w:rPr>
                <w:szCs w:val="20"/>
                <w:lang w:val="ru-RU"/>
              </w:rPr>
            </w:pPr>
            <w:r w:rsidRPr="005638A8">
              <w:rPr>
                <w:szCs w:val="20"/>
                <w:lang w:val="ru-RU"/>
              </w:rPr>
              <w:t>0,20</w:t>
            </w:r>
            <w:r w:rsidR="00CF4CDA" w:rsidRPr="005638A8">
              <w:rPr>
                <w:szCs w:val="20"/>
                <w:lang w:val="ru-RU"/>
              </w:rPr>
              <w:t>–</w:t>
            </w:r>
            <w:r w:rsidRPr="005638A8">
              <w:rPr>
                <w:szCs w:val="20"/>
                <w:lang w:val="ru-RU"/>
              </w:rPr>
              <w:t>0,60</w:t>
            </w:r>
          </w:p>
        </w:tc>
        <w:tc>
          <w:tcPr>
            <w:tcW w:w="0" w:type="auto"/>
            <w:vAlign w:val="center"/>
          </w:tcPr>
          <w:p w14:paraId="03F543A5"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7330C1DE" w14:textId="5CC9E250" w:rsidR="009A1EF7" w:rsidRPr="005638A8" w:rsidRDefault="009A1EF7" w:rsidP="002F077F">
            <w:pPr>
              <w:pStyle w:val="TableParagraph"/>
              <w:spacing w:before="62" w:line="360" w:lineRule="auto"/>
              <w:ind w:left="65" w:right="66"/>
              <w:rPr>
                <w:szCs w:val="20"/>
                <w:lang w:val="ru-RU"/>
              </w:rPr>
            </w:pPr>
            <w:r w:rsidRPr="005638A8">
              <w:rPr>
                <w:szCs w:val="20"/>
                <w:lang w:val="ru-RU"/>
              </w:rPr>
              <w:t>0,50</w:t>
            </w:r>
          </w:p>
        </w:tc>
        <w:tc>
          <w:tcPr>
            <w:tcW w:w="0" w:type="auto"/>
            <w:vAlign w:val="center"/>
          </w:tcPr>
          <w:p w14:paraId="308A52F1" w14:textId="6C560538"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459CB39A" w14:textId="4BDE5DDD" w:rsidR="009A1EF7" w:rsidRPr="005638A8" w:rsidRDefault="00A11624" w:rsidP="002F077F">
            <w:pPr>
              <w:pStyle w:val="TableParagraph"/>
              <w:spacing w:before="62" w:line="360" w:lineRule="auto"/>
              <w:ind w:left="65" w:right="66"/>
              <w:rPr>
                <w:szCs w:val="20"/>
                <w:lang w:val="ru-RU"/>
              </w:rPr>
            </w:pPr>
            <w:r w:rsidRPr="005638A8">
              <w:rPr>
                <w:rFonts w:ascii="Times New Roman" w:hAnsi="Times New Roman" w:cs="Times New Roman"/>
                <w:noProof/>
                <w:sz w:val="24"/>
                <w:szCs w:val="24"/>
                <w:lang w:val="ru-RU" w:eastAsia="ru-RU"/>
              </w:rPr>
              <mc:AlternateContent>
                <mc:Choice Requires="wps">
                  <w:drawing>
                    <wp:anchor distT="0" distB="0" distL="114300" distR="114300" simplePos="0" relativeHeight="251669504" behindDoc="0" locked="0" layoutInCell="1" allowOverlap="1" wp14:anchorId="69C1FB2F" wp14:editId="79CABF35">
                      <wp:simplePos x="0" y="0"/>
                      <wp:positionH relativeFrom="column">
                        <wp:posOffset>746125</wp:posOffset>
                      </wp:positionH>
                      <wp:positionV relativeFrom="page">
                        <wp:posOffset>206375</wp:posOffset>
                      </wp:positionV>
                      <wp:extent cx="627380" cy="2988945"/>
                      <wp:effectExtent l="0" t="0" r="1270" b="1905"/>
                      <wp:wrapNone/>
                      <wp:docPr id="4"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98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79F10" w14:textId="77777777" w:rsidR="00D21A0B" w:rsidRPr="00EC6885" w:rsidRDefault="00D21A0B" w:rsidP="00EC6885">
                                  <w:pPr>
                                    <w:tabs>
                                      <w:tab w:val="center" w:pos="4677"/>
                                      <w:tab w:val="right" w:pos="9355"/>
                                    </w:tabs>
                                    <w:jc w:val="right"/>
                                    <w:rPr>
                                      <w:b/>
                                      <w:color w:val="808080" w:themeColor="background1" w:themeShade="80"/>
                                      <w:sz w:val="24"/>
                                    </w:rPr>
                                  </w:pPr>
                                  <w:r w:rsidRPr="00EC6885">
                                    <w:rPr>
                                      <w:b/>
                                      <w:color w:val="808080" w:themeColor="background1" w:themeShade="80"/>
                                      <w:sz w:val="24"/>
                                    </w:rPr>
                                    <w:t>ГОСТ ISO 14341—2026</w:t>
                                  </w:r>
                                </w:p>
                                <w:p w14:paraId="653E008D" w14:textId="77777777" w:rsidR="00D21A0B" w:rsidRPr="00EC6885" w:rsidRDefault="00D21A0B" w:rsidP="00EC6885">
                                  <w:pPr>
                                    <w:jc w:val="right"/>
                                    <w:rPr>
                                      <w:b/>
                                      <w:color w:val="808080" w:themeColor="background1" w:themeShade="80"/>
                                    </w:rPr>
                                  </w:pPr>
                                  <w:r w:rsidRPr="00EC6885">
                                    <w:rPr>
                                      <w:i/>
                                      <w:color w:val="808080" w:themeColor="background1" w:themeShade="80"/>
                                      <w:sz w:val="24"/>
                                    </w:rPr>
                                    <w:t>(проект, RU, окончательная редакция)</w:t>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1FB2F" id="_x0000_s1029" type="#_x0000_t202" style="position:absolute;left:0;text-align:left;margin-left:58.75pt;margin-top:16.25pt;width:49.4pt;height:23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" filled="f" stroked="f">
                      <v:textbox style="layout-flow:vertical" inset="1mm,1mm,1mm,1mm">
                        <w:txbxContent>
                          <w:p w14:paraId="40179F10" w14:textId="77777777" w:rsidR="00D21A0B" w:rsidRPr="00EC6885" w:rsidRDefault="00D21A0B" w:rsidP="00EC6885">
                            <w:pPr>
                              <w:tabs>
                                <w:tab w:val="center" w:pos="4677"/>
                                <w:tab w:val="right" w:pos="9355"/>
                              </w:tabs>
                              <w:jc w:val="right"/>
                              <w:rPr>
                                <w:b/>
                                <w:color w:val="808080" w:themeColor="background1" w:themeShade="80"/>
                                <w:sz w:val="24"/>
                              </w:rPr>
                            </w:pPr>
                            <w:r w:rsidRPr="00EC6885">
                              <w:rPr>
                                <w:b/>
                                <w:color w:val="808080" w:themeColor="background1" w:themeShade="80"/>
                                <w:sz w:val="24"/>
                              </w:rPr>
                              <w:t>ГОСТ ISO 14341—2026</w:t>
                            </w:r>
                          </w:p>
                          <w:p w14:paraId="653E008D" w14:textId="77777777" w:rsidR="00D21A0B" w:rsidRPr="00EC6885" w:rsidRDefault="00D21A0B" w:rsidP="00EC6885">
                            <w:pPr>
                              <w:jc w:val="right"/>
                              <w:rPr>
                                <w:b/>
                                <w:color w:val="808080" w:themeColor="background1" w:themeShade="80"/>
                              </w:rPr>
                            </w:pPr>
                            <w:r w:rsidRPr="00EC6885">
                              <w:rPr>
                                <w:i/>
                                <w:color w:val="808080" w:themeColor="background1" w:themeShade="80"/>
                                <w:sz w:val="24"/>
                              </w:rPr>
                              <w:t>(проект, RU, окончательная редакция)</w:t>
                            </w:r>
                          </w:p>
                        </w:txbxContent>
                      </v:textbox>
                      <w10:wrap anchory="page"/>
                    </v:shape>
                  </w:pict>
                </mc:Fallback>
              </mc:AlternateContent>
            </w:r>
            <w:r w:rsidR="009A1EF7" w:rsidRPr="005638A8">
              <w:rPr>
                <w:szCs w:val="20"/>
              </w:rPr>
              <w:t>Ti</w:t>
            </w:r>
            <w:r w:rsidR="009A1EF7" w:rsidRPr="005638A8">
              <w:rPr>
                <w:szCs w:val="20"/>
                <w:lang w:val="ru-RU"/>
              </w:rPr>
              <w:t>: 0,02</w:t>
            </w:r>
            <w:r w:rsidR="00CF4CDA" w:rsidRPr="005638A8">
              <w:rPr>
                <w:szCs w:val="20"/>
                <w:lang w:val="ru-RU"/>
              </w:rPr>
              <w:t>–</w:t>
            </w:r>
            <w:r w:rsidR="009A1EF7" w:rsidRPr="005638A8">
              <w:rPr>
                <w:szCs w:val="20"/>
                <w:lang w:val="ru-RU"/>
              </w:rPr>
              <w:t>0,30</w:t>
            </w:r>
          </w:p>
        </w:tc>
      </w:tr>
      <w:tr w:rsidR="002F109A" w:rsidRPr="005638A8" w14:paraId="19870DC2" w14:textId="77777777" w:rsidTr="00825855">
        <w:trPr>
          <w:trHeight w:val="20"/>
        </w:trPr>
        <w:tc>
          <w:tcPr>
            <w:tcW w:w="0" w:type="auto"/>
            <w:vAlign w:val="center"/>
          </w:tcPr>
          <w:p w14:paraId="33AF1C82" w14:textId="77777777" w:rsidR="009A1EF7" w:rsidRPr="005638A8" w:rsidRDefault="009A1EF7" w:rsidP="002F077F">
            <w:pPr>
              <w:pStyle w:val="TableParagraph"/>
              <w:spacing w:before="62" w:line="360" w:lineRule="auto"/>
              <w:ind w:left="65" w:right="66"/>
              <w:rPr>
                <w:szCs w:val="20"/>
                <w:lang w:val="ru-RU"/>
              </w:rPr>
            </w:pPr>
            <w:r w:rsidRPr="005638A8">
              <w:rPr>
                <w:szCs w:val="20"/>
              </w:rPr>
              <w:t>SN</w:t>
            </w:r>
            <w:r w:rsidRPr="005638A8">
              <w:rPr>
                <w:szCs w:val="20"/>
                <w:lang w:val="ru-RU"/>
              </w:rPr>
              <w:t>2</w:t>
            </w:r>
            <w:r w:rsidRPr="005638A8">
              <w:rPr>
                <w:szCs w:val="20"/>
              </w:rPr>
              <w:t>M</w:t>
            </w:r>
            <w:r w:rsidRPr="005638A8">
              <w:rPr>
                <w:szCs w:val="20"/>
                <w:lang w:val="ru-RU"/>
              </w:rPr>
              <w:t>1</w:t>
            </w:r>
            <w:r w:rsidRPr="005638A8">
              <w:rPr>
                <w:szCs w:val="20"/>
              </w:rPr>
              <w:t>T</w:t>
            </w:r>
          </w:p>
        </w:tc>
        <w:tc>
          <w:tcPr>
            <w:tcW w:w="0" w:type="auto"/>
            <w:vAlign w:val="center"/>
          </w:tcPr>
          <w:p w14:paraId="5FE57D3E"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0,12</w:t>
            </w:r>
          </w:p>
        </w:tc>
        <w:tc>
          <w:tcPr>
            <w:tcW w:w="0" w:type="auto"/>
            <w:vAlign w:val="center"/>
          </w:tcPr>
          <w:p w14:paraId="0202A173" w14:textId="56A6D494" w:rsidR="009A1EF7" w:rsidRPr="005638A8" w:rsidRDefault="009A1EF7" w:rsidP="002F077F">
            <w:pPr>
              <w:pStyle w:val="TableParagraph"/>
              <w:spacing w:before="62" w:line="360" w:lineRule="auto"/>
              <w:ind w:left="65" w:right="66"/>
              <w:rPr>
                <w:szCs w:val="20"/>
                <w:lang w:val="ru-RU"/>
              </w:rPr>
            </w:pPr>
            <w:r w:rsidRPr="005638A8">
              <w:rPr>
                <w:szCs w:val="20"/>
                <w:lang w:val="ru-RU"/>
              </w:rPr>
              <w:t>0,30</w:t>
            </w:r>
            <w:r w:rsidR="00CF4CDA" w:rsidRPr="005638A8">
              <w:rPr>
                <w:szCs w:val="20"/>
                <w:lang w:val="ru-RU"/>
              </w:rPr>
              <w:t>–</w:t>
            </w:r>
            <w:r w:rsidRPr="005638A8">
              <w:rPr>
                <w:szCs w:val="20"/>
                <w:lang w:val="ru-RU"/>
              </w:rPr>
              <w:t>0,80</w:t>
            </w:r>
          </w:p>
        </w:tc>
        <w:tc>
          <w:tcPr>
            <w:tcW w:w="0" w:type="auto"/>
            <w:vAlign w:val="center"/>
          </w:tcPr>
          <w:p w14:paraId="39F857CC" w14:textId="407BA319" w:rsidR="009A1EF7" w:rsidRPr="005638A8" w:rsidRDefault="009A1EF7" w:rsidP="002F077F">
            <w:pPr>
              <w:pStyle w:val="TableParagraph"/>
              <w:spacing w:before="62" w:line="360" w:lineRule="auto"/>
              <w:ind w:left="65" w:right="66"/>
              <w:rPr>
                <w:szCs w:val="20"/>
                <w:lang w:val="ru-RU"/>
              </w:rPr>
            </w:pPr>
            <w:r w:rsidRPr="005638A8">
              <w:rPr>
                <w:szCs w:val="20"/>
                <w:lang w:val="ru-RU"/>
              </w:rPr>
              <w:t>1,10</w:t>
            </w:r>
            <w:r w:rsidR="00CF4CDA" w:rsidRPr="005638A8">
              <w:rPr>
                <w:szCs w:val="20"/>
                <w:lang w:val="ru-RU"/>
              </w:rPr>
              <w:t>–</w:t>
            </w:r>
            <w:r w:rsidRPr="005638A8">
              <w:rPr>
                <w:szCs w:val="20"/>
                <w:lang w:val="ru-RU"/>
              </w:rPr>
              <w:t>1,90</w:t>
            </w:r>
          </w:p>
        </w:tc>
        <w:tc>
          <w:tcPr>
            <w:tcW w:w="0" w:type="auto"/>
            <w:vAlign w:val="center"/>
          </w:tcPr>
          <w:p w14:paraId="074D0E99"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0,025</w:t>
            </w:r>
          </w:p>
        </w:tc>
        <w:tc>
          <w:tcPr>
            <w:tcW w:w="0" w:type="auto"/>
            <w:vAlign w:val="center"/>
          </w:tcPr>
          <w:p w14:paraId="3235B3C3"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0,025</w:t>
            </w:r>
          </w:p>
        </w:tc>
        <w:tc>
          <w:tcPr>
            <w:tcW w:w="0" w:type="auto"/>
            <w:vAlign w:val="center"/>
          </w:tcPr>
          <w:p w14:paraId="513E11D0" w14:textId="4ADDB901" w:rsidR="009A1EF7" w:rsidRPr="005638A8" w:rsidRDefault="009A1EF7" w:rsidP="002F077F">
            <w:pPr>
              <w:pStyle w:val="TableParagraph"/>
              <w:spacing w:before="62" w:line="360" w:lineRule="auto"/>
              <w:ind w:left="65" w:right="66"/>
              <w:rPr>
                <w:szCs w:val="20"/>
                <w:lang w:val="ru-RU"/>
              </w:rPr>
            </w:pPr>
            <w:r w:rsidRPr="005638A8">
              <w:rPr>
                <w:szCs w:val="20"/>
                <w:lang w:val="ru-RU"/>
              </w:rPr>
              <w:t>0,80</w:t>
            </w:r>
            <w:r w:rsidR="00CF4CDA" w:rsidRPr="005638A8">
              <w:rPr>
                <w:szCs w:val="20"/>
                <w:lang w:val="ru-RU"/>
              </w:rPr>
              <w:t>–</w:t>
            </w:r>
            <w:r w:rsidRPr="005638A8">
              <w:rPr>
                <w:szCs w:val="20"/>
                <w:lang w:val="ru-RU"/>
              </w:rPr>
              <w:t>1,60</w:t>
            </w:r>
          </w:p>
        </w:tc>
        <w:tc>
          <w:tcPr>
            <w:tcW w:w="0" w:type="auto"/>
            <w:vAlign w:val="center"/>
          </w:tcPr>
          <w:p w14:paraId="553E2776"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4C7CBDF9" w14:textId="209CC687" w:rsidR="009A1EF7" w:rsidRPr="005638A8" w:rsidRDefault="009A1EF7" w:rsidP="002F077F">
            <w:pPr>
              <w:pStyle w:val="TableParagraph"/>
              <w:spacing w:before="62" w:line="360" w:lineRule="auto"/>
              <w:ind w:left="65" w:right="66"/>
              <w:rPr>
                <w:szCs w:val="20"/>
                <w:lang w:val="ru-RU"/>
              </w:rPr>
            </w:pPr>
            <w:r w:rsidRPr="005638A8">
              <w:rPr>
                <w:szCs w:val="20"/>
                <w:lang w:val="ru-RU"/>
              </w:rPr>
              <w:t>0,10</w:t>
            </w:r>
            <w:r w:rsidR="00CF4CDA" w:rsidRPr="005638A8">
              <w:rPr>
                <w:szCs w:val="20"/>
                <w:lang w:val="ru-RU"/>
              </w:rPr>
              <w:t>–</w:t>
            </w:r>
            <w:r w:rsidRPr="005638A8">
              <w:rPr>
                <w:szCs w:val="20"/>
                <w:lang w:val="ru-RU"/>
              </w:rPr>
              <w:t>0,45</w:t>
            </w:r>
          </w:p>
        </w:tc>
        <w:tc>
          <w:tcPr>
            <w:tcW w:w="0" w:type="auto"/>
            <w:vAlign w:val="center"/>
          </w:tcPr>
          <w:p w14:paraId="6890C6B5"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1523F203"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0,50</w:t>
            </w:r>
          </w:p>
        </w:tc>
        <w:tc>
          <w:tcPr>
            <w:tcW w:w="0" w:type="auto"/>
            <w:vAlign w:val="center"/>
          </w:tcPr>
          <w:p w14:paraId="1F0811EB"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13A41A06" w14:textId="3E0E7655" w:rsidR="009A1EF7" w:rsidRPr="005638A8" w:rsidRDefault="009A1EF7" w:rsidP="002F077F">
            <w:pPr>
              <w:pStyle w:val="TableParagraph"/>
              <w:spacing w:before="62" w:line="360" w:lineRule="auto"/>
              <w:ind w:left="65" w:right="66"/>
              <w:rPr>
                <w:szCs w:val="20"/>
                <w:lang w:val="ru-RU"/>
              </w:rPr>
            </w:pPr>
            <w:r w:rsidRPr="005638A8">
              <w:rPr>
                <w:szCs w:val="20"/>
              </w:rPr>
              <w:t>Ti</w:t>
            </w:r>
            <w:r w:rsidRPr="005638A8">
              <w:rPr>
                <w:szCs w:val="20"/>
                <w:lang w:val="ru-RU"/>
              </w:rPr>
              <w:t>: 0,02</w:t>
            </w:r>
            <w:r w:rsidR="00CF4CDA" w:rsidRPr="005638A8">
              <w:rPr>
                <w:szCs w:val="20"/>
                <w:lang w:val="ru-RU"/>
              </w:rPr>
              <w:t>–</w:t>
            </w:r>
            <w:r w:rsidRPr="005638A8">
              <w:rPr>
                <w:szCs w:val="20"/>
                <w:lang w:val="ru-RU"/>
              </w:rPr>
              <w:t>0,30</w:t>
            </w:r>
          </w:p>
        </w:tc>
      </w:tr>
      <w:tr w:rsidR="002F109A" w:rsidRPr="005638A8" w14:paraId="4DBEF334" w14:textId="77777777" w:rsidTr="00825855">
        <w:trPr>
          <w:trHeight w:val="20"/>
        </w:trPr>
        <w:tc>
          <w:tcPr>
            <w:tcW w:w="0" w:type="auto"/>
            <w:vAlign w:val="center"/>
          </w:tcPr>
          <w:p w14:paraId="6D277A14" w14:textId="77777777" w:rsidR="009A1EF7" w:rsidRPr="005638A8" w:rsidRDefault="009A1EF7" w:rsidP="002F077F">
            <w:pPr>
              <w:pStyle w:val="TableParagraph"/>
              <w:spacing w:before="62" w:line="360" w:lineRule="auto"/>
              <w:ind w:left="65" w:right="66"/>
              <w:rPr>
                <w:szCs w:val="20"/>
                <w:lang w:val="ru-RU"/>
              </w:rPr>
            </w:pPr>
            <w:r w:rsidRPr="005638A8">
              <w:rPr>
                <w:szCs w:val="20"/>
              </w:rPr>
              <w:t>SN</w:t>
            </w:r>
            <w:r w:rsidRPr="005638A8">
              <w:rPr>
                <w:szCs w:val="20"/>
                <w:lang w:val="ru-RU"/>
              </w:rPr>
              <w:t>2</w:t>
            </w:r>
            <w:r w:rsidRPr="005638A8">
              <w:rPr>
                <w:szCs w:val="20"/>
              </w:rPr>
              <w:t>M</w:t>
            </w:r>
            <w:r w:rsidRPr="005638A8">
              <w:rPr>
                <w:szCs w:val="20"/>
                <w:lang w:val="ru-RU"/>
              </w:rPr>
              <w:t>2</w:t>
            </w:r>
            <w:r w:rsidRPr="005638A8">
              <w:rPr>
                <w:szCs w:val="20"/>
              </w:rPr>
              <w:t>T</w:t>
            </w:r>
          </w:p>
        </w:tc>
        <w:tc>
          <w:tcPr>
            <w:tcW w:w="0" w:type="auto"/>
            <w:vAlign w:val="center"/>
          </w:tcPr>
          <w:p w14:paraId="1E8350B9" w14:textId="30B29820" w:rsidR="009A1EF7" w:rsidRPr="005638A8" w:rsidRDefault="009A1EF7" w:rsidP="002F077F">
            <w:pPr>
              <w:pStyle w:val="TableParagraph"/>
              <w:spacing w:before="62" w:line="360" w:lineRule="auto"/>
              <w:ind w:left="65" w:right="66"/>
              <w:rPr>
                <w:szCs w:val="20"/>
                <w:lang w:val="ru-RU"/>
              </w:rPr>
            </w:pPr>
            <w:r w:rsidRPr="005638A8">
              <w:rPr>
                <w:szCs w:val="20"/>
                <w:lang w:val="ru-RU"/>
              </w:rPr>
              <w:t>0,05</w:t>
            </w:r>
            <w:r w:rsidR="00CF4CDA" w:rsidRPr="005638A8">
              <w:rPr>
                <w:szCs w:val="20"/>
                <w:lang w:val="ru-RU"/>
              </w:rPr>
              <w:t>–</w:t>
            </w:r>
            <w:r w:rsidRPr="005638A8">
              <w:rPr>
                <w:szCs w:val="20"/>
                <w:lang w:val="ru-RU"/>
              </w:rPr>
              <w:t>0,15</w:t>
            </w:r>
          </w:p>
        </w:tc>
        <w:tc>
          <w:tcPr>
            <w:tcW w:w="0" w:type="auto"/>
            <w:vAlign w:val="center"/>
          </w:tcPr>
          <w:p w14:paraId="2EBC7BA3" w14:textId="0CEEA260" w:rsidR="009A1EF7" w:rsidRPr="005638A8" w:rsidRDefault="009A1EF7" w:rsidP="002F077F">
            <w:pPr>
              <w:pStyle w:val="TableParagraph"/>
              <w:spacing w:before="62" w:line="360" w:lineRule="auto"/>
              <w:ind w:left="65" w:right="66"/>
              <w:rPr>
                <w:szCs w:val="20"/>
              </w:rPr>
            </w:pPr>
            <w:r w:rsidRPr="005638A8">
              <w:rPr>
                <w:szCs w:val="20"/>
                <w:lang w:val="ru-RU"/>
              </w:rPr>
              <w:t>0,30</w:t>
            </w:r>
            <w:r w:rsidR="00CF4CDA" w:rsidRPr="005638A8">
              <w:rPr>
                <w:szCs w:val="20"/>
                <w:lang w:val="ru-RU"/>
              </w:rPr>
              <w:t>–</w:t>
            </w:r>
            <w:r w:rsidRPr="005638A8">
              <w:rPr>
                <w:szCs w:val="20"/>
              </w:rPr>
              <w:t>0,90</w:t>
            </w:r>
          </w:p>
        </w:tc>
        <w:tc>
          <w:tcPr>
            <w:tcW w:w="0" w:type="auto"/>
            <w:vAlign w:val="center"/>
          </w:tcPr>
          <w:p w14:paraId="0FDFD90F" w14:textId="6B066FDB" w:rsidR="009A1EF7" w:rsidRPr="005638A8" w:rsidRDefault="009A1EF7" w:rsidP="002F077F">
            <w:pPr>
              <w:pStyle w:val="TableParagraph"/>
              <w:spacing w:before="62" w:line="360" w:lineRule="auto"/>
              <w:ind w:left="65" w:right="66"/>
              <w:rPr>
                <w:szCs w:val="20"/>
              </w:rPr>
            </w:pPr>
            <w:r w:rsidRPr="005638A8">
              <w:rPr>
                <w:szCs w:val="20"/>
              </w:rPr>
              <w:t>1,00</w:t>
            </w:r>
            <w:r w:rsidR="00CF4CDA" w:rsidRPr="005638A8">
              <w:rPr>
                <w:szCs w:val="20"/>
              </w:rPr>
              <w:t>–</w:t>
            </w:r>
            <w:r w:rsidRPr="005638A8">
              <w:rPr>
                <w:szCs w:val="20"/>
              </w:rPr>
              <w:t>1,80</w:t>
            </w:r>
          </w:p>
        </w:tc>
        <w:tc>
          <w:tcPr>
            <w:tcW w:w="0" w:type="auto"/>
            <w:vAlign w:val="center"/>
          </w:tcPr>
          <w:p w14:paraId="1996DACF"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4B55002E"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16F4BB68" w14:textId="5B9BBE7E" w:rsidR="009A1EF7" w:rsidRPr="005638A8" w:rsidRDefault="009A1EF7" w:rsidP="002F077F">
            <w:pPr>
              <w:pStyle w:val="TableParagraph"/>
              <w:spacing w:before="62" w:line="360" w:lineRule="auto"/>
              <w:ind w:left="65" w:right="66"/>
              <w:rPr>
                <w:szCs w:val="20"/>
              </w:rPr>
            </w:pPr>
            <w:r w:rsidRPr="005638A8">
              <w:rPr>
                <w:szCs w:val="20"/>
              </w:rPr>
              <w:t>0,70</w:t>
            </w:r>
            <w:r w:rsidR="00CF4CDA" w:rsidRPr="005638A8">
              <w:rPr>
                <w:szCs w:val="20"/>
              </w:rPr>
              <w:t>–</w:t>
            </w:r>
            <w:r w:rsidRPr="005638A8">
              <w:rPr>
                <w:szCs w:val="20"/>
              </w:rPr>
              <w:t>1,20</w:t>
            </w:r>
          </w:p>
        </w:tc>
        <w:tc>
          <w:tcPr>
            <w:tcW w:w="0" w:type="auto"/>
            <w:vAlign w:val="center"/>
          </w:tcPr>
          <w:p w14:paraId="45C63E53"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6151E32C" w14:textId="6D182755" w:rsidR="009A1EF7" w:rsidRPr="005638A8" w:rsidRDefault="009A1EF7" w:rsidP="002F077F">
            <w:pPr>
              <w:pStyle w:val="TableParagraph"/>
              <w:spacing w:before="62" w:line="360" w:lineRule="auto"/>
              <w:ind w:left="65" w:right="66"/>
              <w:rPr>
                <w:szCs w:val="20"/>
              </w:rPr>
            </w:pPr>
            <w:r w:rsidRPr="005638A8">
              <w:rPr>
                <w:szCs w:val="20"/>
              </w:rPr>
              <w:t>0,20</w:t>
            </w:r>
            <w:r w:rsidR="00CF4CDA" w:rsidRPr="005638A8">
              <w:rPr>
                <w:szCs w:val="20"/>
              </w:rPr>
              <w:t>–</w:t>
            </w:r>
            <w:r w:rsidRPr="005638A8">
              <w:rPr>
                <w:szCs w:val="20"/>
              </w:rPr>
              <w:t>0,60</w:t>
            </w:r>
          </w:p>
        </w:tc>
        <w:tc>
          <w:tcPr>
            <w:tcW w:w="0" w:type="auto"/>
            <w:vAlign w:val="center"/>
          </w:tcPr>
          <w:p w14:paraId="1D84F3D7"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108B4551" w14:textId="77777777" w:rsidR="009A1EF7" w:rsidRPr="005638A8" w:rsidRDefault="009A1EF7" w:rsidP="002F077F">
            <w:pPr>
              <w:pStyle w:val="TableParagraph"/>
              <w:spacing w:before="62" w:line="360" w:lineRule="auto"/>
              <w:ind w:left="65" w:right="66"/>
              <w:rPr>
                <w:szCs w:val="20"/>
              </w:rPr>
            </w:pPr>
            <w:r w:rsidRPr="005638A8">
              <w:rPr>
                <w:szCs w:val="20"/>
              </w:rPr>
              <w:t>0,50</w:t>
            </w:r>
          </w:p>
        </w:tc>
        <w:tc>
          <w:tcPr>
            <w:tcW w:w="0" w:type="auto"/>
            <w:vAlign w:val="center"/>
          </w:tcPr>
          <w:p w14:paraId="49EEEF78"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6E65AD86" w14:textId="5BADAF6E" w:rsidR="009A1EF7" w:rsidRPr="005638A8" w:rsidRDefault="009A1EF7" w:rsidP="002F077F">
            <w:pPr>
              <w:pStyle w:val="TableParagraph"/>
              <w:spacing w:before="62" w:line="360" w:lineRule="auto"/>
              <w:ind w:left="65" w:right="66"/>
              <w:rPr>
                <w:szCs w:val="20"/>
              </w:rPr>
            </w:pPr>
            <w:r w:rsidRPr="005638A8">
              <w:rPr>
                <w:szCs w:val="20"/>
              </w:rPr>
              <w:t>Ti: 0,02</w:t>
            </w:r>
            <w:r w:rsidR="00CF4CDA" w:rsidRPr="005638A8">
              <w:rPr>
                <w:szCs w:val="20"/>
              </w:rPr>
              <w:t>–</w:t>
            </w:r>
            <w:r w:rsidRPr="005638A8">
              <w:rPr>
                <w:szCs w:val="20"/>
              </w:rPr>
              <w:t>0,30</w:t>
            </w:r>
          </w:p>
        </w:tc>
      </w:tr>
      <w:tr w:rsidR="002F109A" w:rsidRPr="005638A8" w14:paraId="0577894B" w14:textId="77777777" w:rsidTr="00825855">
        <w:trPr>
          <w:trHeight w:val="20"/>
        </w:trPr>
        <w:tc>
          <w:tcPr>
            <w:tcW w:w="0" w:type="auto"/>
            <w:vAlign w:val="center"/>
          </w:tcPr>
          <w:p w14:paraId="3184DFBE" w14:textId="77777777" w:rsidR="009A1EF7" w:rsidRPr="005638A8" w:rsidRDefault="009A1EF7" w:rsidP="002F077F">
            <w:pPr>
              <w:pStyle w:val="TableParagraph"/>
              <w:spacing w:before="62" w:line="360" w:lineRule="auto"/>
              <w:ind w:left="65" w:right="66"/>
              <w:rPr>
                <w:szCs w:val="20"/>
              </w:rPr>
            </w:pPr>
            <w:r w:rsidRPr="005638A8">
              <w:rPr>
                <w:szCs w:val="20"/>
              </w:rPr>
              <w:t>SN2M3T</w:t>
            </w:r>
          </w:p>
        </w:tc>
        <w:tc>
          <w:tcPr>
            <w:tcW w:w="0" w:type="auto"/>
            <w:vAlign w:val="center"/>
          </w:tcPr>
          <w:p w14:paraId="51884B4C" w14:textId="0AAE0FFB" w:rsidR="009A1EF7" w:rsidRPr="005638A8" w:rsidRDefault="009A1EF7" w:rsidP="002F077F">
            <w:pPr>
              <w:pStyle w:val="TableParagraph"/>
              <w:spacing w:before="62" w:line="360" w:lineRule="auto"/>
              <w:ind w:left="65" w:right="66"/>
              <w:rPr>
                <w:szCs w:val="20"/>
              </w:rPr>
            </w:pPr>
            <w:r w:rsidRPr="005638A8">
              <w:rPr>
                <w:szCs w:val="20"/>
              </w:rPr>
              <w:t>0,05</w:t>
            </w:r>
            <w:r w:rsidR="00CF4CDA" w:rsidRPr="005638A8">
              <w:rPr>
                <w:szCs w:val="20"/>
              </w:rPr>
              <w:t>–</w:t>
            </w:r>
            <w:r w:rsidRPr="005638A8">
              <w:rPr>
                <w:szCs w:val="20"/>
              </w:rPr>
              <w:t>0,15</w:t>
            </w:r>
          </w:p>
        </w:tc>
        <w:tc>
          <w:tcPr>
            <w:tcW w:w="0" w:type="auto"/>
            <w:vAlign w:val="center"/>
          </w:tcPr>
          <w:p w14:paraId="74BD8330" w14:textId="2DA7ED4C" w:rsidR="009A1EF7" w:rsidRPr="005638A8" w:rsidRDefault="009A1EF7" w:rsidP="002F077F">
            <w:pPr>
              <w:pStyle w:val="TableParagraph"/>
              <w:spacing w:before="62" w:line="360" w:lineRule="auto"/>
              <w:ind w:left="65" w:right="66"/>
              <w:rPr>
                <w:szCs w:val="20"/>
              </w:rPr>
            </w:pPr>
            <w:r w:rsidRPr="005638A8">
              <w:rPr>
                <w:szCs w:val="20"/>
              </w:rPr>
              <w:t>0,30</w:t>
            </w:r>
            <w:r w:rsidR="00CF4CDA" w:rsidRPr="005638A8">
              <w:rPr>
                <w:szCs w:val="20"/>
              </w:rPr>
              <w:t>–</w:t>
            </w:r>
            <w:r w:rsidRPr="005638A8">
              <w:rPr>
                <w:szCs w:val="20"/>
              </w:rPr>
              <w:t>0,90</w:t>
            </w:r>
          </w:p>
        </w:tc>
        <w:tc>
          <w:tcPr>
            <w:tcW w:w="0" w:type="auto"/>
            <w:vAlign w:val="center"/>
          </w:tcPr>
          <w:p w14:paraId="255ECDD0" w14:textId="5C011632" w:rsidR="009A1EF7" w:rsidRPr="005638A8" w:rsidRDefault="009A1EF7" w:rsidP="002F077F">
            <w:pPr>
              <w:pStyle w:val="TableParagraph"/>
              <w:spacing w:before="62" w:line="360" w:lineRule="auto"/>
              <w:ind w:left="65" w:right="66"/>
              <w:rPr>
                <w:szCs w:val="20"/>
                <w:lang w:val="ru-RU"/>
              </w:rPr>
            </w:pPr>
            <w:r w:rsidRPr="005638A8">
              <w:rPr>
                <w:szCs w:val="20"/>
                <w:lang w:val="ru-RU"/>
              </w:rPr>
              <w:t>1,40</w:t>
            </w:r>
            <w:r w:rsidR="00CF4CDA" w:rsidRPr="005638A8">
              <w:rPr>
                <w:szCs w:val="20"/>
                <w:lang w:val="ru-RU"/>
              </w:rPr>
              <w:t>–</w:t>
            </w:r>
            <w:r w:rsidRPr="005638A8">
              <w:rPr>
                <w:szCs w:val="20"/>
                <w:lang w:val="ru-RU"/>
              </w:rPr>
              <w:t>2,10</w:t>
            </w:r>
          </w:p>
        </w:tc>
        <w:tc>
          <w:tcPr>
            <w:tcW w:w="0" w:type="auto"/>
            <w:vAlign w:val="center"/>
          </w:tcPr>
          <w:p w14:paraId="410A6454"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0,025</w:t>
            </w:r>
          </w:p>
        </w:tc>
        <w:tc>
          <w:tcPr>
            <w:tcW w:w="0" w:type="auto"/>
            <w:vAlign w:val="center"/>
          </w:tcPr>
          <w:p w14:paraId="46B7B418"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0,025</w:t>
            </w:r>
          </w:p>
        </w:tc>
        <w:tc>
          <w:tcPr>
            <w:tcW w:w="0" w:type="auto"/>
            <w:vAlign w:val="center"/>
          </w:tcPr>
          <w:p w14:paraId="1084E4CC" w14:textId="597F2D3A" w:rsidR="009A1EF7" w:rsidRPr="005638A8" w:rsidRDefault="009A1EF7" w:rsidP="002F077F">
            <w:pPr>
              <w:pStyle w:val="TableParagraph"/>
              <w:spacing w:before="62" w:line="360" w:lineRule="auto"/>
              <w:ind w:left="65" w:right="66"/>
              <w:rPr>
                <w:szCs w:val="20"/>
                <w:lang w:val="ru-RU"/>
              </w:rPr>
            </w:pPr>
            <w:r w:rsidRPr="005638A8">
              <w:rPr>
                <w:szCs w:val="20"/>
                <w:lang w:val="ru-RU"/>
              </w:rPr>
              <w:t>0,70</w:t>
            </w:r>
            <w:r w:rsidR="00CF4CDA" w:rsidRPr="005638A8">
              <w:rPr>
                <w:szCs w:val="20"/>
                <w:lang w:val="ru-RU"/>
              </w:rPr>
              <w:t>–</w:t>
            </w:r>
            <w:r w:rsidRPr="005638A8">
              <w:rPr>
                <w:szCs w:val="20"/>
                <w:lang w:val="ru-RU"/>
              </w:rPr>
              <w:t>1,20</w:t>
            </w:r>
          </w:p>
        </w:tc>
        <w:tc>
          <w:tcPr>
            <w:tcW w:w="0" w:type="auto"/>
            <w:vAlign w:val="center"/>
          </w:tcPr>
          <w:p w14:paraId="554A250C"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187C2D61" w14:textId="562BB992" w:rsidR="009A1EF7" w:rsidRPr="005638A8" w:rsidRDefault="009A1EF7" w:rsidP="002F077F">
            <w:pPr>
              <w:pStyle w:val="TableParagraph"/>
              <w:spacing w:before="62" w:line="360" w:lineRule="auto"/>
              <w:ind w:left="65" w:right="66"/>
              <w:rPr>
                <w:szCs w:val="20"/>
                <w:lang w:val="ru-RU"/>
              </w:rPr>
            </w:pPr>
            <w:r w:rsidRPr="005638A8">
              <w:rPr>
                <w:szCs w:val="20"/>
                <w:lang w:val="ru-RU"/>
              </w:rPr>
              <w:t>0,40</w:t>
            </w:r>
            <w:r w:rsidR="00CF4CDA" w:rsidRPr="005638A8">
              <w:rPr>
                <w:szCs w:val="20"/>
                <w:lang w:val="ru-RU"/>
              </w:rPr>
              <w:t>–</w:t>
            </w:r>
            <w:r w:rsidRPr="005638A8">
              <w:rPr>
                <w:szCs w:val="20"/>
                <w:lang w:val="ru-RU"/>
              </w:rPr>
              <w:t>0,65</w:t>
            </w:r>
          </w:p>
        </w:tc>
        <w:tc>
          <w:tcPr>
            <w:tcW w:w="0" w:type="auto"/>
            <w:vAlign w:val="center"/>
          </w:tcPr>
          <w:p w14:paraId="6EE5AAEB"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7BDADA8D"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0,50</w:t>
            </w:r>
          </w:p>
        </w:tc>
        <w:tc>
          <w:tcPr>
            <w:tcW w:w="0" w:type="auto"/>
            <w:vAlign w:val="center"/>
          </w:tcPr>
          <w:p w14:paraId="15FF43B1"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w:t>
            </w:r>
          </w:p>
        </w:tc>
        <w:tc>
          <w:tcPr>
            <w:tcW w:w="0" w:type="auto"/>
            <w:vAlign w:val="center"/>
          </w:tcPr>
          <w:p w14:paraId="7CD4A980" w14:textId="13D4C6A6" w:rsidR="009A1EF7" w:rsidRPr="005638A8" w:rsidRDefault="009A1EF7" w:rsidP="002F077F">
            <w:pPr>
              <w:pStyle w:val="TableParagraph"/>
              <w:spacing w:before="62" w:line="360" w:lineRule="auto"/>
              <w:ind w:left="65" w:right="66"/>
              <w:rPr>
                <w:szCs w:val="20"/>
                <w:lang w:val="ru-RU"/>
              </w:rPr>
            </w:pPr>
            <w:r w:rsidRPr="005638A8">
              <w:rPr>
                <w:szCs w:val="20"/>
              </w:rPr>
              <w:t>Ti</w:t>
            </w:r>
            <w:r w:rsidRPr="005638A8">
              <w:rPr>
                <w:szCs w:val="20"/>
                <w:lang w:val="ru-RU"/>
              </w:rPr>
              <w:t>: 0,02</w:t>
            </w:r>
            <w:r w:rsidR="00CF4CDA" w:rsidRPr="005638A8">
              <w:rPr>
                <w:szCs w:val="20"/>
                <w:lang w:val="ru-RU"/>
              </w:rPr>
              <w:t>–</w:t>
            </w:r>
            <w:r w:rsidRPr="005638A8">
              <w:rPr>
                <w:szCs w:val="20"/>
                <w:lang w:val="ru-RU"/>
              </w:rPr>
              <w:t>0,30</w:t>
            </w:r>
          </w:p>
        </w:tc>
      </w:tr>
      <w:tr w:rsidR="002F109A" w:rsidRPr="005638A8" w14:paraId="39659CBB" w14:textId="77777777" w:rsidTr="00825855">
        <w:trPr>
          <w:trHeight w:val="20"/>
        </w:trPr>
        <w:tc>
          <w:tcPr>
            <w:tcW w:w="0" w:type="auto"/>
            <w:vAlign w:val="center"/>
          </w:tcPr>
          <w:p w14:paraId="55DAA40A" w14:textId="77777777" w:rsidR="009A1EF7" w:rsidRPr="005638A8" w:rsidRDefault="009A1EF7" w:rsidP="002F077F">
            <w:pPr>
              <w:pStyle w:val="TableParagraph"/>
              <w:spacing w:before="62" w:line="360" w:lineRule="auto"/>
              <w:ind w:left="65" w:right="66"/>
              <w:rPr>
                <w:szCs w:val="20"/>
                <w:lang w:val="ru-RU"/>
              </w:rPr>
            </w:pPr>
            <w:r w:rsidRPr="005638A8">
              <w:rPr>
                <w:szCs w:val="20"/>
              </w:rPr>
              <w:t>SN</w:t>
            </w:r>
            <w:r w:rsidRPr="005638A8">
              <w:rPr>
                <w:szCs w:val="20"/>
                <w:lang w:val="ru-RU"/>
              </w:rPr>
              <w:t>2</w:t>
            </w:r>
            <w:r w:rsidRPr="005638A8">
              <w:rPr>
                <w:szCs w:val="20"/>
              </w:rPr>
              <w:t>M</w:t>
            </w:r>
            <w:r w:rsidRPr="005638A8">
              <w:rPr>
                <w:szCs w:val="20"/>
                <w:lang w:val="ru-RU"/>
              </w:rPr>
              <w:t>4</w:t>
            </w:r>
            <w:r w:rsidRPr="005638A8">
              <w:rPr>
                <w:szCs w:val="20"/>
              </w:rPr>
              <w:t>T</w:t>
            </w:r>
          </w:p>
        </w:tc>
        <w:tc>
          <w:tcPr>
            <w:tcW w:w="0" w:type="auto"/>
            <w:vAlign w:val="center"/>
          </w:tcPr>
          <w:p w14:paraId="3FD3EA66"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0,12</w:t>
            </w:r>
          </w:p>
        </w:tc>
        <w:tc>
          <w:tcPr>
            <w:tcW w:w="0" w:type="auto"/>
            <w:vAlign w:val="center"/>
          </w:tcPr>
          <w:p w14:paraId="3FD431EE" w14:textId="06E7D4A4" w:rsidR="009A1EF7" w:rsidRPr="005638A8" w:rsidRDefault="009A1EF7" w:rsidP="002F077F">
            <w:pPr>
              <w:pStyle w:val="TableParagraph"/>
              <w:spacing w:before="62" w:line="360" w:lineRule="auto"/>
              <w:ind w:left="65" w:right="66"/>
              <w:rPr>
                <w:szCs w:val="20"/>
                <w:lang w:val="ru-RU"/>
              </w:rPr>
            </w:pPr>
            <w:r w:rsidRPr="005638A8">
              <w:rPr>
                <w:szCs w:val="20"/>
                <w:lang w:val="ru-RU"/>
              </w:rPr>
              <w:t>0,50</w:t>
            </w:r>
            <w:r w:rsidR="00CF4CDA" w:rsidRPr="005638A8">
              <w:rPr>
                <w:szCs w:val="20"/>
                <w:lang w:val="ru-RU"/>
              </w:rPr>
              <w:t>–</w:t>
            </w:r>
            <w:r w:rsidRPr="005638A8">
              <w:rPr>
                <w:szCs w:val="20"/>
                <w:lang w:val="ru-RU"/>
              </w:rPr>
              <w:t>1,00</w:t>
            </w:r>
          </w:p>
        </w:tc>
        <w:tc>
          <w:tcPr>
            <w:tcW w:w="0" w:type="auto"/>
            <w:vAlign w:val="center"/>
          </w:tcPr>
          <w:p w14:paraId="4A8C605C" w14:textId="6CAFDDFA" w:rsidR="009A1EF7" w:rsidRPr="005638A8" w:rsidRDefault="009A1EF7" w:rsidP="002F077F">
            <w:pPr>
              <w:pStyle w:val="TableParagraph"/>
              <w:spacing w:before="62" w:line="360" w:lineRule="auto"/>
              <w:ind w:left="65" w:right="66"/>
              <w:rPr>
                <w:szCs w:val="20"/>
                <w:lang w:val="ru-RU"/>
              </w:rPr>
            </w:pPr>
            <w:r w:rsidRPr="005638A8">
              <w:rPr>
                <w:szCs w:val="20"/>
                <w:lang w:val="ru-RU"/>
              </w:rPr>
              <w:t>1,70</w:t>
            </w:r>
            <w:r w:rsidR="00CF4CDA" w:rsidRPr="005638A8">
              <w:rPr>
                <w:szCs w:val="20"/>
                <w:lang w:val="ru-RU"/>
              </w:rPr>
              <w:t>–</w:t>
            </w:r>
            <w:r w:rsidRPr="005638A8">
              <w:rPr>
                <w:szCs w:val="20"/>
                <w:lang w:val="ru-RU"/>
              </w:rPr>
              <w:t>2,30</w:t>
            </w:r>
          </w:p>
        </w:tc>
        <w:tc>
          <w:tcPr>
            <w:tcW w:w="0" w:type="auto"/>
            <w:vAlign w:val="center"/>
          </w:tcPr>
          <w:p w14:paraId="06598EA7" w14:textId="77777777" w:rsidR="009A1EF7" w:rsidRPr="005638A8" w:rsidRDefault="009A1EF7" w:rsidP="002F077F">
            <w:pPr>
              <w:pStyle w:val="TableParagraph"/>
              <w:spacing w:before="62" w:line="360" w:lineRule="auto"/>
              <w:ind w:left="65" w:right="66"/>
              <w:rPr>
                <w:szCs w:val="20"/>
                <w:lang w:val="ru-RU"/>
              </w:rPr>
            </w:pPr>
            <w:r w:rsidRPr="005638A8">
              <w:rPr>
                <w:szCs w:val="20"/>
                <w:lang w:val="ru-RU"/>
              </w:rPr>
              <w:t>0,025</w:t>
            </w:r>
          </w:p>
        </w:tc>
        <w:tc>
          <w:tcPr>
            <w:tcW w:w="0" w:type="auto"/>
            <w:vAlign w:val="center"/>
          </w:tcPr>
          <w:p w14:paraId="34C25F5B" w14:textId="77777777" w:rsidR="009A1EF7" w:rsidRPr="005638A8" w:rsidRDefault="009A1EF7" w:rsidP="002F077F">
            <w:pPr>
              <w:pStyle w:val="TableParagraph"/>
              <w:spacing w:before="62" w:line="360" w:lineRule="auto"/>
              <w:ind w:left="65" w:right="66"/>
              <w:rPr>
                <w:szCs w:val="20"/>
              </w:rPr>
            </w:pPr>
            <w:r w:rsidRPr="005638A8">
              <w:rPr>
                <w:szCs w:val="20"/>
              </w:rPr>
              <w:t>0,025</w:t>
            </w:r>
          </w:p>
        </w:tc>
        <w:tc>
          <w:tcPr>
            <w:tcW w:w="0" w:type="auto"/>
            <w:vAlign w:val="center"/>
          </w:tcPr>
          <w:p w14:paraId="1FD0F2DD" w14:textId="62ABC698" w:rsidR="009A1EF7" w:rsidRPr="005638A8" w:rsidRDefault="009A1EF7" w:rsidP="002F077F">
            <w:pPr>
              <w:pStyle w:val="TableParagraph"/>
              <w:spacing w:before="62" w:line="360" w:lineRule="auto"/>
              <w:ind w:left="65" w:right="66"/>
              <w:rPr>
                <w:szCs w:val="20"/>
              </w:rPr>
            </w:pPr>
            <w:r w:rsidRPr="005638A8">
              <w:rPr>
                <w:szCs w:val="20"/>
              </w:rPr>
              <w:t>0,80</w:t>
            </w:r>
            <w:r w:rsidR="00CF4CDA" w:rsidRPr="005638A8">
              <w:rPr>
                <w:szCs w:val="20"/>
              </w:rPr>
              <w:t>–</w:t>
            </w:r>
            <w:r w:rsidRPr="005638A8">
              <w:rPr>
                <w:szCs w:val="20"/>
              </w:rPr>
              <w:t>1,30</w:t>
            </w:r>
          </w:p>
        </w:tc>
        <w:tc>
          <w:tcPr>
            <w:tcW w:w="0" w:type="auto"/>
            <w:vAlign w:val="center"/>
          </w:tcPr>
          <w:p w14:paraId="2E01C2BB"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14984D7D" w14:textId="183F9AA9" w:rsidR="009A1EF7" w:rsidRPr="005638A8" w:rsidRDefault="009A1EF7" w:rsidP="002F077F">
            <w:pPr>
              <w:pStyle w:val="TableParagraph"/>
              <w:spacing w:before="62" w:line="360" w:lineRule="auto"/>
              <w:ind w:left="65" w:right="66"/>
              <w:rPr>
                <w:szCs w:val="20"/>
              </w:rPr>
            </w:pPr>
            <w:r w:rsidRPr="005638A8">
              <w:rPr>
                <w:szCs w:val="20"/>
              </w:rPr>
              <w:t>0,55</w:t>
            </w:r>
            <w:r w:rsidR="00CF4CDA" w:rsidRPr="005638A8">
              <w:rPr>
                <w:szCs w:val="20"/>
              </w:rPr>
              <w:t>–</w:t>
            </w:r>
            <w:r w:rsidRPr="005638A8">
              <w:rPr>
                <w:szCs w:val="20"/>
              </w:rPr>
              <w:t>0,85</w:t>
            </w:r>
          </w:p>
        </w:tc>
        <w:tc>
          <w:tcPr>
            <w:tcW w:w="0" w:type="auto"/>
            <w:vAlign w:val="center"/>
          </w:tcPr>
          <w:p w14:paraId="31E167D0"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2F586144" w14:textId="77777777" w:rsidR="009A1EF7" w:rsidRPr="005638A8" w:rsidRDefault="009A1EF7" w:rsidP="002F077F">
            <w:pPr>
              <w:pStyle w:val="TableParagraph"/>
              <w:spacing w:before="62" w:line="360" w:lineRule="auto"/>
              <w:ind w:left="65" w:right="66"/>
              <w:rPr>
                <w:szCs w:val="20"/>
              </w:rPr>
            </w:pPr>
            <w:r w:rsidRPr="005638A8">
              <w:rPr>
                <w:szCs w:val="20"/>
              </w:rPr>
              <w:t>0,50</w:t>
            </w:r>
          </w:p>
        </w:tc>
        <w:tc>
          <w:tcPr>
            <w:tcW w:w="0" w:type="auto"/>
            <w:vAlign w:val="center"/>
          </w:tcPr>
          <w:p w14:paraId="6C984B36" w14:textId="77777777" w:rsidR="009A1EF7" w:rsidRPr="005638A8" w:rsidRDefault="009A1EF7" w:rsidP="002F077F">
            <w:pPr>
              <w:pStyle w:val="TableParagraph"/>
              <w:spacing w:before="62" w:line="360" w:lineRule="auto"/>
              <w:ind w:left="65" w:right="66"/>
              <w:rPr>
                <w:szCs w:val="20"/>
              </w:rPr>
            </w:pPr>
            <w:r w:rsidRPr="005638A8">
              <w:rPr>
                <w:szCs w:val="20"/>
              </w:rPr>
              <w:t>—</w:t>
            </w:r>
          </w:p>
        </w:tc>
        <w:tc>
          <w:tcPr>
            <w:tcW w:w="0" w:type="auto"/>
            <w:vAlign w:val="center"/>
          </w:tcPr>
          <w:p w14:paraId="298A4AD5" w14:textId="6C84D6F9" w:rsidR="009A1EF7" w:rsidRPr="005638A8" w:rsidRDefault="009A1EF7" w:rsidP="002F077F">
            <w:pPr>
              <w:pStyle w:val="TableParagraph"/>
              <w:spacing w:before="62" w:line="360" w:lineRule="auto"/>
              <w:ind w:left="65" w:right="66"/>
              <w:rPr>
                <w:szCs w:val="20"/>
              </w:rPr>
            </w:pPr>
            <w:r w:rsidRPr="005638A8">
              <w:rPr>
                <w:szCs w:val="20"/>
              </w:rPr>
              <w:t>Ti: 0,02</w:t>
            </w:r>
            <w:r w:rsidR="00CF4CDA" w:rsidRPr="005638A8">
              <w:rPr>
                <w:szCs w:val="20"/>
              </w:rPr>
              <w:t>–</w:t>
            </w:r>
            <w:r w:rsidRPr="005638A8">
              <w:rPr>
                <w:szCs w:val="20"/>
              </w:rPr>
              <w:t>0,30</w:t>
            </w:r>
          </w:p>
        </w:tc>
      </w:tr>
      <w:tr w:rsidR="009A1EF7" w:rsidRPr="005638A8" w14:paraId="0539634F" w14:textId="77777777" w:rsidTr="00825855">
        <w:trPr>
          <w:trHeight w:val="20"/>
        </w:trPr>
        <w:tc>
          <w:tcPr>
            <w:tcW w:w="0" w:type="auto"/>
            <w:vAlign w:val="center"/>
          </w:tcPr>
          <w:p w14:paraId="0A3A7320" w14:textId="6DD6F454" w:rsidR="009A1EF7" w:rsidRPr="005638A8" w:rsidRDefault="009A1EF7" w:rsidP="002F077F">
            <w:pPr>
              <w:pStyle w:val="TableParagraph"/>
              <w:spacing w:before="62" w:line="360" w:lineRule="auto"/>
              <w:ind w:left="65" w:right="66"/>
              <w:rPr>
                <w:szCs w:val="20"/>
              </w:rPr>
            </w:pPr>
            <w:r w:rsidRPr="005638A8">
              <w:rPr>
                <w:szCs w:val="20"/>
              </w:rPr>
              <w:t>SZ</w:t>
            </w:r>
            <w:r w:rsidRPr="005638A8">
              <w:rPr>
                <w:szCs w:val="20"/>
                <w:vertAlign w:val="superscript"/>
              </w:rPr>
              <w:t>d</w:t>
            </w:r>
          </w:p>
        </w:tc>
        <w:tc>
          <w:tcPr>
            <w:tcW w:w="0" w:type="auto"/>
            <w:gridSpan w:val="12"/>
            <w:vAlign w:val="center"/>
          </w:tcPr>
          <w:p w14:paraId="7F5F4725" w14:textId="77777777" w:rsidR="009A1EF7" w:rsidRPr="005638A8" w:rsidRDefault="009A1EF7" w:rsidP="002F077F">
            <w:pPr>
              <w:pStyle w:val="TableParagraph"/>
              <w:spacing w:before="62" w:line="360" w:lineRule="auto"/>
              <w:ind w:left="65" w:right="66"/>
              <w:rPr>
                <w:szCs w:val="20"/>
              </w:rPr>
            </w:pPr>
            <w:r w:rsidRPr="005638A8">
              <w:rPr>
                <w:szCs w:val="20"/>
              </w:rPr>
              <w:t>Любой согласованный состав</w:t>
            </w:r>
          </w:p>
        </w:tc>
      </w:tr>
      <w:tr w:rsidR="009A1EF7" w:rsidRPr="005638A8" w14:paraId="754E9BD6" w14:textId="77777777" w:rsidTr="002F077F">
        <w:trPr>
          <w:trHeight w:hRule="exact" w:val="2697"/>
        </w:trPr>
        <w:tc>
          <w:tcPr>
            <w:tcW w:w="0" w:type="auto"/>
            <w:gridSpan w:val="13"/>
            <w:vAlign w:val="center"/>
          </w:tcPr>
          <w:p w14:paraId="05A393C3" w14:textId="6D5DF10D" w:rsidR="009A1EF7" w:rsidRPr="005638A8" w:rsidRDefault="009A1EF7" w:rsidP="00917BC3">
            <w:pPr>
              <w:pStyle w:val="TableParagraph"/>
              <w:tabs>
                <w:tab w:val="left" w:pos="2697"/>
              </w:tabs>
              <w:spacing w:before="0" w:line="360" w:lineRule="auto"/>
              <w:ind w:left="139" w:right="108"/>
              <w:jc w:val="both"/>
              <w:rPr>
                <w:szCs w:val="20"/>
                <w:lang w:val="ru-RU"/>
              </w:rPr>
            </w:pPr>
            <w:r w:rsidRPr="005638A8">
              <w:rPr>
                <w:szCs w:val="20"/>
                <w:vertAlign w:val="superscript"/>
              </w:rPr>
              <w:lastRenderedPageBreak/>
              <w:t>a</w:t>
            </w:r>
            <w:r w:rsidRPr="005638A8">
              <w:rPr>
                <w:szCs w:val="20"/>
                <w:vertAlign w:val="superscript"/>
                <w:lang w:val="ru-RU"/>
              </w:rPr>
              <w:t xml:space="preserve"> </w:t>
            </w:r>
            <w:r w:rsidRPr="005638A8">
              <w:rPr>
                <w:szCs w:val="20"/>
                <w:lang w:val="ru-RU"/>
              </w:rPr>
              <w:t xml:space="preserve">Проволоки исследуются по элементам, значения которых указаны в данной таблице. При наличии </w:t>
            </w:r>
            <w:r w:rsidR="00531006" w:rsidRPr="005638A8">
              <w:rPr>
                <w:szCs w:val="20"/>
                <w:lang w:val="ru-RU"/>
              </w:rPr>
              <w:t>иных</w:t>
            </w:r>
            <w:r w:rsidRPr="005638A8">
              <w:rPr>
                <w:szCs w:val="20"/>
                <w:lang w:val="ru-RU"/>
              </w:rPr>
              <w:t xml:space="preserve"> элементов в ходе работы должен быть установлен </w:t>
            </w:r>
            <w:r w:rsidR="00531006" w:rsidRPr="005638A8">
              <w:rPr>
                <w:szCs w:val="20"/>
                <w:lang w:val="ru-RU"/>
              </w:rPr>
              <w:t xml:space="preserve">их </w:t>
            </w:r>
            <w:r w:rsidRPr="005638A8">
              <w:rPr>
                <w:szCs w:val="20"/>
                <w:lang w:val="ru-RU"/>
              </w:rPr>
              <w:t>количественный состав для подтверждения того, что их суммарное количество (исключая железо) не превышает 0,50 % (массовая доля).</w:t>
            </w:r>
          </w:p>
          <w:p w14:paraId="6F684CF2" w14:textId="77FDCE44" w:rsidR="009A1EF7" w:rsidRPr="005638A8" w:rsidRDefault="009A1EF7" w:rsidP="00917BC3">
            <w:pPr>
              <w:pStyle w:val="TableParagraph"/>
              <w:tabs>
                <w:tab w:val="left" w:pos="2697"/>
              </w:tabs>
              <w:spacing w:before="0" w:line="360" w:lineRule="auto"/>
              <w:ind w:left="139" w:right="108"/>
              <w:jc w:val="both"/>
              <w:rPr>
                <w:szCs w:val="20"/>
                <w:lang w:val="ru-RU"/>
              </w:rPr>
            </w:pPr>
            <w:r w:rsidRPr="005638A8">
              <w:rPr>
                <w:szCs w:val="20"/>
                <w:vertAlign w:val="superscript"/>
              </w:rPr>
              <w:t>b</w:t>
            </w:r>
            <w:r w:rsidRPr="005638A8">
              <w:rPr>
                <w:szCs w:val="20"/>
                <w:vertAlign w:val="superscript"/>
                <w:lang w:val="ru-RU"/>
              </w:rPr>
              <w:t xml:space="preserve"> </w:t>
            </w:r>
            <w:r w:rsidRPr="005638A8">
              <w:rPr>
                <w:szCs w:val="20"/>
                <w:lang w:val="ru-RU"/>
              </w:rPr>
              <w:t>Единичные значения являются максимальными.</w:t>
            </w:r>
          </w:p>
          <w:p w14:paraId="41E0AE79" w14:textId="5021D2FC" w:rsidR="009A1EF7" w:rsidRPr="005638A8" w:rsidRDefault="009A1EF7" w:rsidP="00917BC3">
            <w:pPr>
              <w:pStyle w:val="TableParagraph"/>
              <w:tabs>
                <w:tab w:val="left" w:pos="2697"/>
              </w:tabs>
              <w:spacing w:before="0" w:line="360" w:lineRule="auto"/>
              <w:ind w:left="139" w:right="108"/>
              <w:jc w:val="both"/>
              <w:rPr>
                <w:szCs w:val="20"/>
                <w:lang w:val="ru-RU"/>
              </w:rPr>
            </w:pPr>
            <w:r w:rsidRPr="005638A8">
              <w:rPr>
                <w:szCs w:val="20"/>
                <w:vertAlign w:val="superscript"/>
              </w:rPr>
              <w:t>c</w:t>
            </w:r>
            <w:r w:rsidRPr="005638A8">
              <w:rPr>
                <w:szCs w:val="20"/>
                <w:vertAlign w:val="superscript"/>
                <w:lang w:val="ru-RU"/>
              </w:rPr>
              <w:t xml:space="preserve"> </w:t>
            </w:r>
            <w:r w:rsidRPr="005638A8">
              <w:rPr>
                <w:szCs w:val="20"/>
                <w:lang w:val="ru-RU"/>
              </w:rPr>
              <w:t>Включая всю остаточную медь в стали и плакирование.</w:t>
            </w:r>
          </w:p>
          <w:p w14:paraId="0F5CC718" w14:textId="3CA7EE81" w:rsidR="009A1EF7" w:rsidRPr="005638A8" w:rsidRDefault="009A1EF7" w:rsidP="00917BC3">
            <w:pPr>
              <w:pStyle w:val="TableParagraph"/>
              <w:tabs>
                <w:tab w:val="left" w:pos="2697"/>
              </w:tabs>
              <w:spacing w:before="0" w:line="360" w:lineRule="auto"/>
              <w:ind w:left="139" w:right="108"/>
              <w:jc w:val="both"/>
              <w:rPr>
                <w:sz w:val="20"/>
                <w:szCs w:val="20"/>
                <w:lang w:val="ru-RU"/>
              </w:rPr>
            </w:pPr>
            <w:r w:rsidRPr="005638A8">
              <w:rPr>
                <w:szCs w:val="20"/>
                <w:vertAlign w:val="superscript"/>
              </w:rPr>
              <w:t>d</w:t>
            </w:r>
            <w:r w:rsidRPr="005638A8">
              <w:rPr>
                <w:szCs w:val="20"/>
                <w:vertAlign w:val="superscript"/>
                <w:lang w:val="ru-RU"/>
              </w:rPr>
              <w:t xml:space="preserve"> </w:t>
            </w:r>
            <w:r w:rsidRPr="005638A8">
              <w:rPr>
                <w:szCs w:val="20"/>
                <w:lang w:val="ru-RU"/>
              </w:rPr>
              <w:t>Для материалов, имеющих состав, не обозначенный в таблице, может быть применено обозначение «SZ». Химическое обозначение, установленное производителем, может быть добавлено в скобках.</w:t>
            </w:r>
          </w:p>
        </w:tc>
      </w:tr>
    </w:tbl>
    <w:p w14:paraId="0E991D8D" w14:textId="77777777" w:rsidR="001F5785" w:rsidRPr="005638A8" w:rsidRDefault="001F5785" w:rsidP="000D5912">
      <w:pPr>
        <w:spacing w:line="360" w:lineRule="auto"/>
        <w:ind w:firstLine="567"/>
        <w:jc w:val="both"/>
        <w:rPr>
          <w:sz w:val="8"/>
          <w:szCs w:val="8"/>
        </w:rPr>
      </w:pPr>
    </w:p>
    <w:p w14:paraId="028EB439" w14:textId="41A23B1B" w:rsidR="00AD2391" w:rsidRPr="005638A8" w:rsidRDefault="00AD2391" w:rsidP="00AE2F3F">
      <w:pPr>
        <w:spacing w:line="360" w:lineRule="auto"/>
        <w:ind w:firstLine="709"/>
        <w:jc w:val="both"/>
        <w:rPr>
          <w:sz w:val="4"/>
          <w:szCs w:val="4"/>
        </w:rPr>
      </w:pPr>
      <w:bookmarkStart w:id="2" w:name="NORMACS_PAGE_8"/>
      <w:bookmarkEnd w:id="2"/>
    </w:p>
    <w:p w14:paraId="37A4AFBF" w14:textId="5FC4D92C" w:rsidR="00F653C3" w:rsidRPr="005638A8" w:rsidRDefault="00EC6885" w:rsidP="00AE2F3F">
      <w:pPr>
        <w:spacing w:line="360" w:lineRule="auto"/>
        <w:ind w:firstLine="709"/>
        <w:jc w:val="both"/>
        <w:rPr>
          <w:sz w:val="24"/>
        </w:rPr>
        <w:sectPr w:rsidR="00F653C3" w:rsidRPr="005638A8" w:rsidSect="00EC6885">
          <w:headerReference w:type="even" r:id="rId20"/>
          <w:headerReference w:type="default" r:id="rId21"/>
          <w:footerReference w:type="even" r:id="rId22"/>
          <w:footerReference w:type="default" r:id="rId23"/>
          <w:footnotePr>
            <w:numRestart w:val="eachPage"/>
          </w:footnotePr>
          <w:pgSz w:w="16838" w:h="11904" w:orient="landscape"/>
          <w:pgMar w:top="851" w:right="1134" w:bottom="1418" w:left="1134" w:header="720" w:footer="720" w:gutter="0"/>
          <w:cols w:space="60"/>
          <w:noEndnote/>
          <w:docGrid w:linePitch="272"/>
        </w:sectPr>
      </w:pPr>
      <w:r w:rsidRPr="005638A8">
        <w:rPr>
          <w:rFonts w:ascii="Times New Roman" w:hAnsi="Times New Roman" w:cs="Times New Roman"/>
          <w:noProof/>
          <w:sz w:val="24"/>
          <w:szCs w:val="24"/>
        </w:rPr>
        <mc:AlternateContent>
          <mc:Choice Requires="wps">
            <w:drawing>
              <wp:anchor distT="0" distB="0" distL="114300" distR="114300" simplePos="0" relativeHeight="251671552" behindDoc="0" locked="1" layoutInCell="1" allowOverlap="1" wp14:anchorId="1DCC51D7" wp14:editId="3E8F6692">
                <wp:simplePos x="0" y="0"/>
                <wp:positionH relativeFrom="column">
                  <wp:posOffset>9071610</wp:posOffset>
                </wp:positionH>
                <wp:positionV relativeFrom="page">
                  <wp:posOffset>424815</wp:posOffset>
                </wp:positionV>
                <wp:extent cx="626110" cy="2969895"/>
                <wp:effectExtent l="0" t="0" r="2540" b="1905"/>
                <wp:wrapNone/>
                <wp:docPr id="7"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96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FE2F"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52130167" w14:textId="77777777"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C51D7" id="_x0000_s1030" type="#_x0000_t202" style="position:absolute;left:0;text-align:left;margin-left:714.3pt;margin-top:33.45pt;width:49.3pt;height:2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" filled="f" stroked="f">
                <v:textbox style="layout-flow:vertical" inset="1mm,1mm,1mm,1mm">
                  <w:txbxContent>
                    <w:p w14:paraId="07BBFE2F" w14:textId="77777777" w:rsidR="00D21A0B" w:rsidRPr="00EC6885" w:rsidRDefault="00D21A0B" w:rsidP="00EC6885">
                      <w:pPr>
                        <w:tabs>
                          <w:tab w:val="center" w:pos="4677"/>
                          <w:tab w:val="right" w:pos="9355"/>
                        </w:tabs>
                        <w:rPr>
                          <w:b/>
                          <w:color w:val="808080" w:themeColor="background1" w:themeShade="80"/>
                          <w:sz w:val="24"/>
                        </w:rPr>
                      </w:pPr>
                      <w:r w:rsidRPr="00EC6885">
                        <w:rPr>
                          <w:b/>
                          <w:color w:val="808080" w:themeColor="background1" w:themeShade="80"/>
                          <w:sz w:val="24"/>
                        </w:rPr>
                        <w:t>ГОСТ ISO 14341—2026</w:t>
                      </w:r>
                    </w:p>
                    <w:p w14:paraId="52130167" w14:textId="77777777" w:rsidR="00D21A0B" w:rsidRPr="00EC6885" w:rsidRDefault="00D21A0B" w:rsidP="00EC6885">
                      <w:pPr>
                        <w:rPr>
                          <w:b/>
                          <w:color w:val="808080" w:themeColor="background1" w:themeShade="80"/>
                        </w:rPr>
                      </w:pPr>
                      <w:r w:rsidRPr="00EC6885">
                        <w:rPr>
                          <w:i/>
                          <w:color w:val="808080" w:themeColor="background1" w:themeShade="80"/>
                          <w:sz w:val="24"/>
                        </w:rPr>
                        <w:t>(проект, RU, окончательная редакция)</w:t>
                      </w:r>
                    </w:p>
                  </w:txbxContent>
                </v:textbox>
                <w10:wrap anchory="page"/>
                <w10:anchorlock/>
              </v:shape>
            </w:pict>
          </mc:Fallback>
        </mc:AlternateContent>
      </w:r>
    </w:p>
    <w:p w14:paraId="00302BFD" w14:textId="0F334395" w:rsidR="002F109A" w:rsidRPr="005638A8" w:rsidRDefault="00531006" w:rsidP="002F109A">
      <w:pPr>
        <w:widowControl/>
        <w:spacing w:line="360" w:lineRule="auto"/>
        <w:ind w:firstLine="567"/>
        <w:jc w:val="both"/>
        <w:rPr>
          <w:b/>
          <w:sz w:val="28"/>
          <w:szCs w:val="24"/>
        </w:rPr>
      </w:pPr>
      <w:bookmarkStart w:id="3" w:name="_Hlk3146489"/>
      <w:bookmarkEnd w:id="0"/>
      <w:r w:rsidRPr="005638A8">
        <w:rPr>
          <w:b/>
          <w:sz w:val="28"/>
          <w:szCs w:val="24"/>
        </w:rPr>
        <w:lastRenderedPageBreak/>
        <w:t>6 Механические</w:t>
      </w:r>
      <w:r w:rsidR="002F109A" w:rsidRPr="005638A8">
        <w:rPr>
          <w:b/>
          <w:sz w:val="28"/>
          <w:szCs w:val="24"/>
        </w:rPr>
        <w:t xml:space="preserve"> испытания</w:t>
      </w:r>
    </w:p>
    <w:p w14:paraId="53142EE6" w14:textId="77777777" w:rsidR="002F109A" w:rsidRPr="005638A8" w:rsidRDefault="002F109A" w:rsidP="002F109A">
      <w:pPr>
        <w:widowControl/>
        <w:spacing w:line="360" w:lineRule="auto"/>
        <w:ind w:firstLine="567"/>
        <w:jc w:val="both"/>
        <w:rPr>
          <w:b/>
          <w:sz w:val="24"/>
          <w:szCs w:val="24"/>
        </w:rPr>
      </w:pPr>
    </w:p>
    <w:tbl>
      <w:tblPr>
        <w:tblW w:w="9917" w:type="dxa"/>
        <w:tblInd w:w="6" w:type="dxa"/>
        <w:tblLayout w:type="fixed"/>
        <w:tblLook w:val="01E0" w:firstRow="1" w:lastRow="1" w:firstColumn="1" w:lastColumn="1" w:noHBand="0" w:noVBand="0"/>
      </w:tblPr>
      <w:tblGrid>
        <w:gridCol w:w="4956"/>
        <w:gridCol w:w="4961"/>
      </w:tblGrid>
      <w:tr w:rsidR="002F109A" w:rsidRPr="005638A8" w14:paraId="5500D351" w14:textId="77777777" w:rsidTr="00C603D2">
        <w:tc>
          <w:tcPr>
            <w:tcW w:w="4956" w:type="dxa"/>
          </w:tcPr>
          <w:p w14:paraId="6A61D0BB" w14:textId="0AF66233" w:rsidR="002F109A" w:rsidRPr="005638A8" w:rsidRDefault="002F109A" w:rsidP="00825855">
            <w:pPr>
              <w:pStyle w:val="Zag1"/>
              <w:spacing w:before="0" w:line="360" w:lineRule="auto"/>
              <w:ind w:left="0"/>
              <w:rPr>
                <w:color w:val="auto"/>
                <w:sz w:val="24"/>
                <w:szCs w:val="24"/>
              </w:rPr>
            </w:pPr>
            <w:r w:rsidRPr="005638A8">
              <w:rPr>
                <w:color w:val="auto"/>
                <w:sz w:val="24"/>
                <w:szCs w:val="24"/>
              </w:rPr>
              <w:t>6</w:t>
            </w:r>
            <w:r w:rsidR="00531006" w:rsidRPr="005638A8">
              <w:rPr>
                <w:color w:val="auto"/>
                <w:sz w:val="24"/>
                <w:szCs w:val="24"/>
              </w:rPr>
              <w:t>A Классификация</w:t>
            </w:r>
            <w:r w:rsidRPr="005638A8">
              <w:rPr>
                <w:color w:val="auto"/>
                <w:sz w:val="24"/>
                <w:szCs w:val="24"/>
              </w:rPr>
              <w:t xml:space="preserve"> по пределу текучести и энергии удара 47 Дж</w:t>
            </w:r>
          </w:p>
          <w:p w14:paraId="459184C1" w14:textId="77777777" w:rsidR="002F109A" w:rsidRPr="005638A8" w:rsidRDefault="002F109A" w:rsidP="00825855">
            <w:pPr>
              <w:pStyle w:val="Zag1"/>
              <w:spacing w:before="0" w:line="360" w:lineRule="auto"/>
              <w:ind w:left="0"/>
              <w:rPr>
                <w:color w:val="auto"/>
                <w:sz w:val="24"/>
                <w:szCs w:val="24"/>
              </w:rPr>
            </w:pPr>
          </w:p>
        </w:tc>
        <w:tc>
          <w:tcPr>
            <w:tcW w:w="4961" w:type="dxa"/>
          </w:tcPr>
          <w:p w14:paraId="34484EB9" w14:textId="5D795E24" w:rsidR="002F109A" w:rsidRPr="005638A8" w:rsidRDefault="002F109A" w:rsidP="005814F2">
            <w:pPr>
              <w:pStyle w:val="Zag1"/>
              <w:spacing w:before="0" w:line="360" w:lineRule="auto"/>
              <w:ind w:left="0"/>
              <w:rPr>
                <w:color w:val="auto"/>
                <w:sz w:val="24"/>
                <w:szCs w:val="24"/>
              </w:rPr>
            </w:pPr>
            <w:r w:rsidRPr="005638A8">
              <w:rPr>
                <w:color w:val="auto"/>
                <w:sz w:val="24"/>
                <w:szCs w:val="24"/>
              </w:rPr>
              <w:t>6</w:t>
            </w:r>
            <w:r w:rsidR="00531006" w:rsidRPr="005638A8">
              <w:rPr>
                <w:color w:val="auto"/>
                <w:sz w:val="24"/>
                <w:szCs w:val="24"/>
              </w:rPr>
              <w:t>B Классификация</w:t>
            </w:r>
            <w:r w:rsidRPr="005638A8">
              <w:rPr>
                <w:color w:val="auto"/>
                <w:sz w:val="24"/>
                <w:szCs w:val="24"/>
              </w:rPr>
              <w:t xml:space="preserve"> по пределу прочности при растяжении и энергии удара 27 Дж</w:t>
            </w:r>
          </w:p>
        </w:tc>
      </w:tr>
      <w:tr w:rsidR="002F109A" w:rsidRPr="005638A8" w14:paraId="488AB168" w14:textId="77777777" w:rsidTr="00C603D2">
        <w:tc>
          <w:tcPr>
            <w:tcW w:w="4956" w:type="dxa"/>
          </w:tcPr>
          <w:p w14:paraId="1BB7A88A" w14:textId="4749D589" w:rsidR="002F109A" w:rsidRPr="005638A8" w:rsidRDefault="00C14C96" w:rsidP="00C603D2">
            <w:pPr>
              <w:widowControl/>
              <w:tabs>
                <w:tab w:val="left" w:pos="4598"/>
              </w:tabs>
              <w:spacing w:line="360" w:lineRule="auto"/>
              <w:ind w:left="6" w:hanging="12"/>
              <w:jc w:val="both"/>
              <w:rPr>
                <w:sz w:val="24"/>
                <w:szCs w:val="24"/>
              </w:rPr>
            </w:pPr>
            <w:r w:rsidRPr="005638A8">
              <w:rPr>
                <w:sz w:val="24"/>
                <w:szCs w:val="24"/>
              </w:rPr>
              <w:t>Испытания на растяжение и удар, а также любые необходимые испытания проводят после сварки на наплавленном металле контрольного соединения типа 1.3 в соответствии с ISO 15792-1:20</w:t>
            </w:r>
            <w:r w:rsidR="00FA2079" w:rsidRPr="005638A8">
              <w:rPr>
                <w:sz w:val="24"/>
                <w:szCs w:val="24"/>
              </w:rPr>
              <w:t>2</w:t>
            </w:r>
            <w:r w:rsidRPr="005638A8">
              <w:rPr>
                <w:sz w:val="24"/>
                <w:szCs w:val="24"/>
              </w:rPr>
              <w:t xml:space="preserve">0 с применением электродной проволоки диаметром 1,2 мм и с режимами сварки, установленными в </w:t>
            </w:r>
            <w:r w:rsidR="0078609D" w:rsidRPr="005638A8">
              <w:rPr>
                <w:sz w:val="24"/>
                <w:szCs w:val="24"/>
              </w:rPr>
              <w:t>6</w:t>
            </w:r>
            <w:r w:rsidRPr="005638A8">
              <w:rPr>
                <w:sz w:val="24"/>
                <w:szCs w:val="24"/>
              </w:rPr>
              <w:t xml:space="preserve">.1A и </w:t>
            </w:r>
            <w:r w:rsidR="0078609D" w:rsidRPr="005638A8">
              <w:rPr>
                <w:sz w:val="24"/>
                <w:szCs w:val="24"/>
              </w:rPr>
              <w:t>6</w:t>
            </w:r>
            <w:r w:rsidRPr="005638A8">
              <w:rPr>
                <w:sz w:val="24"/>
                <w:szCs w:val="24"/>
              </w:rPr>
              <w:t>.2A</w:t>
            </w:r>
            <w:r w:rsidR="002F109A" w:rsidRPr="005638A8">
              <w:rPr>
                <w:sz w:val="24"/>
                <w:szCs w:val="24"/>
              </w:rPr>
              <w:t>.</w:t>
            </w:r>
          </w:p>
        </w:tc>
        <w:tc>
          <w:tcPr>
            <w:tcW w:w="4961" w:type="dxa"/>
          </w:tcPr>
          <w:p w14:paraId="28AE79FD" w14:textId="679C05D8" w:rsidR="002F109A" w:rsidRPr="005638A8" w:rsidRDefault="00C14C96" w:rsidP="003E3950">
            <w:pPr>
              <w:widowControl/>
              <w:spacing w:line="360" w:lineRule="auto"/>
              <w:ind w:left="6" w:hanging="6"/>
              <w:jc w:val="both"/>
              <w:rPr>
                <w:sz w:val="24"/>
                <w:szCs w:val="24"/>
              </w:rPr>
            </w:pPr>
            <w:r w:rsidRPr="005638A8">
              <w:rPr>
                <w:sz w:val="24"/>
                <w:szCs w:val="24"/>
              </w:rPr>
              <w:t>Испытания на растяжение и удар проводят после сварки или после термообработки наплавленного металла контрольного соединения типа 1.3 в соответствии с ISO 15792-1:20</w:t>
            </w:r>
            <w:r w:rsidR="00FA2079" w:rsidRPr="005638A8">
              <w:rPr>
                <w:sz w:val="24"/>
                <w:szCs w:val="24"/>
              </w:rPr>
              <w:t>2</w:t>
            </w:r>
            <w:r w:rsidRPr="005638A8">
              <w:rPr>
                <w:sz w:val="24"/>
                <w:szCs w:val="24"/>
              </w:rPr>
              <w:t xml:space="preserve">0 с применением электродной проволоки диаметром 1,2 мм и с режимами сварки, установленными в </w:t>
            </w:r>
            <w:r w:rsidR="0078609D" w:rsidRPr="005638A8">
              <w:rPr>
                <w:sz w:val="24"/>
                <w:szCs w:val="24"/>
              </w:rPr>
              <w:t>6</w:t>
            </w:r>
            <w:r w:rsidRPr="005638A8">
              <w:rPr>
                <w:sz w:val="24"/>
                <w:szCs w:val="24"/>
              </w:rPr>
              <w:t xml:space="preserve">.1B и </w:t>
            </w:r>
            <w:r w:rsidR="0078609D" w:rsidRPr="005638A8">
              <w:rPr>
                <w:sz w:val="24"/>
                <w:szCs w:val="24"/>
              </w:rPr>
              <w:t>6</w:t>
            </w:r>
            <w:r w:rsidRPr="005638A8">
              <w:rPr>
                <w:sz w:val="24"/>
                <w:szCs w:val="24"/>
              </w:rPr>
              <w:t xml:space="preserve">.2B. Если проволока диаметром 1,2 мм не производится, то применяют проволоку ближайшего размера </w:t>
            </w:r>
            <w:r w:rsidR="00531006" w:rsidRPr="005638A8">
              <w:rPr>
                <w:sz w:val="24"/>
                <w:szCs w:val="24"/>
              </w:rPr>
              <w:t>с</w:t>
            </w:r>
            <w:r w:rsidRPr="005638A8">
              <w:rPr>
                <w:sz w:val="24"/>
                <w:szCs w:val="24"/>
              </w:rPr>
              <w:t xml:space="preserve"> </w:t>
            </w:r>
            <w:r w:rsidR="003E3950" w:rsidRPr="005638A8">
              <w:rPr>
                <w:sz w:val="24"/>
                <w:szCs w:val="24"/>
              </w:rPr>
              <w:t>режимами</w:t>
            </w:r>
            <w:r w:rsidRPr="005638A8">
              <w:rPr>
                <w:sz w:val="24"/>
                <w:szCs w:val="24"/>
              </w:rPr>
              <w:t>, рекомендованных изготовителем</w:t>
            </w:r>
            <w:r w:rsidR="002F109A" w:rsidRPr="005638A8">
              <w:rPr>
                <w:sz w:val="24"/>
                <w:szCs w:val="24"/>
              </w:rPr>
              <w:t>.</w:t>
            </w:r>
          </w:p>
        </w:tc>
      </w:tr>
    </w:tbl>
    <w:p w14:paraId="3AF5D111" w14:textId="77777777" w:rsidR="002F109A" w:rsidRPr="005638A8" w:rsidRDefault="002F109A" w:rsidP="004C7B87">
      <w:pPr>
        <w:widowControl/>
        <w:shd w:val="clear" w:color="auto" w:fill="FFFFFF"/>
        <w:adjustRightInd/>
        <w:spacing w:line="360" w:lineRule="auto"/>
        <w:jc w:val="center"/>
        <w:rPr>
          <w:bCs/>
          <w:sz w:val="24"/>
          <w:szCs w:val="24"/>
        </w:rPr>
      </w:pPr>
    </w:p>
    <w:p w14:paraId="0A7E6083" w14:textId="5FB26A72" w:rsidR="002A595A" w:rsidRPr="005638A8" w:rsidRDefault="002A595A" w:rsidP="002A595A">
      <w:pPr>
        <w:widowControl/>
        <w:spacing w:line="360" w:lineRule="auto"/>
        <w:ind w:firstLine="567"/>
        <w:jc w:val="both"/>
        <w:rPr>
          <w:b/>
          <w:sz w:val="24"/>
          <w:szCs w:val="24"/>
        </w:rPr>
      </w:pPr>
      <w:r w:rsidRPr="005638A8">
        <w:rPr>
          <w:b/>
          <w:sz w:val="24"/>
          <w:szCs w:val="24"/>
        </w:rPr>
        <w:t xml:space="preserve">6.1 </w:t>
      </w:r>
      <w:r w:rsidR="007609A0" w:rsidRPr="005638A8">
        <w:rPr>
          <w:b/>
          <w:sz w:val="24"/>
          <w:szCs w:val="24"/>
        </w:rPr>
        <w:t>Температур</w:t>
      </w:r>
      <w:r w:rsidR="00F33F2A" w:rsidRPr="005638A8">
        <w:rPr>
          <w:b/>
          <w:sz w:val="24"/>
          <w:szCs w:val="24"/>
        </w:rPr>
        <w:t>а</w:t>
      </w:r>
      <w:r w:rsidR="007609A0" w:rsidRPr="005638A8">
        <w:rPr>
          <w:b/>
          <w:sz w:val="24"/>
          <w:szCs w:val="24"/>
        </w:rPr>
        <w:t xml:space="preserve"> п</w:t>
      </w:r>
      <w:r w:rsidRPr="005638A8">
        <w:rPr>
          <w:b/>
          <w:sz w:val="24"/>
          <w:szCs w:val="24"/>
        </w:rPr>
        <w:t>редварительн</w:t>
      </w:r>
      <w:r w:rsidR="007609A0" w:rsidRPr="005638A8">
        <w:rPr>
          <w:b/>
          <w:sz w:val="24"/>
          <w:szCs w:val="24"/>
        </w:rPr>
        <w:t>ого</w:t>
      </w:r>
      <w:r w:rsidRPr="005638A8">
        <w:rPr>
          <w:b/>
          <w:sz w:val="24"/>
          <w:szCs w:val="24"/>
        </w:rPr>
        <w:t xml:space="preserve"> </w:t>
      </w:r>
      <w:r w:rsidR="00F33F2A" w:rsidRPr="005638A8">
        <w:rPr>
          <w:b/>
          <w:sz w:val="24"/>
          <w:szCs w:val="24"/>
        </w:rPr>
        <w:t xml:space="preserve">подогрева </w:t>
      </w:r>
      <w:r w:rsidRPr="005638A8">
        <w:rPr>
          <w:b/>
          <w:sz w:val="24"/>
          <w:szCs w:val="24"/>
        </w:rPr>
        <w:t xml:space="preserve">и </w:t>
      </w:r>
      <w:r w:rsidR="00F33F2A" w:rsidRPr="005638A8">
        <w:rPr>
          <w:b/>
          <w:sz w:val="24"/>
          <w:szCs w:val="24"/>
        </w:rPr>
        <w:t>межслойная температура</w:t>
      </w:r>
      <w:r w:rsidRPr="005638A8">
        <w:rPr>
          <w:b/>
          <w:sz w:val="24"/>
          <w:szCs w:val="24"/>
        </w:rPr>
        <w:t xml:space="preserve"> </w:t>
      </w:r>
    </w:p>
    <w:p w14:paraId="2D49325F" w14:textId="77777777" w:rsidR="002A595A" w:rsidRPr="005638A8" w:rsidRDefault="002A595A" w:rsidP="002A595A">
      <w:pPr>
        <w:widowControl/>
        <w:spacing w:line="360" w:lineRule="auto"/>
        <w:ind w:firstLine="567"/>
        <w:jc w:val="both"/>
        <w:rPr>
          <w:b/>
          <w:sz w:val="24"/>
          <w:szCs w:val="24"/>
        </w:rPr>
      </w:pPr>
    </w:p>
    <w:tbl>
      <w:tblPr>
        <w:tblW w:w="5074" w:type="pct"/>
        <w:tblLayout w:type="fixed"/>
        <w:tblLook w:val="01E0" w:firstRow="1" w:lastRow="1" w:firstColumn="1" w:lastColumn="1" w:noHBand="0" w:noVBand="0"/>
      </w:tblPr>
      <w:tblGrid>
        <w:gridCol w:w="4678"/>
        <w:gridCol w:w="5100"/>
      </w:tblGrid>
      <w:tr w:rsidR="002A595A" w:rsidRPr="005638A8" w14:paraId="3D539D27" w14:textId="77777777" w:rsidTr="00C603D2">
        <w:tc>
          <w:tcPr>
            <w:tcW w:w="2392" w:type="pct"/>
          </w:tcPr>
          <w:p w14:paraId="204A7E8D" w14:textId="49B6F5AF" w:rsidR="002A595A" w:rsidRPr="005638A8" w:rsidRDefault="00CF3C75" w:rsidP="002A595A">
            <w:pPr>
              <w:widowControl/>
              <w:tabs>
                <w:tab w:val="left" w:pos="1100"/>
              </w:tabs>
              <w:spacing w:line="360" w:lineRule="auto"/>
              <w:ind w:left="6" w:hanging="6"/>
              <w:jc w:val="both"/>
              <w:rPr>
                <w:b/>
                <w:bCs/>
                <w:sz w:val="24"/>
                <w:szCs w:val="24"/>
              </w:rPr>
            </w:pPr>
            <w:r w:rsidRPr="005638A8">
              <w:rPr>
                <w:b/>
                <w:bCs/>
                <w:sz w:val="24"/>
                <w:szCs w:val="24"/>
              </w:rPr>
              <w:t>6</w:t>
            </w:r>
            <w:r w:rsidR="002A595A" w:rsidRPr="005638A8">
              <w:rPr>
                <w:b/>
                <w:bCs/>
                <w:sz w:val="24"/>
                <w:szCs w:val="24"/>
              </w:rPr>
              <w:t>.1A Классификация по пределу текучести</w:t>
            </w:r>
            <w:r w:rsidR="00F13E93" w:rsidRPr="005638A8">
              <w:rPr>
                <w:b/>
                <w:bCs/>
                <w:sz w:val="24"/>
                <w:szCs w:val="24"/>
              </w:rPr>
              <w:t xml:space="preserve"> </w:t>
            </w:r>
            <w:r w:rsidR="002A595A" w:rsidRPr="005638A8">
              <w:rPr>
                <w:b/>
                <w:bCs/>
                <w:sz w:val="24"/>
                <w:szCs w:val="24"/>
              </w:rPr>
              <w:t>и энергии удара 47 Дж</w:t>
            </w:r>
          </w:p>
          <w:p w14:paraId="6A2B1749" w14:textId="77777777" w:rsidR="002A595A" w:rsidRPr="005638A8" w:rsidRDefault="002A595A" w:rsidP="002A595A">
            <w:pPr>
              <w:widowControl/>
              <w:tabs>
                <w:tab w:val="left" w:pos="1100"/>
              </w:tabs>
              <w:spacing w:line="360" w:lineRule="auto"/>
              <w:ind w:left="6" w:hanging="6"/>
              <w:jc w:val="both"/>
              <w:rPr>
                <w:b/>
                <w:bCs/>
                <w:sz w:val="24"/>
                <w:szCs w:val="24"/>
              </w:rPr>
            </w:pPr>
          </w:p>
        </w:tc>
        <w:tc>
          <w:tcPr>
            <w:tcW w:w="2608" w:type="pct"/>
          </w:tcPr>
          <w:p w14:paraId="5356A061" w14:textId="24E0C548" w:rsidR="002A595A" w:rsidRPr="005638A8" w:rsidRDefault="00CF3C75" w:rsidP="005814F2">
            <w:pPr>
              <w:widowControl/>
              <w:tabs>
                <w:tab w:val="left" w:pos="1100"/>
              </w:tabs>
              <w:spacing w:line="360" w:lineRule="auto"/>
              <w:jc w:val="both"/>
              <w:rPr>
                <w:b/>
                <w:bCs/>
                <w:sz w:val="24"/>
                <w:szCs w:val="24"/>
              </w:rPr>
            </w:pPr>
            <w:r w:rsidRPr="005638A8">
              <w:rPr>
                <w:b/>
                <w:bCs/>
                <w:sz w:val="24"/>
                <w:szCs w:val="24"/>
              </w:rPr>
              <w:t>6</w:t>
            </w:r>
            <w:r w:rsidR="002A595A" w:rsidRPr="005638A8">
              <w:rPr>
                <w:b/>
                <w:bCs/>
                <w:sz w:val="24"/>
                <w:szCs w:val="24"/>
              </w:rPr>
              <w:t xml:space="preserve">.1B Классификация по пределу прочности </w:t>
            </w:r>
            <w:r w:rsidR="00137000" w:rsidRPr="005638A8">
              <w:rPr>
                <w:b/>
                <w:bCs/>
                <w:sz w:val="24"/>
                <w:szCs w:val="24"/>
              </w:rPr>
              <w:t>при растяжении</w:t>
            </w:r>
            <w:r w:rsidR="002A595A" w:rsidRPr="005638A8">
              <w:rPr>
                <w:b/>
                <w:bCs/>
                <w:sz w:val="24"/>
                <w:szCs w:val="24"/>
              </w:rPr>
              <w:t xml:space="preserve"> и энергии удара 27 Дж</w:t>
            </w:r>
          </w:p>
        </w:tc>
      </w:tr>
      <w:tr w:rsidR="002A595A" w:rsidRPr="005638A8" w14:paraId="732E8CFF" w14:textId="77777777" w:rsidTr="00C603D2">
        <w:trPr>
          <w:trHeight w:val="1503"/>
        </w:trPr>
        <w:tc>
          <w:tcPr>
            <w:tcW w:w="2392" w:type="pct"/>
          </w:tcPr>
          <w:p w14:paraId="4BC0BAEF" w14:textId="3CFE928D" w:rsidR="002A595A" w:rsidRPr="005638A8" w:rsidRDefault="002A595A" w:rsidP="002A595A">
            <w:pPr>
              <w:widowControl/>
              <w:spacing w:line="360" w:lineRule="auto"/>
              <w:jc w:val="both"/>
              <w:rPr>
                <w:bCs/>
                <w:sz w:val="24"/>
                <w:szCs w:val="24"/>
              </w:rPr>
            </w:pPr>
            <w:r w:rsidRPr="005638A8">
              <w:rPr>
                <w:bCs/>
                <w:sz w:val="24"/>
                <w:szCs w:val="24"/>
              </w:rPr>
              <w:t>Предварительный подогрев не требуется; сварку можно начинать при комнатной температуре. Межслойную температуру измеряют индикаторными карандашами, контактными термометрами или термопарами (см. ISO 13916).</w:t>
            </w:r>
          </w:p>
          <w:p w14:paraId="3BD02D87" w14:textId="13E0BC08" w:rsidR="002A595A" w:rsidRPr="005638A8" w:rsidRDefault="002A595A" w:rsidP="00917BC3">
            <w:pPr>
              <w:widowControl/>
              <w:spacing w:line="360" w:lineRule="auto"/>
              <w:jc w:val="both"/>
              <w:rPr>
                <w:bCs/>
                <w:sz w:val="24"/>
                <w:szCs w:val="24"/>
              </w:rPr>
            </w:pPr>
            <w:r w:rsidRPr="005638A8">
              <w:rPr>
                <w:bCs/>
                <w:sz w:val="24"/>
                <w:szCs w:val="24"/>
              </w:rPr>
              <w:t>Межслойная температура не должна превышать 250 °C. Если после любого прохода эта температура превышена, контрольное соединение охлаждают на воздухе</w:t>
            </w:r>
            <w:r w:rsidR="00917BC3" w:rsidRPr="005638A8">
              <w:rPr>
                <w:bCs/>
                <w:sz w:val="24"/>
                <w:szCs w:val="24"/>
              </w:rPr>
              <w:t xml:space="preserve"> до </w:t>
            </w:r>
            <w:r w:rsidRPr="005638A8">
              <w:rPr>
                <w:bCs/>
                <w:sz w:val="24"/>
                <w:szCs w:val="24"/>
              </w:rPr>
              <w:t>температуры ниже этого предела.</w:t>
            </w:r>
          </w:p>
        </w:tc>
        <w:tc>
          <w:tcPr>
            <w:tcW w:w="2608" w:type="pct"/>
          </w:tcPr>
          <w:p w14:paraId="3C6F718E" w14:textId="77777777" w:rsidR="002A595A" w:rsidRPr="005638A8" w:rsidRDefault="002A595A" w:rsidP="002A595A">
            <w:pPr>
              <w:widowControl/>
              <w:spacing w:line="360" w:lineRule="auto"/>
              <w:jc w:val="both"/>
              <w:rPr>
                <w:bCs/>
                <w:sz w:val="24"/>
                <w:szCs w:val="24"/>
              </w:rPr>
            </w:pPr>
            <w:r w:rsidRPr="005638A8">
              <w:rPr>
                <w:bCs/>
                <w:sz w:val="24"/>
                <w:szCs w:val="24"/>
              </w:rPr>
              <w:t>Температуру предварительного подогрева и межслойную температуру выбирают для соответствующего типа металла шва из таблицы 4B. Межслойную температуру измеряют индикаторными карандашами, контактными термометрами или термопарами (см. ISO 13916).</w:t>
            </w:r>
          </w:p>
          <w:p w14:paraId="1A642270" w14:textId="559A9EF7" w:rsidR="002A595A" w:rsidRPr="005638A8" w:rsidRDefault="002A595A" w:rsidP="002A595A">
            <w:pPr>
              <w:widowControl/>
              <w:spacing w:line="360" w:lineRule="auto"/>
              <w:jc w:val="both"/>
              <w:rPr>
                <w:bCs/>
                <w:sz w:val="24"/>
                <w:szCs w:val="24"/>
              </w:rPr>
            </w:pPr>
            <w:r w:rsidRPr="005638A8">
              <w:rPr>
                <w:bCs/>
                <w:sz w:val="24"/>
                <w:szCs w:val="24"/>
              </w:rPr>
              <w:t>Сварку продолжают</w:t>
            </w:r>
            <w:r w:rsidR="00531006" w:rsidRPr="005638A8">
              <w:rPr>
                <w:bCs/>
                <w:sz w:val="24"/>
                <w:szCs w:val="24"/>
              </w:rPr>
              <w:t xml:space="preserve"> до </w:t>
            </w:r>
            <w:r w:rsidRPr="005638A8">
              <w:rPr>
                <w:bCs/>
                <w:sz w:val="24"/>
                <w:szCs w:val="24"/>
              </w:rPr>
              <w:t xml:space="preserve">тех пор, пока в контрольном соединении не будет достигнута максимальная межслойная температура (165 °C). Если после любого прохода эта </w:t>
            </w:r>
            <w:r w:rsidRPr="005638A8">
              <w:rPr>
                <w:bCs/>
                <w:sz w:val="24"/>
                <w:szCs w:val="24"/>
              </w:rPr>
              <w:lastRenderedPageBreak/>
              <w:t>температура превышена, контрольное соединение охлаждают на воздухе</w:t>
            </w:r>
            <w:r w:rsidR="00917BC3" w:rsidRPr="005638A8">
              <w:rPr>
                <w:bCs/>
                <w:sz w:val="24"/>
                <w:szCs w:val="24"/>
              </w:rPr>
              <w:t xml:space="preserve"> до </w:t>
            </w:r>
            <w:r w:rsidRPr="005638A8">
              <w:rPr>
                <w:bCs/>
                <w:sz w:val="24"/>
                <w:szCs w:val="24"/>
              </w:rPr>
              <w:t>температуры данного диапазона. Если температура ниже указанной межслойной температуры, контрольное соединение нагрева</w:t>
            </w:r>
            <w:r w:rsidR="002D40C6" w:rsidRPr="005638A8">
              <w:rPr>
                <w:bCs/>
                <w:sz w:val="24"/>
                <w:szCs w:val="24"/>
              </w:rPr>
              <w:t>ют</w:t>
            </w:r>
            <w:r w:rsidR="00917BC3" w:rsidRPr="005638A8">
              <w:rPr>
                <w:bCs/>
                <w:sz w:val="24"/>
                <w:szCs w:val="24"/>
              </w:rPr>
              <w:t xml:space="preserve"> до </w:t>
            </w:r>
            <w:r w:rsidRPr="005638A8">
              <w:rPr>
                <w:bCs/>
                <w:sz w:val="24"/>
                <w:szCs w:val="24"/>
              </w:rPr>
              <w:t>необходимого диапазона температур.</w:t>
            </w:r>
          </w:p>
          <w:p w14:paraId="5D144AF3" w14:textId="0707EF2A" w:rsidR="002A595A" w:rsidRPr="005638A8" w:rsidRDefault="002A595A" w:rsidP="002A595A">
            <w:pPr>
              <w:spacing w:line="360" w:lineRule="auto"/>
              <w:ind w:right="35"/>
              <w:jc w:val="both"/>
              <w:rPr>
                <w:sz w:val="22"/>
                <w:szCs w:val="22"/>
              </w:rPr>
            </w:pPr>
            <w:r w:rsidRPr="005638A8">
              <w:rPr>
                <w:spacing w:val="40"/>
                <w:sz w:val="22"/>
                <w:szCs w:val="22"/>
              </w:rPr>
              <w:t>Таблица</w:t>
            </w:r>
            <w:r w:rsidRPr="005638A8">
              <w:rPr>
                <w:sz w:val="22"/>
                <w:szCs w:val="22"/>
              </w:rPr>
              <w:t xml:space="preserve"> 4B — Температура предварительного </w:t>
            </w:r>
            <w:r w:rsidR="00E77ED6" w:rsidRPr="005638A8">
              <w:rPr>
                <w:sz w:val="22"/>
                <w:szCs w:val="22"/>
              </w:rPr>
              <w:t xml:space="preserve">подогрева </w:t>
            </w:r>
            <w:r w:rsidRPr="005638A8">
              <w:rPr>
                <w:sz w:val="22"/>
                <w:szCs w:val="22"/>
              </w:rPr>
              <w:t xml:space="preserve">и </w:t>
            </w:r>
            <w:r w:rsidR="00E77ED6" w:rsidRPr="005638A8">
              <w:rPr>
                <w:sz w:val="22"/>
                <w:szCs w:val="22"/>
              </w:rPr>
              <w:t>межслойная температура</w:t>
            </w:r>
            <w:r w:rsidRPr="005638A8">
              <w:rPr>
                <w:sz w:val="22"/>
                <w:szCs w:val="22"/>
              </w:rPr>
              <w:t xml:space="preserve"> (классификация по пределу прочности </w:t>
            </w:r>
            <w:r w:rsidR="00137000" w:rsidRPr="005638A8">
              <w:rPr>
                <w:sz w:val="22"/>
                <w:szCs w:val="22"/>
              </w:rPr>
              <w:t>при растяжении</w:t>
            </w:r>
            <w:r w:rsidRPr="005638A8">
              <w:rPr>
                <w:sz w:val="22"/>
                <w:szCs w:val="22"/>
              </w:rPr>
              <w:t xml:space="preserve"> и энергии удара 27 Дж)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0"/>
              <w:gridCol w:w="1460"/>
              <w:gridCol w:w="1488"/>
            </w:tblGrid>
            <w:tr w:rsidR="002A595A" w:rsidRPr="005638A8" w14:paraId="1E75F58B" w14:textId="77777777" w:rsidTr="002A595A">
              <w:trPr>
                <w:trHeight w:val="57"/>
              </w:trPr>
              <w:tc>
                <w:tcPr>
                  <w:tcW w:w="1978" w:type="pct"/>
                  <w:tcBorders>
                    <w:bottom w:val="double" w:sz="4" w:space="0" w:color="auto"/>
                  </w:tcBorders>
                  <w:vAlign w:val="center"/>
                </w:tcPr>
                <w:p w14:paraId="126575A6" w14:textId="77777777" w:rsidR="002A595A" w:rsidRPr="005638A8" w:rsidRDefault="002A595A" w:rsidP="002A595A">
                  <w:pPr>
                    <w:pStyle w:val="TableParagraph"/>
                    <w:spacing w:before="63" w:line="276" w:lineRule="auto"/>
                    <w:ind w:left="32" w:right="46"/>
                    <w:rPr>
                      <w:szCs w:val="20"/>
                    </w:rPr>
                  </w:pPr>
                  <w:r w:rsidRPr="005638A8">
                    <w:rPr>
                      <w:szCs w:val="20"/>
                    </w:rPr>
                    <w:t>Обозначение</w:t>
                  </w:r>
                </w:p>
              </w:tc>
              <w:tc>
                <w:tcPr>
                  <w:tcW w:w="1497" w:type="pct"/>
                  <w:tcBorders>
                    <w:bottom w:val="double" w:sz="4" w:space="0" w:color="auto"/>
                  </w:tcBorders>
                  <w:vAlign w:val="center"/>
                </w:tcPr>
                <w:p w14:paraId="595F2AF5" w14:textId="588138B3" w:rsidR="002A595A" w:rsidRPr="005638A8" w:rsidRDefault="002A595A" w:rsidP="002A595A">
                  <w:pPr>
                    <w:pStyle w:val="TableParagraph"/>
                    <w:spacing w:before="63" w:line="276" w:lineRule="auto"/>
                    <w:ind w:left="32" w:right="46"/>
                    <w:rPr>
                      <w:szCs w:val="20"/>
                    </w:rPr>
                  </w:pPr>
                  <w:r w:rsidRPr="005638A8">
                    <w:rPr>
                      <w:szCs w:val="20"/>
                      <w:lang w:val="ru-RU"/>
                    </w:rPr>
                    <w:t>Температура</w:t>
                  </w:r>
                  <w:r w:rsidRPr="005638A8">
                    <w:rPr>
                      <w:szCs w:val="20"/>
                    </w:rPr>
                    <w:t xml:space="preserve"> </w:t>
                  </w:r>
                  <w:r w:rsidRPr="005638A8">
                    <w:rPr>
                      <w:szCs w:val="20"/>
                      <w:lang w:val="ru-RU"/>
                    </w:rPr>
                    <w:t>предварительного</w:t>
                  </w:r>
                  <w:r w:rsidRPr="005638A8">
                    <w:rPr>
                      <w:szCs w:val="20"/>
                    </w:rPr>
                    <w:t xml:space="preserve"> </w:t>
                  </w:r>
                  <w:r w:rsidRPr="005638A8">
                    <w:rPr>
                      <w:szCs w:val="20"/>
                    </w:rPr>
                    <w:br/>
                  </w:r>
                  <w:r w:rsidRPr="005638A8">
                    <w:rPr>
                      <w:szCs w:val="20"/>
                      <w:lang w:val="ru-RU"/>
                    </w:rPr>
                    <w:t>подогрева</w:t>
                  </w:r>
                  <w:r w:rsidRPr="005638A8">
                    <w:rPr>
                      <w:szCs w:val="20"/>
                    </w:rPr>
                    <w:t>, °C</w:t>
                  </w:r>
                </w:p>
              </w:tc>
              <w:tc>
                <w:tcPr>
                  <w:tcW w:w="1525" w:type="pct"/>
                  <w:tcBorders>
                    <w:bottom w:val="double" w:sz="4" w:space="0" w:color="auto"/>
                  </w:tcBorders>
                  <w:vAlign w:val="center"/>
                </w:tcPr>
                <w:p w14:paraId="32FFE80C" w14:textId="77777777" w:rsidR="002A595A" w:rsidRPr="005638A8" w:rsidRDefault="002A595A" w:rsidP="002A595A">
                  <w:pPr>
                    <w:pStyle w:val="TableParagraph"/>
                    <w:spacing w:before="63" w:line="276" w:lineRule="auto"/>
                    <w:ind w:left="32" w:right="46"/>
                    <w:rPr>
                      <w:szCs w:val="20"/>
                    </w:rPr>
                  </w:pPr>
                  <w:r w:rsidRPr="005638A8">
                    <w:rPr>
                      <w:szCs w:val="20"/>
                    </w:rPr>
                    <w:t>Межслойная температура, °C</w:t>
                  </w:r>
                </w:p>
              </w:tc>
            </w:tr>
            <w:tr w:rsidR="002A595A" w:rsidRPr="005638A8" w14:paraId="22E4BD80" w14:textId="77777777" w:rsidTr="002A595A">
              <w:trPr>
                <w:trHeight w:val="57"/>
              </w:trPr>
              <w:tc>
                <w:tcPr>
                  <w:tcW w:w="1978" w:type="pct"/>
                  <w:tcBorders>
                    <w:top w:val="double" w:sz="4" w:space="0" w:color="auto"/>
                  </w:tcBorders>
                </w:tcPr>
                <w:p w14:paraId="2E599F87" w14:textId="69A2590F" w:rsidR="002A595A" w:rsidRPr="005638A8" w:rsidRDefault="002A595A" w:rsidP="002A595A">
                  <w:pPr>
                    <w:pStyle w:val="TableParagraph"/>
                    <w:spacing w:before="63" w:line="276" w:lineRule="auto"/>
                    <w:ind w:left="32" w:right="46"/>
                    <w:jc w:val="left"/>
                    <w:rPr>
                      <w:szCs w:val="20"/>
                    </w:rPr>
                  </w:pPr>
                  <w:r w:rsidRPr="005638A8">
                    <w:rPr>
                      <w:szCs w:val="20"/>
                    </w:rPr>
                    <w:t>S2, S3, S4, S6, S7, S8, S11, S12, S13, S14, S15, S16, S17, S18</w:t>
                  </w:r>
                </w:p>
              </w:tc>
              <w:tc>
                <w:tcPr>
                  <w:tcW w:w="1497" w:type="pct"/>
                  <w:tcBorders>
                    <w:top w:val="double" w:sz="4" w:space="0" w:color="auto"/>
                  </w:tcBorders>
                  <w:vAlign w:val="center"/>
                </w:tcPr>
                <w:p w14:paraId="3F49C334" w14:textId="13605911" w:rsidR="002A595A" w:rsidRPr="005638A8" w:rsidRDefault="00E77ED6" w:rsidP="002A595A">
                  <w:pPr>
                    <w:pStyle w:val="TableParagraph"/>
                    <w:spacing w:before="41" w:line="276" w:lineRule="auto"/>
                    <w:rPr>
                      <w:szCs w:val="20"/>
                    </w:rPr>
                  </w:pPr>
                  <w:r w:rsidRPr="005638A8">
                    <w:rPr>
                      <w:szCs w:val="20"/>
                      <w:lang w:val="ru-RU"/>
                    </w:rPr>
                    <w:t>Комнатная температура</w:t>
                  </w:r>
                  <w:r w:rsidR="002A595A" w:rsidRPr="005638A8">
                    <w:rPr>
                      <w:szCs w:val="20"/>
                    </w:rPr>
                    <w:t xml:space="preserve"> </w:t>
                  </w:r>
                </w:p>
              </w:tc>
              <w:tc>
                <w:tcPr>
                  <w:tcW w:w="1525" w:type="pct"/>
                  <w:vMerge w:val="restart"/>
                  <w:tcBorders>
                    <w:top w:val="double" w:sz="4" w:space="0" w:color="auto"/>
                  </w:tcBorders>
                  <w:vAlign w:val="center"/>
                </w:tcPr>
                <w:p w14:paraId="0BD26E79" w14:textId="77777777" w:rsidR="002A595A" w:rsidRPr="005638A8" w:rsidRDefault="002A595A" w:rsidP="002A595A">
                  <w:pPr>
                    <w:pStyle w:val="TableParagraph"/>
                    <w:spacing w:before="41" w:line="276" w:lineRule="auto"/>
                    <w:rPr>
                      <w:szCs w:val="20"/>
                    </w:rPr>
                  </w:pPr>
                  <w:r w:rsidRPr="005638A8">
                    <w:rPr>
                      <w:szCs w:val="20"/>
                    </w:rPr>
                    <w:t>150 ± 15</w:t>
                  </w:r>
                </w:p>
              </w:tc>
            </w:tr>
            <w:tr w:rsidR="002A595A" w:rsidRPr="005638A8" w14:paraId="677B92D5" w14:textId="77777777" w:rsidTr="002A595A">
              <w:trPr>
                <w:trHeight w:val="57"/>
              </w:trPr>
              <w:tc>
                <w:tcPr>
                  <w:tcW w:w="1978" w:type="pct"/>
                </w:tcPr>
                <w:p w14:paraId="3C468B0D" w14:textId="77777777" w:rsidR="002A595A" w:rsidRPr="005638A8" w:rsidRDefault="002A595A" w:rsidP="002A595A">
                  <w:pPr>
                    <w:pStyle w:val="TableParagraph"/>
                    <w:spacing w:before="63" w:line="276" w:lineRule="auto"/>
                    <w:ind w:left="32" w:right="46"/>
                    <w:jc w:val="left"/>
                    <w:rPr>
                      <w:szCs w:val="20"/>
                    </w:rPr>
                  </w:pPr>
                  <w:r w:rsidRPr="005638A8">
                    <w:rPr>
                      <w:szCs w:val="20"/>
                    </w:rPr>
                    <w:t>S1M3, S2M3, S2M31, S3M3T, S3M1, S3M1T, S4M31, S4M3T</w:t>
                  </w:r>
                </w:p>
              </w:tc>
              <w:tc>
                <w:tcPr>
                  <w:tcW w:w="1497" w:type="pct"/>
                  <w:vMerge w:val="restart"/>
                  <w:vAlign w:val="center"/>
                </w:tcPr>
                <w:p w14:paraId="79514A5C" w14:textId="37C3187B" w:rsidR="002A595A" w:rsidRPr="005638A8" w:rsidRDefault="00917BC3" w:rsidP="002A595A">
                  <w:pPr>
                    <w:pStyle w:val="TableParagraph"/>
                    <w:spacing w:before="63" w:line="276" w:lineRule="auto"/>
                    <w:ind w:left="32" w:right="46"/>
                    <w:rPr>
                      <w:szCs w:val="20"/>
                    </w:rPr>
                  </w:pPr>
                  <w:r w:rsidRPr="005638A8">
                    <w:rPr>
                      <w:szCs w:val="20"/>
                      <w:lang w:val="ru-RU"/>
                    </w:rPr>
                    <w:t>Не менее</w:t>
                  </w:r>
                  <w:r w:rsidR="002A595A" w:rsidRPr="005638A8">
                    <w:rPr>
                      <w:szCs w:val="20"/>
                    </w:rPr>
                    <w:br/>
                    <w:t>100</w:t>
                  </w:r>
                </w:p>
              </w:tc>
              <w:tc>
                <w:tcPr>
                  <w:tcW w:w="1525" w:type="pct"/>
                  <w:vMerge/>
                </w:tcPr>
                <w:p w14:paraId="3E9EA70E" w14:textId="77777777" w:rsidR="002A595A" w:rsidRPr="005638A8" w:rsidRDefault="002A595A" w:rsidP="002A595A">
                  <w:pPr>
                    <w:spacing w:before="63" w:line="276" w:lineRule="auto"/>
                    <w:ind w:left="32" w:right="46"/>
                    <w:rPr>
                      <w:sz w:val="22"/>
                      <w:lang w:val="en-US" w:eastAsia="en-US"/>
                    </w:rPr>
                  </w:pPr>
                </w:p>
              </w:tc>
            </w:tr>
            <w:tr w:rsidR="002A595A" w:rsidRPr="0051364D" w14:paraId="6FEE1592" w14:textId="77777777" w:rsidTr="002A595A">
              <w:trPr>
                <w:trHeight w:val="57"/>
              </w:trPr>
              <w:tc>
                <w:tcPr>
                  <w:tcW w:w="1978" w:type="pct"/>
                </w:tcPr>
                <w:p w14:paraId="0ABCF1EA" w14:textId="77777777" w:rsidR="002A595A" w:rsidRPr="005638A8" w:rsidRDefault="002A595A" w:rsidP="002A595A">
                  <w:pPr>
                    <w:pStyle w:val="TableParagraph"/>
                    <w:spacing w:before="63" w:line="276" w:lineRule="auto"/>
                    <w:ind w:left="32" w:right="46"/>
                    <w:jc w:val="left"/>
                    <w:rPr>
                      <w:szCs w:val="20"/>
                    </w:rPr>
                  </w:pPr>
                  <w:r w:rsidRPr="005638A8">
                    <w:rPr>
                      <w:szCs w:val="20"/>
                    </w:rPr>
                    <w:t>SN1, SN2, SN3, SN5, SN7, SN71, SN9</w:t>
                  </w:r>
                </w:p>
              </w:tc>
              <w:tc>
                <w:tcPr>
                  <w:tcW w:w="1497" w:type="pct"/>
                  <w:vMerge/>
                </w:tcPr>
                <w:p w14:paraId="0D994D24" w14:textId="77777777" w:rsidR="002A595A" w:rsidRPr="005638A8" w:rsidRDefault="002A595A" w:rsidP="002A595A">
                  <w:pPr>
                    <w:spacing w:before="63" w:line="276" w:lineRule="auto"/>
                    <w:ind w:left="32" w:right="46"/>
                    <w:rPr>
                      <w:sz w:val="22"/>
                      <w:lang w:val="en-US" w:eastAsia="en-US"/>
                    </w:rPr>
                  </w:pPr>
                </w:p>
              </w:tc>
              <w:tc>
                <w:tcPr>
                  <w:tcW w:w="1525" w:type="pct"/>
                  <w:vMerge/>
                </w:tcPr>
                <w:p w14:paraId="4D311B38" w14:textId="77777777" w:rsidR="002A595A" w:rsidRPr="005638A8" w:rsidRDefault="002A595A" w:rsidP="002A595A">
                  <w:pPr>
                    <w:spacing w:before="63" w:line="276" w:lineRule="auto"/>
                    <w:ind w:left="32" w:right="46"/>
                    <w:rPr>
                      <w:sz w:val="22"/>
                      <w:lang w:val="en-US" w:eastAsia="en-US"/>
                    </w:rPr>
                  </w:pPr>
                </w:p>
              </w:tc>
            </w:tr>
            <w:tr w:rsidR="002A595A" w:rsidRPr="005638A8" w14:paraId="31460854" w14:textId="77777777" w:rsidTr="002A595A">
              <w:trPr>
                <w:trHeight w:val="57"/>
              </w:trPr>
              <w:tc>
                <w:tcPr>
                  <w:tcW w:w="1978" w:type="pct"/>
                </w:tcPr>
                <w:p w14:paraId="1BBE8744" w14:textId="77777777" w:rsidR="002A595A" w:rsidRPr="005638A8" w:rsidRDefault="002A595A" w:rsidP="002A595A">
                  <w:pPr>
                    <w:pStyle w:val="TableParagraph"/>
                    <w:spacing w:before="63" w:line="276" w:lineRule="auto"/>
                    <w:ind w:left="32" w:right="46"/>
                    <w:jc w:val="left"/>
                    <w:rPr>
                      <w:szCs w:val="20"/>
                    </w:rPr>
                  </w:pPr>
                  <w:r w:rsidRPr="005638A8">
                    <w:rPr>
                      <w:szCs w:val="20"/>
                    </w:rPr>
                    <w:t>SNCC, SNCCT, SNCCT1, SNCCT2</w:t>
                  </w:r>
                </w:p>
              </w:tc>
              <w:tc>
                <w:tcPr>
                  <w:tcW w:w="1497" w:type="pct"/>
                  <w:vMerge/>
                </w:tcPr>
                <w:p w14:paraId="7757EDAD" w14:textId="77777777" w:rsidR="002A595A" w:rsidRPr="005638A8" w:rsidRDefault="002A595A" w:rsidP="002A595A">
                  <w:pPr>
                    <w:spacing w:before="63" w:line="276" w:lineRule="auto"/>
                    <w:ind w:left="32" w:right="46"/>
                    <w:rPr>
                      <w:sz w:val="22"/>
                      <w:lang w:val="en-US" w:eastAsia="en-US"/>
                    </w:rPr>
                  </w:pPr>
                </w:p>
              </w:tc>
              <w:tc>
                <w:tcPr>
                  <w:tcW w:w="1525" w:type="pct"/>
                  <w:vMerge/>
                </w:tcPr>
                <w:p w14:paraId="03460BF9" w14:textId="77777777" w:rsidR="002A595A" w:rsidRPr="005638A8" w:rsidRDefault="002A595A" w:rsidP="002A595A">
                  <w:pPr>
                    <w:spacing w:before="63" w:line="276" w:lineRule="auto"/>
                    <w:ind w:left="32" w:right="46"/>
                    <w:rPr>
                      <w:sz w:val="22"/>
                      <w:lang w:val="en-US" w:eastAsia="en-US"/>
                    </w:rPr>
                  </w:pPr>
                </w:p>
              </w:tc>
            </w:tr>
            <w:tr w:rsidR="002A595A" w:rsidRPr="0051364D" w14:paraId="5EB86BD2" w14:textId="77777777" w:rsidTr="002A595A">
              <w:trPr>
                <w:trHeight w:val="57"/>
              </w:trPr>
              <w:tc>
                <w:tcPr>
                  <w:tcW w:w="1978" w:type="pct"/>
                </w:tcPr>
                <w:p w14:paraId="66BA532F" w14:textId="77777777" w:rsidR="002A595A" w:rsidRPr="005638A8" w:rsidRDefault="002A595A" w:rsidP="002A595A">
                  <w:pPr>
                    <w:pStyle w:val="TableParagraph"/>
                    <w:spacing w:before="63" w:line="276" w:lineRule="auto"/>
                    <w:ind w:left="32" w:right="46"/>
                    <w:jc w:val="left"/>
                    <w:rPr>
                      <w:szCs w:val="20"/>
                    </w:rPr>
                  </w:pPr>
                  <w:r w:rsidRPr="005638A8">
                    <w:rPr>
                      <w:szCs w:val="20"/>
                    </w:rPr>
                    <w:t>SN1M2T, SN2M1T, SN2M2T, SN2M3T, SN2M4T</w:t>
                  </w:r>
                </w:p>
              </w:tc>
              <w:tc>
                <w:tcPr>
                  <w:tcW w:w="1497" w:type="pct"/>
                  <w:vMerge/>
                </w:tcPr>
                <w:p w14:paraId="15162CA9" w14:textId="77777777" w:rsidR="002A595A" w:rsidRPr="005638A8" w:rsidRDefault="002A595A" w:rsidP="002A595A">
                  <w:pPr>
                    <w:spacing w:line="276" w:lineRule="auto"/>
                    <w:ind w:left="32" w:right="46"/>
                    <w:rPr>
                      <w:sz w:val="22"/>
                      <w:lang w:val="en-US" w:eastAsia="en-US"/>
                    </w:rPr>
                  </w:pPr>
                </w:p>
              </w:tc>
              <w:tc>
                <w:tcPr>
                  <w:tcW w:w="1525" w:type="pct"/>
                  <w:vMerge/>
                </w:tcPr>
                <w:p w14:paraId="0EBC092B" w14:textId="77777777" w:rsidR="002A595A" w:rsidRPr="005638A8" w:rsidRDefault="002A595A" w:rsidP="002A595A">
                  <w:pPr>
                    <w:spacing w:line="276" w:lineRule="auto"/>
                    <w:ind w:left="32" w:right="46"/>
                    <w:rPr>
                      <w:sz w:val="22"/>
                      <w:lang w:val="en-US" w:eastAsia="en-US"/>
                    </w:rPr>
                  </w:pPr>
                </w:p>
              </w:tc>
            </w:tr>
            <w:tr w:rsidR="002A595A" w:rsidRPr="005638A8" w14:paraId="2D210AC1" w14:textId="77777777" w:rsidTr="002A595A">
              <w:trPr>
                <w:trHeight w:val="57"/>
              </w:trPr>
              <w:tc>
                <w:tcPr>
                  <w:tcW w:w="1978" w:type="pct"/>
                </w:tcPr>
                <w:p w14:paraId="640D2FC7" w14:textId="77777777" w:rsidR="002A595A" w:rsidRPr="005638A8" w:rsidRDefault="002A595A" w:rsidP="002A595A">
                  <w:pPr>
                    <w:pStyle w:val="TableParagraph"/>
                    <w:spacing w:before="63" w:line="276" w:lineRule="auto"/>
                    <w:ind w:left="32" w:right="46"/>
                    <w:jc w:val="left"/>
                    <w:rPr>
                      <w:szCs w:val="20"/>
                    </w:rPr>
                  </w:pPr>
                  <w:r w:rsidRPr="005638A8">
                    <w:rPr>
                      <w:szCs w:val="20"/>
                    </w:rPr>
                    <w:t>SZ</w:t>
                  </w:r>
                </w:p>
              </w:tc>
              <w:tc>
                <w:tcPr>
                  <w:tcW w:w="3022" w:type="pct"/>
                  <w:gridSpan w:val="2"/>
                </w:tcPr>
                <w:p w14:paraId="68EED2FC" w14:textId="415B2054" w:rsidR="002A595A" w:rsidRPr="005638A8" w:rsidRDefault="002A595A" w:rsidP="00C6162C">
                  <w:pPr>
                    <w:pStyle w:val="TableParagraph"/>
                    <w:spacing w:before="41" w:line="276" w:lineRule="auto"/>
                    <w:ind w:left="32" w:right="46"/>
                    <w:jc w:val="left"/>
                    <w:rPr>
                      <w:szCs w:val="20"/>
                      <w:lang w:val="ru-RU"/>
                    </w:rPr>
                  </w:pPr>
                  <w:r w:rsidRPr="005638A8">
                    <w:rPr>
                      <w:szCs w:val="20"/>
                      <w:lang w:val="ru-RU"/>
                    </w:rPr>
                    <w:t xml:space="preserve">По согласованию </w:t>
                  </w:r>
                  <w:r w:rsidR="00C6162C" w:rsidRPr="005638A8">
                    <w:rPr>
                      <w:szCs w:val="20"/>
                      <w:lang w:val="ru-RU"/>
                    </w:rPr>
                    <w:t xml:space="preserve">с </w:t>
                  </w:r>
                  <w:r w:rsidRPr="005638A8">
                    <w:rPr>
                      <w:szCs w:val="20"/>
                      <w:lang w:val="ru-RU"/>
                    </w:rPr>
                    <w:t>поставщиком и заказчиком</w:t>
                  </w:r>
                </w:p>
              </w:tc>
            </w:tr>
          </w:tbl>
          <w:p w14:paraId="67A65598" w14:textId="77777777" w:rsidR="002A595A" w:rsidRPr="005638A8" w:rsidRDefault="002A595A" w:rsidP="002A595A">
            <w:pPr>
              <w:widowControl/>
              <w:spacing w:line="360" w:lineRule="auto"/>
              <w:jc w:val="both"/>
              <w:rPr>
                <w:bCs/>
                <w:sz w:val="24"/>
                <w:szCs w:val="24"/>
              </w:rPr>
            </w:pPr>
          </w:p>
        </w:tc>
      </w:tr>
    </w:tbl>
    <w:p w14:paraId="697B9C37" w14:textId="1E63F082" w:rsidR="00A11624" w:rsidRPr="005638A8" w:rsidRDefault="00A11624" w:rsidP="00CF3C75">
      <w:pPr>
        <w:widowControl/>
        <w:shd w:val="clear" w:color="auto" w:fill="FFFFFF"/>
        <w:adjustRightInd/>
        <w:spacing w:line="360" w:lineRule="auto"/>
        <w:ind w:firstLine="567"/>
        <w:jc w:val="both"/>
        <w:rPr>
          <w:b/>
          <w:szCs w:val="24"/>
        </w:rPr>
      </w:pPr>
    </w:p>
    <w:p w14:paraId="7B0E70AF" w14:textId="77777777" w:rsidR="00A11624" w:rsidRPr="005638A8" w:rsidRDefault="00A11624">
      <w:pPr>
        <w:widowControl/>
        <w:autoSpaceDE/>
        <w:autoSpaceDN/>
        <w:adjustRightInd/>
        <w:rPr>
          <w:b/>
          <w:szCs w:val="24"/>
        </w:rPr>
      </w:pPr>
      <w:r w:rsidRPr="005638A8">
        <w:rPr>
          <w:b/>
          <w:szCs w:val="24"/>
        </w:rPr>
        <w:br w:type="page"/>
      </w:r>
    </w:p>
    <w:p w14:paraId="06F52C89" w14:textId="77777777" w:rsidR="0062778E" w:rsidRPr="005638A8" w:rsidRDefault="0062778E" w:rsidP="00F51D9C">
      <w:pPr>
        <w:widowControl/>
        <w:tabs>
          <w:tab w:val="left" w:pos="1100"/>
        </w:tabs>
        <w:spacing w:line="360" w:lineRule="auto"/>
        <w:ind w:left="6" w:firstLine="561"/>
        <w:jc w:val="both"/>
        <w:rPr>
          <w:b/>
          <w:sz w:val="24"/>
          <w:szCs w:val="24"/>
        </w:rPr>
      </w:pPr>
      <w:r w:rsidRPr="005638A8">
        <w:rPr>
          <w:b/>
          <w:sz w:val="24"/>
          <w:szCs w:val="24"/>
        </w:rPr>
        <w:lastRenderedPageBreak/>
        <w:t>6.2 Режимы сварки и последовательность проходов</w:t>
      </w:r>
    </w:p>
    <w:p w14:paraId="1DE18DB2" w14:textId="77777777" w:rsidR="005814F2" w:rsidRPr="005638A8" w:rsidRDefault="005814F2" w:rsidP="0062778E">
      <w:pPr>
        <w:widowControl/>
        <w:tabs>
          <w:tab w:val="left" w:pos="1100"/>
        </w:tabs>
        <w:spacing w:line="360" w:lineRule="auto"/>
        <w:ind w:left="6" w:hanging="6"/>
        <w:jc w:val="both"/>
        <w:rPr>
          <w:b/>
          <w:sz w:val="24"/>
          <w:szCs w:val="24"/>
        </w:rPr>
      </w:pPr>
    </w:p>
    <w:tbl>
      <w:tblPr>
        <w:tblW w:w="0" w:type="auto"/>
        <w:tblInd w:w="6" w:type="dxa"/>
        <w:tblLook w:val="01E0" w:firstRow="1" w:lastRow="1" w:firstColumn="1" w:lastColumn="1" w:noHBand="0" w:noVBand="0"/>
      </w:tblPr>
      <w:tblGrid>
        <w:gridCol w:w="4811"/>
        <w:gridCol w:w="4818"/>
      </w:tblGrid>
      <w:tr w:rsidR="00716E36" w:rsidRPr="005638A8" w14:paraId="626841E0" w14:textId="77777777" w:rsidTr="00035244">
        <w:trPr>
          <w:trHeight w:val="1079"/>
        </w:trPr>
        <w:tc>
          <w:tcPr>
            <w:tcW w:w="4811" w:type="dxa"/>
          </w:tcPr>
          <w:p w14:paraId="200CD627" w14:textId="14605BFA" w:rsidR="00716E36" w:rsidRPr="005638A8" w:rsidRDefault="00716E36" w:rsidP="00716E36">
            <w:pPr>
              <w:widowControl/>
              <w:tabs>
                <w:tab w:val="left" w:pos="1100"/>
              </w:tabs>
              <w:spacing w:line="360" w:lineRule="auto"/>
              <w:ind w:left="6" w:hanging="6"/>
              <w:jc w:val="both"/>
              <w:rPr>
                <w:b/>
                <w:bCs/>
                <w:sz w:val="24"/>
                <w:szCs w:val="24"/>
              </w:rPr>
            </w:pPr>
            <w:r w:rsidRPr="005638A8">
              <w:rPr>
                <w:b/>
                <w:bCs/>
                <w:sz w:val="24"/>
                <w:szCs w:val="24"/>
              </w:rPr>
              <w:t>6.2A Классификация по пределу текучести и энергии удара 47 Дж</w:t>
            </w:r>
          </w:p>
        </w:tc>
        <w:tc>
          <w:tcPr>
            <w:tcW w:w="4818" w:type="dxa"/>
          </w:tcPr>
          <w:p w14:paraId="7FA46FF7" w14:textId="7E15CA1B" w:rsidR="00716E36" w:rsidRPr="005638A8" w:rsidRDefault="00716E36" w:rsidP="0062778E">
            <w:pPr>
              <w:widowControl/>
              <w:tabs>
                <w:tab w:val="left" w:pos="1100"/>
              </w:tabs>
              <w:spacing w:line="360" w:lineRule="auto"/>
              <w:jc w:val="both"/>
              <w:rPr>
                <w:b/>
                <w:bCs/>
                <w:sz w:val="24"/>
                <w:szCs w:val="24"/>
              </w:rPr>
            </w:pPr>
            <w:r w:rsidRPr="005638A8">
              <w:rPr>
                <w:b/>
                <w:bCs/>
                <w:sz w:val="24"/>
                <w:szCs w:val="24"/>
              </w:rPr>
              <w:t>6.2B Классификация по</w:t>
            </w:r>
            <w:r w:rsidRPr="005638A8">
              <w:rPr>
                <w:sz w:val="24"/>
                <w:szCs w:val="24"/>
              </w:rPr>
              <w:t xml:space="preserve"> </w:t>
            </w:r>
            <w:r w:rsidRPr="005638A8">
              <w:rPr>
                <w:b/>
                <w:bCs/>
                <w:sz w:val="24"/>
                <w:szCs w:val="24"/>
              </w:rPr>
              <w:t>пределу прочности при растяжении и энергии удара 27 Дж</w:t>
            </w:r>
          </w:p>
        </w:tc>
      </w:tr>
      <w:tr w:rsidR="00716E36" w:rsidRPr="005638A8" w14:paraId="33D1CB45" w14:textId="77777777" w:rsidTr="00035244">
        <w:trPr>
          <w:trHeight w:val="9176"/>
        </w:trPr>
        <w:tc>
          <w:tcPr>
            <w:tcW w:w="4811" w:type="dxa"/>
          </w:tcPr>
          <w:p w14:paraId="54B424FC" w14:textId="77777777" w:rsidR="00716E36" w:rsidRPr="005638A8" w:rsidRDefault="00716E36" w:rsidP="00716E36">
            <w:pPr>
              <w:widowControl/>
              <w:spacing w:line="360" w:lineRule="auto"/>
              <w:ind w:left="-6"/>
              <w:jc w:val="both"/>
              <w:rPr>
                <w:bCs/>
                <w:sz w:val="24"/>
                <w:szCs w:val="24"/>
              </w:rPr>
            </w:pPr>
            <w:r w:rsidRPr="005638A8">
              <w:rPr>
                <w:bCs/>
                <w:sz w:val="24"/>
                <w:szCs w:val="24"/>
              </w:rPr>
              <w:t>Режимы сварки в таблице 5A применяют с последовательностью проходов по таблице 6А. Направление сварки для заполнения слоя, состоящего из двух проходов, не должно меняться. Направление сварки слоев должно чередоваться.</w:t>
            </w:r>
          </w:p>
          <w:p w14:paraId="4B8A7F26" w14:textId="77777777" w:rsidR="00716E36" w:rsidRPr="005638A8" w:rsidRDefault="00716E36" w:rsidP="00716E36">
            <w:pPr>
              <w:widowControl/>
              <w:spacing w:line="360" w:lineRule="auto"/>
              <w:ind w:left="174" w:hanging="180"/>
              <w:rPr>
                <w:sz w:val="22"/>
                <w:szCs w:val="24"/>
              </w:rPr>
            </w:pPr>
            <w:r w:rsidRPr="005638A8">
              <w:rPr>
                <w:spacing w:val="40"/>
                <w:sz w:val="22"/>
                <w:szCs w:val="24"/>
              </w:rPr>
              <w:t>Таблица</w:t>
            </w:r>
            <w:r w:rsidRPr="005638A8">
              <w:rPr>
                <w:sz w:val="22"/>
                <w:szCs w:val="24"/>
              </w:rPr>
              <w:t xml:space="preserve"> 5A —</w:t>
            </w:r>
            <w:r w:rsidRPr="005638A8">
              <w:rPr>
                <w:spacing w:val="-9"/>
                <w:sz w:val="22"/>
                <w:szCs w:val="24"/>
              </w:rPr>
              <w:t xml:space="preserve"> </w:t>
            </w:r>
            <w:r w:rsidRPr="005638A8">
              <w:rPr>
                <w:sz w:val="22"/>
                <w:szCs w:val="24"/>
              </w:rPr>
              <w:t>Режимы</w:t>
            </w:r>
            <w:r w:rsidRPr="005638A8">
              <w:rPr>
                <w:spacing w:val="-3"/>
                <w:sz w:val="22"/>
                <w:szCs w:val="24"/>
              </w:rPr>
              <w:t xml:space="preserve"> </w:t>
            </w:r>
            <w:r w:rsidRPr="005638A8">
              <w:rPr>
                <w:sz w:val="22"/>
                <w:szCs w:val="24"/>
              </w:rPr>
              <w:t>сварки</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4"/>
              <w:gridCol w:w="1017"/>
              <w:gridCol w:w="1091"/>
              <w:gridCol w:w="1377"/>
            </w:tblGrid>
            <w:tr w:rsidR="00716E36" w:rsidRPr="005638A8" w14:paraId="6DC9FD8F" w14:textId="77777777" w:rsidTr="0061282B">
              <w:trPr>
                <w:trHeight w:hRule="exact" w:val="1444"/>
              </w:trPr>
              <w:tc>
                <w:tcPr>
                  <w:tcW w:w="1104" w:type="dxa"/>
                  <w:tcBorders>
                    <w:bottom w:val="double" w:sz="4" w:space="0" w:color="auto"/>
                  </w:tcBorders>
                  <w:vAlign w:val="center"/>
                </w:tcPr>
                <w:p w14:paraId="05299D68"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Диаметр, мм</w:t>
                  </w:r>
                </w:p>
              </w:tc>
              <w:tc>
                <w:tcPr>
                  <w:tcW w:w="1017" w:type="dxa"/>
                  <w:tcBorders>
                    <w:bottom w:val="double" w:sz="4" w:space="0" w:color="auto"/>
                  </w:tcBorders>
                  <w:vAlign w:val="center"/>
                </w:tcPr>
                <w:p w14:paraId="28884ED0" w14:textId="5C9EBAC9" w:rsidR="00716E36" w:rsidRPr="005638A8" w:rsidRDefault="00AA3E0B" w:rsidP="00716E36">
                  <w:pPr>
                    <w:pStyle w:val="TableParagraph"/>
                    <w:spacing w:before="59" w:line="276" w:lineRule="auto"/>
                    <w:ind w:left="34" w:right="93"/>
                    <w:rPr>
                      <w:szCs w:val="20"/>
                      <w:lang w:val="ru-RU"/>
                    </w:rPr>
                  </w:pPr>
                  <w:r w:rsidRPr="005638A8">
                    <w:rPr>
                      <w:szCs w:val="20"/>
                      <w:lang w:val="ru-RU"/>
                    </w:rPr>
                    <w:t>Сварочный ток</w:t>
                  </w:r>
                  <w:r w:rsidR="00716E36" w:rsidRPr="005638A8">
                    <w:rPr>
                      <w:szCs w:val="20"/>
                      <w:lang w:val="ru-RU"/>
                    </w:rPr>
                    <w:t>, A</w:t>
                  </w:r>
                </w:p>
              </w:tc>
              <w:tc>
                <w:tcPr>
                  <w:tcW w:w="1091" w:type="dxa"/>
                  <w:tcBorders>
                    <w:bottom w:val="double" w:sz="4" w:space="0" w:color="auto"/>
                  </w:tcBorders>
                  <w:vAlign w:val="center"/>
                </w:tcPr>
                <w:p w14:paraId="1044459A" w14:textId="48256C64" w:rsidR="00716E36" w:rsidRPr="005638A8" w:rsidRDefault="005B3592" w:rsidP="00716E36">
                  <w:pPr>
                    <w:pStyle w:val="TableParagraph"/>
                    <w:spacing w:before="59" w:line="276" w:lineRule="auto"/>
                    <w:ind w:left="34" w:right="93"/>
                    <w:rPr>
                      <w:szCs w:val="20"/>
                      <w:lang w:val="ru-RU"/>
                    </w:rPr>
                  </w:pPr>
                  <w:r w:rsidRPr="005638A8">
                    <w:rPr>
                      <w:szCs w:val="20"/>
                      <w:lang w:val="ru-RU"/>
                    </w:rPr>
                    <w:t>Сварочное напряжение</w:t>
                  </w:r>
                  <w:r w:rsidR="00716E36" w:rsidRPr="005638A8">
                    <w:rPr>
                      <w:szCs w:val="20"/>
                      <w:lang w:val="ru-RU"/>
                    </w:rPr>
                    <w:t>, В</w:t>
                  </w:r>
                </w:p>
              </w:tc>
              <w:tc>
                <w:tcPr>
                  <w:tcW w:w="1377" w:type="dxa"/>
                  <w:tcBorders>
                    <w:bottom w:val="double" w:sz="4" w:space="0" w:color="auto"/>
                  </w:tcBorders>
                  <w:vAlign w:val="center"/>
                </w:tcPr>
                <w:p w14:paraId="262ED5BA" w14:textId="179B6E5A" w:rsidR="00716E36" w:rsidRPr="005638A8" w:rsidRDefault="00716E36" w:rsidP="0065446F">
                  <w:pPr>
                    <w:pStyle w:val="TableParagraph"/>
                    <w:spacing w:before="59" w:line="276" w:lineRule="auto"/>
                    <w:ind w:left="34" w:right="93"/>
                    <w:rPr>
                      <w:szCs w:val="20"/>
                      <w:lang w:val="ru-RU"/>
                    </w:rPr>
                  </w:pPr>
                  <w:r w:rsidRPr="005638A8">
                    <w:rPr>
                      <w:szCs w:val="20"/>
                      <w:lang w:val="ru-RU"/>
                    </w:rPr>
                    <w:t>Расстояние</w:t>
                  </w:r>
                  <w:r w:rsidR="0065446F" w:rsidRPr="005638A8">
                    <w:rPr>
                      <w:szCs w:val="20"/>
                      <w:lang w:val="ru-RU"/>
                    </w:rPr>
                    <w:t xml:space="preserve"> до </w:t>
                  </w:r>
                  <w:r w:rsidRPr="005638A8">
                    <w:rPr>
                      <w:szCs w:val="20"/>
                      <w:lang w:val="ru-RU"/>
                    </w:rPr>
                    <w:t>мундштука, мм</w:t>
                  </w:r>
                </w:p>
              </w:tc>
            </w:tr>
            <w:tr w:rsidR="00716E36" w:rsidRPr="005638A8" w14:paraId="19019F54" w14:textId="77777777" w:rsidTr="0061282B">
              <w:trPr>
                <w:trHeight w:hRule="exact" w:val="455"/>
              </w:trPr>
              <w:tc>
                <w:tcPr>
                  <w:tcW w:w="1104" w:type="dxa"/>
                  <w:tcBorders>
                    <w:top w:val="double" w:sz="4" w:space="0" w:color="auto"/>
                  </w:tcBorders>
                </w:tcPr>
                <w:p w14:paraId="7911519B" w14:textId="77777777" w:rsidR="00716E36" w:rsidRPr="005638A8" w:rsidRDefault="00716E36" w:rsidP="00716E36">
                  <w:pPr>
                    <w:pStyle w:val="TableParagraph"/>
                    <w:spacing w:before="59" w:line="276" w:lineRule="auto"/>
                    <w:ind w:left="34" w:right="93"/>
                    <w:rPr>
                      <w:lang w:val="ru-RU"/>
                    </w:rPr>
                  </w:pPr>
                  <w:r w:rsidRPr="005638A8">
                    <w:rPr>
                      <w:lang w:val="ru-RU"/>
                    </w:rPr>
                    <w:t>1,2</w:t>
                  </w:r>
                </w:p>
              </w:tc>
              <w:tc>
                <w:tcPr>
                  <w:tcW w:w="1017" w:type="dxa"/>
                  <w:tcBorders>
                    <w:top w:val="double" w:sz="4" w:space="0" w:color="auto"/>
                  </w:tcBorders>
                </w:tcPr>
                <w:p w14:paraId="28748E7D" w14:textId="46713A34" w:rsidR="00716E36" w:rsidRPr="005638A8" w:rsidRDefault="00716E36" w:rsidP="00716E36">
                  <w:pPr>
                    <w:pStyle w:val="TableParagraph"/>
                    <w:spacing w:before="47" w:line="276" w:lineRule="auto"/>
                    <w:rPr>
                      <w:lang w:val="ru-RU"/>
                    </w:rPr>
                  </w:pPr>
                  <w:r w:rsidRPr="005638A8">
                    <w:rPr>
                      <w:lang w:val="ru-RU"/>
                    </w:rPr>
                    <w:t>280 ± 20</w:t>
                  </w:r>
                </w:p>
              </w:tc>
              <w:tc>
                <w:tcPr>
                  <w:tcW w:w="1091" w:type="dxa"/>
                  <w:tcBorders>
                    <w:top w:val="double" w:sz="4" w:space="0" w:color="auto"/>
                  </w:tcBorders>
                </w:tcPr>
                <w:p w14:paraId="1A8B0989" w14:textId="77777777" w:rsidR="00716E36" w:rsidRPr="005638A8" w:rsidRDefault="00716E36" w:rsidP="00716E36">
                  <w:pPr>
                    <w:pStyle w:val="TableParagraph"/>
                    <w:spacing w:before="36" w:line="276" w:lineRule="auto"/>
                    <w:ind w:right="1"/>
                    <w:rPr>
                      <w:vertAlign w:val="superscript"/>
                      <w:lang w:val="ru-RU"/>
                    </w:rPr>
                  </w:pPr>
                  <w:r w:rsidRPr="005638A8">
                    <w:rPr>
                      <w:vertAlign w:val="superscript"/>
                    </w:rPr>
                    <w:t>a</w:t>
                  </w:r>
                </w:p>
              </w:tc>
              <w:tc>
                <w:tcPr>
                  <w:tcW w:w="1377" w:type="dxa"/>
                  <w:tcBorders>
                    <w:top w:val="double" w:sz="4" w:space="0" w:color="auto"/>
                  </w:tcBorders>
                </w:tcPr>
                <w:p w14:paraId="62F9821E" w14:textId="49579AFC" w:rsidR="00716E36" w:rsidRPr="005638A8" w:rsidRDefault="00716E36" w:rsidP="00716E36">
                  <w:pPr>
                    <w:pStyle w:val="TableParagraph"/>
                    <w:spacing w:before="47" w:line="276" w:lineRule="auto"/>
                    <w:ind w:left="16"/>
                    <w:rPr>
                      <w:lang w:val="ru-RU"/>
                    </w:rPr>
                  </w:pPr>
                  <w:r w:rsidRPr="005638A8">
                    <w:rPr>
                      <w:lang w:val="ru-RU"/>
                    </w:rPr>
                    <w:t>20 ± 3</w:t>
                  </w:r>
                </w:p>
              </w:tc>
            </w:tr>
            <w:tr w:rsidR="00716E36" w:rsidRPr="005638A8" w14:paraId="2B9EC9E7" w14:textId="77777777" w:rsidTr="00716E36">
              <w:trPr>
                <w:trHeight w:hRule="exact" w:val="634"/>
              </w:trPr>
              <w:tc>
                <w:tcPr>
                  <w:tcW w:w="4589" w:type="dxa"/>
                  <w:gridSpan w:val="4"/>
                  <w:vAlign w:val="center"/>
                </w:tcPr>
                <w:p w14:paraId="6E4A189A" w14:textId="51FA3306" w:rsidR="00716E36" w:rsidRPr="005638A8" w:rsidRDefault="00716E36" w:rsidP="00716E36">
                  <w:pPr>
                    <w:widowControl/>
                    <w:spacing w:line="276" w:lineRule="auto"/>
                    <w:ind w:left="133"/>
                    <w:rPr>
                      <w:sz w:val="22"/>
                      <w:szCs w:val="22"/>
                    </w:rPr>
                  </w:pPr>
                  <w:r w:rsidRPr="005638A8">
                    <w:rPr>
                      <w:position w:val="6"/>
                      <w:sz w:val="22"/>
                      <w:szCs w:val="22"/>
                      <w:vertAlign w:val="superscript"/>
                    </w:rPr>
                    <w:t xml:space="preserve">а </w:t>
                  </w:r>
                  <w:r w:rsidRPr="005638A8">
                    <w:rPr>
                      <w:sz w:val="22"/>
                      <w:szCs w:val="22"/>
                    </w:rPr>
                    <w:t xml:space="preserve">Сварочное напряжение зависит </w:t>
                  </w:r>
                  <w:r w:rsidR="00917BC3" w:rsidRPr="005638A8">
                    <w:rPr>
                      <w:sz w:val="22"/>
                      <w:szCs w:val="22"/>
                    </w:rPr>
                    <w:t xml:space="preserve">от </w:t>
                  </w:r>
                  <w:r w:rsidRPr="005638A8">
                    <w:rPr>
                      <w:sz w:val="22"/>
                      <w:szCs w:val="22"/>
                    </w:rPr>
                    <w:t>выбора защитного газа.</w:t>
                  </w:r>
                </w:p>
              </w:tc>
            </w:tr>
          </w:tbl>
          <w:p w14:paraId="5081619F" w14:textId="77777777" w:rsidR="009E59B5" w:rsidRPr="005638A8" w:rsidRDefault="009E59B5" w:rsidP="00716E36">
            <w:pPr>
              <w:widowControl/>
              <w:spacing w:line="360" w:lineRule="auto"/>
              <w:ind w:left="28"/>
              <w:jc w:val="both"/>
              <w:rPr>
                <w:spacing w:val="40"/>
                <w:sz w:val="12"/>
                <w:szCs w:val="22"/>
              </w:rPr>
            </w:pPr>
          </w:p>
          <w:p w14:paraId="566BEC26" w14:textId="46BEAF19" w:rsidR="00716E36" w:rsidRPr="005638A8" w:rsidRDefault="00716E36" w:rsidP="00716E36">
            <w:pPr>
              <w:widowControl/>
              <w:spacing w:line="360" w:lineRule="auto"/>
              <w:ind w:left="28"/>
              <w:jc w:val="both"/>
              <w:rPr>
                <w:sz w:val="24"/>
                <w:szCs w:val="24"/>
              </w:rPr>
            </w:pPr>
            <w:r w:rsidRPr="005638A8">
              <w:rPr>
                <w:spacing w:val="40"/>
                <w:sz w:val="22"/>
                <w:szCs w:val="22"/>
              </w:rPr>
              <w:t>Таблица</w:t>
            </w:r>
            <w:r w:rsidRPr="005638A8">
              <w:rPr>
                <w:sz w:val="22"/>
                <w:szCs w:val="22"/>
              </w:rPr>
              <w:t xml:space="preserve"> 6A — Последовательность проходов</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59"/>
              <w:gridCol w:w="1074"/>
              <w:gridCol w:w="1066"/>
              <w:gridCol w:w="1290"/>
            </w:tblGrid>
            <w:tr w:rsidR="00716E36" w:rsidRPr="005638A8" w14:paraId="1630001F" w14:textId="77777777" w:rsidTr="009B20B4">
              <w:trPr>
                <w:trHeight w:hRule="exact" w:val="336"/>
              </w:trPr>
              <w:tc>
                <w:tcPr>
                  <w:tcW w:w="1159" w:type="dxa"/>
                  <w:vMerge w:val="restart"/>
                  <w:vAlign w:val="center"/>
                </w:tcPr>
                <w:p w14:paraId="054F56EF"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Диаметр электрода, мм</w:t>
                  </w:r>
                </w:p>
              </w:tc>
              <w:tc>
                <w:tcPr>
                  <w:tcW w:w="3430" w:type="dxa"/>
                  <w:gridSpan w:val="3"/>
                  <w:vAlign w:val="center"/>
                </w:tcPr>
                <w:p w14:paraId="4FC6BC3B"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Колебания электрода</w:t>
                  </w:r>
                </w:p>
              </w:tc>
            </w:tr>
            <w:tr w:rsidR="00716E36" w:rsidRPr="005638A8" w14:paraId="508AC541" w14:textId="77777777" w:rsidTr="00D40C62">
              <w:trPr>
                <w:trHeight w:hRule="exact" w:val="888"/>
              </w:trPr>
              <w:tc>
                <w:tcPr>
                  <w:tcW w:w="1159" w:type="dxa"/>
                  <w:vMerge/>
                  <w:tcBorders>
                    <w:bottom w:val="double" w:sz="4" w:space="0" w:color="auto"/>
                  </w:tcBorders>
                  <w:vAlign w:val="center"/>
                </w:tcPr>
                <w:p w14:paraId="4A817330" w14:textId="77777777" w:rsidR="00716E36" w:rsidRPr="005638A8" w:rsidRDefault="00716E36" w:rsidP="00716E36">
                  <w:pPr>
                    <w:pStyle w:val="TableParagraph"/>
                    <w:spacing w:before="59" w:line="276" w:lineRule="auto"/>
                    <w:ind w:left="34" w:right="93"/>
                    <w:rPr>
                      <w:szCs w:val="20"/>
                      <w:lang w:val="ru-RU"/>
                    </w:rPr>
                  </w:pPr>
                </w:p>
              </w:tc>
              <w:tc>
                <w:tcPr>
                  <w:tcW w:w="1074" w:type="dxa"/>
                  <w:tcBorders>
                    <w:bottom w:val="double" w:sz="4" w:space="0" w:color="auto"/>
                  </w:tcBorders>
                  <w:vAlign w:val="center"/>
                </w:tcPr>
                <w:p w14:paraId="632CCEAE"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 слоя</w:t>
                  </w:r>
                </w:p>
              </w:tc>
              <w:tc>
                <w:tcPr>
                  <w:tcW w:w="1066" w:type="dxa"/>
                  <w:tcBorders>
                    <w:bottom w:val="double" w:sz="4" w:space="0" w:color="auto"/>
                  </w:tcBorders>
                  <w:vAlign w:val="center"/>
                </w:tcPr>
                <w:p w14:paraId="4901C5AC" w14:textId="77777777" w:rsidR="00716E36" w:rsidRPr="005638A8" w:rsidRDefault="00716E36" w:rsidP="009B20B4">
                  <w:pPr>
                    <w:pStyle w:val="TableParagraph"/>
                    <w:spacing w:before="59" w:line="276" w:lineRule="auto"/>
                    <w:ind w:left="34" w:right="14"/>
                    <w:rPr>
                      <w:szCs w:val="20"/>
                      <w:lang w:val="ru-RU"/>
                    </w:rPr>
                  </w:pPr>
                  <w:r w:rsidRPr="005638A8">
                    <w:rPr>
                      <w:szCs w:val="20"/>
                      <w:lang w:val="ru-RU"/>
                    </w:rPr>
                    <w:t>Проходов на слой</w:t>
                  </w:r>
                </w:p>
              </w:tc>
              <w:tc>
                <w:tcPr>
                  <w:tcW w:w="1290" w:type="dxa"/>
                  <w:tcBorders>
                    <w:bottom w:val="double" w:sz="4" w:space="0" w:color="auto"/>
                  </w:tcBorders>
                  <w:vAlign w:val="center"/>
                </w:tcPr>
                <w:p w14:paraId="640936DE"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Число слоев</w:t>
                  </w:r>
                </w:p>
              </w:tc>
            </w:tr>
            <w:tr w:rsidR="00716E36" w:rsidRPr="005638A8" w14:paraId="1D7A886F" w14:textId="77777777" w:rsidTr="009B20B4">
              <w:trPr>
                <w:trHeight w:hRule="exact" w:val="938"/>
              </w:trPr>
              <w:tc>
                <w:tcPr>
                  <w:tcW w:w="1159" w:type="dxa"/>
                  <w:tcBorders>
                    <w:top w:val="double" w:sz="4" w:space="0" w:color="auto"/>
                  </w:tcBorders>
                  <w:vAlign w:val="center"/>
                </w:tcPr>
                <w:p w14:paraId="76BE29F3" w14:textId="77777777" w:rsidR="00716E36" w:rsidRPr="005638A8" w:rsidRDefault="00716E36" w:rsidP="00716E36">
                  <w:pPr>
                    <w:pStyle w:val="TableParagraph"/>
                    <w:spacing w:before="59" w:line="276" w:lineRule="auto"/>
                    <w:ind w:left="34" w:right="93"/>
                    <w:rPr>
                      <w:lang w:val="ru-RU"/>
                    </w:rPr>
                  </w:pPr>
                  <w:r w:rsidRPr="005638A8">
                    <w:rPr>
                      <w:lang w:val="ru-RU"/>
                    </w:rPr>
                    <w:t>1,2</w:t>
                  </w:r>
                </w:p>
              </w:tc>
              <w:tc>
                <w:tcPr>
                  <w:tcW w:w="1074" w:type="dxa"/>
                  <w:tcBorders>
                    <w:top w:val="double" w:sz="4" w:space="0" w:color="auto"/>
                  </w:tcBorders>
                  <w:vAlign w:val="center"/>
                </w:tcPr>
                <w:p w14:paraId="785C3939" w14:textId="2C995A5C" w:rsidR="00716E36" w:rsidRPr="005638A8" w:rsidRDefault="005B3592" w:rsidP="00C603D2">
                  <w:pPr>
                    <w:pStyle w:val="TableParagraph"/>
                    <w:spacing w:before="59" w:line="276" w:lineRule="auto"/>
                    <w:ind w:left="34" w:right="93" w:firstLine="81"/>
                    <w:rPr>
                      <w:lang w:val="ru-RU"/>
                    </w:rPr>
                  </w:pPr>
                  <w:r w:rsidRPr="005638A8">
                    <w:rPr>
                      <w:lang w:val="ru-RU"/>
                    </w:rPr>
                    <w:t xml:space="preserve">С </w:t>
                  </w:r>
                  <w:r w:rsidR="00C603D2" w:rsidRPr="005638A8">
                    <w:rPr>
                      <w:lang w:val="ru-RU"/>
                    </w:rPr>
                    <w:t>первого</w:t>
                  </w:r>
                  <w:r w:rsidR="0065446F" w:rsidRPr="005638A8">
                    <w:rPr>
                      <w:lang w:val="ru-RU"/>
                    </w:rPr>
                    <w:t xml:space="preserve"> до </w:t>
                  </w:r>
                  <w:r w:rsidR="00716E36" w:rsidRPr="005638A8">
                    <w:rPr>
                      <w:lang w:val="ru-RU"/>
                    </w:rPr>
                    <w:t>верхнего</w:t>
                  </w:r>
                </w:p>
              </w:tc>
              <w:tc>
                <w:tcPr>
                  <w:tcW w:w="1066" w:type="dxa"/>
                  <w:tcBorders>
                    <w:top w:val="double" w:sz="4" w:space="0" w:color="auto"/>
                  </w:tcBorders>
                  <w:vAlign w:val="center"/>
                </w:tcPr>
                <w:p w14:paraId="050C39EB" w14:textId="77777777" w:rsidR="00716E36" w:rsidRPr="005638A8" w:rsidRDefault="00716E36" w:rsidP="009B20B4">
                  <w:pPr>
                    <w:pStyle w:val="TableParagraph"/>
                    <w:spacing w:before="59" w:line="276" w:lineRule="auto"/>
                    <w:ind w:left="34" w:right="14"/>
                    <w:rPr>
                      <w:lang w:val="ru-RU"/>
                    </w:rPr>
                  </w:pPr>
                  <w:r w:rsidRPr="005638A8">
                    <w:rPr>
                      <w:lang w:val="ru-RU"/>
                    </w:rPr>
                    <w:t xml:space="preserve">2 </w:t>
                  </w:r>
                  <w:r w:rsidRPr="005638A8">
                    <w:rPr>
                      <w:vertAlign w:val="superscript"/>
                      <w:lang w:val="ru-RU"/>
                    </w:rPr>
                    <w:t>a</w:t>
                  </w:r>
                </w:p>
              </w:tc>
              <w:tc>
                <w:tcPr>
                  <w:tcW w:w="1290" w:type="dxa"/>
                  <w:tcBorders>
                    <w:top w:val="double" w:sz="4" w:space="0" w:color="auto"/>
                  </w:tcBorders>
                  <w:vAlign w:val="center"/>
                </w:tcPr>
                <w:p w14:paraId="4116A9BD" w14:textId="3FA812C0" w:rsidR="00716E36" w:rsidRPr="005638A8" w:rsidRDefault="00716E36" w:rsidP="00716E36">
                  <w:pPr>
                    <w:pStyle w:val="TableParagraph"/>
                    <w:spacing w:before="59" w:line="276" w:lineRule="auto"/>
                    <w:ind w:left="34" w:right="93"/>
                    <w:rPr>
                      <w:lang w:val="ru-RU"/>
                    </w:rPr>
                  </w:pPr>
                  <w:r w:rsidRPr="005638A8">
                    <w:rPr>
                      <w:lang w:val="ru-RU"/>
                    </w:rPr>
                    <w:t>6</w:t>
                  </w:r>
                  <w:r w:rsidR="00CF4CDA" w:rsidRPr="005638A8">
                    <w:rPr>
                      <w:lang w:val="ru-RU"/>
                    </w:rPr>
                    <w:t>–</w:t>
                  </w:r>
                  <w:r w:rsidRPr="005638A8">
                    <w:rPr>
                      <w:lang w:val="ru-RU"/>
                    </w:rPr>
                    <w:t>10</w:t>
                  </w:r>
                </w:p>
              </w:tc>
            </w:tr>
            <w:tr w:rsidR="00716E36" w:rsidRPr="005638A8" w14:paraId="67B43D9A" w14:textId="77777777" w:rsidTr="0032071D">
              <w:trPr>
                <w:trHeight w:hRule="exact" w:val="618"/>
              </w:trPr>
              <w:tc>
                <w:tcPr>
                  <w:tcW w:w="4589" w:type="dxa"/>
                  <w:gridSpan w:val="4"/>
                  <w:tcBorders>
                    <w:bottom w:val="single" w:sz="4" w:space="0" w:color="auto"/>
                  </w:tcBorders>
                  <w:vAlign w:val="center"/>
                </w:tcPr>
                <w:p w14:paraId="00D0DCD3" w14:textId="17741062" w:rsidR="00716E36" w:rsidRPr="005638A8" w:rsidRDefault="00716E36" w:rsidP="00917BC3">
                  <w:pPr>
                    <w:widowControl/>
                    <w:spacing w:line="276" w:lineRule="auto"/>
                    <w:ind w:left="133"/>
                    <w:rPr>
                      <w:sz w:val="22"/>
                      <w:szCs w:val="22"/>
                    </w:rPr>
                  </w:pPr>
                  <w:r w:rsidRPr="005638A8">
                    <w:rPr>
                      <w:position w:val="6"/>
                      <w:sz w:val="22"/>
                      <w:szCs w:val="22"/>
                      <w:vertAlign w:val="superscript"/>
                    </w:rPr>
                    <w:t xml:space="preserve">а </w:t>
                  </w:r>
                  <w:r w:rsidRPr="005638A8">
                    <w:rPr>
                      <w:sz w:val="22"/>
                      <w:szCs w:val="22"/>
                    </w:rPr>
                    <w:t>Верхние два слоя могут быть выполнены тремя проходами кажд</w:t>
                  </w:r>
                  <w:r w:rsidR="00917BC3" w:rsidRPr="005638A8">
                    <w:rPr>
                      <w:sz w:val="22"/>
                      <w:szCs w:val="22"/>
                    </w:rPr>
                    <w:t>ого</w:t>
                  </w:r>
                  <w:r w:rsidRPr="005638A8">
                    <w:rPr>
                      <w:sz w:val="22"/>
                      <w:szCs w:val="22"/>
                    </w:rPr>
                    <w:t xml:space="preserve"> сло</w:t>
                  </w:r>
                  <w:r w:rsidR="00917BC3" w:rsidRPr="005638A8">
                    <w:rPr>
                      <w:sz w:val="22"/>
                      <w:szCs w:val="22"/>
                    </w:rPr>
                    <w:t>я</w:t>
                  </w:r>
                  <w:r w:rsidRPr="005638A8">
                    <w:rPr>
                      <w:sz w:val="22"/>
                      <w:szCs w:val="22"/>
                    </w:rPr>
                    <w:t>.</w:t>
                  </w:r>
                </w:p>
              </w:tc>
            </w:tr>
          </w:tbl>
          <w:p w14:paraId="08AC2A92" w14:textId="77777777" w:rsidR="00716E36" w:rsidRPr="005638A8" w:rsidRDefault="00716E36" w:rsidP="00716E36">
            <w:pPr>
              <w:widowControl/>
              <w:spacing w:line="360" w:lineRule="auto"/>
              <w:jc w:val="both"/>
              <w:rPr>
                <w:bCs/>
                <w:sz w:val="24"/>
                <w:szCs w:val="24"/>
              </w:rPr>
            </w:pPr>
          </w:p>
        </w:tc>
        <w:tc>
          <w:tcPr>
            <w:tcW w:w="4818" w:type="dxa"/>
          </w:tcPr>
          <w:p w14:paraId="4FE9D803" w14:textId="26A03EB3" w:rsidR="00716E36" w:rsidRPr="005638A8" w:rsidRDefault="00716E36" w:rsidP="00716E36">
            <w:pPr>
              <w:widowControl/>
              <w:spacing w:line="360" w:lineRule="auto"/>
              <w:jc w:val="both"/>
              <w:rPr>
                <w:bCs/>
                <w:sz w:val="24"/>
                <w:szCs w:val="24"/>
              </w:rPr>
            </w:pPr>
            <w:r w:rsidRPr="005638A8">
              <w:rPr>
                <w:bCs/>
                <w:sz w:val="24"/>
                <w:szCs w:val="24"/>
              </w:rPr>
              <w:t xml:space="preserve">Режимы сварки в таблице 5В применяют с последовательностью проходов по таблице 6В. </w:t>
            </w:r>
            <w:r w:rsidR="00B0580B" w:rsidRPr="005638A8">
              <w:rPr>
                <w:bCs/>
                <w:sz w:val="24"/>
                <w:szCs w:val="24"/>
              </w:rPr>
              <w:t>Направление сварки для заполнения слоя, состоящего из двух проходов, не должно меняться</w:t>
            </w:r>
            <w:r w:rsidRPr="005638A8">
              <w:rPr>
                <w:bCs/>
                <w:sz w:val="24"/>
                <w:szCs w:val="24"/>
              </w:rPr>
              <w:t xml:space="preserve">. Направление сварки слоев </w:t>
            </w:r>
            <w:r w:rsidR="00DE34E6" w:rsidRPr="005638A8">
              <w:rPr>
                <w:bCs/>
                <w:sz w:val="24"/>
                <w:szCs w:val="24"/>
              </w:rPr>
              <w:t>может</w:t>
            </w:r>
            <w:r w:rsidRPr="005638A8">
              <w:rPr>
                <w:bCs/>
                <w:sz w:val="24"/>
                <w:szCs w:val="24"/>
              </w:rPr>
              <w:t xml:space="preserve"> чередоваться.</w:t>
            </w:r>
          </w:p>
          <w:p w14:paraId="0C15B757" w14:textId="77777777" w:rsidR="00716E36" w:rsidRPr="005638A8" w:rsidRDefault="00716E36" w:rsidP="00716E36">
            <w:pPr>
              <w:widowControl/>
              <w:spacing w:line="360" w:lineRule="auto"/>
              <w:rPr>
                <w:sz w:val="22"/>
                <w:szCs w:val="22"/>
              </w:rPr>
            </w:pPr>
            <w:r w:rsidRPr="005638A8">
              <w:rPr>
                <w:spacing w:val="40"/>
                <w:sz w:val="22"/>
                <w:szCs w:val="22"/>
              </w:rPr>
              <w:t>Таблица</w:t>
            </w:r>
            <w:r w:rsidRPr="005638A8">
              <w:rPr>
                <w:sz w:val="22"/>
                <w:szCs w:val="22"/>
              </w:rPr>
              <w:t xml:space="preserve"> 5В — Режимы сварки</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6"/>
              <w:gridCol w:w="1018"/>
              <w:gridCol w:w="1092"/>
              <w:gridCol w:w="1380"/>
            </w:tblGrid>
            <w:tr w:rsidR="00716E36" w:rsidRPr="005638A8" w14:paraId="4AE77A84" w14:textId="77777777" w:rsidTr="0061282B">
              <w:trPr>
                <w:trHeight w:hRule="exact" w:val="1444"/>
              </w:trPr>
              <w:tc>
                <w:tcPr>
                  <w:tcW w:w="1106" w:type="dxa"/>
                  <w:tcBorders>
                    <w:bottom w:val="double" w:sz="4" w:space="0" w:color="auto"/>
                  </w:tcBorders>
                  <w:vAlign w:val="center"/>
                </w:tcPr>
                <w:p w14:paraId="548B04B2"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Диаметр, мм</w:t>
                  </w:r>
                </w:p>
              </w:tc>
              <w:tc>
                <w:tcPr>
                  <w:tcW w:w="1018" w:type="dxa"/>
                  <w:tcBorders>
                    <w:bottom w:val="double" w:sz="4" w:space="0" w:color="auto"/>
                  </w:tcBorders>
                  <w:vAlign w:val="center"/>
                </w:tcPr>
                <w:p w14:paraId="74400165" w14:textId="28BF56A9" w:rsidR="00716E36" w:rsidRPr="005638A8" w:rsidRDefault="005B3592" w:rsidP="00716E36">
                  <w:pPr>
                    <w:pStyle w:val="TableParagraph"/>
                    <w:spacing w:before="59" w:line="276" w:lineRule="auto"/>
                    <w:ind w:left="34" w:right="93"/>
                    <w:rPr>
                      <w:szCs w:val="20"/>
                      <w:lang w:val="ru-RU"/>
                    </w:rPr>
                  </w:pPr>
                  <w:r w:rsidRPr="005638A8">
                    <w:rPr>
                      <w:szCs w:val="20"/>
                      <w:lang w:val="ru-RU"/>
                    </w:rPr>
                    <w:t>Сварочный</w:t>
                  </w:r>
                  <w:r w:rsidR="00AA3E0B" w:rsidRPr="005638A8">
                    <w:rPr>
                      <w:szCs w:val="20"/>
                      <w:lang w:val="ru-RU"/>
                    </w:rPr>
                    <w:t xml:space="preserve"> ток</w:t>
                  </w:r>
                  <w:r w:rsidR="00716E36" w:rsidRPr="005638A8">
                    <w:rPr>
                      <w:szCs w:val="20"/>
                      <w:lang w:val="ru-RU"/>
                    </w:rPr>
                    <w:t>, A</w:t>
                  </w:r>
                </w:p>
              </w:tc>
              <w:tc>
                <w:tcPr>
                  <w:tcW w:w="1092" w:type="dxa"/>
                  <w:tcBorders>
                    <w:bottom w:val="double" w:sz="4" w:space="0" w:color="auto"/>
                  </w:tcBorders>
                  <w:vAlign w:val="center"/>
                </w:tcPr>
                <w:p w14:paraId="56826CA3" w14:textId="165811AC" w:rsidR="00716E36" w:rsidRPr="005638A8" w:rsidRDefault="005B3592" w:rsidP="00716E36">
                  <w:pPr>
                    <w:pStyle w:val="TableParagraph"/>
                    <w:spacing w:before="59" w:line="276" w:lineRule="auto"/>
                    <w:ind w:left="34" w:right="93"/>
                    <w:rPr>
                      <w:szCs w:val="20"/>
                      <w:lang w:val="ru-RU"/>
                    </w:rPr>
                  </w:pPr>
                  <w:r w:rsidRPr="005638A8">
                    <w:rPr>
                      <w:szCs w:val="20"/>
                      <w:lang w:val="ru-RU"/>
                    </w:rPr>
                    <w:t>Сварочное напряжение</w:t>
                  </w:r>
                  <w:r w:rsidR="00716E36" w:rsidRPr="005638A8">
                    <w:rPr>
                      <w:szCs w:val="20"/>
                      <w:lang w:val="ru-RU"/>
                    </w:rPr>
                    <w:t>, В</w:t>
                  </w:r>
                </w:p>
              </w:tc>
              <w:tc>
                <w:tcPr>
                  <w:tcW w:w="1380" w:type="dxa"/>
                  <w:tcBorders>
                    <w:bottom w:val="double" w:sz="4" w:space="0" w:color="auto"/>
                  </w:tcBorders>
                  <w:vAlign w:val="center"/>
                </w:tcPr>
                <w:p w14:paraId="648E873F" w14:textId="3A5986F6" w:rsidR="00716E36" w:rsidRPr="005638A8" w:rsidRDefault="00716E36" w:rsidP="00716E36">
                  <w:pPr>
                    <w:pStyle w:val="TableParagraph"/>
                    <w:spacing w:before="59" w:line="276" w:lineRule="auto"/>
                    <w:ind w:left="34" w:right="93"/>
                    <w:rPr>
                      <w:szCs w:val="20"/>
                      <w:lang w:val="ru-RU"/>
                    </w:rPr>
                  </w:pPr>
                  <w:r w:rsidRPr="005638A8">
                    <w:rPr>
                      <w:szCs w:val="20"/>
                      <w:lang w:val="ru-RU"/>
                    </w:rPr>
                    <w:t xml:space="preserve">Расстояние </w:t>
                  </w:r>
                  <w:r w:rsidR="0065446F" w:rsidRPr="005638A8">
                    <w:rPr>
                      <w:szCs w:val="20"/>
                      <w:lang w:val="ru-RU"/>
                    </w:rPr>
                    <w:t xml:space="preserve">до </w:t>
                  </w:r>
                  <w:r w:rsidRPr="005638A8">
                    <w:rPr>
                      <w:szCs w:val="20"/>
                      <w:lang w:val="ru-RU"/>
                    </w:rPr>
                    <w:t>мундштука, мм</w:t>
                  </w:r>
                </w:p>
              </w:tc>
            </w:tr>
            <w:tr w:rsidR="00716E36" w:rsidRPr="005638A8" w14:paraId="73093D42" w14:textId="77777777" w:rsidTr="0061282B">
              <w:trPr>
                <w:trHeight w:hRule="exact" w:val="455"/>
              </w:trPr>
              <w:tc>
                <w:tcPr>
                  <w:tcW w:w="1106" w:type="dxa"/>
                  <w:tcBorders>
                    <w:top w:val="double" w:sz="4" w:space="0" w:color="auto"/>
                  </w:tcBorders>
                </w:tcPr>
                <w:p w14:paraId="2D53F2BF" w14:textId="77777777" w:rsidR="00716E36" w:rsidRPr="005638A8" w:rsidRDefault="00716E36" w:rsidP="00716E36">
                  <w:pPr>
                    <w:pStyle w:val="TableParagraph"/>
                    <w:spacing w:before="59" w:line="276" w:lineRule="auto"/>
                    <w:ind w:left="34" w:right="93"/>
                    <w:rPr>
                      <w:lang w:val="ru-RU"/>
                    </w:rPr>
                  </w:pPr>
                  <w:r w:rsidRPr="005638A8">
                    <w:rPr>
                      <w:lang w:val="ru-RU"/>
                    </w:rPr>
                    <w:t>1,2</w:t>
                  </w:r>
                </w:p>
              </w:tc>
              <w:tc>
                <w:tcPr>
                  <w:tcW w:w="1018" w:type="dxa"/>
                  <w:tcBorders>
                    <w:top w:val="double" w:sz="4" w:space="0" w:color="auto"/>
                  </w:tcBorders>
                </w:tcPr>
                <w:p w14:paraId="0894463B" w14:textId="3A60903F" w:rsidR="00716E36" w:rsidRPr="005638A8" w:rsidRDefault="00716E36" w:rsidP="00716E36">
                  <w:pPr>
                    <w:pStyle w:val="TableParagraph"/>
                    <w:spacing w:before="47" w:line="276" w:lineRule="auto"/>
                    <w:ind w:left="62" w:hanging="13"/>
                    <w:rPr>
                      <w:lang w:val="ru-RU"/>
                    </w:rPr>
                  </w:pPr>
                  <w:r w:rsidRPr="005638A8">
                    <w:rPr>
                      <w:lang w:val="ru-RU"/>
                    </w:rPr>
                    <w:t>290 ± 20</w:t>
                  </w:r>
                </w:p>
              </w:tc>
              <w:tc>
                <w:tcPr>
                  <w:tcW w:w="1092" w:type="dxa"/>
                  <w:tcBorders>
                    <w:top w:val="double" w:sz="4" w:space="0" w:color="auto"/>
                  </w:tcBorders>
                </w:tcPr>
                <w:p w14:paraId="3B570BCB" w14:textId="77777777" w:rsidR="00716E36" w:rsidRPr="005638A8" w:rsidRDefault="00716E36" w:rsidP="00716E36">
                  <w:pPr>
                    <w:pStyle w:val="TableParagraph"/>
                    <w:spacing w:before="36" w:line="276" w:lineRule="auto"/>
                    <w:ind w:right="1"/>
                    <w:rPr>
                      <w:vertAlign w:val="superscript"/>
                      <w:lang w:val="ru-RU"/>
                    </w:rPr>
                  </w:pPr>
                  <w:r w:rsidRPr="005638A8">
                    <w:rPr>
                      <w:vertAlign w:val="superscript"/>
                    </w:rPr>
                    <w:t>a</w:t>
                  </w:r>
                </w:p>
              </w:tc>
              <w:tc>
                <w:tcPr>
                  <w:tcW w:w="1380" w:type="dxa"/>
                  <w:tcBorders>
                    <w:top w:val="double" w:sz="4" w:space="0" w:color="auto"/>
                  </w:tcBorders>
                </w:tcPr>
                <w:p w14:paraId="156C33BB" w14:textId="25F95527" w:rsidR="00716E36" w:rsidRPr="005638A8" w:rsidRDefault="00716E36" w:rsidP="00716E36">
                  <w:pPr>
                    <w:pStyle w:val="TableParagraph"/>
                    <w:spacing w:before="47" w:line="276" w:lineRule="auto"/>
                    <w:rPr>
                      <w:lang w:val="ru-RU"/>
                    </w:rPr>
                  </w:pPr>
                  <w:r w:rsidRPr="005638A8">
                    <w:rPr>
                      <w:lang w:val="ru-RU"/>
                    </w:rPr>
                    <w:t>20 ± 3</w:t>
                  </w:r>
                </w:p>
              </w:tc>
            </w:tr>
            <w:tr w:rsidR="00716E36" w:rsidRPr="005638A8" w14:paraId="006F44E9" w14:textId="77777777" w:rsidTr="00716E36">
              <w:trPr>
                <w:trHeight w:hRule="exact" w:val="634"/>
              </w:trPr>
              <w:tc>
                <w:tcPr>
                  <w:tcW w:w="4596" w:type="dxa"/>
                  <w:gridSpan w:val="4"/>
                  <w:vAlign w:val="center"/>
                </w:tcPr>
                <w:p w14:paraId="44801340" w14:textId="528EF92E" w:rsidR="00716E36" w:rsidRPr="005638A8" w:rsidRDefault="00716E36" w:rsidP="00716E36">
                  <w:pPr>
                    <w:widowControl/>
                    <w:spacing w:line="276" w:lineRule="auto"/>
                    <w:ind w:left="34"/>
                    <w:rPr>
                      <w:sz w:val="22"/>
                      <w:szCs w:val="22"/>
                    </w:rPr>
                  </w:pPr>
                  <w:r w:rsidRPr="005638A8">
                    <w:rPr>
                      <w:position w:val="6"/>
                      <w:sz w:val="22"/>
                      <w:szCs w:val="22"/>
                      <w:vertAlign w:val="superscript"/>
                    </w:rPr>
                    <w:t xml:space="preserve">а </w:t>
                  </w:r>
                  <w:r w:rsidRPr="005638A8">
                    <w:rPr>
                      <w:sz w:val="22"/>
                      <w:szCs w:val="22"/>
                    </w:rPr>
                    <w:t xml:space="preserve">Сварочное напряжение зависит </w:t>
                  </w:r>
                  <w:r w:rsidR="00917BC3" w:rsidRPr="005638A8">
                    <w:rPr>
                      <w:sz w:val="22"/>
                      <w:szCs w:val="22"/>
                    </w:rPr>
                    <w:t xml:space="preserve">от </w:t>
                  </w:r>
                  <w:r w:rsidRPr="005638A8">
                    <w:rPr>
                      <w:sz w:val="22"/>
                      <w:szCs w:val="22"/>
                    </w:rPr>
                    <w:t>выбора защитного газа.</w:t>
                  </w:r>
                </w:p>
              </w:tc>
            </w:tr>
          </w:tbl>
          <w:p w14:paraId="47B35D22" w14:textId="77777777" w:rsidR="00716E36" w:rsidRPr="005638A8" w:rsidRDefault="00716E36" w:rsidP="00716E36">
            <w:pPr>
              <w:widowControl/>
              <w:spacing w:line="360" w:lineRule="auto"/>
              <w:jc w:val="center"/>
              <w:rPr>
                <w:sz w:val="10"/>
                <w:szCs w:val="24"/>
              </w:rPr>
            </w:pPr>
          </w:p>
          <w:p w14:paraId="37D0C39B" w14:textId="1C503A76" w:rsidR="00716E36" w:rsidRPr="005638A8" w:rsidRDefault="00716E36" w:rsidP="00716E36">
            <w:pPr>
              <w:widowControl/>
              <w:spacing w:line="360" w:lineRule="auto"/>
              <w:rPr>
                <w:sz w:val="24"/>
                <w:szCs w:val="24"/>
              </w:rPr>
            </w:pPr>
            <w:r w:rsidRPr="005638A8">
              <w:rPr>
                <w:spacing w:val="40"/>
                <w:sz w:val="22"/>
                <w:szCs w:val="22"/>
              </w:rPr>
              <w:t>Таблица</w:t>
            </w:r>
            <w:r w:rsidRPr="005638A8">
              <w:rPr>
                <w:sz w:val="22"/>
                <w:szCs w:val="22"/>
              </w:rPr>
              <w:t xml:space="preserve"> 6B — Последовательность</w:t>
            </w:r>
            <w:r w:rsidRPr="005638A8">
              <w:rPr>
                <w:spacing w:val="-14"/>
                <w:sz w:val="22"/>
                <w:szCs w:val="22"/>
              </w:rPr>
              <w:t xml:space="preserve"> </w:t>
            </w:r>
            <w:r w:rsidRPr="005638A8">
              <w:rPr>
                <w:sz w:val="22"/>
                <w:szCs w:val="22"/>
              </w:rPr>
              <w:t>проходов</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229"/>
              <w:gridCol w:w="1125"/>
              <w:gridCol w:w="1123"/>
              <w:gridCol w:w="1119"/>
            </w:tblGrid>
            <w:tr w:rsidR="00716E36" w:rsidRPr="005638A8" w14:paraId="779BC354" w14:textId="77777777" w:rsidTr="00D40C62">
              <w:trPr>
                <w:trHeight w:hRule="exact" w:val="1107"/>
              </w:trPr>
              <w:tc>
                <w:tcPr>
                  <w:tcW w:w="1238" w:type="dxa"/>
                  <w:tcBorders>
                    <w:bottom w:val="double" w:sz="4" w:space="0" w:color="auto"/>
                  </w:tcBorders>
                  <w:vAlign w:val="center"/>
                </w:tcPr>
                <w:p w14:paraId="5EECE839"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Диаметр электрода, мм</w:t>
                  </w:r>
                </w:p>
              </w:tc>
              <w:tc>
                <w:tcPr>
                  <w:tcW w:w="1134" w:type="dxa"/>
                  <w:tcBorders>
                    <w:bottom w:val="double" w:sz="4" w:space="0" w:color="auto"/>
                  </w:tcBorders>
                  <w:vAlign w:val="center"/>
                </w:tcPr>
                <w:p w14:paraId="4195C785"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 слоя</w:t>
                  </w:r>
                </w:p>
              </w:tc>
              <w:tc>
                <w:tcPr>
                  <w:tcW w:w="1134" w:type="dxa"/>
                  <w:tcBorders>
                    <w:bottom w:val="double" w:sz="4" w:space="0" w:color="auto"/>
                  </w:tcBorders>
                  <w:vAlign w:val="center"/>
                </w:tcPr>
                <w:p w14:paraId="2A1419FA"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Проходов на слой</w:t>
                  </w:r>
                </w:p>
              </w:tc>
              <w:tc>
                <w:tcPr>
                  <w:tcW w:w="1127" w:type="dxa"/>
                  <w:tcBorders>
                    <w:bottom w:val="double" w:sz="4" w:space="0" w:color="auto"/>
                  </w:tcBorders>
                  <w:vAlign w:val="center"/>
                </w:tcPr>
                <w:p w14:paraId="60354B6F" w14:textId="77777777" w:rsidR="00716E36" w:rsidRPr="005638A8" w:rsidRDefault="00716E36" w:rsidP="00716E36">
                  <w:pPr>
                    <w:pStyle w:val="TableParagraph"/>
                    <w:spacing w:before="59" w:line="276" w:lineRule="auto"/>
                    <w:ind w:left="34" w:right="93"/>
                    <w:rPr>
                      <w:szCs w:val="20"/>
                      <w:lang w:val="ru-RU"/>
                    </w:rPr>
                  </w:pPr>
                  <w:r w:rsidRPr="005638A8">
                    <w:rPr>
                      <w:szCs w:val="20"/>
                      <w:lang w:val="ru-RU"/>
                    </w:rPr>
                    <w:t>Число слоев</w:t>
                  </w:r>
                </w:p>
              </w:tc>
            </w:tr>
            <w:tr w:rsidR="00716E36" w:rsidRPr="005638A8" w14:paraId="2D5DDFF8" w14:textId="77777777" w:rsidTr="00825855">
              <w:trPr>
                <w:trHeight w:hRule="exact" w:val="659"/>
              </w:trPr>
              <w:tc>
                <w:tcPr>
                  <w:tcW w:w="1238" w:type="dxa"/>
                  <w:tcBorders>
                    <w:top w:val="double" w:sz="4" w:space="0" w:color="auto"/>
                  </w:tcBorders>
                  <w:vAlign w:val="center"/>
                </w:tcPr>
                <w:p w14:paraId="2DA15DD6" w14:textId="77777777" w:rsidR="00716E36" w:rsidRPr="005638A8" w:rsidRDefault="00716E36" w:rsidP="00716E36">
                  <w:pPr>
                    <w:pStyle w:val="TableParagraph"/>
                    <w:spacing w:before="59" w:line="276" w:lineRule="auto"/>
                    <w:ind w:left="34" w:right="93"/>
                    <w:rPr>
                      <w:lang w:val="ru-RU"/>
                    </w:rPr>
                  </w:pPr>
                  <w:r w:rsidRPr="005638A8">
                    <w:rPr>
                      <w:lang w:val="ru-RU"/>
                    </w:rPr>
                    <w:t>1,2</w:t>
                  </w:r>
                </w:p>
              </w:tc>
              <w:tc>
                <w:tcPr>
                  <w:tcW w:w="1134" w:type="dxa"/>
                  <w:tcBorders>
                    <w:top w:val="double" w:sz="4" w:space="0" w:color="auto"/>
                  </w:tcBorders>
                  <w:vAlign w:val="center"/>
                </w:tcPr>
                <w:p w14:paraId="22999902" w14:textId="7FB7494E" w:rsidR="00716E36" w:rsidRPr="005638A8" w:rsidRDefault="005B3592" w:rsidP="00C603D2">
                  <w:pPr>
                    <w:pStyle w:val="TableParagraph"/>
                    <w:spacing w:before="59" w:line="276" w:lineRule="auto"/>
                    <w:ind w:left="34" w:right="93"/>
                    <w:rPr>
                      <w:lang w:val="ru-RU"/>
                    </w:rPr>
                  </w:pPr>
                  <w:r w:rsidRPr="005638A8">
                    <w:rPr>
                      <w:lang w:val="ru-RU"/>
                    </w:rPr>
                    <w:t xml:space="preserve">С </w:t>
                  </w:r>
                  <w:r w:rsidR="00C603D2" w:rsidRPr="005638A8">
                    <w:rPr>
                      <w:lang w:val="ru-RU"/>
                    </w:rPr>
                    <w:t>первого</w:t>
                  </w:r>
                  <w:r w:rsidR="0065446F" w:rsidRPr="005638A8">
                    <w:rPr>
                      <w:lang w:val="ru-RU"/>
                    </w:rPr>
                    <w:t xml:space="preserve"> до </w:t>
                  </w:r>
                  <w:r w:rsidR="00716E36" w:rsidRPr="005638A8">
                    <w:rPr>
                      <w:lang w:val="ru-RU"/>
                    </w:rPr>
                    <w:t>верхнего</w:t>
                  </w:r>
                </w:p>
              </w:tc>
              <w:tc>
                <w:tcPr>
                  <w:tcW w:w="1134" w:type="dxa"/>
                  <w:tcBorders>
                    <w:top w:val="double" w:sz="4" w:space="0" w:color="auto"/>
                  </w:tcBorders>
                  <w:vAlign w:val="center"/>
                </w:tcPr>
                <w:p w14:paraId="798FB964" w14:textId="77777777" w:rsidR="00716E36" w:rsidRPr="005638A8" w:rsidRDefault="00716E36" w:rsidP="00716E36">
                  <w:pPr>
                    <w:pStyle w:val="TableParagraph"/>
                    <w:spacing w:before="59" w:line="276" w:lineRule="auto"/>
                    <w:ind w:left="34" w:right="93"/>
                    <w:rPr>
                      <w:lang w:val="ru-RU"/>
                    </w:rPr>
                  </w:pPr>
                  <w:r w:rsidRPr="005638A8">
                    <w:rPr>
                      <w:lang w:val="ru-RU"/>
                    </w:rPr>
                    <w:t>2 или 3</w:t>
                  </w:r>
                </w:p>
              </w:tc>
              <w:tc>
                <w:tcPr>
                  <w:tcW w:w="1127" w:type="dxa"/>
                  <w:tcBorders>
                    <w:top w:val="double" w:sz="4" w:space="0" w:color="auto"/>
                  </w:tcBorders>
                  <w:vAlign w:val="center"/>
                </w:tcPr>
                <w:p w14:paraId="19C81F1A" w14:textId="62BA63F9" w:rsidR="00716E36" w:rsidRPr="005638A8" w:rsidRDefault="00716E36" w:rsidP="00716E36">
                  <w:pPr>
                    <w:pStyle w:val="TableParagraph"/>
                    <w:spacing w:before="59" w:line="276" w:lineRule="auto"/>
                    <w:ind w:left="34" w:right="93"/>
                    <w:rPr>
                      <w:lang w:val="ru-RU"/>
                    </w:rPr>
                  </w:pPr>
                  <w:r w:rsidRPr="005638A8">
                    <w:rPr>
                      <w:lang w:val="ru-RU"/>
                    </w:rPr>
                    <w:t>6</w:t>
                  </w:r>
                  <w:r w:rsidR="00CF4CDA" w:rsidRPr="005638A8">
                    <w:rPr>
                      <w:lang w:val="ru-RU"/>
                    </w:rPr>
                    <w:t>–</w:t>
                  </w:r>
                  <w:r w:rsidRPr="005638A8">
                    <w:rPr>
                      <w:lang w:val="ru-RU"/>
                    </w:rPr>
                    <w:t>10</w:t>
                  </w:r>
                </w:p>
              </w:tc>
            </w:tr>
          </w:tbl>
          <w:p w14:paraId="0565F76D" w14:textId="77777777" w:rsidR="00716E36" w:rsidRPr="005638A8" w:rsidRDefault="00716E36" w:rsidP="00716E36">
            <w:pPr>
              <w:widowControl/>
              <w:spacing w:line="360" w:lineRule="auto"/>
              <w:jc w:val="center"/>
              <w:rPr>
                <w:bCs/>
                <w:sz w:val="24"/>
                <w:szCs w:val="24"/>
              </w:rPr>
            </w:pPr>
          </w:p>
        </w:tc>
      </w:tr>
    </w:tbl>
    <w:p w14:paraId="51A9F9A1" w14:textId="77777777" w:rsidR="009B20B4" w:rsidRPr="005638A8" w:rsidRDefault="009B20B4" w:rsidP="00716E36">
      <w:pPr>
        <w:widowControl/>
        <w:shd w:val="clear" w:color="auto" w:fill="FFFFFF"/>
        <w:adjustRightInd/>
        <w:spacing w:line="360" w:lineRule="auto"/>
        <w:jc w:val="both"/>
        <w:rPr>
          <w:bCs/>
          <w:sz w:val="14"/>
          <w:szCs w:val="24"/>
        </w:rPr>
      </w:pPr>
    </w:p>
    <w:p w14:paraId="1E5F284B" w14:textId="77777777" w:rsidR="00035244" w:rsidRPr="005638A8" w:rsidRDefault="00035244" w:rsidP="009B20B4">
      <w:pPr>
        <w:widowControl/>
        <w:shd w:val="clear" w:color="auto" w:fill="FFFFFF"/>
        <w:adjustRightInd/>
        <w:spacing w:line="360" w:lineRule="auto"/>
        <w:ind w:firstLine="567"/>
        <w:jc w:val="both"/>
        <w:rPr>
          <w:b/>
          <w:sz w:val="24"/>
          <w:szCs w:val="24"/>
        </w:rPr>
      </w:pPr>
      <w:r w:rsidRPr="005638A8">
        <w:rPr>
          <w:b/>
          <w:sz w:val="24"/>
          <w:szCs w:val="24"/>
        </w:rPr>
        <w:br w:type="page"/>
      </w:r>
    </w:p>
    <w:p w14:paraId="6B6BE296" w14:textId="420D96CE" w:rsidR="002F109A" w:rsidRPr="005638A8" w:rsidRDefault="009B20B4" w:rsidP="00F51D9C">
      <w:pPr>
        <w:widowControl/>
        <w:shd w:val="clear" w:color="auto" w:fill="FFFFFF"/>
        <w:adjustRightInd/>
        <w:spacing w:line="360" w:lineRule="auto"/>
        <w:ind w:firstLine="567"/>
        <w:rPr>
          <w:bCs/>
          <w:sz w:val="24"/>
          <w:szCs w:val="24"/>
        </w:rPr>
      </w:pPr>
      <w:r w:rsidRPr="005638A8">
        <w:rPr>
          <w:b/>
          <w:sz w:val="24"/>
          <w:szCs w:val="24"/>
        </w:rPr>
        <w:lastRenderedPageBreak/>
        <w:t>6.</w:t>
      </w:r>
      <w:r w:rsidR="002837D1" w:rsidRPr="005638A8">
        <w:rPr>
          <w:b/>
          <w:sz w:val="24"/>
          <w:szCs w:val="24"/>
        </w:rPr>
        <w:t>3</w:t>
      </w:r>
      <w:r w:rsidRPr="005638A8">
        <w:rPr>
          <w:b/>
          <w:sz w:val="24"/>
          <w:szCs w:val="24"/>
        </w:rPr>
        <w:t xml:space="preserve"> </w:t>
      </w:r>
      <w:r w:rsidR="00A4003A" w:rsidRPr="005638A8">
        <w:rPr>
          <w:b/>
          <w:sz w:val="24"/>
          <w:szCs w:val="24"/>
        </w:rPr>
        <w:t>Режимы термической обработки после сварки</w:t>
      </w:r>
      <w:r w:rsidR="00352921" w:rsidRPr="005638A8">
        <w:t xml:space="preserve"> </w:t>
      </w:r>
      <w:r w:rsidR="00352921" w:rsidRPr="005638A8">
        <w:rPr>
          <w:b/>
          <w:sz w:val="24"/>
          <w:szCs w:val="24"/>
        </w:rPr>
        <w:t>(PWHT)</w:t>
      </w:r>
    </w:p>
    <w:p w14:paraId="24E09200" w14:textId="77777777" w:rsidR="002F109A" w:rsidRPr="005638A8" w:rsidRDefault="002F109A" w:rsidP="00716E36">
      <w:pPr>
        <w:widowControl/>
        <w:shd w:val="clear" w:color="auto" w:fill="FFFFFF"/>
        <w:adjustRightInd/>
        <w:spacing w:line="360" w:lineRule="auto"/>
        <w:jc w:val="both"/>
        <w:rPr>
          <w:bCs/>
          <w:sz w:val="24"/>
          <w:szCs w:val="24"/>
        </w:rPr>
      </w:pPr>
    </w:p>
    <w:tbl>
      <w:tblPr>
        <w:tblW w:w="0" w:type="auto"/>
        <w:tblInd w:w="6" w:type="dxa"/>
        <w:tblLook w:val="01E0" w:firstRow="1" w:lastRow="1" w:firstColumn="1" w:lastColumn="1" w:noHBand="0" w:noVBand="0"/>
      </w:tblPr>
      <w:tblGrid>
        <w:gridCol w:w="4804"/>
        <w:gridCol w:w="4825"/>
      </w:tblGrid>
      <w:tr w:rsidR="009B20B4" w:rsidRPr="005638A8" w14:paraId="2CD65681" w14:textId="77777777" w:rsidTr="00825855">
        <w:tc>
          <w:tcPr>
            <w:tcW w:w="4917" w:type="dxa"/>
          </w:tcPr>
          <w:p w14:paraId="63F62808" w14:textId="02CC1674" w:rsidR="009B20B4" w:rsidRPr="005638A8" w:rsidRDefault="009B20B4" w:rsidP="009B20B4">
            <w:pPr>
              <w:widowControl/>
              <w:tabs>
                <w:tab w:val="left" w:pos="1100"/>
              </w:tabs>
              <w:spacing w:line="360" w:lineRule="auto"/>
              <w:ind w:left="6" w:hanging="6"/>
              <w:jc w:val="both"/>
              <w:rPr>
                <w:b/>
                <w:bCs/>
                <w:sz w:val="24"/>
                <w:szCs w:val="24"/>
              </w:rPr>
            </w:pPr>
            <w:r w:rsidRPr="005638A8">
              <w:rPr>
                <w:b/>
                <w:bCs/>
                <w:sz w:val="24"/>
                <w:szCs w:val="24"/>
              </w:rPr>
              <w:t>6.3A Классификация по пределу текучести и энергии удара 47 Дж</w:t>
            </w:r>
          </w:p>
        </w:tc>
        <w:tc>
          <w:tcPr>
            <w:tcW w:w="4928" w:type="dxa"/>
          </w:tcPr>
          <w:p w14:paraId="24B0C731" w14:textId="1407AED2" w:rsidR="009B20B4" w:rsidRPr="005638A8" w:rsidRDefault="009B20B4" w:rsidP="00464B08">
            <w:pPr>
              <w:widowControl/>
              <w:tabs>
                <w:tab w:val="left" w:pos="1100"/>
              </w:tabs>
              <w:spacing w:line="360" w:lineRule="auto"/>
              <w:jc w:val="both"/>
              <w:rPr>
                <w:b/>
                <w:bCs/>
                <w:sz w:val="24"/>
                <w:szCs w:val="24"/>
              </w:rPr>
            </w:pPr>
            <w:r w:rsidRPr="005638A8">
              <w:rPr>
                <w:b/>
                <w:bCs/>
                <w:sz w:val="24"/>
                <w:szCs w:val="24"/>
              </w:rPr>
              <w:t>6.3B Классификация по пределу прочности при растяжении и энергии удара 27 Дж</w:t>
            </w:r>
          </w:p>
        </w:tc>
      </w:tr>
      <w:tr w:rsidR="009B20B4" w:rsidRPr="005638A8" w14:paraId="2049D5C6" w14:textId="77777777" w:rsidTr="00825855">
        <w:tc>
          <w:tcPr>
            <w:tcW w:w="4917" w:type="dxa"/>
          </w:tcPr>
          <w:p w14:paraId="35C15314" w14:textId="768DBB24" w:rsidR="009B20B4" w:rsidRPr="005638A8" w:rsidRDefault="009B20B4" w:rsidP="002B6951">
            <w:pPr>
              <w:widowControl/>
              <w:spacing w:line="360" w:lineRule="auto"/>
              <w:ind w:left="-6"/>
              <w:jc w:val="both"/>
              <w:rPr>
                <w:bCs/>
                <w:sz w:val="24"/>
                <w:szCs w:val="24"/>
              </w:rPr>
            </w:pPr>
            <w:r w:rsidRPr="005638A8">
              <w:rPr>
                <w:bCs/>
                <w:sz w:val="24"/>
                <w:szCs w:val="24"/>
              </w:rPr>
              <w:t>Термическую обработку после сварки не применяют</w:t>
            </w:r>
            <w:r w:rsidR="002B6951" w:rsidRPr="005638A8">
              <w:rPr>
                <w:bCs/>
                <w:sz w:val="24"/>
                <w:szCs w:val="24"/>
              </w:rPr>
              <w:t xml:space="preserve"> согласно</w:t>
            </w:r>
            <w:r w:rsidR="00352921" w:rsidRPr="005638A8">
              <w:rPr>
                <w:bCs/>
                <w:sz w:val="24"/>
                <w:szCs w:val="24"/>
              </w:rPr>
              <w:t xml:space="preserve"> настоящем</w:t>
            </w:r>
            <w:r w:rsidR="002B6951" w:rsidRPr="005638A8">
              <w:rPr>
                <w:bCs/>
                <w:sz w:val="24"/>
                <w:szCs w:val="24"/>
              </w:rPr>
              <w:t>у</w:t>
            </w:r>
            <w:r w:rsidR="00352921" w:rsidRPr="005638A8">
              <w:rPr>
                <w:bCs/>
                <w:sz w:val="24"/>
                <w:szCs w:val="24"/>
              </w:rPr>
              <w:t xml:space="preserve"> стандарт</w:t>
            </w:r>
            <w:r w:rsidR="002B6951" w:rsidRPr="005638A8">
              <w:rPr>
                <w:bCs/>
                <w:sz w:val="24"/>
                <w:szCs w:val="24"/>
              </w:rPr>
              <w:t>у</w:t>
            </w:r>
          </w:p>
        </w:tc>
        <w:tc>
          <w:tcPr>
            <w:tcW w:w="4928" w:type="dxa"/>
          </w:tcPr>
          <w:p w14:paraId="242E5399" w14:textId="11BC0AAF" w:rsidR="009B20B4" w:rsidRPr="005638A8" w:rsidRDefault="009B20B4" w:rsidP="005B3592">
            <w:pPr>
              <w:pStyle w:val="ae"/>
              <w:spacing w:line="360" w:lineRule="auto"/>
              <w:ind w:right="109"/>
              <w:rPr>
                <w:bCs/>
              </w:rPr>
            </w:pPr>
            <w:r w:rsidRPr="005638A8">
              <w:rPr>
                <w:bCs/>
              </w:rPr>
              <w:t>Контрольные соединения, выполненные электродной проволокой, классифицируемые после термической обработки</w:t>
            </w:r>
            <w:r w:rsidR="00352921" w:rsidRPr="005638A8">
              <w:t xml:space="preserve"> </w:t>
            </w:r>
            <w:r w:rsidR="00352921" w:rsidRPr="005638A8">
              <w:rPr>
                <w:bCs/>
              </w:rPr>
              <w:t>(PWHT)</w:t>
            </w:r>
            <w:r w:rsidRPr="005638A8">
              <w:rPr>
                <w:bCs/>
              </w:rPr>
              <w:t xml:space="preserve">, подвергают термической обработке </w:t>
            </w:r>
            <w:r w:rsidRPr="005638A8">
              <w:rPr>
                <w:noProof/>
              </w:rPr>
              <mc:AlternateContent>
                <mc:Choice Requires="wps">
                  <w:drawing>
                    <wp:anchor distT="0" distB="0" distL="114300" distR="114300" simplePos="0" relativeHeight="251661312" behindDoc="1" locked="0" layoutInCell="1" allowOverlap="1" wp14:anchorId="3AD94955" wp14:editId="7AE102C4">
                      <wp:simplePos x="0" y="0"/>
                      <wp:positionH relativeFrom="page">
                        <wp:posOffset>6198870</wp:posOffset>
                      </wp:positionH>
                      <wp:positionV relativeFrom="paragraph">
                        <wp:posOffset>87630</wp:posOffset>
                      </wp:positionV>
                      <wp:extent cx="56515" cy="101600"/>
                      <wp:effectExtent l="3175" t="317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0F5B" w14:textId="77777777" w:rsidR="00D21A0B" w:rsidRDefault="00D21A0B" w:rsidP="009B20B4">
                                  <w:pPr>
                                    <w:spacing w:line="160" w:lineRule="exact"/>
                                    <w:rPr>
                                      <w:sz w:val="16"/>
                                    </w:rPr>
                                  </w:pPr>
                                  <w:r>
                                    <w:rPr>
                                      <w:sz w:val="16"/>
                                      <w:szCs w:val="2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94955" id="Надпись 1" o:spid="_x0000_s1031" type="#_x0000_t202" style="position:absolute;left:0;text-align:left;margin-left:488.1pt;margin-top:6.9pt;width:4.45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" filled="f" stroked="f">
                      <v:textbox inset="0,0,0,0">
                        <w:txbxContent>
                          <w:p w14:paraId="3CDF0F5B" w14:textId="77777777" w:rsidR="00D21A0B" w:rsidRDefault="00D21A0B" w:rsidP="009B20B4">
                            <w:pPr>
                              <w:spacing w:line="160" w:lineRule="exact"/>
                              <w:rPr>
                                <w:sz w:val="16"/>
                              </w:rPr>
                            </w:pPr>
                            <w:r>
                              <w:rPr>
                                <w:sz w:val="16"/>
                                <w:szCs w:val="22"/>
                              </w:rPr>
                              <w:t>0</w:t>
                            </w:r>
                          </w:p>
                        </w:txbxContent>
                      </v:textbox>
                      <w10:wrap anchorx="page"/>
                    </v:shape>
                  </w:pict>
                </mc:Fallback>
              </mc:AlternateContent>
            </w:r>
            <w:r w:rsidRPr="005638A8">
              <w:rPr>
                <w:bCs/>
              </w:rPr>
              <w:t>при температуре (620 ± 15) °C в течение 60</w:t>
            </w:r>
            <m:oMath>
              <m:m>
                <m:mPr>
                  <m:mcs>
                    <m:mc>
                      <m:mcPr>
                        <m:count m:val="1"/>
                        <m:mcJc m:val="center"/>
                      </m:mcPr>
                    </m:mc>
                  </m:mcs>
                  <m:ctrlPr>
                    <w:rPr>
                      <w:rFonts w:ascii="Cambria Math" w:hAnsi="Cambria Math"/>
                      <w:bCs/>
                      <w:i/>
                      <w:sz w:val="20"/>
                      <w:szCs w:val="20"/>
                    </w:rPr>
                  </m:ctrlPr>
                </m:mPr>
                <m:mr>
                  <m:e>
                    <m:r>
                      <w:rPr>
                        <w:rFonts w:ascii="Cambria Math" w:hAnsi="Cambria Math"/>
                        <w:sz w:val="20"/>
                        <w:szCs w:val="20"/>
                      </w:rPr>
                      <m:t>+15</m:t>
                    </m:r>
                  </m:e>
                </m:mr>
                <m:mr>
                  <m:e>
                    <m:r>
                      <w:rPr>
                        <w:rFonts w:ascii="Cambria Math" w:hAnsi="Cambria Math"/>
                        <w:sz w:val="20"/>
                        <w:szCs w:val="20"/>
                      </w:rPr>
                      <m:t>0</m:t>
                    </m:r>
                  </m:e>
                </m:mr>
              </m:m>
            </m:oMath>
            <w:r w:rsidRPr="005638A8">
              <w:rPr>
                <w:bCs/>
              </w:rPr>
              <w:t xml:space="preserve"> мин. Температура в печи должна быть не выше 315 °C, когда контрольное соединение помещ</w:t>
            </w:r>
            <w:r w:rsidR="002B6951" w:rsidRPr="005638A8">
              <w:rPr>
                <w:bCs/>
              </w:rPr>
              <w:t>ают</w:t>
            </w:r>
            <w:r w:rsidRPr="005638A8">
              <w:rPr>
                <w:bCs/>
              </w:rPr>
              <w:t xml:space="preserve"> в нее. Скорость нагрева </w:t>
            </w:r>
            <w:r w:rsidR="002B6951" w:rsidRPr="005638A8">
              <w:rPr>
                <w:bCs/>
              </w:rPr>
              <w:t xml:space="preserve">от </w:t>
            </w:r>
            <w:r w:rsidRPr="005638A8">
              <w:rPr>
                <w:bCs/>
              </w:rPr>
              <w:t>этой точки</w:t>
            </w:r>
            <w:r w:rsidR="00917BC3" w:rsidRPr="005638A8">
              <w:rPr>
                <w:bCs/>
              </w:rPr>
              <w:t xml:space="preserve"> до </w:t>
            </w:r>
            <w:r w:rsidRPr="005638A8">
              <w:rPr>
                <w:bCs/>
              </w:rPr>
              <w:t>температуры выдержки (620 ± 15) °C не должна превышать 220 °C/ч. По истечении времени выдержки контрольное соединение оставляют в печи для охлаждения</w:t>
            </w:r>
            <w:r w:rsidR="00C6162C" w:rsidRPr="005638A8">
              <w:rPr>
                <w:bCs/>
              </w:rPr>
              <w:t xml:space="preserve"> до </w:t>
            </w:r>
            <w:r w:rsidRPr="005638A8">
              <w:rPr>
                <w:bCs/>
              </w:rPr>
              <w:t>температуры ниже 315 °C со скоростью не более</w:t>
            </w:r>
            <w:r w:rsidRPr="005638A8">
              <w:rPr>
                <w:bCs/>
                <w:color w:val="FF0000"/>
              </w:rPr>
              <w:t xml:space="preserve"> </w:t>
            </w:r>
            <w:r w:rsidRPr="005638A8">
              <w:rPr>
                <w:bCs/>
              </w:rPr>
              <w:t>195 °C/ч. Контрольное соединение может быть удалено из печи при любой температуре ниже 315</w:t>
            </w:r>
            <w:r w:rsidR="005B3592" w:rsidRPr="005638A8">
              <w:rPr>
                <w:bCs/>
              </w:rPr>
              <w:t> </w:t>
            </w:r>
            <w:r w:rsidRPr="005638A8">
              <w:rPr>
                <w:bCs/>
              </w:rPr>
              <w:t>°C и оставлено для охлаждения</w:t>
            </w:r>
            <w:r w:rsidR="00C6162C" w:rsidRPr="005638A8">
              <w:rPr>
                <w:bCs/>
              </w:rPr>
              <w:t xml:space="preserve"> до </w:t>
            </w:r>
            <w:r w:rsidRPr="005638A8">
              <w:rPr>
                <w:bCs/>
              </w:rPr>
              <w:t xml:space="preserve">комнатной температуры на </w:t>
            </w:r>
            <w:r w:rsidR="002B6951" w:rsidRPr="005638A8">
              <w:rPr>
                <w:bCs/>
              </w:rPr>
              <w:t>спокойном</w:t>
            </w:r>
            <w:r w:rsidRPr="005638A8">
              <w:rPr>
                <w:bCs/>
              </w:rPr>
              <w:t xml:space="preserve"> воздухе.</w:t>
            </w:r>
          </w:p>
        </w:tc>
      </w:tr>
    </w:tbl>
    <w:p w14:paraId="79A386D0" w14:textId="77777777" w:rsidR="009B20B4" w:rsidRPr="005638A8" w:rsidRDefault="009B20B4" w:rsidP="00716E36">
      <w:pPr>
        <w:widowControl/>
        <w:shd w:val="clear" w:color="auto" w:fill="FFFFFF"/>
        <w:adjustRightInd/>
        <w:spacing w:line="360" w:lineRule="auto"/>
        <w:jc w:val="both"/>
        <w:rPr>
          <w:bCs/>
          <w:szCs w:val="24"/>
        </w:rPr>
      </w:pPr>
    </w:p>
    <w:p w14:paraId="7B21394F" w14:textId="20917DA1" w:rsidR="009218AD" w:rsidRPr="005638A8" w:rsidRDefault="009321FE" w:rsidP="009218AD">
      <w:pPr>
        <w:widowControl/>
        <w:spacing w:line="360" w:lineRule="auto"/>
        <w:ind w:firstLine="567"/>
        <w:jc w:val="both"/>
        <w:rPr>
          <w:b/>
          <w:sz w:val="28"/>
          <w:szCs w:val="24"/>
        </w:rPr>
      </w:pPr>
      <w:r w:rsidRPr="005638A8">
        <w:rPr>
          <w:b/>
          <w:sz w:val="28"/>
          <w:szCs w:val="24"/>
        </w:rPr>
        <w:t>7 Химический</w:t>
      </w:r>
      <w:r w:rsidR="009218AD" w:rsidRPr="005638A8">
        <w:rPr>
          <w:b/>
          <w:sz w:val="28"/>
          <w:szCs w:val="24"/>
        </w:rPr>
        <w:t xml:space="preserve"> анализ</w:t>
      </w:r>
    </w:p>
    <w:p w14:paraId="44A08070" w14:textId="77777777" w:rsidR="009218AD" w:rsidRPr="005638A8" w:rsidRDefault="009218AD" w:rsidP="009218AD">
      <w:pPr>
        <w:widowControl/>
        <w:spacing w:line="360" w:lineRule="auto"/>
        <w:ind w:firstLine="567"/>
        <w:jc w:val="both"/>
        <w:rPr>
          <w:b/>
          <w:szCs w:val="24"/>
        </w:rPr>
      </w:pPr>
    </w:p>
    <w:p w14:paraId="7DE8C623" w14:textId="177FD354" w:rsidR="009218AD" w:rsidRPr="005638A8" w:rsidRDefault="009218AD" w:rsidP="009218AD">
      <w:pPr>
        <w:widowControl/>
        <w:shd w:val="clear" w:color="auto" w:fill="FFFFFF"/>
        <w:adjustRightInd/>
        <w:spacing w:line="360" w:lineRule="auto"/>
        <w:ind w:firstLine="567"/>
        <w:jc w:val="both"/>
        <w:rPr>
          <w:sz w:val="24"/>
        </w:rPr>
      </w:pPr>
      <w:r w:rsidRPr="005638A8">
        <w:rPr>
          <w:sz w:val="24"/>
        </w:rPr>
        <w:t>Химический анализ проводят на образцах проволоки. Допускается использование любых лабораторных методов, но в случае разногласий следует ссылаться на установленные опубликованные методы.</w:t>
      </w:r>
    </w:p>
    <w:p w14:paraId="564DC711" w14:textId="06959BF4" w:rsidR="002F109A" w:rsidRPr="005638A8" w:rsidRDefault="009218AD" w:rsidP="009218AD">
      <w:pPr>
        <w:widowControl/>
        <w:shd w:val="clear" w:color="auto" w:fill="FFFFFF"/>
        <w:adjustRightInd/>
        <w:spacing w:line="360" w:lineRule="auto"/>
        <w:ind w:firstLine="567"/>
        <w:jc w:val="both"/>
        <w:rPr>
          <w:bCs/>
          <w:sz w:val="24"/>
          <w:szCs w:val="24"/>
        </w:rPr>
      </w:pPr>
      <w:r w:rsidRPr="005638A8">
        <w:rPr>
          <w:sz w:val="24"/>
        </w:rPr>
        <w:lastRenderedPageBreak/>
        <w:t xml:space="preserve">Для химических элементов, которые не изменяются во время производства, химический анализ проволоки может быть заменен анализом </w:t>
      </w:r>
      <w:r w:rsidR="008E76C9" w:rsidRPr="005638A8">
        <w:rPr>
          <w:sz w:val="24"/>
        </w:rPr>
        <w:t>продукции</w:t>
      </w:r>
      <w:r w:rsidRPr="005638A8">
        <w:rPr>
          <w:sz w:val="24"/>
        </w:rPr>
        <w:t xml:space="preserve"> в процессе производства или сырьевого материала или протоколом химического анализа ковшовой пробы сырьевого материала.</w:t>
      </w:r>
    </w:p>
    <w:tbl>
      <w:tblPr>
        <w:tblW w:w="5167" w:type="pct"/>
        <w:tblInd w:w="-176" w:type="dxa"/>
        <w:tblLook w:val="01E0" w:firstRow="1" w:lastRow="1" w:firstColumn="1" w:lastColumn="1" w:noHBand="0" w:noVBand="0"/>
      </w:tblPr>
      <w:tblGrid>
        <w:gridCol w:w="5138"/>
        <w:gridCol w:w="4819"/>
      </w:tblGrid>
      <w:tr w:rsidR="00320549" w:rsidRPr="005638A8" w14:paraId="4E740B4D" w14:textId="77777777" w:rsidTr="00035244">
        <w:trPr>
          <w:trHeight w:val="1168"/>
        </w:trPr>
        <w:tc>
          <w:tcPr>
            <w:tcW w:w="2580" w:type="pct"/>
          </w:tcPr>
          <w:p w14:paraId="29199D3F" w14:textId="0729A3B4" w:rsidR="00320549" w:rsidRPr="005638A8" w:rsidRDefault="00320549" w:rsidP="00320549">
            <w:pPr>
              <w:widowControl/>
              <w:tabs>
                <w:tab w:val="left" w:pos="252"/>
                <w:tab w:val="left" w:pos="1100"/>
              </w:tabs>
              <w:spacing w:line="360" w:lineRule="auto"/>
              <w:ind w:left="176"/>
              <w:rPr>
                <w:b/>
                <w:bCs/>
                <w:sz w:val="24"/>
                <w:szCs w:val="24"/>
              </w:rPr>
            </w:pPr>
            <w:r w:rsidRPr="005638A8">
              <w:rPr>
                <w:b/>
                <w:bCs/>
                <w:sz w:val="24"/>
                <w:szCs w:val="24"/>
              </w:rPr>
              <w:t>7A Классификация по пределу текучести и энергии удара 47 Дж</w:t>
            </w:r>
          </w:p>
        </w:tc>
        <w:tc>
          <w:tcPr>
            <w:tcW w:w="2420" w:type="pct"/>
          </w:tcPr>
          <w:p w14:paraId="7AEF6EA1" w14:textId="75F287DB" w:rsidR="00320549" w:rsidRPr="005638A8" w:rsidRDefault="00320549" w:rsidP="005B3592">
            <w:pPr>
              <w:widowControl/>
              <w:tabs>
                <w:tab w:val="left" w:pos="1100"/>
              </w:tabs>
              <w:spacing w:line="360" w:lineRule="auto"/>
              <w:jc w:val="both"/>
              <w:rPr>
                <w:b/>
                <w:bCs/>
                <w:sz w:val="24"/>
                <w:szCs w:val="24"/>
              </w:rPr>
            </w:pPr>
            <w:r w:rsidRPr="005638A8">
              <w:rPr>
                <w:b/>
                <w:bCs/>
                <w:sz w:val="24"/>
                <w:szCs w:val="24"/>
              </w:rPr>
              <w:t>7B Классификация по</w:t>
            </w:r>
            <w:r w:rsidRPr="005638A8">
              <w:rPr>
                <w:sz w:val="24"/>
                <w:szCs w:val="24"/>
              </w:rPr>
              <w:t xml:space="preserve"> </w:t>
            </w:r>
            <w:r w:rsidRPr="005638A8">
              <w:rPr>
                <w:b/>
                <w:bCs/>
                <w:sz w:val="24"/>
                <w:szCs w:val="24"/>
              </w:rPr>
              <w:t>пределу прочности при растяжении и энергии удара 27 Дж</w:t>
            </w:r>
          </w:p>
        </w:tc>
      </w:tr>
      <w:tr w:rsidR="00320549" w:rsidRPr="005638A8" w14:paraId="0905C022" w14:textId="77777777" w:rsidTr="00035244">
        <w:trPr>
          <w:trHeight w:val="1546"/>
        </w:trPr>
        <w:tc>
          <w:tcPr>
            <w:tcW w:w="2580" w:type="pct"/>
          </w:tcPr>
          <w:p w14:paraId="54E269B4" w14:textId="6ACADB34" w:rsidR="00320549" w:rsidRPr="005638A8" w:rsidRDefault="00320549" w:rsidP="005B3592">
            <w:pPr>
              <w:widowControl/>
              <w:spacing w:line="360" w:lineRule="auto"/>
              <w:ind w:left="176"/>
              <w:jc w:val="both"/>
              <w:rPr>
                <w:bCs/>
                <w:sz w:val="24"/>
                <w:szCs w:val="24"/>
              </w:rPr>
            </w:pPr>
            <w:r w:rsidRPr="005638A8">
              <w:rPr>
                <w:bCs/>
                <w:sz w:val="24"/>
                <w:szCs w:val="24"/>
              </w:rPr>
              <w:t>Результаты химического анализа должны соответствовать требованиям таблиц</w:t>
            </w:r>
            <w:r w:rsidR="005B3592" w:rsidRPr="005638A8">
              <w:rPr>
                <w:bCs/>
                <w:sz w:val="24"/>
                <w:szCs w:val="24"/>
              </w:rPr>
              <w:t>ы</w:t>
            </w:r>
            <w:r w:rsidRPr="005638A8">
              <w:rPr>
                <w:bCs/>
                <w:sz w:val="24"/>
                <w:szCs w:val="24"/>
              </w:rPr>
              <w:t xml:space="preserve"> 3А для классификации по испытанию.</w:t>
            </w:r>
          </w:p>
        </w:tc>
        <w:tc>
          <w:tcPr>
            <w:tcW w:w="2420" w:type="pct"/>
          </w:tcPr>
          <w:p w14:paraId="0CFE0B57" w14:textId="389306EA" w:rsidR="00320549" w:rsidRPr="005638A8" w:rsidRDefault="00320549" w:rsidP="005B3592">
            <w:pPr>
              <w:widowControl/>
              <w:spacing w:line="360" w:lineRule="auto"/>
              <w:jc w:val="both"/>
              <w:rPr>
                <w:bCs/>
                <w:sz w:val="24"/>
                <w:szCs w:val="24"/>
              </w:rPr>
            </w:pPr>
            <w:r w:rsidRPr="005638A8">
              <w:rPr>
                <w:bCs/>
                <w:sz w:val="24"/>
                <w:szCs w:val="24"/>
              </w:rPr>
              <w:t>Результаты химического анализа должны соответствовать требованиям таблиц</w:t>
            </w:r>
            <w:r w:rsidR="005B3592" w:rsidRPr="005638A8">
              <w:rPr>
                <w:bCs/>
                <w:sz w:val="24"/>
                <w:szCs w:val="24"/>
              </w:rPr>
              <w:t>ы</w:t>
            </w:r>
            <w:r w:rsidRPr="005638A8">
              <w:rPr>
                <w:bCs/>
                <w:sz w:val="24"/>
                <w:szCs w:val="24"/>
              </w:rPr>
              <w:t xml:space="preserve"> 3В для классификации по испытанию.</w:t>
            </w:r>
          </w:p>
        </w:tc>
      </w:tr>
    </w:tbl>
    <w:p w14:paraId="00DAB271" w14:textId="77777777" w:rsidR="002F109A" w:rsidRPr="005638A8" w:rsidRDefault="002F109A" w:rsidP="00716E36">
      <w:pPr>
        <w:widowControl/>
        <w:shd w:val="clear" w:color="auto" w:fill="FFFFFF"/>
        <w:adjustRightInd/>
        <w:spacing w:line="360" w:lineRule="auto"/>
        <w:jc w:val="both"/>
        <w:rPr>
          <w:bCs/>
          <w:szCs w:val="24"/>
        </w:rPr>
      </w:pPr>
    </w:p>
    <w:p w14:paraId="07F15B19" w14:textId="7A364C9E" w:rsidR="00320549" w:rsidRPr="005638A8" w:rsidRDefault="00C6162C" w:rsidP="00320549">
      <w:pPr>
        <w:widowControl/>
        <w:spacing w:line="360" w:lineRule="auto"/>
        <w:ind w:firstLine="567"/>
        <w:jc w:val="both"/>
        <w:rPr>
          <w:b/>
          <w:sz w:val="28"/>
          <w:szCs w:val="24"/>
        </w:rPr>
      </w:pPr>
      <w:r w:rsidRPr="005638A8">
        <w:rPr>
          <w:b/>
          <w:sz w:val="28"/>
          <w:szCs w:val="24"/>
        </w:rPr>
        <w:t>8 Методика</w:t>
      </w:r>
      <w:r w:rsidR="00320549" w:rsidRPr="005638A8">
        <w:rPr>
          <w:b/>
          <w:sz w:val="28"/>
          <w:szCs w:val="24"/>
        </w:rPr>
        <w:t xml:space="preserve"> округления</w:t>
      </w:r>
    </w:p>
    <w:p w14:paraId="5140835B" w14:textId="77777777" w:rsidR="00320549" w:rsidRPr="005638A8" w:rsidRDefault="00320549" w:rsidP="00320549">
      <w:pPr>
        <w:widowControl/>
        <w:spacing w:line="360" w:lineRule="auto"/>
        <w:ind w:firstLine="567"/>
        <w:jc w:val="both"/>
        <w:rPr>
          <w:b/>
          <w:sz w:val="18"/>
          <w:szCs w:val="24"/>
        </w:rPr>
      </w:pPr>
    </w:p>
    <w:p w14:paraId="7E32BE29" w14:textId="426C8CA7" w:rsidR="00320549" w:rsidRPr="005638A8" w:rsidRDefault="00320549" w:rsidP="00320549">
      <w:pPr>
        <w:widowControl/>
        <w:shd w:val="clear" w:color="auto" w:fill="FFFFFF"/>
        <w:adjustRightInd/>
        <w:spacing w:line="360" w:lineRule="auto"/>
        <w:ind w:firstLine="567"/>
        <w:jc w:val="both"/>
        <w:rPr>
          <w:bCs/>
          <w:sz w:val="24"/>
          <w:szCs w:val="24"/>
        </w:rPr>
      </w:pPr>
      <w:r w:rsidRPr="005638A8">
        <w:rPr>
          <w:sz w:val="24"/>
        </w:rPr>
        <w:t>Для установления соответствия требованиям настояще</w:t>
      </w:r>
      <w:r w:rsidR="006314A2" w:rsidRPr="005638A8">
        <w:rPr>
          <w:sz w:val="24"/>
        </w:rPr>
        <w:t>му</w:t>
      </w:r>
      <w:r w:rsidRPr="005638A8">
        <w:rPr>
          <w:sz w:val="24"/>
        </w:rPr>
        <w:t xml:space="preserve"> стандарт</w:t>
      </w:r>
      <w:r w:rsidR="006314A2" w:rsidRPr="005638A8">
        <w:rPr>
          <w:sz w:val="24"/>
        </w:rPr>
        <w:t>у</w:t>
      </w:r>
      <w:r w:rsidRPr="005638A8">
        <w:rPr>
          <w:sz w:val="24"/>
        </w:rPr>
        <w:t xml:space="preserve"> полученные значения испытаний должны соответствовать правилу A раздела B.3</w:t>
      </w:r>
      <w:r w:rsidRPr="005638A8">
        <w:rPr>
          <w:sz w:val="24"/>
        </w:rPr>
        <w:br/>
        <w:t>ISO 80000-1:2009. Если измеренные значения получены на оборудовании, калиброванном в единицах, иных, чем единицы настоящего стандарта, то измеренные значения должны быть преобразованы в единицы настоящего стандарта перед округлением. Если среднее арифметическое значение сравнимо с требованиями настоящего стандарта, то округление следует делать только после расчета среднего арифметического значения. Округленные результаты должны соответствовать требованиям соответствующей таблицы для классификации по испытанию.</w:t>
      </w:r>
    </w:p>
    <w:p w14:paraId="7BB61690" w14:textId="77777777" w:rsidR="00320549" w:rsidRPr="005638A8" w:rsidRDefault="00320549" w:rsidP="00716E36">
      <w:pPr>
        <w:widowControl/>
        <w:shd w:val="clear" w:color="auto" w:fill="FFFFFF"/>
        <w:adjustRightInd/>
        <w:spacing w:line="360" w:lineRule="auto"/>
        <w:jc w:val="both"/>
        <w:rPr>
          <w:bCs/>
          <w:szCs w:val="24"/>
        </w:rPr>
      </w:pPr>
    </w:p>
    <w:p w14:paraId="2C576EA2" w14:textId="1DDCA98F" w:rsidR="00F00FC7" w:rsidRPr="005638A8" w:rsidRDefault="0065446F" w:rsidP="00F00FC7">
      <w:pPr>
        <w:widowControl/>
        <w:spacing w:line="360" w:lineRule="auto"/>
        <w:ind w:firstLine="567"/>
        <w:jc w:val="both"/>
        <w:rPr>
          <w:b/>
          <w:sz w:val="28"/>
          <w:szCs w:val="24"/>
        </w:rPr>
      </w:pPr>
      <w:r w:rsidRPr="005638A8">
        <w:rPr>
          <w:b/>
          <w:sz w:val="28"/>
          <w:szCs w:val="24"/>
        </w:rPr>
        <w:t>9 Повторные</w:t>
      </w:r>
      <w:r w:rsidR="00F00FC7" w:rsidRPr="005638A8">
        <w:rPr>
          <w:b/>
          <w:sz w:val="28"/>
          <w:szCs w:val="24"/>
        </w:rPr>
        <w:t xml:space="preserve"> испытания</w:t>
      </w:r>
    </w:p>
    <w:p w14:paraId="313C17AA" w14:textId="77777777" w:rsidR="00F00FC7" w:rsidRPr="005638A8" w:rsidRDefault="00F00FC7" w:rsidP="00F00FC7">
      <w:pPr>
        <w:widowControl/>
        <w:spacing w:line="360" w:lineRule="auto"/>
        <w:ind w:firstLine="567"/>
        <w:jc w:val="both"/>
        <w:rPr>
          <w:b/>
          <w:sz w:val="24"/>
          <w:szCs w:val="24"/>
        </w:rPr>
      </w:pPr>
    </w:p>
    <w:p w14:paraId="7047D5AB" w14:textId="7A7AAC11" w:rsidR="00F00FC7" w:rsidRPr="005638A8" w:rsidRDefault="00F00FC7" w:rsidP="00F00FC7">
      <w:pPr>
        <w:widowControl/>
        <w:shd w:val="clear" w:color="auto" w:fill="FFFFFF"/>
        <w:adjustRightInd/>
        <w:spacing w:line="360" w:lineRule="auto"/>
        <w:ind w:firstLine="567"/>
        <w:jc w:val="both"/>
        <w:rPr>
          <w:sz w:val="24"/>
        </w:rPr>
      </w:pPr>
      <w:r w:rsidRPr="005638A8">
        <w:rPr>
          <w:sz w:val="24"/>
        </w:rPr>
        <w:t xml:space="preserve">Если испытание не соответствует требованиям, то это испытание должно быть повторено два раза. Результаты обоих повторных испытаний должны соответствовать требованиям. Образцы для повторных испытаний могут быть отобраны из первичного контрольного соединения или из </w:t>
      </w:r>
      <w:r w:rsidR="002B6951" w:rsidRPr="005638A8">
        <w:rPr>
          <w:sz w:val="24"/>
        </w:rPr>
        <w:t xml:space="preserve">одного или двух </w:t>
      </w:r>
      <w:r w:rsidRPr="005638A8">
        <w:rPr>
          <w:sz w:val="24"/>
        </w:rPr>
        <w:t>нов</w:t>
      </w:r>
      <w:r w:rsidR="002B6951" w:rsidRPr="005638A8">
        <w:rPr>
          <w:sz w:val="24"/>
        </w:rPr>
        <w:t>ых</w:t>
      </w:r>
      <w:r w:rsidRPr="005638A8">
        <w:rPr>
          <w:sz w:val="24"/>
        </w:rPr>
        <w:t xml:space="preserve"> контрольн</w:t>
      </w:r>
      <w:r w:rsidR="002B6951" w:rsidRPr="005638A8">
        <w:rPr>
          <w:sz w:val="24"/>
        </w:rPr>
        <w:t>ых</w:t>
      </w:r>
      <w:r w:rsidRPr="005638A8">
        <w:rPr>
          <w:sz w:val="24"/>
        </w:rPr>
        <w:t xml:space="preserve"> соединени</w:t>
      </w:r>
      <w:r w:rsidR="002B6951" w:rsidRPr="005638A8">
        <w:rPr>
          <w:sz w:val="24"/>
        </w:rPr>
        <w:t>й</w:t>
      </w:r>
      <w:r w:rsidRPr="005638A8">
        <w:rPr>
          <w:sz w:val="24"/>
        </w:rPr>
        <w:t xml:space="preserve">. По химическому анализу повторные испытания необходимы только для тех конкретных элементов, которые не соответствуют требованиям испытаний к ним. </w:t>
      </w:r>
      <w:r w:rsidRPr="005638A8">
        <w:rPr>
          <w:sz w:val="24"/>
        </w:rPr>
        <w:lastRenderedPageBreak/>
        <w:t>Если результаты одного или двух повторных испытаний не соответствуют требованиям, то испытуемый материал считается не соответствующим техническим требованиям для данной классификации</w:t>
      </w:r>
    </w:p>
    <w:p w14:paraId="4442BDC4" w14:textId="15FBA1BA" w:rsidR="00464B08" w:rsidRPr="005638A8" w:rsidRDefault="00F00FC7" w:rsidP="00464B08">
      <w:pPr>
        <w:widowControl/>
        <w:shd w:val="clear" w:color="auto" w:fill="FFFFFF"/>
        <w:adjustRightInd/>
        <w:spacing w:line="360" w:lineRule="auto"/>
        <w:ind w:firstLine="567"/>
        <w:jc w:val="both"/>
        <w:rPr>
          <w:sz w:val="24"/>
        </w:rPr>
      </w:pPr>
      <w:r w:rsidRPr="005638A8">
        <w:rPr>
          <w:sz w:val="24"/>
        </w:rPr>
        <w:t xml:space="preserve">Если при подготовке или после завершения испытания определено, что установленные или надлежащие методики не соблюдались при подготовке контрольного соединения или образца(ов) </w:t>
      </w:r>
      <w:r w:rsidR="004B16D1" w:rsidRPr="005638A8">
        <w:rPr>
          <w:sz w:val="24"/>
        </w:rPr>
        <w:t xml:space="preserve">для испытаний </w:t>
      </w:r>
      <w:r w:rsidRPr="005638A8">
        <w:rPr>
          <w:sz w:val="24"/>
        </w:rPr>
        <w:t>или при проведении испытания, то испытание считается недействительным</w:t>
      </w:r>
      <w:r w:rsidR="00387E58" w:rsidRPr="005638A8">
        <w:rPr>
          <w:sz w:val="24"/>
        </w:rPr>
        <w:t xml:space="preserve">. Данное определение принимается </w:t>
      </w:r>
      <w:r w:rsidRPr="005638A8">
        <w:rPr>
          <w:sz w:val="24"/>
        </w:rPr>
        <w:t xml:space="preserve">независимо того, завершено ли испытание, соответствует или не соответствует результат испытаний требованиям. </w:t>
      </w:r>
      <w:r w:rsidR="00387E58" w:rsidRPr="005638A8">
        <w:rPr>
          <w:sz w:val="24"/>
        </w:rPr>
        <w:t>Данное</w:t>
      </w:r>
      <w:r w:rsidRPr="005638A8">
        <w:rPr>
          <w:sz w:val="24"/>
        </w:rPr>
        <w:t xml:space="preserve"> испытание должно быть повторено по предписанной методике. В этом случае требование удвоения количества </w:t>
      </w:r>
      <w:r w:rsidR="002028BF" w:rsidRPr="005638A8">
        <w:rPr>
          <w:sz w:val="24"/>
        </w:rPr>
        <w:t xml:space="preserve">образцов для испытаний </w:t>
      </w:r>
      <w:r w:rsidRPr="005638A8">
        <w:rPr>
          <w:sz w:val="24"/>
        </w:rPr>
        <w:t>не применяется.</w:t>
      </w:r>
    </w:p>
    <w:p w14:paraId="1EF2CFDC" w14:textId="77777777" w:rsidR="00464B08" w:rsidRPr="005638A8" w:rsidRDefault="00464B08" w:rsidP="00464B08">
      <w:pPr>
        <w:widowControl/>
        <w:shd w:val="clear" w:color="auto" w:fill="FFFFFF"/>
        <w:adjustRightInd/>
        <w:spacing w:line="360" w:lineRule="auto"/>
        <w:ind w:firstLine="567"/>
        <w:jc w:val="both"/>
      </w:pPr>
    </w:p>
    <w:p w14:paraId="39602477" w14:textId="4F76E317" w:rsidR="00387E58" w:rsidRPr="005638A8" w:rsidRDefault="0065446F" w:rsidP="00464B08">
      <w:pPr>
        <w:widowControl/>
        <w:shd w:val="clear" w:color="auto" w:fill="FFFFFF"/>
        <w:adjustRightInd/>
        <w:spacing w:line="360" w:lineRule="auto"/>
        <w:ind w:firstLine="567"/>
        <w:jc w:val="both"/>
        <w:rPr>
          <w:b/>
          <w:sz w:val="28"/>
          <w:szCs w:val="24"/>
        </w:rPr>
      </w:pPr>
      <w:r w:rsidRPr="005638A8">
        <w:rPr>
          <w:b/>
          <w:sz w:val="28"/>
          <w:szCs w:val="24"/>
        </w:rPr>
        <w:t>10 Технические</w:t>
      </w:r>
      <w:r w:rsidR="00387E58" w:rsidRPr="005638A8">
        <w:rPr>
          <w:b/>
          <w:sz w:val="28"/>
          <w:szCs w:val="24"/>
        </w:rPr>
        <w:t xml:space="preserve"> условия поставки</w:t>
      </w:r>
    </w:p>
    <w:p w14:paraId="3863AC4B" w14:textId="77777777" w:rsidR="00387E58" w:rsidRPr="005638A8" w:rsidRDefault="00387E58" w:rsidP="00387E58">
      <w:pPr>
        <w:widowControl/>
        <w:spacing w:line="360" w:lineRule="auto"/>
        <w:ind w:firstLine="567"/>
        <w:jc w:val="both"/>
        <w:rPr>
          <w:b/>
          <w:sz w:val="12"/>
          <w:szCs w:val="24"/>
        </w:rPr>
      </w:pPr>
    </w:p>
    <w:p w14:paraId="1AD00518" w14:textId="62D8A041" w:rsidR="00387E58" w:rsidRPr="005638A8" w:rsidRDefault="00387E58" w:rsidP="00387E58">
      <w:pPr>
        <w:widowControl/>
        <w:shd w:val="clear" w:color="auto" w:fill="FFFFFF"/>
        <w:adjustRightInd/>
        <w:spacing w:line="360" w:lineRule="auto"/>
        <w:ind w:firstLine="567"/>
        <w:jc w:val="both"/>
        <w:rPr>
          <w:bCs/>
          <w:sz w:val="24"/>
          <w:szCs w:val="24"/>
        </w:rPr>
      </w:pPr>
      <w:r w:rsidRPr="005638A8">
        <w:rPr>
          <w:sz w:val="24"/>
        </w:rPr>
        <w:t>Технические условия поставки должны соответствовать требованиям ISO 544 и ISO 14344.</w:t>
      </w:r>
    </w:p>
    <w:p w14:paraId="4B6F58F0" w14:textId="0A4BA9AB" w:rsidR="002F109A" w:rsidRPr="005638A8" w:rsidRDefault="0065446F" w:rsidP="00387E58">
      <w:pPr>
        <w:widowControl/>
        <w:shd w:val="clear" w:color="auto" w:fill="FFFFFF"/>
        <w:adjustRightInd/>
        <w:spacing w:line="360" w:lineRule="auto"/>
        <w:ind w:firstLine="567"/>
        <w:jc w:val="both"/>
        <w:rPr>
          <w:b/>
          <w:sz w:val="28"/>
          <w:szCs w:val="24"/>
        </w:rPr>
      </w:pPr>
      <w:r w:rsidRPr="005638A8">
        <w:rPr>
          <w:b/>
          <w:sz w:val="28"/>
          <w:szCs w:val="24"/>
        </w:rPr>
        <w:t>11 Примеры</w:t>
      </w:r>
      <w:r w:rsidR="00387E58" w:rsidRPr="005638A8">
        <w:rPr>
          <w:b/>
          <w:sz w:val="28"/>
          <w:szCs w:val="24"/>
        </w:rPr>
        <w:t xml:space="preserve"> обозначений</w:t>
      </w:r>
    </w:p>
    <w:p w14:paraId="5F5757DC" w14:textId="77777777" w:rsidR="00387E58" w:rsidRPr="005638A8" w:rsidRDefault="00387E58" w:rsidP="00387E58">
      <w:pPr>
        <w:widowControl/>
        <w:shd w:val="clear" w:color="auto" w:fill="FFFFFF"/>
        <w:adjustRightInd/>
        <w:spacing w:line="360" w:lineRule="auto"/>
        <w:ind w:firstLine="567"/>
        <w:jc w:val="both"/>
        <w:rPr>
          <w:b/>
          <w:szCs w:val="24"/>
        </w:rPr>
      </w:pPr>
    </w:p>
    <w:tbl>
      <w:tblPr>
        <w:tblW w:w="0" w:type="auto"/>
        <w:tblLook w:val="01E0" w:firstRow="1" w:lastRow="1" w:firstColumn="1" w:lastColumn="1" w:noHBand="0" w:noVBand="0"/>
      </w:tblPr>
      <w:tblGrid>
        <w:gridCol w:w="4808"/>
        <w:gridCol w:w="4808"/>
      </w:tblGrid>
      <w:tr w:rsidR="0088182A" w:rsidRPr="005638A8" w14:paraId="675F64EB" w14:textId="77777777" w:rsidTr="006455A3">
        <w:tc>
          <w:tcPr>
            <w:tcW w:w="4808" w:type="dxa"/>
          </w:tcPr>
          <w:p w14:paraId="2717A611" w14:textId="57E416F8" w:rsidR="0088182A" w:rsidRPr="005638A8" w:rsidRDefault="0088182A" w:rsidP="0032071D">
            <w:pPr>
              <w:widowControl/>
              <w:tabs>
                <w:tab w:val="left" w:pos="1100"/>
              </w:tabs>
              <w:spacing w:line="360" w:lineRule="auto"/>
              <w:ind w:left="6" w:hanging="6"/>
              <w:rPr>
                <w:b/>
                <w:bCs/>
                <w:sz w:val="24"/>
                <w:szCs w:val="24"/>
              </w:rPr>
            </w:pPr>
            <w:r w:rsidRPr="005638A8">
              <w:rPr>
                <w:b/>
                <w:bCs/>
                <w:sz w:val="24"/>
                <w:szCs w:val="24"/>
              </w:rPr>
              <w:t>1</w:t>
            </w:r>
            <w:r w:rsidR="00CD29F8" w:rsidRPr="005638A8">
              <w:rPr>
                <w:b/>
                <w:bCs/>
                <w:sz w:val="24"/>
                <w:szCs w:val="24"/>
              </w:rPr>
              <w:t>1</w:t>
            </w:r>
            <w:r w:rsidRPr="005638A8">
              <w:rPr>
                <w:b/>
                <w:bCs/>
                <w:sz w:val="24"/>
                <w:szCs w:val="24"/>
              </w:rPr>
              <w:t>A Классификация по пределу текучести и энергии удара 47 Дж</w:t>
            </w:r>
          </w:p>
        </w:tc>
        <w:tc>
          <w:tcPr>
            <w:tcW w:w="4808" w:type="dxa"/>
          </w:tcPr>
          <w:p w14:paraId="3517A69B" w14:textId="595CAFEB" w:rsidR="0088182A" w:rsidRPr="005638A8" w:rsidRDefault="0088182A" w:rsidP="0032071D">
            <w:pPr>
              <w:widowControl/>
              <w:tabs>
                <w:tab w:val="left" w:pos="1100"/>
              </w:tabs>
              <w:spacing w:line="360" w:lineRule="auto"/>
              <w:rPr>
                <w:b/>
                <w:bCs/>
                <w:sz w:val="24"/>
                <w:szCs w:val="24"/>
              </w:rPr>
            </w:pPr>
            <w:r w:rsidRPr="005638A8">
              <w:rPr>
                <w:b/>
                <w:bCs/>
                <w:sz w:val="24"/>
                <w:szCs w:val="24"/>
              </w:rPr>
              <w:t>1</w:t>
            </w:r>
            <w:r w:rsidR="00CD29F8" w:rsidRPr="005638A8">
              <w:rPr>
                <w:b/>
                <w:bCs/>
                <w:sz w:val="24"/>
                <w:szCs w:val="24"/>
              </w:rPr>
              <w:t>1</w:t>
            </w:r>
            <w:r w:rsidRPr="005638A8">
              <w:rPr>
                <w:b/>
                <w:bCs/>
                <w:sz w:val="24"/>
                <w:szCs w:val="24"/>
              </w:rPr>
              <w:t>B Классификация по пределу прочности при растяжении и энергии удара 27 Дж</w:t>
            </w:r>
          </w:p>
        </w:tc>
      </w:tr>
      <w:tr w:rsidR="0088182A" w:rsidRPr="005638A8" w14:paraId="42AFDA60" w14:textId="77777777" w:rsidTr="006455A3">
        <w:tc>
          <w:tcPr>
            <w:tcW w:w="4808" w:type="dxa"/>
          </w:tcPr>
          <w:p w14:paraId="51AF78B1" w14:textId="47990B50" w:rsidR="0088182A" w:rsidRPr="005638A8" w:rsidRDefault="0088182A" w:rsidP="0032071D">
            <w:pPr>
              <w:widowControl/>
              <w:spacing w:line="360" w:lineRule="auto"/>
              <w:ind w:left="-6"/>
              <w:rPr>
                <w:bCs/>
                <w:sz w:val="24"/>
                <w:szCs w:val="24"/>
              </w:rPr>
            </w:pPr>
            <w:r w:rsidRPr="005638A8">
              <w:rPr>
                <w:bCs/>
                <w:sz w:val="24"/>
                <w:szCs w:val="24"/>
              </w:rPr>
              <w:t>Обозначение проволоки должно соответствовать правилу, приведенному в пример</w:t>
            </w:r>
            <w:r w:rsidR="006314A2" w:rsidRPr="005638A8">
              <w:rPr>
                <w:bCs/>
                <w:sz w:val="24"/>
                <w:szCs w:val="24"/>
              </w:rPr>
              <w:t>ах</w:t>
            </w:r>
            <w:r w:rsidRPr="005638A8">
              <w:rPr>
                <w:bCs/>
                <w:sz w:val="24"/>
                <w:szCs w:val="24"/>
              </w:rPr>
              <w:t xml:space="preserve"> ниже.</w:t>
            </w:r>
          </w:p>
        </w:tc>
        <w:tc>
          <w:tcPr>
            <w:tcW w:w="4808" w:type="dxa"/>
          </w:tcPr>
          <w:p w14:paraId="5AE42975" w14:textId="77777777" w:rsidR="0088182A" w:rsidRPr="005638A8" w:rsidRDefault="0088182A" w:rsidP="0032071D">
            <w:pPr>
              <w:widowControl/>
              <w:spacing w:line="360" w:lineRule="auto"/>
              <w:rPr>
                <w:bCs/>
                <w:sz w:val="24"/>
                <w:szCs w:val="24"/>
              </w:rPr>
            </w:pPr>
            <w:r w:rsidRPr="005638A8">
              <w:rPr>
                <w:bCs/>
                <w:sz w:val="24"/>
                <w:szCs w:val="24"/>
              </w:rPr>
              <w:t>Обозначение проволоки должно соответствовать правилу, приведенному в примерах ниже.</w:t>
            </w:r>
          </w:p>
          <w:p w14:paraId="07116DD9" w14:textId="7E17513B" w:rsidR="0088182A" w:rsidRPr="005638A8" w:rsidRDefault="0088182A" w:rsidP="0032071D">
            <w:pPr>
              <w:widowControl/>
              <w:spacing w:line="360" w:lineRule="auto"/>
              <w:rPr>
                <w:bCs/>
                <w:sz w:val="18"/>
                <w:szCs w:val="24"/>
              </w:rPr>
            </w:pPr>
            <w:r w:rsidRPr="005638A8">
              <w:rPr>
                <w:bCs/>
                <w:sz w:val="24"/>
                <w:szCs w:val="24"/>
              </w:rPr>
              <w:t xml:space="preserve"> </w:t>
            </w:r>
          </w:p>
        </w:tc>
      </w:tr>
      <w:tr w:rsidR="0032071D" w:rsidRPr="005638A8" w14:paraId="4650F2D4" w14:textId="77777777" w:rsidTr="006455A3">
        <w:trPr>
          <w:trHeight w:val="1185"/>
        </w:trPr>
        <w:tc>
          <w:tcPr>
            <w:tcW w:w="4808" w:type="dxa"/>
            <w:vMerge w:val="restart"/>
          </w:tcPr>
          <w:p w14:paraId="2C65043E" w14:textId="03001EF2" w:rsidR="0032071D" w:rsidRPr="005638A8" w:rsidRDefault="0032071D" w:rsidP="0032071D">
            <w:pPr>
              <w:widowControl/>
              <w:spacing w:line="360" w:lineRule="auto"/>
              <w:ind w:left="-6"/>
              <w:rPr>
                <w:b/>
                <w:bCs/>
                <w:i/>
                <w:sz w:val="22"/>
                <w:szCs w:val="24"/>
              </w:rPr>
            </w:pPr>
            <w:r w:rsidRPr="005638A8">
              <w:rPr>
                <w:b/>
                <w:i/>
                <w:sz w:val="22"/>
                <w:szCs w:val="24"/>
              </w:rPr>
              <w:t xml:space="preserve">Пример 1A –– </w:t>
            </w:r>
            <w:r w:rsidRPr="005638A8">
              <w:rPr>
                <w:b/>
                <w:bCs/>
                <w:i/>
                <w:sz w:val="22"/>
                <w:szCs w:val="24"/>
              </w:rPr>
              <w:t>Наплавленный металл, полученный дуговой сваркой плавящимся электродом в защитном газе, имеющий минимальный предел текучести 460 МПа (46) и минимальную среднюю энергию удара 47 Дж при минус 50 °C (5) в газовой смеси (M21) с применением проволоки 3Si1, обозначают следующим образом:</w:t>
            </w:r>
          </w:p>
          <w:p w14:paraId="5F778343" w14:textId="77777777" w:rsidR="0032071D" w:rsidRPr="005638A8" w:rsidRDefault="0032071D" w:rsidP="0032071D">
            <w:pPr>
              <w:widowControl/>
              <w:spacing w:line="360" w:lineRule="auto"/>
              <w:ind w:left="-6"/>
              <w:rPr>
                <w:b/>
                <w:bCs/>
                <w:i/>
                <w:sz w:val="22"/>
                <w:szCs w:val="24"/>
              </w:rPr>
            </w:pPr>
            <w:r w:rsidRPr="005638A8">
              <w:rPr>
                <w:b/>
                <w:i/>
                <w:sz w:val="22"/>
                <w:szCs w:val="24"/>
                <w:lang w:val="en-US"/>
              </w:rPr>
              <w:t>ISO</w:t>
            </w:r>
            <w:r w:rsidRPr="005638A8">
              <w:rPr>
                <w:b/>
                <w:i/>
                <w:sz w:val="22"/>
                <w:szCs w:val="24"/>
              </w:rPr>
              <w:t xml:space="preserve"> 14341-</w:t>
            </w:r>
            <w:r w:rsidRPr="005638A8">
              <w:rPr>
                <w:b/>
                <w:i/>
                <w:sz w:val="22"/>
                <w:szCs w:val="24"/>
                <w:lang w:val="en-US"/>
              </w:rPr>
              <w:t>A</w:t>
            </w:r>
            <w:r w:rsidRPr="005638A8">
              <w:rPr>
                <w:b/>
                <w:i/>
                <w:sz w:val="22"/>
                <w:szCs w:val="24"/>
              </w:rPr>
              <w:t>-</w:t>
            </w:r>
            <w:r w:rsidRPr="005638A8">
              <w:rPr>
                <w:b/>
                <w:i/>
                <w:sz w:val="22"/>
                <w:szCs w:val="24"/>
                <w:lang w:val="en-US"/>
              </w:rPr>
              <w:t>G</w:t>
            </w:r>
            <w:r w:rsidRPr="005638A8">
              <w:rPr>
                <w:b/>
                <w:i/>
                <w:sz w:val="22"/>
                <w:szCs w:val="24"/>
              </w:rPr>
              <w:t xml:space="preserve"> 46 5</w:t>
            </w:r>
            <w:r w:rsidRPr="005638A8">
              <w:rPr>
                <w:b/>
                <w:i/>
                <w:spacing w:val="-11"/>
                <w:sz w:val="22"/>
                <w:szCs w:val="24"/>
              </w:rPr>
              <w:t xml:space="preserve"> </w:t>
            </w:r>
            <w:r w:rsidRPr="005638A8">
              <w:rPr>
                <w:b/>
                <w:i/>
                <w:sz w:val="22"/>
                <w:szCs w:val="24"/>
                <w:lang w:val="en-US"/>
              </w:rPr>
              <w:t>M</w:t>
            </w:r>
            <w:r w:rsidRPr="005638A8">
              <w:rPr>
                <w:b/>
                <w:i/>
                <w:sz w:val="22"/>
                <w:szCs w:val="24"/>
              </w:rPr>
              <w:t>21</w:t>
            </w:r>
            <w:r w:rsidRPr="005638A8">
              <w:rPr>
                <w:b/>
                <w:i/>
                <w:spacing w:val="-3"/>
                <w:sz w:val="22"/>
                <w:szCs w:val="24"/>
              </w:rPr>
              <w:t xml:space="preserve"> </w:t>
            </w:r>
            <w:r w:rsidRPr="005638A8">
              <w:rPr>
                <w:b/>
                <w:i/>
                <w:sz w:val="22"/>
                <w:szCs w:val="24"/>
              </w:rPr>
              <w:t>3</w:t>
            </w:r>
            <w:r w:rsidRPr="005638A8">
              <w:rPr>
                <w:b/>
                <w:i/>
                <w:sz w:val="22"/>
                <w:szCs w:val="24"/>
                <w:lang w:val="en-US"/>
              </w:rPr>
              <w:t>Si</w:t>
            </w:r>
            <w:r w:rsidRPr="005638A8">
              <w:rPr>
                <w:b/>
                <w:i/>
                <w:sz w:val="22"/>
                <w:szCs w:val="24"/>
              </w:rPr>
              <w:t>1.</w:t>
            </w:r>
            <w:r w:rsidRPr="005638A8">
              <w:rPr>
                <w:b/>
                <w:bCs/>
                <w:i/>
                <w:sz w:val="22"/>
                <w:szCs w:val="24"/>
              </w:rPr>
              <w:t xml:space="preserve"> </w:t>
            </w:r>
          </w:p>
          <w:p w14:paraId="6C87C037" w14:textId="77777777" w:rsidR="006455A3" w:rsidRPr="005638A8" w:rsidRDefault="006455A3" w:rsidP="0032071D">
            <w:pPr>
              <w:widowControl/>
              <w:spacing w:line="360" w:lineRule="auto"/>
              <w:ind w:left="-6"/>
              <w:rPr>
                <w:b/>
                <w:bCs/>
                <w:i/>
                <w:sz w:val="22"/>
                <w:szCs w:val="24"/>
              </w:rPr>
            </w:pPr>
          </w:p>
          <w:p w14:paraId="5621FC1B" w14:textId="77777777" w:rsidR="0032071D" w:rsidRPr="005638A8" w:rsidRDefault="0032071D" w:rsidP="0032071D">
            <w:pPr>
              <w:widowControl/>
              <w:spacing w:line="360" w:lineRule="auto"/>
              <w:ind w:left="-6"/>
              <w:rPr>
                <w:b/>
                <w:bCs/>
                <w:i/>
                <w:sz w:val="22"/>
                <w:szCs w:val="24"/>
              </w:rPr>
            </w:pPr>
            <w:r w:rsidRPr="005638A8">
              <w:rPr>
                <w:b/>
                <w:bCs/>
                <w:i/>
                <w:sz w:val="22"/>
                <w:szCs w:val="24"/>
              </w:rPr>
              <w:t xml:space="preserve">Электродную проволоку, соответствующую требованию к химическому составу 3Si1 по таблице 3A, обозначают следующим образом: </w:t>
            </w:r>
            <w:r w:rsidRPr="005638A8">
              <w:rPr>
                <w:b/>
                <w:bCs/>
                <w:i/>
                <w:sz w:val="22"/>
                <w:szCs w:val="24"/>
              </w:rPr>
              <w:br/>
            </w:r>
            <w:r w:rsidRPr="005638A8">
              <w:rPr>
                <w:b/>
                <w:i/>
                <w:sz w:val="22"/>
                <w:szCs w:val="24"/>
              </w:rPr>
              <w:t>ISO 14341-A-G</w:t>
            </w:r>
            <w:r w:rsidRPr="005638A8">
              <w:rPr>
                <w:b/>
                <w:i/>
                <w:spacing w:val="-4"/>
                <w:sz w:val="22"/>
                <w:szCs w:val="24"/>
              </w:rPr>
              <w:t xml:space="preserve"> </w:t>
            </w:r>
            <w:r w:rsidRPr="005638A8">
              <w:rPr>
                <w:b/>
                <w:i/>
                <w:sz w:val="22"/>
                <w:szCs w:val="24"/>
              </w:rPr>
              <w:t>3Si1,</w:t>
            </w:r>
          </w:p>
          <w:p w14:paraId="1777A2BE" w14:textId="77777777" w:rsidR="0032071D" w:rsidRPr="005638A8" w:rsidRDefault="0032071D" w:rsidP="0032071D">
            <w:pPr>
              <w:spacing w:line="360" w:lineRule="auto"/>
              <w:ind w:left="-6"/>
              <w:rPr>
                <w:b/>
                <w:bCs/>
                <w:i/>
                <w:sz w:val="22"/>
                <w:szCs w:val="24"/>
              </w:rPr>
            </w:pPr>
            <w:r w:rsidRPr="005638A8">
              <w:rPr>
                <w:b/>
                <w:i/>
                <w:sz w:val="22"/>
                <w:szCs w:val="24"/>
              </w:rPr>
              <w:t xml:space="preserve">где </w:t>
            </w:r>
            <w:r w:rsidRPr="005638A8">
              <w:rPr>
                <w:b/>
                <w:bCs/>
                <w:i/>
                <w:sz w:val="22"/>
                <w:szCs w:val="24"/>
              </w:rPr>
              <w:t>ISO 14341-A –– номер стандарта с классификацией по пределу текучести и энергии удара 47 Дж;</w:t>
            </w:r>
          </w:p>
          <w:p w14:paraId="63AB0C31" w14:textId="77777777" w:rsidR="0032071D" w:rsidRPr="005638A8" w:rsidRDefault="0032071D" w:rsidP="0032071D">
            <w:pPr>
              <w:widowControl/>
              <w:spacing w:line="360" w:lineRule="auto"/>
              <w:ind w:left="-6"/>
              <w:rPr>
                <w:b/>
                <w:bCs/>
                <w:i/>
                <w:sz w:val="22"/>
                <w:szCs w:val="24"/>
              </w:rPr>
            </w:pPr>
            <w:r w:rsidRPr="005638A8">
              <w:rPr>
                <w:b/>
                <w:bCs/>
                <w:i/>
                <w:sz w:val="22"/>
                <w:szCs w:val="24"/>
              </w:rPr>
              <w:t>G –– электродная проволока и/или наплавленный металл, полученный дуговой сваркой плавящимся электродом в защитном газе (см. 5.1);</w:t>
            </w:r>
          </w:p>
          <w:p w14:paraId="33FFA458" w14:textId="77777777" w:rsidR="0032071D" w:rsidRPr="005638A8" w:rsidRDefault="0032071D" w:rsidP="0032071D">
            <w:pPr>
              <w:widowControl/>
              <w:spacing w:line="360" w:lineRule="auto"/>
              <w:rPr>
                <w:b/>
                <w:i/>
                <w:sz w:val="22"/>
                <w:szCs w:val="24"/>
              </w:rPr>
            </w:pPr>
            <w:r w:rsidRPr="005638A8">
              <w:rPr>
                <w:b/>
                <w:bCs/>
                <w:i/>
                <w:sz w:val="22"/>
                <w:szCs w:val="24"/>
              </w:rPr>
              <w:t>46 –– предел прочности и относительное удлинение (см. таблицу 1A);</w:t>
            </w:r>
            <w:r w:rsidRPr="005638A8">
              <w:rPr>
                <w:b/>
                <w:i/>
                <w:sz w:val="22"/>
                <w:szCs w:val="24"/>
              </w:rPr>
              <w:t xml:space="preserve"> </w:t>
            </w:r>
          </w:p>
          <w:p w14:paraId="71509710" w14:textId="77777777" w:rsidR="0032071D" w:rsidRPr="005638A8" w:rsidRDefault="0032071D" w:rsidP="0032071D">
            <w:pPr>
              <w:widowControl/>
              <w:spacing w:line="360" w:lineRule="auto"/>
              <w:rPr>
                <w:b/>
                <w:i/>
                <w:sz w:val="22"/>
                <w:szCs w:val="24"/>
              </w:rPr>
            </w:pPr>
            <w:r w:rsidRPr="005638A8">
              <w:rPr>
                <w:b/>
                <w:i/>
                <w:sz w:val="22"/>
                <w:szCs w:val="24"/>
              </w:rPr>
              <w:t>5 –– ударные свойства (см. таблицу 2);</w:t>
            </w:r>
          </w:p>
          <w:p w14:paraId="3BC02B83" w14:textId="77777777" w:rsidR="0032071D" w:rsidRPr="005638A8" w:rsidRDefault="0032071D" w:rsidP="0032071D">
            <w:pPr>
              <w:widowControl/>
              <w:spacing w:line="360" w:lineRule="auto"/>
              <w:ind w:left="-6"/>
              <w:rPr>
                <w:b/>
                <w:i/>
                <w:sz w:val="22"/>
                <w:szCs w:val="24"/>
              </w:rPr>
            </w:pPr>
            <w:r w:rsidRPr="005638A8">
              <w:rPr>
                <w:b/>
                <w:i/>
                <w:sz w:val="22"/>
                <w:szCs w:val="24"/>
              </w:rPr>
              <w:t>M21 –– защитный газ (см.</w:t>
            </w:r>
            <w:r w:rsidRPr="005638A8">
              <w:rPr>
                <w:b/>
                <w:i/>
                <w:spacing w:val="-11"/>
                <w:sz w:val="22"/>
                <w:szCs w:val="24"/>
              </w:rPr>
              <w:t xml:space="preserve"> </w:t>
            </w:r>
            <w:r w:rsidRPr="005638A8">
              <w:rPr>
                <w:b/>
                <w:i/>
                <w:sz w:val="22"/>
                <w:szCs w:val="24"/>
              </w:rPr>
              <w:t xml:space="preserve">5.4); </w:t>
            </w:r>
          </w:p>
          <w:p w14:paraId="56520D3E" w14:textId="77777777" w:rsidR="0032071D" w:rsidRPr="005638A8" w:rsidRDefault="0032071D" w:rsidP="0032071D">
            <w:pPr>
              <w:widowControl/>
              <w:spacing w:line="360" w:lineRule="auto"/>
              <w:ind w:left="-6"/>
              <w:rPr>
                <w:b/>
                <w:i/>
                <w:sz w:val="22"/>
                <w:szCs w:val="24"/>
              </w:rPr>
            </w:pPr>
            <w:r w:rsidRPr="005638A8">
              <w:rPr>
                <w:b/>
                <w:i/>
                <w:sz w:val="22"/>
                <w:szCs w:val="24"/>
              </w:rPr>
              <w:t>3Si1 –– химический состав электродной проволоки (см. таблицу 3A).</w:t>
            </w:r>
          </w:p>
          <w:p w14:paraId="6F5965B8" w14:textId="70D185F3" w:rsidR="0032071D" w:rsidRPr="005638A8" w:rsidRDefault="0032071D" w:rsidP="0032071D">
            <w:pPr>
              <w:spacing w:line="360" w:lineRule="auto"/>
              <w:ind w:left="-6"/>
              <w:rPr>
                <w:b/>
                <w:bCs/>
                <w:i/>
                <w:sz w:val="22"/>
                <w:szCs w:val="24"/>
              </w:rPr>
            </w:pPr>
          </w:p>
        </w:tc>
        <w:tc>
          <w:tcPr>
            <w:tcW w:w="4808" w:type="dxa"/>
          </w:tcPr>
          <w:p w14:paraId="393BC73D" w14:textId="67990FAD" w:rsidR="0032071D" w:rsidRPr="005638A8" w:rsidRDefault="0032071D" w:rsidP="0032071D">
            <w:pPr>
              <w:widowControl/>
              <w:spacing w:line="360" w:lineRule="auto"/>
              <w:rPr>
                <w:b/>
                <w:i/>
                <w:sz w:val="22"/>
                <w:szCs w:val="24"/>
              </w:rPr>
            </w:pPr>
            <w:r w:rsidRPr="005638A8">
              <w:rPr>
                <w:b/>
                <w:i/>
                <w:sz w:val="22"/>
                <w:szCs w:val="24"/>
              </w:rPr>
              <w:lastRenderedPageBreak/>
              <w:t>Пример</w:t>
            </w:r>
            <w:r w:rsidRPr="005638A8">
              <w:rPr>
                <w:b/>
                <w:i/>
                <w:spacing w:val="-2"/>
                <w:sz w:val="22"/>
                <w:szCs w:val="24"/>
              </w:rPr>
              <w:t xml:space="preserve"> </w:t>
            </w:r>
            <w:r w:rsidRPr="005638A8">
              <w:rPr>
                <w:b/>
                <w:i/>
                <w:sz w:val="22"/>
                <w:szCs w:val="24"/>
              </w:rPr>
              <w:t xml:space="preserve">1B –– Наплавленный металл, полученный дуговой сваркой плавящимся </w:t>
            </w:r>
            <w:r w:rsidRPr="005638A8">
              <w:rPr>
                <w:b/>
                <w:bCs/>
                <w:i/>
                <w:sz w:val="22"/>
                <w:szCs w:val="24"/>
              </w:rPr>
              <w:t>электродом</w:t>
            </w:r>
            <w:r w:rsidRPr="005638A8">
              <w:rPr>
                <w:b/>
                <w:i/>
                <w:sz w:val="22"/>
                <w:szCs w:val="24"/>
              </w:rPr>
              <w:t xml:space="preserve"> в защитном газе, имеющий минимальный предел прочности при растяжении 490 МПа (49) и минимальную среднюю энергию удара 27 Дж при минус 60 °C (6) после сварки в газовой смеси (M21) с применением проволоки S3, обозначают следующим образом:</w:t>
            </w:r>
          </w:p>
          <w:p w14:paraId="523DBC98" w14:textId="77777777" w:rsidR="0032071D" w:rsidRPr="005638A8" w:rsidRDefault="0032071D" w:rsidP="0032071D">
            <w:pPr>
              <w:widowControl/>
              <w:spacing w:line="360" w:lineRule="auto"/>
              <w:rPr>
                <w:b/>
                <w:bCs/>
                <w:i/>
                <w:sz w:val="22"/>
                <w:szCs w:val="24"/>
              </w:rPr>
            </w:pPr>
            <w:r w:rsidRPr="005638A8">
              <w:rPr>
                <w:b/>
                <w:i/>
                <w:sz w:val="22"/>
                <w:szCs w:val="24"/>
                <w:lang w:val="en-US"/>
              </w:rPr>
              <w:lastRenderedPageBreak/>
              <w:t>ISO</w:t>
            </w:r>
            <w:r w:rsidRPr="005638A8">
              <w:rPr>
                <w:b/>
                <w:i/>
                <w:sz w:val="22"/>
                <w:szCs w:val="24"/>
              </w:rPr>
              <w:t xml:space="preserve"> 14341-</w:t>
            </w:r>
            <w:r w:rsidRPr="005638A8">
              <w:rPr>
                <w:b/>
                <w:i/>
                <w:sz w:val="22"/>
                <w:szCs w:val="24"/>
                <w:lang w:val="en-US"/>
              </w:rPr>
              <w:t>B</w:t>
            </w:r>
            <w:r w:rsidRPr="005638A8">
              <w:rPr>
                <w:b/>
                <w:i/>
                <w:sz w:val="22"/>
                <w:szCs w:val="24"/>
              </w:rPr>
              <w:t>-</w:t>
            </w:r>
            <w:r w:rsidRPr="005638A8">
              <w:rPr>
                <w:b/>
                <w:i/>
                <w:sz w:val="22"/>
                <w:szCs w:val="24"/>
                <w:lang w:val="en-US"/>
              </w:rPr>
              <w:t>G</w:t>
            </w:r>
            <w:r w:rsidRPr="005638A8">
              <w:rPr>
                <w:b/>
                <w:i/>
                <w:sz w:val="22"/>
                <w:szCs w:val="24"/>
              </w:rPr>
              <w:t xml:space="preserve"> 49</w:t>
            </w:r>
            <w:r w:rsidRPr="005638A8">
              <w:rPr>
                <w:b/>
                <w:i/>
                <w:sz w:val="22"/>
                <w:szCs w:val="24"/>
                <w:lang w:val="en-US"/>
              </w:rPr>
              <w:t>A</w:t>
            </w:r>
            <w:r w:rsidRPr="005638A8">
              <w:rPr>
                <w:b/>
                <w:i/>
                <w:sz w:val="22"/>
                <w:szCs w:val="24"/>
              </w:rPr>
              <w:t xml:space="preserve"> 6 </w:t>
            </w:r>
            <w:r w:rsidRPr="005638A8">
              <w:rPr>
                <w:b/>
                <w:i/>
                <w:sz w:val="22"/>
                <w:szCs w:val="24"/>
                <w:lang w:val="en-US"/>
              </w:rPr>
              <w:t>M</w:t>
            </w:r>
            <w:r w:rsidRPr="005638A8">
              <w:rPr>
                <w:b/>
                <w:i/>
                <w:sz w:val="22"/>
                <w:szCs w:val="24"/>
              </w:rPr>
              <w:t>21</w:t>
            </w:r>
            <w:r w:rsidRPr="005638A8">
              <w:rPr>
                <w:b/>
                <w:i/>
                <w:spacing w:val="-7"/>
                <w:sz w:val="22"/>
                <w:szCs w:val="24"/>
              </w:rPr>
              <w:t xml:space="preserve"> </w:t>
            </w:r>
            <w:r w:rsidRPr="005638A8">
              <w:rPr>
                <w:b/>
                <w:i/>
                <w:sz w:val="22"/>
                <w:szCs w:val="24"/>
                <w:lang w:val="en-US"/>
              </w:rPr>
              <w:t>S</w:t>
            </w:r>
            <w:r w:rsidRPr="005638A8">
              <w:rPr>
                <w:b/>
                <w:i/>
                <w:sz w:val="22"/>
                <w:szCs w:val="24"/>
              </w:rPr>
              <w:t>3.</w:t>
            </w:r>
            <w:r w:rsidRPr="005638A8">
              <w:rPr>
                <w:b/>
                <w:bCs/>
                <w:i/>
                <w:sz w:val="22"/>
                <w:szCs w:val="24"/>
              </w:rPr>
              <w:t xml:space="preserve"> </w:t>
            </w:r>
          </w:p>
          <w:p w14:paraId="53A043AC" w14:textId="2578E1E5" w:rsidR="0032071D" w:rsidRPr="005638A8" w:rsidRDefault="0032071D" w:rsidP="0032071D">
            <w:pPr>
              <w:widowControl/>
              <w:spacing w:line="360" w:lineRule="auto"/>
              <w:rPr>
                <w:b/>
                <w:bCs/>
                <w:i/>
                <w:sz w:val="22"/>
                <w:szCs w:val="24"/>
              </w:rPr>
            </w:pPr>
            <w:r w:rsidRPr="005638A8">
              <w:rPr>
                <w:b/>
                <w:bCs/>
                <w:i/>
                <w:sz w:val="22"/>
                <w:szCs w:val="24"/>
              </w:rPr>
              <w:t xml:space="preserve">Электродную проволоку, соответствующую требованию к химическому составу S3 по таблице 3В обозначают следующим образом: </w:t>
            </w:r>
            <w:r w:rsidRPr="005638A8">
              <w:rPr>
                <w:b/>
                <w:bCs/>
                <w:i/>
                <w:sz w:val="22"/>
                <w:szCs w:val="24"/>
              </w:rPr>
              <w:br/>
              <w:t>ISO 14341-B-G S3,</w:t>
            </w:r>
          </w:p>
        </w:tc>
      </w:tr>
      <w:tr w:rsidR="0032071D" w:rsidRPr="005638A8" w14:paraId="1BF375F5" w14:textId="77777777" w:rsidTr="006455A3">
        <w:trPr>
          <w:trHeight w:val="1078"/>
        </w:trPr>
        <w:tc>
          <w:tcPr>
            <w:tcW w:w="4808" w:type="dxa"/>
            <w:vMerge/>
          </w:tcPr>
          <w:p w14:paraId="6A1E2451" w14:textId="25D421D0" w:rsidR="0032071D" w:rsidRPr="005638A8" w:rsidRDefault="0032071D" w:rsidP="0032071D">
            <w:pPr>
              <w:spacing w:line="360" w:lineRule="auto"/>
              <w:ind w:left="-6"/>
              <w:rPr>
                <w:b/>
                <w:bCs/>
                <w:i/>
                <w:sz w:val="24"/>
                <w:szCs w:val="24"/>
              </w:rPr>
            </w:pPr>
          </w:p>
        </w:tc>
        <w:tc>
          <w:tcPr>
            <w:tcW w:w="4808" w:type="dxa"/>
          </w:tcPr>
          <w:p w14:paraId="21643289" w14:textId="0F34C6FC" w:rsidR="0032071D" w:rsidRPr="005638A8" w:rsidRDefault="0032071D" w:rsidP="0032071D">
            <w:pPr>
              <w:widowControl/>
              <w:spacing w:line="360" w:lineRule="auto"/>
              <w:rPr>
                <w:b/>
                <w:bCs/>
                <w:i/>
                <w:sz w:val="22"/>
                <w:szCs w:val="24"/>
              </w:rPr>
            </w:pPr>
            <w:r w:rsidRPr="005638A8">
              <w:rPr>
                <w:b/>
                <w:i/>
                <w:sz w:val="22"/>
                <w:szCs w:val="24"/>
              </w:rPr>
              <w:t>где ISO 14341-B ––</w:t>
            </w:r>
            <w:r w:rsidRPr="005638A8">
              <w:rPr>
                <w:b/>
                <w:i/>
                <w:spacing w:val="28"/>
                <w:sz w:val="22"/>
                <w:szCs w:val="24"/>
              </w:rPr>
              <w:t xml:space="preserve"> </w:t>
            </w:r>
            <w:r w:rsidRPr="005638A8">
              <w:rPr>
                <w:b/>
                <w:i/>
                <w:sz w:val="22"/>
                <w:szCs w:val="24"/>
              </w:rPr>
              <w:t>номер стандарта с классификацией по пределу прочности  при растяжении и энергии удара 27</w:t>
            </w:r>
            <w:r w:rsidRPr="005638A8">
              <w:rPr>
                <w:b/>
                <w:i/>
                <w:spacing w:val="-16"/>
                <w:sz w:val="22"/>
                <w:szCs w:val="24"/>
              </w:rPr>
              <w:t xml:space="preserve"> </w:t>
            </w:r>
            <w:r w:rsidRPr="005638A8">
              <w:rPr>
                <w:b/>
                <w:i/>
                <w:sz w:val="22"/>
                <w:szCs w:val="24"/>
              </w:rPr>
              <w:t>Дж;</w:t>
            </w:r>
          </w:p>
        </w:tc>
      </w:tr>
      <w:tr w:rsidR="0032071D" w:rsidRPr="005638A8" w14:paraId="4F6E4B0C" w14:textId="77777777" w:rsidTr="006455A3">
        <w:tc>
          <w:tcPr>
            <w:tcW w:w="4808" w:type="dxa"/>
            <w:vMerge/>
          </w:tcPr>
          <w:p w14:paraId="6600F6B8" w14:textId="63EFA00A" w:rsidR="0032071D" w:rsidRPr="005638A8" w:rsidRDefault="0032071D" w:rsidP="0032071D">
            <w:pPr>
              <w:spacing w:line="360" w:lineRule="auto"/>
              <w:ind w:left="-6"/>
              <w:rPr>
                <w:b/>
                <w:bCs/>
                <w:i/>
                <w:sz w:val="22"/>
                <w:szCs w:val="24"/>
              </w:rPr>
            </w:pPr>
          </w:p>
        </w:tc>
        <w:tc>
          <w:tcPr>
            <w:tcW w:w="4808" w:type="dxa"/>
          </w:tcPr>
          <w:p w14:paraId="4E05CBF5" w14:textId="7EACB8BE" w:rsidR="0032071D" w:rsidRPr="005638A8" w:rsidRDefault="0032071D" w:rsidP="0032071D">
            <w:pPr>
              <w:widowControl/>
              <w:spacing w:line="360" w:lineRule="auto"/>
              <w:rPr>
                <w:b/>
                <w:bCs/>
                <w:i/>
                <w:sz w:val="22"/>
                <w:szCs w:val="24"/>
              </w:rPr>
            </w:pPr>
            <w:r w:rsidRPr="005638A8">
              <w:rPr>
                <w:b/>
                <w:bCs/>
                <w:i/>
                <w:sz w:val="22"/>
                <w:szCs w:val="24"/>
              </w:rPr>
              <w:t>G –– электродная проволока и/или наплавленный металл, полученный дуговой сваркой плавящимся электродом в защитном газе (см. 5.1);</w:t>
            </w:r>
          </w:p>
        </w:tc>
      </w:tr>
      <w:tr w:rsidR="0032071D" w:rsidRPr="005638A8" w14:paraId="2DA97DD8" w14:textId="77777777" w:rsidTr="006455A3">
        <w:tc>
          <w:tcPr>
            <w:tcW w:w="4808" w:type="dxa"/>
            <w:vMerge/>
          </w:tcPr>
          <w:p w14:paraId="5541EB6B" w14:textId="1281EFBE" w:rsidR="0032071D" w:rsidRPr="005638A8" w:rsidRDefault="0032071D" w:rsidP="0032071D">
            <w:pPr>
              <w:widowControl/>
              <w:spacing w:line="360" w:lineRule="auto"/>
              <w:ind w:left="-6"/>
              <w:rPr>
                <w:b/>
                <w:bCs/>
                <w:i/>
                <w:sz w:val="22"/>
                <w:szCs w:val="24"/>
              </w:rPr>
            </w:pPr>
          </w:p>
        </w:tc>
        <w:tc>
          <w:tcPr>
            <w:tcW w:w="4808" w:type="dxa"/>
          </w:tcPr>
          <w:p w14:paraId="2EE5F7D1" w14:textId="77777777" w:rsidR="006455A3" w:rsidRPr="005638A8" w:rsidRDefault="0032071D" w:rsidP="0032071D">
            <w:pPr>
              <w:widowControl/>
              <w:spacing w:line="360" w:lineRule="auto"/>
              <w:rPr>
                <w:b/>
                <w:i/>
                <w:sz w:val="22"/>
                <w:szCs w:val="24"/>
              </w:rPr>
            </w:pPr>
            <w:r w:rsidRPr="005638A8">
              <w:rPr>
                <w:b/>
                <w:bCs/>
                <w:i/>
                <w:sz w:val="22"/>
                <w:szCs w:val="24"/>
              </w:rPr>
              <w:t>49A –– предел прочности и относительное удлинение после сварки (см. таблицу 1B);</w:t>
            </w:r>
            <w:r w:rsidRPr="005638A8">
              <w:rPr>
                <w:b/>
                <w:i/>
                <w:sz w:val="22"/>
                <w:szCs w:val="24"/>
              </w:rPr>
              <w:t xml:space="preserve"> </w:t>
            </w:r>
          </w:p>
          <w:p w14:paraId="299F80A0" w14:textId="4760CDE3" w:rsidR="0032071D" w:rsidRPr="005638A8" w:rsidRDefault="0032071D" w:rsidP="0032071D">
            <w:pPr>
              <w:widowControl/>
              <w:spacing w:line="360" w:lineRule="auto"/>
              <w:rPr>
                <w:b/>
                <w:i/>
                <w:sz w:val="22"/>
                <w:szCs w:val="24"/>
              </w:rPr>
            </w:pPr>
            <w:r w:rsidRPr="005638A8">
              <w:rPr>
                <w:b/>
                <w:i/>
                <w:sz w:val="22"/>
                <w:szCs w:val="24"/>
              </w:rPr>
              <w:t xml:space="preserve">6 –– ударные свойства после сварки (см. таблицу 2); </w:t>
            </w:r>
          </w:p>
          <w:p w14:paraId="20AC764A" w14:textId="77777777" w:rsidR="0032071D" w:rsidRPr="005638A8" w:rsidRDefault="0032071D" w:rsidP="0032071D">
            <w:pPr>
              <w:widowControl/>
              <w:spacing w:line="360" w:lineRule="auto"/>
              <w:rPr>
                <w:b/>
                <w:i/>
                <w:sz w:val="22"/>
                <w:szCs w:val="24"/>
              </w:rPr>
            </w:pPr>
            <w:r w:rsidRPr="005638A8">
              <w:rPr>
                <w:b/>
                <w:i/>
                <w:sz w:val="22"/>
                <w:szCs w:val="24"/>
              </w:rPr>
              <w:t xml:space="preserve">M21 –– защитный газ (см. 5.4); </w:t>
            </w:r>
          </w:p>
          <w:p w14:paraId="1CB88D93" w14:textId="1342B373" w:rsidR="0032071D" w:rsidRPr="005638A8" w:rsidRDefault="0032071D" w:rsidP="0032071D">
            <w:pPr>
              <w:widowControl/>
              <w:spacing w:line="360" w:lineRule="auto"/>
              <w:rPr>
                <w:b/>
                <w:i/>
                <w:sz w:val="22"/>
                <w:szCs w:val="24"/>
              </w:rPr>
            </w:pPr>
            <w:r w:rsidRPr="005638A8">
              <w:rPr>
                <w:b/>
                <w:i/>
                <w:sz w:val="22"/>
                <w:szCs w:val="24"/>
              </w:rPr>
              <w:t>S3 –– химический состав электродной проволоки (см. таблицу 3B).</w:t>
            </w:r>
          </w:p>
          <w:p w14:paraId="5CF13C77" w14:textId="671632A8" w:rsidR="0032071D" w:rsidRPr="005638A8" w:rsidRDefault="0032071D" w:rsidP="0032071D">
            <w:pPr>
              <w:widowControl/>
              <w:spacing w:line="360" w:lineRule="auto"/>
              <w:rPr>
                <w:b/>
                <w:bCs/>
                <w:i/>
                <w:sz w:val="22"/>
                <w:szCs w:val="24"/>
              </w:rPr>
            </w:pPr>
          </w:p>
        </w:tc>
      </w:tr>
      <w:tr w:rsidR="0088182A" w:rsidRPr="005638A8" w14:paraId="62E24289" w14:textId="77777777" w:rsidTr="006455A3">
        <w:trPr>
          <w:trHeight w:val="334"/>
        </w:trPr>
        <w:tc>
          <w:tcPr>
            <w:tcW w:w="4808" w:type="dxa"/>
          </w:tcPr>
          <w:p w14:paraId="2324631A" w14:textId="0AB90D42" w:rsidR="00137000" w:rsidRPr="005638A8" w:rsidRDefault="00825855" w:rsidP="0032071D">
            <w:pPr>
              <w:widowControl/>
              <w:spacing w:line="360" w:lineRule="auto"/>
              <w:ind w:left="28"/>
              <w:rPr>
                <w:b/>
                <w:i/>
                <w:sz w:val="22"/>
                <w:szCs w:val="24"/>
              </w:rPr>
            </w:pPr>
            <w:r w:rsidRPr="005638A8">
              <w:rPr>
                <w:b/>
                <w:i/>
                <w:sz w:val="22"/>
                <w:szCs w:val="24"/>
              </w:rPr>
              <w:t>Пример 2А –– Электродн</w:t>
            </w:r>
            <w:r w:rsidR="00C6162C" w:rsidRPr="005638A8">
              <w:rPr>
                <w:b/>
                <w:i/>
                <w:sz w:val="22"/>
                <w:szCs w:val="24"/>
              </w:rPr>
              <w:t>ую</w:t>
            </w:r>
            <w:r w:rsidRPr="005638A8">
              <w:rPr>
                <w:b/>
                <w:i/>
                <w:sz w:val="22"/>
                <w:szCs w:val="24"/>
              </w:rPr>
              <w:t xml:space="preserve"> проволок</w:t>
            </w:r>
            <w:r w:rsidR="00C6162C" w:rsidRPr="005638A8">
              <w:rPr>
                <w:b/>
                <w:i/>
                <w:sz w:val="22"/>
                <w:szCs w:val="24"/>
              </w:rPr>
              <w:t>у</w:t>
            </w:r>
            <w:r w:rsidRPr="005638A8">
              <w:rPr>
                <w:sz w:val="22"/>
              </w:rPr>
              <w:t xml:space="preserve"> </w:t>
            </w:r>
            <w:r w:rsidRPr="005638A8">
              <w:rPr>
                <w:b/>
                <w:i/>
                <w:sz w:val="22"/>
                <w:szCs w:val="24"/>
              </w:rPr>
              <w:t>с химическим составом: 2 % Mn, 1 % Mo</w:t>
            </w:r>
            <w:r w:rsidR="008E153F" w:rsidRPr="005638A8">
              <w:rPr>
                <w:b/>
                <w:i/>
                <w:sz w:val="22"/>
                <w:szCs w:val="24"/>
              </w:rPr>
              <w:t>,</w:t>
            </w:r>
            <w:r w:rsidRPr="005638A8">
              <w:rPr>
                <w:b/>
                <w:i/>
                <w:sz w:val="22"/>
                <w:szCs w:val="24"/>
              </w:rPr>
              <w:t xml:space="preserve"> не указанн</w:t>
            </w:r>
            <w:r w:rsidR="008E153F" w:rsidRPr="005638A8">
              <w:rPr>
                <w:b/>
                <w:i/>
                <w:sz w:val="22"/>
                <w:szCs w:val="24"/>
              </w:rPr>
              <w:t>ым</w:t>
            </w:r>
            <w:r w:rsidRPr="005638A8">
              <w:rPr>
                <w:b/>
                <w:i/>
                <w:sz w:val="22"/>
                <w:szCs w:val="24"/>
              </w:rPr>
              <w:t xml:space="preserve"> в </w:t>
            </w:r>
            <w:r w:rsidR="00C6162C" w:rsidRPr="005638A8">
              <w:rPr>
                <w:b/>
                <w:i/>
                <w:sz w:val="22"/>
                <w:szCs w:val="24"/>
              </w:rPr>
              <w:t>т</w:t>
            </w:r>
            <w:r w:rsidRPr="005638A8">
              <w:rPr>
                <w:b/>
                <w:i/>
                <w:sz w:val="22"/>
                <w:szCs w:val="24"/>
              </w:rPr>
              <w:t>аблице 3А, обознача</w:t>
            </w:r>
            <w:r w:rsidR="00C6162C" w:rsidRPr="005638A8">
              <w:rPr>
                <w:b/>
                <w:i/>
                <w:sz w:val="22"/>
                <w:szCs w:val="24"/>
              </w:rPr>
              <w:t>ют</w:t>
            </w:r>
            <w:r w:rsidRPr="005638A8">
              <w:rPr>
                <w:b/>
                <w:i/>
                <w:sz w:val="22"/>
                <w:szCs w:val="24"/>
              </w:rPr>
              <w:t xml:space="preserve"> следующим образом:</w:t>
            </w:r>
          </w:p>
          <w:p w14:paraId="49CFE352" w14:textId="01C115B3" w:rsidR="00825855" w:rsidRPr="005638A8" w:rsidRDefault="00A06744" w:rsidP="0032071D">
            <w:pPr>
              <w:widowControl/>
              <w:spacing w:line="360" w:lineRule="auto"/>
              <w:ind w:left="28"/>
              <w:rPr>
                <w:b/>
                <w:i/>
                <w:sz w:val="22"/>
                <w:szCs w:val="24"/>
              </w:rPr>
            </w:pPr>
            <w:r w:rsidRPr="005638A8">
              <w:rPr>
                <w:b/>
                <w:i/>
                <w:sz w:val="22"/>
                <w:szCs w:val="24"/>
                <w:lang w:val="en-US"/>
              </w:rPr>
              <w:t>ISO</w:t>
            </w:r>
            <w:r w:rsidRPr="005638A8">
              <w:rPr>
                <w:b/>
                <w:i/>
                <w:sz w:val="22"/>
                <w:szCs w:val="24"/>
              </w:rPr>
              <w:t xml:space="preserve"> 14341-</w:t>
            </w:r>
            <w:r w:rsidRPr="005638A8">
              <w:rPr>
                <w:b/>
                <w:i/>
                <w:sz w:val="22"/>
                <w:szCs w:val="24"/>
                <w:lang w:val="en-US"/>
              </w:rPr>
              <w:t>A</w:t>
            </w:r>
            <w:r w:rsidRPr="005638A8">
              <w:rPr>
                <w:b/>
                <w:i/>
                <w:sz w:val="22"/>
                <w:szCs w:val="24"/>
              </w:rPr>
              <w:t>-</w:t>
            </w:r>
            <w:r w:rsidRPr="005638A8">
              <w:rPr>
                <w:b/>
                <w:i/>
                <w:sz w:val="22"/>
                <w:szCs w:val="24"/>
                <w:lang w:val="en-US"/>
              </w:rPr>
              <w:t>G</w:t>
            </w:r>
            <w:r w:rsidRPr="005638A8">
              <w:rPr>
                <w:b/>
                <w:i/>
                <w:sz w:val="22"/>
                <w:szCs w:val="24"/>
              </w:rPr>
              <w:t xml:space="preserve"> </w:t>
            </w:r>
            <w:r w:rsidRPr="005638A8">
              <w:rPr>
                <w:b/>
                <w:i/>
                <w:sz w:val="22"/>
                <w:szCs w:val="24"/>
                <w:lang w:val="en-US"/>
              </w:rPr>
              <w:t>Z</w:t>
            </w:r>
            <w:r w:rsidRPr="005638A8">
              <w:rPr>
                <w:b/>
                <w:i/>
                <w:sz w:val="22"/>
                <w:szCs w:val="24"/>
              </w:rPr>
              <w:t>4</w:t>
            </w:r>
            <w:r w:rsidRPr="005638A8">
              <w:rPr>
                <w:b/>
                <w:i/>
                <w:sz w:val="22"/>
                <w:szCs w:val="24"/>
                <w:lang w:val="en-US"/>
              </w:rPr>
              <w:t>Mo</w:t>
            </w:r>
            <w:r w:rsidRPr="005638A8">
              <w:rPr>
                <w:b/>
                <w:i/>
                <w:sz w:val="22"/>
                <w:szCs w:val="24"/>
              </w:rPr>
              <w:t>1</w:t>
            </w:r>
            <w:r w:rsidR="00D340BD" w:rsidRPr="005638A8">
              <w:rPr>
                <w:b/>
                <w:i/>
                <w:sz w:val="22"/>
                <w:szCs w:val="24"/>
              </w:rPr>
              <w:t>,</w:t>
            </w:r>
          </w:p>
          <w:p w14:paraId="502873D6" w14:textId="2DD8BC5C" w:rsidR="00A06744" w:rsidRPr="005638A8" w:rsidRDefault="00790458" w:rsidP="0032071D">
            <w:pPr>
              <w:widowControl/>
              <w:spacing w:line="360" w:lineRule="auto"/>
              <w:ind w:left="28"/>
              <w:rPr>
                <w:b/>
                <w:bCs/>
                <w:i/>
                <w:sz w:val="22"/>
                <w:szCs w:val="24"/>
              </w:rPr>
            </w:pPr>
            <w:r w:rsidRPr="005638A8">
              <w:rPr>
                <w:b/>
                <w:i/>
                <w:sz w:val="22"/>
                <w:szCs w:val="24"/>
              </w:rPr>
              <w:t xml:space="preserve">где </w:t>
            </w:r>
            <w:r w:rsidRPr="005638A8">
              <w:rPr>
                <w:b/>
                <w:bCs/>
                <w:i/>
                <w:sz w:val="22"/>
                <w:szCs w:val="24"/>
              </w:rPr>
              <w:t>ISO 14341-A –– номер стандарта с классификацией по пределу текучести и энергии удара 47 Дж;</w:t>
            </w:r>
            <w:r w:rsidR="00A06744" w:rsidRPr="005638A8">
              <w:rPr>
                <w:b/>
                <w:bCs/>
                <w:i/>
                <w:sz w:val="22"/>
                <w:szCs w:val="24"/>
              </w:rPr>
              <w:t xml:space="preserve"> </w:t>
            </w:r>
          </w:p>
          <w:p w14:paraId="037D2C78" w14:textId="77777777" w:rsidR="006455A3" w:rsidRPr="005638A8" w:rsidRDefault="00A06744" w:rsidP="0032071D">
            <w:pPr>
              <w:widowControl/>
              <w:spacing w:line="360" w:lineRule="auto"/>
              <w:ind w:left="28"/>
              <w:rPr>
                <w:b/>
                <w:bCs/>
                <w:i/>
                <w:sz w:val="22"/>
                <w:szCs w:val="24"/>
              </w:rPr>
            </w:pPr>
            <w:r w:rsidRPr="005638A8">
              <w:rPr>
                <w:b/>
                <w:bCs/>
                <w:i/>
                <w:sz w:val="22"/>
                <w:szCs w:val="24"/>
              </w:rPr>
              <w:t xml:space="preserve">G –– электродная проволока и/или наплавленный металл, полученный </w:t>
            </w:r>
            <w:r w:rsidR="004F792E" w:rsidRPr="005638A8">
              <w:rPr>
                <w:b/>
                <w:bCs/>
                <w:i/>
                <w:sz w:val="22"/>
                <w:szCs w:val="24"/>
              </w:rPr>
              <w:t xml:space="preserve">дуговой сваркой плавящимся электродом в защитном газе (см. 5.1); </w:t>
            </w:r>
          </w:p>
          <w:p w14:paraId="46C6EA9D" w14:textId="741FB389" w:rsidR="00790458" w:rsidRPr="005638A8" w:rsidRDefault="004F792E" w:rsidP="0032071D">
            <w:pPr>
              <w:widowControl/>
              <w:spacing w:line="360" w:lineRule="auto"/>
              <w:ind w:left="28"/>
              <w:rPr>
                <w:b/>
                <w:i/>
                <w:sz w:val="22"/>
                <w:szCs w:val="24"/>
              </w:rPr>
            </w:pPr>
            <w:r w:rsidRPr="005638A8">
              <w:rPr>
                <w:b/>
                <w:bCs/>
                <w:i/>
                <w:sz w:val="22"/>
                <w:szCs w:val="24"/>
              </w:rPr>
              <w:t>Z4Mo1 –– химический состав, согласованный производителем и потребителем (2 % Mn, 1 % Mo).</w:t>
            </w:r>
          </w:p>
        </w:tc>
        <w:tc>
          <w:tcPr>
            <w:tcW w:w="4808" w:type="dxa"/>
          </w:tcPr>
          <w:p w14:paraId="0A2FE859" w14:textId="719994EC" w:rsidR="00825855" w:rsidRPr="005638A8" w:rsidRDefault="0088182A" w:rsidP="0032071D">
            <w:pPr>
              <w:widowControl/>
              <w:spacing w:line="360" w:lineRule="auto"/>
              <w:rPr>
                <w:b/>
                <w:i/>
                <w:sz w:val="22"/>
                <w:szCs w:val="24"/>
              </w:rPr>
            </w:pPr>
            <w:r w:rsidRPr="005638A8">
              <w:rPr>
                <w:b/>
                <w:i/>
                <w:sz w:val="22"/>
                <w:szCs w:val="24"/>
              </w:rPr>
              <w:t xml:space="preserve">Пример 2В –– Наплавленный металл, полученный дуговой сваркой </w:t>
            </w:r>
            <w:r w:rsidR="00A16BF9" w:rsidRPr="005638A8">
              <w:rPr>
                <w:b/>
                <w:i/>
                <w:sz w:val="22"/>
                <w:szCs w:val="24"/>
              </w:rPr>
              <w:t>плавящимся</w:t>
            </w:r>
            <w:r w:rsidRPr="005638A8">
              <w:rPr>
                <w:b/>
                <w:i/>
                <w:sz w:val="22"/>
                <w:szCs w:val="24"/>
              </w:rPr>
              <w:t xml:space="preserve"> электродом в защитном газе, имеющий минимальную прочность </w:t>
            </w:r>
            <w:r w:rsidR="00137000" w:rsidRPr="005638A8">
              <w:rPr>
                <w:b/>
                <w:i/>
                <w:sz w:val="22"/>
                <w:szCs w:val="24"/>
              </w:rPr>
              <w:t>при</w:t>
            </w:r>
            <w:r w:rsidRPr="005638A8">
              <w:rPr>
                <w:b/>
                <w:i/>
                <w:sz w:val="22"/>
                <w:szCs w:val="24"/>
              </w:rPr>
              <w:t xml:space="preserve"> растяжени</w:t>
            </w:r>
            <w:r w:rsidR="00137000" w:rsidRPr="005638A8">
              <w:rPr>
                <w:b/>
                <w:i/>
                <w:sz w:val="22"/>
                <w:szCs w:val="24"/>
              </w:rPr>
              <w:t>и</w:t>
            </w:r>
            <w:r w:rsidRPr="005638A8">
              <w:rPr>
                <w:b/>
                <w:i/>
                <w:sz w:val="22"/>
                <w:szCs w:val="24"/>
              </w:rPr>
              <w:t xml:space="preserve"> 490 МПа (49) и минимальную среднюю энергию удара 47 Дж при 0</w:t>
            </w:r>
            <w:r w:rsidR="00DC4834" w:rsidRPr="005638A8">
              <w:rPr>
                <w:b/>
                <w:i/>
                <w:sz w:val="22"/>
                <w:szCs w:val="24"/>
              </w:rPr>
              <w:t> </w:t>
            </w:r>
            <w:r w:rsidRPr="005638A8">
              <w:rPr>
                <w:b/>
                <w:i/>
                <w:sz w:val="22"/>
                <w:szCs w:val="24"/>
              </w:rPr>
              <w:t>°C (0) после сварки в углекислом газе (С1) с применением проволоки S11</w:t>
            </w:r>
            <w:r w:rsidR="00A16BF9" w:rsidRPr="005638A8">
              <w:rPr>
                <w:b/>
                <w:i/>
                <w:sz w:val="22"/>
                <w:szCs w:val="24"/>
              </w:rPr>
              <w:t>,</w:t>
            </w:r>
            <w:r w:rsidRPr="005638A8">
              <w:rPr>
                <w:b/>
                <w:i/>
                <w:sz w:val="22"/>
                <w:szCs w:val="24"/>
              </w:rPr>
              <w:t xml:space="preserve"> обознача</w:t>
            </w:r>
            <w:r w:rsidR="00C6162C" w:rsidRPr="005638A8">
              <w:rPr>
                <w:b/>
                <w:i/>
                <w:sz w:val="22"/>
                <w:szCs w:val="24"/>
              </w:rPr>
              <w:t>ют</w:t>
            </w:r>
            <w:r w:rsidRPr="005638A8">
              <w:rPr>
                <w:b/>
                <w:i/>
                <w:sz w:val="22"/>
                <w:szCs w:val="24"/>
              </w:rPr>
              <w:t xml:space="preserve"> следующим образом: </w:t>
            </w:r>
          </w:p>
          <w:p w14:paraId="62D7B218" w14:textId="77777777" w:rsidR="0088182A" w:rsidRPr="005638A8" w:rsidRDefault="0088182A" w:rsidP="0032071D">
            <w:pPr>
              <w:widowControl/>
              <w:spacing w:line="360" w:lineRule="auto"/>
              <w:rPr>
                <w:b/>
                <w:i/>
                <w:sz w:val="22"/>
                <w:szCs w:val="24"/>
              </w:rPr>
            </w:pPr>
            <w:r w:rsidRPr="005638A8">
              <w:rPr>
                <w:b/>
                <w:i/>
                <w:sz w:val="22"/>
                <w:szCs w:val="24"/>
                <w:lang w:val="en-US"/>
              </w:rPr>
              <w:t>ISO</w:t>
            </w:r>
            <w:r w:rsidRPr="005638A8">
              <w:rPr>
                <w:b/>
                <w:i/>
                <w:sz w:val="22"/>
                <w:szCs w:val="24"/>
              </w:rPr>
              <w:t xml:space="preserve"> 14341-</w:t>
            </w:r>
            <w:r w:rsidRPr="005638A8">
              <w:rPr>
                <w:b/>
                <w:i/>
                <w:sz w:val="22"/>
                <w:szCs w:val="24"/>
                <w:lang w:val="en-US"/>
              </w:rPr>
              <w:t>B</w:t>
            </w:r>
            <w:r w:rsidRPr="005638A8">
              <w:rPr>
                <w:b/>
                <w:i/>
                <w:sz w:val="22"/>
                <w:szCs w:val="24"/>
              </w:rPr>
              <w:t>-</w:t>
            </w:r>
            <w:r w:rsidRPr="005638A8">
              <w:rPr>
                <w:b/>
                <w:i/>
                <w:sz w:val="22"/>
                <w:szCs w:val="24"/>
                <w:lang w:val="en-US"/>
              </w:rPr>
              <w:t>G</w:t>
            </w:r>
            <w:r w:rsidRPr="005638A8">
              <w:rPr>
                <w:b/>
                <w:i/>
                <w:sz w:val="22"/>
                <w:szCs w:val="24"/>
              </w:rPr>
              <w:t xml:space="preserve"> 49</w:t>
            </w:r>
            <w:r w:rsidRPr="005638A8">
              <w:rPr>
                <w:b/>
                <w:i/>
                <w:sz w:val="22"/>
                <w:szCs w:val="24"/>
                <w:lang w:val="en-US"/>
              </w:rPr>
              <w:t>A</w:t>
            </w:r>
            <w:r w:rsidRPr="005638A8">
              <w:rPr>
                <w:b/>
                <w:i/>
                <w:sz w:val="22"/>
                <w:szCs w:val="24"/>
              </w:rPr>
              <w:t xml:space="preserve"> 0</w:t>
            </w:r>
            <w:r w:rsidRPr="005638A8">
              <w:rPr>
                <w:b/>
                <w:i/>
                <w:sz w:val="22"/>
                <w:szCs w:val="24"/>
                <w:lang w:val="en-US"/>
              </w:rPr>
              <w:t>U</w:t>
            </w:r>
            <w:r w:rsidRPr="005638A8">
              <w:rPr>
                <w:b/>
                <w:i/>
                <w:sz w:val="22"/>
                <w:szCs w:val="24"/>
              </w:rPr>
              <w:t xml:space="preserve"> </w:t>
            </w:r>
            <w:r w:rsidRPr="005638A8">
              <w:rPr>
                <w:b/>
                <w:i/>
                <w:sz w:val="22"/>
                <w:szCs w:val="24"/>
                <w:lang w:val="en-US"/>
              </w:rPr>
              <w:t>C</w:t>
            </w:r>
            <w:r w:rsidRPr="005638A8">
              <w:rPr>
                <w:b/>
                <w:i/>
                <w:sz w:val="22"/>
                <w:szCs w:val="24"/>
              </w:rPr>
              <w:t xml:space="preserve">1 </w:t>
            </w:r>
            <w:r w:rsidRPr="005638A8">
              <w:rPr>
                <w:b/>
                <w:i/>
                <w:sz w:val="22"/>
                <w:szCs w:val="24"/>
                <w:lang w:val="en-US"/>
              </w:rPr>
              <w:t>S</w:t>
            </w:r>
            <w:r w:rsidRPr="005638A8">
              <w:rPr>
                <w:b/>
                <w:i/>
                <w:sz w:val="22"/>
                <w:szCs w:val="24"/>
              </w:rPr>
              <w:t>11.</w:t>
            </w:r>
          </w:p>
          <w:p w14:paraId="0CC343E4" w14:textId="77777777" w:rsidR="004F792E" w:rsidRPr="005638A8" w:rsidRDefault="004F792E" w:rsidP="0032071D">
            <w:pPr>
              <w:widowControl/>
              <w:spacing w:line="360" w:lineRule="auto"/>
              <w:rPr>
                <w:b/>
                <w:i/>
                <w:sz w:val="22"/>
                <w:szCs w:val="24"/>
              </w:rPr>
            </w:pPr>
            <w:r w:rsidRPr="005638A8">
              <w:rPr>
                <w:b/>
                <w:i/>
                <w:sz w:val="22"/>
                <w:szCs w:val="24"/>
              </w:rPr>
              <w:t xml:space="preserve">Электродную проволоку, соответствующую требованию к химическому составу S11 в таблице 3В обозначают следующим образом: </w:t>
            </w:r>
          </w:p>
          <w:p w14:paraId="5823723C" w14:textId="3A104351" w:rsidR="004F792E" w:rsidRPr="005638A8" w:rsidRDefault="004F792E" w:rsidP="0032071D">
            <w:pPr>
              <w:widowControl/>
              <w:spacing w:line="360" w:lineRule="auto"/>
              <w:rPr>
                <w:b/>
                <w:i/>
                <w:sz w:val="22"/>
                <w:szCs w:val="24"/>
                <w:lang w:val="en-US"/>
              </w:rPr>
            </w:pPr>
            <w:r w:rsidRPr="005638A8">
              <w:rPr>
                <w:b/>
                <w:i/>
                <w:sz w:val="22"/>
                <w:szCs w:val="24"/>
                <w:lang w:val="en-US"/>
              </w:rPr>
              <w:t>ISO 14341-B-G S11,</w:t>
            </w:r>
          </w:p>
        </w:tc>
      </w:tr>
      <w:tr w:rsidR="0088182A" w:rsidRPr="005638A8" w14:paraId="28436D49" w14:textId="77777777" w:rsidTr="006455A3">
        <w:trPr>
          <w:trHeight w:val="1185"/>
        </w:trPr>
        <w:tc>
          <w:tcPr>
            <w:tcW w:w="4808" w:type="dxa"/>
          </w:tcPr>
          <w:p w14:paraId="759B8FDB" w14:textId="37916296" w:rsidR="0088182A" w:rsidRPr="005638A8" w:rsidRDefault="0088182A" w:rsidP="0032071D">
            <w:pPr>
              <w:widowControl/>
              <w:spacing w:line="360" w:lineRule="auto"/>
              <w:ind w:left="28"/>
              <w:rPr>
                <w:b/>
                <w:bCs/>
                <w:i/>
                <w:sz w:val="22"/>
                <w:szCs w:val="24"/>
                <w:lang w:val="en-US"/>
              </w:rPr>
            </w:pPr>
          </w:p>
        </w:tc>
        <w:tc>
          <w:tcPr>
            <w:tcW w:w="4808" w:type="dxa"/>
          </w:tcPr>
          <w:p w14:paraId="6BEAC2E3" w14:textId="0B6BE3ED" w:rsidR="0088182A" w:rsidRPr="005638A8" w:rsidRDefault="0088182A" w:rsidP="0032071D">
            <w:pPr>
              <w:pStyle w:val="ae"/>
              <w:spacing w:line="360" w:lineRule="auto"/>
              <w:ind w:right="29"/>
              <w:jc w:val="left"/>
              <w:rPr>
                <w:b/>
                <w:bCs/>
                <w:i/>
                <w:sz w:val="22"/>
              </w:rPr>
            </w:pPr>
            <w:r w:rsidRPr="005638A8">
              <w:rPr>
                <w:b/>
                <w:i/>
                <w:sz w:val="22"/>
              </w:rPr>
              <w:t xml:space="preserve">где ISO 14341-B –– номер стандарта с классификацией по пределу прочности </w:t>
            </w:r>
            <w:r w:rsidR="00137000" w:rsidRPr="005638A8">
              <w:rPr>
                <w:b/>
                <w:i/>
                <w:sz w:val="22"/>
              </w:rPr>
              <w:t>при растяжении</w:t>
            </w:r>
            <w:r w:rsidRPr="005638A8">
              <w:rPr>
                <w:b/>
                <w:i/>
                <w:sz w:val="22"/>
              </w:rPr>
              <w:t xml:space="preserve"> и энергии удара 27</w:t>
            </w:r>
            <w:r w:rsidR="00825855" w:rsidRPr="005638A8">
              <w:rPr>
                <w:b/>
                <w:i/>
                <w:sz w:val="22"/>
              </w:rPr>
              <w:t> </w:t>
            </w:r>
            <w:r w:rsidRPr="005638A8">
              <w:rPr>
                <w:b/>
                <w:i/>
                <w:sz w:val="22"/>
              </w:rPr>
              <w:t>Дж;</w:t>
            </w:r>
          </w:p>
        </w:tc>
      </w:tr>
      <w:tr w:rsidR="0088182A" w:rsidRPr="005638A8" w14:paraId="368307CA" w14:textId="77777777" w:rsidTr="006455A3">
        <w:tc>
          <w:tcPr>
            <w:tcW w:w="4808" w:type="dxa"/>
          </w:tcPr>
          <w:p w14:paraId="3DC455DF" w14:textId="77777777" w:rsidR="0088182A" w:rsidRPr="005638A8" w:rsidRDefault="0088182A" w:rsidP="0032071D">
            <w:pPr>
              <w:widowControl/>
              <w:spacing w:line="360" w:lineRule="auto"/>
              <w:ind w:left="174"/>
              <w:rPr>
                <w:b/>
                <w:bCs/>
                <w:i/>
                <w:sz w:val="22"/>
                <w:szCs w:val="24"/>
              </w:rPr>
            </w:pPr>
          </w:p>
        </w:tc>
        <w:tc>
          <w:tcPr>
            <w:tcW w:w="4808" w:type="dxa"/>
          </w:tcPr>
          <w:p w14:paraId="301F2960" w14:textId="7D0B68FD" w:rsidR="0088182A" w:rsidRPr="005638A8" w:rsidRDefault="0088182A" w:rsidP="0032071D">
            <w:pPr>
              <w:widowControl/>
              <w:spacing w:line="360" w:lineRule="auto"/>
              <w:rPr>
                <w:b/>
                <w:i/>
                <w:sz w:val="22"/>
                <w:szCs w:val="24"/>
              </w:rPr>
            </w:pPr>
            <w:r w:rsidRPr="005638A8">
              <w:rPr>
                <w:b/>
                <w:i/>
                <w:sz w:val="22"/>
                <w:szCs w:val="24"/>
              </w:rPr>
              <w:t xml:space="preserve">G –– электродная проволока и/или наплавленный металл, полученный дуговой сваркой </w:t>
            </w:r>
            <w:r w:rsidR="00A16BF9" w:rsidRPr="005638A8">
              <w:rPr>
                <w:b/>
                <w:i/>
                <w:sz w:val="22"/>
                <w:szCs w:val="24"/>
              </w:rPr>
              <w:t>плавящимся</w:t>
            </w:r>
            <w:r w:rsidRPr="005638A8">
              <w:rPr>
                <w:b/>
                <w:i/>
                <w:sz w:val="22"/>
                <w:szCs w:val="24"/>
              </w:rPr>
              <w:t xml:space="preserve"> электродом в защитном газе (см.</w:t>
            </w:r>
            <w:r w:rsidR="00825855" w:rsidRPr="005638A8">
              <w:rPr>
                <w:b/>
                <w:i/>
                <w:sz w:val="22"/>
                <w:szCs w:val="24"/>
              </w:rPr>
              <w:t> 5</w:t>
            </w:r>
            <w:r w:rsidRPr="005638A8">
              <w:rPr>
                <w:b/>
                <w:i/>
                <w:sz w:val="22"/>
                <w:szCs w:val="24"/>
              </w:rPr>
              <w:t>.1);</w:t>
            </w:r>
          </w:p>
        </w:tc>
      </w:tr>
      <w:tr w:rsidR="0088182A" w:rsidRPr="005638A8" w14:paraId="41C47604" w14:textId="77777777" w:rsidTr="006455A3">
        <w:tc>
          <w:tcPr>
            <w:tcW w:w="4808" w:type="dxa"/>
          </w:tcPr>
          <w:p w14:paraId="5BCEA7E6" w14:textId="77777777" w:rsidR="0088182A" w:rsidRPr="005638A8" w:rsidRDefault="0088182A" w:rsidP="0032071D">
            <w:pPr>
              <w:widowControl/>
              <w:spacing w:line="360" w:lineRule="auto"/>
              <w:ind w:left="174"/>
              <w:rPr>
                <w:b/>
                <w:bCs/>
                <w:i/>
                <w:sz w:val="22"/>
                <w:szCs w:val="24"/>
              </w:rPr>
            </w:pPr>
          </w:p>
        </w:tc>
        <w:tc>
          <w:tcPr>
            <w:tcW w:w="4808" w:type="dxa"/>
          </w:tcPr>
          <w:p w14:paraId="220C0264" w14:textId="60743A25" w:rsidR="0088182A" w:rsidRPr="005638A8" w:rsidRDefault="0088182A" w:rsidP="0032071D">
            <w:pPr>
              <w:widowControl/>
              <w:spacing w:line="360" w:lineRule="auto"/>
              <w:rPr>
                <w:b/>
                <w:i/>
                <w:sz w:val="22"/>
                <w:szCs w:val="24"/>
              </w:rPr>
            </w:pPr>
            <w:r w:rsidRPr="005638A8">
              <w:rPr>
                <w:b/>
                <w:i/>
                <w:sz w:val="22"/>
                <w:szCs w:val="24"/>
              </w:rPr>
              <w:t xml:space="preserve">49A –– </w:t>
            </w:r>
            <w:r w:rsidR="00A16BF9" w:rsidRPr="005638A8">
              <w:rPr>
                <w:b/>
                <w:i/>
                <w:sz w:val="22"/>
                <w:szCs w:val="24"/>
              </w:rPr>
              <w:t xml:space="preserve">предел </w:t>
            </w:r>
            <w:r w:rsidRPr="005638A8">
              <w:rPr>
                <w:b/>
                <w:i/>
                <w:sz w:val="22"/>
                <w:szCs w:val="24"/>
              </w:rPr>
              <w:t>прочност</w:t>
            </w:r>
            <w:r w:rsidR="00A16BF9" w:rsidRPr="005638A8">
              <w:rPr>
                <w:b/>
                <w:i/>
                <w:sz w:val="22"/>
                <w:szCs w:val="24"/>
              </w:rPr>
              <w:t>и</w:t>
            </w:r>
            <w:r w:rsidRPr="005638A8">
              <w:rPr>
                <w:b/>
                <w:i/>
                <w:sz w:val="22"/>
                <w:szCs w:val="24"/>
              </w:rPr>
              <w:t xml:space="preserve"> и </w:t>
            </w:r>
            <w:r w:rsidR="00C11224" w:rsidRPr="005638A8">
              <w:rPr>
                <w:b/>
                <w:i/>
                <w:sz w:val="22"/>
                <w:szCs w:val="24"/>
              </w:rPr>
              <w:t xml:space="preserve">относительное </w:t>
            </w:r>
            <w:r w:rsidRPr="005638A8">
              <w:rPr>
                <w:b/>
                <w:i/>
                <w:sz w:val="22"/>
                <w:szCs w:val="24"/>
              </w:rPr>
              <w:t>удлинение после сварки (см. таблицу</w:t>
            </w:r>
            <w:r w:rsidR="00825855" w:rsidRPr="005638A8">
              <w:rPr>
                <w:b/>
                <w:i/>
                <w:sz w:val="22"/>
                <w:szCs w:val="24"/>
              </w:rPr>
              <w:t> </w:t>
            </w:r>
            <w:r w:rsidRPr="005638A8">
              <w:rPr>
                <w:b/>
                <w:i/>
                <w:sz w:val="22"/>
                <w:szCs w:val="24"/>
              </w:rPr>
              <w:t>1B);</w:t>
            </w:r>
          </w:p>
        </w:tc>
      </w:tr>
      <w:tr w:rsidR="0088182A" w:rsidRPr="005638A8" w14:paraId="080D4DAE" w14:textId="77777777" w:rsidTr="006455A3">
        <w:tc>
          <w:tcPr>
            <w:tcW w:w="4808" w:type="dxa"/>
          </w:tcPr>
          <w:p w14:paraId="28F0606E" w14:textId="77777777" w:rsidR="0088182A" w:rsidRPr="005638A8" w:rsidRDefault="0088182A" w:rsidP="0032071D">
            <w:pPr>
              <w:widowControl/>
              <w:spacing w:line="360" w:lineRule="auto"/>
              <w:ind w:left="174"/>
              <w:rPr>
                <w:b/>
                <w:bCs/>
                <w:i/>
                <w:sz w:val="22"/>
                <w:szCs w:val="24"/>
              </w:rPr>
            </w:pPr>
          </w:p>
        </w:tc>
        <w:tc>
          <w:tcPr>
            <w:tcW w:w="4808" w:type="dxa"/>
          </w:tcPr>
          <w:p w14:paraId="28B021CC" w14:textId="13BD3E51" w:rsidR="0088182A" w:rsidRPr="005638A8" w:rsidRDefault="0088182A" w:rsidP="0032071D">
            <w:pPr>
              <w:widowControl/>
              <w:spacing w:line="360" w:lineRule="auto"/>
              <w:rPr>
                <w:b/>
                <w:i/>
                <w:sz w:val="22"/>
                <w:szCs w:val="24"/>
              </w:rPr>
            </w:pPr>
            <w:r w:rsidRPr="005638A8">
              <w:rPr>
                <w:b/>
                <w:i/>
                <w:sz w:val="22"/>
                <w:szCs w:val="24"/>
              </w:rPr>
              <w:t xml:space="preserve">0U –– ударные свойства после сварки [см. подраздел </w:t>
            </w:r>
            <w:r w:rsidR="00825855" w:rsidRPr="005638A8">
              <w:rPr>
                <w:b/>
                <w:i/>
                <w:sz w:val="22"/>
                <w:szCs w:val="24"/>
              </w:rPr>
              <w:t>4</w:t>
            </w:r>
            <w:r w:rsidRPr="005638A8">
              <w:rPr>
                <w:b/>
                <w:i/>
                <w:sz w:val="22"/>
                <w:szCs w:val="24"/>
              </w:rPr>
              <w:t>B пункт 3) и таблицу 2];</w:t>
            </w:r>
          </w:p>
        </w:tc>
      </w:tr>
      <w:tr w:rsidR="0088182A" w:rsidRPr="005638A8" w14:paraId="2C35168B" w14:textId="77777777" w:rsidTr="006455A3">
        <w:tc>
          <w:tcPr>
            <w:tcW w:w="4808" w:type="dxa"/>
          </w:tcPr>
          <w:p w14:paraId="0169B307" w14:textId="77777777" w:rsidR="0088182A" w:rsidRPr="005638A8" w:rsidRDefault="0088182A" w:rsidP="0032071D">
            <w:pPr>
              <w:widowControl/>
              <w:spacing w:line="360" w:lineRule="auto"/>
              <w:ind w:left="174"/>
              <w:rPr>
                <w:b/>
                <w:bCs/>
                <w:i/>
                <w:sz w:val="22"/>
                <w:szCs w:val="24"/>
              </w:rPr>
            </w:pPr>
          </w:p>
        </w:tc>
        <w:tc>
          <w:tcPr>
            <w:tcW w:w="4808" w:type="dxa"/>
          </w:tcPr>
          <w:p w14:paraId="4F05CA77" w14:textId="1D490517" w:rsidR="0088182A" w:rsidRPr="005638A8" w:rsidRDefault="0088182A" w:rsidP="0032071D">
            <w:pPr>
              <w:widowControl/>
              <w:spacing w:line="360" w:lineRule="auto"/>
              <w:rPr>
                <w:b/>
                <w:i/>
                <w:sz w:val="22"/>
                <w:szCs w:val="24"/>
              </w:rPr>
            </w:pPr>
            <w:r w:rsidRPr="005638A8">
              <w:rPr>
                <w:b/>
                <w:i/>
                <w:sz w:val="22"/>
                <w:szCs w:val="24"/>
              </w:rPr>
              <w:t xml:space="preserve">C1 –– защитный газ (см. </w:t>
            </w:r>
            <w:r w:rsidR="00825855" w:rsidRPr="005638A8">
              <w:rPr>
                <w:b/>
                <w:i/>
                <w:sz w:val="22"/>
                <w:szCs w:val="24"/>
              </w:rPr>
              <w:t>5</w:t>
            </w:r>
            <w:r w:rsidRPr="005638A8">
              <w:rPr>
                <w:b/>
                <w:i/>
                <w:sz w:val="22"/>
                <w:szCs w:val="24"/>
              </w:rPr>
              <w:t>.4);</w:t>
            </w:r>
          </w:p>
        </w:tc>
      </w:tr>
      <w:tr w:rsidR="0088182A" w:rsidRPr="005638A8" w14:paraId="6B3AC906" w14:textId="77777777" w:rsidTr="006455A3">
        <w:tc>
          <w:tcPr>
            <w:tcW w:w="4808" w:type="dxa"/>
          </w:tcPr>
          <w:p w14:paraId="0BAE933D" w14:textId="77777777" w:rsidR="0088182A" w:rsidRPr="005638A8" w:rsidRDefault="0088182A" w:rsidP="0032071D">
            <w:pPr>
              <w:widowControl/>
              <w:spacing w:line="360" w:lineRule="auto"/>
              <w:ind w:left="174"/>
              <w:rPr>
                <w:b/>
                <w:bCs/>
                <w:i/>
                <w:sz w:val="22"/>
                <w:szCs w:val="24"/>
              </w:rPr>
            </w:pPr>
          </w:p>
        </w:tc>
        <w:tc>
          <w:tcPr>
            <w:tcW w:w="4808" w:type="dxa"/>
          </w:tcPr>
          <w:p w14:paraId="43533C3D" w14:textId="77777777" w:rsidR="0088182A" w:rsidRPr="005638A8" w:rsidRDefault="0088182A" w:rsidP="0032071D">
            <w:pPr>
              <w:widowControl/>
              <w:spacing w:line="360" w:lineRule="auto"/>
              <w:rPr>
                <w:b/>
                <w:i/>
                <w:sz w:val="22"/>
                <w:szCs w:val="24"/>
              </w:rPr>
            </w:pPr>
            <w:r w:rsidRPr="005638A8">
              <w:rPr>
                <w:b/>
                <w:i/>
                <w:sz w:val="22"/>
                <w:szCs w:val="24"/>
                <w:lang w:val="en-US"/>
              </w:rPr>
              <w:t>S</w:t>
            </w:r>
            <w:r w:rsidRPr="005638A8">
              <w:rPr>
                <w:b/>
                <w:i/>
                <w:sz w:val="22"/>
                <w:szCs w:val="24"/>
              </w:rPr>
              <w:t>11 –– химический состав электродной проволоки (см. таблицу 3В).</w:t>
            </w:r>
          </w:p>
        </w:tc>
      </w:tr>
    </w:tbl>
    <w:p w14:paraId="053F8762" w14:textId="77777777" w:rsidR="004F792E" w:rsidRPr="005638A8" w:rsidRDefault="004F792E" w:rsidP="00B2249B">
      <w:pPr>
        <w:widowControl/>
        <w:shd w:val="clear" w:color="auto" w:fill="FFFFFF"/>
        <w:adjustRightInd/>
        <w:spacing w:line="360" w:lineRule="auto"/>
        <w:jc w:val="center"/>
        <w:rPr>
          <w:b/>
          <w:bCs/>
          <w:sz w:val="24"/>
          <w:szCs w:val="18"/>
        </w:rPr>
      </w:pPr>
      <w:r w:rsidRPr="005638A8">
        <w:rPr>
          <w:b/>
          <w:bCs/>
          <w:sz w:val="24"/>
          <w:szCs w:val="18"/>
        </w:rPr>
        <w:br w:type="page"/>
      </w:r>
    </w:p>
    <w:p w14:paraId="618F6506" w14:textId="222BCC0B" w:rsidR="00B2249B" w:rsidRPr="005638A8" w:rsidRDefault="00B2249B" w:rsidP="00B2249B">
      <w:pPr>
        <w:widowControl/>
        <w:shd w:val="clear" w:color="auto" w:fill="FFFFFF"/>
        <w:adjustRightInd/>
        <w:spacing w:line="360" w:lineRule="auto"/>
        <w:jc w:val="center"/>
        <w:rPr>
          <w:b/>
          <w:sz w:val="24"/>
          <w:szCs w:val="18"/>
        </w:rPr>
      </w:pPr>
      <w:r w:rsidRPr="005638A8">
        <w:rPr>
          <w:b/>
          <w:bCs/>
          <w:sz w:val="24"/>
          <w:szCs w:val="18"/>
        </w:rPr>
        <w:lastRenderedPageBreak/>
        <w:t>Приложение ДА</w:t>
      </w:r>
    </w:p>
    <w:p w14:paraId="55238878" w14:textId="77777777" w:rsidR="00B2249B" w:rsidRPr="005638A8" w:rsidRDefault="00B2249B" w:rsidP="00B2249B">
      <w:pPr>
        <w:shd w:val="clear" w:color="auto" w:fill="FFFFFF"/>
        <w:spacing w:line="360" w:lineRule="auto"/>
        <w:ind w:right="130"/>
        <w:jc w:val="center"/>
        <w:rPr>
          <w:b/>
          <w:sz w:val="24"/>
          <w:szCs w:val="18"/>
        </w:rPr>
      </w:pPr>
      <w:r w:rsidRPr="005638A8">
        <w:rPr>
          <w:b/>
          <w:sz w:val="24"/>
          <w:szCs w:val="18"/>
        </w:rPr>
        <w:t>(справочное)</w:t>
      </w:r>
    </w:p>
    <w:p w14:paraId="4F375602" w14:textId="77777777" w:rsidR="00B2249B" w:rsidRPr="005638A8" w:rsidRDefault="00B2249B" w:rsidP="00B2249B">
      <w:pPr>
        <w:shd w:val="clear" w:color="auto" w:fill="FFFFFF"/>
        <w:spacing w:line="360" w:lineRule="auto"/>
        <w:jc w:val="center"/>
        <w:rPr>
          <w:b/>
          <w:bCs/>
          <w:sz w:val="24"/>
        </w:rPr>
      </w:pPr>
    </w:p>
    <w:p w14:paraId="18EB7294" w14:textId="28BE890A" w:rsidR="00B2249B" w:rsidRPr="005638A8" w:rsidRDefault="00B2249B" w:rsidP="00B2249B">
      <w:pPr>
        <w:shd w:val="clear" w:color="auto" w:fill="FFFFFF"/>
        <w:spacing w:line="360" w:lineRule="auto"/>
        <w:jc w:val="center"/>
        <w:rPr>
          <w:b/>
          <w:bCs/>
          <w:sz w:val="24"/>
        </w:rPr>
      </w:pPr>
      <w:r w:rsidRPr="005638A8">
        <w:rPr>
          <w:b/>
          <w:bCs/>
          <w:sz w:val="24"/>
        </w:rPr>
        <w:t>Сведения о соответствии ссылочных международных стандартов</w:t>
      </w:r>
      <w:r w:rsidRPr="005638A8">
        <w:rPr>
          <w:b/>
          <w:bCs/>
          <w:sz w:val="24"/>
        </w:rPr>
        <w:br/>
        <w:t>межгосударственным стандартам</w:t>
      </w:r>
    </w:p>
    <w:p w14:paraId="1B97682B" w14:textId="77777777" w:rsidR="00B2249B" w:rsidRPr="005638A8" w:rsidRDefault="00B2249B" w:rsidP="00B2249B">
      <w:pPr>
        <w:shd w:val="clear" w:color="auto" w:fill="FFFFFF"/>
        <w:spacing w:line="360" w:lineRule="auto"/>
        <w:ind w:right="130"/>
        <w:jc w:val="center"/>
        <w:rPr>
          <w:b/>
        </w:rPr>
      </w:pPr>
    </w:p>
    <w:p w14:paraId="1A83E947" w14:textId="77777777" w:rsidR="00B2249B" w:rsidRPr="005638A8" w:rsidRDefault="00B2249B" w:rsidP="00B2249B">
      <w:pPr>
        <w:shd w:val="clear" w:color="auto" w:fill="FFFFFF"/>
        <w:spacing w:line="360" w:lineRule="auto"/>
        <w:rPr>
          <w:bCs/>
          <w:spacing w:val="40"/>
          <w:sz w:val="22"/>
        </w:rPr>
      </w:pPr>
      <w:r w:rsidRPr="005638A8">
        <w:rPr>
          <w:bCs/>
          <w:spacing w:val="40"/>
          <w:sz w:val="22"/>
        </w:rPr>
        <w:t xml:space="preserve">Таблица </w:t>
      </w:r>
      <w:r w:rsidRPr="005638A8">
        <w:rPr>
          <w:bCs/>
          <w:sz w:val="22"/>
        </w:rPr>
        <w:t>ДА.1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2111"/>
        <w:gridCol w:w="4449"/>
      </w:tblGrid>
      <w:tr w:rsidR="00B2249B" w:rsidRPr="005638A8" w14:paraId="1003075E" w14:textId="77777777" w:rsidTr="005708E4">
        <w:tc>
          <w:tcPr>
            <w:tcW w:w="2671" w:type="dxa"/>
            <w:tcBorders>
              <w:bottom w:val="double" w:sz="4" w:space="0" w:color="auto"/>
            </w:tcBorders>
            <w:shd w:val="clear" w:color="auto" w:fill="auto"/>
            <w:vAlign w:val="center"/>
          </w:tcPr>
          <w:p w14:paraId="51991059" w14:textId="773475A9" w:rsidR="00B2249B" w:rsidRPr="005638A8" w:rsidRDefault="00B2249B" w:rsidP="005708E4">
            <w:pPr>
              <w:shd w:val="clear" w:color="auto" w:fill="FFFFFF"/>
              <w:spacing w:line="276" w:lineRule="auto"/>
              <w:jc w:val="center"/>
              <w:rPr>
                <w:sz w:val="22"/>
                <w:szCs w:val="22"/>
              </w:rPr>
            </w:pPr>
            <w:r w:rsidRPr="005638A8">
              <w:rPr>
                <w:sz w:val="22"/>
                <w:szCs w:val="22"/>
              </w:rPr>
              <w:t>Обозначение</w:t>
            </w:r>
            <w:r w:rsidR="005708E4" w:rsidRPr="005638A8">
              <w:rPr>
                <w:sz w:val="22"/>
                <w:szCs w:val="22"/>
              </w:rPr>
              <w:t xml:space="preserve"> </w:t>
            </w:r>
            <w:r w:rsidRPr="005638A8">
              <w:rPr>
                <w:sz w:val="22"/>
                <w:szCs w:val="22"/>
              </w:rPr>
              <w:t xml:space="preserve">ссылочного </w:t>
            </w:r>
            <w:r w:rsidRPr="005638A8">
              <w:rPr>
                <w:sz w:val="22"/>
                <w:szCs w:val="22"/>
              </w:rPr>
              <w:br/>
              <w:t>международного</w:t>
            </w:r>
            <w:r w:rsidR="005708E4" w:rsidRPr="005638A8">
              <w:rPr>
                <w:sz w:val="22"/>
                <w:szCs w:val="22"/>
              </w:rPr>
              <w:br/>
            </w:r>
            <w:r w:rsidRPr="005638A8">
              <w:rPr>
                <w:sz w:val="22"/>
                <w:szCs w:val="22"/>
              </w:rPr>
              <w:t>стандарта</w:t>
            </w:r>
          </w:p>
        </w:tc>
        <w:tc>
          <w:tcPr>
            <w:tcW w:w="2003" w:type="dxa"/>
            <w:tcBorders>
              <w:bottom w:val="double" w:sz="4" w:space="0" w:color="auto"/>
            </w:tcBorders>
            <w:shd w:val="clear" w:color="auto" w:fill="auto"/>
            <w:vAlign w:val="center"/>
          </w:tcPr>
          <w:p w14:paraId="78151213" w14:textId="77777777" w:rsidR="00B2249B" w:rsidRPr="005638A8" w:rsidRDefault="00B2249B" w:rsidP="0095252A">
            <w:pPr>
              <w:shd w:val="clear" w:color="auto" w:fill="FFFFFF"/>
              <w:spacing w:line="276" w:lineRule="auto"/>
              <w:jc w:val="center"/>
              <w:rPr>
                <w:sz w:val="22"/>
                <w:szCs w:val="22"/>
              </w:rPr>
            </w:pPr>
            <w:r w:rsidRPr="005638A8">
              <w:rPr>
                <w:sz w:val="22"/>
                <w:szCs w:val="22"/>
              </w:rPr>
              <w:t xml:space="preserve">Степень </w:t>
            </w:r>
            <w:r w:rsidRPr="005638A8">
              <w:rPr>
                <w:sz w:val="22"/>
                <w:szCs w:val="22"/>
              </w:rPr>
              <w:br/>
              <w:t>соответствия</w:t>
            </w:r>
          </w:p>
        </w:tc>
        <w:tc>
          <w:tcPr>
            <w:tcW w:w="0" w:type="auto"/>
            <w:tcBorders>
              <w:bottom w:val="double" w:sz="4" w:space="0" w:color="auto"/>
            </w:tcBorders>
            <w:shd w:val="clear" w:color="auto" w:fill="auto"/>
            <w:vAlign w:val="center"/>
          </w:tcPr>
          <w:p w14:paraId="5B636ABF" w14:textId="6EBEE78A" w:rsidR="00B2249B" w:rsidRPr="005638A8" w:rsidRDefault="00B2249B" w:rsidP="005708E4">
            <w:pPr>
              <w:shd w:val="clear" w:color="auto" w:fill="FFFFFF"/>
              <w:spacing w:line="276" w:lineRule="auto"/>
              <w:jc w:val="center"/>
              <w:rPr>
                <w:sz w:val="22"/>
                <w:szCs w:val="22"/>
              </w:rPr>
            </w:pPr>
            <w:r w:rsidRPr="005638A8">
              <w:rPr>
                <w:sz w:val="22"/>
                <w:szCs w:val="22"/>
              </w:rPr>
              <w:t xml:space="preserve">Обозначение и наименование </w:t>
            </w:r>
            <w:r w:rsidR="009321FE" w:rsidRPr="005638A8">
              <w:rPr>
                <w:sz w:val="22"/>
                <w:szCs w:val="22"/>
              </w:rPr>
              <w:br/>
            </w:r>
            <w:r w:rsidRPr="005638A8">
              <w:rPr>
                <w:sz w:val="22"/>
                <w:szCs w:val="22"/>
              </w:rPr>
              <w:t>соответствующего</w:t>
            </w:r>
            <w:r w:rsidR="005708E4" w:rsidRPr="005638A8">
              <w:rPr>
                <w:sz w:val="22"/>
                <w:szCs w:val="22"/>
              </w:rPr>
              <w:t xml:space="preserve"> межгосударственного</w:t>
            </w:r>
            <w:r w:rsidR="005708E4" w:rsidRPr="005638A8">
              <w:rPr>
                <w:sz w:val="22"/>
                <w:szCs w:val="22"/>
              </w:rPr>
              <w:br/>
            </w:r>
            <w:r w:rsidRPr="005638A8">
              <w:rPr>
                <w:sz w:val="22"/>
                <w:szCs w:val="22"/>
              </w:rPr>
              <w:t>стандарта</w:t>
            </w:r>
          </w:p>
        </w:tc>
      </w:tr>
      <w:tr w:rsidR="00B2249B" w:rsidRPr="005638A8" w14:paraId="0BE008FB" w14:textId="77777777" w:rsidTr="005708E4">
        <w:trPr>
          <w:trHeight w:val="393"/>
        </w:trPr>
        <w:tc>
          <w:tcPr>
            <w:tcW w:w="2671" w:type="dxa"/>
            <w:tcBorders>
              <w:top w:val="single" w:sz="4" w:space="0" w:color="000000"/>
            </w:tcBorders>
            <w:shd w:val="clear" w:color="auto" w:fill="auto"/>
          </w:tcPr>
          <w:p w14:paraId="5F3E5CCA" w14:textId="77777777" w:rsidR="00B2249B" w:rsidRPr="005638A8" w:rsidRDefault="00B2249B" w:rsidP="0095252A">
            <w:pPr>
              <w:shd w:val="clear" w:color="auto" w:fill="FFFFFF"/>
              <w:spacing w:line="276" w:lineRule="auto"/>
              <w:rPr>
                <w:sz w:val="22"/>
                <w:szCs w:val="22"/>
              </w:rPr>
            </w:pPr>
            <w:r w:rsidRPr="005638A8">
              <w:rPr>
                <w:iCs/>
                <w:sz w:val="22"/>
                <w:szCs w:val="22"/>
                <w:lang w:val="en-US"/>
              </w:rPr>
              <w:t>ISO</w:t>
            </w:r>
            <w:r w:rsidRPr="005638A8">
              <w:rPr>
                <w:iCs/>
                <w:sz w:val="22"/>
                <w:szCs w:val="22"/>
              </w:rPr>
              <w:t xml:space="preserve"> 544</w:t>
            </w:r>
          </w:p>
        </w:tc>
        <w:tc>
          <w:tcPr>
            <w:tcW w:w="2003" w:type="dxa"/>
            <w:tcBorders>
              <w:top w:val="single" w:sz="4" w:space="0" w:color="000000"/>
            </w:tcBorders>
            <w:shd w:val="clear" w:color="auto" w:fill="auto"/>
          </w:tcPr>
          <w:p w14:paraId="767AA1B3" w14:textId="39651126" w:rsidR="00B2249B" w:rsidRPr="005638A8" w:rsidRDefault="008270FA" w:rsidP="0095252A">
            <w:pPr>
              <w:spacing w:line="276" w:lineRule="auto"/>
              <w:jc w:val="center"/>
              <w:rPr>
                <w:sz w:val="22"/>
                <w:szCs w:val="22"/>
              </w:rPr>
            </w:pPr>
            <w:r w:rsidRPr="005638A8">
              <w:rPr>
                <w:sz w:val="18"/>
                <w:szCs w:val="18"/>
              </w:rPr>
              <w:t>—</w:t>
            </w:r>
          </w:p>
        </w:tc>
        <w:tc>
          <w:tcPr>
            <w:tcW w:w="0" w:type="auto"/>
            <w:tcBorders>
              <w:top w:val="single" w:sz="4" w:space="0" w:color="000000"/>
            </w:tcBorders>
            <w:shd w:val="clear" w:color="auto" w:fill="auto"/>
          </w:tcPr>
          <w:p w14:paraId="599A3494" w14:textId="0D80E5BB" w:rsidR="00B2249B" w:rsidRPr="005638A8" w:rsidRDefault="008270FA" w:rsidP="008270FA">
            <w:pPr>
              <w:spacing w:line="276" w:lineRule="auto"/>
              <w:jc w:val="center"/>
              <w:rPr>
                <w:sz w:val="22"/>
                <w:szCs w:val="22"/>
              </w:rPr>
            </w:pPr>
            <w:r w:rsidRPr="005638A8">
              <w:rPr>
                <w:sz w:val="22"/>
              </w:rPr>
              <w:t>*</w:t>
            </w:r>
            <w:r w:rsidRPr="005638A8">
              <w:rPr>
                <w:rStyle w:val="af2"/>
                <w:sz w:val="22"/>
              </w:rPr>
              <w:footnoteReference w:id="1"/>
            </w:r>
            <w:r w:rsidR="006455A3" w:rsidRPr="005638A8">
              <w:rPr>
                <w:sz w:val="22"/>
                <w:vertAlign w:val="superscript"/>
              </w:rPr>
              <w:t>)</w:t>
            </w:r>
          </w:p>
        </w:tc>
      </w:tr>
      <w:tr w:rsidR="00B2249B" w:rsidRPr="005638A8" w14:paraId="5918CDE3" w14:textId="77777777" w:rsidTr="005708E4">
        <w:trPr>
          <w:trHeight w:val="284"/>
        </w:trPr>
        <w:tc>
          <w:tcPr>
            <w:tcW w:w="0" w:type="auto"/>
            <w:tcBorders>
              <w:top w:val="single" w:sz="4" w:space="0" w:color="000000"/>
              <w:bottom w:val="single" w:sz="4" w:space="0" w:color="auto"/>
            </w:tcBorders>
            <w:shd w:val="clear" w:color="auto" w:fill="auto"/>
            <w:vAlign w:val="center"/>
          </w:tcPr>
          <w:p w14:paraId="2CC53849" w14:textId="3B4BC407" w:rsidR="00B2249B" w:rsidRPr="005638A8" w:rsidRDefault="00B2249B" w:rsidP="0095252A">
            <w:pPr>
              <w:shd w:val="clear" w:color="auto" w:fill="FFFFFF"/>
              <w:spacing w:line="276" w:lineRule="auto"/>
              <w:rPr>
                <w:sz w:val="22"/>
                <w:szCs w:val="22"/>
              </w:rPr>
            </w:pPr>
            <w:r w:rsidRPr="005638A8">
              <w:rPr>
                <w:sz w:val="22"/>
                <w:szCs w:val="22"/>
              </w:rPr>
              <w:br w:type="page"/>
              <w:t>ISO 14175:2008</w:t>
            </w:r>
          </w:p>
        </w:tc>
        <w:tc>
          <w:tcPr>
            <w:tcW w:w="2003" w:type="dxa"/>
            <w:tcBorders>
              <w:top w:val="single" w:sz="4" w:space="0" w:color="000000"/>
              <w:bottom w:val="single" w:sz="4" w:space="0" w:color="auto"/>
            </w:tcBorders>
            <w:shd w:val="clear" w:color="auto" w:fill="auto"/>
            <w:vAlign w:val="center"/>
          </w:tcPr>
          <w:p w14:paraId="250D1DB7" w14:textId="1363C256" w:rsidR="00B2249B" w:rsidRPr="005638A8" w:rsidRDefault="005708E4" w:rsidP="0095252A">
            <w:pPr>
              <w:spacing w:line="276" w:lineRule="auto"/>
              <w:jc w:val="center"/>
              <w:rPr>
                <w:sz w:val="22"/>
                <w:szCs w:val="22"/>
              </w:rPr>
            </w:pPr>
            <w:r w:rsidRPr="005638A8">
              <w:rPr>
                <w:sz w:val="22"/>
              </w:rPr>
              <w:t>—</w:t>
            </w:r>
          </w:p>
        </w:tc>
        <w:tc>
          <w:tcPr>
            <w:tcW w:w="4951" w:type="dxa"/>
            <w:tcBorders>
              <w:top w:val="single" w:sz="4" w:space="0" w:color="000000"/>
              <w:bottom w:val="single" w:sz="4" w:space="0" w:color="auto"/>
            </w:tcBorders>
            <w:shd w:val="clear" w:color="auto" w:fill="auto"/>
            <w:vAlign w:val="center"/>
          </w:tcPr>
          <w:p w14:paraId="0339BD1E" w14:textId="0FEA74C6" w:rsidR="00B2249B" w:rsidRPr="005638A8" w:rsidRDefault="005708E4" w:rsidP="005708E4">
            <w:pPr>
              <w:widowControl/>
              <w:spacing w:line="276" w:lineRule="auto"/>
              <w:jc w:val="center"/>
              <w:rPr>
                <w:sz w:val="22"/>
                <w:szCs w:val="22"/>
                <w:vertAlign w:val="superscript"/>
              </w:rPr>
            </w:pPr>
            <w:r w:rsidRPr="005638A8">
              <w:rPr>
                <w:sz w:val="22"/>
              </w:rPr>
              <w:t>*</w:t>
            </w:r>
            <w:r w:rsidR="008270FA" w:rsidRPr="005638A8">
              <w:rPr>
                <w:rStyle w:val="af2"/>
                <w:sz w:val="22"/>
              </w:rPr>
              <w:footnoteReference w:id="2"/>
            </w:r>
            <w:r w:rsidR="006455A3" w:rsidRPr="005638A8">
              <w:rPr>
                <w:sz w:val="22"/>
                <w:vertAlign w:val="superscript"/>
              </w:rPr>
              <w:t>)</w:t>
            </w:r>
          </w:p>
        </w:tc>
      </w:tr>
      <w:tr w:rsidR="00B2249B" w:rsidRPr="005638A8" w14:paraId="0F3C9617" w14:textId="77777777" w:rsidTr="005708E4">
        <w:trPr>
          <w:trHeight w:val="379"/>
        </w:trPr>
        <w:tc>
          <w:tcPr>
            <w:tcW w:w="0" w:type="auto"/>
            <w:tcBorders>
              <w:top w:val="single" w:sz="4" w:space="0" w:color="000000"/>
              <w:bottom w:val="single" w:sz="4" w:space="0" w:color="auto"/>
            </w:tcBorders>
            <w:shd w:val="clear" w:color="auto" w:fill="auto"/>
            <w:vAlign w:val="center"/>
          </w:tcPr>
          <w:p w14:paraId="279F5AD4" w14:textId="77777777" w:rsidR="00B2249B" w:rsidRPr="005638A8" w:rsidRDefault="00B2249B" w:rsidP="0095252A">
            <w:pPr>
              <w:shd w:val="clear" w:color="auto" w:fill="FFFFFF"/>
              <w:spacing w:line="276" w:lineRule="auto"/>
              <w:rPr>
                <w:sz w:val="22"/>
                <w:szCs w:val="22"/>
              </w:rPr>
            </w:pPr>
            <w:r w:rsidRPr="005638A8">
              <w:rPr>
                <w:sz w:val="22"/>
                <w:szCs w:val="22"/>
              </w:rPr>
              <w:t>ISO 14344</w:t>
            </w:r>
          </w:p>
        </w:tc>
        <w:tc>
          <w:tcPr>
            <w:tcW w:w="2003" w:type="dxa"/>
            <w:tcBorders>
              <w:top w:val="single" w:sz="4" w:space="0" w:color="000000"/>
              <w:bottom w:val="single" w:sz="4" w:space="0" w:color="auto"/>
            </w:tcBorders>
            <w:shd w:val="clear" w:color="auto" w:fill="auto"/>
          </w:tcPr>
          <w:p w14:paraId="276C4DEF" w14:textId="77777777" w:rsidR="00B2249B" w:rsidRPr="005638A8" w:rsidRDefault="00B2249B" w:rsidP="0095252A">
            <w:pPr>
              <w:spacing w:line="360" w:lineRule="auto"/>
              <w:jc w:val="center"/>
              <w:rPr>
                <w:sz w:val="22"/>
              </w:rPr>
            </w:pPr>
            <w:r w:rsidRPr="005638A8">
              <w:rPr>
                <w:sz w:val="22"/>
              </w:rPr>
              <w:t>—</w:t>
            </w:r>
          </w:p>
        </w:tc>
        <w:tc>
          <w:tcPr>
            <w:tcW w:w="4951" w:type="dxa"/>
            <w:tcBorders>
              <w:top w:val="single" w:sz="4" w:space="0" w:color="000000"/>
              <w:bottom w:val="single" w:sz="4" w:space="0" w:color="auto"/>
            </w:tcBorders>
            <w:shd w:val="clear" w:color="auto" w:fill="auto"/>
            <w:vAlign w:val="center"/>
          </w:tcPr>
          <w:p w14:paraId="00F69847" w14:textId="77777777" w:rsidR="00B2249B" w:rsidRPr="005638A8" w:rsidRDefault="00B2249B" w:rsidP="0095252A">
            <w:pPr>
              <w:shd w:val="clear" w:color="auto" w:fill="FFFFFF"/>
              <w:spacing w:line="360" w:lineRule="auto"/>
              <w:jc w:val="center"/>
              <w:rPr>
                <w:sz w:val="22"/>
              </w:rPr>
            </w:pPr>
            <w:r w:rsidRPr="005638A8">
              <w:rPr>
                <w:sz w:val="22"/>
              </w:rPr>
              <w:t>*</w:t>
            </w:r>
          </w:p>
        </w:tc>
      </w:tr>
      <w:tr w:rsidR="00B2249B" w:rsidRPr="005638A8" w14:paraId="6BEF15EF" w14:textId="77777777" w:rsidTr="005708E4">
        <w:trPr>
          <w:trHeight w:val="415"/>
        </w:trPr>
        <w:tc>
          <w:tcPr>
            <w:tcW w:w="0" w:type="auto"/>
            <w:tcBorders>
              <w:top w:val="single" w:sz="4" w:space="0" w:color="000000"/>
              <w:bottom w:val="single" w:sz="4" w:space="0" w:color="auto"/>
            </w:tcBorders>
            <w:shd w:val="clear" w:color="auto" w:fill="auto"/>
            <w:vAlign w:val="center"/>
          </w:tcPr>
          <w:p w14:paraId="2256AFF9" w14:textId="77777777" w:rsidR="00B2249B" w:rsidRPr="005638A8" w:rsidRDefault="00B2249B" w:rsidP="0095252A">
            <w:pPr>
              <w:shd w:val="clear" w:color="auto" w:fill="FFFFFF"/>
              <w:spacing w:line="276" w:lineRule="auto"/>
              <w:rPr>
                <w:sz w:val="22"/>
                <w:szCs w:val="22"/>
              </w:rPr>
            </w:pPr>
            <w:r w:rsidRPr="005638A8">
              <w:rPr>
                <w:sz w:val="22"/>
                <w:szCs w:val="22"/>
              </w:rPr>
              <w:t>ISO 15792-1:2020</w:t>
            </w:r>
          </w:p>
        </w:tc>
        <w:tc>
          <w:tcPr>
            <w:tcW w:w="2003" w:type="dxa"/>
            <w:tcBorders>
              <w:top w:val="single" w:sz="4" w:space="0" w:color="000000"/>
              <w:bottom w:val="single" w:sz="4" w:space="0" w:color="auto"/>
            </w:tcBorders>
            <w:shd w:val="clear" w:color="auto" w:fill="auto"/>
            <w:vAlign w:val="center"/>
          </w:tcPr>
          <w:p w14:paraId="72A9AA99" w14:textId="3E80C475" w:rsidR="00B2249B" w:rsidRPr="005638A8" w:rsidRDefault="008270FA" w:rsidP="0095252A">
            <w:pPr>
              <w:spacing w:line="276" w:lineRule="auto"/>
              <w:jc w:val="center"/>
              <w:rPr>
                <w:sz w:val="22"/>
                <w:szCs w:val="22"/>
              </w:rPr>
            </w:pPr>
            <w:r w:rsidRPr="005638A8">
              <w:rPr>
                <w:sz w:val="22"/>
              </w:rPr>
              <w:t>—</w:t>
            </w:r>
          </w:p>
        </w:tc>
        <w:tc>
          <w:tcPr>
            <w:tcW w:w="4951" w:type="dxa"/>
            <w:tcBorders>
              <w:top w:val="single" w:sz="4" w:space="0" w:color="000000"/>
              <w:bottom w:val="single" w:sz="4" w:space="0" w:color="auto"/>
            </w:tcBorders>
            <w:shd w:val="clear" w:color="auto" w:fill="auto"/>
            <w:vAlign w:val="center"/>
          </w:tcPr>
          <w:p w14:paraId="7202AE8C" w14:textId="308E7DC9" w:rsidR="00B2249B" w:rsidRPr="005638A8" w:rsidRDefault="008270FA" w:rsidP="008270FA">
            <w:pPr>
              <w:widowControl/>
              <w:spacing w:line="276" w:lineRule="auto"/>
              <w:jc w:val="center"/>
              <w:rPr>
                <w:sz w:val="22"/>
                <w:szCs w:val="22"/>
                <w:vertAlign w:val="superscript"/>
              </w:rPr>
            </w:pPr>
            <w:r w:rsidRPr="005638A8">
              <w:rPr>
                <w:sz w:val="22"/>
              </w:rPr>
              <w:t>*</w:t>
            </w:r>
            <w:r w:rsidRPr="005638A8">
              <w:rPr>
                <w:rStyle w:val="af2"/>
                <w:sz w:val="22"/>
              </w:rPr>
              <w:footnoteReference w:id="3"/>
            </w:r>
            <w:r w:rsidR="006455A3" w:rsidRPr="005638A8">
              <w:rPr>
                <w:sz w:val="22"/>
                <w:vertAlign w:val="superscript"/>
              </w:rPr>
              <w:t>)</w:t>
            </w:r>
          </w:p>
        </w:tc>
      </w:tr>
      <w:tr w:rsidR="00B2249B" w:rsidRPr="005638A8" w14:paraId="723599BF" w14:textId="77777777" w:rsidTr="005708E4">
        <w:trPr>
          <w:trHeight w:val="415"/>
        </w:trPr>
        <w:tc>
          <w:tcPr>
            <w:tcW w:w="0" w:type="auto"/>
            <w:tcBorders>
              <w:top w:val="single" w:sz="4" w:space="0" w:color="000000"/>
              <w:bottom w:val="single" w:sz="4" w:space="0" w:color="auto"/>
            </w:tcBorders>
            <w:shd w:val="clear" w:color="auto" w:fill="auto"/>
            <w:vAlign w:val="center"/>
          </w:tcPr>
          <w:p w14:paraId="0406AC43" w14:textId="77777777" w:rsidR="00B2249B" w:rsidRPr="005638A8" w:rsidRDefault="00B2249B" w:rsidP="0095252A">
            <w:pPr>
              <w:shd w:val="clear" w:color="auto" w:fill="FFFFFF"/>
              <w:spacing w:line="276" w:lineRule="auto"/>
              <w:rPr>
                <w:sz w:val="22"/>
                <w:szCs w:val="22"/>
              </w:rPr>
            </w:pPr>
            <w:r w:rsidRPr="005638A8">
              <w:rPr>
                <w:sz w:val="22"/>
                <w:szCs w:val="22"/>
              </w:rPr>
              <w:t>ISO 80000-1:2022</w:t>
            </w:r>
          </w:p>
        </w:tc>
        <w:tc>
          <w:tcPr>
            <w:tcW w:w="2003" w:type="dxa"/>
            <w:tcBorders>
              <w:top w:val="single" w:sz="4" w:space="0" w:color="000000"/>
              <w:bottom w:val="single" w:sz="4" w:space="0" w:color="auto"/>
            </w:tcBorders>
            <w:shd w:val="clear" w:color="auto" w:fill="auto"/>
          </w:tcPr>
          <w:p w14:paraId="0F0B352C" w14:textId="77777777" w:rsidR="00B2249B" w:rsidRPr="005638A8" w:rsidRDefault="00B2249B" w:rsidP="0095252A">
            <w:pPr>
              <w:spacing w:line="360" w:lineRule="auto"/>
              <w:jc w:val="center"/>
              <w:rPr>
                <w:sz w:val="22"/>
              </w:rPr>
            </w:pPr>
            <w:r w:rsidRPr="005638A8">
              <w:rPr>
                <w:sz w:val="22"/>
              </w:rPr>
              <w:t>—</w:t>
            </w:r>
          </w:p>
        </w:tc>
        <w:tc>
          <w:tcPr>
            <w:tcW w:w="4951" w:type="dxa"/>
            <w:tcBorders>
              <w:top w:val="single" w:sz="4" w:space="0" w:color="000000"/>
              <w:bottom w:val="single" w:sz="4" w:space="0" w:color="auto"/>
            </w:tcBorders>
            <w:shd w:val="clear" w:color="auto" w:fill="auto"/>
            <w:vAlign w:val="center"/>
          </w:tcPr>
          <w:p w14:paraId="3C03A09E" w14:textId="77777777" w:rsidR="00B2249B" w:rsidRPr="005638A8" w:rsidRDefault="00B2249B" w:rsidP="0095252A">
            <w:pPr>
              <w:shd w:val="clear" w:color="auto" w:fill="FFFFFF"/>
              <w:spacing w:line="360" w:lineRule="auto"/>
              <w:jc w:val="center"/>
              <w:rPr>
                <w:sz w:val="22"/>
              </w:rPr>
            </w:pPr>
            <w:r w:rsidRPr="005638A8">
              <w:rPr>
                <w:sz w:val="22"/>
              </w:rPr>
              <w:t>*</w:t>
            </w:r>
          </w:p>
        </w:tc>
      </w:tr>
      <w:tr w:rsidR="00B2249B" w:rsidRPr="005638A8" w14:paraId="6600C7DC" w14:textId="77777777" w:rsidTr="0095252A">
        <w:trPr>
          <w:trHeight w:val="1212"/>
        </w:trPr>
        <w:tc>
          <w:tcPr>
            <w:tcW w:w="0" w:type="auto"/>
            <w:gridSpan w:val="3"/>
            <w:tcBorders>
              <w:top w:val="single" w:sz="4" w:space="0" w:color="auto"/>
            </w:tcBorders>
            <w:shd w:val="clear" w:color="auto" w:fill="auto"/>
            <w:vAlign w:val="center"/>
          </w:tcPr>
          <w:p w14:paraId="5D858309" w14:textId="60E58CFC" w:rsidR="00B2249B" w:rsidRPr="005638A8" w:rsidRDefault="00B2249B" w:rsidP="0065446F">
            <w:pPr>
              <w:widowControl/>
              <w:tabs>
                <w:tab w:val="left" w:pos="582"/>
              </w:tabs>
              <w:autoSpaceDE/>
              <w:autoSpaceDN/>
              <w:adjustRightInd/>
              <w:spacing w:line="276" w:lineRule="auto"/>
              <w:ind w:left="34" w:firstLine="567"/>
              <w:jc w:val="both"/>
              <w:rPr>
                <w:rFonts w:eastAsia="Calibri"/>
                <w:bCs/>
                <w:spacing w:val="40"/>
                <w:sz w:val="22"/>
                <w:szCs w:val="22"/>
                <w:lang w:eastAsia="en-US"/>
              </w:rPr>
            </w:pPr>
            <w:r w:rsidRPr="005638A8">
              <w:rPr>
                <w:sz w:val="22"/>
                <w:szCs w:val="22"/>
              </w:rPr>
              <w:t xml:space="preserve">* </w:t>
            </w:r>
            <w:r w:rsidR="005708E4" w:rsidRPr="005638A8">
              <w:rPr>
                <w:sz w:val="22"/>
                <w:szCs w:val="22"/>
              </w:rPr>
              <w:t>Соответствующий межгосударственный стандарт отсутствует</w:t>
            </w:r>
            <w:r w:rsidR="0065446F" w:rsidRPr="005638A8">
              <w:rPr>
                <w:sz w:val="22"/>
                <w:szCs w:val="22"/>
              </w:rPr>
              <w:t>, до е</w:t>
            </w:r>
            <w:r w:rsidR="005708E4" w:rsidRPr="005638A8">
              <w:rPr>
                <w:sz w:val="22"/>
                <w:szCs w:val="22"/>
              </w:rPr>
              <w:t>го принятия рекомендуется использовать перевод на русский язык данного международного стандарта. Перевод данного международного стандарта находится в Федеральном информационном фонде стандартов</w:t>
            </w:r>
            <w:r w:rsidRPr="005638A8">
              <w:rPr>
                <w:sz w:val="22"/>
                <w:szCs w:val="22"/>
              </w:rPr>
              <w:t>.</w:t>
            </w:r>
          </w:p>
        </w:tc>
      </w:tr>
    </w:tbl>
    <w:p w14:paraId="3014776C" w14:textId="77777777" w:rsidR="00C67B69" w:rsidRPr="005638A8" w:rsidRDefault="00C67B69" w:rsidP="004C7B87">
      <w:pPr>
        <w:widowControl/>
        <w:shd w:val="clear" w:color="auto" w:fill="FFFFFF"/>
        <w:adjustRightInd/>
        <w:spacing w:line="360" w:lineRule="auto"/>
        <w:jc w:val="center"/>
        <w:rPr>
          <w:bCs/>
          <w:sz w:val="24"/>
          <w:szCs w:val="24"/>
        </w:rPr>
      </w:pPr>
    </w:p>
    <w:p w14:paraId="66F5B48F" w14:textId="77777777" w:rsidR="00C67B69" w:rsidRPr="005638A8" w:rsidRDefault="00C67B69" w:rsidP="004C7B87">
      <w:pPr>
        <w:widowControl/>
        <w:shd w:val="clear" w:color="auto" w:fill="FFFFFF"/>
        <w:adjustRightInd/>
        <w:spacing w:line="360" w:lineRule="auto"/>
        <w:jc w:val="center"/>
        <w:rPr>
          <w:bCs/>
          <w:sz w:val="24"/>
          <w:szCs w:val="24"/>
        </w:rPr>
      </w:pPr>
    </w:p>
    <w:p w14:paraId="62F156A3" w14:textId="77777777" w:rsidR="00B2249B" w:rsidRPr="005638A8" w:rsidRDefault="00B2249B" w:rsidP="00B2249B">
      <w:pPr>
        <w:shd w:val="clear" w:color="auto" w:fill="FFFFFF"/>
        <w:spacing w:line="276" w:lineRule="auto"/>
        <w:rPr>
          <w:sz w:val="24"/>
          <w:szCs w:val="24"/>
          <w:lang w:eastAsia="en-US"/>
        </w:rPr>
      </w:pPr>
      <w:r w:rsidRPr="005638A8">
        <w:rPr>
          <w:sz w:val="24"/>
          <w:szCs w:val="24"/>
          <w:lang w:eastAsia="en-US"/>
        </w:rPr>
        <w:br w:type="page"/>
      </w:r>
    </w:p>
    <w:p w14:paraId="7D4F3ADD" w14:textId="77777777" w:rsidR="00853E55" w:rsidRPr="005638A8" w:rsidRDefault="00853E55" w:rsidP="004C7B87">
      <w:pPr>
        <w:widowControl/>
        <w:shd w:val="clear" w:color="auto" w:fill="FFFFFF"/>
        <w:adjustRightInd/>
        <w:spacing w:line="360" w:lineRule="auto"/>
        <w:jc w:val="center"/>
        <w:rPr>
          <w:b/>
          <w:bCs/>
          <w:sz w:val="24"/>
          <w:lang w:val="en-US"/>
        </w:rPr>
      </w:pPr>
      <w:r w:rsidRPr="005638A8">
        <w:rPr>
          <w:b/>
          <w:bCs/>
          <w:sz w:val="28"/>
        </w:rPr>
        <w:lastRenderedPageBreak/>
        <w:t>Библиография</w:t>
      </w:r>
    </w:p>
    <w:p w14:paraId="6392295E" w14:textId="77777777" w:rsidR="00853E55" w:rsidRPr="005638A8" w:rsidRDefault="00853E55" w:rsidP="00853E55">
      <w:pPr>
        <w:widowControl/>
        <w:shd w:val="clear" w:color="auto" w:fill="FFFFFF"/>
        <w:adjustRightInd/>
        <w:spacing w:line="360" w:lineRule="auto"/>
        <w:ind w:firstLine="567"/>
        <w:jc w:val="center"/>
        <w:rPr>
          <w:b/>
          <w:bCs/>
          <w:sz w:val="24"/>
          <w:lang w:val="en-US"/>
        </w:rPr>
      </w:pPr>
    </w:p>
    <w:tbl>
      <w:tblPr>
        <w:tblStyle w:val="af4"/>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1515"/>
        <w:gridCol w:w="6945"/>
      </w:tblGrid>
      <w:tr w:rsidR="003F0009" w:rsidRPr="0051364D" w14:paraId="2DEEE839" w14:textId="77777777" w:rsidTr="00E9021D">
        <w:tc>
          <w:tcPr>
            <w:tcW w:w="617" w:type="dxa"/>
          </w:tcPr>
          <w:p w14:paraId="0378549A" w14:textId="77789084" w:rsidR="003F0009" w:rsidRPr="005638A8" w:rsidRDefault="003F0009" w:rsidP="0010785E">
            <w:pPr>
              <w:tabs>
                <w:tab w:val="left" w:pos="426"/>
                <w:tab w:val="left" w:pos="2835"/>
              </w:tabs>
              <w:adjustRightInd/>
              <w:spacing w:line="360" w:lineRule="auto"/>
              <w:ind w:right="-4"/>
              <w:jc w:val="both"/>
              <w:rPr>
                <w:color w:val="231F20"/>
                <w:sz w:val="24"/>
                <w:szCs w:val="24"/>
                <w:lang w:val="en-US" w:eastAsia="en-US"/>
              </w:rPr>
            </w:pPr>
            <w:r w:rsidRPr="005638A8">
              <w:rPr>
                <w:color w:val="231F20"/>
                <w:spacing w:val="-7"/>
                <w:w w:val="105"/>
                <w:sz w:val="24"/>
                <w:szCs w:val="22"/>
                <w:lang w:val="en-US" w:eastAsia="en-US"/>
              </w:rPr>
              <w:t>[1]</w:t>
            </w:r>
          </w:p>
        </w:tc>
        <w:tc>
          <w:tcPr>
            <w:tcW w:w="1515" w:type="dxa"/>
          </w:tcPr>
          <w:p w14:paraId="3A524FD8" w14:textId="53E1B4FC" w:rsidR="003F0009" w:rsidRPr="005638A8" w:rsidRDefault="00C67B69" w:rsidP="0010785E">
            <w:pPr>
              <w:tabs>
                <w:tab w:val="left" w:pos="426"/>
                <w:tab w:val="left" w:pos="2835"/>
              </w:tabs>
              <w:adjustRightInd/>
              <w:spacing w:line="360" w:lineRule="auto"/>
              <w:ind w:right="-4"/>
              <w:jc w:val="both"/>
              <w:rPr>
                <w:color w:val="231F20"/>
                <w:sz w:val="24"/>
                <w:szCs w:val="24"/>
                <w:lang w:val="en-US" w:eastAsia="en-US"/>
              </w:rPr>
            </w:pPr>
            <w:r w:rsidRPr="005638A8">
              <w:rPr>
                <w:color w:val="231F20"/>
                <w:sz w:val="24"/>
                <w:szCs w:val="24"/>
                <w:lang w:val="en-US" w:eastAsia="en-US"/>
              </w:rPr>
              <w:t>ISO 13916</w:t>
            </w:r>
          </w:p>
        </w:tc>
        <w:tc>
          <w:tcPr>
            <w:tcW w:w="6945" w:type="dxa"/>
          </w:tcPr>
          <w:p w14:paraId="49EE8C77" w14:textId="711CDAB9" w:rsidR="003F0009" w:rsidRPr="005638A8" w:rsidRDefault="00C67B69" w:rsidP="0010785E">
            <w:pPr>
              <w:tabs>
                <w:tab w:val="left" w:pos="426"/>
                <w:tab w:val="left" w:pos="2835"/>
              </w:tabs>
              <w:adjustRightInd/>
              <w:spacing w:line="360" w:lineRule="auto"/>
              <w:ind w:right="-4"/>
              <w:jc w:val="both"/>
              <w:rPr>
                <w:color w:val="231F20"/>
                <w:sz w:val="24"/>
                <w:szCs w:val="24"/>
                <w:lang w:val="en-US" w:eastAsia="en-US"/>
              </w:rPr>
            </w:pPr>
            <w:r w:rsidRPr="005638A8">
              <w:rPr>
                <w:color w:val="231F20"/>
                <w:sz w:val="24"/>
                <w:szCs w:val="24"/>
                <w:lang w:val="en-US" w:eastAsia="en-US"/>
              </w:rPr>
              <w:t>Welding — Measurement of preheating temperature, interpass temperature and preheat maintenance temperature</w:t>
            </w:r>
          </w:p>
          <w:p w14:paraId="02CDD848" w14:textId="212CDEAE" w:rsidR="003F0009" w:rsidRPr="005638A8" w:rsidRDefault="003F0009" w:rsidP="0010785E">
            <w:pPr>
              <w:tabs>
                <w:tab w:val="left" w:pos="426"/>
                <w:tab w:val="left" w:pos="2835"/>
              </w:tabs>
              <w:adjustRightInd/>
              <w:spacing w:line="360" w:lineRule="auto"/>
              <w:ind w:right="-4"/>
              <w:jc w:val="both"/>
              <w:rPr>
                <w:color w:val="231F20"/>
                <w:sz w:val="24"/>
                <w:szCs w:val="24"/>
                <w:lang w:val="en-US" w:eastAsia="en-US"/>
              </w:rPr>
            </w:pPr>
          </w:p>
        </w:tc>
      </w:tr>
    </w:tbl>
    <w:p w14:paraId="7949E95D" w14:textId="59F5B368" w:rsidR="00853E55" w:rsidRPr="005638A8" w:rsidRDefault="00853E55" w:rsidP="00C94243">
      <w:pPr>
        <w:tabs>
          <w:tab w:val="left" w:pos="426"/>
          <w:tab w:val="left" w:pos="2835"/>
        </w:tabs>
        <w:adjustRightInd/>
        <w:spacing w:line="276" w:lineRule="auto"/>
        <w:ind w:left="1985" w:right="-4" w:hanging="1985"/>
        <w:jc w:val="both"/>
        <w:rPr>
          <w:color w:val="231F20"/>
          <w:sz w:val="24"/>
          <w:szCs w:val="24"/>
          <w:lang w:val="en-US" w:eastAsia="en-US"/>
        </w:rPr>
      </w:pPr>
    </w:p>
    <w:p w14:paraId="3DB1922A" w14:textId="77777777" w:rsidR="00062D98" w:rsidRPr="005638A8" w:rsidRDefault="00062D98" w:rsidP="004C7B87">
      <w:pPr>
        <w:tabs>
          <w:tab w:val="left" w:pos="567"/>
        </w:tabs>
        <w:adjustRightInd/>
        <w:spacing w:line="276" w:lineRule="auto"/>
        <w:ind w:left="567" w:right="-4" w:hanging="567"/>
        <w:jc w:val="both"/>
        <w:rPr>
          <w:color w:val="231F20"/>
          <w:sz w:val="24"/>
          <w:szCs w:val="24"/>
          <w:lang w:val="en-US" w:eastAsia="en-US"/>
        </w:rPr>
      </w:pPr>
    </w:p>
    <w:p w14:paraId="40F4D587" w14:textId="77777777" w:rsidR="00062D98" w:rsidRPr="005638A8" w:rsidRDefault="00062D98" w:rsidP="004C7B87">
      <w:pPr>
        <w:tabs>
          <w:tab w:val="left" w:pos="567"/>
        </w:tabs>
        <w:adjustRightInd/>
        <w:spacing w:line="276" w:lineRule="auto"/>
        <w:ind w:left="567" w:right="-4" w:hanging="567"/>
        <w:jc w:val="both"/>
        <w:rPr>
          <w:color w:val="231F20"/>
          <w:sz w:val="24"/>
          <w:szCs w:val="24"/>
          <w:lang w:val="en-US" w:eastAsia="en-US"/>
        </w:rPr>
      </w:pPr>
    </w:p>
    <w:p w14:paraId="0CA42565" w14:textId="77777777" w:rsidR="00EB1FF8" w:rsidRPr="005638A8" w:rsidRDefault="00EB1FF8" w:rsidP="004C7B87">
      <w:pPr>
        <w:tabs>
          <w:tab w:val="left" w:pos="567"/>
        </w:tabs>
        <w:adjustRightInd/>
        <w:spacing w:line="276" w:lineRule="auto"/>
        <w:ind w:left="2268" w:right="-4" w:hanging="2268"/>
        <w:jc w:val="both"/>
        <w:rPr>
          <w:color w:val="231F20"/>
          <w:w w:val="105"/>
          <w:sz w:val="24"/>
          <w:szCs w:val="24"/>
          <w:lang w:val="en-US" w:eastAsia="en-US"/>
        </w:rPr>
      </w:pPr>
    </w:p>
    <w:p w14:paraId="103B5BB3" w14:textId="77777777" w:rsidR="00EB1FF8" w:rsidRPr="005638A8" w:rsidRDefault="00EB1FF8" w:rsidP="004C7B87">
      <w:pPr>
        <w:tabs>
          <w:tab w:val="left" w:pos="567"/>
        </w:tabs>
        <w:adjustRightInd/>
        <w:spacing w:line="276" w:lineRule="auto"/>
        <w:ind w:left="2268" w:right="-4" w:hanging="2268"/>
        <w:jc w:val="both"/>
        <w:rPr>
          <w:color w:val="231F20"/>
          <w:w w:val="105"/>
          <w:sz w:val="24"/>
          <w:szCs w:val="24"/>
          <w:lang w:val="en-US" w:eastAsia="en-US"/>
        </w:rPr>
      </w:pPr>
    </w:p>
    <w:bookmarkEnd w:id="3"/>
    <w:p w14:paraId="5039AADB" w14:textId="77777777" w:rsidR="002B31B8" w:rsidRPr="005638A8" w:rsidRDefault="002B31B8" w:rsidP="004C7B87">
      <w:pPr>
        <w:shd w:val="clear" w:color="auto" w:fill="FFFFFF"/>
        <w:spacing w:line="276" w:lineRule="auto"/>
        <w:rPr>
          <w:sz w:val="24"/>
          <w:szCs w:val="24"/>
          <w:lang w:val="en-US" w:eastAsia="en-US"/>
        </w:rPr>
      </w:pPr>
      <w:r w:rsidRPr="005638A8">
        <w:rPr>
          <w:sz w:val="24"/>
          <w:szCs w:val="24"/>
          <w:lang w:val="en-US" w:eastAsia="en-US"/>
        </w:rPr>
        <w:br w:type="page"/>
      </w: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714"/>
        <w:gridCol w:w="3118"/>
        <w:gridCol w:w="2158"/>
      </w:tblGrid>
      <w:tr w:rsidR="00C15847" w:rsidRPr="005638A8" w14:paraId="342E082E" w14:textId="77777777" w:rsidTr="002909B1">
        <w:trPr>
          <w:trHeight w:val="912"/>
          <w:jc w:val="center"/>
        </w:trPr>
        <w:tc>
          <w:tcPr>
            <w:tcW w:w="4714" w:type="dxa"/>
            <w:tcBorders>
              <w:top w:val="single" w:sz="4" w:space="0" w:color="auto"/>
              <w:bottom w:val="nil"/>
            </w:tcBorders>
            <w:vAlign w:val="center"/>
          </w:tcPr>
          <w:p w14:paraId="4F5C82AD" w14:textId="77777777" w:rsidR="002B31B8" w:rsidRPr="005638A8" w:rsidRDefault="002B31B8" w:rsidP="00525426">
            <w:pPr>
              <w:spacing w:line="360" w:lineRule="auto"/>
              <w:jc w:val="both"/>
              <w:rPr>
                <w:sz w:val="24"/>
              </w:rPr>
            </w:pPr>
            <w:r w:rsidRPr="005638A8">
              <w:rPr>
                <w:sz w:val="28"/>
                <w:szCs w:val="28"/>
                <w:lang w:val="en-US"/>
              </w:rPr>
              <w:lastRenderedPageBreak/>
              <w:br w:type="page"/>
            </w:r>
            <w:r w:rsidRPr="005638A8">
              <w:rPr>
                <w:sz w:val="24"/>
              </w:rPr>
              <w:t>УДК  621.791</w:t>
            </w:r>
            <w:r w:rsidR="00593D92" w:rsidRPr="005638A8">
              <w:rPr>
                <w:sz w:val="24"/>
              </w:rPr>
              <w:t>:006.354</w:t>
            </w:r>
          </w:p>
        </w:tc>
        <w:tc>
          <w:tcPr>
            <w:tcW w:w="3118" w:type="dxa"/>
            <w:tcBorders>
              <w:top w:val="single" w:sz="4" w:space="0" w:color="auto"/>
              <w:bottom w:val="nil"/>
            </w:tcBorders>
            <w:vAlign w:val="center"/>
          </w:tcPr>
          <w:p w14:paraId="2B0E0F00" w14:textId="2E8C10A0" w:rsidR="002B31B8" w:rsidRPr="005638A8" w:rsidRDefault="008D2566" w:rsidP="00FA1B99">
            <w:pPr>
              <w:spacing w:line="360" w:lineRule="auto"/>
              <w:jc w:val="both"/>
              <w:rPr>
                <w:sz w:val="24"/>
              </w:rPr>
            </w:pPr>
            <w:r w:rsidRPr="005638A8">
              <w:rPr>
                <w:sz w:val="24"/>
              </w:rPr>
              <w:t>МКС</w:t>
            </w:r>
            <w:r w:rsidR="00EA4F1F" w:rsidRPr="005638A8">
              <w:rPr>
                <w:sz w:val="24"/>
              </w:rPr>
              <w:t xml:space="preserve"> </w:t>
            </w:r>
            <w:r w:rsidR="002B31B8" w:rsidRPr="005638A8">
              <w:rPr>
                <w:sz w:val="24"/>
              </w:rPr>
              <w:t>25.160.</w:t>
            </w:r>
            <w:r w:rsidR="00FA1B99" w:rsidRPr="005638A8">
              <w:rPr>
                <w:sz w:val="24"/>
                <w:lang w:val="en-US"/>
              </w:rPr>
              <w:t>2</w:t>
            </w:r>
            <w:r w:rsidR="002B31B8" w:rsidRPr="005638A8">
              <w:rPr>
                <w:sz w:val="24"/>
              </w:rPr>
              <w:t>0</w:t>
            </w:r>
          </w:p>
        </w:tc>
        <w:tc>
          <w:tcPr>
            <w:tcW w:w="2158" w:type="dxa"/>
            <w:tcBorders>
              <w:top w:val="single" w:sz="4" w:space="0" w:color="auto"/>
              <w:bottom w:val="nil"/>
            </w:tcBorders>
            <w:vAlign w:val="center"/>
          </w:tcPr>
          <w:p w14:paraId="556238E8" w14:textId="23115751" w:rsidR="002B31B8" w:rsidRPr="005638A8" w:rsidRDefault="002B31B8" w:rsidP="008D2566">
            <w:pPr>
              <w:spacing w:line="360" w:lineRule="auto"/>
              <w:jc w:val="right"/>
              <w:rPr>
                <w:sz w:val="24"/>
                <w:lang w:val="en-US"/>
              </w:rPr>
            </w:pPr>
            <w:r w:rsidRPr="005638A8">
              <w:rPr>
                <w:sz w:val="24"/>
              </w:rPr>
              <w:t xml:space="preserve">         </w:t>
            </w:r>
            <w:r w:rsidR="008D2566" w:rsidRPr="005638A8">
              <w:rPr>
                <w:sz w:val="24"/>
                <w:lang w:val="en-US"/>
              </w:rPr>
              <w:t>IDT</w:t>
            </w:r>
          </w:p>
        </w:tc>
      </w:tr>
      <w:tr w:rsidR="002B31B8" w:rsidRPr="005638A8" w14:paraId="490A5DDD" w14:textId="77777777" w:rsidTr="00B260F1">
        <w:trPr>
          <w:trHeight w:val="20"/>
          <w:jc w:val="center"/>
        </w:trPr>
        <w:tc>
          <w:tcPr>
            <w:tcW w:w="9990" w:type="dxa"/>
            <w:gridSpan w:val="3"/>
            <w:tcBorders>
              <w:bottom w:val="single" w:sz="4" w:space="0" w:color="auto"/>
            </w:tcBorders>
          </w:tcPr>
          <w:p w14:paraId="64FC95C4" w14:textId="2436FC55" w:rsidR="002B31B8" w:rsidRPr="005638A8" w:rsidRDefault="002B31B8" w:rsidP="00C42DD0">
            <w:pPr>
              <w:spacing w:line="360" w:lineRule="auto"/>
              <w:jc w:val="both"/>
              <w:rPr>
                <w:sz w:val="24"/>
              </w:rPr>
            </w:pPr>
            <w:r w:rsidRPr="005638A8">
              <w:rPr>
                <w:sz w:val="24"/>
              </w:rPr>
              <w:t xml:space="preserve">Ключевые слова: </w:t>
            </w:r>
            <w:r w:rsidR="00FA1B99" w:rsidRPr="005638A8">
              <w:rPr>
                <w:sz w:val="24"/>
              </w:rPr>
              <w:t xml:space="preserve">сварочные материалы, </w:t>
            </w:r>
            <w:r w:rsidR="00C42DD0" w:rsidRPr="005638A8">
              <w:rPr>
                <w:sz w:val="24"/>
              </w:rPr>
              <w:t xml:space="preserve">проволоки, наплавленный металл, </w:t>
            </w:r>
            <w:r w:rsidR="00FA1B99" w:rsidRPr="005638A8">
              <w:rPr>
                <w:sz w:val="24"/>
              </w:rPr>
              <w:t xml:space="preserve">дуговая сварка плавящимся электродом, </w:t>
            </w:r>
            <w:r w:rsidR="001A09C9" w:rsidRPr="005638A8">
              <w:rPr>
                <w:sz w:val="24"/>
              </w:rPr>
              <w:t xml:space="preserve">сварка в защитном газе, </w:t>
            </w:r>
            <w:r w:rsidR="00FA1B99" w:rsidRPr="005638A8">
              <w:rPr>
                <w:sz w:val="24"/>
              </w:rPr>
              <w:t>нелегированные стали, мелкозернистые стали, классификация сварочных проволок</w:t>
            </w:r>
          </w:p>
        </w:tc>
      </w:tr>
    </w:tbl>
    <w:p w14:paraId="2DBFC313" w14:textId="77777777" w:rsidR="002B31B8" w:rsidRPr="005638A8" w:rsidRDefault="002B31B8" w:rsidP="00525426">
      <w:pPr>
        <w:widowControl/>
        <w:spacing w:line="360" w:lineRule="auto"/>
        <w:rPr>
          <w:sz w:val="22"/>
          <w:szCs w:val="22"/>
        </w:rPr>
      </w:pPr>
    </w:p>
    <w:p w14:paraId="30AB76F0" w14:textId="77777777" w:rsidR="00777685" w:rsidRPr="005638A8" w:rsidRDefault="00777685" w:rsidP="00525426">
      <w:pPr>
        <w:widowControl/>
        <w:spacing w:line="360" w:lineRule="auto"/>
        <w:rPr>
          <w:sz w:val="22"/>
          <w:szCs w:val="22"/>
        </w:rPr>
      </w:pPr>
    </w:p>
    <w:p w14:paraId="3CFE9028" w14:textId="77777777" w:rsidR="00777685" w:rsidRPr="005638A8" w:rsidRDefault="00777685" w:rsidP="00525426">
      <w:pPr>
        <w:widowControl/>
        <w:spacing w:line="360" w:lineRule="auto"/>
        <w:rPr>
          <w:sz w:val="22"/>
          <w:szCs w:val="22"/>
        </w:rPr>
      </w:pPr>
    </w:p>
    <w:p w14:paraId="0CED2680" w14:textId="77777777" w:rsidR="00777685" w:rsidRPr="005638A8" w:rsidRDefault="00777685" w:rsidP="00525426">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721"/>
        <w:gridCol w:w="2158"/>
      </w:tblGrid>
      <w:tr w:rsidR="00C15847" w:rsidRPr="005638A8" w14:paraId="2D2146CD" w14:textId="77777777" w:rsidTr="007A0BA2">
        <w:trPr>
          <w:trHeight w:val="2589"/>
          <w:jc w:val="center"/>
        </w:trPr>
        <w:tc>
          <w:tcPr>
            <w:tcW w:w="4111" w:type="dxa"/>
          </w:tcPr>
          <w:p w14:paraId="00EAB96C" w14:textId="77777777" w:rsidR="00777685" w:rsidRPr="005638A8" w:rsidRDefault="00777685" w:rsidP="00525426">
            <w:pPr>
              <w:spacing w:line="360" w:lineRule="auto"/>
              <w:rPr>
                <w:sz w:val="24"/>
              </w:rPr>
            </w:pPr>
          </w:p>
          <w:p w14:paraId="47D80B32" w14:textId="2E9EA5B2" w:rsidR="00777685" w:rsidRPr="005638A8" w:rsidRDefault="00777685" w:rsidP="00525426">
            <w:pPr>
              <w:spacing w:line="360" w:lineRule="auto"/>
              <w:rPr>
                <w:sz w:val="24"/>
              </w:rPr>
            </w:pPr>
            <w:r w:rsidRPr="005638A8">
              <w:rPr>
                <w:sz w:val="24"/>
              </w:rPr>
              <w:t xml:space="preserve">Руководитель </w:t>
            </w:r>
            <w:r w:rsidR="007A0BA2" w:rsidRPr="005638A8">
              <w:rPr>
                <w:sz w:val="24"/>
              </w:rPr>
              <w:br/>
            </w:r>
            <w:r w:rsidRPr="005638A8">
              <w:rPr>
                <w:sz w:val="24"/>
              </w:rPr>
              <w:t>организации-разработчика:</w:t>
            </w:r>
          </w:p>
          <w:p w14:paraId="46326863" w14:textId="6579B55A" w:rsidR="00777685" w:rsidRPr="005638A8" w:rsidRDefault="007A0BA2" w:rsidP="007A0BA2">
            <w:pPr>
              <w:spacing w:line="360" w:lineRule="auto"/>
              <w:rPr>
                <w:sz w:val="24"/>
              </w:rPr>
            </w:pPr>
            <w:r w:rsidRPr="005638A8">
              <w:rPr>
                <w:sz w:val="24"/>
              </w:rPr>
              <w:t xml:space="preserve">Генеральный директор </w:t>
            </w:r>
            <w:r w:rsidRPr="005638A8">
              <w:rPr>
                <w:sz w:val="24"/>
              </w:rPr>
              <w:br/>
            </w:r>
            <w:r w:rsidR="00777685" w:rsidRPr="005638A8">
              <w:rPr>
                <w:sz w:val="24"/>
              </w:rPr>
              <w:t xml:space="preserve">СРО </w:t>
            </w:r>
            <w:r w:rsidR="006A3EFE" w:rsidRPr="005638A8">
              <w:rPr>
                <w:sz w:val="24"/>
              </w:rPr>
              <w:t>Ассоциация</w:t>
            </w:r>
            <w:r w:rsidRPr="005638A8">
              <w:rPr>
                <w:sz w:val="24"/>
              </w:rPr>
              <w:t xml:space="preserve"> </w:t>
            </w:r>
            <w:r w:rsidR="00777685" w:rsidRPr="005638A8">
              <w:rPr>
                <w:sz w:val="24"/>
              </w:rPr>
              <w:t xml:space="preserve">«Национальное </w:t>
            </w:r>
            <w:r w:rsidR="00270122" w:rsidRPr="005638A8">
              <w:rPr>
                <w:sz w:val="24"/>
              </w:rPr>
              <w:t>Агентство Контроля Сварки</w:t>
            </w:r>
            <w:r w:rsidR="00777685" w:rsidRPr="005638A8">
              <w:rPr>
                <w:sz w:val="24"/>
              </w:rPr>
              <w:t>»</w:t>
            </w:r>
          </w:p>
        </w:tc>
        <w:tc>
          <w:tcPr>
            <w:tcW w:w="3721" w:type="dxa"/>
          </w:tcPr>
          <w:p w14:paraId="16DB8080" w14:textId="77777777" w:rsidR="00777685" w:rsidRPr="005638A8" w:rsidRDefault="00777685" w:rsidP="00525426">
            <w:pPr>
              <w:spacing w:line="360" w:lineRule="auto"/>
              <w:jc w:val="center"/>
              <w:rPr>
                <w:sz w:val="24"/>
              </w:rPr>
            </w:pPr>
            <w:r w:rsidRPr="005638A8">
              <w:rPr>
                <w:sz w:val="24"/>
              </w:rPr>
              <w:t> </w:t>
            </w:r>
          </w:p>
          <w:p w14:paraId="7DDD5C81" w14:textId="77777777" w:rsidR="00C51BDF" w:rsidRPr="005638A8" w:rsidRDefault="00C51BDF" w:rsidP="00525426">
            <w:pPr>
              <w:spacing w:line="360" w:lineRule="auto"/>
              <w:jc w:val="center"/>
              <w:rPr>
                <w:sz w:val="24"/>
              </w:rPr>
            </w:pPr>
          </w:p>
          <w:p w14:paraId="3032AEEF" w14:textId="77777777" w:rsidR="00C51BDF" w:rsidRPr="005638A8" w:rsidRDefault="00C51BDF" w:rsidP="00525426">
            <w:pPr>
              <w:spacing w:line="360" w:lineRule="auto"/>
              <w:jc w:val="center"/>
              <w:rPr>
                <w:sz w:val="24"/>
              </w:rPr>
            </w:pPr>
          </w:p>
          <w:p w14:paraId="236DDA39" w14:textId="77777777" w:rsidR="00777685" w:rsidRPr="005638A8" w:rsidRDefault="00777685" w:rsidP="00525426">
            <w:pPr>
              <w:spacing w:line="360" w:lineRule="auto"/>
              <w:jc w:val="center"/>
              <w:rPr>
                <w:sz w:val="24"/>
              </w:rPr>
            </w:pPr>
          </w:p>
          <w:p w14:paraId="4859768D" w14:textId="77777777" w:rsidR="00777685" w:rsidRPr="005638A8" w:rsidRDefault="00777685" w:rsidP="00525426">
            <w:pPr>
              <w:spacing w:line="360" w:lineRule="auto"/>
              <w:jc w:val="center"/>
              <w:rPr>
                <w:sz w:val="24"/>
              </w:rPr>
            </w:pPr>
          </w:p>
          <w:p w14:paraId="2B25E1C1" w14:textId="77777777" w:rsidR="00777685" w:rsidRPr="005638A8" w:rsidRDefault="00777685" w:rsidP="00525426">
            <w:pPr>
              <w:spacing w:line="360" w:lineRule="auto"/>
              <w:jc w:val="center"/>
              <w:rPr>
                <w:sz w:val="24"/>
              </w:rPr>
            </w:pPr>
            <w:r w:rsidRPr="005638A8">
              <w:rPr>
                <w:sz w:val="24"/>
              </w:rPr>
              <w:t>_________________</w:t>
            </w:r>
          </w:p>
        </w:tc>
        <w:tc>
          <w:tcPr>
            <w:tcW w:w="2158" w:type="dxa"/>
          </w:tcPr>
          <w:p w14:paraId="67527D7B" w14:textId="77777777" w:rsidR="00777685" w:rsidRPr="005638A8" w:rsidRDefault="00777685" w:rsidP="00525426">
            <w:pPr>
              <w:spacing w:line="360" w:lineRule="auto"/>
              <w:rPr>
                <w:sz w:val="24"/>
              </w:rPr>
            </w:pPr>
            <w:r w:rsidRPr="005638A8">
              <w:rPr>
                <w:sz w:val="24"/>
              </w:rPr>
              <w:t> </w:t>
            </w:r>
          </w:p>
          <w:p w14:paraId="62A4C5C0" w14:textId="77777777" w:rsidR="00C51BDF" w:rsidRPr="005638A8" w:rsidRDefault="00C51BDF" w:rsidP="00525426">
            <w:pPr>
              <w:spacing w:line="360" w:lineRule="auto"/>
              <w:rPr>
                <w:sz w:val="24"/>
              </w:rPr>
            </w:pPr>
          </w:p>
          <w:p w14:paraId="6643506E" w14:textId="77777777" w:rsidR="00C51BDF" w:rsidRPr="005638A8" w:rsidRDefault="00C51BDF" w:rsidP="00525426">
            <w:pPr>
              <w:spacing w:line="360" w:lineRule="auto"/>
              <w:rPr>
                <w:sz w:val="24"/>
              </w:rPr>
            </w:pPr>
          </w:p>
          <w:p w14:paraId="3F718B90" w14:textId="77777777" w:rsidR="00777685" w:rsidRPr="005638A8" w:rsidRDefault="00777685" w:rsidP="00525426">
            <w:pPr>
              <w:spacing w:line="360" w:lineRule="auto"/>
              <w:rPr>
                <w:sz w:val="24"/>
              </w:rPr>
            </w:pPr>
          </w:p>
          <w:p w14:paraId="0203F9F8" w14:textId="77777777" w:rsidR="00777685" w:rsidRPr="005638A8" w:rsidRDefault="00777685" w:rsidP="00525426">
            <w:pPr>
              <w:spacing w:line="360" w:lineRule="auto"/>
              <w:rPr>
                <w:sz w:val="24"/>
              </w:rPr>
            </w:pPr>
          </w:p>
          <w:p w14:paraId="6D994CB9" w14:textId="647CA198" w:rsidR="00777685" w:rsidRPr="005638A8" w:rsidRDefault="007A0BA2" w:rsidP="00525426">
            <w:pPr>
              <w:spacing w:line="360" w:lineRule="auto"/>
              <w:rPr>
                <w:sz w:val="24"/>
              </w:rPr>
            </w:pPr>
            <w:r w:rsidRPr="005638A8">
              <w:rPr>
                <w:sz w:val="24"/>
              </w:rPr>
              <w:t>А.И. Прилуцкий</w:t>
            </w:r>
          </w:p>
        </w:tc>
      </w:tr>
      <w:tr w:rsidR="00777685" w:rsidRPr="00C51BDF" w14:paraId="34438352" w14:textId="77777777" w:rsidTr="007A0BA2">
        <w:trPr>
          <w:trHeight w:val="1515"/>
          <w:jc w:val="center"/>
        </w:trPr>
        <w:tc>
          <w:tcPr>
            <w:tcW w:w="4111" w:type="dxa"/>
            <w:tcBorders>
              <w:bottom w:val="nil"/>
            </w:tcBorders>
          </w:tcPr>
          <w:p w14:paraId="70A5FF1C" w14:textId="77777777" w:rsidR="00C51BDF" w:rsidRPr="005638A8" w:rsidRDefault="00C51BDF" w:rsidP="00525426">
            <w:pPr>
              <w:spacing w:line="360" w:lineRule="auto"/>
              <w:rPr>
                <w:sz w:val="24"/>
              </w:rPr>
            </w:pPr>
          </w:p>
          <w:p w14:paraId="3DAF3D96" w14:textId="77777777" w:rsidR="00777685" w:rsidRPr="005638A8" w:rsidRDefault="00777685" w:rsidP="00525426">
            <w:pPr>
              <w:spacing w:line="360" w:lineRule="auto"/>
              <w:rPr>
                <w:sz w:val="24"/>
              </w:rPr>
            </w:pPr>
            <w:r w:rsidRPr="005638A8">
              <w:rPr>
                <w:sz w:val="24"/>
              </w:rPr>
              <w:t>Руководитель разработки:</w:t>
            </w:r>
          </w:p>
          <w:p w14:paraId="06DA79AA" w14:textId="375412F8" w:rsidR="00777685" w:rsidRPr="005638A8" w:rsidRDefault="002F077F" w:rsidP="007A0BA2">
            <w:pPr>
              <w:spacing w:line="360" w:lineRule="auto"/>
              <w:rPr>
                <w:sz w:val="24"/>
              </w:rPr>
            </w:pPr>
            <w:r w:rsidRPr="005638A8">
              <w:rPr>
                <w:sz w:val="24"/>
              </w:rPr>
              <w:t>Начальник</w:t>
            </w:r>
            <w:r w:rsidR="007A0BA2" w:rsidRPr="005638A8">
              <w:rPr>
                <w:sz w:val="24"/>
              </w:rPr>
              <w:t xml:space="preserve"> Управления технического регулирования и стандартизации СРО Ассоциация «Национальное Агентство Контроля Сварки»</w:t>
            </w:r>
          </w:p>
        </w:tc>
        <w:tc>
          <w:tcPr>
            <w:tcW w:w="3721" w:type="dxa"/>
            <w:tcBorders>
              <w:bottom w:val="nil"/>
            </w:tcBorders>
          </w:tcPr>
          <w:p w14:paraId="067A1DE4" w14:textId="77777777" w:rsidR="00777685" w:rsidRPr="005638A8" w:rsidRDefault="00777685" w:rsidP="00525426">
            <w:pPr>
              <w:spacing w:line="360" w:lineRule="auto"/>
              <w:jc w:val="center"/>
              <w:rPr>
                <w:sz w:val="24"/>
              </w:rPr>
            </w:pPr>
          </w:p>
          <w:p w14:paraId="15D970F9" w14:textId="77777777" w:rsidR="00C51BDF" w:rsidRPr="005638A8" w:rsidRDefault="00C51BDF" w:rsidP="00525426">
            <w:pPr>
              <w:spacing w:line="360" w:lineRule="auto"/>
              <w:jc w:val="center"/>
              <w:rPr>
                <w:sz w:val="24"/>
              </w:rPr>
            </w:pPr>
          </w:p>
          <w:p w14:paraId="51CFBC53" w14:textId="77777777" w:rsidR="00C51BDF" w:rsidRPr="005638A8" w:rsidRDefault="00C51BDF" w:rsidP="00525426">
            <w:pPr>
              <w:spacing w:line="360" w:lineRule="auto"/>
              <w:jc w:val="center"/>
              <w:rPr>
                <w:sz w:val="24"/>
              </w:rPr>
            </w:pPr>
          </w:p>
          <w:p w14:paraId="29789B03" w14:textId="77777777" w:rsidR="00C51BDF" w:rsidRPr="005638A8" w:rsidRDefault="00C51BDF" w:rsidP="00525426">
            <w:pPr>
              <w:spacing w:line="360" w:lineRule="auto"/>
              <w:jc w:val="center"/>
              <w:rPr>
                <w:sz w:val="24"/>
              </w:rPr>
            </w:pPr>
          </w:p>
          <w:p w14:paraId="12DF9A49" w14:textId="77777777" w:rsidR="00777685" w:rsidRPr="005638A8" w:rsidRDefault="00777685" w:rsidP="00525426">
            <w:pPr>
              <w:spacing w:line="360" w:lineRule="auto"/>
              <w:jc w:val="center"/>
              <w:rPr>
                <w:sz w:val="24"/>
              </w:rPr>
            </w:pPr>
          </w:p>
          <w:p w14:paraId="40099726" w14:textId="77777777" w:rsidR="00777685" w:rsidRPr="005638A8" w:rsidRDefault="00777685" w:rsidP="00525426">
            <w:pPr>
              <w:spacing w:line="360" w:lineRule="auto"/>
              <w:jc w:val="center"/>
              <w:rPr>
                <w:sz w:val="24"/>
              </w:rPr>
            </w:pPr>
            <w:r w:rsidRPr="005638A8">
              <w:rPr>
                <w:sz w:val="24"/>
              </w:rPr>
              <w:t>_________________</w:t>
            </w:r>
          </w:p>
        </w:tc>
        <w:tc>
          <w:tcPr>
            <w:tcW w:w="2158" w:type="dxa"/>
            <w:tcBorders>
              <w:bottom w:val="nil"/>
            </w:tcBorders>
          </w:tcPr>
          <w:p w14:paraId="4AF852CA" w14:textId="77777777" w:rsidR="00777685" w:rsidRPr="005638A8" w:rsidRDefault="00777685" w:rsidP="00525426">
            <w:pPr>
              <w:spacing w:line="360" w:lineRule="auto"/>
              <w:rPr>
                <w:sz w:val="24"/>
              </w:rPr>
            </w:pPr>
          </w:p>
          <w:p w14:paraId="338CDBE3" w14:textId="77777777" w:rsidR="00C51BDF" w:rsidRPr="005638A8" w:rsidRDefault="00C51BDF" w:rsidP="00525426">
            <w:pPr>
              <w:spacing w:line="360" w:lineRule="auto"/>
              <w:rPr>
                <w:sz w:val="24"/>
              </w:rPr>
            </w:pPr>
          </w:p>
          <w:p w14:paraId="3DDC5866" w14:textId="77777777" w:rsidR="00C51BDF" w:rsidRPr="005638A8" w:rsidRDefault="00C51BDF" w:rsidP="00525426">
            <w:pPr>
              <w:spacing w:line="360" w:lineRule="auto"/>
              <w:rPr>
                <w:sz w:val="24"/>
              </w:rPr>
            </w:pPr>
          </w:p>
          <w:p w14:paraId="49381F17" w14:textId="77777777" w:rsidR="00C51BDF" w:rsidRPr="005638A8" w:rsidRDefault="00C51BDF" w:rsidP="00525426">
            <w:pPr>
              <w:spacing w:line="360" w:lineRule="auto"/>
              <w:rPr>
                <w:sz w:val="24"/>
              </w:rPr>
            </w:pPr>
          </w:p>
          <w:p w14:paraId="67FEE58D" w14:textId="77777777" w:rsidR="00777685" w:rsidRPr="005638A8" w:rsidRDefault="00777685" w:rsidP="00525426">
            <w:pPr>
              <w:spacing w:line="360" w:lineRule="auto"/>
              <w:rPr>
                <w:sz w:val="24"/>
              </w:rPr>
            </w:pPr>
          </w:p>
          <w:p w14:paraId="38B9356E" w14:textId="77777777" w:rsidR="00777685" w:rsidRPr="00C51BDF" w:rsidRDefault="00777685" w:rsidP="00525426">
            <w:pPr>
              <w:spacing w:line="360" w:lineRule="auto"/>
              <w:rPr>
                <w:sz w:val="24"/>
              </w:rPr>
            </w:pPr>
            <w:r w:rsidRPr="005638A8">
              <w:rPr>
                <w:sz w:val="24"/>
              </w:rPr>
              <w:t>С.М. Чупрак</w:t>
            </w:r>
          </w:p>
        </w:tc>
      </w:tr>
    </w:tbl>
    <w:p w14:paraId="1D11A9C6" w14:textId="77777777" w:rsidR="00777685" w:rsidRPr="00C51BDF" w:rsidRDefault="00777685">
      <w:pPr>
        <w:widowControl/>
        <w:spacing w:line="360" w:lineRule="auto"/>
        <w:rPr>
          <w:sz w:val="22"/>
          <w:szCs w:val="22"/>
        </w:rPr>
      </w:pPr>
    </w:p>
    <w:sectPr w:rsidR="00777685" w:rsidRPr="00C51BDF" w:rsidSect="00AB12F0">
      <w:headerReference w:type="even" r:id="rId24"/>
      <w:headerReference w:type="default" r:id="rId25"/>
      <w:footerReference w:type="even" r:id="rId26"/>
      <w:footerReference w:type="default" r:id="rId27"/>
      <w:pgSz w:w="11904" w:h="16838"/>
      <w:pgMar w:top="1134" w:right="1418" w:bottom="1134" w:left="85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16EF" w14:textId="77777777" w:rsidR="00B44D30" w:rsidRDefault="00B44D30">
      <w:r>
        <w:separator/>
      </w:r>
    </w:p>
  </w:endnote>
  <w:endnote w:type="continuationSeparator" w:id="0">
    <w:p w14:paraId="6691C98B" w14:textId="77777777" w:rsidR="00B44D30" w:rsidRDefault="00B4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611A" w14:textId="56EF8966" w:rsidR="00D21A0B" w:rsidRPr="0007171C" w:rsidRDefault="00D21A0B"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51364D">
      <w:rPr>
        <w:rFonts w:cs="Arial"/>
        <w:noProof/>
        <w:sz w:val="18"/>
        <w:szCs w:val="18"/>
      </w:rPr>
      <w:t>II</w:t>
    </w:r>
    <w:r w:rsidRPr="0007171C">
      <w:rPr>
        <w:rFonts w:cs="Arial"/>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309533"/>
      <w:docPartObj>
        <w:docPartGallery w:val="Page Numbers (Bottom of Page)"/>
        <w:docPartUnique/>
      </w:docPartObj>
    </w:sdtPr>
    <w:sdtEndPr/>
    <w:sdtContent>
      <w:p w14:paraId="0835A247" w14:textId="074CF4FE" w:rsidR="00D21A0B" w:rsidRPr="00AB12F0" w:rsidRDefault="00D21A0B" w:rsidP="00AB12F0">
        <w:pPr>
          <w:pStyle w:val="a7"/>
          <w:jc w:val="right"/>
        </w:pPr>
        <w:r>
          <w:fldChar w:fldCharType="begin"/>
        </w:r>
        <w:r>
          <w:instrText>PAGE   \* MERGEFORMAT</w:instrText>
        </w:r>
        <w:r>
          <w:fldChar w:fldCharType="separate"/>
        </w:r>
        <w:r w:rsidR="0051364D">
          <w:rPr>
            <w:noProof/>
          </w:rPr>
          <w:t>23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2715" w14:textId="5C52F52B" w:rsidR="00D21A0B" w:rsidRPr="0007171C" w:rsidRDefault="00D21A0B"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51364D">
      <w:rPr>
        <w:rFonts w:cs="Arial"/>
        <w:noProof/>
        <w:sz w:val="18"/>
        <w:szCs w:val="18"/>
      </w:rPr>
      <w:t>III</w:t>
    </w:r>
    <w:r w:rsidRPr="0007171C">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A488" w14:textId="77777777" w:rsidR="00D21A0B" w:rsidRDefault="00D21A0B">
    <w:pPr>
      <w:pStyle w:val="a7"/>
      <w:jc w:val="right"/>
    </w:pPr>
  </w:p>
  <w:p w14:paraId="118CD205" w14:textId="77777777" w:rsidR="00D21A0B" w:rsidRDefault="00D21A0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3B1D" w14:textId="47D5C569" w:rsidR="00D21A0B" w:rsidRPr="00D7512A" w:rsidRDefault="00D21A0B" w:rsidP="00BD6528">
    <w:pPr>
      <w:pStyle w:val="a7"/>
      <w:rPr>
        <w:lang w:val="en-US"/>
      </w:rPr>
    </w:pPr>
    <w:r w:rsidRPr="000055F9">
      <w:rPr>
        <w:lang w:val="en-US"/>
      </w:rPr>
      <w:fldChar w:fldCharType="begin"/>
    </w:r>
    <w:r w:rsidRPr="000055F9">
      <w:rPr>
        <w:lang w:val="en-US"/>
      </w:rPr>
      <w:instrText>PAGE   \* MERGEFORMAT</w:instrText>
    </w:r>
    <w:r w:rsidRPr="000055F9">
      <w:rPr>
        <w:lang w:val="en-US"/>
      </w:rPr>
      <w:fldChar w:fldCharType="separate"/>
    </w:r>
    <w:r w:rsidR="0051364D">
      <w:rPr>
        <w:noProof/>
        <w:lang w:val="en-US"/>
      </w:rPr>
      <w:t>2</w:t>
    </w:r>
    <w:r w:rsidRPr="000055F9">
      <w:rPr>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60CE" w14:textId="645221DE" w:rsidR="00D21A0B" w:rsidRPr="00281DCB" w:rsidRDefault="00D21A0B" w:rsidP="00281DCB">
    <w:pPr>
      <w:pStyle w:val="a7"/>
      <w:jc w:val="right"/>
      <w:rPr>
        <w:lang w:val="en-US"/>
      </w:rPr>
    </w:pPr>
    <w:r>
      <w:fldChar w:fldCharType="begin"/>
    </w:r>
    <w:r>
      <w:instrText>PAGE   \* MERGEFORMAT</w:instrText>
    </w:r>
    <w:r>
      <w:fldChar w:fldCharType="separate"/>
    </w:r>
    <w:r w:rsidR="0051364D">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1436358788"/>
      <w:docPartObj>
        <w:docPartGallery w:val="Page Numbers (Bottom of Page)"/>
        <w:docPartUnique/>
      </w:docPartObj>
    </w:sdtPr>
    <w:sdtEndPr/>
    <w:sdtContent>
      <w:p w14:paraId="01FDA19C" w14:textId="77777777" w:rsidR="00D21A0B" w:rsidRPr="001370B5" w:rsidRDefault="00D21A0B" w:rsidP="001370B5">
        <w:pPr>
          <w:widowControl/>
          <w:ind w:left="6" w:firstLine="561"/>
          <w:jc w:val="both"/>
          <w:rPr>
            <w:snapToGrid w:val="0"/>
            <w:sz w:val="10"/>
            <w:szCs w:val="24"/>
          </w:rPr>
        </w:pPr>
      </w:p>
      <w:p w14:paraId="7A2D9A70" w14:textId="77777777" w:rsidR="00D21A0B" w:rsidRPr="001370B5" w:rsidRDefault="00D21A0B" w:rsidP="001370B5">
        <w:pPr>
          <w:widowControl/>
          <w:pBdr>
            <w:top w:val="single" w:sz="4" w:space="0" w:color="auto"/>
          </w:pBdr>
          <w:autoSpaceDE/>
          <w:autoSpaceDN/>
          <w:adjustRightInd/>
          <w:rPr>
            <w:b/>
            <w:bCs/>
            <w:sz w:val="22"/>
            <w:szCs w:val="24"/>
          </w:rPr>
        </w:pPr>
        <w:r w:rsidRPr="001370B5">
          <w:rPr>
            <w:b/>
            <w:bCs/>
            <w:sz w:val="22"/>
            <w:szCs w:val="24"/>
          </w:rPr>
          <w:t>Издание официальное</w:t>
        </w:r>
      </w:p>
      <w:p w14:paraId="428AABF0" w14:textId="705D24CD" w:rsidR="00D21A0B" w:rsidRDefault="00D21A0B">
        <w:pPr>
          <w:pStyle w:val="a7"/>
          <w:jc w:val="right"/>
        </w:pPr>
        <w:r>
          <w:fldChar w:fldCharType="begin"/>
        </w:r>
        <w:r>
          <w:instrText>PAGE   \* MERGEFORMAT</w:instrText>
        </w:r>
        <w:r>
          <w:fldChar w:fldCharType="separate"/>
        </w:r>
        <w:r w:rsidR="0051364D">
          <w:rPr>
            <w:noProof/>
          </w:rPr>
          <w:t>1</w:t>
        </w:r>
        <w:r>
          <w:fldChar w:fldCharType="end"/>
        </w:r>
      </w:p>
    </w:sdtContent>
  </w:sdt>
  <w:p w14:paraId="5CF30169" w14:textId="77777777" w:rsidR="00D21A0B" w:rsidRPr="004A23BC" w:rsidRDefault="00D21A0B" w:rsidP="00BD6528">
    <w:pPr>
      <w:pStyle w:val="a7"/>
      <w:rPr>
        <w:b/>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306F" w14:textId="124A3631" w:rsidR="00D21A0B" w:rsidRPr="00D7512A" w:rsidRDefault="00D21A0B" w:rsidP="00BD6528">
    <w:pPr>
      <w:pStyle w:val="a7"/>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E992" w14:textId="1CEC703A" w:rsidR="00D21A0B" w:rsidRPr="00035244" w:rsidRDefault="00D21A0B" w:rsidP="00281DCB">
    <w:pPr>
      <w:pStyle w:val="a7"/>
      <w:jc w:val="right"/>
      <w:rPr>
        <w:b/>
        <w:lang w:val="en-US"/>
      </w:rPr>
    </w:pPr>
    <w:r w:rsidRPr="00035244">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2D2DEA43" wp14:editId="66874487">
              <wp:simplePos x="0" y="0"/>
              <wp:positionH relativeFrom="column">
                <wp:posOffset>-200025</wp:posOffset>
              </wp:positionH>
              <wp:positionV relativeFrom="page">
                <wp:posOffset>6487001</wp:posOffset>
              </wp:positionV>
              <wp:extent cx="196982" cy="271838"/>
              <wp:effectExtent l="0" t="0" r="0" b="0"/>
              <wp:wrapNone/>
              <wp:docPr id="8"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82" cy="271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2225" w14:textId="13B9C517" w:rsidR="00D21A0B" w:rsidRPr="00035244" w:rsidRDefault="00D21A0B" w:rsidP="00EC6885">
                          <w:r w:rsidRPr="00035244">
                            <w:fldChar w:fldCharType="begin"/>
                          </w:r>
                          <w:r w:rsidRPr="00035244">
                            <w:instrText>PAGE   \* MERGEFORMAT</w:instrText>
                          </w:r>
                          <w:r w:rsidRPr="00035244">
                            <w:fldChar w:fldCharType="separate"/>
                          </w:r>
                          <w:r w:rsidR="0051364D">
                            <w:rPr>
                              <w:noProof/>
                            </w:rPr>
                            <w:t>11</w:t>
                          </w:r>
                          <w:r w:rsidRPr="00035244">
                            <w:fldChar w:fldCharType="end"/>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DEA43" id="_x0000_t202" coordsize="21600,21600" o:spt="202" path="m,l,21600r21600,l21600,xe">
              <v:stroke joinstyle="miter"/>
              <v:path gradientshapeok="t" o:connecttype="rect"/>
            </v:shapetype>
            <v:shape id="_x0000_s1033" type="#_x0000_t202" style="position:absolute;left:0;text-align:left;margin-left:-15.75pt;margin-top:510.8pt;width:15.5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" filled="f" stroked="f">
              <v:textbox style="layout-flow:vertical" inset="1mm,1mm,1mm,1mm">
                <w:txbxContent>
                  <w:p w14:paraId="3ABF2225" w14:textId="13B9C517" w:rsidR="00D21A0B" w:rsidRPr="00035244" w:rsidRDefault="00D21A0B" w:rsidP="00EC6885">
                    <w:r w:rsidRPr="00035244">
                      <w:fldChar w:fldCharType="begin"/>
                    </w:r>
                    <w:r w:rsidRPr="00035244">
                      <w:instrText>PAGE   \* MERGEFORMAT</w:instrText>
                    </w:r>
                    <w:r w:rsidRPr="00035244">
                      <w:fldChar w:fldCharType="separate"/>
                    </w:r>
                    <w:r w:rsidR="0051364D">
                      <w:rPr>
                        <w:noProof/>
                      </w:rPr>
                      <w:t>11</w:t>
                    </w:r>
                    <w:r w:rsidRPr="00035244">
                      <w:fldChar w:fldCharType="end"/>
                    </w:r>
                  </w:p>
                </w:txbxContent>
              </v:textbox>
              <w10:wrap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83538"/>
      <w:docPartObj>
        <w:docPartGallery w:val="Page Numbers (Bottom of Page)"/>
        <w:docPartUnique/>
      </w:docPartObj>
    </w:sdtPr>
    <w:sdtEndPr/>
    <w:sdtContent>
      <w:p w14:paraId="04150991" w14:textId="0C7C7388" w:rsidR="00D21A0B" w:rsidRPr="00AB12F0" w:rsidRDefault="00D21A0B" w:rsidP="00AB12F0">
        <w:pPr>
          <w:pStyle w:val="a7"/>
        </w:pPr>
        <w:r>
          <w:fldChar w:fldCharType="begin"/>
        </w:r>
        <w:r>
          <w:instrText>PAGE   \* MERGEFORMAT</w:instrText>
        </w:r>
        <w:r>
          <w:fldChar w:fldCharType="separate"/>
        </w:r>
        <w:r w:rsidR="0051364D">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184D5" w14:textId="77777777" w:rsidR="00B44D30" w:rsidRDefault="00B44D30">
      <w:r>
        <w:separator/>
      </w:r>
    </w:p>
  </w:footnote>
  <w:footnote w:type="continuationSeparator" w:id="0">
    <w:p w14:paraId="26E53DB3" w14:textId="77777777" w:rsidR="00B44D30" w:rsidRDefault="00B44D30">
      <w:r>
        <w:continuationSeparator/>
      </w:r>
    </w:p>
  </w:footnote>
  <w:footnote w:id="1">
    <w:p w14:paraId="4FAC08E8" w14:textId="7F377498" w:rsidR="00D21A0B" w:rsidRPr="00AD2A62" w:rsidRDefault="00D21A0B" w:rsidP="008270FA">
      <w:pPr>
        <w:pStyle w:val="af0"/>
        <w:spacing w:line="276" w:lineRule="auto"/>
        <w:jc w:val="both"/>
        <w:rPr>
          <w:sz w:val="22"/>
        </w:rPr>
      </w:pPr>
      <w:r w:rsidRPr="006455A3">
        <w:rPr>
          <w:rStyle w:val="af2"/>
          <w:sz w:val="22"/>
        </w:rPr>
        <w:footnoteRef/>
      </w:r>
      <w:r w:rsidRPr="006455A3">
        <w:rPr>
          <w:sz w:val="22"/>
          <w:vertAlign w:val="superscript"/>
        </w:rPr>
        <w:t>)</w:t>
      </w:r>
      <w:r w:rsidRPr="00AD2A62">
        <w:rPr>
          <w:sz w:val="22"/>
        </w:rPr>
        <w:t xml:space="preserve"> В Российской Федерации действует ГОСТ Р ИСО 544—2021 «Материалы сварочные. Технические условия поставки присадочных материалов и флюсов. Тип продукции, размеры, допуски и маркировка».</w:t>
      </w:r>
    </w:p>
  </w:footnote>
  <w:footnote w:id="2">
    <w:p w14:paraId="627E993C" w14:textId="38BC7BB5" w:rsidR="00D21A0B" w:rsidRPr="00AD2A62" w:rsidRDefault="00D21A0B" w:rsidP="008270FA">
      <w:pPr>
        <w:pStyle w:val="af0"/>
        <w:spacing w:line="276" w:lineRule="auto"/>
        <w:jc w:val="both"/>
        <w:rPr>
          <w:sz w:val="22"/>
        </w:rPr>
      </w:pPr>
      <w:r w:rsidRPr="00AD2A62">
        <w:rPr>
          <w:rStyle w:val="af2"/>
          <w:sz w:val="22"/>
        </w:rPr>
        <w:footnoteRef/>
      </w:r>
      <w:r>
        <w:rPr>
          <w:sz w:val="22"/>
          <w:vertAlign w:val="superscript"/>
        </w:rPr>
        <w:t>)</w:t>
      </w:r>
      <w:r w:rsidRPr="00AD2A62">
        <w:rPr>
          <w:sz w:val="22"/>
        </w:rPr>
        <w:t xml:space="preserve"> В Российской Федерации действует ГОСТ Р ИСО 14175—2010 «Материалы сварочные. Газы и газовые смеси для сварки плавлением и родственных процессов».</w:t>
      </w:r>
    </w:p>
  </w:footnote>
  <w:footnote w:id="3">
    <w:p w14:paraId="072B367C" w14:textId="31E2B3FC" w:rsidR="00D21A0B" w:rsidRPr="008270FA" w:rsidRDefault="00D21A0B" w:rsidP="008270FA">
      <w:pPr>
        <w:pStyle w:val="af0"/>
        <w:spacing w:line="276" w:lineRule="auto"/>
        <w:jc w:val="both"/>
      </w:pPr>
      <w:r w:rsidRPr="00AD2A62">
        <w:rPr>
          <w:rStyle w:val="af2"/>
          <w:sz w:val="22"/>
        </w:rPr>
        <w:footnoteRef/>
      </w:r>
      <w:r>
        <w:rPr>
          <w:sz w:val="22"/>
          <w:vertAlign w:val="superscript"/>
        </w:rPr>
        <w:t>)</w:t>
      </w:r>
      <w:r w:rsidRPr="00AD2A62">
        <w:rPr>
          <w:sz w:val="22"/>
        </w:rPr>
        <w:t xml:space="preserve"> В Российской Федерации действует ГОСТ Р ИСО 15792-1—2024 «Материалы сварочные. Методы испытаний. Часть 1. Подготовка для испытаний образцов наплавленного металла и заготовок из стали, никеля и никелевых сплавов».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91A9" w14:textId="084677B1" w:rsidR="00D21A0B" w:rsidRDefault="00D21A0B" w:rsidP="00173413">
    <w:pPr>
      <w:tabs>
        <w:tab w:val="center" w:pos="4677"/>
        <w:tab w:val="right" w:pos="9355"/>
      </w:tabs>
      <w:rPr>
        <w:b/>
        <w:sz w:val="24"/>
      </w:rPr>
    </w:pPr>
    <w:r w:rsidRPr="0029653F">
      <w:rPr>
        <w:b/>
        <w:sz w:val="24"/>
      </w:rPr>
      <w:t xml:space="preserve">ГОСТ </w:t>
    </w:r>
    <w:r w:rsidRPr="00D44D8A">
      <w:rPr>
        <w:b/>
        <w:sz w:val="24"/>
      </w:rPr>
      <w:t xml:space="preserve">ISO </w:t>
    </w:r>
    <w:r>
      <w:rPr>
        <w:b/>
        <w:sz w:val="24"/>
      </w:rPr>
      <w:t>14341</w:t>
    </w:r>
    <w:r w:rsidRPr="0029653F">
      <w:rPr>
        <w:b/>
        <w:sz w:val="24"/>
      </w:rPr>
      <w:t>—20</w:t>
    </w:r>
    <w:r>
      <w:rPr>
        <w:b/>
        <w:sz w:val="24"/>
      </w:rPr>
      <w:t>26</w:t>
    </w:r>
  </w:p>
  <w:p w14:paraId="646D35F0" w14:textId="0CA4160C" w:rsidR="00D21A0B" w:rsidRDefault="00D21A0B" w:rsidP="00173413">
    <w:pPr>
      <w:tabs>
        <w:tab w:val="center" w:pos="4677"/>
        <w:tab w:val="right" w:pos="9355"/>
      </w:tabs>
      <w:rPr>
        <w:i/>
        <w:sz w:val="24"/>
      </w:rPr>
    </w:pPr>
    <w:r w:rsidRPr="00990A64">
      <w:rPr>
        <w:i/>
        <w:sz w:val="24"/>
      </w:rPr>
      <w:t xml:space="preserve">(проект, RU, </w:t>
    </w:r>
    <w:r>
      <w:rPr>
        <w:i/>
        <w:sz w:val="24"/>
      </w:rPr>
      <w:t>окончательная</w:t>
    </w:r>
    <w:r w:rsidRPr="00990A64">
      <w:rPr>
        <w:i/>
        <w:sz w:val="24"/>
      </w:rPr>
      <w:t xml:space="preserve"> редакция)</w:t>
    </w:r>
  </w:p>
  <w:p w14:paraId="20634B92" w14:textId="77777777" w:rsidR="00D21A0B" w:rsidRPr="00CF3D17" w:rsidRDefault="00D21A0B" w:rsidP="00173413">
    <w:pPr>
      <w:tabs>
        <w:tab w:val="center" w:pos="4677"/>
        <w:tab w:val="right"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F50F" w14:textId="126A8617" w:rsidR="00D21A0B" w:rsidRDefault="00D21A0B" w:rsidP="00B650A1">
    <w:pPr>
      <w:tabs>
        <w:tab w:val="center" w:pos="4677"/>
        <w:tab w:val="right" w:pos="9355"/>
      </w:tabs>
      <w:jc w:val="right"/>
      <w:rPr>
        <w:b/>
        <w:sz w:val="24"/>
      </w:rPr>
    </w:pPr>
    <w:r w:rsidRPr="00C14EF2">
      <w:rPr>
        <w:b/>
        <w:sz w:val="24"/>
      </w:rPr>
      <w:t xml:space="preserve">ГОСТ </w:t>
    </w:r>
    <w:r w:rsidRPr="00D44D8A">
      <w:rPr>
        <w:b/>
        <w:sz w:val="24"/>
      </w:rPr>
      <w:t xml:space="preserve">ISO </w:t>
    </w:r>
    <w:r>
      <w:rPr>
        <w:b/>
        <w:sz w:val="24"/>
      </w:rPr>
      <w:t>14341</w:t>
    </w:r>
    <w:r w:rsidRPr="00C14EF2">
      <w:rPr>
        <w:b/>
        <w:sz w:val="24"/>
      </w:rPr>
      <w:t>—20</w:t>
    </w:r>
    <w:r>
      <w:rPr>
        <w:b/>
        <w:sz w:val="24"/>
      </w:rPr>
      <w:t>26</w:t>
    </w:r>
  </w:p>
  <w:p w14:paraId="4204E77D" w14:textId="10083BCF" w:rsidR="00D21A0B" w:rsidRDefault="00D21A0B" w:rsidP="00990A64">
    <w:pPr>
      <w:pStyle w:val="a5"/>
      <w:jc w:val="right"/>
      <w:rPr>
        <w:rFonts w:cs="Arial"/>
        <w:i/>
        <w:sz w:val="24"/>
      </w:rPr>
    </w:pPr>
    <w:r w:rsidRPr="00990A64">
      <w:rPr>
        <w:rFonts w:cs="Arial"/>
        <w:i/>
        <w:sz w:val="24"/>
      </w:rPr>
      <w:t xml:space="preserve">(проект, RU, </w:t>
    </w:r>
    <w:r>
      <w:rPr>
        <w:rFonts w:cs="Arial"/>
        <w:i/>
        <w:sz w:val="24"/>
      </w:rPr>
      <w:t>окончательная</w:t>
    </w:r>
    <w:r w:rsidRPr="00990A64">
      <w:rPr>
        <w:rFonts w:cs="Arial"/>
        <w:i/>
        <w:sz w:val="24"/>
      </w:rPr>
      <w:t xml:space="preserve"> редакция)</w:t>
    </w:r>
  </w:p>
  <w:p w14:paraId="0BE9C7FB" w14:textId="77777777" w:rsidR="00D21A0B" w:rsidRDefault="00D21A0B" w:rsidP="00990A64">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164B" w14:textId="68A3B4DC" w:rsidR="00D21A0B" w:rsidRDefault="00D21A0B" w:rsidP="00C437EF">
    <w:pPr>
      <w:pStyle w:val="a5"/>
      <w:rPr>
        <w:rFonts w:cs="Arial"/>
        <w:b/>
        <w:sz w:val="24"/>
      </w:rPr>
    </w:pPr>
    <w:r w:rsidRPr="00D93CDD">
      <w:rPr>
        <w:rFonts w:cs="Arial"/>
        <w:b/>
        <w:sz w:val="24"/>
      </w:rPr>
      <w:t xml:space="preserve">ГОСТ </w:t>
    </w:r>
    <w:r w:rsidRPr="00D44D8A">
      <w:rPr>
        <w:rFonts w:cs="Arial"/>
        <w:b/>
        <w:sz w:val="24"/>
      </w:rPr>
      <w:t xml:space="preserve">ISO </w:t>
    </w:r>
    <w:r w:rsidRPr="007D7418">
      <w:rPr>
        <w:rFonts w:cs="Arial"/>
        <w:b/>
        <w:sz w:val="24"/>
      </w:rPr>
      <w:t>14341</w:t>
    </w:r>
    <w:r w:rsidRPr="00D93CDD">
      <w:rPr>
        <w:rFonts w:cs="Arial"/>
        <w:b/>
        <w:sz w:val="24"/>
      </w:rPr>
      <w:t>—20</w:t>
    </w:r>
    <w:r>
      <w:rPr>
        <w:rFonts w:cs="Arial"/>
        <w:b/>
        <w:sz w:val="24"/>
      </w:rPr>
      <w:t>26</w:t>
    </w:r>
  </w:p>
  <w:p w14:paraId="024083ED" w14:textId="640C281C" w:rsidR="00D21A0B" w:rsidRDefault="00D21A0B" w:rsidP="00C437EF">
    <w:pPr>
      <w:pStyle w:val="a5"/>
      <w:rPr>
        <w:rFonts w:cs="Arial"/>
        <w:i/>
        <w:sz w:val="24"/>
      </w:rPr>
    </w:pPr>
    <w:r w:rsidRPr="00990A64">
      <w:rPr>
        <w:rFonts w:cs="Arial"/>
        <w:i/>
        <w:sz w:val="24"/>
      </w:rPr>
      <w:t xml:space="preserve">(проект, RU, </w:t>
    </w:r>
    <w:r>
      <w:rPr>
        <w:rFonts w:cs="Arial"/>
        <w:i/>
        <w:sz w:val="24"/>
      </w:rPr>
      <w:t>окончательная</w:t>
    </w:r>
    <w:r w:rsidRPr="00990A64">
      <w:rPr>
        <w:rFonts w:cs="Arial"/>
        <w:i/>
        <w:sz w:val="24"/>
      </w:rPr>
      <w:t xml:space="preserve"> редакция)</w:t>
    </w:r>
  </w:p>
  <w:p w14:paraId="759207D9" w14:textId="77777777" w:rsidR="00D21A0B" w:rsidRPr="00D93CDD" w:rsidRDefault="00D21A0B" w:rsidP="00C437EF">
    <w:pPr>
      <w:pStyle w:val="a5"/>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FACA" w14:textId="6B5E5A53" w:rsidR="00D21A0B" w:rsidRPr="007D7418" w:rsidRDefault="00D21A0B" w:rsidP="00D93CDD">
    <w:pPr>
      <w:pStyle w:val="a5"/>
      <w:jc w:val="right"/>
      <w:rPr>
        <w:rFonts w:cs="Arial"/>
        <w:b/>
        <w:sz w:val="24"/>
      </w:rPr>
    </w:pPr>
    <w:r w:rsidRPr="00D93CDD">
      <w:rPr>
        <w:rFonts w:cs="Arial"/>
        <w:b/>
        <w:sz w:val="24"/>
      </w:rPr>
      <w:t xml:space="preserve">ГОСТ </w:t>
    </w:r>
    <w:r w:rsidRPr="00D44D8A">
      <w:rPr>
        <w:rFonts w:cs="Arial"/>
        <w:b/>
        <w:sz w:val="24"/>
      </w:rPr>
      <w:t xml:space="preserve">ISO </w:t>
    </w:r>
    <w:r w:rsidRPr="007D7418">
      <w:rPr>
        <w:rFonts w:cs="Arial"/>
        <w:b/>
        <w:sz w:val="24"/>
      </w:rPr>
      <w:t>14341</w:t>
    </w:r>
    <w:r w:rsidRPr="00D93CDD">
      <w:rPr>
        <w:rFonts w:cs="Arial"/>
        <w:b/>
        <w:sz w:val="24"/>
      </w:rPr>
      <w:t>—20</w:t>
    </w:r>
    <w:r>
      <w:rPr>
        <w:rFonts w:cs="Arial"/>
        <w:b/>
        <w:sz w:val="24"/>
      </w:rPr>
      <w:t>26</w:t>
    </w:r>
  </w:p>
  <w:p w14:paraId="44854238" w14:textId="1D7A8242" w:rsidR="00D21A0B" w:rsidRDefault="00D21A0B" w:rsidP="00D93CDD">
    <w:pPr>
      <w:pStyle w:val="a5"/>
      <w:jc w:val="right"/>
      <w:rPr>
        <w:rFonts w:cs="Arial"/>
        <w:i/>
        <w:sz w:val="24"/>
      </w:rPr>
    </w:pPr>
    <w:r w:rsidRPr="00990A64">
      <w:rPr>
        <w:rFonts w:cs="Arial"/>
        <w:i/>
        <w:sz w:val="24"/>
      </w:rPr>
      <w:t xml:space="preserve">(проект, RU, </w:t>
    </w:r>
    <w:r>
      <w:rPr>
        <w:rFonts w:cs="Arial"/>
        <w:i/>
        <w:sz w:val="24"/>
      </w:rPr>
      <w:t>окончательная</w:t>
    </w:r>
    <w:r w:rsidRPr="00990A64">
      <w:rPr>
        <w:rFonts w:cs="Arial"/>
        <w:i/>
        <w:sz w:val="24"/>
      </w:rPr>
      <w:t xml:space="preserve"> редакция)</w:t>
    </w:r>
  </w:p>
  <w:p w14:paraId="336F3020" w14:textId="77777777" w:rsidR="00D21A0B" w:rsidRPr="00C437EF" w:rsidRDefault="00D21A0B" w:rsidP="00D93CDD">
    <w:pPr>
      <w:pStyle w:val="a5"/>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86B9" w14:textId="1BA6CA18" w:rsidR="00D21A0B" w:rsidRDefault="00D21A0B" w:rsidP="003776C3">
    <w:pPr>
      <w:tabs>
        <w:tab w:val="center" w:pos="4677"/>
        <w:tab w:val="right" w:pos="9355"/>
      </w:tabs>
      <w:jc w:val="right"/>
      <w:rPr>
        <w:b/>
        <w:sz w:val="28"/>
      </w:rPr>
    </w:pPr>
    <w:r w:rsidRPr="003776C3">
      <w:rPr>
        <w:b/>
        <w:sz w:val="28"/>
      </w:rPr>
      <w:t xml:space="preserve">ГОСТ </w:t>
    </w:r>
    <w:r>
      <w:rPr>
        <w:b/>
        <w:sz w:val="28"/>
        <w:lang w:val="en-US"/>
      </w:rPr>
      <w:t>ISO</w:t>
    </w:r>
    <w:r w:rsidRPr="007D7418">
      <w:rPr>
        <w:b/>
        <w:sz w:val="28"/>
      </w:rPr>
      <w:t xml:space="preserve"> 14341</w:t>
    </w:r>
    <w:r w:rsidRPr="003776C3">
      <w:rPr>
        <w:b/>
        <w:sz w:val="28"/>
      </w:rPr>
      <w:t>—20</w:t>
    </w:r>
    <w:r>
      <w:rPr>
        <w:b/>
        <w:sz w:val="28"/>
      </w:rPr>
      <w:t>26</w:t>
    </w:r>
  </w:p>
  <w:p w14:paraId="4B045C3F" w14:textId="250D98A7" w:rsidR="00D21A0B" w:rsidRDefault="00D21A0B" w:rsidP="00990A64">
    <w:pPr>
      <w:pStyle w:val="a5"/>
      <w:jc w:val="right"/>
      <w:rPr>
        <w:rFonts w:cs="Arial"/>
        <w:i/>
        <w:sz w:val="28"/>
      </w:rPr>
    </w:pPr>
    <w:r w:rsidRPr="00990A64">
      <w:rPr>
        <w:rFonts w:cs="Arial"/>
        <w:i/>
        <w:sz w:val="28"/>
      </w:rPr>
      <w:t xml:space="preserve">(проект, RU, </w:t>
    </w:r>
    <w:r>
      <w:rPr>
        <w:rFonts w:cs="Arial"/>
        <w:i/>
        <w:sz w:val="28"/>
      </w:rPr>
      <w:t>окончательная</w:t>
    </w:r>
    <w:r w:rsidRPr="00990A64">
      <w:rPr>
        <w:rFonts w:cs="Arial"/>
        <w:i/>
        <w:sz w:val="28"/>
      </w:rPr>
      <w:t xml:space="preserve"> редакция)</w:t>
    </w:r>
  </w:p>
  <w:p w14:paraId="07D5118A" w14:textId="77777777" w:rsidR="00D21A0B" w:rsidRDefault="00D21A0B" w:rsidP="00990A64">
    <w:pPr>
      <w:pStyle w:val="a5"/>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21D1" w14:textId="440DB6B0" w:rsidR="00D21A0B" w:rsidRPr="00D93CDD" w:rsidRDefault="00D21A0B" w:rsidP="00C437EF">
    <w:pPr>
      <w:pStyle w:val="a5"/>
      <w:rPr>
        <w:sz w:val="24"/>
      </w:rPr>
    </w:pPr>
    <w:r w:rsidRPr="003F48D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7CB018E" wp14:editId="2A8771FD">
              <wp:simplePos x="0" y="0"/>
              <wp:positionH relativeFrom="column">
                <wp:posOffset>-193040</wp:posOffset>
              </wp:positionH>
              <wp:positionV relativeFrom="page">
                <wp:posOffset>428548</wp:posOffset>
              </wp:positionV>
              <wp:extent cx="196982" cy="298224"/>
              <wp:effectExtent l="0" t="0" r="0" b="6985"/>
              <wp:wrapNone/>
              <wp:docPr id="14"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82" cy="298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C036" w14:textId="0859E280" w:rsidR="00D21A0B" w:rsidRPr="00035244" w:rsidRDefault="00D21A0B" w:rsidP="00EC6885">
                          <w:r w:rsidRPr="00035244">
                            <w:fldChar w:fldCharType="begin"/>
                          </w:r>
                          <w:r w:rsidRPr="00035244">
                            <w:instrText>PAGE   \* MERGEFORMAT</w:instrText>
                          </w:r>
                          <w:r w:rsidRPr="00035244">
                            <w:fldChar w:fldCharType="separate"/>
                          </w:r>
                          <w:r w:rsidR="0051364D">
                            <w:rPr>
                              <w:noProof/>
                            </w:rPr>
                            <w:t>12</w:t>
                          </w:r>
                          <w:r w:rsidRPr="00035244">
                            <w:fldChar w:fldCharType="end"/>
                          </w:r>
                        </w:p>
                      </w:txbxContent>
                    </wps:txbx>
                    <wps:bodyPr rot="0" vert="vert"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CB018E" id="_x0000_t202" coordsize="21600,21600" o:spt="202" path="m,l,21600r21600,l21600,xe">
              <v:stroke joinstyle="miter"/>
              <v:path gradientshapeok="t" o:connecttype="rect"/>
            </v:shapetype>
            <v:shape id="_x0000_s1032" type="#_x0000_t202" style="position:absolute;margin-left:-15.2pt;margin-top:33.75pt;width:1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" filled="f" stroked="f">
              <v:textbox style="layout-flow:vertical" inset="1mm,1mm,1mm,1mm">
                <w:txbxContent>
                  <w:p w14:paraId="43F8C036" w14:textId="0859E280" w:rsidR="00D21A0B" w:rsidRPr="00035244" w:rsidRDefault="00D21A0B" w:rsidP="00EC6885">
                    <w:r w:rsidRPr="00035244">
                      <w:fldChar w:fldCharType="begin"/>
                    </w:r>
                    <w:r w:rsidRPr="00035244">
                      <w:instrText>PAGE   \* MERGEFORMAT</w:instrText>
                    </w:r>
                    <w:r w:rsidRPr="00035244">
                      <w:fldChar w:fldCharType="separate"/>
                    </w:r>
                    <w:r w:rsidR="0051364D">
                      <w:rPr>
                        <w:noProof/>
                      </w:rPr>
                      <w:t>12</w:t>
                    </w:r>
                    <w:r w:rsidRPr="00035244">
                      <w:fldChar w:fldCharType="end"/>
                    </w:r>
                  </w:p>
                </w:txbxContent>
              </v:textbox>
              <w10:wrap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07C3" w14:textId="086F9EA8" w:rsidR="00D21A0B" w:rsidRPr="00C437EF" w:rsidRDefault="00D21A0B" w:rsidP="00D93CDD">
    <w:pPr>
      <w:pStyle w:val="a5"/>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645B" w14:textId="523494C6" w:rsidR="00D21A0B" w:rsidRDefault="00D21A0B" w:rsidP="00AB12F0">
    <w:pPr>
      <w:pStyle w:val="a5"/>
      <w:rPr>
        <w:rFonts w:cs="Arial"/>
        <w:b/>
        <w:sz w:val="24"/>
      </w:rPr>
    </w:pPr>
    <w:r w:rsidRPr="00D93CDD">
      <w:rPr>
        <w:rFonts w:cs="Arial"/>
        <w:b/>
        <w:sz w:val="24"/>
      </w:rPr>
      <w:t xml:space="preserve">ГОСТ </w:t>
    </w:r>
    <w:r w:rsidRPr="00D44D8A">
      <w:rPr>
        <w:rFonts w:cs="Arial"/>
        <w:b/>
        <w:sz w:val="24"/>
      </w:rPr>
      <w:t xml:space="preserve">ISO </w:t>
    </w:r>
    <w:r w:rsidRPr="007D7418">
      <w:rPr>
        <w:rFonts w:cs="Arial"/>
        <w:b/>
        <w:sz w:val="24"/>
      </w:rPr>
      <w:t>14341</w:t>
    </w:r>
    <w:r w:rsidRPr="00D93CDD">
      <w:rPr>
        <w:rFonts w:cs="Arial"/>
        <w:b/>
        <w:sz w:val="24"/>
      </w:rPr>
      <w:t>—20</w:t>
    </w:r>
    <w:r>
      <w:rPr>
        <w:rFonts w:cs="Arial"/>
        <w:b/>
        <w:sz w:val="24"/>
      </w:rPr>
      <w:t>26</w:t>
    </w:r>
  </w:p>
  <w:p w14:paraId="0672D3D3" w14:textId="0F0019CB" w:rsidR="00D21A0B" w:rsidRDefault="00D21A0B" w:rsidP="00AB12F0">
    <w:pPr>
      <w:pStyle w:val="a5"/>
      <w:rPr>
        <w:rFonts w:cs="Arial"/>
        <w:i/>
        <w:sz w:val="24"/>
      </w:rPr>
    </w:pPr>
    <w:r w:rsidRPr="00990A64">
      <w:rPr>
        <w:rFonts w:cs="Arial"/>
        <w:i/>
        <w:sz w:val="24"/>
      </w:rPr>
      <w:t xml:space="preserve">(проект, RU, </w:t>
    </w:r>
    <w:r>
      <w:rPr>
        <w:rFonts w:cs="Arial"/>
        <w:i/>
        <w:sz w:val="24"/>
      </w:rPr>
      <w:t>окончательная</w:t>
    </w:r>
    <w:r w:rsidRPr="00990A64">
      <w:rPr>
        <w:rFonts w:cs="Arial"/>
        <w:i/>
        <w:sz w:val="24"/>
      </w:rPr>
      <w:t xml:space="preserve"> редакция)</w:t>
    </w:r>
  </w:p>
  <w:p w14:paraId="6B4C1A88" w14:textId="77777777" w:rsidR="00D21A0B" w:rsidRPr="004412D7" w:rsidRDefault="00D21A0B" w:rsidP="00AB12F0">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8132" w14:textId="1DBC0C67" w:rsidR="00D21A0B" w:rsidRDefault="00D21A0B" w:rsidP="00AB12F0">
    <w:pPr>
      <w:pStyle w:val="a5"/>
      <w:jc w:val="right"/>
      <w:rPr>
        <w:rFonts w:cs="Arial"/>
        <w:b/>
        <w:sz w:val="24"/>
      </w:rPr>
    </w:pPr>
    <w:r w:rsidRPr="00D93CDD">
      <w:rPr>
        <w:rFonts w:cs="Arial"/>
        <w:b/>
        <w:sz w:val="24"/>
      </w:rPr>
      <w:t xml:space="preserve">ГОСТ </w:t>
    </w:r>
    <w:r w:rsidRPr="00D44D8A">
      <w:rPr>
        <w:rFonts w:cs="Arial"/>
        <w:b/>
        <w:sz w:val="24"/>
      </w:rPr>
      <w:t xml:space="preserve">ISO </w:t>
    </w:r>
    <w:r w:rsidRPr="007D7418">
      <w:rPr>
        <w:rFonts w:cs="Arial"/>
        <w:b/>
        <w:sz w:val="24"/>
      </w:rPr>
      <w:t>14341</w:t>
    </w:r>
    <w:r w:rsidRPr="00D93CDD">
      <w:rPr>
        <w:rFonts w:cs="Arial"/>
        <w:b/>
        <w:sz w:val="24"/>
      </w:rPr>
      <w:t>—20</w:t>
    </w:r>
    <w:r>
      <w:rPr>
        <w:rFonts w:cs="Arial"/>
        <w:b/>
        <w:sz w:val="24"/>
      </w:rPr>
      <w:t>26</w:t>
    </w:r>
  </w:p>
  <w:p w14:paraId="1FD13801" w14:textId="204EC1FF" w:rsidR="00D21A0B" w:rsidRDefault="00D21A0B" w:rsidP="00AB12F0">
    <w:pPr>
      <w:pStyle w:val="a5"/>
      <w:jc w:val="right"/>
      <w:rPr>
        <w:rFonts w:cs="Arial"/>
        <w:i/>
        <w:sz w:val="24"/>
      </w:rPr>
    </w:pPr>
    <w:r w:rsidRPr="00990A64">
      <w:rPr>
        <w:rFonts w:cs="Arial"/>
        <w:i/>
        <w:sz w:val="24"/>
      </w:rPr>
      <w:t xml:space="preserve">(проект, RU, </w:t>
    </w:r>
    <w:r>
      <w:rPr>
        <w:rFonts w:cs="Arial"/>
        <w:i/>
        <w:sz w:val="24"/>
      </w:rPr>
      <w:t>окончательная</w:t>
    </w:r>
    <w:r w:rsidRPr="00990A64">
      <w:rPr>
        <w:rFonts w:cs="Arial"/>
        <w:i/>
        <w:sz w:val="24"/>
      </w:rPr>
      <w:t xml:space="preserve"> редакция)</w:t>
    </w:r>
  </w:p>
  <w:p w14:paraId="1B5719D6" w14:textId="77777777" w:rsidR="00D21A0B" w:rsidRPr="004412D7" w:rsidRDefault="00D21A0B" w:rsidP="00AB12F0">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E5"/>
    <w:multiLevelType w:val="hybridMultilevel"/>
    <w:tmpl w:val="BE52DA80"/>
    <w:lvl w:ilvl="0" w:tplc="E9865AE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1D7"/>
    <w:multiLevelType w:val="multilevel"/>
    <w:tmpl w:val="49967BC6"/>
    <w:lvl w:ilvl="0">
      <w:start w:val="5"/>
      <w:numFmt w:val="decimal"/>
      <w:lvlText w:val="%1"/>
      <w:lvlJc w:val="left"/>
      <w:pPr>
        <w:ind w:left="677" w:hanging="280"/>
      </w:pPr>
      <w:rPr>
        <w:rFonts w:cs="Times New Roman" w:hint="default"/>
      </w:rPr>
    </w:lvl>
    <w:lvl w:ilvl="1">
      <w:start w:val="2"/>
      <w:numFmt w:val="decimal"/>
      <w:lvlText w:val="%1.%2"/>
      <w:lvlJc w:val="left"/>
      <w:pPr>
        <w:ind w:left="677" w:hanging="280"/>
      </w:pPr>
      <w:rPr>
        <w:rFonts w:cs="Times New Roman" w:hint="default"/>
        <w:b/>
        <w:bCs/>
        <w:spacing w:val="-1"/>
        <w:w w:val="100"/>
      </w:rPr>
    </w:lvl>
    <w:lvl w:ilvl="2">
      <w:numFmt w:val="bullet"/>
      <w:lvlText w:val="•"/>
      <w:lvlJc w:val="left"/>
      <w:pPr>
        <w:ind w:left="1519" w:hanging="280"/>
      </w:pPr>
      <w:rPr>
        <w:rFonts w:hint="default"/>
      </w:rPr>
    </w:lvl>
    <w:lvl w:ilvl="3">
      <w:numFmt w:val="bullet"/>
      <w:lvlText w:val="•"/>
      <w:lvlJc w:val="left"/>
      <w:pPr>
        <w:ind w:left="1938" w:hanging="280"/>
      </w:pPr>
      <w:rPr>
        <w:rFonts w:hint="default"/>
      </w:rPr>
    </w:lvl>
    <w:lvl w:ilvl="4">
      <w:numFmt w:val="bullet"/>
      <w:lvlText w:val="•"/>
      <w:lvlJc w:val="left"/>
      <w:pPr>
        <w:ind w:left="2358" w:hanging="280"/>
      </w:pPr>
      <w:rPr>
        <w:rFonts w:hint="default"/>
      </w:rPr>
    </w:lvl>
    <w:lvl w:ilvl="5">
      <w:numFmt w:val="bullet"/>
      <w:lvlText w:val="•"/>
      <w:lvlJc w:val="left"/>
      <w:pPr>
        <w:ind w:left="2778" w:hanging="280"/>
      </w:pPr>
      <w:rPr>
        <w:rFonts w:hint="default"/>
      </w:rPr>
    </w:lvl>
    <w:lvl w:ilvl="6">
      <w:numFmt w:val="bullet"/>
      <w:lvlText w:val="•"/>
      <w:lvlJc w:val="left"/>
      <w:pPr>
        <w:ind w:left="3197" w:hanging="280"/>
      </w:pPr>
      <w:rPr>
        <w:rFonts w:hint="default"/>
      </w:rPr>
    </w:lvl>
    <w:lvl w:ilvl="7">
      <w:numFmt w:val="bullet"/>
      <w:lvlText w:val="•"/>
      <w:lvlJc w:val="left"/>
      <w:pPr>
        <w:ind w:left="3617" w:hanging="280"/>
      </w:pPr>
      <w:rPr>
        <w:rFonts w:hint="default"/>
      </w:rPr>
    </w:lvl>
    <w:lvl w:ilvl="8">
      <w:numFmt w:val="bullet"/>
      <w:lvlText w:val="•"/>
      <w:lvlJc w:val="left"/>
      <w:pPr>
        <w:ind w:left="4037" w:hanging="280"/>
      </w:pPr>
      <w:rPr>
        <w:rFonts w:hint="default"/>
      </w:rPr>
    </w:lvl>
  </w:abstractNum>
  <w:abstractNum w:abstractNumId="2">
    <w:nsid w:val="04E5740E"/>
    <w:multiLevelType w:val="hybridMultilevel"/>
    <w:tmpl w:val="071AE2DE"/>
    <w:lvl w:ilvl="0" w:tplc="A62205B2">
      <w:numFmt w:val="bullet"/>
      <w:lvlText w:val="—"/>
      <w:lvlJc w:val="left"/>
      <w:pPr>
        <w:ind w:left="1287"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2242B"/>
    <w:multiLevelType w:val="hybridMultilevel"/>
    <w:tmpl w:val="FC609DC0"/>
    <w:lvl w:ilvl="0" w:tplc="0E262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C33362"/>
    <w:multiLevelType w:val="hybridMultilevel"/>
    <w:tmpl w:val="CB620570"/>
    <w:lvl w:ilvl="0" w:tplc="191CB228">
      <w:start w:val="5"/>
      <w:numFmt w:val="decimal"/>
      <w:lvlText w:val="%1"/>
      <w:lvlJc w:val="left"/>
      <w:pPr>
        <w:ind w:left="518" w:hanging="561"/>
      </w:pPr>
      <w:rPr>
        <w:rFonts w:ascii="Arial" w:eastAsia="Times New Roman" w:hAnsi="Arial" w:cs="Arial" w:hint="default"/>
        <w:w w:val="100"/>
        <w:sz w:val="20"/>
        <w:szCs w:val="20"/>
      </w:rPr>
    </w:lvl>
    <w:lvl w:ilvl="1" w:tplc="58029E1C">
      <w:numFmt w:val="bullet"/>
      <w:lvlText w:val="•"/>
      <w:lvlJc w:val="left"/>
      <w:pPr>
        <w:ind w:left="944" w:hanging="561"/>
      </w:pPr>
      <w:rPr>
        <w:rFonts w:hint="default"/>
      </w:rPr>
    </w:lvl>
    <w:lvl w:ilvl="2" w:tplc="39666C66">
      <w:numFmt w:val="bullet"/>
      <w:lvlText w:val="•"/>
      <w:lvlJc w:val="left"/>
      <w:pPr>
        <w:ind w:left="1368" w:hanging="561"/>
      </w:pPr>
      <w:rPr>
        <w:rFonts w:hint="default"/>
      </w:rPr>
    </w:lvl>
    <w:lvl w:ilvl="3" w:tplc="F4AC271E">
      <w:numFmt w:val="bullet"/>
      <w:lvlText w:val="•"/>
      <w:lvlJc w:val="left"/>
      <w:pPr>
        <w:ind w:left="1793" w:hanging="561"/>
      </w:pPr>
      <w:rPr>
        <w:rFonts w:hint="default"/>
      </w:rPr>
    </w:lvl>
    <w:lvl w:ilvl="4" w:tplc="1E10917A">
      <w:numFmt w:val="bullet"/>
      <w:lvlText w:val="•"/>
      <w:lvlJc w:val="left"/>
      <w:pPr>
        <w:ind w:left="2217" w:hanging="561"/>
      </w:pPr>
      <w:rPr>
        <w:rFonts w:hint="default"/>
      </w:rPr>
    </w:lvl>
    <w:lvl w:ilvl="5" w:tplc="9B1C0744">
      <w:numFmt w:val="bullet"/>
      <w:lvlText w:val="•"/>
      <w:lvlJc w:val="left"/>
      <w:pPr>
        <w:ind w:left="2642" w:hanging="561"/>
      </w:pPr>
      <w:rPr>
        <w:rFonts w:hint="default"/>
      </w:rPr>
    </w:lvl>
    <w:lvl w:ilvl="6" w:tplc="03C8751E">
      <w:numFmt w:val="bullet"/>
      <w:lvlText w:val="•"/>
      <w:lvlJc w:val="left"/>
      <w:pPr>
        <w:ind w:left="3066" w:hanging="561"/>
      </w:pPr>
      <w:rPr>
        <w:rFonts w:hint="default"/>
      </w:rPr>
    </w:lvl>
    <w:lvl w:ilvl="7" w:tplc="852EDCD0">
      <w:numFmt w:val="bullet"/>
      <w:lvlText w:val="•"/>
      <w:lvlJc w:val="left"/>
      <w:pPr>
        <w:ind w:left="3490" w:hanging="561"/>
      </w:pPr>
      <w:rPr>
        <w:rFonts w:hint="default"/>
      </w:rPr>
    </w:lvl>
    <w:lvl w:ilvl="8" w:tplc="966657B4">
      <w:numFmt w:val="bullet"/>
      <w:lvlText w:val="•"/>
      <w:lvlJc w:val="left"/>
      <w:pPr>
        <w:ind w:left="3915" w:hanging="561"/>
      </w:pPr>
      <w:rPr>
        <w:rFonts w:hint="default"/>
      </w:rPr>
    </w:lvl>
  </w:abstractNum>
  <w:abstractNum w:abstractNumId="5">
    <w:nsid w:val="0D42460A"/>
    <w:multiLevelType w:val="hybridMultilevel"/>
    <w:tmpl w:val="3F421BE4"/>
    <w:lvl w:ilvl="0" w:tplc="3686028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43C6F"/>
    <w:multiLevelType w:val="hybridMultilevel"/>
    <w:tmpl w:val="5E00A720"/>
    <w:lvl w:ilvl="0" w:tplc="FA74C106">
      <w:numFmt w:val="bullet"/>
      <w:lvlText w:val=""/>
      <w:lvlJc w:val="left"/>
      <w:pPr>
        <w:ind w:left="115" w:hanging="166"/>
      </w:pPr>
      <w:rPr>
        <w:rFonts w:ascii="Symbol" w:eastAsia="Times New Roman" w:hAnsi="Symbol" w:hint="default"/>
        <w:w w:val="100"/>
        <w:sz w:val="20"/>
      </w:rPr>
    </w:lvl>
    <w:lvl w:ilvl="1" w:tplc="A17A2E4C">
      <w:numFmt w:val="bullet"/>
      <w:lvlText w:val="•"/>
      <w:lvlJc w:val="left"/>
      <w:pPr>
        <w:ind w:left="595" w:hanging="166"/>
      </w:pPr>
      <w:rPr>
        <w:rFonts w:hint="default"/>
      </w:rPr>
    </w:lvl>
    <w:lvl w:ilvl="2" w:tplc="A58A1868">
      <w:numFmt w:val="bullet"/>
      <w:lvlText w:val="•"/>
      <w:lvlJc w:val="left"/>
      <w:pPr>
        <w:ind w:left="1071" w:hanging="166"/>
      </w:pPr>
      <w:rPr>
        <w:rFonts w:hint="default"/>
      </w:rPr>
    </w:lvl>
    <w:lvl w:ilvl="3" w:tplc="9C367324">
      <w:numFmt w:val="bullet"/>
      <w:lvlText w:val="•"/>
      <w:lvlJc w:val="left"/>
      <w:pPr>
        <w:ind w:left="1546" w:hanging="166"/>
      </w:pPr>
      <w:rPr>
        <w:rFonts w:hint="default"/>
      </w:rPr>
    </w:lvl>
    <w:lvl w:ilvl="4" w:tplc="A5D68922">
      <w:numFmt w:val="bullet"/>
      <w:lvlText w:val="•"/>
      <w:lvlJc w:val="left"/>
      <w:pPr>
        <w:ind w:left="2022" w:hanging="166"/>
      </w:pPr>
      <w:rPr>
        <w:rFonts w:hint="default"/>
      </w:rPr>
    </w:lvl>
    <w:lvl w:ilvl="5" w:tplc="6E88BE3A">
      <w:numFmt w:val="bullet"/>
      <w:lvlText w:val="•"/>
      <w:lvlJc w:val="left"/>
      <w:pPr>
        <w:ind w:left="2498" w:hanging="166"/>
      </w:pPr>
      <w:rPr>
        <w:rFonts w:hint="default"/>
      </w:rPr>
    </w:lvl>
    <w:lvl w:ilvl="6" w:tplc="42960B3A">
      <w:numFmt w:val="bullet"/>
      <w:lvlText w:val="•"/>
      <w:lvlJc w:val="left"/>
      <w:pPr>
        <w:ind w:left="2973" w:hanging="166"/>
      </w:pPr>
      <w:rPr>
        <w:rFonts w:hint="default"/>
      </w:rPr>
    </w:lvl>
    <w:lvl w:ilvl="7" w:tplc="F050BD32">
      <w:numFmt w:val="bullet"/>
      <w:lvlText w:val="•"/>
      <w:lvlJc w:val="left"/>
      <w:pPr>
        <w:ind w:left="3449" w:hanging="166"/>
      </w:pPr>
      <w:rPr>
        <w:rFonts w:hint="default"/>
      </w:rPr>
    </w:lvl>
    <w:lvl w:ilvl="8" w:tplc="A9A473B2">
      <w:numFmt w:val="bullet"/>
      <w:lvlText w:val="•"/>
      <w:lvlJc w:val="left"/>
      <w:pPr>
        <w:ind w:left="3925" w:hanging="166"/>
      </w:pPr>
      <w:rPr>
        <w:rFonts w:hint="default"/>
      </w:rPr>
    </w:lvl>
  </w:abstractNum>
  <w:abstractNum w:abstractNumId="7">
    <w:nsid w:val="150818C4"/>
    <w:multiLevelType w:val="hybridMultilevel"/>
    <w:tmpl w:val="867830F4"/>
    <w:lvl w:ilvl="0" w:tplc="6A3E6D16">
      <w:start w:val="9"/>
      <w:numFmt w:val="decimal"/>
      <w:lvlText w:val="%1"/>
      <w:lvlJc w:val="left"/>
      <w:pPr>
        <w:tabs>
          <w:tab w:val="num" w:pos="1092"/>
        </w:tabs>
        <w:ind w:left="1092" w:hanging="5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183146F1"/>
    <w:multiLevelType w:val="hybridMultilevel"/>
    <w:tmpl w:val="C04CC472"/>
    <w:lvl w:ilvl="0" w:tplc="F092A8B0">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E43EDB5A">
      <w:numFmt w:val="bullet"/>
      <w:lvlText w:val="•"/>
      <w:lvlJc w:val="left"/>
      <w:pPr>
        <w:ind w:left="648" w:hanging="220"/>
      </w:pPr>
      <w:rPr>
        <w:rFonts w:hint="default"/>
        <w:lang w:val="en-US" w:eastAsia="en-US" w:bidi="ar-SA"/>
      </w:rPr>
    </w:lvl>
    <w:lvl w:ilvl="2" w:tplc="CAF82ACA">
      <w:numFmt w:val="bullet"/>
      <w:lvlText w:val="•"/>
      <w:lvlJc w:val="left"/>
      <w:pPr>
        <w:ind w:left="1016" w:hanging="220"/>
      </w:pPr>
      <w:rPr>
        <w:rFonts w:hint="default"/>
        <w:lang w:val="en-US" w:eastAsia="en-US" w:bidi="ar-SA"/>
      </w:rPr>
    </w:lvl>
    <w:lvl w:ilvl="3" w:tplc="F5D2335A">
      <w:numFmt w:val="bullet"/>
      <w:lvlText w:val="•"/>
      <w:lvlJc w:val="left"/>
      <w:pPr>
        <w:ind w:left="1385" w:hanging="220"/>
      </w:pPr>
      <w:rPr>
        <w:rFonts w:hint="default"/>
        <w:lang w:val="en-US" w:eastAsia="en-US" w:bidi="ar-SA"/>
      </w:rPr>
    </w:lvl>
    <w:lvl w:ilvl="4" w:tplc="8F7E3CA0">
      <w:numFmt w:val="bullet"/>
      <w:lvlText w:val="•"/>
      <w:lvlJc w:val="left"/>
      <w:pPr>
        <w:ind w:left="1753" w:hanging="220"/>
      </w:pPr>
      <w:rPr>
        <w:rFonts w:hint="default"/>
        <w:lang w:val="en-US" w:eastAsia="en-US" w:bidi="ar-SA"/>
      </w:rPr>
    </w:lvl>
    <w:lvl w:ilvl="5" w:tplc="1352A692">
      <w:numFmt w:val="bullet"/>
      <w:lvlText w:val="•"/>
      <w:lvlJc w:val="left"/>
      <w:pPr>
        <w:ind w:left="2122" w:hanging="220"/>
      </w:pPr>
      <w:rPr>
        <w:rFonts w:hint="default"/>
        <w:lang w:val="en-US" w:eastAsia="en-US" w:bidi="ar-SA"/>
      </w:rPr>
    </w:lvl>
    <w:lvl w:ilvl="6" w:tplc="BC7218DC">
      <w:numFmt w:val="bullet"/>
      <w:lvlText w:val="•"/>
      <w:lvlJc w:val="left"/>
      <w:pPr>
        <w:ind w:left="2490" w:hanging="220"/>
      </w:pPr>
      <w:rPr>
        <w:rFonts w:hint="default"/>
        <w:lang w:val="en-US" w:eastAsia="en-US" w:bidi="ar-SA"/>
      </w:rPr>
    </w:lvl>
    <w:lvl w:ilvl="7" w:tplc="08F87802">
      <w:numFmt w:val="bullet"/>
      <w:lvlText w:val="•"/>
      <w:lvlJc w:val="left"/>
      <w:pPr>
        <w:ind w:left="2858" w:hanging="220"/>
      </w:pPr>
      <w:rPr>
        <w:rFonts w:hint="default"/>
        <w:lang w:val="en-US" w:eastAsia="en-US" w:bidi="ar-SA"/>
      </w:rPr>
    </w:lvl>
    <w:lvl w:ilvl="8" w:tplc="4D7A9E52">
      <w:numFmt w:val="bullet"/>
      <w:lvlText w:val="•"/>
      <w:lvlJc w:val="left"/>
      <w:pPr>
        <w:ind w:left="3227" w:hanging="220"/>
      </w:pPr>
      <w:rPr>
        <w:rFonts w:hint="default"/>
        <w:lang w:val="en-US" w:eastAsia="en-US" w:bidi="ar-SA"/>
      </w:rPr>
    </w:lvl>
  </w:abstractNum>
  <w:abstractNum w:abstractNumId="9">
    <w:nsid w:val="18885A7D"/>
    <w:multiLevelType w:val="hybridMultilevel"/>
    <w:tmpl w:val="3690AD3E"/>
    <w:lvl w:ilvl="0" w:tplc="99061E0E">
      <w:start w:val="1"/>
      <w:numFmt w:val="lowerLetter"/>
      <w:lvlText w:val="%1)"/>
      <w:lvlJc w:val="left"/>
      <w:pPr>
        <w:ind w:left="1287" w:hanging="360"/>
      </w:pPr>
      <w:rPr>
        <w:rFonts w:ascii="Arial" w:hAnsi="Arial" w:cs="Arial" w:hint="default"/>
        <w:color w:val="231F20"/>
        <w:w w:val="116"/>
        <w:sz w:val="24"/>
        <w:szCs w:val="24"/>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99775A4"/>
    <w:multiLevelType w:val="hybridMultilevel"/>
    <w:tmpl w:val="98FA5E70"/>
    <w:lvl w:ilvl="0" w:tplc="77C2C5F4">
      <w:start w:val="1"/>
      <w:numFmt w:val="lowerLetter"/>
      <w:suff w:val="space"/>
      <w:lvlText w:val="%1"/>
      <w:lvlJc w:val="left"/>
      <w:pPr>
        <w:ind w:left="381" w:hanging="340"/>
      </w:pPr>
      <w:rPr>
        <w:rFonts w:ascii="Arial" w:eastAsia="Times New Roman" w:hAnsi="Arial" w:cs="Arial" w:hint="default"/>
        <w:w w:val="100"/>
        <w:position w:val="6"/>
        <w:sz w:val="14"/>
        <w:szCs w:val="14"/>
        <w:vertAlign w:val="superscript"/>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11">
    <w:nsid w:val="1A8512C9"/>
    <w:multiLevelType w:val="hybridMultilevel"/>
    <w:tmpl w:val="9064BB2C"/>
    <w:lvl w:ilvl="0" w:tplc="4C24521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236393"/>
    <w:multiLevelType w:val="hybridMultilevel"/>
    <w:tmpl w:val="90B4BC90"/>
    <w:lvl w:ilvl="0" w:tplc="7B3C1BA0">
      <w:numFmt w:val="bullet"/>
      <w:lvlText w:val="—"/>
      <w:lvlJc w:val="left"/>
      <w:pPr>
        <w:ind w:left="268" w:hanging="220"/>
      </w:pPr>
      <w:rPr>
        <w:rFonts w:ascii="Georgia" w:eastAsia="Georgia" w:hAnsi="Georgia" w:cs="Georgia" w:hint="default"/>
        <w:color w:val="231F20"/>
        <w:w w:val="116"/>
        <w:sz w:val="18"/>
        <w:szCs w:val="18"/>
        <w:lang w:val="en-US" w:eastAsia="en-US" w:bidi="ar-SA"/>
      </w:rPr>
    </w:lvl>
    <w:lvl w:ilvl="1" w:tplc="24FC38B8">
      <w:numFmt w:val="bullet"/>
      <w:lvlText w:val="•"/>
      <w:lvlJc w:val="left"/>
      <w:pPr>
        <w:ind w:left="630" w:hanging="220"/>
      </w:pPr>
      <w:rPr>
        <w:rFonts w:hint="default"/>
        <w:lang w:val="en-US" w:eastAsia="en-US" w:bidi="ar-SA"/>
      </w:rPr>
    </w:lvl>
    <w:lvl w:ilvl="2" w:tplc="5D0E5946">
      <w:numFmt w:val="bullet"/>
      <w:lvlText w:val="•"/>
      <w:lvlJc w:val="left"/>
      <w:pPr>
        <w:ind w:left="1000" w:hanging="220"/>
      </w:pPr>
      <w:rPr>
        <w:rFonts w:hint="default"/>
        <w:lang w:val="en-US" w:eastAsia="en-US" w:bidi="ar-SA"/>
      </w:rPr>
    </w:lvl>
    <w:lvl w:ilvl="3" w:tplc="529ECE6C">
      <w:numFmt w:val="bullet"/>
      <w:lvlText w:val="•"/>
      <w:lvlJc w:val="left"/>
      <w:pPr>
        <w:ind w:left="1370" w:hanging="220"/>
      </w:pPr>
      <w:rPr>
        <w:rFonts w:hint="default"/>
        <w:lang w:val="en-US" w:eastAsia="en-US" w:bidi="ar-SA"/>
      </w:rPr>
    </w:lvl>
    <w:lvl w:ilvl="4" w:tplc="B8A883F6">
      <w:numFmt w:val="bullet"/>
      <w:lvlText w:val="•"/>
      <w:lvlJc w:val="left"/>
      <w:pPr>
        <w:ind w:left="1740" w:hanging="220"/>
      </w:pPr>
      <w:rPr>
        <w:rFonts w:hint="default"/>
        <w:lang w:val="en-US" w:eastAsia="en-US" w:bidi="ar-SA"/>
      </w:rPr>
    </w:lvl>
    <w:lvl w:ilvl="5" w:tplc="1688CB7A">
      <w:numFmt w:val="bullet"/>
      <w:lvlText w:val="•"/>
      <w:lvlJc w:val="left"/>
      <w:pPr>
        <w:ind w:left="2110" w:hanging="220"/>
      </w:pPr>
      <w:rPr>
        <w:rFonts w:hint="default"/>
        <w:lang w:val="en-US" w:eastAsia="en-US" w:bidi="ar-SA"/>
      </w:rPr>
    </w:lvl>
    <w:lvl w:ilvl="6" w:tplc="A1A6EE1E">
      <w:numFmt w:val="bullet"/>
      <w:lvlText w:val="•"/>
      <w:lvlJc w:val="left"/>
      <w:pPr>
        <w:ind w:left="2480" w:hanging="220"/>
      </w:pPr>
      <w:rPr>
        <w:rFonts w:hint="default"/>
        <w:lang w:val="en-US" w:eastAsia="en-US" w:bidi="ar-SA"/>
      </w:rPr>
    </w:lvl>
    <w:lvl w:ilvl="7" w:tplc="96A6008C">
      <w:numFmt w:val="bullet"/>
      <w:lvlText w:val="•"/>
      <w:lvlJc w:val="left"/>
      <w:pPr>
        <w:ind w:left="2851" w:hanging="220"/>
      </w:pPr>
      <w:rPr>
        <w:rFonts w:hint="default"/>
        <w:lang w:val="en-US" w:eastAsia="en-US" w:bidi="ar-SA"/>
      </w:rPr>
    </w:lvl>
    <w:lvl w:ilvl="8" w:tplc="36000F5A">
      <w:numFmt w:val="bullet"/>
      <w:lvlText w:val="•"/>
      <w:lvlJc w:val="left"/>
      <w:pPr>
        <w:ind w:left="3221" w:hanging="220"/>
      </w:pPr>
      <w:rPr>
        <w:rFonts w:hint="default"/>
        <w:lang w:val="en-US" w:eastAsia="en-US" w:bidi="ar-SA"/>
      </w:rPr>
    </w:lvl>
  </w:abstractNum>
  <w:abstractNum w:abstractNumId="13">
    <w:nsid w:val="25C477E4"/>
    <w:multiLevelType w:val="hybridMultilevel"/>
    <w:tmpl w:val="91D2C6F4"/>
    <w:lvl w:ilvl="0" w:tplc="2EB414BA">
      <w:start w:val="1"/>
      <w:numFmt w:val="decimal"/>
      <w:lvlText w:val="%1)"/>
      <w:lvlJc w:val="left"/>
      <w:pPr>
        <w:ind w:left="116" w:hanging="400"/>
      </w:pPr>
      <w:rPr>
        <w:rFonts w:ascii="Arial" w:eastAsia="Times New Roman" w:hAnsi="Arial" w:cs="Arial" w:hint="default"/>
        <w:spacing w:val="-1"/>
        <w:w w:val="100"/>
        <w:sz w:val="20"/>
        <w:szCs w:val="20"/>
      </w:rPr>
    </w:lvl>
    <w:lvl w:ilvl="1" w:tplc="9FAAA64E">
      <w:numFmt w:val="bullet"/>
      <w:lvlText w:val="•"/>
      <w:lvlJc w:val="left"/>
      <w:pPr>
        <w:ind w:left="595" w:hanging="400"/>
      </w:pPr>
      <w:rPr>
        <w:rFonts w:hint="default"/>
      </w:rPr>
    </w:lvl>
    <w:lvl w:ilvl="2" w:tplc="7898ED92">
      <w:numFmt w:val="bullet"/>
      <w:lvlText w:val="•"/>
      <w:lvlJc w:val="left"/>
      <w:pPr>
        <w:ind w:left="1071" w:hanging="400"/>
      </w:pPr>
      <w:rPr>
        <w:rFonts w:hint="default"/>
      </w:rPr>
    </w:lvl>
    <w:lvl w:ilvl="3" w:tplc="9D08B0EC">
      <w:numFmt w:val="bullet"/>
      <w:lvlText w:val="•"/>
      <w:lvlJc w:val="left"/>
      <w:pPr>
        <w:ind w:left="1546" w:hanging="400"/>
      </w:pPr>
      <w:rPr>
        <w:rFonts w:hint="default"/>
      </w:rPr>
    </w:lvl>
    <w:lvl w:ilvl="4" w:tplc="EF4273CA">
      <w:numFmt w:val="bullet"/>
      <w:lvlText w:val="•"/>
      <w:lvlJc w:val="left"/>
      <w:pPr>
        <w:ind w:left="2022" w:hanging="400"/>
      </w:pPr>
      <w:rPr>
        <w:rFonts w:hint="default"/>
      </w:rPr>
    </w:lvl>
    <w:lvl w:ilvl="5" w:tplc="7DB280FE">
      <w:numFmt w:val="bullet"/>
      <w:lvlText w:val="•"/>
      <w:lvlJc w:val="left"/>
      <w:pPr>
        <w:ind w:left="2498" w:hanging="400"/>
      </w:pPr>
      <w:rPr>
        <w:rFonts w:hint="default"/>
      </w:rPr>
    </w:lvl>
    <w:lvl w:ilvl="6" w:tplc="2DB4D1EE">
      <w:numFmt w:val="bullet"/>
      <w:lvlText w:val="•"/>
      <w:lvlJc w:val="left"/>
      <w:pPr>
        <w:ind w:left="2973" w:hanging="400"/>
      </w:pPr>
      <w:rPr>
        <w:rFonts w:hint="default"/>
      </w:rPr>
    </w:lvl>
    <w:lvl w:ilvl="7" w:tplc="1632C548">
      <w:numFmt w:val="bullet"/>
      <w:lvlText w:val="•"/>
      <w:lvlJc w:val="left"/>
      <w:pPr>
        <w:ind w:left="3449" w:hanging="400"/>
      </w:pPr>
      <w:rPr>
        <w:rFonts w:hint="default"/>
      </w:rPr>
    </w:lvl>
    <w:lvl w:ilvl="8" w:tplc="F9526DA8">
      <w:numFmt w:val="bullet"/>
      <w:lvlText w:val="•"/>
      <w:lvlJc w:val="left"/>
      <w:pPr>
        <w:ind w:left="3925" w:hanging="400"/>
      </w:pPr>
      <w:rPr>
        <w:rFonts w:hint="default"/>
      </w:rPr>
    </w:lvl>
  </w:abstractNum>
  <w:abstractNum w:abstractNumId="14">
    <w:nsid w:val="25FA28B3"/>
    <w:multiLevelType w:val="hybridMultilevel"/>
    <w:tmpl w:val="18CC8F2A"/>
    <w:lvl w:ilvl="0" w:tplc="CF962726">
      <w:start w:val="1"/>
      <w:numFmt w:val="lowerLetter"/>
      <w:lvlText w:val="%1"/>
      <w:lvlJc w:val="left"/>
      <w:pPr>
        <w:ind w:left="382" w:hanging="340"/>
      </w:pPr>
      <w:rPr>
        <w:rFonts w:ascii="Arial" w:eastAsia="Times New Roman" w:hAnsi="Arial" w:cs="Arial" w:hint="default"/>
        <w:w w:val="100"/>
        <w:position w:val="6"/>
        <w:sz w:val="14"/>
        <w:szCs w:val="14"/>
      </w:rPr>
    </w:lvl>
    <w:lvl w:ilvl="1" w:tplc="44746E20">
      <w:numFmt w:val="bullet"/>
      <w:lvlText w:val="•"/>
      <w:lvlJc w:val="left"/>
      <w:pPr>
        <w:ind w:left="1026" w:hanging="340"/>
      </w:pPr>
      <w:rPr>
        <w:rFonts w:hint="default"/>
      </w:rPr>
    </w:lvl>
    <w:lvl w:ilvl="2" w:tplc="5E64A7F4">
      <w:numFmt w:val="bullet"/>
      <w:lvlText w:val="•"/>
      <w:lvlJc w:val="left"/>
      <w:pPr>
        <w:ind w:left="1672" w:hanging="340"/>
      </w:pPr>
      <w:rPr>
        <w:rFonts w:hint="default"/>
      </w:rPr>
    </w:lvl>
    <w:lvl w:ilvl="3" w:tplc="BFF22F46">
      <w:numFmt w:val="bullet"/>
      <w:lvlText w:val="•"/>
      <w:lvlJc w:val="left"/>
      <w:pPr>
        <w:ind w:left="2318" w:hanging="340"/>
      </w:pPr>
      <w:rPr>
        <w:rFonts w:hint="default"/>
      </w:rPr>
    </w:lvl>
    <w:lvl w:ilvl="4" w:tplc="03DA0042">
      <w:numFmt w:val="bullet"/>
      <w:lvlText w:val="•"/>
      <w:lvlJc w:val="left"/>
      <w:pPr>
        <w:ind w:left="2964" w:hanging="340"/>
      </w:pPr>
      <w:rPr>
        <w:rFonts w:hint="default"/>
      </w:rPr>
    </w:lvl>
    <w:lvl w:ilvl="5" w:tplc="217CDDC6">
      <w:numFmt w:val="bullet"/>
      <w:lvlText w:val="•"/>
      <w:lvlJc w:val="left"/>
      <w:pPr>
        <w:ind w:left="3610" w:hanging="340"/>
      </w:pPr>
      <w:rPr>
        <w:rFonts w:hint="default"/>
      </w:rPr>
    </w:lvl>
    <w:lvl w:ilvl="6" w:tplc="AF2EF0AC">
      <w:numFmt w:val="bullet"/>
      <w:lvlText w:val="•"/>
      <w:lvlJc w:val="left"/>
      <w:pPr>
        <w:ind w:left="4256" w:hanging="340"/>
      </w:pPr>
      <w:rPr>
        <w:rFonts w:hint="default"/>
      </w:rPr>
    </w:lvl>
    <w:lvl w:ilvl="7" w:tplc="AB08D0EA">
      <w:numFmt w:val="bullet"/>
      <w:lvlText w:val="•"/>
      <w:lvlJc w:val="left"/>
      <w:pPr>
        <w:ind w:left="4902" w:hanging="340"/>
      </w:pPr>
      <w:rPr>
        <w:rFonts w:hint="default"/>
      </w:rPr>
    </w:lvl>
    <w:lvl w:ilvl="8" w:tplc="52E46B5E">
      <w:numFmt w:val="bullet"/>
      <w:lvlText w:val="•"/>
      <w:lvlJc w:val="left"/>
      <w:pPr>
        <w:ind w:left="5548" w:hanging="340"/>
      </w:pPr>
      <w:rPr>
        <w:rFonts w:hint="default"/>
      </w:rPr>
    </w:lvl>
  </w:abstractNum>
  <w:abstractNum w:abstractNumId="15">
    <w:nsid w:val="271E54AB"/>
    <w:multiLevelType w:val="hybridMultilevel"/>
    <w:tmpl w:val="F258ADE6"/>
    <w:lvl w:ilvl="0" w:tplc="070CD22E">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DC7AC5CA">
      <w:numFmt w:val="bullet"/>
      <w:lvlText w:val="•"/>
      <w:lvlJc w:val="left"/>
      <w:pPr>
        <w:ind w:left="648" w:hanging="220"/>
      </w:pPr>
      <w:rPr>
        <w:rFonts w:hint="default"/>
        <w:lang w:val="en-US" w:eastAsia="en-US" w:bidi="ar-SA"/>
      </w:rPr>
    </w:lvl>
    <w:lvl w:ilvl="2" w:tplc="91C0F39E">
      <w:numFmt w:val="bullet"/>
      <w:lvlText w:val="•"/>
      <w:lvlJc w:val="left"/>
      <w:pPr>
        <w:ind w:left="1016" w:hanging="220"/>
      </w:pPr>
      <w:rPr>
        <w:rFonts w:hint="default"/>
        <w:lang w:val="en-US" w:eastAsia="en-US" w:bidi="ar-SA"/>
      </w:rPr>
    </w:lvl>
    <w:lvl w:ilvl="3" w:tplc="BC78D822">
      <w:numFmt w:val="bullet"/>
      <w:lvlText w:val="•"/>
      <w:lvlJc w:val="left"/>
      <w:pPr>
        <w:ind w:left="1385" w:hanging="220"/>
      </w:pPr>
      <w:rPr>
        <w:rFonts w:hint="default"/>
        <w:lang w:val="en-US" w:eastAsia="en-US" w:bidi="ar-SA"/>
      </w:rPr>
    </w:lvl>
    <w:lvl w:ilvl="4" w:tplc="5302D642">
      <w:numFmt w:val="bullet"/>
      <w:lvlText w:val="•"/>
      <w:lvlJc w:val="left"/>
      <w:pPr>
        <w:ind w:left="1753" w:hanging="220"/>
      </w:pPr>
      <w:rPr>
        <w:rFonts w:hint="default"/>
        <w:lang w:val="en-US" w:eastAsia="en-US" w:bidi="ar-SA"/>
      </w:rPr>
    </w:lvl>
    <w:lvl w:ilvl="5" w:tplc="2CF8A670">
      <w:numFmt w:val="bullet"/>
      <w:lvlText w:val="•"/>
      <w:lvlJc w:val="left"/>
      <w:pPr>
        <w:ind w:left="2122" w:hanging="220"/>
      </w:pPr>
      <w:rPr>
        <w:rFonts w:hint="default"/>
        <w:lang w:val="en-US" w:eastAsia="en-US" w:bidi="ar-SA"/>
      </w:rPr>
    </w:lvl>
    <w:lvl w:ilvl="6" w:tplc="92125FA2">
      <w:numFmt w:val="bullet"/>
      <w:lvlText w:val="•"/>
      <w:lvlJc w:val="left"/>
      <w:pPr>
        <w:ind w:left="2490" w:hanging="220"/>
      </w:pPr>
      <w:rPr>
        <w:rFonts w:hint="default"/>
        <w:lang w:val="en-US" w:eastAsia="en-US" w:bidi="ar-SA"/>
      </w:rPr>
    </w:lvl>
    <w:lvl w:ilvl="7" w:tplc="58E818D4">
      <w:numFmt w:val="bullet"/>
      <w:lvlText w:val="•"/>
      <w:lvlJc w:val="left"/>
      <w:pPr>
        <w:ind w:left="2858" w:hanging="220"/>
      </w:pPr>
      <w:rPr>
        <w:rFonts w:hint="default"/>
        <w:lang w:val="en-US" w:eastAsia="en-US" w:bidi="ar-SA"/>
      </w:rPr>
    </w:lvl>
    <w:lvl w:ilvl="8" w:tplc="D4E4C34A">
      <w:numFmt w:val="bullet"/>
      <w:lvlText w:val="•"/>
      <w:lvlJc w:val="left"/>
      <w:pPr>
        <w:ind w:left="3227" w:hanging="220"/>
      </w:pPr>
      <w:rPr>
        <w:rFonts w:hint="default"/>
        <w:lang w:val="en-US" w:eastAsia="en-US" w:bidi="ar-SA"/>
      </w:rPr>
    </w:lvl>
  </w:abstractNum>
  <w:abstractNum w:abstractNumId="16">
    <w:nsid w:val="28101DF1"/>
    <w:multiLevelType w:val="hybridMultilevel"/>
    <w:tmpl w:val="77CC6734"/>
    <w:lvl w:ilvl="0" w:tplc="725257EC">
      <w:numFmt w:val="bullet"/>
      <w:lvlText w:val="—"/>
      <w:lvlJc w:val="left"/>
      <w:pPr>
        <w:ind w:left="1287" w:hanging="55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9BD5FAC"/>
    <w:multiLevelType w:val="hybridMultilevel"/>
    <w:tmpl w:val="34A05E52"/>
    <w:lvl w:ilvl="0" w:tplc="EC5AC05A">
      <w:start w:val="1"/>
      <w:numFmt w:val="decimal"/>
      <w:lvlText w:val="%1)"/>
      <w:lvlJc w:val="left"/>
      <w:pPr>
        <w:ind w:left="116" w:hanging="400"/>
      </w:pPr>
      <w:rPr>
        <w:rFonts w:ascii="Arial" w:eastAsia="Times New Roman" w:hAnsi="Arial" w:cs="Arial" w:hint="default"/>
        <w:spacing w:val="-1"/>
        <w:w w:val="100"/>
        <w:sz w:val="20"/>
        <w:szCs w:val="20"/>
      </w:rPr>
    </w:lvl>
    <w:lvl w:ilvl="1" w:tplc="E7E4BA56">
      <w:numFmt w:val="bullet"/>
      <w:lvlText w:val="•"/>
      <w:lvlJc w:val="left"/>
      <w:pPr>
        <w:ind w:left="584" w:hanging="400"/>
      </w:pPr>
      <w:rPr>
        <w:rFonts w:hint="default"/>
      </w:rPr>
    </w:lvl>
    <w:lvl w:ilvl="2" w:tplc="F140EC1A">
      <w:numFmt w:val="bullet"/>
      <w:lvlText w:val="•"/>
      <w:lvlJc w:val="left"/>
      <w:pPr>
        <w:ind w:left="1049" w:hanging="400"/>
      </w:pPr>
      <w:rPr>
        <w:rFonts w:hint="default"/>
      </w:rPr>
    </w:lvl>
    <w:lvl w:ilvl="3" w:tplc="5470BD1C">
      <w:numFmt w:val="bullet"/>
      <w:lvlText w:val="•"/>
      <w:lvlJc w:val="left"/>
      <w:pPr>
        <w:ind w:left="1514" w:hanging="400"/>
      </w:pPr>
      <w:rPr>
        <w:rFonts w:hint="default"/>
      </w:rPr>
    </w:lvl>
    <w:lvl w:ilvl="4" w:tplc="876A68AA">
      <w:numFmt w:val="bullet"/>
      <w:lvlText w:val="•"/>
      <w:lvlJc w:val="left"/>
      <w:pPr>
        <w:ind w:left="1978" w:hanging="400"/>
      </w:pPr>
      <w:rPr>
        <w:rFonts w:hint="default"/>
      </w:rPr>
    </w:lvl>
    <w:lvl w:ilvl="5" w:tplc="AC445E6A">
      <w:numFmt w:val="bullet"/>
      <w:lvlText w:val="•"/>
      <w:lvlJc w:val="left"/>
      <w:pPr>
        <w:ind w:left="2443" w:hanging="400"/>
      </w:pPr>
      <w:rPr>
        <w:rFonts w:hint="default"/>
      </w:rPr>
    </w:lvl>
    <w:lvl w:ilvl="6" w:tplc="76A87350">
      <w:numFmt w:val="bullet"/>
      <w:lvlText w:val="•"/>
      <w:lvlJc w:val="left"/>
      <w:pPr>
        <w:ind w:left="2908" w:hanging="400"/>
      </w:pPr>
      <w:rPr>
        <w:rFonts w:hint="default"/>
      </w:rPr>
    </w:lvl>
    <w:lvl w:ilvl="7" w:tplc="38F6AF26">
      <w:numFmt w:val="bullet"/>
      <w:lvlText w:val="•"/>
      <w:lvlJc w:val="left"/>
      <w:pPr>
        <w:ind w:left="3373" w:hanging="400"/>
      </w:pPr>
      <w:rPr>
        <w:rFonts w:hint="default"/>
      </w:rPr>
    </w:lvl>
    <w:lvl w:ilvl="8" w:tplc="C1184AAC">
      <w:numFmt w:val="bullet"/>
      <w:lvlText w:val="•"/>
      <w:lvlJc w:val="left"/>
      <w:pPr>
        <w:ind w:left="3837" w:hanging="400"/>
      </w:pPr>
      <w:rPr>
        <w:rFonts w:hint="default"/>
      </w:rPr>
    </w:lvl>
  </w:abstractNum>
  <w:abstractNum w:abstractNumId="18">
    <w:nsid w:val="2A301BA2"/>
    <w:multiLevelType w:val="hybridMultilevel"/>
    <w:tmpl w:val="865E4C08"/>
    <w:lvl w:ilvl="0" w:tplc="50F431AE">
      <w:start w:val="1"/>
      <w:numFmt w:val="lowerLetter"/>
      <w:lvlText w:val="%1"/>
      <w:lvlJc w:val="left"/>
      <w:pPr>
        <w:ind w:left="385" w:hanging="341"/>
      </w:pPr>
      <w:rPr>
        <w:rFonts w:ascii="Georgia" w:eastAsia="Georgia" w:hAnsi="Georgia" w:cs="Georgia" w:hint="default"/>
        <w:color w:val="231F20"/>
        <w:w w:val="99"/>
        <w:position w:val="4"/>
        <w:sz w:val="14"/>
        <w:szCs w:val="14"/>
        <w:lang w:val="en-US" w:eastAsia="en-US" w:bidi="ar-SA"/>
      </w:rPr>
    </w:lvl>
    <w:lvl w:ilvl="1" w:tplc="530C4900">
      <w:numFmt w:val="bullet"/>
      <w:lvlText w:val="•"/>
      <w:lvlJc w:val="left"/>
      <w:pPr>
        <w:ind w:left="1315" w:hanging="341"/>
      </w:pPr>
      <w:rPr>
        <w:rFonts w:hint="default"/>
        <w:lang w:val="en-US" w:eastAsia="en-US" w:bidi="ar-SA"/>
      </w:rPr>
    </w:lvl>
    <w:lvl w:ilvl="2" w:tplc="D912380A">
      <w:numFmt w:val="bullet"/>
      <w:lvlText w:val="•"/>
      <w:lvlJc w:val="left"/>
      <w:pPr>
        <w:ind w:left="2250" w:hanging="341"/>
      </w:pPr>
      <w:rPr>
        <w:rFonts w:hint="default"/>
        <w:lang w:val="en-US" w:eastAsia="en-US" w:bidi="ar-SA"/>
      </w:rPr>
    </w:lvl>
    <w:lvl w:ilvl="3" w:tplc="5F8AA8C4">
      <w:numFmt w:val="bullet"/>
      <w:lvlText w:val="•"/>
      <w:lvlJc w:val="left"/>
      <w:pPr>
        <w:ind w:left="3185" w:hanging="341"/>
      </w:pPr>
      <w:rPr>
        <w:rFonts w:hint="default"/>
        <w:lang w:val="en-US" w:eastAsia="en-US" w:bidi="ar-SA"/>
      </w:rPr>
    </w:lvl>
    <w:lvl w:ilvl="4" w:tplc="E960BADA">
      <w:numFmt w:val="bullet"/>
      <w:lvlText w:val="•"/>
      <w:lvlJc w:val="left"/>
      <w:pPr>
        <w:ind w:left="4121" w:hanging="341"/>
      </w:pPr>
      <w:rPr>
        <w:rFonts w:hint="default"/>
        <w:lang w:val="en-US" w:eastAsia="en-US" w:bidi="ar-SA"/>
      </w:rPr>
    </w:lvl>
    <w:lvl w:ilvl="5" w:tplc="D60C1D1E">
      <w:numFmt w:val="bullet"/>
      <w:lvlText w:val="•"/>
      <w:lvlJc w:val="left"/>
      <w:pPr>
        <w:ind w:left="5056" w:hanging="341"/>
      </w:pPr>
      <w:rPr>
        <w:rFonts w:hint="default"/>
        <w:lang w:val="en-US" w:eastAsia="en-US" w:bidi="ar-SA"/>
      </w:rPr>
    </w:lvl>
    <w:lvl w:ilvl="6" w:tplc="86B2F462">
      <w:numFmt w:val="bullet"/>
      <w:lvlText w:val="•"/>
      <w:lvlJc w:val="left"/>
      <w:pPr>
        <w:ind w:left="5991" w:hanging="341"/>
      </w:pPr>
      <w:rPr>
        <w:rFonts w:hint="default"/>
        <w:lang w:val="en-US" w:eastAsia="en-US" w:bidi="ar-SA"/>
      </w:rPr>
    </w:lvl>
    <w:lvl w:ilvl="7" w:tplc="FBA8DF76">
      <w:numFmt w:val="bullet"/>
      <w:lvlText w:val="•"/>
      <w:lvlJc w:val="left"/>
      <w:pPr>
        <w:ind w:left="6927" w:hanging="341"/>
      </w:pPr>
      <w:rPr>
        <w:rFonts w:hint="default"/>
        <w:lang w:val="en-US" w:eastAsia="en-US" w:bidi="ar-SA"/>
      </w:rPr>
    </w:lvl>
    <w:lvl w:ilvl="8" w:tplc="6EAA13AC">
      <w:numFmt w:val="bullet"/>
      <w:lvlText w:val="•"/>
      <w:lvlJc w:val="left"/>
      <w:pPr>
        <w:ind w:left="7862" w:hanging="341"/>
      </w:pPr>
      <w:rPr>
        <w:rFonts w:hint="default"/>
        <w:lang w:val="en-US" w:eastAsia="en-US" w:bidi="ar-SA"/>
      </w:rPr>
    </w:lvl>
  </w:abstractNum>
  <w:abstractNum w:abstractNumId="19">
    <w:nsid w:val="336D25A6"/>
    <w:multiLevelType w:val="hybridMultilevel"/>
    <w:tmpl w:val="7A2E9360"/>
    <w:lvl w:ilvl="0" w:tplc="DBEA3D0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829C5"/>
    <w:multiLevelType w:val="hybridMultilevel"/>
    <w:tmpl w:val="DE82B512"/>
    <w:lvl w:ilvl="0" w:tplc="E688B748">
      <w:start w:val="1"/>
      <w:numFmt w:val="lowerLetter"/>
      <w:lvlText w:val="%1"/>
      <w:lvlJc w:val="left"/>
      <w:pPr>
        <w:ind w:left="385" w:hanging="341"/>
      </w:pPr>
      <w:rPr>
        <w:rFonts w:ascii="Arial" w:eastAsia="Georgia" w:hAnsi="Arial" w:cs="Arial" w:hint="default"/>
        <w:color w:val="231F20"/>
        <w:w w:val="99"/>
        <w:position w:val="4"/>
        <w:sz w:val="18"/>
        <w:szCs w:val="14"/>
        <w:lang w:val="en-US" w:eastAsia="en-US" w:bidi="ar-SA"/>
      </w:rPr>
    </w:lvl>
    <w:lvl w:ilvl="1" w:tplc="04AA2BB0">
      <w:numFmt w:val="bullet"/>
      <w:lvlText w:val="•"/>
      <w:lvlJc w:val="left"/>
      <w:pPr>
        <w:ind w:left="1315" w:hanging="341"/>
      </w:pPr>
      <w:rPr>
        <w:rFonts w:hint="default"/>
        <w:lang w:val="en-US" w:eastAsia="en-US" w:bidi="ar-SA"/>
      </w:rPr>
    </w:lvl>
    <w:lvl w:ilvl="2" w:tplc="5178BD74">
      <w:numFmt w:val="bullet"/>
      <w:lvlText w:val="•"/>
      <w:lvlJc w:val="left"/>
      <w:pPr>
        <w:ind w:left="2250" w:hanging="341"/>
      </w:pPr>
      <w:rPr>
        <w:rFonts w:hint="default"/>
        <w:lang w:val="en-US" w:eastAsia="en-US" w:bidi="ar-SA"/>
      </w:rPr>
    </w:lvl>
    <w:lvl w:ilvl="3" w:tplc="96B04984">
      <w:numFmt w:val="bullet"/>
      <w:lvlText w:val="•"/>
      <w:lvlJc w:val="left"/>
      <w:pPr>
        <w:ind w:left="3185" w:hanging="341"/>
      </w:pPr>
      <w:rPr>
        <w:rFonts w:hint="default"/>
        <w:lang w:val="en-US" w:eastAsia="en-US" w:bidi="ar-SA"/>
      </w:rPr>
    </w:lvl>
    <w:lvl w:ilvl="4" w:tplc="D57211E4">
      <w:numFmt w:val="bullet"/>
      <w:lvlText w:val="•"/>
      <w:lvlJc w:val="left"/>
      <w:pPr>
        <w:ind w:left="4121" w:hanging="341"/>
      </w:pPr>
      <w:rPr>
        <w:rFonts w:hint="default"/>
        <w:lang w:val="en-US" w:eastAsia="en-US" w:bidi="ar-SA"/>
      </w:rPr>
    </w:lvl>
    <w:lvl w:ilvl="5" w:tplc="BCC8B7A4">
      <w:numFmt w:val="bullet"/>
      <w:lvlText w:val="•"/>
      <w:lvlJc w:val="left"/>
      <w:pPr>
        <w:ind w:left="5056" w:hanging="341"/>
      </w:pPr>
      <w:rPr>
        <w:rFonts w:hint="default"/>
        <w:lang w:val="en-US" w:eastAsia="en-US" w:bidi="ar-SA"/>
      </w:rPr>
    </w:lvl>
    <w:lvl w:ilvl="6" w:tplc="83EA2B80">
      <w:numFmt w:val="bullet"/>
      <w:lvlText w:val="•"/>
      <w:lvlJc w:val="left"/>
      <w:pPr>
        <w:ind w:left="5991" w:hanging="341"/>
      </w:pPr>
      <w:rPr>
        <w:rFonts w:hint="default"/>
        <w:lang w:val="en-US" w:eastAsia="en-US" w:bidi="ar-SA"/>
      </w:rPr>
    </w:lvl>
    <w:lvl w:ilvl="7" w:tplc="4044E34A">
      <w:numFmt w:val="bullet"/>
      <w:lvlText w:val="•"/>
      <w:lvlJc w:val="left"/>
      <w:pPr>
        <w:ind w:left="6927" w:hanging="341"/>
      </w:pPr>
      <w:rPr>
        <w:rFonts w:hint="default"/>
        <w:lang w:val="en-US" w:eastAsia="en-US" w:bidi="ar-SA"/>
      </w:rPr>
    </w:lvl>
    <w:lvl w:ilvl="8" w:tplc="4C0A9680">
      <w:numFmt w:val="bullet"/>
      <w:lvlText w:val="•"/>
      <w:lvlJc w:val="left"/>
      <w:pPr>
        <w:ind w:left="7862" w:hanging="341"/>
      </w:pPr>
      <w:rPr>
        <w:rFonts w:hint="default"/>
        <w:lang w:val="en-US" w:eastAsia="en-US" w:bidi="ar-SA"/>
      </w:rPr>
    </w:lvl>
  </w:abstractNum>
  <w:abstractNum w:abstractNumId="21">
    <w:nsid w:val="37E63405"/>
    <w:multiLevelType w:val="multilevel"/>
    <w:tmpl w:val="B3B850EE"/>
    <w:lvl w:ilvl="0">
      <w:start w:val="1"/>
      <w:numFmt w:val="decimal"/>
      <w:suff w:val="space"/>
      <w:lvlText w:val="%1"/>
      <w:lvlJc w:val="left"/>
      <w:rPr>
        <w:rFonts w:ascii="Arial" w:hAnsi="Arial" w:cs="Arial" w:hint="default"/>
      </w:rPr>
    </w:lvl>
    <w:lvl w:ilvl="1">
      <w:start w:val="1"/>
      <w:numFmt w:val="decimal"/>
      <w:isLgl/>
      <w:suff w:val="space"/>
      <w:lvlText w:val="%1.%2"/>
      <w:lvlJc w:val="left"/>
      <w:pPr>
        <w:ind w:left="1135"/>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22">
    <w:nsid w:val="38FF3C89"/>
    <w:multiLevelType w:val="hybridMultilevel"/>
    <w:tmpl w:val="FCE0BF04"/>
    <w:lvl w:ilvl="0" w:tplc="EAF44A4E">
      <w:start w:val="4"/>
      <w:numFmt w:val="bullet"/>
      <w:lvlText w:val="-"/>
      <w:lvlJc w:val="left"/>
      <w:pPr>
        <w:ind w:left="677"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3">
    <w:nsid w:val="3A5A3F01"/>
    <w:multiLevelType w:val="hybridMultilevel"/>
    <w:tmpl w:val="88D01AC0"/>
    <w:lvl w:ilvl="0" w:tplc="725257EC">
      <w:numFmt w:val="bullet"/>
      <w:lvlText w:val="—"/>
      <w:lvlJc w:val="left"/>
      <w:pPr>
        <w:ind w:left="770"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D760B6B"/>
    <w:multiLevelType w:val="hybridMultilevel"/>
    <w:tmpl w:val="77EC18C0"/>
    <w:lvl w:ilvl="0" w:tplc="C2D0590E">
      <w:start w:val="1"/>
      <w:numFmt w:val="lowerLetter"/>
      <w:lvlText w:val="%1"/>
      <w:lvlJc w:val="left"/>
      <w:pPr>
        <w:ind w:left="40" w:hanging="340"/>
      </w:pPr>
      <w:rPr>
        <w:rFonts w:ascii="Arial" w:eastAsia="Times New Roman" w:hAnsi="Arial" w:cs="Arial" w:hint="default"/>
        <w:w w:val="100"/>
        <w:position w:val="6"/>
        <w:sz w:val="14"/>
        <w:szCs w:val="14"/>
      </w:rPr>
    </w:lvl>
    <w:lvl w:ilvl="1" w:tplc="FB56A2AC">
      <w:numFmt w:val="bullet"/>
      <w:lvlText w:val="•"/>
      <w:lvlJc w:val="left"/>
      <w:pPr>
        <w:ind w:left="511" w:hanging="340"/>
      </w:pPr>
      <w:rPr>
        <w:rFonts w:hint="default"/>
      </w:rPr>
    </w:lvl>
    <w:lvl w:ilvl="2" w:tplc="47FAA64A">
      <w:numFmt w:val="bullet"/>
      <w:lvlText w:val="•"/>
      <w:lvlJc w:val="left"/>
      <w:pPr>
        <w:ind w:left="983" w:hanging="340"/>
      </w:pPr>
      <w:rPr>
        <w:rFonts w:hint="default"/>
      </w:rPr>
    </w:lvl>
    <w:lvl w:ilvl="3" w:tplc="0C0A57BA">
      <w:numFmt w:val="bullet"/>
      <w:lvlText w:val="•"/>
      <w:lvlJc w:val="left"/>
      <w:pPr>
        <w:ind w:left="1455" w:hanging="340"/>
      </w:pPr>
      <w:rPr>
        <w:rFonts w:hint="default"/>
      </w:rPr>
    </w:lvl>
    <w:lvl w:ilvl="4" w:tplc="F67C8724">
      <w:numFmt w:val="bullet"/>
      <w:lvlText w:val="•"/>
      <w:lvlJc w:val="left"/>
      <w:pPr>
        <w:ind w:left="1926" w:hanging="340"/>
      </w:pPr>
      <w:rPr>
        <w:rFonts w:hint="default"/>
      </w:rPr>
    </w:lvl>
    <w:lvl w:ilvl="5" w:tplc="1994AE04">
      <w:numFmt w:val="bullet"/>
      <w:lvlText w:val="•"/>
      <w:lvlJc w:val="left"/>
      <w:pPr>
        <w:ind w:left="2398" w:hanging="340"/>
      </w:pPr>
      <w:rPr>
        <w:rFonts w:hint="default"/>
      </w:rPr>
    </w:lvl>
    <w:lvl w:ilvl="6" w:tplc="3E5A8696">
      <w:numFmt w:val="bullet"/>
      <w:lvlText w:val="•"/>
      <w:lvlJc w:val="left"/>
      <w:pPr>
        <w:ind w:left="2870" w:hanging="340"/>
      </w:pPr>
      <w:rPr>
        <w:rFonts w:hint="default"/>
      </w:rPr>
    </w:lvl>
    <w:lvl w:ilvl="7" w:tplc="8EB085D6">
      <w:numFmt w:val="bullet"/>
      <w:lvlText w:val="•"/>
      <w:lvlJc w:val="left"/>
      <w:pPr>
        <w:ind w:left="3341" w:hanging="340"/>
      </w:pPr>
      <w:rPr>
        <w:rFonts w:hint="default"/>
      </w:rPr>
    </w:lvl>
    <w:lvl w:ilvl="8" w:tplc="DB3E8E82">
      <w:numFmt w:val="bullet"/>
      <w:lvlText w:val="•"/>
      <w:lvlJc w:val="left"/>
      <w:pPr>
        <w:ind w:left="3813" w:hanging="340"/>
      </w:pPr>
      <w:rPr>
        <w:rFonts w:hint="default"/>
      </w:rPr>
    </w:lvl>
  </w:abstractNum>
  <w:abstractNum w:abstractNumId="25">
    <w:nsid w:val="415D583B"/>
    <w:multiLevelType w:val="hybridMultilevel"/>
    <w:tmpl w:val="0A2471C8"/>
    <w:lvl w:ilvl="0" w:tplc="8CB8F4BA">
      <w:start w:val="1"/>
      <w:numFmt w:val="lowerLetter"/>
      <w:lvlText w:val="%1"/>
      <w:lvlJc w:val="left"/>
      <w:pPr>
        <w:ind w:left="40" w:hanging="340"/>
      </w:pPr>
      <w:rPr>
        <w:rFonts w:ascii="Arial" w:eastAsia="Times New Roman" w:hAnsi="Arial" w:cs="Arial" w:hint="default"/>
        <w:w w:val="100"/>
        <w:position w:val="6"/>
        <w:sz w:val="14"/>
        <w:szCs w:val="14"/>
      </w:rPr>
    </w:lvl>
    <w:lvl w:ilvl="1" w:tplc="45F40ED2">
      <w:numFmt w:val="bullet"/>
      <w:lvlText w:val="•"/>
      <w:lvlJc w:val="left"/>
      <w:pPr>
        <w:ind w:left="486" w:hanging="340"/>
      </w:pPr>
      <w:rPr>
        <w:rFonts w:hint="default"/>
      </w:rPr>
    </w:lvl>
    <w:lvl w:ilvl="2" w:tplc="F66C0DC6">
      <w:numFmt w:val="bullet"/>
      <w:lvlText w:val="•"/>
      <w:lvlJc w:val="left"/>
      <w:pPr>
        <w:ind w:left="932" w:hanging="340"/>
      </w:pPr>
      <w:rPr>
        <w:rFonts w:hint="default"/>
      </w:rPr>
    </w:lvl>
    <w:lvl w:ilvl="3" w:tplc="EAC29A12">
      <w:numFmt w:val="bullet"/>
      <w:lvlText w:val="•"/>
      <w:lvlJc w:val="left"/>
      <w:pPr>
        <w:ind w:left="1379" w:hanging="340"/>
      </w:pPr>
      <w:rPr>
        <w:rFonts w:hint="default"/>
      </w:rPr>
    </w:lvl>
    <w:lvl w:ilvl="4" w:tplc="2A9CFA4E">
      <w:numFmt w:val="bullet"/>
      <w:lvlText w:val="•"/>
      <w:lvlJc w:val="left"/>
      <w:pPr>
        <w:ind w:left="1825" w:hanging="340"/>
      </w:pPr>
      <w:rPr>
        <w:rFonts w:hint="default"/>
      </w:rPr>
    </w:lvl>
    <w:lvl w:ilvl="5" w:tplc="0A8E6628">
      <w:numFmt w:val="bullet"/>
      <w:lvlText w:val="•"/>
      <w:lvlJc w:val="left"/>
      <w:pPr>
        <w:ind w:left="2272" w:hanging="340"/>
      </w:pPr>
      <w:rPr>
        <w:rFonts w:hint="default"/>
      </w:rPr>
    </w:lvl>
    <w:lvl w:ilvl="6" w:tplc="A9828ED4">
      <w:numFmt w:val="bullet"/>
      <w:lvlText w:val="•"/>
      <w:lvlJc w:val="left"/>
      <w:pPr>
        <w:ind w:left="2718" w:hanging="340"/>
      </w:pPr>
      <w:rPr>
        <w:rFonts w:hint="default"/>
      </w:rPr>
    </w:lvl>
    <w:lvl w:ilvl="7" w:tplc="FA46D1E6">
      <w:numFmt w:val="bullet"/>
      <w:lvlText w:val="•"/>
      <w:lvlJc w:val="left"/>
      <w:pPr>
        <w:ind w:left="3165" w:hanging="340"/>
      </w:pPr>
      <w:rPr>
        <w:rFonts w:hint="default"/>
      </w:rPr>
    </w:lvl>
    <w:lvl w:ilvl="8" w:tplc="F0CC5D8E">
      <w:numFmt w:val="bullet"/>
      <w:lvlText w:val="•"/>
      <w:lvlJc w:val="left"/>
      <w:pPr>
        <w:ind w:left="3611" w:hanging="340"/>
      </w:pPr>
      <w:rPr>
        <w:rFonts w:hint="default"/>
      </w:rPr>
    </w:lvl>
  </w:abstractNum>
  <w:abstractNum w:abstractNumId="26">
    <w:nsid w:val="41C27777"/>
    <w:multiLevelType w:val="hybridMultilevel"/>
    <w:tmpl w:val="84088DDE"/>
    <w:lvl w:ilvl="0" w:tplc="FD58CED6">
      <w:numFmt w:val="bullet"/>
      <w:lvlText w:val=""/>
      <w:lvlJc w:val="left"/>
      <w:pPr>
        <w:ind w:left="355" w:hanging="360"/>
      </w:pPr>
      <w:rPr>
        <w:rFonts w:ascii="Symbol" w:eastAsia="Courier New" w:hAnsi="Symbol" w:cs="Aria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27">
    <w:nsid w:val="459F2276"/>
    <w:multiLevelType w:val="hybridMultilevel"/>
    <w:tmpl w:val="FDFC646E"/>
    <w:lvl w:ilvl="0" w:tplc="AE64A0C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D4721B"/>
    <w:multiLevelType w:val="hybridMultilevel"/>
    <w:tmpl w:val="B86A64EE"/>
    <w:lvl w:ilvl="0" w:tplc="F63629BE">
      <w:start w:val="10"/>
      <w:numFmt w:val="decimal"/>
      <w:lvlText w:val="%1"/>
      <w:lvlJc w:val="left"/>
      <w:pPr>
        <w:tabs>
          <w:tab w:val="num" w:pos="534"/>
        </w:tabs>
        <w:ind w:left="534" w:hanging="360"/>
      </w:pPr>
      <w:rPr>
        <w:rFonts w:cs="Times New Roman" w:hint="default"/>
      </w:rPr>
    </w:lvl>
    <w:lvl w:ilvl="1" w:tplc="04190019" w:tentative="1">
      <w:start w:val="1"/>
      <w:numFmt w:val="lowerLetter"/>
      <w:lvlText w:val="%2."/>
      <w:lvlJc w:val="left"/>
      <w:pPr>
        <w:tabs>
          <w:tab w:val="num" w:pos="1254"/>
        </w:tabs>
        <w:ind w:left="1254" w:hanging="360"/>
      </w:pPr>
      <w:rPr>
        <w:rFonts w:cs="Times New Roman"/>
      </w:rPr>
    </w:lvl>
    <w:lvl w:ilvl="2" w:tplc="0419001B" w:tentative="1">
      <w:start w:val="1"/>
      <w:numFmt w:val="lowerRoman"/>
      <w:lvlText w:val="%3."/>
      <w:lvlJc w:val="right"/>
      <w:pPr>
        <w:tabs>
          <w:tab w:val="num" w:pos="1974"/>
        </w:tabs>
        <w:ind w:left="1974" w:hanging="180"/>
      </w:pPr>
      <w:rPr>
        <w:rFonts w:cs="Times New Roman"/>
      </w:rPr>
    </w:lvl>
    <w:lvl w:ilvl="3" w:tplc="0419000F" w:tentative="1">
      <w:start w:val="1"/>
      <w:numFmt w:val="decimal"/>
      <w:lvlText w:val="%4."/>
      <w:lvlJc w:val="left"/>
      <w:pPr>
        <w:tabs>
          <w:tab w:val="num" w:pos="2694"/>
        </w:tabs>
        <w:ind w:left="2694" w:hanging="360"/>
      </w:pPr>
      <w:rPr>
        <w:rFonts w:cs="Times New Roman"/>
      </w:rPr>
    </w:lvl>
    <w:lvl w:ilvl="4" w:tplc="04190019" w:tentative="1">
      <w:start w:val="1"/>
      <w:numFmt w:val="lowerLetter"/>
      <w:lvlText w:val="%5."/>
      <w:lvlJc w:val="left"/>
      <w:pPr>
        <w:tabs>
          <w:tab w:val="num" w:pos="3414"/>
        </w:tabs>
        <w:ind w:left="3414" w:hanging="360"/>
      </w:pPr>
      <w:rPr>
        <w:rFonts w:cs="Times New Roman"/>
      </w:rPr>
    </w:lvl>
    <w:lvl w:ilvl="5" w:tplc="0419001B" w:tentative="1">
      <w:start w:val="1"/>
      <w:numFmt w:val="lowerRoman"/>
      <w:lvlText w:val="%6."/>
      <w:lvlJc w:val="right"/>
      <w:pPr>
        <w:tabs>
          <w:tab w:val="num" w:pos="4134"/>
        </w:tabs>
        <w:ind w:left="4134" w:hanging="180"/>
      </w:pPr>
      <w:rPr>
        <w:rFonts w:cs="Times New Roman"/>
      </w:rPr>
    </w:lvl>
    <w:lvl w:ilvl="6" w:tplc="0419000F" w:tentative="1">
      <w:start w:val="1"/>
      <w:numFmt w:val="decimal"/>
      <w:lvlText w:val="%7."/>
      <w:lvlJc w:val="left"/>
      <w:pPr>
        <w:tabs>
          <w:tab w:val="num" w:pos="4854"/>
        </w:tabs>
        <w:ind w:left="4854" w:hanging="360"/>
      </w:pPr>
      <w:rPr>
        <w:rFonts w:cs="Times New Roman"/>
      </w:rPr>
    </w:lvl>
    <w:lvl w:ilvl="7" w:tplc="04190019" w:tentative="1">
      <w:start w:val="1"/>
      <w:numFmt w:val="lowerLetter"/>
      <w:lvlText w:val="%8."/>
      <w:lvlJc w:val="left"/>
      <w:pPr>
        <w:tabs>
          <w:tab w:val="num" w:pos="5574"/>
        </w:tabs>
        <w:ind w:left="5574" w:hanging="360"/>
      </w:pPr>
      <w:rPr>
        <w:rFonts w:cs="Times New Roman"/>
      </w:rPr>
    </w:lvl>
    <w:lvl w:ilvl="8" w:tplc="0419001B" w:tentative="1">
      <w:start w:val="1"/>
      <w:numFmt w:val="lowerRoman"/>
      <w:lvlText w:val="%9."/>
      <w:lvlJc w:val="right"/>
      <w:pPr>
        <w:tabs>
          <w:tab w:val="num" w:pos="6294"/>
        </w:tabs>
        <w:ind w:left="6294" w:hanging="180"/>
      </w:pPr>
      <w:rPr>
        <w:rFonts w:cs="Times New Roman"/>
      </w:rPr>
    </w:lvl>
  </w:abstractNum>
  <w:abstractNum w:abstractNumId="29">
    <w:nsid w:val="54674175"/>
    <w:multiLevelType w:val="multilevel"/>
    <w:tmpl w:val="9BC44F86"/>
    <w:lvl w:ilvl="0">
      <w:start w:val="1"/>
      <w:numFmt w:val="decimal"/>
      <w:lvlText w:val="%1"/>
      <w:lvlJc w:val="left"/>
      <w:rPr>
        <w:rFonts w:ascii="Arial" w:eastAsia="Times New Roman" w:hAnsi="Arial" w:cs="Arial"/>
      </w:rPr>
    </w:lvl>
    <w:lvl w:ilvl="1">
      <w:start w:val="1"/>
      <w:numFmt w:val="decimal"/>
      <w:isLgl/>
      <w:lvlText w:val="%1.%2"/>
      <w:lvlJc w:val="left"/>
      <w:pPr>
        <w:ind w:left="284"/>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30">
    <w:nsid w:val="583F3888"/>
    <w:multiLevelType w:val="hybridMultilevel"/>
    <w:tmpl w:val="046AA9A6"/>
    <w:lvl w:ilvl="0" w:tplc="BCCC6054">
      <w:start w:val="1"/>
      <w:numFmt w:val="decimal"/>
      <w:lvlText w:val="[%1]"/>
      <w:lvlJc w:val="left"/>
      <w:pPr>
        <w:ind w:left="1477" w:hanging="681"/>
      </w:pPr>
      <w:rPr>
        <w:rFonts w:ascii="Georgia" w:eastAsia="Georgia" w:hAnsi="Georgia" w:cs="Georgia" w:hint="default"/>
        <w:color w:val="231F20"/>
        <w:spacing w:val="-12"/>
        <w:w w:val="93"/>
        <w:sz w:val="22"/>
        <w:szCs w:val="22"/>
        <w:lang w:val="en-US" w:eastAsia="en-US" w:bidi="ar-SA"/>
      </w:rPr>
    </w:lvl>
    <w:lvl w:ilvl="1" w:tplc="F264896E">
      <w:numFmt w:val="bullet"/>
      <w:lvlText w:val="•"/>
      <w:lvlJc w:val="left"/>
      <w:pPr>
        <w:ind w:left="2400" w:hanging="681"/>
      </w:pPr>
      <w:rPr>
        <w:rFonts w:hint="default"/>
        <w:lang w:val="en-US" w:eastAsia="en-US" w:bidi="ar-SA"/>
      </w:rPr>
    </w:lvl>
    <w:lvl w:ilvl="2" w:tplc="AA96B522">
      <w:numFmt w:val="bullet"/>
      <w:lvlText w:val="•"/>
      <w:lvlJc w:val="left"/>
      <w:pPr>
        <w:ind w:left="3321" w:hanging="681"/>
      </w:pPr>
      <w:rPr>
        <w:rFonts w:hint="default"/>
        <w:lang w:val="en-US" w:eastAsia="en-US" w:bidi="ar-SA"/>
      </w:rPr>
    </w:lvl>
    <w:lvl w:ilvl="3" w:tplc="69BCCCCE">
      <w:numFmt w:val="bullet"/>
      <w:lvlText w:val="•"/>
      <w:lvlJc w:val="left"/>
      <w:pPr>
        <w:ind w:left="4241" w:hanging="681"/>
      </w:pPr>
      <w:rPr>
        <w:rFonts w:hint="default"/>
        <w:lang w:val="en-US" w:eastAsia="en-US" w:bidi="ar-SA"/>
      </w:rPr>
    </w:lvl>
    <w:lvl w:ilvl="4" w:tplc="8CF649A2">
      <w:numFmt w:val="bullet"/>
      <w:lvlText w:val="•"/>
      <w:lvlJc w:val="left"/>
      <w:pPr>
        <w:ind w:left="5162" w:hanging="681"/>
      </w:pPr>
      <w:rPr>
        <w:rFonts w:hint="default"/>
        <w:lang w:val="en-US" w:eastAsia="en-US" w:bidi="ar-SA"/>
      </w:rPr>
    </w:lvl>
    <w:lvl w:ilvl="5" w:tplc="2EE21814">
      <w:numFmt w:val="bullet"/>
      <w:lvlText w:val="•"/>
      <w:lvlJc w:val="left"/>
      <w:pPr>
        <w:ind w:left="6082" w:hanging="681"/>
      </w:pPr>
      <w:rPr>
        <w:rFonts w:hint="default"/>
        <w:lang w:val="en-US" w:eastAsia="en-US" w:bidi="ar-SA"/>
      </w:rPr>
    </w:lvl>
    <w:lvl w:ilvl="6" w:tplc="33526266">
      <w:numFmt w:val="bullet"/>
      <w:lvlText w:val="•"/>
      <w:lvlJc w:val="left"/>
      <w:pPr>
        <w:ind w:left="7003" w:hanging="681"/>
      </w:pPr>
      <w:rPr>
        <w:rFonts w:hint="default"/>
        <w:lang w:val="en-US" w:eastAsia="en-US" w:bidi="ar-SA"/>
      </w:rPr>
    </w:lvl>
    <w:lvl w:ilvl="7" w:tplc="6546ACD2">
      <w:numFmt w:val="bullet"/>
      <w:lvlText w:val="•"/>
      <w:lvlJc w:val="left"/>
      <w:pPr>
        <w:ind w:left="7923" w:hanging="681"/>
      </w:pPr>
      <w:rPr>
        <w:rFonts w:hint="default"/>
        <w:lang w:val="en-US" w:eastAsia="en-US" w:bidi="ar-SA"/>
      </w:rPr>
    </w:lvl>
    <w:lvl w:ilvl="8" w:tplc="930CB616">
      <w:numFmt w:val="bullet"/>
      <w:lvlText w:val="•"/>
      <w:lvlJc w:val="left"/>
      <w:pPr>
        <w:ind w:left="8844" w:hanging="681"/>
      </w:pPr>
      <w:rPr>
        <w:rFonts w:hint="default"/>
        <w:lang w:val="en-US" w:eastAsia="en-US" w:bidi="ar-SA"/>
      </w:rPr>
    </w:lvl>
  </w:abstractNum>
  <w:abstractNum w:abstractNumId="31">
    <w:nsid w:val="65D84FBB"/>
    <w:multiLevelType w:val="hybridMultilevel"/>
    <w:tmpl w:val="25E88226"/>
    <w:lvl w:ilvl="0" w:tplc="767ABE04">
      <w:start w:val="3"/>
      <w:numFmt w:val="bullet"/>
      <w:lvlText w:val=""/>
      <w:lvlJc w:val="left"/>
      <w:pPr>
        <w:ind w:left="720" w:hanging="360"/>
      </w:pPr>
      <w:rPr>
        <w:rFonts w:ascii="Wingdings" w:eastAsia="Times New Roman"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3F358D"/>
    <w:multiLevelType w:val="hybridMultilevel"/>
    <w:tmpl w:val="60C2689A"/>
    <w:lvl w:ilvl="0" w:tplc="725257EC">
      <w:numFmt w:val="bullet"/>
      <w:lvlText w:val="—"/>
      <w:lvlJc w:val="left"/>
      <w:pPr>
        <w:ind w:left="771"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6D9F3B22"/>
    <w:multiLevelType w:val="hybridMultilevel"/>
    <w:tmpl w:val="FE581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D93232"/>
    <w:multiLevelType w:val="hybridMultilevel"/>
    <w:tmpl w:val="B4C2E732"/>
    <w:lvl w:ilvl="0" w:tplc="F6DE2F00">
      <w:start w:val="1"/>
      <w:numFmt w:val="lowerLetter"/>
      <w:lvlText w:val="%1"/>
      <w:lvlJc w:val="left"/>
      <w:pPr>
        <w:ind w:left="381" w:hanging="340"/>
      </w:pPr>
      <w:rPr>
        <w:rFonts w:ascii="Arial" w:eastAsia="Times New Roman" w:hAnsi="Arial" w:cs="Arial" w:hint="default"/>
        <w:w w:val="100"/>
        <w:position w:val="6"/>
        <w:sz w:val="14"/>
        <w:szCs w:val="14"/>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35">
    <w:nsid w:val="71297DCA"/>
    <w:multiLevelType w:val="hybridMultilevel"/>
    <w:tmpl w:val="4AAAD74A"/>
    <w:lvl w:ilvl="0" w:tplc="E982D5C4">
      <w:start w:val="7"/>
      <w:numFmt w:val="decimal"/>
      <w:lvlText w:val="%1"/>
      <w:lvlJc w:val="left"/>
      <w:pPr>
        <w:tabs>
          <w:tab w:val="num" w:pos="878"/>
        </w:tabs>
        <w:ind w:left="878" w:hanging="360"/>
      </w:pPr>
      <w:rPr>
        <w:rFonts w:cs="Times New Roman" w:hint="default"/>
      </w:rPr>
    </w:lvl>
    <w:lvl w:ilvl="1" w:tplc="04190019" w:tentative="1">
      <w:start w:val="1"/>
      <w:numFmt w:val="lowerLetter"/>
      <w:lvlText w:val="%2."/>
      <w:lvlJc w:val="left"/>
      <w:pPr>
        <w:tabs>
          <w:tab w:val="num" w:pos="1598"/>
        </w:tabs>
        <w:ind w:left="1598" w:hanging="360"/>
      </w:pPr>
      <w:rPr>
        <w:rFonts w:cs="Times New Roman"/>
      </w:rPr>
    </w:lvl>
    <w:lvl w:ilvl="2" w:tplc="0419001B" w:tentative="1">
      <w:start w:val="1"/>
      <w:numFmt w:val="lowerRoman"/>
      <w:lvlText w:val="%3."/>
      <w:lvlJc w:val="right"/>
      <w:pPr>
        <w:tabs>
          <w:tab w:val="num" w:pos="2318"/>
        </w:tabs>
        <w:ind w:left="2318" w:hanging="180"/>
      </w:pPr>
      <w:rPr>
        <w:rFonts w:cs="Times New Roman"/>
      </w:rPr>
    </w:lvl>
    <w:lvl w:ilvl="3" w:tplc="0419000F" w:tentative="1">
      <w:start w:val="1"/>
      <w:numFmt w:val="decimal"/>
      <w:lvlText w:val="%4."/>
      <w:lvlJc w:val="left"/>
      <w:pPr>
        <w:tabs>
          <w:tab w:val="num" w:pos="3038"/>
        </w:tabs>
        <w:ind w:left="3038" w:hanging="360"/>
      </w:pPr>
      <w:rPr>
        <w:rFonts w:cs="Times New Roman"/>
      </w:rPr>
    </w:lvl>
    <w:lvl w:ilvl="4" w:tplc="04190019" w:tentative="1">
      <w:start w:val="1"/>
      <w:numFmt w:val="lowerLetter"/>
      <w:lvlText w:val="%5."/>
      <w:lvlJc w:val="left"/>
      <w:pPr>
        <w:tabs>
          <w:tab w:val="num" w:pos="3758"/>
        </w:tabs>
        <w:ind w:left="3758" w:hanging="360"/>
      </w:pPr>
      <w:rPr>
        <w:rFonts w:cs="Times New Roman"/>
      </w:rPr>
    </w:lvl>
    <w:lvl w:ilvl="5" w:tplc="0419001B" w:tentative="1">
      <w:start w:val="1"/>
      <w:numFmt w:val="lowerRoman"/>
      <w:lvlText w:val="%6."/>
      <w:lvlJc w:val="right"/>
      <w:pPr>
        <w:tabs>
          <w:tab w:val="num" w:pos="4478"/>
        </w:tabs>
        <w:ind w:left="4478" w:hanging="180"/>
      </w:pPr>
      <w:rPr>
        <w:rFonts w:cs="Times New Roman"/>
      </w:rPr>
    </w:lvl>
    <w:lvl w:ilvl="6" w:tplc="0419000F" w:tentative="1">
      <w:start w:val="1"/>
      <w:numFmt w:val="decimal"/>
      <w:lvlText w:val="%7."/>
      <w:lvlJc w:val="left"/>
      <w:pPr>
        <w:tabs>
          <w:tab w:val="num" w:pos="5198"/>
        </w:tabs>
        <w:ind w:left="5198" w:hanging="360"/>
      </w:pPr>
      <w:rPr>
        <w:rFonts w:cs="Times New Roman"/>
      </w:rPr>
    </w:lvl>
    <w:lvl w:ilvl="7" w:tplc="04190019" w:tentative="1">
      <w:start w:val="1"/>
      <w:numFmt w:val="lowerLetter"/>
      <w:lvlText w:val="%8."/>
      <w:lvlJc w:val="left"/>
      <w:pPr>
        <w:tabs>
          <w:tab w:val="num" w:pos="5918"/>
        </w:tabs>
        <w:ind w:left="5918" w:hanging="360"/>
      </w:pPr>
      <w:rPr>
        <w:rFonts w:cs="Times New Roman"/>
      </w:rPr>
    </w:lvl>
    <w:lvl w:ilvl="8" w:tplc="0419001B" w:tentative="1">
      <w:start w:val="1"/>
      <w:numFmt w:val="lowerRoman"/>
      <w:lvlText w:val="%9."/>
      <w:lvlJc w:val="right"/>
      <w:pPr>
        <w:tabs>
          <w:tab w:val="num" w:pos="6638"/>
        </w:tabs>
        <w:ind w:left="6638" w:hanging="180"/>
      </w:pPr>
      <w:rPr>
        <w:rFonts w:cs="Times New Roman"/>
      </w:rPr>
    </w:lvl>
  </w:abstractNum>
  <w:abstractNum w:abstractNumId="36">
    <w:nsid w:val="71AB72C9"/>
    <w:multiLevelType w:val="hybridMultilevel"/>
    <w:tmpl w:val="9E105BD4"/>
    <w:lvl w:ilvl="0" w:tplc="37AE994A">
      <w:start w:val="1"/>
      <w:numFmt w:val="lowerLetter"/>
      <w:lvlText w:val="%1"/>
      <w:lvlJc w:val="left"/>
      <w:pPr>
        <w:ind w:left="42" w:hanging="340"/>
      </w:pPr>
      <w:rPr>
        <w:rFonts w:ascii="Arial" w:eastAsia="Times New Roman" w:hAnsi="Arial" w:cs="Arial" w:hint="default"/>
        <w:w w:val="100"/>
        <w:position w:val="6"/>
        <w:sz w:val="14"/>
        <w:szCs w:val="14"/>
      </w:rPr>
    </w:lvl>
    <w:lvl w:ilvl="1" w:tplc="475E3852">
      <w:numFmt w:val="bullet"/>
      <w:lvlText w:val="•"/>
      <w:lvlJc w:val="left"/>
      <w:pPr>
        <w:ind w:left="1422" w:hanging="340"/>
      </w:pPr>
      <w:rPr>
        <w:rFonts w:hint="default"/>
      </w:rPr>
    </w:lvl>
    <w:lvl w:ilvl="2" w:tplc="24D08866">
      <w:numFmt w:val="bullet"/>
      <w:lvlText w:val="•"/>
      <w:lvlJc w:val="left"/>
      <w:pPr>
        <w:ind w:left="2804" w:hanging="340"/>
      </w:pPr>
      <w:rPr>
        <w:rFonts w:hint="default"/>
      </w:rPr>
    </w:lvl>
    <w:lvl w:ilvl="3" w:tplc="40A44FBA">
      <w:numFmt w:val="bullet"/>
      <w:lvlText w:val="•"/>
      <w:lvlJc w:val="left"/>
      <w:pPr>
        <w:ind w:left="4186" w:hanging="340"/>
      </w:pPr>
      <w:rPr>
        <w:rFonts w:hint="default"/>
      </w:rPr>
    </w:lvl>
    <w:lvl w:ilvl="4" w:tplc="E46A7026">
      <w:numFmt w:val="bullet"/>
      <w:lvlText w:val="•"/>
      <w:lvlJc w:val="left"/>
      <w:pPr>
        <w:ind w:left="5568" w:hanging="340"/>
      </w:pPr>
      <w:rPr>
        <w:rFonts w:hint="default"/>
      </w:rPr>
    </w:lvl>
    <w:lvl w:ilvl="5" w:tplc="F948EF30">
      <w:numFmt w:val="bullet"/>
      <w:lvlText w:val="•"/>
      <w:lvlJc w:val="left"/>
      <w:pPr>
        <w:ind w:left="6950" w:hanging="340"/>
      </w:pPr>
      <w:rPr>
        <w:rFonts w:hint="default"/>
      </w:rPr>
    </w:lvl>
    <w:lvl w:ilvl="6" w:tplc="9F5C3E1A">
      <w:numFmt w:val="bullet"/>
      <w:lvlText w:val="•"/>
      <w:lvlJc w:val="left"/>
      <w:pPr>
        <w:ind w:left="8332" w:hanging="340"/>
      </w:pPr>
      <w:rPr>
        <w:rFonts w:hint="default"/>
      </w:rPr>
    </w:lvl>
    <w:lvl w:ilvl="7" w:tplc="E3CA7EC6">
      <w:numFmt w:val="bullet"/>
      <w:lvlText w:val="•"/>
      <w:lvlJc w:val="left"/>
      <w:pPr>
        <w:ind w:left="9714" w:hanging="340"/>
      </w:pPr>
      <w:rPr>
        <w:rFonts w:hint="default"/>
      </w:rPr>
    </w:lvl>
    <w:lvl w:ilvl="8" w:tplc="EA96328E">
      <w:numFmt w:val="bullet"/>
      <w:lvlText w:val="•"/>
      <w:lvlJc w:val="left"/>
      <w:pPr>
        <w:ind w:left="11096" w:hanging="340"/>
      </w:pPr>
      <w:rPr>
        <w:rFonts w:hint="default"/>
      </w:rPr>
    </w:lvl>
  </w:abstractNum>
  <w:abstractNum w:abstractNumId="37">
    <w:nsid w:val="75191EBD"/>
    <w:multiLevelType w:val="hybridMultilevel"/>
    <w:tmpl w:val="1A4E922C"/>
    <w:lvl w:ilvl="0" w:tplc="068A25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9"/>
  </w:num>
  <w:num w:numId="4">
    <w:abstractNumId w:val="22"/>
  </w:num>
  <w:num w:numId="5">
    <w:abstractNumId w:val="0"/>
  </w:num>
  <w:num w:numId="6">
    <w:abstractNumId w:val="33"/>
  </w:num>
  <w:num w:numId="7">
    <w:abstractNumId w:val="29"/>
  </w:num>
  <w:num w:numId="8">
    <w:abstractNumId w:val="17"/>
  </w:num>
  <w:num w:numId="9">
    <w:abstractNumId w:val="13"/>
  </w:num>
  <w:num w:numId="10">
    <w:abstractNumId w:val="25"/>
  </w:num>
  <w:num w:numId="11">
    <w:abstractNumId w:val="24"/>
  </w:num>
  <w:num w:numId="12">
    <w:abstractNumId w:val="14"/>
  </w:num>
  <w:num w:numId="13">
    <w:abstractNumId w:val="34"/>
  </w:num>
  <w:num w:numId="14">
    <w:abstractNumId w:val="36"/>
  </w:num>
  <w:num w:numId="15">
    <w:abstractNumId w:val="5"/>
  </w:num>
  <w:num w:numId="16">
    <w:abstractNumId w:val="1"/>
  </w:num>
  <w:num w:numId="17">
    <w:abstractNumId w:val="7"/>
  </w:num>
  <w:num w:numId="18">
    <w:abstractNumId w:val="28"/>
  </w:num>
  <w:num w:numId="19">
    <w:abstractNumId w:val="4"/>
  </w:num>
  <w:num w:numId="20">
    <w:abstractNumId w:val="6"/>
  </w:num>
  <w:num w:numId="21">
    <w:abstractNumId w:val="35"/>
  </w:num>
  <w:num w:numId="22">
    <w:abstractNumId w:val="10"/>
  </w:num>
  <w:num w:numId="23">
    <w:abstractNumId w:val="27"/>
  </w:num>
  <w:num w:numId="24">
    <w:abstractNumId w:val="30"/>
  </w:num>
  <w:num w:numId="25">
    <w:abstractNumId w:val="2"/>
  </w:num>
  <w:num w:numId="26">
    <w:abstractNumId w:val="9"/>
  </w:num>
  <w:num w:numId="27">
    <w:abstractNumId w:val="16"/>
  </w:num>
  <w:num w:numId="28">
    <w:abstractNumId w:val="37"/>
  </w:num>
  <w:num w:numId="29">
    <w:abstractNumId w:val="8"/>
  </w:num>
  <w:num w:numId="30">
    <w:abstractNumId w:val="15"/>
  </w:num>
  <w:num w:numId="31">
    <w:abstractNumId w:val="12"/>
  </w:num>
  <w:num w:numId="32">
    <w:abstractNumId w:val="18"/>
  </w:num>
  <w:num w:numId="33">
    <w:abstractNumId w:val="20"/>
  </w:num>
  <w:num w:numId="34">
    <w:abstractNumId w:val="32"/>
  </w:num>
  <w:num w:numId="35">
    <w:abstractNumId w:val="23"/>
  </w:num>
  <w:num w:numId="36">
    <w:abstractNumId w:val="31"/>
  </w:num>
  <w:num w:numId="37">
    <w:abstractNumId w:val="26"/>
  </w:num>
  <w:num w:numId="3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C"/>
    <w:rsid w:val="00000B4E"/>
    <w:rsid w:val="0000110A"/>
    <w:rsid w:val="00001440"/>
    <w:rsid w:val="00001C06"/>
    <w:rsid w:val="000027A0"/>
    <w:rsid w:val="0000318D"/>
    <w:rsid w:val="00004986"/>
    <w:rsid w:val="00005293"/>
    <w:rsid w:val="000055F9"/>
    <w:rsid w:val="000058B4"/>
    <w:rsid w:val="00006827"/>
    <w:rsid w:val="0001153F"/>
    <w:rsid w:val="00012BB6"/>
    <w:rsid w:val="00012BD6"/>
    <w:rsid w:val="00013414"/>
    <w:rsid w:val="0001379A"/>
    <w:rsid w:val="0001470A"/>
    <w:rsid w:val="000153A3"/>
    <w:rsid w:val="00016E50"/>
    <w:rsid w:val="00016FE9"/>
    <w:rsid w:val="00017020"/>
    <w:rsid w:val="000176B1"/>
    <w:rsid w:val="000202D9"/>
    <w:rsid w:val="000207F6"/>
    <w:rsid w:val="00020EA2"/>
    <w:rsid w:val="0002187C"/>
    <w:rsid w:val="000232FF"/>
    <w:rsid w:val="000248A0"/>
    <w:rsid w:val="0002522B"/>
    <w:rsid w:val="0002560B"/>
    <w:rsid w:val="000277B1"/>
    <w:rsid w:val="00030F44"/>
    <w:rsid w:val="000313AF"/>
    <w:rsid w:val="00031424"/>
    <w:rsid w:val="000318F5"/>
    <w:rsid w:val="00031968"/>
    <w:rsid w:val="0003225E"/>
    <w:rsid w:val="000349B0"/>
    <w:rsid w:val="00035244"/>
    <w:rsid w:val="000353FA"/>
    <w:rsid w:val="0003556F"/>
    <w:rsid w:val="0003653D"/>
    <w:rsid w:val="000368F4"/>
    <w:rsid w:val="00036A23"/>
    <w:rsid w:val="00036AB2"/>
    <w:rsid w:val="000374ED"/>
    <w:rsid w:val="00040445"/>
    <w:rsid w:val="000404C9"/>
    <w:rsid w:val="0004180C"/>
    <w:rsid w:val="00042DC2"/>
    <w:rsid w:val="00043495"/>
    <w:rsid w:val="000436BE"/>
    <w:rsid w:val="000437FE"/>
    <w:rsid w:val="000446E7"/>
    <w:rsid w:val="00044B56"/>
    <w:rsid w:val="00045431"/>
    <w:rsid w:val="000460D9"/>
    <w:rsid w:val="0004621C"/>
    <w:rsid w:val="000472C8"/>
    <w:rsid w:val="000474A9"/>
    <w:rsid w:val="00047C88"/>
    <w:rsid w:val="00050C46"/>
    <w:rsid w:val="000513DE"/>
    <w:rsid w:val="00051D6D"/>
    <w:rsid w:val="00051EC3"/>
    <w:rsid w:val="00052377"/>
    <w:rsid w:val="00052490"/>
    <w:rsid w:val="000533F5"/>
    <w:rsid w:val="000535C5"/>
    <w:rsid w:val="00053DAB"/>
    <w:rsid w:val="00053F60"/>
    <w:rsid w:val="000542D9"/>
    <w:rsid w:val="0005457D"/>
    <w:rsid w:val="000553F0"/>
    <w:rsid w:val="00055804"/>
    <w:rsid w:val="00056585"/>
    <w:rsid w:val="00056606"/>
    <w:rsid w:val="00056C2F"/>
    <w:rsid w:val="000574EE"/>
    <w:rsid w:val="000610C6"/>
    <w:rsid w:val="00061C4A"/>
    <w:rsid w:val="00062A5C"/>
    <w:rsid w:val="00062D98"/>
    <w:rsid w:val="00062F6E"/>
    <w:rsid w:val="000635E4"/>
    <w:rsid w:val="0006405A"/>
    <w:rsid w:val="0006438E"/>
    <w:rsid w:val="000646BE"/>
    <w:rsid w:val="00064CB0"/>
    <w:rsid w:val="0006510B"/>
    <w:rsid w:val="0006516E"/>
    <w:rsid w:val="00066153"/>
    <w:rsid w:val="00066A40"/>
    <w:rsid w:val="00066ADA"/>
    <w:rsid w:val="00067476"/>
    <w:rsid w:val="00070903"/>
    <w:rsid w:val="00070E26"/>
    <w:rsid w:val="0007171C"/>
    <w:rsid w:val="0007225D"/>
    <w:rsid w:val="000733AE"/>
    <w:rsid w:val="00074527"/>
    <w:rsid w:val="0007457F"/>
    <w:rsid w:val="000748AF"/>
    <w:rsid w:val="00074B93"/>
    <w:rsid w:val="00076228"/>
    <w:rsid w:val="000763B5"/>
    <w:rsid w:val="000765CA"/>
    <w:rsid w:val="000772DF"/>
    <w:rsid w:val="00080EFF"/>
    <w:rsid w:val="00081073"/>
    <w:rsid w:val="00081421"/>
    <w:rsid w:val="00081BAE"/>
    <w:rsid w:val="00082CDB"/>
    <w:rsid w:val="00083927"/>
    <w:rsid w:val="00083FFE"/>
    <w:rsid w:val="0008424C"/>
    <w:rsid w:val="00085A0F"/>
    <w:rsid w:val="00086105"/>
    <w:rsid w:val="00090569"/>
    <w:rsid w:val="00091760"/>
    <w:rsid w:val="00091908"/>
    <w:rsid w:val="00091DD5"/>
    <w:rsid w:val="00092CFB"/>
    <w:rsid w:val="00092F26"/>
    <w:rsid w:val="000932F5"/>
    <w:rsid w:val="0009354A"/>
    <w:rsid w:val="00094168"/>
    <w:rsid w:val="00094B56"/>
    <w:rsid w:val="000950EA"/>
    <w:rsid w:val="00095AC0"/>
    <w:rsid w:val="00095D2E"/>
    <w:rsid w:val="00096D44"/>
    <w:rsid w:val="000A0099"/>
    <w:rsid w:val="000A11B1"/>
    <w:rsid w:val="000A1E8F"/>
    <w:rsid w:val="000A3EC6"/>
    <w:rsid w:val="000A4AD8"/>
    <w:rsid w:val="000A4C19"/>
    <w:rsid w:val="000A5CCB"/>
    <w:rsid w:val="000A6E87"/>
    <w:rsid w:val="000A7F6D"/>
    <w:rsid w:val="000B0890"/>
    <w:rsid w:val="000B2E37"/>
    <w:rsid w:val="000B2E58"/>
    <w:rsid w:val="000B38F6"/>
    <w:rsid w:val="000B4051"/>
    <w:rsid w:val="000B631D"/>
    <w:rsid w:val="000B64B1"/>
    <w:rsid w:val="000B7B93"/>
    <w:rsid w:val="000B7DD9"/>
    <w:rsid w:val="000C08CD"/>
    <w:rsid w:val="000C1964"/>
    <w:rsid w:val="000C1D09"/>
    <w:rsid w:val="000C3CB1"/>
    <w:rsid w:val="000C3F47"/>
    <w:rsid w:val="000C45ED"/>
    <w:rsid w:val="000C461E"/>
    <w:rsid w:val="000C4B78"/>
    <w:rsid w:val="000C4F9E"/>
    <w:rsid w:val="000C5C6D"/>
    <w:rsid w:val="000C5EF9"/>
    <w:rsid w:val="000C70AE"/>
    <w:rsid w:val="000D031D"/>
    <w:rsid w:val="000D0C19"/>
    <w:rsid w:val="000D0FE0"/>
    <w:rsid w:val="000D3778"/>
    <w:rsid w:val="000D40BD"/>
    <w:rsid w:val="000D474C"/>
    <w:rsid w:val="000D4769"/>
    <w:rsid w:val="000D4892"/>
    <w:rsid w:val="000D4AA1"/>
    <w:rsid w:val="000D4E81"/>
    <w:rsid w:val="000D4EDC"/>
    <w:rsid w:val="000D560F"/>
    <w:rsid w:val="000D5821"/>
    <w:rsid w:val="000D5912"/>
    <w:rsid w:val="000D5929"/>
    <w:rsid w:val="000D7442"/>
    <w:rsid w:val="000E016F"/>
    <w:rsid w:val="000E0274"/>
    <w:rsid w:val="000E0363"/>
    <w:rsid w:val="000E412A"/>
    <w:rsid w:val="000E494A"/>
    <w:rsid w:val="000E56F9"/>
    <w:rsid w:val="000E5BD2"/>
    <w:rsid w:val="000E604D"/>
    <w:rsid w:val="000E623A"/>
    <w:rsid w:val="000E716A"/>
    <w:rsid w:val="000E78E4"/>
    <w:rsid w:val="000F0ABF"/>
    <w:rsid w:val="000F14FB"/>
    <w:rsid w:val="000F27AC"/>
    <w:rsid w:val="000F3A4F"/>
    <w:rsid w:val="000F3FD5"/>
    <w:rsid w:val="000F420A"/>
    <w:rsid w:val="000F65C9"/>
    <w:rsid w:val="000F67F0"/>
    <w:rsid w:val="000F713F"/>
    <w:rsid w:val="000F788C"/>
    <w:rsid w:val="000F7D60"/>
    <w:rsid w:val="000F7DE8"/>
    <w:rsid w:val="00100B95"/>
    <w:rsid w:val="00101752"/>
    <w:rsid w:val="00102510"/>
    <w:rsid w:val="00102C67"/>
    <w:rsid w:val="00103C68"/>
    <w:rsid w:val="00104D6D"/>
    <w:rsid w:val="00104FF8"/>
    <w:rsid w:val="0010620A"/>
    <w:rsid w:val="00106EAA"/>
    <w:rsid w:val="0010785E"/>
    <w:rsid w:val="0010787D"/>
    <w:rsid w:val="00107B54"/>
    <w:rsid w:val="00107DBC"/>
    <w:rsid w:val="0011151C"/>
    <w:rsid w:val="00111C99"/>
    <w:rsid w:val="001122C8"/>
    <w:rsid w:val="00112983"/>
    <w:rsid w:val="0011373D"/>
    <w:rsid w:val="00114DB4"/>
    <w:rsid w:val="001160A9"/>
    <w:rsid w:val="0011756E"/>
    <w:rsid w:val="0011776C"/>
    <w:rsid w:val="00117A1F"/>
    <w:rsid w:val="001207B2"/>
    <w:rsid w:val="00121BB3"/>
    <w:rsid w:val="00121CED"/>
    <w:rsid w:val="00124AA9"/>
    <w:rsid w:val="00124C28"/>
    <w:rsid w:val="00125C7B"/>
    <w:rsid w:val="0013068D"/>
    <w:rsid w:val="00130C0E"/>
    <w:rsid w:val="0013157A"/>
    <w:rsid w:val="001315AD"/>
    <w:rsid w:val="001316BF"/>
    <w:rsid w:val="00131B96"/>
    <w:rsid w:val="0013250E"/>
    <w:rsid w:val="00132B86"/>
    <w:rsid w:val="0013301D"/>
    <w:rsid w:val="00133208"/>
    <w:rsid w:val="00134C97"/>
    <w:rsid w:val="00134DA0"/>
    <w:rsid w:val="00136694"/>
    <w:rsid w:val="001369D6"/>
    <w:rsid w:val="00137000"/>
    <w:rsid w:val="001370B3"/>
    <w:rsid w:val="001370B5"/>
    <w:rsid w:val="00140312"/>
    <w:rsid w:val="00140ECC"/>
    <w:rsid w:val="00141ED7"/>
    <w:rsid w:val="0014260C"/>
    <w:rsid w:val="00142708"/>
    <w:rsid w:val="00142DF6"/>
    <w:rsid w:val="00143981"/>
    <w:rsid w:val="00145054"/>
    <w:rsid w:val="001459E2"/>
    <w:rsid w:val="00145BE5"/>
    <w:rsid w:val="00146ED9"/>
    <w:rsid w:val="00150902"/>
    <w:rsid w:val="00150F30"/>
    <w:rsid w:val="00151600"/>
    <w:rsid w:val="00151783"/>
    <w:rsid w:val="00152F10"/>
    <w:rsid w:val="00153031"/>
    <w:rsid w:val="001555FD"/>
    <w:rsid w:val="00155A42"/>
    <w:rsid w:val="001565BA"/>
    <w:rsid w:val="001570CE"/>
    <w:rsid w:val="00157875"/>
    <w:rsid w:val="00157DBC"/>
    <w:rsid w:val="00160151"/>
    <w:rsid w:val="0016052D"/>
    <w:rsid w:val="0016095C"/>
    <w:rsid w:val="001618E7"/>
    <w:rsid w:val="00163A3A"/>
    <w:rsid w:val="00163A9F"/>
    <w:rsid w:val="00163B9F"/>
    <w:rsid w:val="00165A86"/>
    <w:rsid w:val="00166C7D"/>
    <w:rsid w:val="0016760F"/>
    <w:rsid w:val="00167A13"/>
    <w:rsid w:val="001703C6"/>
    <w:rsid w:val="00170959"/>
    <w:rsid w:val="00170AED"/>
    <w:rsid w:val="00170B4E"/>
    <w:rsid w:val="00171B55"/>
    <w:rsid w:val="00172401"/>
    <w:rsid w:val="00172407"/>
    <w:rsid w:val="00172E19"/>
    <w:rsid w:val="00172E4E"/>
    <w:rsid w:val="0017324E"/>
    <w:rsid w:val="00173413"/>
    <w:rsid w:val="00173A78"/>
    <w:rsid w:val="00174097"/>
    <w:rsid w:val="001756BE"/>
    <w:rsid w:val="00175B62"/>
    <w:rsid w:val="00176EAC"/>
    <w:rsid w:val="00180FA8"/>
    <w:rsid w:val="00182120"/>
    <w:rsid w:val="001833E1"/>
    <w:rsid w:val="001852A3"/>
    <w:rsid w:val="0018565B"/>
    <w:rsid w:val="00186863"/>
    <w:rsid w:val="0019174C"/>
    <w:rsid w:val="00192484"/>
    <w:rsid w:val="00196148"/>
    <w:rsid w:val="001A09C9"/>
    <w:rsid w:val="001A13A6"/>
    <w:rsid w:val="001A14C5"/>
    <w:rsid w:val="001A17BB"/>
    <w:rsid w:val="001A35E4"/>
    <w:rsid w:val="001A3C2D"/>
    <w:rsid w:val="001A5AED"/>
    <w:rsid w:val="001A6CAB"/>
    <w:rsid w:val="001B03F3"/>
    <w:rsid w:val="001B2EC7"/>
    <w:rsid w:val="001B306E"/>
    <w:rsid w:val="001B4243"/>
    <w:rsid w:val="001B5848"/>
    <w:rsid w:val="001B64C9"/>
    <w:rsid w:val="001B6E3E"/>
    <w:rsid w:val="001B6F65"/>
    <w:rsid w:val="001B6F67"/>
    <w:rsid w:val="001B7641"/>
    <w:rsid w:val="001B76D6"/>
    <w:rsid w:val="001C07CC"/>
    <w:rsid w:val="001C0A80"/>
    <w:rsid w:val="001C18C1"/>
    <w:rsid w:val="001C1DCC"/>
    <w:rsid w:val="001C224B"/>
    <w:rsid w:val="001C22C5"/>
    <w:rsid w:val="001C232D"/>
    <w:rsid w:val="001C2845"/>
    <w:rsid w:val="001C3A5E"/>
    <w:rsid w:val="001C40C6"/>
    <w:rsid w:val="001C5FAD"/>
    <w:rsid w:val="001C6FFF"/>
    <w:rsid w:val="001C7C28"/>
    <w:rsid w:val="001D208D"/>
    <w:rsid w:val="001D2732"/>
    <w:rsid w:val="001D41F0"/>
    <w:rsid w:val="001D4599"/>
    <w:rsid w:val="001D60D8"/>
    <w:rsid w:val="001D624C"/>
    <w:rsid w:val="001D6C0A"/>
    <w:rsid w:val="001D6CE3"/>
    <w:rsid w:val="001D727E"/>
    <w:rsid w:val="001D7605"/>
    <w:rsid w:val="001D791F"/>
    <w:rsid w:val="001D7D5E"/>
    <w:rsid w:val="001E0126"/>
    <w:rsid w:val="001E11EC"/>
    <w:rsid w:val="001E1246"/>
    <w:rsid w:val="001E354C"/>
    <w:rsid w:val="001E39F1"/>
    <w:rsid w:val="001E3CCC"/>
    <w:rsid w:val="001E3FC4"/>
    <w:rsid w:val="001E4126"/>
    <w:rsid w:val="001E46E8"/>
    <w:rsid w:val="001E4E18"/>
    <w:rsid w:val="001E5BFF"/>
    <w:rsid w:val="001E679B"/>
    <w:rsid w:val="001F05A2"/>
    <w:rsid w:val="001F0EEB"/>
    <w:rsid w:val="001F27F4"/>
    <w:rsid w:val="001F2C6B"/>
    <w:rsid w:val="001F2FF8"/>
    <w:rsid w:val="001F32F1"/>
    <w:rsid w:val="001F48C1"/>
    <w:rsid w:val="001F4BB8"/>
    <w:rsid w:val="001F51AB"/>
    <w:rsid w:val="001F55F1"/>
    <w:rsid w:val="001F5785"/>
    <w:rsid w:val="001F5C3F"/>
    <w:rsid w:val="001F5DD8"/>
    <w:rsid w:val="001F66E0"/>
    <w:rsid w:val="001F6D21"/>
    <w:rsid w:val="001F71E4"/>
    <w:rsid w:val="001F79DA"/>
    <w:rsid w:val="00200E54"/>
    <w:rsid w:val="002012AF"/>
    <w:rsid w:val="002028BF"/>
    <w:rsid w:val="00202A2A"/>
    <w:rsid w:val="00203651"/>
    <w:rsid w:val="00203EB5"/>
    <w:rsid w:val="00206023"/>
    <w:rsid w:val="002065BD"/>
    <w:rsid w:val="002067E2"/>
    <w:rsid w:val="002079FF"/>
    <w:rsid w:val="00211770"/>
    <w:rsid w:val="0021251C"/>
    <w:rsid w:val="00212A9B"/>
    <w:rsid w:val="00212B07"/>
    <w:rsid w:val="00212C45"/>
    <w:rsid w:val="00213F3B"/>
    <w:rsid w:val="0021413C"/>
    <w:rsid w:val="00214634"/>
    <w:rsid w:val="00214E0E"/>
    <w:rsid w:val="002156DC"/>
    <w:rsid w:val="002156E7"/>
    <w:rsid w:val="002158B7"/>
    <w:rsid w:val="00216223"/>
    <w:rsid w:val="002165DC"/>
    <w:rsid w:val="00216DD4"/>
    <w:rsid w:val="00217407"/>
    <w:rsid w:val="00217E01"/>
    <w:rsid w:val="002201EE"/>
    <w:rsid w:val="002205D1"/>
    <w:rsid w:val="00220EE9"/>
    <w:rsid w:val="002217E1"/>
    <w:rsid w:val="0022182C"/>
    <w:rsid w:val="00221A8E"/>
    <w:rsid w:val="00221FE5"/>
    <w:rsid w:val="00223420"/>
    <w:rsid w:val="00223606"/>
    <w:rsid w:val="00224D9A"/>
    <w:rsid w:val="00225210"/>
    <w:rsid w:val="002258AF"/>
    <w:rsid w:val="00225C02"/>
    <w:rsid w:val="00227C3E"/>
    <w:rsid w:val="00227C81"/>
    <w:rsid w:val="002306DF"/>
    <w:rsid w:val="00230B1E"/>
    <w:rsid w:val="00230C5F"/>
    <w:rsid w:val="00231321"/>
    <w:rsid w:val="00231931"/>
    <w:rsid w:val="00232513"/>
    <w:rsid w:val="0023283D"/>
    <w:rsid w:val="002330D9"/>
    <w:rsid w:val="00233117"/>
    <w:rsid w:val="00233D14"/>
    <w:rsid w:val="0023468A"/>
    <w:rsid w:val="002347E5"/>
    <w:rsid w:val="00236011"/>
    <w:rsid w:val="00236CAA"/>
    <w:rsid w:val="00237981"/>
    <w:rsid w:val="00240057"/>
    <w:rsid w:val="0024089B"/>
    <w:rsid w:val="002411A1"/>
    <w:rsid w:val="00241DFB"/>
    <w:rsid w:val="00243CD5"/>
    <w:rsid w:val="00244590"/>
    <w:rsid w:val="00246AA4"/>
    <w:rsid w:val="00246FE1"/>
    <w:rsid w:val="0024776C"/>
    <w:rsid w:val="0025094E"/>
    <w:rsid w:val="002510CD"/>
    <w:rsid w:val="00251372"/>
    <w:rsid w:val="00251CC9"/>
    <w:rsid w:val="00252DB2"/>
    <w:rsid w:val="00253B44"/>
    <w:rsid w:val="002550A9"/>
    <w:rsid w:val="0025527F"/>
    <w:rsid w:val="002563B1"/>
    <w:rsid w:val="00257566"/>
    <w:rsid w:val="00260617"/>
    <w:rsid w:val="00264624"/>
    <w:rsid w:val="00264706"/>
    <w:rsid w:val="00264948"/>
    <w:rsid w:val="002649C3"/>
    <w:rsid w:val="002656C0"/>
    <w:rsid w:val="00265CA1"/>
    <w:rsid w:val="00270122"/>
    <w:rsid w:val="002707A6"/>
    <w:rsid w:val="002709E2"/>
    <w:rsid w:val="00271051"/>
    <w:rsid w:val="002728D4"/>
    <w:rsid w:val="002728EA"/>
    <w:rsid w:val="00273504"/>
    <w:rsid w:val="00275839"/>
    <w:rsid w:val="0027665B"/>
    <w:rsid w:val="00277655"/>
    <w:rsid w:val="00277B8E"/>
    <w:rsid w:val="00277C0B"/>
    <w:rsid w:val="00280106"/>
    <w:rsid w:val="002816A7"/>
    <w:rsid w:val="00281966"/>
    <w:rsid w:val="00281DCB"/>
    <w:rsid w:val="00281FF4"/>
    <w:rsid w:val="00282385"/>
    <w:rsid w:val="002837D1"/>
    <w:rsid w:val="002839C7"/>
    <w:rsid w:val="0028485E"/>
    <w:rsid w:val="002853A4"/>
    <w:rsid w:val="00285955"/>
    <w:rsid w:val="0028618B"/>
    <w:rsid w:val="0028790C"/>
    <w:rsid w:val="00290251"/>
    <w:rsid w:val="002909B1"/>
    <w:rsid w:val="00290B82"/>
    <w:rsid w:val="00290DE5"/>
    <w:rsid w:val="002916C6"/>
    <w:rsid w:val="00292201"/>
    <w:rsid w:val="0029234D"/>
    <w:rsid w:val="002924FF"/>
    <w:rsid w:val="002925C2"/>
    <w:rsid w:val="0029285F"/>
    <w:rsid w:val="00293358"/>
    <w:rsid w:val="00294984"/>
    <w:rsid w:val="00294DDC"/>
    <w:rsid w:val="00295820"/>
    <w:rsid w:val="0029651A"/>
    <w:rsid w:val="0029653F"/>
    <w:rsid w:val="002978DB"/>
    <w:rsid w:val="002A0C50"/>
    <w:rsid w:val="002A1921"/>
    <w:rsid w:val="002A1F76"/>
    <w:rsid w:val="002A225E"/>
    <w:rsid w:val="002A4002"/>
    <w:rsid w:val="002A460A"/>
    <w:rsid w:val="002A4C10"/>
    <w:rsid w:val="002A595A"/>
    <w:rsid w:val="002A7286"/>
    <w:rsid w:val="002A784C"/>
    <w:rsid w:val="002A78CB"/>
    <w:rsid w:val="002B0B49"/>
    <w:rsid w:val="002B0D65"/>
    <w:rsid w:val="002B0D75"/>
    <w:rsid w:val="002B26D9"/>
    <w:rsid w:val="002B2C3E"/>
    <w:rsid w:val="002B2F38"/>
    <w:rsid w:val="002B31B8"/>
    <w:rsid w:val="002B44A6"/>
    <w:rsid w:val="002B4F0D"/>
    <w:rsid w:val="002B585F"/>
    <w:rsid w:val="002B5955"/>
    <w:rsid w:val="002B5D4A"/>
    <w:rsid w:val="002B6951"/>
    <w:rsid w:val="002B754A"/>
    <w:rsid w:val="002B7741"/>
    <w:rsid w:val="002B791C"/>
    <w:rsid w:val="002C20E0"/>
    <w:rsid w:val="002C2695"/>
    <w:rsid w:val="002C5387"/>
    <w:rsid w:val="002C6149"/>
    <w:rsid w:val="002C6B02"/>
    <w:rsid w:val="002C75F5"/>
    <w:rsid w:val="002C7C51"/>
    <w:rsid w:val="002D0583"/>
    <w:rsid w:val="002D1997"/>
    <w:rsid w:val="002D2195"/>
    <w:rsid w:val="002D27BB"/>
    <w:rsid w:val="002D2B6C"/>
    <w:rsid w:val="002D33F0"/>
    <w:rsid w:val="002D34A2"/>
    <w:rsid w:val="002D37ED"/>
    <w:rsid w:val="002D40C6"/>
    <w:rsid w:val="002D410D"/>
    <w:rsid w:val="002D422D"/>
    <w:rsid w:val="002D4BAC"/>
    <w:rsid w:val="002D5EE2"/>
    <w:rsid w:val="002D72D8"/>
    <w:rsid w:val="002D72FE"/>
    <w:rsid w:val="002D7860"/>
    <w:rsid w:val="002D7FAE"/>
    <w:rsid w:val="002E0085"/>
    <w:rsid w:val="002E0CE4"/>
    <w:rsid w:val="002E1161"/>
    <w:rsid w:val="002E128D"/>
    <w:rsid w:val="002E1E97"/>
    <w:rsid w:val="002E2195"/>
    <w:rsid w:val="002E2516"/>
    <w:rsid w:val="002E3D87"/>
    <w:rsid w:val="002E4078"/>
    <w:rsid w:val="002E44F0"/>
    <w:rsid w:val="002E5272"/>
    <w:rsid w:val="002E5352"/>
    <w:rsid w:val="002E62EB"/>
    <w:rsid w:val="002E6636"/>
    <w:rsid w:val="002E6EF8"/>
    <w:rsid w:val="002E7279"/>
    <w:rsid w:val="002E7971"/>
    <w:rsid w:val="002E7C15"/>
    <w:rsid w:val="002F077F"/>
    <w:rsid w:val="002F109A"/>
    <w:rsid w:val="002F212F"/>
    <w:rsid w:val="002F2A6C"/>
    <w:rsid w:val="002F2D8D"/>
    <w:rsid w:val="002F31DC"/>
    <w:rsid w:val="002F34C3"/>
    <w:rsid w:val="002F3543"/>
    <w:rsid w:val="002F382F"/>
    <w:rsid w:val="002F38FA"/>
    <w:rsid w:val="002F38FD"/>
    <w:rsid w:val="002F3995"/>
    <w:rsid w:val="002F451B"/>
    <w:rsid w:val="002F49CC"/>
    <w:rsid w:val="002F5CAB"/>
    <w:rsid w:val="002F662F"/>
    <w:rsid w:val="003009A8"/>
    <w:rsid w:val="0030172A"/>
    <w:rsid w:val="00302879"/>
    <w:rsid w:val="00303B9C"/>
    <w:rsid w:val="00304CBC"/>
    <w:rsid w:val="00304D24"/>
    <w:rsid w:val="0030509A"/>
    <w:rsid w:val="0030560C"/>
    <w:rsid w:val="0030609C"/>
    <w:rsid w:val="00306920"/>
    <w:rsid w:val="00306C44"/>
    <w:rsid w:val="0030746B"/>
    <w:rsid w:val="00311ED3"/>
    <w:rsid w:val="00314CDB"/>
    <w:rsid w:val="003157E9"/>
    <w:rsid w:val="00315A7F"/>
    <w:rsid w:val="00315B51"/>
    <w:rsid w:val="00316BAA"/>
    <w:rsid w:val="00317BBF"/>
    <w:rsid w:val="00317F6E"/>
    <w:rsid w:val="003204D3"/>
    <w:rsid w:val="00320549"/>
    <w:rsid w:val="0032071D"/>
    <w:rsid w:val="003211C9"/>
    <w:rsid w:val="00321B80"/>
    <w:rsid w:val="00322881"/>
    <w:rsid w:val="00322C0A"/>
    <w:rsid w:val="00322E0C"/>
    <w:rsid w:val="003234C2"/>
    <w:rsid w:val="00323C0A"/>
    <w:rsid w:val="0032422F"/>
    <w:rsid w:val="0032634A"/>
    <w:rsid w:val="0032665C"/>
    <w:rsid w:val="00327DDF"/>
    <w:rsid w:val="00330DAB"/>
    <w:rsid w:val="0033177C"/>
    <w:rsid w:val="0033195E"/>
    <w:rsid w:val="003342DA"/>
    <w:rsid w:val="00334589"/>
    <w:rsid w:val="00335830"/>
    <w:rsid w:val="00335BE1"/>
    <w:rsid w:val="00336B3A"/>
    <w:rsid w:val="00337BBA"/>
    <w:rsid w:val="00337C82"/>
    <w:rsid w:val="00340BA5"/>
    <w:rsid w:val="0034149B"/>
    <w:rsid w:val="00341A57"/>
    <w:rsid w:val="00342558"/>
    <w:rsid w:val="00342D06"/>
    <w:rsid w:val="00342F3C"/>
    <w:rsid w:val="00343FE6"/>
    <w:rsid w:val="0034446A"/>
    <w:rsid w:val="00344B70"/>
    <w:rsid w:val="00347466"/>
    <w:rsid w:val="003475F1"/>
    <w:rsid w:val="003478BB"/>
    <w:rsid w:val="00347EAE"/>
    <w:rsid w:val="003501FE"/>
    <w:rsid w:val="00351F72"/>
    <w:rsid w:val="00352186"/>
    <w:rsid w:val="00352921"/>
    <w:rsid w:val="0035333A"/>
    <w:rsid w:val="003555E1"/>
    <w:rsid w:val="00360FF6"/>
    <w:rsid w:val="00361C79"/>
    <w:rsid w:val="00361F87"/>
    <w:rsid w:val="00363F13"/>
    <w:rsid w:val="003642C3"/>
    <w:rsid w:val="003647AA"/>
    <w:rsid w:val="00364B8A"/>
    <w:rsid w:val="00364F56"/>
    <w:rsid w:val="00367391"/>
    <w:rsid w:val="00367C76"/>
    <w:rsid w:val="00367D7F"/>
    <w:rsid w:val="00370968"/>
    <w:rsid w:val="003710C9"/>
    <w:rsid w:val="00373C57"/>
    <w:rsid w:val="00374010"/>
    <w:rsid w:val="00374D43"/>
    <w:rsid w:val="003776C3"/>
    <w:rsid w:val="00377F32"/>
    <w:rsid w:val="00382139"/>
    <w:rsid w:val="0038482E"/>
    <w:rsid w:val="003848FC"/>
    <w:rsid w:val="00384CFA"/>
    <w:rsid w:val="00384FE6"/>
    <w:rsid w:val="003858A0"/>
    <w:rsid w:val="003863B9"/>
    <w:rsid w:val="00386944"/>
    <w:rsid w:val="00387665"/>
    <w:rsid w:val="00387C20"/>
    <w:rsid w:val="00387E58"/>
    <w:rsid w:val="00391AC0"/>
    <w:rsid w:val="00392114"/>
    <w:rsid w:val="00392454"/>
    <w:rsid w:val="00392E5A"/>
    <w:rsid w:val="003930D1"/>
    <w:rsid w:val="00393395"/>
    <w:rsid w:val="00394486"/>
    <w:rsid w:val="003A109C"/>
    <w:rsid w:val="003A1271"/>
    <w:rsid w:val="003A1DB4"/>
    <w:rsid w:val="003A286A"/>
    <w:rsid w:val="003A3C77"/>
    <w:rsid w:val="003A435C"/>
    <w:rsid w:val="003A4E7F"/>
    <w:rsid w:val="003A63BA"/>
    <w:rsid w:val="003A6649"/>
    <w:rsid w:val="003A74D7"/>
    <w:rsid w:val="003A7D48"/>
    <w:rsid w:val="003A7ECA"/>
    <w:rsid w:val="003B0601"/>
    <w:rsid w:val="003B0E37"/>
    <w:rsid w:val="003B1599"/>
    <w:rsid w:val="003B1BB8"/>
    <w:rsid w:val="003B2077"/>
    <w:rsid w:val="003B4587"/>
    <w:rsid w:val="003B4A70"/>
    <w:rsid w:val="003B4F40"/>
    <w:rsid w:val="003B5D52"/>
    <w:rsid w:val="003B77FE"/>
    <w:rsid w:val="003C055C"/>
    <w:rsid w:val="003C0D6E"/>
    <w:rsid w:val="003C14C2"/>
    <w:rsid w:val="003C3C16"/>
    <w:rsid w:val="003C4B8D"/>
    <w:rsid w:val="003C5A71"/>
    <w:rsid w:val="003C7B80"/>
    <w:rsid w:val="003D185A"/>
    <w:rsid w:val="003D190A"/>
    <w:rsid w:val="003D20D6"/>
    <w:rsid w:val="003D2194"/>
    <w:rsid w:val="003D2E35"/>
    <w:rsid w:val="003D34BB"/>
    <w:rsid w:val="003D41EF"/>
    <w:rsid w:val="003D5682"/>
    <w:rsid w:val="003D57F9"/>
    <w:rsid w:val="003D5D58"/>
    <w:rsid w:val="003D78C8"/>
    <w:rsid w:val="003E00A3"/>
    <w:rsid w:val="003E0DD2"/>
    <w:rsid w:val="003E10D8"/>
    <w:rsid w:val="003E12C0"/>
    <w:rsid w:val="003E34A6"/>
    <w:rsid w:val="003E3950"/>
    <w:rsid w:val="003E3C62"/>
    <w:rsid w:val="003E46A0"/>
    <w:rsid w:val="003E49D7"/>
    <w:rsid w:val="003E597D"/>
    <w:rsid w:val="003E6A97"/>
    <w:rsid w:val="003E6AB2"/>
    <w:rsid w:val="003E6D46"/>
    <w:rsid w:val="003E778C"/>
    <w:rsid w:val="003E7A95"/>
    <w:rsid w:val="003E7C13"/>
    <w:rsid w:val="003E7D0A"/>
    <w:rsid w:val="003F0009"/>
    <w:rsid w:val="003F0708"/>
    <w:rsid w:val="003F0AC9"/>
    <w:rsid w:val="003F0D0B"/>
    <w:rsid w:val="003F1B7E"/>
    <w:rsid w:val="003F274E"/>
    <w:rsid w:val="003F2987"/>
    <w:rsid w:val="003F31F9"/>
    <w:rsid w:val="003F4624"/>
    <w:rsid w:val="003F4BA0"/>
    <w:rsid w:val="003F4C39"/>
    <w:rsid w:val="003F5868"/>
    <w:rsid w:val="00400393"/>
    <w:rsid w:val="004009A1"/>
    <w:rsid w:val="00400CAB"/>
    <w:rsid w:val="00400D75"/>
    <w:rsid w:val="00401817"/>
    <w:rsid w:val="004018B6"/>
    <w:rsid w:val="00403001"/>
    <w:rsid w:val="00403FBD"/>
    <w:rsid w:val="00404E9B"/>
    <w:rsid w:val="0040519D"/>
    <w:rsid w:val="00405F65"/>
    <w:rsid w:val="004060BD"/>
    <w:rsid w:val="0040704F"/>
    <w:rsid w:val="00410134"/>
    <w:rsid w:val="00410448"/>
    <w:rsid w:val="004108BE"/>
    <w:rsid w:val="004115D7"/>
    <w:rsid w:val="0041174D"/>
    <w:rsid w:val="004124C1"/>
    <w:rsid w:val="00412AFD"/>
    <w:rsid w:val="00412CD7"/>
    <w:rsid w:val="004136BB"/>
    <w:rsid w:val="004143CD"/>
    <w:rsid w:val="00414A8D"/>
    <w:rsid w:val="0041519E"/>
    <w:rsid w:val="004151F1"/>
    <w:rsid w:val="00415D11"/>
    <w:rsid w:val="00416A3A"/>
    <w:rsid w:val="004175C3"/>
    <w:rsid w:val="00417E59"/>
    <w:rsid w:val="004201CE"/>
    <w:rsid w:val="00423C66"/>
    <w:rsid w:val="004240A3"/>
    <w:rsid w:val="00424428"/>
    <w:rsid w:val="004249B1"/>
    <w:rsid w:val="004249E2"/>
    <w:rsid w:val="0042571D"/>
    <w:rsid w:val="004265CA"/>
    <w:rsid w:val="00427F00"/>
    <w:rsid w:val="00431035"/>
    <w:rsid w:val="004310CF"/>
    <w:rsid w:val="004313AE"/>
    <w:rsid w:val="004315C4"/>
    <w:rsid w:val="00431629"/>
    <w:rsid w:val="00432497"/>
    <w:rsid w:val="0043363C"/>
    <w:rsid w:val="004341A9"/>
    <w:rsid w:val="0043427F"/>
    <w:rsid w:val="00435949"/>
    <w:rsid w:val="004365D9"/>
    <w:rsid w:val="004412D7"/>
    <w:rsid w:val="00442094"/>
    <w:rsid w:val="00444367"/>
    <w:rsid w:val="004453D7"/>
    <w:rsid w:val="0044551E"/>
    <w:rsid w:val="0044567A"/>
    <w:rsid w:val="00445C40"/>
    <w:rsid w:val="00445DB0"/>
    <w:rsid w:val="00446CD7"/>
    <w:rsid w:val="004474DE"/>
    <w:rsid w:val="00447AC4"/>
    <w:rsid w:val="00447BEA"/>
    <w:rsid w:val="0045169F"/>
    <w:rsid w:val="00451ECB"/>
    <w:rsid w:val="00453483"/>
    <w:rsid w:val="00453CD6"/>
    <w:rsid w:val="004545C5"/>
    <w:rsid w:val="004546FB"/>
    <w:rsid w:val="004565BF"/>
    <w:rsid w:val="00460081"/>
    <w:rsid w:val="0046082C"/>
    <w:rsid w:val="00462564"/>
    <w:rsid w:val="00462DD7"/>
    <w:rsid w:val="0046318B"/>
    <w:rsid w:val="0046355F"/>
    <w:rsid w:val="00463F49"/>
    <w:rsid w:val="004647D8"/>
    <w:rsid w:val="00464B08"/>
    <w:rsid w:val="00465583"/>
    <w:rsid w:val="0046652A"/>
    <w:rsid w:val="004665BB"/>
    <w:rsid w:val="004718ED"/>
    <w:rsid w:val="00472913"/>
    <w:rsid w:val="004739BF"/>
    <w:rsid w:val="004745EC"/>
    <w:rsid w:val="00474E87"/>
    <w:rsid w:val="004750FD"/>
    <w:rsid w:val="004752E6"/>
    <w:rsid w:val="0047530D"/>
    <w:rsid w:val="00476C34"/>
    <w:rsid w:val="004770E8"/>
    <w:rsid w:val="00477198"/>
    <w:rsid w:val="00477325"/>
    <w:rsid w:val="00477B19"/>
    <w:rsid w:val="00480900"/>
    <w:rsid w:val="00480A8D"/>
    <w:rsid w:val="0048113C"/>
    <w:rsid w:val="00482132"/>
    <w:rsid w:val="0048261A"/>
    <w:rsid w:val="004833FE"/>
    <w:rsid w:val="00484271"/>
    <w:rsid w:val="00485426"/>
    <w:rsid w:val="0048656D"/>
    <w:rsid w:val="004874C7"/>
    <w:rsid w:val="00487B80"/>
    <w:rsid w:val="00487D74"/>
    <w:rsid w:val="00490EC6"/>
    <w:rsid w:val="00491798"/>
    <w:rsid w:val="00494FA1"/>
    <w:rsid w:val="004950B5"/>
    <w:rsid w:val="00495394"/>
    <w:rsid w:val="00495912"/>
    <w:rsid w:val="00495AEC"/>
    <w:rsid w:val="004964AF"/>
    <w:rsid w:val="00496DE5"/>
    <w:rsid w:val="004A0235"/>
    <w:rsid w:val="004A23BC"/>
    <w:rsid w:val="004A29B4"/>
    <w:rsid w:val="004A3B1C"/>
    <w:rsid w:val="004A3F74"/>
    <w:rsid w:val="004A54A6"/>
    <w:rsid w:val="004A74D6"/>
    <w:rsid w:val="004A7C08"/>
    <w:rsid w:val="004B0312"/>
    <w:rsid w:val="004B1149"/>
    <w:rsid w:val="004B15F8"/>
    <w:rsid w:val="004B16D1"/>
    <w:rsid w:val="004B2B27"/>
    <w:rsid w:val="004B38FA"/>
    <w:rsid w:val="004B5681"/>
    <w:rsid w:val="004B691C"/>
    <w:rsid w:val="004C0716"/>
    <w:rsid w:val="004C0C3A"/>
    <w:rsid w:val="004C261A"/>
    <w:rsid w:val="004C2757"/>
    <w:rsid w:val="004C2B33"/>
    <w:rsid w:val="004C303E"/>
    <w:rsid w:val="004C396E"/>
    <w:rsid w:val="004C41B1"/>
    <w:rsid w:val="004C4C86"/>
    <w:rsid w:val="004C5B1B"/>
    <w:rsid w:val="004C6714"/>
    <w:rsid w:val="004C703B"/>
    <w:rsid w:val="004C76ED"/>
    <w:rsid w:val="004C7A62"/>
    <w:rsid w:val="004C7B87"/>
    <w:rsid w:val="004D063F"/>
    <w:rsid w:val="004D0713"/>
    <w:rsid w:val="004D112E"/>
    <w:rsid w:val="004D1432"/>
    <w:rsid w:val="004D15C1"/>
    <w:rsid w:val="004D15C3"/>
    <w:rsid w:val="004D27AD"/>
    <w:rsid w:val="004D3135"/>
    <w:rsid w:val="004D3D3F"/>
    <w:rsid w:val="004D3F20"/>
    <w:rsid w:val="004D4876"/>
    <w:rsid w:val="004D5E23"/>
    <w:rsid w:val="004D6569"/>
    <w:rsid w:val="004D75BC"/>
    <w:rsid w:val="004E017C"/>
    <w:rsid w:val="004E01C6"/>
    <w:rsid w:val="004E1534"/>
    <w:rsid w:val="004E2F8C"/>
    <w:rsid w:val="004E307E"/>
    <w:rsid w:val="004E4C9C"/>
    <w:rsid w:val="004E4D9A"/>
    <w:rsid w:val="004E546E"/>
    <w:rsid w:val="004E556A"/>
    <w:rsid w:val="004E57E1"/>
    <w:rsid w:val="004E60CB"/>
    <w:rsid w:val="004E71B8"/>
    <w:rsid w:val="004E74D6"/>
    <w:rsid w:val="004F0550"/>
    <w:rsid w:val="004F0BA0"/>
    <w:rsid w:val="004F23D0"/>
    <w:rsid w:val="004F2750"/>
    <w:rsid w:val="004F2CED"/>
    <w:rsid w:val="004F3C08"/>
    <w:rsid w:val="004F3D74"/>
    <w:rsid w:val="004F60E4"/>
    <w:rsid w:val="004F6C67"/>
    <w:rsid w:val="004F75F7"/>
    <w:rsid w:val="004F76B1"/>
    <w:rsid w:val="004F792E"/>
    <w:rsid w:val="0050007A"/>
    <w:rsid w:val="0050012B"/>
    <w:rsid w:val="00500F2B"/>
    <w:rsid w:val="00501B45"/>
    <w:rsid w:val="005034BC"/>
    <w:rsid w:val="0050386C"/>
    <w:rsid w:val="0050412F"/>
    <w:rsid w:val="00504BD6"/>
    <w:rsid w:val="00505559"/>
    <w:rsid w:val="00505FBB"/>
    <w:rsid w:val="005062C8"/>
    <w:rsid w:val="00506363"/>
    <w:rsid w:val="00506944"/>
    <w:rsid w:val="00511C00"/>
    <w:rsid w:val="0051364D"/>
    <w:rsid w:val="005138FC"/>
    <w:rsid w:val="00513D36"/>
    <w:rsid w:val="00513FB6"/>
    <w:rsid w:val="00514806"/>
    <w:rsid w:val="00514F69"/>
    <w:rsid w:val="005154BF"/>
    <w:rsid w:val="00516BCF"/>
    <w:rsid w:val="00516FA5"/>
    <w:rsid w:val="005175C7"/>
    <w:rsid w:val="00520A98"/>
    <w:rsid w:val="00520D61"/>
    <w:rsid w:val="00521DD6"/>
    <w:rsid w:val="00521FC8"/>
    <w:rsid w:val="0052359D"/>
    <w:rsid w:val="00523B33"/>
    <w:rsid w:val="00524D8B"/>
    <w:rsid w:val="00525426"/>
    <w:rsid w:val="00525E0E"/>
    <w:rsid w:val="005261EC"/>
    <w:rsid w:val="00531006"/>
    <w:rsid w:val="00531120"/>
    <w:rsid w:val="00531A91"/>
    <w:rsid w:val="0053263C"/>
    <w:rsid w:val="00532AB0"/>
    <w:rsid w:val="00534115"/>
    <w:rsid w:val="005343EA"/>
    <w:rsid w:val="00534A47"/>
    <w:rsid w:val="00535232"/>
    <w:rsid w:val="0053669C"/>
    <w:rsid w:val="00536A0D"/>
    <w:rsid w:val="00537DD6"/>
    <w:rsid w:val="00537F41"/>
    <w:rsid w:val="00541B42"/>
    <w:rsid w:val="005436DA"/>
    <w:rsid w:val="005443D1"/>
    <w:rsid w:val="005454A5"/>
    <w:rsid w:val="00546044"/>
    <w:rsid w:val="00546A21"/>
    <w:rsid w:val="00547515"/>
    <w:rsid w:val="00550007"/>
    <w:rsid w:val="0055067D"/>
    <w:rsid w:val="0055176A"/>
    <w:rsid w:val="00551DB0"/>
    <w:rsid w:val="00551ECC"/>
    <w:rsid w:val="005549AE"/>
    <w:rsid w:val="00554E50"/>
    <w:rsid w:val="0055602E"/>
    <w:rsid w:val="0055638D"/>
    <w:rsid w:val="00556D05"/>
    <w:rsid w:val="00562D9B"/>
    <w:rsid w:val="00562FDA"/>
    <w:rsid w:val="005638A8"/>
    <w:rsid w:val="0056469A"/>
    <w:rsid w:val="00564AFE"/>
    <w:rsid w:val="00565E7B"/>
    <w:rsid w:val="00566031"/>
    <w:rsid w:val="005661C0"/>
    <w:rsid w:val="00566F13"/>
    <w:rsid w:val="0056722C"/>
    <w:rsid w:val="005679E8"/>
    <w:rsid w:val="005705B3"/>
    <w:rsid w:val="005708E4"/>
    <w:rsid w:val="00571E61"/>
    <w:rsid w:val="00571F70"/>
    <w:rsid w:val="005743C4"/>
    <w:rsid w:val="00574EF9"/>
    <w:rsid w:val="00574F5D"/>
    <w:rsid w:val="00575700"/>
    <w:rsid w:val="00576636"/>
    <w:rsid w:val="00576E4C"/>
    <w:rsid w:val="0057701A"/>
    <w:rsid w:val="005806B5"/>
    <w:rsid w:val="005814F2"/>
    <w:rsid w:val="00581985"/>
    <w:rsid w:val="00581AF7"/>
    <w:rsid w:val="00582F2D"/>
    <w:rsid w:val="00582F52"/>
    <w:rsid w:val="00582FDA"/>
    <w:rsid w:val="0058338A"/>
    <w:rsid w:val="00583DBC"/>
    <w:rsid w:val="005840C3"/>
    <w:rsid w:val="00585091"/>
    <w:rsid w:val="00585982"/>
    <w:rsid w:val="00585D55"/>
    <w:rsid w:val="00585DF4"/>
    <w:rsid w:val="00586355"/>
    <w:rsid w:val="00587129"/>
    <w:rsid w:val="0059016F"/>
    <w:rsid w:val="00590EDE"/>
    <w:rsid w:val="00590FAC"/>
    <w:rsid w:val="00590FF1"/>
    <w:rsid w:val="00591A0A"/>
    <w:rsid w:val="00591E5B"/>
    <w:rsid w:val="0059265E"/>
    <w:rsid w:val="00592891"/>
    <w:rsid w:val="00593D92"/>
    <w:rsid w:val="005954D4"/>
    <w:rsid w:val="0059588A"/>
    <w:rsid w:val="00595996"/>
    <w:rsid w:val="00596287"/>
    <w:rsid w:val="00596476"/>
    <w:rsid w:val="005976A7"/>
    <w:rsid w:val="005A0DCA"/>
    <w:rsid w:val="005A269A"/>
    <w:rsid w:val="005A36B5"/>
    <w:rsid w:val="005A407B"/>
    <w:rsid w:val="005A4B8C"/>
    <w:rsid w:val="005A5C34"/>
    <w:rsid w:val="005A7027"/>
    <w:rsid w:val="005A70BF"/>
    <w:rsid w:val="005A73FA"/>
    <w:rsid w:val="005A7E05"/>
    <w:rsid w:val="005B0887"/>
    <w:rsid w:val="005B1426"/>
    <w:rsid w:val="005B1E27"/>
    <w:rsid w:val="005B3592"/>
    <w:rsid w:val="005B37EB"/>
    <w:rsid w:val="005B3FF1"/>
    <w:rsid w:val="005B5F0F"/>
    <w:rsid w:val="005B7B53"/>
    <w:rsid w:val="005C02EC"/>
    <w:rsid w:val="005C0C5C"/>
    <w:rsid w:val="005C3CCE"/>
    <w:rsid w:val="005C41D0"/>
    <w:rsid w:val="005C4496"/>
    <w:rsid w:val="005C4A59"/>
    <w:rsid w:val="005C4AEF"/>
    <w:rsid w:val="005C5F64"/>
    <w:rsid w:val="005C615D"/>
    <w:rsid w:val="005C798B"/>
    <w:rsid w:val="005C7B87"/>
    <w:rsid w:val="005D0010"/>
    <w:rsid w:val="005D0F07"/>
    <w:rsid w:val="005D1003"/>
    <w:rsid w:val="005D23CE"/>
    <w:rsid w:val="005D3D11"/>
    <w:rsid w:val="005D59CC"/>
    <w:rsid w:val="005D5C96"/>
    <w:rsid w:val="005D70A9"/>
    <w:rsid w:val="005D7C8C"/>
    <w:rsid w:val="005E0D34"/>
    <w:rsid w:val="005E1048"/>
    <w:rsid w:val="005E131C"/>
    <w:rsid w:val="005E1861"/>
    <w:rsid w:val="005E18F2"/>
    <w:rsid w:val="005E1ACF"/>
    <w:rsid w:val="005E2673"/>
    <w:rsid w:val="005E2E8C"/>
    <w:rsid w:val="005E41C3"/>
    <w:rsid w:val="005E4D2E"/>
    <w:rsid w:val="005E51D4"/>
    <w:rsid w:val="005E583E"/>
    <w:rsid w:val="005E68F8"/>
    <w:rsid w:val="005E693B"/>
    <w:rsid w:val="005E6BA6"/>
    <w:rsid w:val="005E6E48"/>
    <w:rsid w:val="005F0DB7"/>
    <w:rsid w:val="005F2739"/>
    <w:rsid w:val="005F2CC9"/>
    <w:rsid w:val="005F2EA2"/>
    <w:rsid w:val="005F330A"/>
    <w:rsid w:val="005F45CF"/>
    <w:rsid w:val="005F491E"/>
    <w:rsid w:val="005F51B8"/>
    <w:rsid w:val="005F558D"/>
    <w:rsid w:val="005F5836"/>
    <w:rsid w:val="005F7C64"/>
    <w:rsid w:val="00600149"/>
    <w:rsid w:val="006004F0"/>
    <w:rsid w:val="006006F8"/>
    <w:rsid w:val="00600C24"/>
    <w:rsid w:val="006012C4"/>
    <w:rsid w:val="006012D4"/>
    <w:rsid w:val="0060158D"/>
    <w:rsid w:val="006026D0"/>
    <w:rsid w:val="00602984"/>
    <w:rsid w:val="00604145"/>
    <w:rsid w:val="00604215"/>
    <w:rsid w:val="006048DF"/>
    <w:rsid w:val="00604C84"/>
    <w:rsid w:val="00604CEC"/>
    <w:rsid w:val="00604DF4"/>
    <w:rsid w:val="00604E5A"/>
    <w:rsid w:val="0060525C"/>
    <w:rsid w:val="006055D8"/>
    <w:rsid w:val="00605916"/>
    <w:rsid w:val="006067B9"/>
    <w:rsid w:val="00606999"/>
    <w:rsid w:val="006071FA"/>
    <w:rsid w:val="00611C84"/>
    <w:rsid w:val="00611FD0"/>
    <w:rsid w:val="0061282B"/>
    <w:rsid w:val="0061292D"/>
    <w:rsid w:val="0061297D"/>
    <w:rsid w:val="006129D6"/>
    <w:rsid w:val="00612A84"/>
    <w:rsid w:val="00612B6C"/>
    <w:rsid w:val="00612B6D"/>
    <w:rsid w:val="0061356E"/>
    <w:rsid w:val="006145C4"/>
    <w:rsid w:val="00616832"/>
    <w:rsid w:val="00616A5A"/>
    <w:rsid w:val="00617094"/>
    <w:rsid w:val="00621B4B"/>
    <w:rsid w:val="00622214"/>
    <w:rsid w:val="00622946"/>
    <w:rsid w:val="0062298D"/>
    <w:rsid w:val="00623349"/>
    <w:rsid w:val="00624073"/>
    <w:rsid w:val="006249EF"/>
    <w:rsid w:val="00624B3B"/>
    <w:rsid w:val="006250F8"/>
    <w:rsid w:val="0062550D"/>
    <w:rsid w:val="00625A29"/>
    <w:rsid w:val="00626024"/>
    <w:rsid w:val="00626E0C"/>
    <w:rsid w:val="0062778E"/>
    <w:rsid w:val="00627C4F"/>
    <w:rsid w:val="006301CF"/>
    <w:rsid w:val="00630251"/>
    <w:rsid w:val="00630359"/>
    <w:rsid w:val="00630774"/>
    <w:rsid w:val="006314A2"/>
    <w:rsid w:val="00631B26"/>
    <w:rsid w:val="00633163"/>
    <w:rsid w:val="006334A3"/>
    <w:rsid w:val="006339B3"/>
    <w:rsid w:val="00633C36"/>
    <w:rsid w:val="00633E5C"/>
    <w:rsid w:val="0063475B"/>
    <w:rsid w:val="0063489F"/>
    <w:rsid w:val="00635DC2"/>
    <w:rsid w:val="00636470"/>
    <w:rsid w:val="00637631"/>
    <w:rsid w:val="00637C21"/>
    <w:rsid w:val="0064032D"/>
    <w:rsid w:val="006403E0"/>
    <w:rsid w:val="00640575"/>
    <w:rsid w:val="006406F1"/>
    <w:rsid w:val="0064074F"/>
    <w:rsid w:val="0064334D"/>
    <w:rsid w:val="00643DF5"/>
    <w:rsid w:val="00645532"/>
    <w:rsid w:val="006455A3"/>
    <w:rsid w:val="00646454"/>
    <w:rsid w:val="006472DF"/>
    <w:rsid w:val="006506AD"/>
    <w:rsid w:val="00650761"/>
    <w:rsid w:val="00650773"/>
    <w:rsid w:val="006509A1"/>
    <w:rsid w:val="006514B4"/>
    <w:rsid w:val="006528F2"/>
    <w:rsid w:val="00652D90"/>
    <w:rsid w:val="00652DC4"/>
    <w:rsid w:val="0065366C"/>
    <w:rsid w:val="006536F8"/>
    <w:rsid w:val="00653AD9"/>
    <w:rsid w:val="0065446F"/>
    <w:rsid w:val="00654F12"/>
    <w:rsid w:val="00654FF0"/>
    <w:rsid w:val="006550BC"/>
    <w:rsid w:val="00655604"/>
    <w:rsid w:val="006613BA"/>
    <w:rsid w:val="0066146C"/>
    <w:rsid w:val="006614D1"/>
    <w:rsid w:val="00662CC4"/>
    <w:rsid w:val="0066322E"/>
    <w:rsid w:val="00663232"/>
    <w:rsid w:val="0066376C"/>
    <w:rsid w:val="00663B98"/>
    <w:rsid w:val="00664841"/>
    <w:rsid w:val="00664F27"/>
    <w:rsid w:val="00665410"/>
    <w:rsid w:val="00665934"/>
    <w:rsid w:val="00665A9F"/>
    <w:rsid w:val="00665F94"/>
    <w:rsid w:val="00666381"/>
    <w:rsid w:val="0066755C"/>
    <w:rsid w:val="00670200"/>
    <w:rsid w:val="00670394"/>
    <w:rsid w:val="0067103F"/>
    <w:rsid w:val="006714F6"/>
    <w:rsid w:val="00671DD8"/>
    <w:rsid w:val="00672205"/>
    <w:rsid w:val="006722E8"/>
    <w:rsid w:val="0067340F"/>
    <w:rsid w:val="00673CB1"/>
    <w:rsid w:val="00673DEC"/>
    <w:rsid w:val="00673ECA"/>
    <w:rsid w:val="00674E24"/>
    <w:rsid w:val="006758AC"/>
    <w:rsid w:val="00676174"/>
    <w:rsid w:val="00676D71"/>
    <w:rsid w:val="006772EB"/>
    <w:rsid w:val="0067799E"/>
    <w:rsid w:val="006779D9"/>
    <w:rsid w:val="00677CC8"/>
    <w:rsid w:val="00677DAA"/>
    <w:rsid w:val="00681014"/>
    <w:rsid w:val="006823DB"/>
    <w:rsid w:val="0068326E"/>
    <w:rsid w:val="00683E2B"/>
    <w:rsid w:val="00683EF5"/>
    <w:rsid w:val="006840D6"/>
    <w:rsid w:val="0068471E"/>
    <w:rsid w:val="00685FD2"/>
    <w:rsid w:val="0068610B"/>
    <w:rsid w:val="006865A2"/>
    <w:rsid w:val="006909A7"/>
    <w:rsid w:val="0069284A"/>
    <w:rsid w:val="006936CA"/>
    <w:rsid w:val="0069513C"/>
    <w:rsid w:val="00695DA5"/>
    <w:rsid w:val="0069626C"/>
    <w:rsid w:val="00696991"/>
    <w:rsid w:val="0069699A"/>
    <w:rsid w:val="006A29A6"/>
    <w:rsid w:val="006A30E5"/>
    <w:rsid w:val="006A36BF"/>
    <w:rsid w:val="006A3CE6"/>
    <w:rsid w:val="006A3E76"/>
    <w:rsid w:val="006A3EFE"/>
    <w:rsid w:val="006A58C2"/>
    <w:rsid w:val="006A5D2A"/>
    <w:rsid w:val="006A5D67"/>
    <w:rsid w:val="006A5F2B"/>
    <w:rsid w:val="006A6E66"/>
    <w:rsid w:val="006A79BD"/>
    <w:rsid w:val="006A7A51"/>
    <w:rsid w:val="006B0B24"/>
    <w:rsid w:val="006B1D7D"/>
    <w:rsid w:val="006B2A65"/>
    <w:rsid w:val="006B3763"/>
    <w:rsid w:val="006B4A13"/>
    <w:rsid w:val="006B6027"/>
    <w:rsid w:val="006B6D55"/>
    <w:rsid w:val="006B78A2"/>
    <w:rsid w:val="006B7DD1"/>
    <w:rsid w:val="006C053C"/>
    <w:rsid w:val="006C055C"/>
    <w:rsid w:val="006C18C9"/>
    <w:rsid w:val="006C1FA9"/>
    <w:rsid w:val="006C302C"/>
    <w:rsid w:val="006C3533"/>
    <w:rsid w:val="006C37C0"/>
    <w:rsid w:val="006C3F57"/>
    <w:rsid w:val="006C4139"/>
    <w:rsid w:val="006C49B1"/>
    <w:rsid w:val="006C511F"/>
    <w:rsid w:val="006C5708"/>
    <w:rsid w:val="006C5956"/>
    <w:rsid w:val="006C5B1A"/>
    <w:rsid w:val="006C6ECD"/>
    <w:rsid w:val="006D0044"/>
    <w:rsid w:val="006D0FAF"/>
    <w:rsid w:val="006D1364"/>
    <w:rsid w:val="006D1BD7"/>
    <w:rsid w:val="006D28DC"/>
    <w:rsid w:val="006D29B7"/>
    <w:rsid w:val="006D45DD"/>
    <w:rsid w:val="006D5290"/>
    <w:rsid w:val="006D53EA"/>
    <w:rsid w:val="006D5C03"/>
    <w:rsid w:val="006D64CC"/>
    <w:rsid w:val="006D6549"/>
    <w:rsid w:val="006D658C"/>
    <w:rsid w:val="006D726C"/>
    <w:rsid w:val="006D73AB"/>
    <w:rsid w:val="006E03C6"/>
    <w:rsid w:val="006E0E30"/>
    <w:rsid w:val="006E26B1"/>
    <w:rsid w:val="006E2B3D"/>
    <w:rsid w:val="006E40A3"/>
    <w:rsid w:val="006E449D"/>
    <w:rsid w:val="006E457B"/>
    <w:rsid w:val="006E5BF1"/>
    <w:rsid w:val="006E62AD"/>
    <w:rsid w:val="006E6784"/>
    <w:rsid w:val="006E6F15"/>
    <w:rsid w:val="006E7AFE"/>
    <w:rsid w:val="006E7F9F"/>
    <w:rsid w:val="006F12A8"/>
    <w:rsid w:val="006F2A91"/>
    <w:rsid w:val="006F35B0"/>
    <w:rsid w:val="006F3DC5"/>
    <w:rsid w:val="006F3E61"/>
    <w:rsid w:val="006F456C"/>
    <w:rsid w:val="006F4678"/>
    <w:rsid w:val="006F4BD8"/>
    <w:rsid w:val="00700D0D"/>
    <w:rsid w:val="00701ABA"/>
    <w:rsid w:val="00701CF5"/>
    <w:rsid w:val="00701DED"/>
    <w:rsid w:val="00702620"/>
    <w:rsid w:val="00702866"/>
    <w:rsid w:val="007028A8"/>
    <w:rsid w:val="00702CF7"/>
    <w:rsid w:val="0070373B"/>
    <w:rsid w:val="00703E8B"/>
    <w:rsid w:val="00704471"/>
    <w:rsid w:val="00705208"/>
    <w:rsid w:val="0070556D"/>
    <w:rsid w:val="00705CFF"/>
    <w:rsid w:val="00705FA1"/>
    <w:rsid w:val="00710630"/>
    <w:rsid w:val="00710971"/>
    <w:rsid w:val="00711935"/>
    <w:rsid w:val="00713ED1"/>
    <w:rsid w:val="00714082"/>
    <w:rsid w:val="00714CCC"/>
    <w:rsid w:val="00716B14"/>
    <w:rsid w:val="00716E36"/>
    <w:rsid w:val="00716E58"/>
    <w:rsid w:val="00717283"/>
    <w:rsid w:val="007179ED"/>
    <w:rsid w:val="00721373"/>
    <w:rsid w:val="00721F62"/>
    <w:rsid w:val="00722112"/>
    <w:rsid w:val="00722C31"/>
    <w:rsid w:val="00722E8B"/>
    <w:rsid w:val="00724131"/>
    <w:rsid w:val="00724BAA"/>
    <w:rsid w:val="00726DD2"/>
    <w:rsid w:val="00727C8A"/>
    <w:rsid w:val="00730FAA"/>
    <w:rsid w:val="00731149"/>
    <w:rsid w:val="00731203"/>
    <w:rsid w:val="0073144D"/>
    <w:rsid w:val="007320B0"/>
    <w:rsid w:val="0073216A"/>
    <w:rsid w:val="0073374B"/>
    <w:rsid w:val="007344FA"/>
    <w:rsid w:val="00734FAB"/>
    <w:rsid w:val="00735915"/>
    <w:rsid w:val="00735F02"/>
    <w:rsid w:val="0073654B"/>
    <w:rsid w:val="00736B32"/>
    <w:rsid w:val="00736B81"/>
    <w:rsid w:val="00736D04"/>
    <w:rsid w:val="0073783D"/>
    <w:rsid w:val="00737B74"/>
    <w:rsid w:val="007409E9"/>
    <w:rsid w:val="00741442"/>
    <w:rsid w:val="00741964"/>
    <w:rsid w:val="00743029"/>
    <w:rsid w:val="007439A6"/>
    <w:rsid w:val="00743F14"/>
    <w:rsid w:val="00744FE2"/>
    <w:rsid w:val="00746C97"/>
    <w:rsid w:val="00747055"/>
    <w:rsid w:val="0075007B"/>
    <w:rsid w:val="00751609"/>
    <w:rsid w:val="00751D7F"/>
    <w:rsid w:val="00753302"/>
    <w:rsid w:val="00753DE5"/>
    <w:rsid w:val="00756936"/>
    <w:rsid w:val="007573AF"/>
    <w:rsid w:val="007609A0"/>
    <w:rsid w:val="00761FA5"/>
    <w:rsid w:val="007627B5"/>
    <w:rsid w:val="00762D42"/>
    <w:rsid w:val="00762EC6"/>
    <w:rsid w:val="00763BB6"/>
    <w:rsid w:val="00763F43"/>
    <w:rsid w:val="007641B4"/>
    <w:rsid w:val="007642D6"/>
    <w:rsid w:val="00764B2E"/>
    <w:rsid w:val="00765DD1"/>
    <w:rsid w:val="00767EAA"/>
    <w:rsid w:val="00767EC5"/>
    <w:rsid w:val="00767FD3"/>
    <w:rsid w:val="00770476"/>
    <w:rsid w:val="00770E60"/>
    <w:rsid w:val="00770F8F"/>
    <w:rsid w:val="0077181C"/>
    <w:rsid w:val="007721D7"/>
    <w:rsid w:val="00772F96"/>
    <w:rsid w:val="00773337"/>
    <w:rsid w:val="00774D87"/>
    <w:rsid w:val="00775B2D"/>
    <w:rsid w:val="007763EA"/>
    <w:rsid w:val="00777685"/>
    <w:rsid w:val="00777D3C"/>
    <w:rsid w:val="00777E7C"/>
    <w:rsid w:val="00780242"/>
    <w:rsid w:val="007811B5"/>
    <w:rsid w:val="00782B89"/>
    <w:rsid w:val="007830D9"/>
    <w:rsid w:val="00783717"/>
    <w:rsid w:val="00783EDA"/>
    <w:rsid w:val="007843F0"/>
    <w:rsid w:val="007845E6"/>
    <w:rsid w:val="00784B6D"/>
    <w:rsid w:val="00785284"/>
    <w:rsid w:val="007852E7"/>
    <w:rsid w:val="007854F4"/>
    <w:rsid w:val="0078609D"/>
    <w:rsid w:val="007901A9"/>
    <w:rsid w:val="00790458"/>
    <w:rsid w:val="00792C85"/>
    <w:rsid w:val="00794111"/>
    <w:rsid w:val="00794F6D"/>
    <w:rsid w:val="0079546D"/>
    <w:rsid w:val="007967CF"/>
    <w:rsid w:val="00797616"/>
    <w:rsid w:val="00797EE9"/>
    <w:rsid w:val="007A0BA2"/>
    <w:rsid w:val="007A1976"/>
    <w:rsid w:val="007A2289"/>
    <w:rsid w:val="007A2BD8"/>
    <w:rsid w:val="007A3005"/>
    <w:rsid w:val="007A3C25"/>
    <w:rsid w:val="007A4B2B"/>
    <w:rsid w:val="007A5349"/>
    <w:rsid w:val="007B1D46"/>
    <w:rsid w:val="007B1FFD"/>
    <w:rsid w:val="007B262E"/>
    <w:rsid w:val="007B3354"/>
    <w:rsid w:val="007B42FB"/>
    <w:rsid w:val="007B430F"/>
    <w:rsid w:val="007B47D9"/>
    <w:rsid w:val="007B539E"/>
    <w:rsid w:val="007B5C1C"/>
    <w:rsid w:val="007B71C7"/>
    <w:rsid w:val="007B7D5A"/>
    <w:rsid w:val="007C053B"/>
    <w:rsid w:val="007C08B4"/>
    <w:rsid w:val="007C0AC7"/>
    <w:rsid w:val="007C0B18"/>
    <w:rsid w:val="007C0C45"/>
    <w:rsid w:val="007C27E7"/>
    <w:rsid w:val="007C3A48"/>
    <w:rsid w:val="007C68B1"/>
    <w:rsid w:val="007C6929"/>
    <w:rsid w:val="007C779A"/>
    <w:rsid w:val="007C7F60"/>
    <w:rsid w:val="007D0F6B"/>
    <w:rsid w:val="007D2EC5"/>
    <w:rsid w:val="007D311A"/>
    <w:rsid w:val="007D3268"/>
    <w:rsid w:val="007D63A6"/>
    <w:rsid w:val="007D6438"/>
    <w:rsid w:val="007D6479"/>
    <w:rsid w:val="007D6676"/>
    <w:rsid w:val="007D7418"/>
    <w:rsid w:val="007E034A"/>
    <w:rsid w:val="007E0419"/>
    <w:rsid w:val="007E05AF"/>
    <w:rsid w:val="007E0A8C"/>
    <w:rsid w:val="007E1AAE"/>
    <w:rsid w:val="007E2C25"/>
    <w:rsid w:val="007E33A3"/>
    <w:rsid w:val="007E4501"/>
    <w:rsid w:val="007E5A4F"/>
    <w:rsid w:val="007E6EF7"/>
    <w:rsid w:val="007F0C7A"/>
    <w:rsid w:val="007F0F80"/>
    <w:rsid w:val="007F1E97"/>
    <w:rsid w:val="007F2694"/>
    <w:rsid w:val="007F2C9F"/>
    <w:rsid w:val="007F2E3D"/>
    <w:rsid w:val="007F348E"/>
    <w:rsid w:val="007F3882"/>
    <w:rsid w:val="007F422E"/>
    <w:rsid w:val="007F5E7F"/>
    <w:rsid w:val="007F74C2"/>
    <w:rsid w:val="007F7D23"/>
    <w:rsid w:val="008035EB"/>
    <w:rsid w:val="00803973"/>
    <w:rsid w:val="00804C89"/>
    <w:rsid w:val="00805458"/>
    <w:rsid w:val="00805A06"/>
    <w:rsid w:val="00806829"/>
    <w:rsid w:val="00806A74"/>
    <w:rsid w:val="00807825"/>
    <w:rsid w:val="00810988"/>
    <w:rsid w:val="00810BD9"/>
    <w:rsid w:val="008118C5"/>
    <w:rsid w:val="0081286C"/>
    <w:rsid w:val="0081384F"/>
    <w:rsid w:val="00813969"/>
    <w:rsid w:val="00814394"/>
    <w:rsid w:val="0081496F"/>
    <w:rsid w:val="008151BC"/>
    <w:rsid w:val="00815355"/>
    <w:rsid w:val="00815544"/>
    <w:rsid w:val="00816065"/>
    <w:rsid w:val="008167FB"/>
    <w:rsid w:val="0081768D"/>
    <w:rsid w:val="00817D1F"/>
    <w:rsid w:val="00820712"/>
    <w:rsid w:val="00820852"/>
    <w:rsid w:val="00820C09"/>
    <w:rsid w:val="00820D21"/>
    <w:rsid w:val="0082143D"/>
    <w:rsid w:val="00821F47"/>
    <w:rsid w:val="00822B1E"/>
    <w:rsid w:val="00824DCE"/>
    <w:rsid w:val="008251BF"/>
    <w:rsid w:val="00825855"/>
    <w:rsid w:val="00825D78"/>
    <w:rsid w:val="00826BF6"/>
    <w:rsid w:val="0082703B"/>
    <w:rsid w:val="008270FA"/>
    <w:rsid w:val="008271E3"/>
    <w:rsid w:val="00827C1D"/>
    <w:rsid w:val="00827D08"/>
    <w:rsid w:val="00830462"/>
    <w:rsid w:val="008317C9"/>
    <w:rsid w:val="00831CB2"/>
    <w:rsid w:val="008336D1"/>
    <w:rsid w:val="00833A8A"/>
    <w:rsid w:val="0083505C"/>
    <w:rsid w:val="0083680A"/>
    <w:rsid w:val="00836BB9"/>
    <w:rsid w:val="00836C74"/>
    <w:rsid w:val="00836E7A"/>
    <w:rsid w:val="00837C66"/>
    <w:rsid w:val="00840397"/>
    <w:rsid w:val="008407B7"/>
    <w:rsid w:val="00841687"/>
    <w:rsid w:val="00841EA7"/>
    <w:rsid w:val="008426BC"/>
    <w:rsid w:val="00842745"/>
    <w:rsid w:val="00842FD3"/>
    <w:rsid w:val="008448E9"/>
    <w:rsid w:val="00844A82"/>
    <w:rsid w:val="00844AAF"/>
    <w:rsid w:val="0084609F"/>
    <w:rsid w:val="0084688A"/>
    <w:rsid w:val="008505A4"/>
    <w:rsid w:val="00850D36"/>
    <w:rsid w:val="00850D87"/>
    <w:rsid w:val="00851308"/>
    <w:rsid w:val="00851BDA"/>
    <w:rsid w:val="00852345"/>
    <w:rsid w:val="0085256E"/>
    <w:rsid w:val="00852E14"/>
    <w:rsid w:val="00853E55"/>
    <w:rsid w:val="008541D4"/>
    <w:rsid w:val="008544F3"/>
    <w:rsid w:val="00854781"/>
    <w:rsid w:val="008547E5"/>
    <w:rsid w:val="00854A76"/>
    <w:rsid w:val="008551F4"/>
    <w:rsid w:val="008557AB"/>
    <w:rsid w:val="00855D4B"/>
    <w:rsid w:val="00855D5F"/>
    <w:rsid w:val="00856F23"/>
    <w:rsid w:val="00857728"/>
    <w:rsid w:val="008602D3"/>
    <w:rsid w:val="00861531"/>
    <w:rsid w:val="00861C50"/>
    <w:rsid w:val="008627EB"/>
    <w:rsid w:val="00862ED6"/>
    <w:rsid w:val="00863331"/>
    <w:rsid w:val="008648BD"/>
    <w:rsid w:val="008667CF"/>
    <w:rsid w:val="00866968"/>
    <w:rsid w:val="00867475"/>
    <w:rsid w:val="00867AFF"/>
    <w:rsid w:val="008711BC"/>
    <w:rsid w:val="00872383"/>
    <w:rsid w:val="00872851"/>
    <w:rsid w:val="0087304C"/>
    <w:rsid w:val="0087428D"/>
    <w:rsid w:val="008743B3"/>
    <w:rsid w:val="00874CBF"/>
    <w:rsid w:val="0088182A"/>
    <w:rsid w:val="008818DD"/>
    <w:rsid w:val="0088191A"/>
    <w:rsid w:val="00881C7B"/>
    <w:rsid w:val="00882D7E"/>
    <w:rsid w:val="00882E1C"/>
    <w:rsid w:val="00882E54"/>
    <w:rsid w:val="0088306C"/>
    <w:rsid w:val="008833D5"/>
    <w:rsid w:val="0088372E"/>
    <w:rsid w:val="008850F8"/>
    <w:rsid w:val="00890035"/>
    <w:rsid w:val="0089271D"/>
    <w:rsid w:val="008941EA"/>
    <w:rsid w:val="0089536C"/>
    <w:rsid w:val="008967C8"/>
    <w:rsid w:val="008972DA"/>
    <w:rsid w:val="008A01CA"/>
    <w:rsid w:val="008A06EE"/>
    <w:rsid w:val="008A0E96"/>
    <w:rsid w:val="008A1821"/>
    <w:rsid w:val="008A25B9"/>
    <w:rsid w:val="008A3FEE"/>
    <w:rsid w:val="008A480B"/>
    <w:rsid w:val="008A4E3F"/>
    <w:rsid w:val="008A500B"/>
    <w:rsid w:val="008A5E09"/>
    <w:rsid w:val="008B06B7"/>
    <w:rsid w:val="008B091B"/>
    <w:rsid w:val="008B1303"/>
    <w:rsid w:val="008B143B"/>
    <w:rsid w:val="008B3334"/>
    <w:rsid w:val="008B40D9"/>
    <w:rsid w:val="008B46E9"/>
    <w:rsid w:val="008B55A0"/>
    <w:rsid w:val="008B55D6"/>
    <w:rsid w:val="008B61C5"/>
    <w:rsid w:val="008B6261"/>
    <w:rsid w:val="008B6ED6"/>
    <w:rsid w:val="008B7D72"/>
    <w:rsid w:val="008B7DF8"/>
    <w:rsid w:val="008C0368"/>
    <w:rsid w:val="008C0895"/>
    <w:rsid w:val="008C0EC1"/>
    <w:rsid w:val="008C2A78"/>
    <w:rsid w:val="008C2B0E"/>
    <w:rsid w:val="008C31EA"/>
    <w:rsid w:val="008C4F8A"/>
    <w:rsid w:val="008C5136"/>
    <w:rsid w:val="008C5F0C"/>
    <w:rsid w:val="008C65FD"/>
    <w:rsid w:val="008C7474"/>
    <w:rsid w:val="008D0637"/>
    <w:rsid w:val="008D1641"/>
    <w:rsid w:val="008D1666"/>
    <w:rsid w:val="008D1736"/>
    <w:rsid w:val="008D2333"/>
    <w:rsid w:val="008D2566"/>
    <w:rsid w:val="008D260A"/>
    <w:rsid w:val="008D272D"/>
    <w:rsid w:val="008D3568"/>
    <w:rsid w:val="008D36E8"/>
    <w:rsid w:val="008D38F8"/>
    <w:rsid w:val="008D41BE"/>
    <w:rsid w:val="008D48D6"/>
    <w:rsid w:val="008D5D0E"/>
    <w:rsid w:val="008D70B3"/>
    <w:rsid w:val="008D760D"/>
    <w:rsid w:val="008D7D4A"/>
    <w:rsid w:val="008E153F"/>
    <w:rsid w:val="008E3196"/>
    <w:rsid w:val="008E424D"/>
    <w:rsid w:val="008E4285"/>
    <w:rsid w:val="008E4B75"/>
    <w:rsid w:val="008E52AE"/>
    <w:rsid w:val="008E6111"/>
    <w:rsid w:val="008E7334"/>
    <w:rsid w:val="008E76C9"/>
    <w:rsid w:val="008E7B11"/>
    <w:rsid w:val="008E7E96"/>
    <w:rsid w:val="008F0C5A"/>
    <w:rsid w:val="008F0ED2"/>
    <w:rsid w:val="008F22CC"/>
    <w:rsid w:val="008F22D9"/>
    <w:rsid w:val="008F2C3D"/>
    <w:rsid w:val="008F3519"/>
    <w:rsid w:val="008F36A7"/>
    <w:rsid w:val="008F3F31"/>
    <w:rsid w:val="008F442F"/>
    <w:rsid w:val="008F5A20"/>
    <w:rsid w:val="008F5CF0"/>
    <w:rsid w:val="008F640C"/>
    <w:rsid w:val="008F7AF5"/>
    <w:rsid w:val="008F7C92"/>
    <w:rsid w:val="0090024C"/>
    <w:rsid w:val="0090049B"/>
    <w:rsid w:val="00901850"/>
    <w:rsid w:val="0090260D"/>
    <w:rsid w:val="009028F6"/>
    <w:rsid w:val="00902F6B"/>
    <w:rsid w:val="00904176"/>
    <w:rsid w:val="009043A4"/>
    <w:rsid w:val="00904690"/>
    <w:rsid w:val="009056ED"/>
    <w:rsid w:val="00906F28"/>
    <w:rsid w:val="00907423"/>
    <w:rsid w:val="009074AB"/>
    <w:rsid w:val="00910821"/>
    <w:rsid w:val="009113A0"/>
    <w:rsid w:val="00911869"/>
    <w:rsid w:val="00911A08"/>
    <w:rsid w:val="00912688"/>
    <w:rsid w:val="00912EFF"/>
    <w:rsid w:val="009135B4"/>
    <w:rsid w:val="00914D74"/>
    <w:rsid w:val="00915393"/>
    <w:rsid w:val="00916AE4"/>
    <w:rsid w:val="0091735E"/>
    <w:rsid w:val="00917BC3"/>
    <w:rsid w:val="009201A3"/>
    <w:rsid w:val="009218AD"/>
    <w:rsid w:val="009221BD"/>
    <w:rsid w:val="0092252F"/>
    <w:rsid w:val="00922863"/>
    <w:rsid w:val="00922BD6"/>
    <w:rsid w:val="009233AB"/>
    <w:rsid w:val="00925236"/>
    <w:rsid w:val="00926995"/>
    <w:rsid w:val="00927320"/>
    <w:rsid w:val="009321FE"/>
    <w:rsid w:val="00933A0E"/>
    <w:rsid w:val="00935F47"/>
    <w:rsid w:val="009369DF"/>
    <w:rsid w:val="00936D05"/>
    <w:rsid w:val="009404AA"/>
    <w:rsid w:val="00940659"/>
    <w:rsid w:val="00940E4A"/>
    <w:rsid w:val="00941F5D"/>
    <w:rsid w:val="00942100"/>
    <w:rsid w:val="00943895"/>
    <w:rsid w:val="009449B4"/>
    <w:rsid w:val="0094532E"/>
    <w:rsid w:val="00947008"/>
    <w:rsid w:val="00950186"/>
    <w:rsid w:val="00951172"/>
    <w:rsid w:val="00951BF8"/>
    <w:rsid w:val="00951C75"/>
    <w:rsid w:val="00951E67"/>
    <w:rsid w:val="0095252A"/>
    <w:rsid w:val="00954D6A"/>
    <w:rsid w:val="00957E4A"/>
    <w:rsid w:val="009615E6"/>
    <w:rsid w:val="00961D89"/>
    <w:rsid w:val="00962535"/>
    <w:rsid w:val="00962865"/>
    <w:rsid w:val="0096377E"/>
    <w:rsid w:val="0096538E"/>
    <w:rsid w:val="00965D46"/>
    <w:rsid w:val="0096644B"/>
    <w:rsid w:val="009671B0"/>
    <w:rsid w:val="009677B8"/>
    <w:rsid w:val="00967D5C"/>
    <w:rsid w:val="00970614"/>
    <w:rsid w:val="009707D9"/>
    <w:rsid w:val="00970FFF"/>
    <w:rsid w:val="009714BE"/>
    <w:rsid w:val="00972A18"/>
    <w:rsid w:val="0097376E"/>
    <w:rsid w:val="009741B0"/>
    <w:rsid w:val="00974E76"/>
    <w:rsid w:val="0097680E"/>
    <w:rsid w:val="00976DEB"/>
    <w:rsid w:val="009779A5"/>
    <w:rsid w:val="0098065D"/>
    <w:rsid w:val="00981075"/>
    <w:rsid w:val="0098256D"/>
    <w:rsid w:val="009831AE"/>
    <w:rsid w:val="009836CD"/>
    <w:rsid w:val="00983C97"/>
    <w:rsid w:val="00983F15"/>
    <w:rsid w:val="0098471C"/>
    <w:rsid w:val="00984EF1"/>
    <w:rsid w:val="00985923"/>
    <w:rsid w:val="00985D1F"/>
    <w:rsid w:val="00990080"/>
    <w:rsid w:val="00990A64"/>
    <w:rsid w:val="0099128D"/>
    <w:rsid w:val="00992043"/>
    <w:rsid w:val="0099225C"/>
    <w:rsid w:val="0099276A"/>
    <w:rsid w:val="00993D2D"/>
    <w:rsid w:val="009944C1"/>
    <w:rsid w:val="009948FE"/>
    <w:rsid w:val="00994AC6"/>
    <w:rsid w:val="00997560"/>
    <w:rsid w:val="00997665"/>
    <w:rsid w:val="009A0ACC"/>
    <w:rsid w:val="009A0BA4"/>
    <w:rsid w:val="009A1665"/>
    <w:rsid w:val="009A1EF7"/>
    <w:rsid w:val="009A20EF"/>
    <w:rsid w:val="009A2FA2"/>
    <w:rsid w:val="009A4956"/>
    <w:rsid w:val="009A6529"/>
    <w:rsid w:val="009A75F2"/>
    <w:rsid w:val="009B01E9"/>
    <w:rsid w:val="009B1334"/>
    <w:rsid w:val="009B1F60"/>
    <w:rsid w:val="009B20B4"/>
    <w:rsid w:val="009B245A"/>
    <w:rsid w:val="009B3622"/>
    <w:rsid w:val="009B3A93"/>
    <w:rsid w:val="009B3EF2"/>
    <w:rsid w:val="009B4F83"/>
    <w:rsid w:val="009B56EE"/>
    <w:rsid w:val="009B6979"/>
    <w:rsid w:val="009B6E77"/>
    <w:rsid w:val="009C2A97"/>
    <w:rsid w:val="009C32E1"/>
    <w:rsid w:val="009C3D7A"/>
    <w:rsid w:val="009C4305"/>
    <w:rsid w:val="009C4320"/>
    <w:rsid w:val="009C5C39"/>
    <w:rsid w:val="009C615B"/>
    <w:rsid w:val="009D00AD"/>
    <w:rsid w:val="009D03B7"/>
    <w:rsid w:val="009D18D5"/>
    <w:rsid w:val="009D1D17"/>
    <w:rsid w:val="009D23E4"/>
    <w:rsid w:val="009D28B9"/>
    <w:rsid w:val="009D39C8"/>
    <w:rsid w:val="009D4DAE"/>
    <w:rsid w:val="009D5F76"/>
    <w:rsid w:val="009D60E2"/>
    <w:rsid w:val="009D77DB"/>
    <w:rsid w:val="009E0E72"/>
    <w:rsid w:val="009E1F22"/>
    <w:rsid w:val="009E2871"/>
    <w:rsid w:val="009E2BCA"/>
    <w:rsid w:val="009E3800"/>
    <w:rsid w:val="009E42C7"/>
    <w:rsid w:val="009E467B"/>
    <w:rsid w:val="009E4A5C"/>
    <w:rsid w:val="009E59B5"/>
    <w:rsid w:val="009E5BC6"/>
    <w:rsid w:val="009E6AB4"/>
    <w:rsid w:val="009E7B67"/>
    <w:rsid w:val="009F067C"/>
    <w:rsid w:val="009F0759"/>
    <w:rsid w:val="009F0C22"/>
    <w:rsid w:val="009F10BF"/>
    <w:rsid w:val="009F1AD5"/>
    <w:rsid w:val="009F3324"/>
    <w:rsid w:val="009F373C"/>
    <w:rsid w:val="009F3A6C"/>
    <w:rsid w:val="009F3C92"/>
    <w:rsid w:val="009F446A"/>
    <w:rsid w:val="009F4976"/>
    <w:rsid w:val="009F4B39"/>
    <w:rsid w:val="009F53AC"/>
    <w:rsid w:val="009F560F"/>
    <w:rsid w:val="009F5EB0"/>
    <w:rsid w:val="009F61B8"/>
    <w:rsid w:val="009F66DF"/>
    <w:rsid w:val="009F7ACD"/>
    <w:rsid w:val="009F7F51"/>
    <w:rsid w:val="00A004B3"/>
    <w:rsid w:val="00A018E9"/>
    <w:rsid w:val="00A01E55"/>
    <w:rsid w:val="00A01E57"/>
    <w:rsid w:val="00A02982"/>
    <w:rsid w:val="00A02E6A"/>
    <w:rsid w:val="00A033FC"/>
    <w:rsid w:val="00A0493F"/>
    <w:rsid w:val="00A058E6"/>
    <w:rsid w:val="00A062D7"/>
    <w:rsid w:val="00A066F7"/>
    <w:rsid w:val="00A06709"/>
    <w:rsid w:val="00A06744"/>
    <w:rsid w:val="00A06B0D"/>
    <w:rsid w:val="00A06CBB"/>
    <w:rsid w:val="00A105EE"/>
    <w:rsid w:val="00A10DCB"/>
    <w:rsid w:val="00A1108A"/>
    <w:rsid w:val="00A112DF"/>
    <w:rsid w:val="00A11349"/>
    <w:rsid w:val="00A11624"/>
    <w:rsid w:val="00A131D8"/>
    <w:rsid w:val="00A14DE0"/>
    <w:rsid w:val="00A150E0"/>
    <w:rsid w:val="00A155C2"/>
    <w:rsid w:val="00A15B3E"/>
    <w:rsid w:val="00A1607C"/>
    <w:rsid w:val="00A1609C"/>
    <w:rsid w:val="00A165F5"/>
    <w:rsid w:val="00A16688"/>
    <w:rsid w:val="00A16BF9"/>
    <w:rsid w:val="00A17774"/>
    <w:rsid w:val="00A17C86"/>
    <w:rsid w:val="00A211EE"/>
    <w:rsid w:val="00A21359"/>
    <w:rsid w:val="00A22D0E"/>
    <w:rsid w:val="00A22E9E"/>
    <w:rsid w:val="00A22FC3"/>
    <w:rsid w:val="00A234CB"/>
    <w:rsid w:val="00A23755"/>
    <w:rsid w:val="00A24765"/>
    <w:rsid w:val="00A24BB8"/>
    <w:rsid w:val="00A25230"/>
    <w:rsid w:val="00A266A5"/>
    <w:rsid w:val="00A2719A"/>
    <w:rsid w:val="00A27F34"/>
    <w:rsid w:val="00A30BA3"/>
    <w:rsid w:val="00A330D3"/>
    <w:rsid w:val="00A3338F"/>
    <w:rsid w:val="00A333BA"/>
    <w:rsid w:val="00A33575"/>
    <w:rsid w:val="00A33C99"/>
    <w:rsid w:val="00A33F07"/>
    <w:rsid w:val="00A34047"/>
    <w:rsid w:val="00A34594"/>
    <w:rsid w:val="00A3615B"/>
    <w:rsid w:val="00A365C9"/>
    <w:rsid w:val="00A369EB"/>
    <w:rsid w:val="00A37825"/>
    <w:rsid w:val="00A37930"/>
    <w:rsid w:val="00A37C7E"/>
    <w:rsid w:val="00A4003A"/>
    <w:rsid w:val="00A41540"/>
    <w:rsid w:val="00A41920"/>
    <w:rsid w:val="00A41D0E"/>
    <w:rsid w:val="00A43450"/>
    <w:rsid w:val="00A4360B"/>
    <w:rsid w:val="00A43C57"/>
    <w:rsid w:val="00A43EDA"/>
    <w:rsid w:val="00A4511F"/>
    <w:rsid w:val="00A460C1"/>
    <w:rsid w:val="00A466BC"/>
    <w:rsid w:val="00A470E3"/>
    <w:rsid w:val="00A4713E"/>
    <w:rsid w:val="00A47E81"/>
    <w:rsid w:val="00A51224"/>
    <w:rsid w:val="00A5135A"/>
    <w:rsid w:val="00A52733"/>
    <w:rsid w:val="00A52D21"/>
    <w:rsid w:val="00A531EE"/>
    <w:rsid w:val="00A54000"/>
    <w:rsid w:val="00A540F5"/>
    <w:rsid w:val="00A54B72"/>
    <w:rsid w:val="00A54F9C"/>
    <w:rsid w:val="00A553C5"/>
    <w:rsid w:val="00A55559"/>
    <w:rsid w:val="00A56B6C"/>
    <w:rsid w:val="00A56B81"/>
    <w:rsid w:val="00A57056"/>
    <w:rsid w:val="00A60D39"/>
    <w:rsid w:val="00A63B5B"/>
    <w:rsid w:val="00A648CD"/>
    <w:rsid w:val="00A67182"/>
    <w:rsid w:val="00A677A9"/>
    <w:rsid w:val="00A72453"/>
    <w:rsid w:val="00A73280"/>
    <w:rsid w:val="00A7345A"/>
    <w:rsid w:val="00A73CD5"/>
    <w:rsid w:val="00A742B9"/>
    <w:rsid w:val="00A753D3"/>
    <w:rsid w:val="00A75D58"/>
    <w:rsid w:val="00A7641A"/>
    <w:rsid w:val="00A768CB"/>
    <w:rsid w:val="00A76B00"/>
    <w:rsid w:val="00A76CF7"/>
    <w:rsid w:val="00A76F53"/>
    <w:rsid w:val="00A80901"/>
    <w:rsid w:val="00A831A7"/>
    <w:rsid w:val="00A84538"/>
    <w:rsid w:val="00A84BE1"/>
    <w:rsid w:val="00A85682"/>
    <w:rsid w:val="00A8569F"/>
    <w:rsid w:val="00A86253"/>
    <w:rsid w:val="00A903BC"/>
    <w:rsid w:val="00A90B5D"/>
    <w:rsid w:val="00A90DC5"/>
    <w:rsid w:val="00A911CF"/>
    <w:rsid w:val="00A916FD"/>
    <w:rsid w:val="00A926B4"/>
    <w:rsid w:val="00A92710"/>
    <w:rsid w:val="00A92798"/>
    <w:rsid w:val="00A930EB"/>
    <w:rsid w:val="00A94192"/>
    <w:rsid w:val="00A942F9"/>
    <w:rsid w:val="00A964F4"/>
    <w:rsid w:val="00A97703"/>
    <w:rsid w:val="00AA24A7"/>
    <w:rsid w:val="00AA27FE"/>
    <w:rsid w:val="00AA28D2"/>
    <w:rsid w:val="00AA3742"/>
    <w:rsid w:val="00AA3E0B"/>
    <w:rsid w:val="00AA4501"/>
    <w:rsid w:val="00AA47D6"/>
    <w:rsid w:val="00AA506A"/>
    <w:rsid w:val="00AA527C"/>
    <w:rsid w:val="00AA5839"/>
    <w:rsid w:val="00AA71F2"/>
    <w:rsid w:val="00AA7631"/>
    <w:rsid w:val="00AB0D44"/>
    <w:rsid w:val="00AB0E02"/>
    <w:rsid w:val="00AB0EC6"/>
    <w:rsid w:val="00AB12F0"/>
    <w:rsid w:val="00AB2478"/>
    <w:rsid w:val="00AB248F"/>
    <w:rsid w:val="00AB2946"/>
    <w:rsid w:val="00AB359F"/>
    <w:rsid w:val="00AB39CD"/>
    <w:rsid w:val="00AB3EE7"/>
    <w:rsid w:val="00AB45D3"/>
    <w:rsid w:val="00AB488F"/>
    <w:rsid w:val="00AB4D60"/>
    <w:rsid w:val="00AB5625"/>
    <w:rsid w:val="00AB6794"/>
    <w:rsid w:val="00AB6C4A"/>
    <w:rsid w:val="00AB72DA"/>
    <w:rsid w:val="00AC0AED"/>
    <w:rsid w:val="00AC122A"/>
    <w:rsid w:val="00AC166A"/>
    <w:rsid w:val="00AC2786"/>
    <w:rsid w:val="00AC28B1"/>
    <w:rsid w:val="00AC3599"/>
    <w:rsid w:val="00AC3E1E"/>
    <w:rsid w:val="00AC491A"/>
    <w:rsid w:val="00AC5E50"/>
    <w:rsid w:val="00AC63E1"/>
    <w:rsid w:val="00AC6A16"/>
    <w:rsid w:val="00AC6D97"/>
    <w:rsid w:val="00AC7991"/>
    <w:rsid w:val="00AD0686"/>
    <w:rsid w:val="00AD081E"/>
    <w:rsid w:val="00AD0E1E"/>
    <w:rsid w:val="00AD12FD"/>
    <w:rsid w:val="00AD1C5A"/>
    <w:rsid w:val="00AD210C"/>
    <w:rsid w:val="00AD2391"/>
    <w:rsid w:val="00AD24F9"/>
    <w:rsid w:val="00AD2A62"/>
    <w:rsid w:val="00AD2B23"/>
    <w:rsid w:val="00AD3ED8"/>
    <w:rsid w:val="00AD4687"/>
    <w:rsid w:val="00AD4A67"/>
    <w:rsid w:val="00AD5976"/>
    <w:rsid w:val="00AD6053"/>
    <w:rsid w:val="00AD7D94"/>
    <w:rsid w:val="00AE0CFE"/>
    <w:rsid w:val="00AE2524"/>
    <w:rsid w:val="00AE2F3F"/>
    <w:rsid w:val="00AE3289"/>
    <w:rsid w:val="00AE3C4B"/>
    <w:rsid w:val="00AE3FEB"/>
    <w:rsid w:val="00AE52A9"/>
    <w:rsid w:val="00AF00A2"/>
    <w:rsid w:val="00AF0C75"/>
    <w:rsid w:val="00AF1D35"/>
    <w:rsid w:val="00AF2107"/>
    <w:rsid w:val="00AF3938"/>
    <w:rsid w:val="00AF3EF2"/>
    <w:rsid w:val="00AF41ED"/>
    <w:rsid w:val="00AF4EE2"/>
    <w:rsid w:val="00AF60BC"/>
    <w:rsid w:val="00AF6671"/>
    <w:rsid w:val="00AF733C"/>
    <w:rsid w:val="00B0014D"/>
    <w:rsid w:val="00B00308"/>
    <w:rsid w:val="00B00D70"/>
    <w:rsid w:val="00B01610"/>
    <w:rsid w:val="00B01A4F"/>
    <w:rsid w:val="00B024D4"/>
    <w:rsid w:val="00B02740"/>
    <w:rsid w:val="00B02B21"/>
    <w:rsid w:val="00B03091"/>
    <w:rsid w:val="00B04AFB"/>
    <w:rsid w:val="00B04B76"/>
    <w:rsid w:val="00B04E22"/>
    <w:rsid w:val="00B0557D"/>
    <w:rsid w:val="00B0580B"/>
    <w:rsid w:val="00B0587B"/>
    <w:rsid w:val="00B05AEF"/>
    <w:rsid w:val="00B05E8F"/>
    <w:rsid w:val="00B07603"/>
    <w:rsid w:val="00B07AF9"/>
    <w:rsid w:val="00B07B40"/>
    <w:rsid w:val="00B10358"/>
    <w:rsid w:val="00B1043C"/>
    <w:rsid w:val="00B122E9"/>
    <w:rsid w:val="00B13CE9"/>
    <w:rsid w:val="00B13F59"/>
    <w:rsid w:val="00B14C82"/>
    <w:rsid w:val="00B15519"/>
    <w:rsid w:val="00B15C09"/>
    <w:rsid w:val="00B17599"/>
    <w:rsid w:val="00B17C8B"/>
    <w:rsid w:val="00B20D7B"/>
    <w:rsid w:val="00B2249B"/>
    <w:rsid w:val="00B230AE"/>
    <w:rsid w:val="00B23EA6"/>
    <w:rsid w:val="00B247D8"/>
    <w:rsid w:val="00B24987"/>
    <w:rsid w:val="00B2589F"/>
    <w:rsid w:val="00B260F1"/>
    <w:rsid w:val="00B26671"/>
    <w:rsid w:val="00B26965"/>
    <w:rsid w:val="00B26C74"/>
    <w:rsid w:val="00B27131"/>
    <w:rsid w:val="00B305C7"/>
    <w:rsid w:val="00B3128F"/>
    <w:rsid w:val="00B326A3"/>
    <w:rsid w:val="00B328AA"/>
    <w:rsid w:val="00B32DD9"/>
    <w:rsid w:val="00B33D60"/>
    <w:rsid w:val="00B3439D"/>
    <w:rsid w:val="00B350B2"/>
    <w:rsid w:val="00B35682"/>
    <w:rsid w:val="00B35C7D"/>
    <w:rsid w:val="00B36808"/>
    <w:rsid w:val="00B378F7"/>
    <w:rsid w:val="00B37CA8"/>
    <w:rsid w:val="00B40106"/>
    <w:rsid w:val="00B4010C"/>
    <w:rsid w:val="00B402F6"/>
    <w:rsid w:val="00B405B2"/>
    <w:rsid w:val="00B40631"/>
    <w:rsid w:val="00B409A0"/>
    <w:rsid w:val="00B40CC6"/>
    <w:rsid w:val="00B40DC1"/>
    <w:rsid w:val="00B416A3"/>
    <w:rsid w:val="00B4173C"/>
    <w:rsid w:val="00B420C1"/>
    <w:rsid w:val="00B42567"/>
    <w:rsid w:val="00B430B0"/>
    <w:rsid w:val="00B435B5"/>
    <w:rsid w:val="00B44D30"/>
    <w:rsid w:val="00B45037"/>
    <w:rsid w:val="00B453FE"/>
    <w:rsid w:val="00B4588A"/>
    <w:rsid w:val="00B45D3C"/>
    <w:rsid w:val="00B4702F"/>
    <w:rsid w:val="00B47FC2"/>
    <w:rsid w:val="00B51DC6"/>
    <w:rsid w:val="00B5324F"/>
    <w:rsid w:val="00B5325D"/>
    <w:rsid w:val="00B5378C"/>
    <w:rsid w:val="00B53AA5"/>
    <w:rsid w:val="00B543A8"/>
    <w:rsid w:val="00B550CD"/>
    <w:rsid w:val="00B55701"/>
    <w:rsid w:val="00B557F6"/>
    <w:rsid w:val="00B55927"/>
    <w:rsid w:val="00B576BF"/>
    <w:rsid w:val="00B57D89"/>
    <w:rsid w:val="00B60ECB"/>
    <w:rsid w:val="00B61994"/>
    <w:rsid w:val="00B61DA0"/>
    <w:rsid w:val="00B62BB9"/>
    <w:rsid w:val="00B62BE6"/>
    <w:rsid w:val="00B62D75"/>
    <w:rsid w:val="00B63017"/>
    <w:rsid w:val="00B636D0"/>
    <w:rsid w:val="00B64E1C"/>
    <w:rsid w:val="00B650A1"/>
    <w:rsid w:val="00B6527B"/>
    <w:rsid w:val="00B65551"/>
    <w:rsid w:val="00B65C1C"/>
    <w:rsid w:val="00B66214"/>
    <w:rsid w:val="00B66825"/>
    <w:rsid w:val="00B66D89"/>
    <w:rsid w:val="00B670B2"/>
    <w:rsid w:val="00B702DA"/>
    <w:rsid w:val="00B70856"/>
    <w:rsid w:val="00B70EF2"/>
    <w:rsid w:val="00B7160B"/>
    <w:rsid w:val="00B7202C"/>
    <w:rsid w:val="00B7398E"/>
    <w:rsid w:val="00B7437A"/>
    <w:rsid w:val="00B744A7"/>
    <w:rsid w:val="00B748E2"/>
    <w:rsid w:val="00B750D4"/>
    <w:rsid w:val="00B7512A"/>
    <w:rsid w:val="00B75842"/>
    <w:rsid w:val="00B80495"/>
    <w:rsid w:val="00B80887"/>
    <w:rsid w:val="00B819E8"/>
    <w:rsid w:val="00B81A8E"/>
    <w:rsid w:val="00B81E96"/>
    <w:rsid w:val="00B8230C"/>
    <w:rsid w:val="00B8547B"/>
    <w:rsid w:val="00B8555B"/>
    <w:rsid w:val="00B863E7"/>
    <w:rsid w:val="00B906B5"/>
    <w:rsid w:val="00B9144C"/>
    <w:rsid w:val="00B92749"/>
    <w:rsid w:val="00B933D2"/>
    <w:rsid w:val="00B9526C"/>
    <w:rsid w:val="00B95538"/>
    <w:rsid w:val="00B95BB7"/>
    <w:rsid w:val="00B9626B"/>
    <w:rsid w:val="00B963BC"/>
    <w:rsid w:val="00BA027F"/>
    <w:rsid w:val="00BA07DD"/>
    <w:rsid w:val="00BA1403"/>
    <w:rsid w:val="00BA295A"/>
    <w:rsid w:val="00BA354E"/>
    <w:rsid w:val="00BA40FE"/>
    <w:rsid w:val="00BA46C6"/>
    <w:rsid w:val="00BA52D5"/>
    <w:rsid w:val="00BA730B"/>
    <w:rsid w:val="00BA7815"/>
    <w:rsid w:val="00BA7905"/>
    <w:rsid w:val="00BB257D"/>
    <w:rsid w:val="00BB37AB"/>
    <w:rsid w:val="00BB38A7"/>
    <w:rsid w:val="00BB39F1"/>
    <w:rsid w:val="00BB4587"/>
    <w:rsid w:val="00BB63C2"/>
    <w:rsid w:val="00BC0378"/>
    <w:rsid w:val="00BC07AB"/>
    <w:rsid w:val="00BC1D60"/>
    <w:rsid w:val="00BC22B7"/>
    <w:rsid w:val="00BC294A"/>
    <w:rsid w:val="00BC2CE5"/>
    <w:rsid w:val="00BC2FF7"/>
    <w:rsid w:val="00BC33AD"/>
    <w:rsid w:val="00BC3AE8"/>
    <w:rsid w:val="00BC4321"/>
    <w:rsid w:val="00BC47CD"/>
    <w:rsid w:val="00BC49E8"/>
    <w:rsid w:val="00BC561D"/>
    <w:rsid w:val="00BC5D76"/>
    <w:rsid w:val="00BC62FF"/>
    <w:rsid w:val="00BC65A7"/>
    <w:rsid w:val="00BC6F0D"/>
    <w:rsid w:val="00BC7523"/>
    <w:rsid w:val="00BD000A"/>
    <w:rsid w:val="00BD007A"/>
    <w:rsid w:val="00BD1442"/>
    <w:rsid w:val="00BD15B1"/>
    <w:rsid w:val="00BD2715"/>
    <w:rsid w:val="00BD2ED4"/>
    <w:rsid w:val="00BD3942"/>
    <w:rsid w:val="00BD4D99"/>
    <w:rsid w:val="00BD5ED0"/>
    <w:rsid w:val="00BD5FF1"/>
    <w:rsid w:val="00BD6528"/>
    <w:rsid w:val="00BD6990"/>
    <w:rsid w:val="00BD6D94"/>
    <w:rsid w:val="00BD6EDE"/>
    <w:rsid w:val="00BD6F85"/>
    <w:rsid w:val="00BE0AA1"/>
    <w:rsid w:val="00BE1FAC"/>
    <w:rsid w:val="00BE293D"/>
    <w:rsid w:val="00BE373E"/>
    <w:rsid w:val="00BE3BDB"/>
    <w:rsid w:val="00BE46C4"/>
    <w:rsid w:val="00BE4ACF"/>
    <w:rsid w:val="00BE5139"/>
    <w:rsid w:val="00BE54D4"/>
    <w:rsid w:val="00BE6714"/>
    <w:rsid w:val="00BE7048"/>
    <w:rsid w:val="00BF0077"/>
    <w:rsid w:val="00BF03CD"/>
    <w:rsid w:val="00BF087F"/>
    <w:rsid w:val="00BF10A2"/>
    <w:rsid w:val="00BF1299"/>
    <w:rsid w:val="00BF1414"/>
    <w:rsid w:val="00BF1E30"/>
    <w:rsid w:val="00BF31D3"/>
    <w:rsid w:val="00BF3464"/>
    <w:rsid w:val="00BF3A89"/>
    <w:rsid w:val="00BF51C4"/>
    <w:rsid w:val="00BF5206"/>
    <w:rsid w:val="00BF5AE1"/>
    <w:rsid w:val="00BF5C26"/>
    <w:rsid w:val="00BF7A3C"/>
    <w:rsid w:val="00C02020"/>
    <w:rsid w:val="00C02B93"/>
    <w:rsid w:val="00C032D5"/>
    <w:rsid w:val="00C055BD"/>
    <w:rsid w:val="00C05B39"/>
    <w:rsid w:val="00C07451"/>
    <w:rsid w:val="00C1026D"/>
    <w:rsid w:val="00C109E5"/>
    <w:rsid w:val="00C10FEB"/>
    <w:rsid w:val="00C11224"/>
    <w:rsid w:val="00C118A5"/>
    <w:rsid w:val="00C11D70"/>
    <w:rsid w:val="00C11EA0"/>
    <w:rsid w:val="00C13010"/>
    <w:rsid w:val="00C1378A"/>
    <w:rsid w:val="00C13D45"/>
    <w:rsid w:val="00C14C96"/>
    <w:rsid w:val="00C14CA2"/>
    <w:rsid w:val="00C14EF2"/>
    <w:rsid w:val="00C15001"/>
    <w:rsid w:val="00C15385"/>
    <w:rsid w:val="00C156F6"/>
    <w:rsid w:val="00C15847"/>
    <w:rsid w:val="00C158D9"/>
    <w:rsid w:val="00C16930"/>
    <w:rsid w:val="00C17E40"/>
    <w:rsid w:val="00C17FA7"/>
    <w:rsid w:val="00C21A8E"/>
    <w:rsid w:val="00C222EE"/>
    <w:rsid w:val="00C22306"/>
    <w:rsid w:val="00C226E4"/>
    <w:rsid w:val="00C22B99"/>
    <w:rsid w:val="00C22F68"/>
    <w:rsid w:val="00C23DB7"/>
    <w:rsid w:val="00C2422D"/>
    <w:rsid w:val="00C25DF6"/>
    <w:rsid w:val="00C2645B"/>
    <w:rsid w:val="00C266DB"/>
    <w:rsid w:val="00C26AE8"/>
    <w:rsid w:val="00C26CD2"/>
    <w:rsid w:val="00C31B05"/>
    <w:rsid w:val="00C31EF0"/>
    <w:rsid w:val="00C35846"/>
    <w:rsid w:val="00C35D22"/>
    <w:rsid w:val="00C35F04"/>
    <w:rsid w:val="00C369DD"/>
    <w:rsid w:val="00C3718D"/>
    <w:rsid w:val="00C4105D"/>
    <w:rsid w:val="00C41314"/>
    <w:rsid w:val="00C41E0D"/>
    <w:rsid w:val="00C42105"/>
    <w:rsid w:val="00C42DD0"/>
    <w:rsid w:val="00C437EF"/>
    <w:rsid w:val="00C4436C"/>
    <w:rsid w:val="00C47A14"/>
    <w:rsid w:val="00C51364"/>
    <w:rsid w:val="00C51BDF"/>
    <w:rsid w:val="00C525DD"/>
    <w:rsid w:val="00C52CF3"/>
    <w:rsid w:val="00C53E73"/>
    <w:rsid w:val="00C5467D"/>
    <w:rsid w:val="00C54C06"/>
    <w:rsid w:val="00C54C43"/>
    <w:rsid w:val="00C54DF2"/>
    <w:rsid w:val="00C569DD"/>
    <w:rsid w:val="00C56E05"/>
    <w:rsid w:val="00C57320"/>
    <w:rsid w:val="00C57AD2"/>
    <w:rsid w:val="00C603D2"/>
    <w:rsid w:val="00C607D1"/>
    <w:rsid w:val="00C6162C"/>
    <w:rsid w:val="00C61EE7"/>
    <w:rsid w:val="00C62155"/>
    <w:rsid w:val="00C62453"/>
    <w:rsid w:val="00C62C01"/>
    <w:rsid w:val="00C62D35"/>
    <w:rsid w:val="00C63D24"/>
    <w:rsid w:val="00C64135"/>
    <w:rsid w:val="00C643EA"/>
    <w:rsid w:val="00C647BE"/>
    <w:rsid w:val="00C64861"/>
    <w:rsid w:val="00C64F32"/>
    <w:rsid w:val="00C6639F"/>
    <w:rsid w:val="00C666E8"/>
    <w:rsid w:val="00C67074"/>
    <w:rsid w:val="00C671A0"/>
    <w:rsid w:val="00C678E9"/>
    <w:rsid w:val="00C67B3E"/>
    <w:rsid w:val="00C67B69"/>
    <w:rsid w:val="00C715E0"/>
    <w:rsid w:val="00C721E0"/>
    <w:rsid w:val="00C727A8"/>
    <w:rsid w:val="00C73289"/>
    <w:rsid w:val="00C73E24"/>
    <w:rsid w:val="00C742B6"/>
    <w:rsid w:val="00C74451"/>
    <w:rsid w:val="00C75058"/>
    <w:rsid w:val="00C761F8"/>
    <w:rsid w:val="00C7664C"/>
    <w:rsid w:val="00C7683F"/>
    <w:rsid w:val="00C77792"/>
    <w:rsid w:val="00C81576"/>
    <w:rsid w:val="00C82A15"/>
    <w:rsid w:val="00C8300C"/>
    <w:rsid w:val="00C8334D"/>
    <w:rsid w:val="00C836C4"/>
    <w:rsid w:val="00C83B55"/>
    <w:rsid w:val="00C83C54"/>
    <w:rsid w:val="00C84057"/>
    <w:rsid w:val="00C844F7"/>
    <w:rsid w:val="00C85331"/>
    <w:rsid w:val="00C853BD"/>
    <w:rsid w:val="00C85E4E"/>
    <w:rsid w:val="00C875F3"/>
    <w:rsid w:val="00C878AB"/>
    <w:rsid w:val="00C87B62"/>
    <w:rsid w:val="00C90F16"/>
    <w:rsid w:val="00C91C70"/>
    <w:rsid w:val="00C92B08"/>
    <w:rsid w:val="00C933B2"/>
    <w:rsid w:val="00C94243"/>
    <w:rsid w:val="00C945B0"/>
    <w:rsid w:val="00C96554"/>
    <w:rsid w:val="00C97171"/>
    <w:rsid w:val="00C975C0"/>
    <w:rsid w:val="00CA0C1E"/>
    <w:rsid w:val="00CA0D28"/>
    <w:rsid w:val="00CA14B2"/>
    <w:rsid w:val="00CA1CDB"/>
    <w:rsid w:val="00CA4867"/>
    <w:rsid w:val="00CA56AF"/>
    <w:rsid w:val="00CA5873"/>
    <w:rsid w:val="00CA5C81"/>
    <w:rsid w:val="00CA6909"/>
    <w:rsid w:val="00CB0339"/>
    <w:rsid w:val="00CB1BEF"/>
    <w:rsid w:val="00CB21B6"/>
    <w:rsid w:val="00CB4981"/>
    <w:rsid w:val="00CB4AD4"/>
    <w:rsid w:val="00CB57F6"/>
    <w:rsid w:val="00CB5E25"/>
    <w:rsid w:val="00CB64DF"/>
    <w:rsid w:val="00CB6C58"/>
    <w:rsid w:val="00CB6F1C"/>
    <w:rsid w:val="00CB7EC6"/>
    <w:rsid w:val="00CC155F"/>
    <w:rsid w:val="00CC23F8"/>
    <w:rsid w:val="00CC2A78"/>
    <w:rsid w:val="00CC2C81"/>
    <w:rsid w:val="00CC57F8"/>
    <w:rsid w:val="00CC72B2"/>
    <w:rsid w:val="00CC7530"/>
    <w:rsid w:val="00CC7BAE"/>
    <w:rsid w:val="00CD053C"/>
    <w:rsid w:val="00CD087E"/>
    <w:rsid w:val="00CD0A75"/>
    <w:rsid w:val="00CD16C6"/>
    <w:rsid w:val="00CD2586"/>
    <w:rsid w:val="00CD29F8"/>
    <w:rsid w:val="00CD355E"/>
    <w:rsid w:val="00CD3E40"/>
    <w:rsid w:val="00CD4CB5"/>
    <w:rsid w:val="00CD581B"/>
    <w:rsid w:val="00CD5C9F"/>
    <w:rsid w:val="00CD5F2C"/>
    <w:rsid w:val="00CD7981"/>
    <w:rsid w:val="00CE10CE"/>
    <w:rsid w:val="00CE1DE8"/>
    <w:rsid w:val="00CE208B"/>
    <w:rsid w:val="00CE33C9"/>
    <w:rsid w:val="00CE354D"/>
    <w:rsid w:val="00CE526D"/>
    <w:rsid w:val="00CE529C"/>
    <w:rsid w:val="00CE679C"/>
    <w:rsid w:val="00CE6F0A"/>
    <w:rsid w:val="00CE751F"/>
    <w:rsid w:val="00CF0F51"/>
    <w:rsid w:val="00CF2007"/>
    <w:rsid w:val="00CF2645"/>
    <w:rsid w:val="00CF33AB"/>
    <w:rsid w:val="00CF347D"/>
    <w:rsid w:val="00CF3C75"/>
    <w:rsid w:val="00CF3D17"/>
    <w:rsid w:val="00CF487B"/>
    <w:rsid w:val="00CF4CDA"/>
    <w:rsid w:val="00CF5070"/>
    <w:rsid w:val="00CF5E12"/>
    <w:rsid w:val="00CF5FF8"/>
    <w:rsid w:val="00CF6B0B"/>
    <w:rsid w:val="00CF7AB4"/>
    <w:rsid w:val="00D01004"/>
    <w:rsid w:val="00D014AE"/>
    <w:rsid w:val="00D02057"/>
    <w:rsid w:val="00D02DED"/>
    <w:rsid w:val="00D04492"/>
    <w:rsid w:val="00D04599"/>
    <w:rsid w:val="00D054BA"/>
    <w:rsid w:val="00D05D50"/>
    <w:rsid w:val="00D06064"/>
    <w:rsid w:val="00D073ED"/>
    <w:rsid w:val="00D07532"/>
    <w:rsid w:val="00D07E23"/>
    <w:rsid w:val="00D10AB1"/>
    <w:rsid w:val="00D10E43"/>
    <w:rsid w:val="00D11FAC"/>
    <w:rsid w:val="00D123F7"/>
    <w:rsid w:val="00D14B47"/>
    <w:rsid w:val="00D152F1"/>
    <w:rsid w:val="00D154F8"/>
    <w:rsid w:val="00D165BC"/>
    <w:rsid w:val="00D17BC7"/>
    <w:rsid w:val="00D201C3"/>
    <w:rsid w:val="00D21A0B"/>
    <w:rsid w:val="00D21DB1"/>
    <w:rsid w:val="00D21EF6"/>
    <w:rsid w:val="00D22926"/>
    <w:rsid w:val="00D22DBC"/>
    <w:rsid w:val="00D233A2"/>
    <w:rsid w:val="00D23FF3"/>
    <w:rsid w:val="00D24062"/>
    <w:rsid w:val="00D25170"/>
    <w:rsid w:val="00D267BD"/>
    <w:rsid w:val="00D26B9C"/>
    <w:rsid w:val="00D27D1A"/>
    <w:rsid w:val="00D27D99"/>
    <w:rsid w:val="00D307AC"/>
    <w:rsid w:val="00D30A72"/>
    <w:rsid w:val="00D329F1"/>
    <w:rsid w:val="00D340BD"/>
    <w:rsid w:val="00D347A9"/>
    <w:rsid w:val="00D34D2A"/>
    <w:rsid w:val="00D34EDB"/>
    <w:rsid w:val="00D359B4"/>
    <w:rsid w:val="00D35D04"/>
    <w:rsid w:val="00D35F29"/>
    <w:rsid w:val="00D36C4A"/>
    <w:rsid w:val="00D3708C"/>
    <w:rsid w:val="00D3731D"/>
    <w:rsid w:val="00D375A7"/>
    <w:rsid w:val="00D40973"/>
    <w:rsid w:val="00D409BD"/>
    <w:rsid w:val="00D40C62"/>
    <w:rsid w:val="00D4171D"/>
    <w:rsid w:val="00D4234B"/>
    <w:rsid w:val="00D42F26"/>
    <w:rsid w:val="00D43877"/>
    <w:rsid w:val="00D439A7"/>
    <w:rsid w:val="00D44C4D"/>
    <w:rsid w:val="00D44D8A"/>
    <w:rsid w:val="00D45DC4"/>
    <w:rsid w:val="00D46659"/>
    <w:rsid w:val="00D4675D"/>
    <w:rsid w:val="00D4762F"/>
    <w:rsid w:val="00D47963"/>
    <w:rsid w:val="00D501AB"/>
    <w:rsid w:val="00D5206D"/>
    <w:rsid w:val="00D5305B"/>
    <w:rsid w:val="00D533EA"/>
    <w:rsid w:val="00D53686"/>
    <w:rsid w:val="00D53C51"/>
    <w:rsid w:val="00D54C2F"/>
    <w:rsid w:val="00D54FC5"/>
    <w:rsid w:val="00D55B8F"/>
    <w:rsid w:val="00D565E6"/>
    <w:rsid w:val="00D5731C"/>
    <w:rsid w:val="00D57AF9"/>
    <w:rsid w:val="00D60B08"/>
    <w:rsid w:val="00D615D2"/>
    <w:rsid w:val="00D64D89"/>
    <w:rsid w:val="00D65A2F"/>
    <w:rsid w:val="00D65BE0"/>
    <w:rsid w:val="00D67180"/>
    <w:rsid w:val="00D6756A"/>
    <w:rsid w:val="00D67F77"/>
    <w:rsid w:val="00D70407"/>
    <w:rsid w:val="00D718E6"/>
    <w:rsid w:val="00D72263"/>
    <w:rsid w:val="00D7296E"/>
    <w:rsid w:val="00D73390"/>
    <w:rsid w:val="00D73500"/>
    <w:rsid w:val="00D7354C"/>
    <w:rsid w:val="00D73D19"/>
    <w:rsid w:val="00D74811"/>
    <w:rsid w:val="00D74AEE"/>
    <w:rsid w:val="00D7512A"/>
    <w:rsid w:val="00D80A40"/>
    <w:rsid w:val="00D80EF6"/>
    <w:rsid w:val="00D81098"/>
    <w:rsid w:val="00D81EC6"/>
    <w:rsid w:val="00D821A1"/>
    <w:rsid w:val="00D8239A"/>
    <w:rsid w:val="00D824E8"/>
    <w:rsid w:val="00D839F8"/>
    <w:rsid w:val="00D841B9"/>
    <w:rsid w:val="00D84EAA"/>
    <w:rsid w:val="00D857E4"/>
    <w:rsid w:val="00D85A32"/>
    <w:rsid w:val="00D8738E"/>
    <w:rsid w:val="00D87471"/>
    <w:rsid w:val="00D878C6"/>
    <w:rsid w:val="00D87BF2"/>
    <w:rsid w:val="00D87CAD"/>
    <w:rsid w:val="00D87F2C"/>
    <w:rsid w:val="00D9017B"/>
    <w:rsid w:val="00D9113C"/>
    <w:rsid w:val="00D91484"/>
    <w:rsid w:val="00D920C0"/>
    <w:rsid w:val="00D92C38"/>
    <w:rsid w:val="00D93181"/>
    <w:rsid w:val="00D93356"/>
    <w:rsid w:val="00D93CDD"/>
    <w:rsid w:val="00D95B85"/>
    <w:rsid w:val="00D97436"/>
    <w:rsid w:val="00D974C3"/>
    <w:rsid w:val="00DA07D4"/>
    <w:rsid w:val="00DA17D4"/>
    <w:rsid w:val="00DA2452"/>
    <w:rsid w:val="00DA34D8"/>
    <w:rsid w:val="00DA4D75"/>
    <w:rsid w:val="00DA666B"/>
    <w:rsid w:val="00DA7111"/>
    <w:rsid w:val="00DB0209"/>
    <w:rsid w:val="00DB0E27"/>
    <w:rsid w:val="00DB1000"/>
    <w:rsid w:val="00DB1A45"/>
    <w:rsid w:val="00DB2482"/>
    <w:rsid w:val="00DB2891"/>
    <w:rsid w:val="00DB3704"/>
    <w:rsid w:val="00DB55F4"/>
    <w:rsid w:val="00DB5661"/>
    <w:rsid w:val="00DB665E"/>
    <w:rsid w:val="00DB6E39"/>
    <w:rsid w:val="00DC0267"/>
    <w:rsid w:val="00DC02A5"/>
    <w:rsid w:val="00DC18EF"/>
    <w:rsid w:val="00DC2DDA"/>
    <w:rsid w:val="00DC40E7"/>
    <w:rsid w:val="00DC45D4"/>
    <w:rsid w:val="00DC4834"/>
    <w:rsid w:val="00DC5C2F"/>
    <w:rsid w:val="00DC6B8C"/>
    <w:rsid w:val="00DC7502"/>
    <w:rsid w:val="00DC7754"/>
    <w:rsid w:val="00DD0CBD"/>
    <w:rsid w:val="00DD1397"/>
    <w:rsid w:val="00DD1A8C"/>
    <w:rsid w:val="00DD308A"/>
    <w:rsid w:val="00DD3A6F"/>
    <w:rsid w:val="00DD4ECA"/>
    <w:rsid w:val="00DD5056"/>
    <w:rsid w:val="00DD5AE5"/>
    <w:rsid w:val="00DD676D"/>
    <w:rsid w:val="00DD67CA"/>
    <w:rsid w:val="00DD68AE"/>
    <w:rsid w:val="00DD775F"/>
    <w:rsid w:val="00DE045B"/>
    <w:rsid w:val="00DE0908"/>
    <w:rsid w:val="00DE0EAF"/>
    <w:rsid w:val="00DE1761"/>
    <w:rsid w:val="00DE20EC"/>
    <w:rsid w:val="00DE2637"/>
    <w:rsid w:val="00DE34E6"/>
    <w:rsid w:val="00DE4EFC"/>
    <w:rsid w:val="00DE4F0D"/>
    <w:rsid w:val="00DE5737"/>
    <w:rsid w:val="00DE5FFA"/>
    <w:rsid w:val="00DE647E"/>
    <w:rsid w:val="00DE7626"/>
    <w:rsid w:val="00DE776D"/>
    <w:rsid w:val="00DF0589"/>
    <w:rsid w:val="00DF16C9"/>
    <w:rsid w:val="00DF1AF5"/>
    <w:rsid w:val="00DF220A"/>
    <w:rsid w:val="00DF237D"/>
    <w:rsid w:val="00DF2E43"/>
    <w:rsid w:val="00DF2ECB"/>
    <w:rsid w:val="00DF399B"/>
    <w:rsid w:val="00DF3A3A"/>
    <w:rsid w:val="00DF3D3B"/>
    <w:rsid w:val="00DF425E"/>
    <w:rsid w:val="00DF4B23"/>
    <w:rsid w:val="00DF52A7"/>
    <w:rsid w:val="00DF60BF"/>
    <w:rsid w:val="00DF6351"/>
    <w:rsid w:val="00DF6B0A"/>
    <w:rsid w:val="00DF7976"/>
    <w:rsid w:val="00E00220"/>
    <w:rsid w:val="00E00237"/>
    <w:rsid w:val="00E010E6"/>
    <w:rsid w:val="00E02BD4"/>
    <w:rsid w:val="00E03543"/>
    <w:rsid w:val="00E03EC4"/>
    <w:rsid w:val="00E046C2"/>
    <w:rsid w:val="00E049E5"/>
    <w:rsid w:val="00E06912"/>
    <w:rsid w:val="00E06DC7"/>
    <w:rsid w:val="00E06DE7"/>
    <w:rsid w:val="00E07DEF"/>
    <w:rsid w:val="00E1022D"/>
    <w:rsid w:val="00E10AFB"/>
    <w:rsid w:val="00E10F4A"/>
    <w:rsid w:val="00E121C4"/>
    <w:rsid w:val="00E12B6A"/>
    <w:rsid w:val="00E14051"/>
    <w:rsid w:val="00E14B37"/>
    <w:rsid w:val="00E14B4D"/>
    <w:rsid w:val="00E154E5"/>
    <w:rsid w:val="00E15769"/>
    <w:rsid w:val="00E1593F"/>
    <w:rsid w:val="00E16FB8"/>
    <w:rsid w:val="00E20FFF"/>
    <w:rsid w:val="00E21B6B"/>
    <w:rsid w:val="00E222A6"/>
    <w:rsid w:val="00E236C8"/>
    <w:rsid w:val="00E24EF3"/>
    <w:rsid w:val="00E24FED"/>
    <w:rsid w:val="00E25D4F"/>
    <w:rsid w:val="00E2704B"/>
    <w:rsid w:val="00E27A29"/>
    <w:rsid w:val="00E31771"/>
    <w:rsid w:val="00E31B38"/>
    <w:rsid w:val="00E33156"/>
    <w:rsid w:val="00E34ECD"/>
    <w:rsid w:val="00E351DA"/>
    <w:rsid w:val="00E353E6"/>
    <w:rsid w:val="00E354FE"/>
    <w:rsid w:val="00E35CAE"/>
    <w:rsid w:val="00E36759"/>
    <w:rsid w:val="00E36B69"/>
    <w:rsid w:val="00E411CD"/>
    <w:rsid w:val="00E42828"/>
    <w:rsid w:val="00E479C3"/>
    <w:rsid w:val="00E51F84"/>
    <w:rsid w:val="00E5357E"/>
    <w:rsid w:val="00E53B3E"/>
    <w:rsid w:val="00E5442B"/>
    <w:rsid w:val="00E555ED"/>
    <w:rsid w:val="00E5572A"/>
    <w:rsid w:val="00E56A74"/>
    <w:rsid w:val="00E56B4F"/>
    <w:rsid w:val="00E56DA9"/>
    <w:rsid w:val="00E60FD7"/>
    <w:rsid w:val="00E618BA"/>
    <w:rsid w:val="00E61B4B"/>
    <w:rsid w:val="00E620B2"/>
    <w:rsid w:val="00E62E14"/>
    <w:rsid w:val="00E62F1A"/>
    <w:rsid w:val="00E64066"/>
    <w:rsid w:val="00E64EF6"/>
    <w:rsid w:val="00E65F19"/>
    <w:rsid w:val="00E6795F"/>
    <w:rsid w:val="00E67B19"/>
    <w:rsid w:val="00E70FDF"/>
    <w:rsid w:val="00E7145D"/>
    <w:rsid w:val="00E71ED7"/>
    <w:rsid w:val="00E72471"/>
    <w:rsid w:val="00E739DA"/>
    <w:rsid w:val="00E746FE"/>
    <w:rsid w:val="00E76FFA"/>
    <w:rsid w:val="00E774F5"/>
    <w:rsid w:val="00E77627"/>
    <w:rsid w:val="00E77ED6"/>
    <w:rsid w:val="00E81A9E"/>
    <w:rsid w:val="00E82C99"/>
    <w:rsid w:val="00E84BD7"/>
    <w:rsid w:val="00E8668A"/>
    <w:rsid w:val="00E86E17"/>
    <w:rsid w:val="00E8724A"/>
    <w:rsid w:val="00E87C43"/>
    <w:rsid w:val="00E87E85"/>
    <w:rsid w:val="00E9021D"/>
    <w:rsid w:val="00E903E3"/>
    <w:rsid w:val="00E90521"/>
    <w:rsid w:val="00E90FE2"/>
    <w:rsid w:val="00E918AB"/>
    <w:rsid w:val="00E91A03"/>
    <w:rsid w:val="00E923E9"/>
    <w:rsid w:val="00E931E9"/>
    <w:rsid w:val="00E93459"/>
    <w:rsid w:val="00E93A27"/>
    <w:rsid w:val="00E93C05"/>
    <w:rsid w:val="00E948A1"/>
    <w:rsid w:val="00E94AC0"/>
    <w:rsid w:val="00E9514A"/>
    <w:rsid w:val="00E95C2E"/>
    <w:rsid w:val="00E97433"/>
    <w:rsid w:val="00E97663"/>
    <w:rsid w:val="00EA0297"/>
    <w:rsid w:val="00EA0AD4"/>
    <w:rsid w:val="00EA1841"/>
    <w:rsid w:val="00EA2432"/>
    <w:rsid w:val="00EA35F4"/>
    <w:rsid w:val="00EA4E27"/>
    <w:rsid w:val="00EA4E2E"/>
    <w:rsid w:val="00EA4F1F"/>
    <w:rsid w:val="00EA57AE"/>
    <w:rsid w:val="00EA5844"/>
    <w:rsid w:val="00EA7044"/>
    <w:rsid w:val="00EA7339"/>
    <w:rsid w:val="00EA75FC"/>
    <w:rsid w:val="00EA76BD"/>
    <w:rsid w:val="00EA7995"/>
    <w:rsid w:val="00EB0923"/>
    <w:rsid w:val="00EB1DFB"/>
    <w:rsid w:val="00EB1FB0"/>
    <w:rsid w:val="00EB1FF8"/>
    <w:rsid w:val="00EB1FFD"/>
    <w:rsid w:val="00EB3333"/>
    <w:rsid w:val="00EB5601"/>
    <w:rsid w:val="00EB571F"/>
    <w:rsid w:val="00EB6A13"/>
    <w:rsid w:val="00EB6DBC"/>
    <w:rsid w:val="00EB7C69"/>
    <w:rsid w:val="00EC08F6"/>
    <w:rsid w:val="00EC1BD9"/>
    <w:rsid w:val="00EC1C9C"/>
    <w:rsid w:val="00EC2FDD"/>
    <w:rsid w:val="00EC357B"/>
    <w:rsid w:val="00EC3925"/>
    <w:rsid w:val="00EC3CD7"/>
    <w:rsid w:val="00EC4BFF"/>
    <w:rsid w:val="00EC4E5A"/>
    <w:rsid w:val="00EC55D6"/>
    <w:rsid w:val="00EC6885"/>
    <w:rsid w:val="00ED08C2"/>
    <w:rsid w:val="00ED1563"/>
    <w:rsid w:val="00ED1850"/>
    <w:rsid w:val="00ED1EE4"/>
    <w:rsid w:val="00ED261B"/>
    <w:rsid w:val="00ED2630"/>
    <w:rsid w:val="00ED2AB6"/>
    <w:rsid w:val="00ED394B"/>
    <w:rsid w:val="00ED4E02"/>
    <w:rsid w:val="00ED5BD9"/>
    <w:rsid w:val="00ED7959"/>
    <w:rsid w:val="00ED7B60"/>
    <w:rsid w:val="00EE0094"/>
    <w:rsid w:val="00EE01D7"/>
    <w:rsid w:val="00EE039E"/>
    <w:rsid w:val="00EE184D"/>
    <w:rsid w:val="00EE3548"/>
    <w:rsid w:val="00EE3DC0"/>
    <w:rsid w:val="00EE49AC"/>
    <w:rsid w:val="00EE4CCA"/>
    <w:rsid w:val="00EE4E1B"/>
    <w:rsid w:val="00EE587D"/>
    <w:rsid w:val="00EE620F"/>
    <w:rsid w:val="00EE630E"/>
    <w:rsid w:val="00EE6F38"/>
    <w:rsid w:val="00EE79DC"/>
    <w:rsid w:val="00EF0503"/>
    <w:rsid w:val="00EF0BE1"/>
    <w:rsid w:val="00EF1612"/>
    <w:rsid w:val="00EF20C4"/>
    <w:rsid w:val="00EF23C7"/>
    <w:rsid w:val="00EF37ED"/>
    <w:rsid w:val="00EF3E99"/>
    <w:rsid w:val="00EF47E6"/>
    <w:rsid w:val="00EF50F3"/>
    <w:rsid w:val="00EF7468"/>
    <w:rsid w:val="00EF7470"/>
    <w:rsid w:val="00EF7F77"/>
    <w:rsid w:val="00F000F7"/>
    <w:rsid w:val="00F0037A"/>
    <w:rsid w:val="00F00997"/>
    <w:rsid w:val="00F00C2F"/>
    <w:rsid w:val="00F00FC7"/>
    <w:rsid w:val="00F030A1"/>
    <w:rsid w:val="00F03A03"/>
    <w:rsid w:val="00F046F4"/>
    <w:rsid w:val="00F04964"/>
    <w:rsid w:val="00F04F58"/>
    <w:rsid w:val="00F05022"/>
    <w:rsid w:val="00F0573D"/>
    <w:rsid w:val="00F05EB2"/>
    <w:rsid w:val="00F11BB3"/>
    <w:rsid w:val="00F1296C"/>
    <w:rsid w:val="00F12F1E"/>
    <w:rsid w:val="00F13E93"/>
    <w:rsid w:val="00F14FF6"/>
    <w:rsid w:val="00F20118"/>
    <w:rsid w:val="00F20E33"/>
    <w:rsid w:val="00F2113A"/>
    <w:rsid w:val="00F21F29"/>
    <w:rsid w:val="00F22359"/>
    <w:rsid w:val="00F25F9A"/>
    <w:rsid w:val="00F27D9C"/>
    <w:rsid w:val="00F302BC"/>
    <w:rsid w:val="00F30A11"/>
    <w:rsid w:val="00F31CA5"/>
    <w:rsid w:val="00F31DE9"/>
    <w:rsid w:val="00F3343E"/>
    <w:rsid w:val="00F33A1A"/>
    <w:rsid w:val="00F33F2A"/>
    <w:rsid w:val="00F34B4F"/>
    <w:rsid w:val="00F363A2"/>
    <w:rsid w:val="00F37266"/>
    <w:rsid w:val="00F37B39"/>
    <w:rsid w:val="00F4095D"/>
    <w:rsid w:val="00F41023"/>
    <w:rsid w:val="00F41BF0"/>
    <w:rsid w:val="00F4213E"/>
    <w:rsid w:val="00F42715"/>
    <w:rsid w:val="00F43304"/>
    <w:rsid w:val="00F4391E"/>
    <w:rsid w:val="00F4399D"/>
    <w:rsid w:val="00F44A5F"/>
    <w:rsid w:val="00F45000"/>
    <w:rsid w:val="00F45488"/>
    <w:rsid w:val="00F455AA"/>
    <w:rsid w:val="00F46750"/>
    <w:rsid w:val="00F477E6"/>
    <w:rsid w:val="00F47C21"/>
    <w:rsid w:val="00F51D9C"/>
    <w:rsid w:val="00F52929"/>
    <w:rsid w:val="00F52DFA"/>
    <w:rsid w:val="00F53175"/>
    <w:rsid w:val="00F53BB1"/>
    <w:rsid w:val="00F54C6F"/>
    <w:rsid w:val="00F550BA"/>
    <w:rsid w:val="00F551C9"/>
    <w:rsid w:val="00F55E5F"/>
    <w:rsid w:val="00F56309"/>
    <w:rsid w:val="00F5666E"/>
    <w:rsid w:val="00F56A78"/>
    <w:rsid w:val="00F56D9D"/>
    <w:rsid w:val="00F609F4"/>
    <w:rsid w:val="00F6151F"/>
    <w:rsid w:val="00F630C4"/>
    <w:rsid w:val="00F645B7"/>
    <w:rsid w:val="00F6464D"/>
    <w:rsid w:val="00F64B91"/>
    <w:rsid w:val="00F653C3"/>
    <w:rsid w:val="00F668B1"/>
    <w:rsid w:val="00F6707B"/>
    <w:rsid w:val="00F70C52"/>
    <w:rsid w:val="00F70CEC"/>
    <w:rsid w:val="00F70CED"/>
    <w:rsid w:val="00F7107E"/>
    <w:rsid w:val="00F71474"/>
    <w:rsid w:val="00F716A4"/>
    <w:rsid w:val="00F724DD"/>
    <w:rsid w:val="00F72EE2"/>
    <w:rsid w:val="00F74153"/>
    <w:rsid w:val="00F74A2B"/>
    <w:rsid w:val="00F74B14"/>
    <w:rsid w:val="00F7512D"/>
    <w:rsid w:val="00F752E0"/>
    <w:rsid w:val="00F7552B"/>
    <w:rsid w:val="00F7644A"/>
    <w:rsid w:val="00F7673E"/>
    <w:rsid w:val="00F7681E"/>
    <w:rsid w:val="00F77524"/>
    <w:rsid w:val="00F80884"/>
    <w:rsid w:val="00F8165C"/>
    <w:rsid w:val="00F846A0"/>
    <w:rsid w:val="00F8475A"/>
    <w:rsid w:val="00F866D3"/>
    <w:rsid w:val="00F87D73"/>
    <w:rsid w:val="00F902B0"/>
    <w:rsid w:val="00F913BF"/>
    <w:rsid w:val="00F91770"/>
    <w:rsid w:val="00F9208D"/>
    <w:rsid w:val="00F932FE"/>
    <w:rsid w:val="00F93890"/>
    <w:rsid w:val="00F93FC5"/>
    <w:rsid w:val="00F941E0"/>
    <w:rsid w:val="00F952B6"/>
    <w:rsid w:val="00F9639A"/>
    <w:rsid w:val="00F97376"/>
    <w:rsid w:val="00FA1499"/>
    <w:rsid w:val="00FA1B88"/>
    <w:rsid w:val="00FA1B99"/>
    <w:rsid w:val="00FA1D1E"/>
    <w:rsid w:val="00FA1E47"/>
    <w:rsid w:val="00FA2079"/>
    <w:rsid w:val="00FA2D8B"/>
    <w:rsid w:val="00FA40F9"/>
    <w:rsid w:val="00FA42F3"/>
    <w:rsid w:val="00FA457F"/>
    <w:rsid w:val="00FA4878"/>
    <w:rsid w:val="00FA4D51"/>
    <w:rsid w:val="00FA56AB"/>
    <w:rsid w:val="00FA5BE4"/>
    <w:rsid w:val="00FA6005"/>
    <w:rsid w:val="00FA60A1"/>
    <w:rsid w:val="00FA71FC"/>
    <w:rsid w:val="00FA7F50"/>
    <w:rsid w:val="00FA7FF9"/>
    <w:rsid w:val="00FB01BF"/>
    <w:rsid w:val="00FB1349"/>
    <w:rsid w:val="00FB2068"/>
    <w:rsid w:val="00FB269B"/>
    <w:rsid w:val="00FB299E"/>
    <w:rsid w:val="00FB29F8"/>
    <w:rsid w:val="00FB2CD0"/>
    <w:rsid w:val="00FB34E4"/>
    <w:rsid w:val="00FB4753"/>
    <w:rsid w:val="00FB527A"/>
    <w:rsid w:val="00FB52DD"/>
    <w:rsid w:val="00FB6DA2"/>
    <w:rsid w:val="00FB718E"/>
    <w:rsid w:val="00FC0501"/>
    <w:rsid w:val="00FC0855"/>
    <w:rsid w:val="00FC157F"/>
    <w:rsid w:val="00FC367C"/>
    <w:rsid w:val="00FC4A8B"/>
    <w:rsid w:val="00FC4CC9"/>
    <w:rsid w:val="00FC6A59"/>
    <w:rsid w:val="00FC76B2"/>
    <w:rsid w:val="00FD0BD0"/>
    <w:rsid w:val="00FD0D13"/>
    <w:rsid w:val="00FD11A8"/>
    <w:rsid w:val="00FD1682"/>
    <w:rsid w:val="00FD1B17"/>
    <w:rsid w:val="00FD233B"/>
    <w:rsid w:val="00FD2927"/>
    <w:rsid w:val="00FD317F"/>
    <w:rsid w:val="00FD430F"/>
    <w:rsid w:val="00FD484B"/>
    <w:rsid w:val="00FD6564"/>
    <w:rsid w:val="00FE0AA5"/>
    <w:rsid w:val="00FE23BB"/>
    <w:rsid w:val="00FE37A6"/>
    <w:rsid w:val="00FE4267"/>
    <w:rsid w:val="00FE6EBB"/>
    <w:rsid w:val="00FF0A9D"/>
    <w:rsid w:val="00FF12A1"/>
    <w:rsid w:val="00FF3C77"/>
    <w:rsid w:val="00FF3E05"/>
    <w:rsid w:val="00FF3FCF"/>
    <w:rsid w:val="00FF450A"/>
    <w:rsid w:val="00FF4876"/>
    <w:rsid w:val="00FF4F59"/>
    <w:rsid w:val="00FF5063"/>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2D9F7"/>
  <w15:docId w15:val="{9F5173AE-962E-4783-8111-0709918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F7"/>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65C1C"/>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65C1C"/>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65C1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E16F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3157E9"/>
    <w:pPr>
      <w:spacing w:before="240" w:after="60"/>
      <w:outlineLvl w:val="4"/>
    </w:pPr>
    <w:rPr>
      <w:b/>
      <w:bCs/>
      <w:i/>
      <w:iCs/>
      <w:sz w:val="26"/>
      <w:szCs w:val="26"/>
    </w:rPr>
  </w:style>
  <w:style w:type="paragraph" w:styleId="6">
    <w:name w:val="heading 6"/>
    <w:basedOn w:val="a"/>
    <w:next w:val="a"/>
    <w:link w:val="60"/>
    <w:semiHidden/>
    <w:unhideWhenUsed/>
    <w:qFormat/>
    <w:rsid w:val="00B13CE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5C1C"/>
    <w:rPr>
      <w:rFonts w:ascii="Cambria" w:hAnsi="Cambria" w:cs="Times New Roman"/>
      <w:b/>
      <w:snapToGrid w:val="0"/>
      <w:kern w:val="32"/>
      <w:sz w:val="32"/>
      <w:lang w:val="ru-RU" w:eastAsia="ru-RU"/>
    </w:rPr>
  </w:style>
  <w:style w:type="character" w:customStyle="1" w:styleId="20">
    <w:name w:val="Заголовок 2 Знак"/>
    <w:link w:val="2"/>
    <w:uiPriority w:val="9"/>
    <w:locked/>
    <w:rsid w:val="00B65C1C"/>
    <w:rPr>
      <w:rFonts w:ascii="Cambria" w:hAnsi="Cambria" w:cs="Times New Roman"/>
      <w:b/>
      <w:i/>
      <w:snapToGrid w:val="0"/>
      <w:sz w:val="28"/>
      <w:lang w:val="ru-RU" w:eastAsia="ru-RU"/>
    </w:rPr>
  </w:style>
  <w:style w:type="character" w:customStyle="1" w:styleId="30">
    <w:name w:val="Заголовок 3 Знак"/>
    <w:link w:val="3"/>
    <w:uiPriority w:val="9"/>
    <w:locked/>
    <w:rsid w:val="00B65C1C"/>
    <w:rPr>
      <w:rFonts w:ascii="Cambria" w:hAnsi="Cambria" w:cs="Times New Roman"/>
      <w:b/>
      <w:snapToGrid w:val="0"/>
      <w:sz w:val="26"/>
      <w:lang w:val="ru-RU" w:eastAsia="ru-RU"/>
    </w:rPr>
  </w:style>
  <w:style w:type="character" w:customStyle="1" w:styleId="40">
    <w:name w:val="Заголовок 4 Знак"/>
    <w:link w:val="4"/>
    <w:uiPriority w:val="99"/>
    <w:semiHidden/>
    <w:locked/>
    <w:rsid w:val="00B636D0"/>
    <w:rPr>
      <w:rFonts w:ascii="Calibri" w:hAnsi="Calibri" w:cs="Times New Roman"/>
      <w:b/>
      <w:bCs/>
      <w:sz w:val="28"/>
      <w:szCs w:val="28"/>
    </w:rPr>
  </w:style>
  <w:style w:type="character" w:customStyle="1" w:styleId="50">
    <w:name w:val="Заголовок 5 Знак"/>
    <w:link w:val="5"/>
    <w:uiPriority w:val="99"/>
    <w:semiHidden/>
    <w:locked/>
    <w:rsid w:val="00B636D0"/>
    <w:rPr>
      <w:rFonts w:ascii="Calibri" w:hAnsi="Calibri" w:cs="Times New Roman"/>
      <w:b/>
      <w:bCs/>
      <w:i/>
      <w:iCs/>
      <w:sz w:val="26"/>
      <w:szCs w:val="26"/>
    </w:rPr>
  </w:style>
  <w:style w:type="paragraph" w:styleId="a3">
    <w:name w:val="Balloon Text"/>
    <w:basedOn w:val="a"/>
    <w:link w:val="a4"/>
    <w:uiPriority w:val="99"/>
    <w:semiHidden/>
    <w:rsid w:val="00B65C1C"/>
    <w:rPr>
      <w:rFonts w:ascii="Times New Roman" w:hAnsi="Times New Roman" w:cs="Times New Roman"/>
      <w:sz w:val="16"/>
    </w:rPr>
  </w:style>
  <w:style w:type="character" w:customStyle="1" w:styleId="a4">
    <w:name w:val="Текст выноски Знак"/>
    <w:link w:val="a3"/>
    <w:uiPriority w:val="99"/>
    <w:semiHidden/>
    <w:locked/>
    <w:rsid w:val="00B65C1C"/>
    <w:rPr>
      <w:rFonts w:cs="Times New Roman"/>
      <w:sz w:val="16"/>
    </w:rPr>
  </w:style>
  <w:style w:type="paragraph" w:styleId="a5">
    <w:name w:val="header"/>
    <w:basedOn w:val="a"/>
    <w:link w:val="a6"/>
    <w:uiPriority w:val="99"/>
    <w:rsid w:val="00B65C1C"/>
    <w:pPr>
      <w:tabs>
        <w:tab w:val="center" w:pos="4677"/>
        <w:tab w:val="right" w:pos="9355"/>
      </w:tabs>
    </w:pPr>
    <w:rPr>
      <w:rFonts w:cs="Times New Roman"/>
    </w:rPr>
  </w:style>
  <w:style w:type="character" w:customStyle="1" w:styleId="a6">
    <w:name w:val="Верхний колонтитул Знак"/>
    <w:link w:val="a5"/>
    <w:uiPriority w:val="99"/>
    <w:locked/>
    <w:rsid w:val="00B65C1C"/>
    <w:rPr>
      <w:rFonts w:ascii="Arial" w:hAnsi="Arial" w:cs="Times New Roman"/>
    </w:rPr>
  </w:style>
  <w:style w:type="paragraph" w:styleId="a7">
    <w:name w:val="footer"/>
    <w:basedOn w:val="a"/>
    <w:link w:val="a8"/>
    <w:uiPriority w:val="99"/>
    <w:rsid w:val="00B65C1C"/>
    <w:pPr>
      <w:tabs>
        <w:tab w:val="center" w:pos="4677"/>
        <w:tab w:val="right" w:pos="9355"/>
      </w:tabs>
    </w:pPr>
    <w:rPr>
      <w:rFonts w:cs="Times New Roman"/>
    </w:rPr>
  </w:style>
  <w:style w:type="character" w:customStyle="1" w:styleId="a8">
    <w:name w:val="Нижний колонтитул Знак"/>
    <w:link w:val="a7"/>
    <w:uiPriority w:val="99"/>
    <w:locked/>
    <w:rsid w:val="00B65C1C"/>
    <w:rPr>
      <w:rFonts w:ascii="Arial" w:hAnsi="Arial" w:cs="Times New Roman"/>
    </w:rPr>
  </w:style>
  <w:style w:type="character" w:customStyle="1" w:styleId="tw4winMark">
    <w:name w:val="tw4winMark"/>
    <w:uiPriority w:val="99"/>
    <w:rsid w:val="00B65C1C"/>
    <w:rPr>
      <w:rFonts w:ascii="Courier New" w:hAnsi="Courier New"/>
      <w:vanish/>
      <w:color w:val="800080"/>
      <w:sz w:val="24"/>
      <w:vertAlign w:val="subscript"/>
    </w:rPr>
  </w:style>
  <w:style w:type="character" w:customStyle="1" w:styleId="tw4winError">
    <w:name w:val="tw4winError"/>
    <w:uiPriority w:val="99"/>
    <w:rsid w:val="00B65C1C"/>
    <w:rPr>
      <w:rFonts w:ascii="Courier New" w:hAnsi="Courier New"/>
      <w:color w:val="00FF00"/>
      <w:sz w:val="40"/>
    </w:rPr>
  </w:style>
  <w:style w:type="character" w:customStyle="1" w:styleId="tw4winTerm">
    <w:name w:val="tw4winTerm"/>
    <w:uiPriority w:val="99"/>
    <w:rsid w:val="00B65C1C"/>
    <w:rPr>
      <w:color w:val="0000FF"/>
    </w:rPr>
  </w:style>
  <w:style w:type="character" w:customStyle="1" w:styleId="tw4winPopup">
    <w:name w:val="tw4winPopup"/>
    <w:uiPriority w:val="99"/>
    <w:rsid w:val="00B65C1C"/>
    <w:rPr>
      <w:rFonts w:ascii="Courier New" w:hAnsi="Courier New"/>
      <w:noProof/>
      <w:color w:val="008000"/>
    </w:rPr>
  </w:style>
  <w:style w:type="character" w:customStyle="1" w:styleId="tw4winJump">
    <w:name w:val="tw4winJump"/>
    <w:uiPriority w:val="99"/>
    <w:rsid w:val="00B65C1C"/>
    <w:rPr>
      <w:rFonts w:ascii="Courier New" w:hAnsi="Courier New"/>
      <w:noProof/>
      <w:color w:val="008080"/>
    </w:rPr>
  </w:style>
  <w:style w:type="character" w:customStyle="1" w:styleId="tw4winExternal">
    <w:name w:val="tw4winExternal"/>
    <w:uiPriority w:val="99"/>
    <w:rsid w:val="00B65C1C"/>
    <w:rPr>
      <w:rFonts w:ascii="Courier New" w:hAnsi="Courier New"/>
      <w:noProof/>
      <w:color w:val="808080"/>
    </w:rPr>
  </w:style>
  <w:style w:type="character" w:customStyle="1" w:styleId="tw4winInternal">
    <w:name w:val="tw4winInternal"/>
    <w:uiPriority w:val="99"/>
    <w:rsid w:val="00B65C1C"/>
    <w:rPr>
      <w:rFonts w:ascii="Courier New" w:hAnsi="Courier New"/>
      <w:noProof/>
      <w:color w:val="FF0000"/>
    </w:rPr>
  </w:style>
  <w:style w:type="character" w:customStyle="1" w:styleId="DONOTTRANSLATE">
    <w:name w:val="DO_NOT_TRANSLATE"/>
    <w:uiPriority w:val="99"/>
    <w:rsid w:val="00B65C1C"/>
    <w:rPr>
      <w:rFonts w:ascii="Courier New" w:hAnsi="Courier New"/>
      <w:noProof/>
      <w:color w:val="800000"/>
    </w:rPr>
  </w:style>
  <w:style w:type="character" w:styleId="a9">
    <w:name w:val="Hyperlink"/>
    <w:uiPriority w:val="99"/>
    <w:rsid w:val="00B65C1C"/>
    <w:rPr>
      <w:rFonts w:cs="Times New Roman"/>
      <w:color w:val="0000FF"/>
      <w:u w:val="single"/>
    </w:rPr>
  </w:style>
  <w:style w:type="paragraph" w:styleId="aa">
    <w:name w:val="annotation text"/>
    <w:basedOn w:val="a"/>
    <w:link w:val="ab"/>
    <w:uiPriority w:val="99"/>
    <w:semiHidden/>
    <w:rsid w:val="00B65C1C"/>
  </w:style>
  <w:style w:type="character" w:customStyle="1" w:styleId="ab">
    <w:name w:val="Текст примечания Знак"/>
    <w:link w:val="aa"/>
    <w:uiPriority w:val="99"/>
    <w:semiHidden/>
    <w:locked/>
    <w:rsid w:val="00B636D0"/>
    <w:rPr>
      <w:rFonts w:ascii="Arial" w:hAnsi="Arial" w:cs="Arial"/>
      <w:sz w:val="20"/>
      <w:szCs w:val="20"/>
    </w:rPr>
  </w:style>
  <w:style w:type="paragraph" w:customStyle="1" w:styleId="11">
    <w:name w:val="заг1"/>
    <w:basedOn w:val="a"/>
    <w:uiPriority w:val="99"/>
    <w:rsid w:val="00B65C1C"/>
    <w:pPr>
      <w:shd w:val="clear" w:color="auto" w:fill="FFFFFF"/>
      <w:spacing w:before="500"/>
      <w:ind w:right="5"/>
      <w:jc w:val="center"/>
    </w:pPr>
    <w:rPr>
      <w:rFonts w:cs="Times New Roman"/>
      <w:color w:val="000000"/>
      <w:sz w:val="24"/>
      <w:szCs w:val="24"/>
    </w:rPr>
  </w:style>
  <w:style w:type="paragraph" w:customStyle="1" w:styleId="21">
    <w:name w:val="заг2"/>
    <w:basedOn w:val="a"/>
    <w:uiPriority w:val="99"/>
    <w:rsid w:val="00B65C1C"/>
    <w:pPr>
      <w:shd w:val="clear" w:color="auto" w:fill="FFFFFF"/>
      <w:tabs>
        <w:tab w:val="left" w:pos="403"/>
      </w:tabs>
      <w:spacing w:before="480"/>
      <w:ind w:left="11"/>
    </w:pPr>
    <w:rPr>
      <w:rFonts w:cs="Times New Roman"/>
      <w:b/>
      <w:color w:val="000000"/>
      <w:sz w:val="24"/>
      <w:szCs w:val="24"/>
      <w:lang w:val="en-US"/>
    </w:rPr>
  </w:style>
  <w:style w:type="paragraph" w:customStyle="1" w:styleId="31">
    <w:name w:val="заг3"/>
    <w:basedOn w:val="a"/>
    <w:uiPriority w:val="99"/>
    <w:rsid w:val="00B65C1C"/>
    <w:pPr>
      <w:shd w:val="clear" w:color="auto" w:fill="FFFFFF"/>
      <w:spacing w:before="260"/>
      <w:ind w:left="11"/>
    </w:pPr>
    <w:rPr>
      <w:rFonts w:cs="Times New Roman"/>
      <w:b/>
      <w:color w:val="000000"/>
      <w:szCs w:val="24"/>
    </w:rPr>
  </w:style>
  <w:style w:type="paragraph" w:customStyle="1" w:styleId="41">
    <w:name w:val="заг4"/>
    <w:basedOn w:val="31"/>
    <w:uiPriority w:val="99"/>
    <w:rsid w:val="00B65C1C"/>
  </w:style>
  <w:style w:type="paragraph" w:customStyle="1" w:styleId="ac">
    <w:name w:val="таб"/>
    <w:basedOn w:val="a"/>
    <w:uiPriority w:val="99"/>
    <w:rsid w:val="00B65C1C"/>
    <w:pPr>
      <w:shd w:val="clear" w:color="auto" w:fill="FFFFFF"/>
      <w:ind w:left="5"/>
      <w:jc w:val="center"/>
    </w:pPr>
    <w:rPr>
      <w:rFonts w:cs="Times New Roman"/>
      <w:b/>
      <w:color w:val="000000"/>
      <w:szCs w:val="24"/>
    </w:rPr>
  </w:style>
  <w:style w:type="paragraph" w:customStyle="1" w:styleId="ad">
    <w:name w:val="приложение"/>
    <w:basedOn w:val="a"/>
    <w:uiPriority w:val="99"/>
    <w:rsid w:val="00B65C1C"/>
    <w:pPr>
      <w:shd w:val="clear" w:color="auto" w:fill="FFFFFF"/>
      <w:ind w:right="82"/>
      <w:jc w:val="center"/>
    </w:pPr>
    <w:rPr>
      <w:rFonts w:cs="Times New Roman"/>
      <w:b/>
      <w:color w:val="000000"/>
      <w:sz w:val="24"/>
      <w:szCs w:val="24"/>
    </w:rPr>
  </w:style>
  <w:style w:type="paragraph" w:styleId="12">
    <w:name w:val="toc 1"/>
    <w:basedOn w:val="a"/>
    <w:next w:val="a"/>
    <w:autoRedefine/>
    <w:uiPriority w:val="39"/>
    <w:rsid w:val="00B65C1C"/>
    <w:pPr>
      <w:tabs>
        <w:tab w:val="left" w:pos="567"/>
        <w:tab w:val="right" w:leader="dot" w:pos="9626"/>
      </w:tabs>
      <w:spacing w:line="320" w:lineRule="exact"/>
    </w:pPr>
    <w:rPr>
      <w:noProof/>
    </w:rPr>
  </w:style>
  <w:style w:type="paragraph" w:styleId="22">
    <w:name w:val="toc 2"/>
    <w:basedOn w:val="a"/>
    <w:next w:val="a"/>
    <w:autoRedefine/>
    <w:uiPriority w:val="39"/>
    <w:rsid w:val="00B65C1C"/>
    <w:pPr>
      <w:tabs>
        <w:tab w:val="left" w:pos="1134"/>
        <w:tab w:val="right" w:leader="dot" w:pos="9626"/>
      </w:tabs>
      <w:ind w:left="1134" w:hanging="567"/>
    </w:pPr>
  </w:style>
  <w:style w:type="paragraph" w:styleId="32">
    <w:name w:val="toc 3"/>
    <w:basedOn w:val="a"/>
    <w:next w:val="a"/>
    <w:autoRedefine/>
    <w:uiPriority w:val="39"/>
    <w:rsid w:val="00B65C1C"/>
    <w:pPr>
      <w:ind w:left="400"/>
    </w:pPr>
  </w:style>
  <w:style w:type="paragraph" w:styleId="ae">
    <w:name w:val="Body Text"/>
    <w:basedOn w:val="a"/>
    <w:link w:val="af"/>
    <w:uiPriority w:val="99"/>
    <w:semiHidden/>
    <w:rsid w:val="0073374B"/>
    <w:pPr>
      <w:jc w:val="both"/>
    </w:pPr>
    <w:rPr>
      <w:sz w:val="24"/>
      <w:szCs w:val="24"/>
    </w:rPr>
  </w:style>
  <w:style w:type="character" w:customStyle="1" w:styleId="af">
    <w:name w:val="Основной текст Знак"/>
    <w:link w:val="ae"/>
    <w:uiPriority w:val="99"/>
    <w:semiHidden/>
    <w:locked/>
    <w:rsid w:val="00B636D0"/>
    <w:rPr>
      <w:rFonts w:ascii="Arial" w:hAnsi="Arial" w:cs="Arial"/>
      <w:sz w:val="20"/>
      <w:szCs w:val="20"/>
    </w:rPr>
  </w:style>
  <w:style w:type="paragraph" w:styleId="23">
    <w:name w:val="Body Text 2"/>
    <w:basedOn w:val="a"/>
    <w:link w:val="24"/>
    <w:uiPriority w:val="99"/>
    <w:semiHidden/>
    <w:rsid w:val="0073374B"/>
    <w:rPr>
      <w:sz w:val="24"/>
      <w:szCs w:val="24"/>
    </w:rPr>
  </w:style>
  <w:style w:type="character" w:customStyle="1" w:styleId="24">
    <w:name w:val="Основной текст 2 Знак"/>
    <w:link w:val="23"/>
    <w:uiPriority w:val="99"/>
    <w:semiHidden/>
    <w:locked/>
    <w:rsid w:val="00B636D0"/>
    <w:rPr>
      <w:rFonts w:ascii="Arial" w:hAnsi="Arial" w:cs="Arial"/>
      <w:sz w:val="20"/>
      <w:szCs w:val="20"/>
    </w:rPr>
  </w:style>
  <w:style w:type="paragraph" w:customStyle="1" w:styleId="Zag1">
    <w:name w:val="Zag_1"/>
    <w:basedOn w:val="a"/>
    <w:uiPriority w:val="99"/>
    <w:rsid w:val="0058712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rsid w:val="00587129"/>
    <w:pPr>
      <w:shd w:val="clear" w:color="auto" w:fill="FFFFFF"/>
      <w:tabs>
        <w:tab w:val="left" w:pos="638"/>
      </w:tabs>
      <w:spacing w:before="280"/>
      <w:ind w:left="6"/>
    </w:pPr>
    <w:rPr>
      <w:b/>
      <w:bCs/>
      <w:color w:val="000000"/>
    </w:rPr>
  </w:style>
  <w:style w:type="paragraph" w:styleId="af0">
    <w:name w:val="footnote text"/>
    <w:basedOn w:val="a"/>
    <w:link w:val="af1"/>
    <w:uiPriority w:val="99"/>
    <w:rsid w:val="00394486"/>
  </w:style>
  <w:style w:type="character" w:customStyle="1" w:styleId="af1">
    <w:name w:val="Текст сноски Знак"/>
    <w:link w:val="af0"/>
    <w:uiPriority w:val="99"/>
    <w:locked/>
    <w:rsid w:val="00701DED"/>
    <w:rPr>
      <w:rFonts w:ascii="Arial" w:hAnsi="Arial" w:cs="Arial"/>
    </w:rPr>
  </w:style>
  <w:style w:type="character" w:styleId="af2">
    <w:name w:val="footnote reference"/>
    <w:uiPriority w:val="99"/>
    <w:rsid w:val="00394486"/>
    <w:rPr>
      <w:rFonts w:cs="Times New Roman"/>
      <w:vertAlign w:val="superscript"/>
    </w:rPr>
  </w:style>
  <w:style w:type="character" w:styleId="af3">
    <w:name w:val="page number"/>
    <w:uiPriority w:val="99"/>
    <w:rsid w:val="00590EDE"/>
    <w:rPr>
      <w:rFonts w:cs="Times New Roman"/>
    </w:rPr>
  </w:style>
  <w:style w:type="paragraph" w:styleId="25">
    <w:name w:val="Body Text Indent 2"/>
    <w:basedOn w:val="a"/>
    <w:link w:val="26"/>
    <w:uiPriority w:val="99"/>
    <w:rsid w:val="000A6E87"/>
    <w:pPr>
      <w:spacing w:after="120" w:line="480" w:lineRule="auto"/>
      <w:ind w:left="283"/>
    </w:pPr>
    <w:rPr>
      <w:rFonts w:cs="Times New Roman"/>
    </w:rPr>
  </w:style>
  <w:style w:type="character" w:customStyle="1" w:styleId="26">
    <w:name w:val="Основной текст с отступом 2 Знак"/>
    <w:link w:val="25"/>
    <w:uiPriority w:val="99"/>
    <w:locked/>
    <w:rsid w:val="000A6E87"/>
    <w:rPr>
      <w:rFonts w:ascii="Arial" w:hAnsi="Arial" w:cs="Times New Roman"/>
      <w:snapToGrid w:val="0"/>
    </w:rPr>
  </w:style>
  <w:style w:type="table" w:styleId="af4">
    <w:name w:val="Table Grid"/>
    <w:basedOn w:val="a1"/>
    <w:uiPriority w:val="99"/>
    <w:rsid w:val="00A64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99"/>
    <w:qFormat/>
    <w:rsid w:val="004A74D6"/>
    <w:pPr>
      <w:widowControl/>
      <w:autoSpaceDE/>
      <w:autoSpaceDN/>
      <w:adjustRightInd/>
    </w:pPr>
    <w:rPr>
      <w:rFonts w:ascii="Times New Roman" w:hAnsi="Times New Roman" w:cs="Times New Roman"/>
      <w:b/>
      <w:bCs/>
    </w:rPr>
  </w:style>
  <w:style w:type="paragraph" w:styleId="af6">
    <w:name w:val="endnote text"/>
    <w:basedOn w:val="a"/>
    <w:link w:val="af7"/>
    <w:uiPriority w:val="99"/>
    <w:rsid w:val="0063489F"/>
    <w:rPr>
      <w:rFonts w:cs="Times New Roman"/>
    </w:rPr>
  </w:style>
  <w:style w:type="character" w:customStyle="1" w:styleId="af7">
    <w:name w:val="Текст концевой сноски Знак"/>
    <w:link w:val="af6"/>
    <w:uiPriority w:val="99"/>
    <w:locked/>
    <w:rsid w:val="0063489F"/>
    <w:rPr>
      <w:rFonts w:ascii="Arial" w:hAnsi="Arial" w:cs="Times New Roman"/>
      <w:snapToGrid w:val="0"/>
    </w:rPr>
  </w:style>
  <w:style w:type="character" w:styleId="af8">
    <w:name w:val="endnote reference"/>
    <w:uiPriority w:val="99"/>
    <w:rsid w:val="0063489F"/>
    <w:rPr>
      <w:rFonts w:cs="Times New Roman"/>
      <w:vertAlign w:val="superscript"/>
    </w:rPr>
  </w:style>
  <w:style w:type="character" w:customStyle="1" w:styleId="b-translation-reviewtranslation">
    <w:name w:val="b-translation-review__translation"/>
    <w:uiPriority w:val="99"/>
    <w:rsid w:val="0063489F"/>
    <w:rPr>
      <w:rFonts w:cs="Times New Roman"/>
    </w:rPr>
  </w:style>
  <w:style w:type="paragraph" w:customStyle="1" w:styleId="Text">
    <w:name w:val="Text"/>
    <w:basedOn w:val="a"/>
    <w:uiPriority w:val="99"/>
    <w:rsid w:val="00BD6990"/>
    <w:pPr>
      <w:shd w:val="clear" w:color="auto" w:fill="FFFFFF"/>
      <w:tabs>
        <w:tab w:val="left" w:pos="278"/>
      </w:tabs>
      <w:spacing w:before="120"/>
      <w:ind w:left="6" w:right="11"/>
      <w:jc w:val="both"/>
    </w:pPr>
    <w:rPr>
      <w:rFonts w:cs="Times New Roman"/>
      <w:color w:val="000000"/>
      <w:szCs w:val="24"/>
    </w:rPr>
  </w:style>
  <w:style w:type="paragraph" w:styleId="af9">
    <w:name w:val="Document Map"/>
    <w:basedOn w:val="a"/>
    <w:link w:val="afa"/>
    <w:uiPriority w:val="99"/>
    <w:rsid w:val="00070903"/>
    <w:rPr>
      <w:rFonts w:ascii="Tahoma" w:hAnsi="Tahoma" w:cs="Times New Roman"/>
      <w:sz w:val="16"/>
      <w:szCs w:val="16"/>
    </w:rPr>
  </w:style>
  <w:style w:type="character" w:customStyle="1" w:styleId="afa">
    <w:name w:val="Схема документа Знак"/>
    <w:link w:val="af9"/>
    <w:uiPriority w:val="99"/>
    <w:locked/>
    <w:rsid w:val="00070903"/>
    <w:rPr>
      <w:rFonts w:ascii="Tahoma" w:hAnsi="Tahoma" w:cs="Times New Roman"/>
      <w:snapToGrid w:val="0"/>
      <w:sz w:val="16"/>
    </w:rPr>
  </w:style>
  <w:style w:type="character" w:styleId="afb">
    <w:name w:val="Placeholder Text"/>
    <w:uiPriority w:val="99"/>
    <w:semiHidden/>
    <w:rsid w:val="008D272D"/>
    <w:rPr>
      <w:rFonts w:cs="Times New Roman"/>
      <w:color w:val="808080"/>
    </w:rPr>
  </w:style>
  <w:style w:type="paragraph" w:customStyle="1" w:styleId="Standard">
    <w:name w:val="Standard"/>
    <w:uiPriority w:val="99"/>
    <w:rsid w:val="00B543A8"/>
    <w:pPr>
      <w:widowControl w:val="0"/>
      <w:suppressAutoHyphens/>
      <w:autoSpaceDE w:val="0"/>
      <w:autoSpaceDN w:val="0"/>
      <w:textAlignment w:val="baseline"/>
    </w:pPr>
    <w:rPr>
      <w:rFonts w:ascii="Arial" w:hAnsi="Arial" w:cs="Arial"/>
      <w:kern w:val="3"/>
    </w:rPr>
  </w:style>
  <w:style w:type="paragraph" w:styleId="afc">
    <w:name w:val="List Paragraph"/>
    <w:basedOn w:val="a"/>
    <w:uiPriority w:val="99"/>
    <w:qFormat/>
    <w:rsid w:val="002B0D75"/>
    <w:pPr>
      <w:ind w:left="720"/>
      <w:contextualSpacing/>
    </w:pPr>
  </w:style>
  <w:style w:type="paragraph" w:customStyle="1" w:styleId="Zag11">
    <w:name w:val="Zag_1.1"/>
    <w:basedOn w:val="a"/>
    <w:uiPriority w:val="99"/>
    <w:rsid w:val="00D329F1"/>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sid w:val="00BC47C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3519"/>
    <w:pPr>
      <w:autoSpaceDE/>
      <w:autoSpaceDN/>
      <w:adjustRightInd/>
      <w:spacing w:before="61"/>
      <w:jc w:val="center"/>
    </w:pPr>
    <w:rPr>
      <w:sz w:val="22"/>
      <w:szCs w:val="22"/>
      <w:lang w:val="en-US" w:eastAsia="en-US"/>
    </w:rPr>
  </w:style>
  <w:style w:type="table" w:customStyle="1" w:styleId="110">
    <w:name w:val="Сетка таблицы11"/>
    <w:basedOn w:val="a1"/>
    <w:next w:val="af4"/>
    <w:uiPriority w:val="59"/>
    <w:rsid w:val="00590F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sid w:val="00B13CE9"/>
    <w:rPr>
      <w:rFonts w:ascii="Calibri" w:eastAsia="Times New Roman" w:hAnsi="Calibri" w:cs="Times New Roman"/>
      <w:b/>
      <w:bCs/>
      <w:sz w:val="22"/>
      <w:szCs w:val="22"/>
    </w:rPr>
  </w:style>
  <w:style w:type="table" w:customStyle="1" w:styleId="TableNormal1">
    <w:name w:val="Table Normal1"/>
    <w:uiPriority w:val="2"/>
    <w:semiHidden/>
    <w:unhideWhenUsed/>
    <w:qFormat/>
    <w:rsid w:val="00B13C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0A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a2"/>
    <w:uiPriority w:val="99"/>
    <w:semiHidden/>
    <w:unhideWhenUsed/>
    <w:rsid w:val="00EB1FF8"/>
  </w:style>
  <w:style w:type="character" w:styleId="afd">
    <w:name w:val="FollowedHyperlink"/>
    <w:basedOn w:val="a0"/>
    <w:uiPriority w:val="99"/>
    <w:semiHidden/>
    <w:unhideWhenUsed/>
    <w:locked/>
    <w:rsid w:val="00EB1FF8"/>
    <w:rPr>
      <w:color w:val="800080"/>
      <w:u w:val="single"/>
    </w:rPr>
  </w:style>
  <w:style w:type="paragraph" w:customStyle="1" w:styleId="TOC41">
    <w:name w:val="TOC 41"/>
    <w:basedOn w:val="a"/>
    <w:next w:val="42"/>
    <w:autoRedefine/>
    <w:uiPriority w:val="39"/>
    <w:semiHidden/>
    <w:unhideWhenUsed/>
    <w:rsid w:val="00EB1FF8"/>
    <w:pPr>
      <w:widowControl/>
      <w:adjustRightInd/>
      <w:ind w:left="600"/>
    </w:pPr>
  </w:style>
  <w:style w:type="paragraph" w:customStyle="1" w:styleId="TOC51">
    <w:name w:val="TOC 51"/>
    <w:basedOn w:val="a"/>
    <w:next w:val="51"/>
    <w:autoRedefine/>
    <w:uiPriority w:val="39"/>
    <w:semiHidden/>
    <w:unhideWhenUsed/>
    <w:rsid w:val="00EB1FF8"/>
    <w:pPr>
      <w:widowControl/>
      <w:adjustRightInd/>
      <w:ind w:left="800"/>
    </w:pPr>
  </w:style>
  <w:style w:type="paragraph" w:customStyle="1" w:styleId="TOC61">
    <w:name w:val="TOC 61"/>
    <w:basedOn w:val="a"/>
    <w:next w:val="61"/>
    <w:autoRedefine/>
    <w:uiPriority w:val="39"/>
    <w:semiHidden/>
    <w:unhideWhenUsed/>
    <w:rsid w:val="00EB1FF8"/>
    <w:pPr>
      <w:widowControl/>
      <w:adjustRightInd/>
      <w:ind w:left="1000"/>
    </w:pPr>
  </w:style>
  <w:style w:type="paragraph" w:customStyle="1" w:styleId="TOC71">
    <w:name w:val="TOC 71"/>
    <w:basedOn w:val="a"/>
    <w:next w:val="7"/>
    <w:autoRedefine/>
    <w:uiPriority w:val="39"/>
    <w:semiHidden/>
    <w:unhideWhenUsed/>
    <w:rsid w:val="00EB1FF8"/>
    <w:pPr>
      <w:widowControl/>
      <w:adjustRightInd/>
      <w:ind w:left="1200"/>
    </w:pPr>
  </w:style>
  <w:style w:type="paragraph" w:customStyle="1" w:styleId="TOC81">
    <w:name w:val="TOC 81"/>
    <w:basedOn w:val="a"/>
    <w:next w:val="8"/>
    <w:autoRedefine/>
    <w:uiPriority w:val="39"/>
    <w:semiHidden/>
    <w:unhideWhenUsed/>
    <w:rsid w:val="00EB1FF8"/>
    <w:pPr>
      <w:widowControl/>
      <w:adjustRightInd/>
      <w:ind w:left="1400"/>
    </w:pPr>
  </w:style>
  <w:style w:type="paragraph" w:customStyle="1" w:styleId="TOC91">
    <w:name w:val="TOC 91"/>
    <w:basedOn w:val="a"/>
    <w:next w:val="9"/>
    <w:autoRedefine/>
    <w:uiPriority w:val="39"/>
    <w:semiHidden/>
    <w:unhideWhenUsed/>
    <w:rsid w:val="00EB1FF8"/>
    <w:pPr>
      <w:widowControl/>
      <w:adjustRightInd/>
      <w:ind w:left="1600"/>
    </w:pPr>
  </w:style>
  <w:style w:type="paragraph" w:customStyle="1" w:styleId="msochpdefault">
    <w:name w:val="msochpdefault"/>
    <w:basedOn w:val="a"/>
    <w:rsid w:val="00EB1FF8"/>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sid w:val="00EB1FF8"/>
    <w:rPr>
      <w:rFonts w:ascii="Cambria" w:hAnsi="Cambria" w:hint="default"/>
      <w:b/>
      <w:bCs/>
      <w:color w:val="365F91"/>
    </w:rPr>
  </w:style>
  <w:style w:type="character" w:customStyle="1" w:styleId="27">
    <w:name w:val="2"/>
    <w:basedOn w:val="a0"/>
    <w:rsid w:val="00EB1FF8"/>
    <w:rPr>
      <w:rFonts w:ascii="Cambria" w:hAnsi="Cambria" w:hint="default"/>
      <w:b/>
      <w:bCs/>
      <w:color w:val="4F81BD"/>
    </w:rPr>
  </w:style>
  <w:style w:type="character" w:customStyle="1" w:styleId="33">
    <w:name w:val="3"/>
    <w:basedOn w:val="a0"/>
    <w:rsid w:val="00EB1FF8"/>
    <w:rPr>
      <w:rFonts w:ascii="Cambria" w:hAnsi="Cambria" w:hint="default"/>
      <w:b/>
      <w:bCs/>
      <w:color w:val="4F81BD"/>
    </w:rPr>
  </w:style>
  <w:style w:type="character" w:customStyle="1" w:styleId="afe">
    <w:name w:val="a"/>
    <w:basedOn w:val="a0"/>
    <w:rsid w:val="00EB1FF8"/>
    <w:rPr>
      <w:rFonts w:ascii="Tahoma" w:hAnsi="Tahoma" w:cs="Tahoma" w:hint="default"/>
    </w:rPr>
  </w:style>
  <w:style w:type="paragraph" w:styleId="42">
    <w:name w:val="toc 4"/>
    <w:basedOn w:val="a"/>
    <w:next w:val="a"/>
    <w:autoRedefine/>
    <w:rsid w:val="00EB1FF8"/>
    <w:pPr>
      <w:spacing w:after="100"/>
      <w:ind w:left="600"/>
    </w:pPr>
  </w:style>
  <w:style w:type="paragraph" w:styleId="51">
    <w:name w:val="toc 5"/>
    <w:basedOn w:val="a"/>
    <w:next w:val="a"/>
    <w:autoRedefine/>
    <w:rsid w:val="00EB1FF8"/>
    <w:pPr>
      <w:spacing w:after="100"/>
      <w:ind w:left="800"/>
    </w:pPr>
  </w:style>
  <w:style w:type="paragraph" w:styleId="61">
    <w:name w:val="toc 6"/>
    <w:basedOn w:val="a"/>
    <w:next w:val="a"/>
    <w:autoRedefine/>
    <w:rsid w:val="00EB1FF8"/>
    <w:pPr>
      <w:spacing w:after="100"/>
      <w:ind w:left="1000"/>
    </w:pPr>
  </w:style>
  <w:style w:type="paragraph" w:styleId="7">
    <w:name w:val="toc 7"/>
    <w:basedOn w:val="a"/>
    <w:next w:val="a"/>
    <w:autoRedefine/>
    <w:rsid w:val="00EB1FF8"/>
    <w:pPr>
      <w:spacing w:after="100"/>
      <w:ind w:left="1200"/>
    </w:pPr>
  </w:style>
  <w:style w:type="paragraph" w:styleId="8">
    <w:name w:val="toc 8"/>
    <w:basedOn w:val="a"/>
    <w:next w:val="a"/>
    <w:autoRedefine/>
    <w:rsid w:val="00EB1FF8"/>
    <w:pPr>
      <w:spacing w:after="100"/>
      <w:ind w:left="1400"/>
    </w:pPr>
  </w:style>
  <w:style w:type="paragraph" w:styleId="9">
    <w:name w:val="toc 9"/>
    <w:basedOn w:val="a"/>
    <w:next w:val="a"/>
    <w:autoRedefine/>
    <w:rsid w:val="00EB1FF8"/>
    <w:pPr>
      <w:spacing w:after="100"/>
      <w:ind w:left="1600"/>
    </w:pPr>
  </w:style>
  <w:style w:type="character" w:customStyle="1" w:styleId="jlqj4b">
    <w:name w:val="jlqj4b"/>
    <w:basedOn w:val="a0"/>
    <w:rsid w:val="00D3708C"/>
  </w:style>
  <w:style w:type="character" w:customStyle="1" w:styleId="80">
    <w:name w:val="Основной текст (8)_"/>
    <w:basedOn w:val="a0"/>
    <w:link w:val="81"/>
    <w:uiPriority w:val="99"/>
    <w:locked/>
    <w:rsid w:val="002D2B6C"/>
    <w:rPr>
      <w:rFonts w:ascii="Arial" w:hAnsi="Arial" w:cs="Arial"/>
      <w:b/>
      <w:bCs/>
      <w:sz w:val="16"/>
      <w:szCs w:val="16"/>
      <w:shd w:val="clear" w:color="auto" w:fill="FFFFFF"/>
    </w:rPr>
  </w:style>
  <w:style w:type="character" w:customStyle="1" w:styleId="82">
    <w:name w:val="Основной текст (8)"/>
    <w:basedOn w:val="80"/>
    <w:uiPriority w:val="99"/>
    <w:rsid w:val="002D2B6C"/>
    <w:rPr>
      <w:rFonts w:ascii="Arial" w:hAnsi="Arial" w:cs="Arial"/>
      <w:b/>
      <w:bCs/>
      <w:sz w:val="16"/>
      <w:szCs w:val="16"/>
      <w:shd w:val="clear" w:color="auto" w:fill="FFFFFF"/>
    </w:rPr>
  </w:style>
  <w:style w:type="paragraph" w:customStyle="1" w:styleId="81">
    <w:name w:val="Основной текст (8)1"/>
    <w:basedOn w:val="a"/>
    <w:link w:val="80"/>
    <w:uiPriority w:val="99"/>
    <w:rsid w:val="002D2B6C"/>
    <w:pPr>
      <w:shd w:val="clear" w:color="auto" w:fill="FFFFFF"/>
      <w:autoSpaceDE/>
      <w:autoSpaceDN/>
      <w:adjustRightInd/>
      <w:spacing w:before="720" w:after="540" w:line="240" w:lineRule="atLeast"/>
      <w:jc w:val="right"/>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243">
      <w:bodyDiv w:val="1"/>
      <w:marLeft w:val="0"/>
      <w:marRight w:val="0"/>
      <w:marTop w:val="0"/>
      <w:marBottom w:val="0"/>
      <w:divBdr>
        <w:top w:val="none" w:sz="0" w:space="0" w:color="auto"/>
        <w:left w:val="none" w:sz="0" w:space="0" w:color="auto"/>
        <w:bottom w:val="none" w:sz="0" w:space="0" w:color="auto"/>
        <w:right w:val="none" w:sz="0" w:space="0" w:color="auto"/>
      </w:divBdr>
    </w:div>
    <w:div w:id="1935743648">
      <w:bodyDiv w:val="1"/>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613513847">
              <w:marLeft w:val="0"/>
              <w:marRight w:val="0"/>
              <w:marTop w:val="0"/>
              <w:marBottom w:val="0"/>
              <w:divBdr>
                <w:top w:val="none" w:sz="0" w:space="0" w:color="auto"/>
                <w:left w:val="none" w:sz="0" w:space="0" w:color="auto"/>
                <w:bottom w:val="none" w:sz="0" w:space="0" w:color="auto"/>
                <w:right w:val="none" w:sz="0" w:space="0" w:color="auto"/>
              </w:divBdr>
              <w:divsChild>
                <w:div w:id="1470317944">
                  <w:marLeft w:val="0"/>
                  <w:marRight w:val="0"/>
                  <w:marTop w:val="0"/>
                  <w:marBottom w:val="0"/>
                  <w:divBdr>
                    <w:top w:val="none" w:sz="0" w:space="0" w:color="auto"/>
                    <w:left w:val="none" w:sz="0" w:space="0" w:color="auto"/>
                    <w:bottom w:val="none" w:sz="0" w:space="0" w:color="auto"/>
                    <w:right w:val="none" w:sz="0" w:space="0" w:color="auto"/>
                  </w:divBdr>
                  <w:divsChild>
                    <w:div w:id="1383678653">
                      <w:marLeft w:val="0"/>
                      <w:marRight w:val="0"/>
                      <w:marTop w:val="0"/>
                      <w:marBottom w:val="0"/>
                      <w:divBdr>
                        <w:top w:val="none" w:sz="0" w:space="0" w:color="auto"/>
                        <w:left w:val="none" w:sz="0" w:space="0" w:color="auto"/>
                        <w:bottom w:val="none" w:sz="0" w:space="0" w:color="auto"/>
                        <w:right w:val="none" w:sz="0" w:space="0" w:color="auto"/>
                      </w:divBdr>
                      <w:divsChild>
                        <w:div w:id="313796009">
                          <w:marLeft w:val="0"/>
                          <w:marRight w:val="0"/>
                          <w:marTop w:val="0"/>
                          <w:marBottom w:val="0"/>
                          <w:divBdr>
                            <w:top w:val="none" w:sz="0" w:space="0" w:color="auto"/>
                            <w:left w:val="none" w:sz="0" w:space="0" w:color="auto"/>
                            <w:bottom w:val="none" w:sz="0" w:space="0" w:color="auto"/>
                            <w:right w:val="none" w:sz="0" w:space="0" w:color="auto"/>
                          </w:divBdr>
                          <w:divsChild>
                            <w:div w:id="2118021856">
                              <w:marLeft w:val="0"/>
                              <w:marRight w:val="300"/>
                              <w:marTop w:val="180"/>
                              <w:marBottom w:val="0"/>
                              <w:divBdr>
                                <w:top w:val="none" w:sz="0" w:space="0" w:color="auto"/>
                                <w:left w:val="none" w:sz="0" w:space="0" w:color="auto"/>
                                <w:bottom w:val="none" w:sz="0" w:space="0" w:color="auto"/>
                                <w:right w:val="none" w:sz="0" w:space="0" w:color="auto"/>
                              </w:divBdr>
                              <w:divsChild>
                                <w:div w:id="487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72052">
          <w:marLeft w:val="0"/>
          <w:marRight w:val="0"/>
          <w:marTop w:val="0"/>
          <w:marBottom w:val="0"/>
          <w:divBdr>
            <w:top w:val="none" w:sz="0" w:space="0" w:color="auto"/>
            <w:left w:val="none" w:sz="0" w:space="0" w:color="auto"/>
            <w:bottom w:val="none" w:sz="0" w:space="0" w:color="auto"/>
            <w:right w:val="none" w:sz="0" w:space="0" w:color="auto"/>
          </w:divBdr>
          <w:divsChild>
            <w:div w:id="1267080159">
              <w:marLeft w:val="0"/>
              <w:marRight w:val="0"/>
              <w:marTop w:val="0"/>
              <w:marBottom w:val="0"/>
              <w:divBdr>
                <w:top w:val="none" w:sz="0" w:space="0" w:color="auto"/>
                <w:left w:val="none" w:sz="0" w:space="0" w:color="auto"/>
                <w:bottom w:val="none" w:sz="0" w:space="0" w:color="auto"/>
                <w:right w:val="none" w:sz="0" w:space="0" w:color="auto"/>
              </w:divBdr>
              <w:divsChild>
                <w:div w:id="1681545040">
                  <w:marLeft w:val="0"/>
                  <w:marRight w:val="0"/>
                  <w:marTop w:val="0"/>
                  <w:marBottom w:val="0"/>
                  <w:divBdr>
                    <w:top w:val="none" w:sz="0" w:space="0" w:color="auto"/>
                    <w:left w:val="none" w:sz="0" w:space="0" w:color="auto"/>
                    <w:bottom w:val="none" w:sz="0" w:space="0" w:color="auto"/>
                    <w:right w:val="none" w:sz="0" w:space="0" w:color="auto"/>
                  </w:divBdr>
                  <w:divsChild>
                    <w:div w:id="929240311">
                      <w:marLeft w:val="0"/>
                      <w:marRight w:val="0"/>
                      <w:marTop w:val="0"/>
                      <w:marBottom w:val="0"/>
                      <w:divBdr>
                        <w:top w:val="none" w:sz="0" w:space="0" w:color="auto"/>
                        <w:left w:val="none" w:sz="0" w:space="0" w:color="auto"/>
                        <w:bottom w:val="none" w:sz="0" w:space="0" w:color="auto"/>
                        <w:right w:val="none" w:sz="0" w:space="0" w:color="auto"/>
                      </w:divBdr>
                      <w:divsChild>
                        <w:div w:id="257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CBAE5-E04A-4435-BAD5-DB2E8755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27</Pages>
  <Words>4950</Words>
  <Characters>28217</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ETS</Company>
  <LinksUpToDate>false</LinksUpToDate>
  <CharactersWithSpaces>33101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27</cp:revision>
  <cp:lastPrinted>2026-01-29T09:34:00Z</cp:lastPrinted>
  <dcterms:created xsi:type="dcterms:W3CDTF">2026-01-29T09:15:00Z</dcterms:created>
  <dcterms:modified xsi:type="dcterms:W3CDTF">2026-02-25T13:01:00Z</dcterms:modified>
</cp:coreProperties>
</file>