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8BD2" w14:textId="77777777" w:rsidR="005D07DF" w:rsidRPr="005D07DF" w:rsidRDefault="005D07DF" w:rsidP="005D07DF">
      <w:pPr>
        <w:tabs>
          <w:tab w:val="center" w:pos="4677"/>
          <w:tab w:val="right" w:pos="9355"/>
        </w:tabs>
        <w:rPr>
          <w:rFonts w:eastAsia="Times New Roman"/>
          <w:lang w:eastAsia="ru-RU"/>
        </w:rPr>
      </w:pPr>
    </w:p>
    <w:tbl>
      <w:tblPr>
        <w:tblW w:w="5000" w:type="pct"/>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552"/>
        <w:gridCol w:w="4820"/>
        <w:gridCol w:w="2267"/>
      </w:tblGrid>
      <w:tr w:rsidR="005D07DF" w:rsidRPr="00B41871" w14:paraId="30466042" w14:textId="77777777" w:rsidTr="00462EC5">
        <w:trPr>
          <w:cantSplit/>
          <w:jc w:val="center"/>
        </w:trPr>
        <w:tc>
          <w:tcPr>
            <w:tcW w:w="9638" w:type="dxa"/>
            <w:gridSpan w:val="3"/>
            <w:tcBorders>
              <w:top w:val="single" w:sz="24" w:space="0" w:color="auto"/>
              <w:bottom w:val="single" w:sz="24" w:space="0" w:color="auto"/>
            </w:tcBorders>
            <w:vAlign w:val="center"/>
          </w:tcPr>
          <w:p w14:paraId="352DD6F9" w14:textId="77777777" w:rsidR="005D07DF" w:rsidRPr="005D07DF" w:rsidRDefault="005D07DF" w:rsidP="005D07DF">
            <w:pPr>
              <w:widowControl w:val="0"/>
              <w:suppressAutoHyphens/>
              <w:autoSpaceDE w:val="0"/>
              <w:autoSpaceDN w:val="0"/>
              <w:adjustRightInd w:val="0"/>
              <w:spacing w:before="100" w:after="100"/>
              <w:jc w:val="center"/>
              <w:rPr>
                <w:rFonts w:eastAsia="Times New Roman"/>
                <w:b/>
                <w:sz w:val="22"/>
                <w:szCs w:val="22"/>
                <w:lang w:eastAsia="ru-RU"/>
              </w:rPr>
            </w:pPr>
            <w:bookmarkStart w:id="0" w:name="_Hlk98344234"/>
            <w:bookmarkEnd w:id="0"/>
            <w:r w:rsidRPr="005D07DF">
              <w:rPr>
                <w:rFonts w:eastAsia="Times New Roman"/>
                <w:b/>
                <w:noProof/>
                <w:sz w:val="22"/>
                <w:szCs w:val="22"/>
                <w:lang w:eastAsia="ru-RU"/>
              </w:rPr>
              <w:t>ЕВРАЗИЙСКИЙ СОВЕТ ПО СТАНДАРТИЗАЦИИ, МЕТРОЛОГИИ И СЕРТИФИКАЦИИ</w:t>
            </w:r>
            <w:r w:rsidRPr="005D07DF">
              <w:rPr>
                <w:rFonts w:eastAsia="Times New Roman"/>
                <w:b/>
                <w:noProof/>
                <w:sz w:val="22"/>
                <w:szCs w:val="22"/>
                <w:lang w:eastAsia="ru-RU"/>
              </w:rPr>
              <w:br/>
              <w:t>(ЕАСС)</w:t>
            </w:r>
          </w:p>
          <w:p w14:paraId="3A9CE693" w14:textId="77777777" w:rsidR="005D07DF" w:rsidRPr="005D07DF" w:rsidRDefault="005D07DF" w:rsidP="005D07DF">
            <w:pPr>
              <w:widowControl w:val="0"/>
              <w:suppressAutoHyphens/>
              <w:autoSpaceDE w:val="0"/>
              <w:autoSpaceDN w:val="0"/>
              <w:adjustRightInd w:val="0"/>
              <w:spacing w:before="100" w:after="100"/>
              <w:jc w:val="center"/>
              <w:rPr>
                <w:rFonts w:eastAsia="Times New Roman"/>
                <w:b/>
                <w:lang w:val="en-US" w:eastAsia="ru-RU"/>
              </w:rPr>
            </w:pPr>
            <w:r w:rsidRPr="005D07DF">
              <w:rPr>
                <w:rFonts w:eastAsia="Times New Roman"/>
                <w:b/>
                <w:noProof/>
                <w:sz w:val="22"/>
                <w:szCs w:val="22"/>
                <w:lang w:val="en-US" w:eastAsia="ru-RU"/>
              </w:rPr>
              <w:t>EURO-ASIAN COUNCIL FOR STANDARDIZATION, METROLOGY AND CERTIFICATION</w:t>
            </w:r>
            <w:r w:rsidRPr="005D07DF">
              <w:rPr>
                <w:rFonts w:eastAsia="Times New Roman"/>
                <w:b/>
                <w:noProof/>
                <w:sz w:val="22"/>
                <w:szCs w:val="22"/>
                <w:lang w:val="en-US" w:eastAsia="ru-RU"/>
              </w:rPr>
              <w:br/>
              <w:t>(EASC)</w:t>
            </w:r>
          </w:p>
        </w:tc>
      </w:tr>
      <w:tr w:rsidR="005D07DF" w:rsidRPr="005D07DF" w14:paraId="09AED085" w14:textId="77777777" w:rsidTr="00462EC5">
        <w:trPr>
          <w:cantSplit/>
          <w:jc w:val="center"/>
        </w:trPr>
        <w:tc>
          <w:tcPr>
            <w:tcW w:w="2552" w:type="dxa"/>
            <w:tcBorders>
              <w:top w:val="single" w:sz="24" w:space="0" w:color="auto"/>
              <w:bottom w:val="single" w:sz="24" w:space="0" w:color="auto"/>
            </w:tcBorders>
            <w:tcMar>
              <w:top w:w="85" w:type="dxa"/>
              <w:bottom w:w="85" w:type="dxa"/>
            </w:tcMar>
            <w:vAlign w:val="center"/>
          </w:tcPr>
          <w:p w14:paraId="16E78910" w14:textId="4349765B" w:rsidR="005D07DF" w:rsidRPr="005D07DF" w:rsidRDefault="005D07DF" w:rsidP="005D07DF">
            <w:pPr>
              <w:widowControl w:val="0"/>
              <w:autoSpaceDE w:val="0"/>
              <w:autoSpaceDN w:val="0"/>
              <w:adjustRightInd w:val="0"/>
              <w:jc w:val="center"/>
              <w:rPr>
                <w:rFonts w:eastAsia="Times New Roman"/>
                <w:noProof/>
                <w:lang w:val="en-US" w:eastAsia="ru-RU"/>
              </w:rPr>
            </w:pPr>
            <w:r w:rsidRPr="005D07DF">
              <w:rPr>
                <w:rFonts w:eastAsia="Times New Roman"/>
                <w:noProof/>
                <w:lang w:eastAsia="ru-RU"/>
              </w:rPr>
              <w:drawing>
                <wp:inline distT="0" distB="0" distL="0" distR="0" wp14:anchorId="6A6202C7" wp14:editId="7AEA60AD">
                  <wp:extent cx="1073150" cy="1073150"/>
                  <wp:effectExtent l="0" t="0" r="0" b="0"/>
                  <wp:docPr id="7" name="Рисунок 7" descr="ЕАСС_ч-б_5х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ЕАСС_ч-б_5х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c>
          <w:tcPr>
            <w:tcW w:w="4819" w:type="dxa"/>
            <w:tcBorders>
              <w:top w:val="single" w:sz="24" w:space="0" w:color="auto"/>
              <w:bottom w:val="single" w:sz="24" w:space="0" w:color="auto"/>
            </w:tcBorders>
            <w:tcMar>
              <w:top w:w="85" w:type="dxa"/>
              <w:bottom w:w="85" w:type="dxa"/>
            </w:tcMar>
            <w:vAlign w:val="center"/>
          </w:tcPr>
          <w:p w14:paraId="16E23835" w14:textId="77777777" w:rsidR="005D07DF" w:rsidRDefault="005D07DF" w:rsidP="005D07DF">
            <w:pPr>
              <w:widowControl w:val="0"/>
              <w:autoSpaceDE w:val="0"/>
              <w:autoSpaceDN w:val="0"/>
              <w:adjustRightInd w:val="0"/>
              <w:jc w:val="center"/>
              <w:rPr>
                <w:b/>
                <w:sz w:val="28"/>
                <w:szCs w:val="28"/>
              </w:rPr>
            </w:pPr>
            <w:r w:rsidRPr="005D07DF">
              <w:rPr>
                <w:b/>
                <w:sz w:val="28"/>
                <w:szCs w:val="28"/>
              </w:rPr>
              <w:t>МЕЖГОСУДАРСТВЕННЫЙ</w:t>
            </w:r>
          </w:p>
          <w:p w14:paraId="4B81F06C" w14:textId="0D086A49" w:rsidR="005D07DF" w:rsidRPr="005D07DF" w:rsidRDefault="005D07DF" w:rsidP="005D07DF">
            <w:pPr>
              <w:widowControl w:val="0"/>
              <w:autoSpaceDE w:val="0"/>
              <w:autoSpaceDN w:val="0"/>
              <w:adjustRightInd w:val="0"/>
              <w:jc w:val="center"/>
              <w:rPr>
                <w:rFonts w:eastAsia="Times New Roman"/>
                <w:b/>
                <w:sz w:val="28"/>
                <w:szCs w:val="28"/>
                <w:lang w:eastAsia="ru-RU"/>
              </w:rPr>
            </w:pPr>
            <w:r w:rsidRPr="005D07DF">
              <w:rPr>
                <w:b/>
                <w:sz w:val="28"/>
                <w:szCs w:val="28"/>
              </w:rPr>
              <w:t xml:space="preserve"> СТАНДАРТ</w:t>
            </w:r>
          </w:p>
        </w:tc>
        <w:tc>
          <w:tcPr>
            <w:tcW w:w="2267" w:type="dxa"/>
            <w:tcBorders>
              <w:top w:val="single" w:sz="24" w:space="0" w:color="auto"/>
              <w:bottom w:val="single" w:sz="24" w:space="0" w:color="auto"/>
            </w:tcBorders>
            <w:tcMar>
              <w:top w:w="85" w:type="dxa"/>
              <w:bottom w:w="85" w:type="dxa"/>
            </w:tcMar>
            <w:vAlign w:val="center"/>
          </w:tcPr>
          <w:p w14:paraId="52F12F42" w14:textId="316F11BE" w:rsidR="005D07DF" w:rsidRPr="005D07DF" w:rsidRDefault="005D07DF" w:rsidP="005D07DF">
            <w:pPr>
              <w:widowControl w:val="0"/>
              <w:autoSpaceDE w:val="0"/>
              <w:autoSpaceDN w:val="0"/>
              <w:adjustRightInd w:val="0"/>
              <w:spacing w:before="100" w:after="100"/>
              <w:rPr>
                <w:rFonts w:eastAsia="Times New Roman"/>
                <w:i/>
                <w:lang w:eastAsia="ru-RU"/>
              </w:rPr>
            </w:pPr>
            <w:r w:rsidRPr="005D07DF">
              <w:rPr>
                <w:rFonts w:eastAsia="Times New Roman"/>
                <w:b/>
                <w:sz w:val="32"/>
                <w:szCs w:val="32"/>
                <w:lang w:eastAsia="ru-RU"/>
              </w:rPr>
              <w:t xml:space="preserve">ГОСТ ISO </w:t>
            </w:r>
            <w:bookmarkStart w:id="1" w:name="_Hlk204947900"/>
            <w:r w:rsidRPr="005D07DF">
              <w:rPr>
                <w:rFonts w:eastAsia="Times New Roman"/>
                <w:b/>
                <w:sz w:val="32"/>
                <w:szCs w:val="32"/>
                <w:lang w:eastAsia="ru-RU"/>
              </w:rPr>
              <w:t>5725-</w:t>
            </w:r>
            <w:bookmarkEnd w:id="1"/>
            <w:r>
              <w:rPr>
                <w:rFonts w:eastAsia="Times New Roman"/>
                <w:b/>
                <w:sz w:val="32"/>
                <w:szCs w:val="32"/>
                <w:lang w:eastAsia="ru-RU"/>
              </w:rPr>
              <w:t>4</w:t>
            </w:r>
            <w:r w:rsidRPr="005D07DF">
              <w:rPr>
                <w:rFonts w:eastAsia="Times New Roman"/>
                <w:b/>
                <w:sz w:val="32"/>
                <w:szCs w:val="32"/>
                <w:lang w:eastAsia="ru-RU"/>
              </w:rPr>
              <w:br/>
            </w:r>
            <w:r w:rsidRPr="005D07DF">
              <w:rPr>
                <w:rFonts w:eastAsia="Times New Roman"/>
                <w:i/>
                <w:sz w:val="22"/>
                <w:szCs w:val="22"/>
                <w:lang w:eastAsia="ru-RU"/>
              </w:rPr>
              <w:t xml:space="preserve">(проект, </w:t>
            </w:r>
            <w:r w:rsidRPr="005D07DF">
              <w:rPr>
                <w:rFonts w:eastAsia="Times New Roman"/>
                <w:i/>
                <w:sz w:val="22"/>
                <w:szCs w:val="22"/>
                <w:lang w:val="en-US" w:eastAsia="ru-RU"/>
              </w:rPr>
              <w:t>BY</w:t>
            </w:r>
            <w:r w:rsidRPr="005D07DF">
              <w:rPr>
                <w:rFonts w:eastAsia="Times New Roman"/>
                <w:i/>
                <w:sz w:val="22"/>
                <w:szCs w:val="22"/>
                <w:lang w:eastAsia="ru-RU"/>
              </w:rPr>
              <w:t xml:space="preserve">, </w:t>
            </w:r>
            <w:r w:rsidRPr="005D07DF">
              <w:rPr>
                <w:rFonts w:eastAsia="Times New Roman"/>
                <w:i/>
                <w:sz w:val="22"/>
                <w:szCs w:val="22"/>
                <w:lang w:eastAsia="ru-RU"/>
              </w:rPr>
              <w:br/>
              <w:t xml:space="preserve">первая </w:t>
            </w:r>
            <w:r w:rsidRPr="005D07DF">
              <w:rPr>
                <w:rFonts w:eastAsia="Times New Roman"/>
                <w:i/>
                <w:sz w:val="22"/>
                <w:szCs w:val="22"/>
                <w:lang w:eastAsia="ru-RU"/>
              </w:rPr>
              <w:br/>
              <w:t>редакция)</w:t>
            </w:r>
          </w:p>
        </w:tc>
      </w:tr>
    </w:tbl>
    <w:p w14:paraId="1282341E" w14:textId="77777777" w:rsidR="005D07DF" w:rsidRPr="005D07DF" w:rsidRDefault="005D07DF" w:rsidP="005D07DF">
      <w:pPr>
        <w:widowControl w:val="0"/>
        <w:autoSpaceDE w:val="0"/>
        <w:autoSpaceDN w:val="0"/>
        <w:adjustRightInd w:val="0"/>
        <w:spacing w:before="960"/>
        <w:jc w:val="center"/>
        <w:rPr>
          <w:rFonts w:eastAsia="Times New Roman"/>
          <w:b/>
          <w:bCs/>
          <w:sz w:val="32"/>
          <w:szCs w:val="32"/>
          <w:lang w:eastAsia="ru-RU"/>
        </w:rPr>
      </w:pPr>
      <w:r w:rsidRPr="005D07DF">
        <w:rPr>
          <w:rFonts w:eastAsia="Times New Roman"/>
          <w:b/>
          <w:bCs/>
          <w:sz w:val="32"/>
          <w:szCs w:val="32"/>
          <w:lang w:eastAsia="ru-RU"/>
        </w:rPr>
        <w:t xml:space="preserve">ТОЧНОСТЬ (ПРАВИЛЬНОСТЬ И ПРЕЦИЗИОННОСТЬ) </w:t>
      </w:r>
      <w:r w:rsidRPr="005D07DF">
        <w:rPr>
          <w:rFonts w:eastAsia="Times New Roman"/>
          <w:b/>
          <w:bCs/>
          <w:sz w:val="32"/>
          <w:szCs w:val="32"/>
          <w:lang w:eastAsia="ru-RU"/>
        </w:rPr>
        <w:br/>
        <w:t>МЕТОДОВ И РЕЗУЛЬТАТОВ ИЗМЕРЕНИЙ</w:t>
      </w:r>
    </w:p>
    <w:p w14:paraId="28162669" w14:textId="44892885" w:rsidR="005D07DF" w:rsidRPr="005D07DF" w:rsidRDefault="005D07DF" w:rsidP="005D07DF">
      <w:pPr>
        <w:widowControl w:val="0"/>
        <w:autoSpaceDE w:val="0"/>
        <w:autoSpaceDN w:val="0"/>
        <w:adjustRightInd w:val="0"/>
        <w:spacing w:before="80" w:after="80"/>
        <w:jc w:val="center"/>
        <w:rPr>
          <w:rFonts w:eastAsia="Times New Roman"/>
          <w:b/>
          <w:bCs/>
          <w:sz w:val="32"/>
          <w:szCs w:val="32"/>
          <w:lang w:eastAsia="ru-RU"/>
        </w:rPr>
      </w:pPr>
      <w:r w:rsidRPr="005D07DF">
        <w:rPr>
          <w:rFonts w:eastAsia="Times New Roman"/>
          <w:b/>
          <w:bCs/>
          <w:sz w:val="32"/>
          <w:szCs w:val="32"/>
          <w:lang w:eastAsia="ru-RU"/>
        </w:rPr>
        <w:t xml:space="preserve">Часть </w:t>
      </w:r>
      <w:r>
        <w:rPr>
          <w:rFonts w:eastAsia="Times New Roman"/>
          <w:b/>
          <w:bCs/>
          <w:sz w:val="32"/>
          <w:szCs w:val="32"/>
          <w:lang w:eastAsia="ru-RU"/>
        </w:rPr>
        <w:t>4</w:t>
      </w:r>
    </w:p>
    <w:p w14:paraId="74CC56DE" w14:textId="2CE15F0F" w:rsidR="005D07DF" w:rsidRPr="005D07DF" w:rsidRDefault="005D07DF" w:rsidP="005D07DF">
      <w:pPr>
        <w:widowControl w:val="0"/>
        <w:autoSpaceDE w:val="0"/>
        <w:autoSpaceDN w:val="0"/>
        <w:adjustRightInd w:val="0"/>
        <w:spacing w:before="80" w:after="80"/>
        <w:jc w:val="center"/>
        <w:rPr>
          <w:rFonts w:eastAsia="Times New Roman"/>
          <w:b/>
          <w:bCs/>
          <w:sz w:val="32"/>
          <w:szCs w:val="32"/>
          <w:lang w:eastAsia="ru-RU"/>
        </w:rPr>
      </w:pPr>
      <w:r w:rsidRPr="005D07DF">
        <w:rPr>
          <w:rFonts w:eastAsia="Times New Roman"/>
          <w:b/>
          <w:bCs/>
          <w:sz w:val="32"/>
          <w:szCs w:val="32"/>
          <w:lang w:eastAsia="ru-RU"/>
        </w:rPr>
        <w:t>Основно</w:t>
      </w:r>
      <w:r>
        <w:rPr>
          <w:rFonts w:eastAsia="Times New Roman"/>
          <w:b/>
          <w:bCs/>
          <w:sz w:val="32"/>
          <w:szCs w:val="32"/>
          <w:lang w:eastAsia="ru-RU"/>
        </w:rPr>
        <w:t>е</w:t>
      </w:r>
      <w:r w:rsidRPr="005D07DF">
        <w:rPr>
          <w:rFonts w:eastAsia="Times New Roman"/>
          <w:b/>
          <w:bCs/>
          <w:sz w:val="32"/>
          <w:szCs w:val="32"/>
          <w:lang w:eastAsia="ru-RU"/>
        </w:rPr>
        <w:t xml:space="preserve"> метод</w:t>
      </w:r>
      <w:r>
        <w:rPr>
          <w:rFonts w:eastAsia="Times New Roman"/>
          <w:b/>
          <w:bCs/>
          <w:sz w:val="32"/>
          <w:szCs w:val="32"/>
          <w:lang w:eastAsia="ru-RU"/>
        </w:rPr>
        <w:t>ы определения правильности</w:t>
      </w:r>
      <w:r w:rsidRPr="005D07DF">
        <w:rPr>
          <w:rFonts w:eastAsia="Times New Roman"/>
          <w:b/>
          <w:bCs/>
          <w:sz w:val="32"/>
          <w:szCs w:val="32"/>
          <w:lang w:eastAsia="ru-RU"/>
        </w:rPr>
        <w:t xml:space="preserve"> </w:t>
      </w:r>
      <w:r w:rsidR="003809C4">
        <w:rPr>
          <w:rFonts w:eastAsia="Times New Roman"/>
          <w:b/>
          <w:bCs/>
          <w:sz w:val="32"/>
          <w:szCs w:val="32"/>
          <w:lang w:eastAsia="ru-RU"/>
        </w:rPr>
        <w:br/>
      </w:r>
      <w:r w:rsidRPr="005D07DF">
        <w:rPr>
          <w:rFonts w:eastAsia="Times New Roman"/>
          <w:b/>
          <w:bCs/>
          <w:sz w:val="32"/>
          <w:szCs w:val="32"/>
          <w:lang w:eastAsia="ru-RU"/>
        </w:rPr>
        <w:t>стандартного метода измерений</w:t>
      </w:r>
    </w:p>
    <w:p w14:paraId="5E2D82D9" w14:textId="77777777" w:rsidR="005D07DF" w:rsidRPr="005D07DF" w:rsidRDefault="005D07DF" w:rsidP="005D07DF">
      <w:pPr>
        <w:widowControl w:val="0"/>
        <w:autoSpaceDE w:val="0"/>
        <w:autoSpaceDN w:val="0"/>
        <w:adjustRightInd w:val="0"/>
        <w:spacing w:before="80" w:after="80"/>
        <w:jc w:val="center"/>
        <w:rPr>
          <w:rFonts w:eastAsia="Times New Roman"/>
          <w:b/>
          <w:caps/>
          <w:sz w:val="32"/>
          <w:szCs w:val="32"/>
          <w:lang w:eastAsia="ru-RU"/>
        </w:rPr>
      </w:pPr>
    </w:p>
    <w:p w14:paraId="43D41BE9" w14:textId="384191C4" w:rsidR="005D07DF" w:rsidRPr="00B41871" w:rsidRDefault="005D07DF" w:rsidP="003809C4">
      <w:pPr>
        <w:keepNext/>
        <w:widowControl w:val="0"/>
        <w:tabs>
          <w:tab w:val="left" w:pos="1170"/>
          <w:tab w:val="center" w:pos="4535"/>
          <w:tab w:val="right" w:pos="9071"/>
        </w:tabs>
        <w:autoSpaceDE w:val="0"/>
        <w:autoSpaceDN w:val="0"/>
        <w:adjustRightInd w:val="0"/>
        <w:jc w:val="center"/>
        <w:rPr>
          <w:rFonts w:eastAsia="Times New Roman"/>
          <w:b/>
          <w:bCs/>
          <w:sz w:val="24"/>
          <w:szCs w:val="24"/>
          <w:lang w:val="en-US" w:eastAsia="ru-RU"/>
        </w:rPr>
      </w:pPr>
      <w:r w:rsidRPr="005D07DF">
        <w:rPr>
          <w:rFonts w:eastAsia="Times New Roman"/>
          <w:b/>
          <w:bCs/>
          <w:sz w:val="24"/>
          <w:szCs w:val="24"/>
          <w:lang w:val="en-US" w:eastAsia="ru-RU"/>
        </w:rPr>
        <w:t>(ISO 5725-4:2020, IDT)</w:t>
      </w:r>
    </w:p>
    <w:p w14:paraId="3B3F83C0" w14:textId="77777777" w:rsidR="005D07DF" w:rsidRPr="005D07DF" w:rsidRDefault="005D07DF" w:rsidP="005D07DF">
      <w:pPr>
        <w:widowControl w:val="0"/>
        <w:autoSpaceDE w:val="0"/>
        <w:autoSpaceDN w:val="0"/>
        <w:adjustRightInd w:val="0"/>
        <w:spacing w:before="720"/>
        <w:jc w:val="center"/>
        <w:rPr>
          <w:rFonts w:eastAsia="Times New Roman"/>
          <w:i/>
          <w:sz w:val="24"/>
          <w:szCs w:val="24"/>
          <w:lang w:eastAsia="ru-RU"/>
        </w:rPr>
      </w:pPr>
      <w:r w:rsidRPr="005D07DF">
        <w:rPr>
          <w:rFonts w:eastAsia="Times New Roman"/>
          <w:i/>
          <w:noProof/>
          <w:sz w:val="24"/>
          <w:szCs w:val="24"/>
          <w:lang w:eastAsia="ru-RU"/>
        </w:rPr>
        <w:t>Настоящий проект стандарта не подлежит применению до его принятия</w:t>
      </w:r>
    </w:p>
    <w:p w14:paraId="0EAE28E1" w14:textId="77777777" w:rsidR="005D07DF" w:rsidRPr="005D07DF" w:rsidRDefault="005D07DF" w:rsidP="005D07DF">
      <w:pPr>
        <w:widowControl w:val="0"/>
        <w:autoSpaceDE w:val="0"/>
        <w:autoSpaceDN w:val="0"/>
        <w:adjustRightInd w:val="0"/>
        <w:jc w:val="center"/>
        <w:rPr>
          <w:rFonts w:eastAsia="Times New Roman"/>
          <w:b/>
          <w:i/>
          <w:lang w:eastAsia="ru-RU"/>
        </w:rPr>
      </w:pPr>
    </w:p>
    <w:p w14:paraId="4A630832"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543E3271" w14:textId="77777777" w:rsidR="005D07DF" w:rsidRPr="005D07DF" w:rsidRDefault="005D07DF" w:rsidP="005D07DF">
      <w:pPr>
        <w:widowControl w:val="0"/>
        <w:autoSpaceDE w:val="0"/>
        <w:autoSpaceDN w:val="0"/>
        <w:adjustRightInd w:val="0"/>
        <w:rPr>
          <w:rFonts w:eastAsia="Times New Roman"/>
          <w:b/>
          <w:i/>
          <w:szCs w:val="22"/>
          <w:lang w:eastAsia="ru-RU"/>
        </w:rPr>
      </w:pPr>
    </w:p>
    <w:p w14:paraId="7121EF71"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3DEBAC73"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15438EEC"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5BCEB0BA" w14:textId="77777777" w:rsidR="005D07DF" w:rsidRPr="005D07DF" w:rsidRDefault="005D07DF" w:rsidP="005D07DF">
      <w:pPr>
        <w:widowControl w:val="0"/>
        <w:autoSpaceDE w:val="0"/>
        <w:autoSpaceDN w:val="0"/>
        <w:adjustRightInd w:val="0"/>
        <w:rPr>
          <w:rFonts w:eastAsia="Times New Roman"/>
          <w:b/>
          <w:i/>
          <w:szCs w:val="22"/>
          <w:lang w:eastAsia="ru-RU"/>
        </w:rPr>
      </w:pPr>
    </w:p>
    <w:p w14:paraId="235EA3DE"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00C13C64"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10367969"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14DC63A6"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65E7A69D"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02EFCC4A"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447CD640"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043424E8"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5F787F9E"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2CC4B81A"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11D77FE9" w14:textId="77777777" w:rsidR="005D07DF" w:rsidRPr="005D07DF" w:rsidRDefault="005D07DF" w:rsidP="005D07DF">
      <w:pPr>
        <w:widowControl w:val="0"/>
        <w:autoSpaceDE w:val="0"/>
        <w:autoSpaceDN w:val="0"/>
        <w:adjustRightInd w:val="0"/>
        <w:jc w:val="center"/>
        <w:rPr>
          <w:rFonts w:eastAsia="Times New Roman"/>
          <w:b/>
          <w:i/>
          <w:szCs w:val="22"/>
          <w:lang w:eastAsia="ru-RU"/>
        </w:rPr>
      </w:pPr>
    </w:p>
    <w:p w14:paraId="1352C58B" w14:textId="77777777" w:rsidR="005D07DF" w:rsidRPr="005D07DF" w:rsidRDefault="005D07DF" w:rsidP="005D07DF">
      <w:pPr>
        <w:widowControl w:val="0"/>
        <w:autoSpaceDE w:val="0"/>
        <w:autoSpaceDN w:val="0"/>
        <w:adjustRightInd w:val="0"/>
        <w:jc w:val="center"/>
        <w:rPr>
          <w:rFonts w:eastAsia="Times New Roman"/>
          <w:b/>
          <w:lang w:eastAsia="ru-RU"/>
        </w:rPr>
      </w:pPr>
      <w:bookmarkStart w:id="2" w:name="Место"/>
      <w:r w:rsidRPr="005D07DF">
        <w:rPr>
          <w:rFonts w:eastAsia="Times New Roman"/>
          <w:b/>
          <w:noProof/>
          <w:lang w:eastAsia="ru-RU"/>
        </w:rPr>
        <w:t>Минск</w:t>
      </w:r>
      <w:bookmarkEnd w:id="2"/>
    </w:p>
    <w:p w14:paraId="69712C4D" w14:textId="77777777" w:rsidR="005D07DF" w:rsidRPr="005D07DF" w:rsidRDefault="005D07DF" w:rsidP="005D07DF">
      <w:pPr>
        <w:widowControl w:val="0"/>
        <w:autoSpaceDE w:val="0"/>
        <w:autoSpaceDN w:val="0"/>
        <w:adjustRightInd w:val="0"/>
        <w:jc w:val="center"/>
        <w:rPr>
          <w:rFonts w:eastAsia="Times New Roman"/>
          <w:b/>
          <w:lang w:eastAsia="ru-RU"/>
        </w:rPr>
      </w:pPr>
      <w:r w:rsidRPr="005D07DF">
        <w:rPr>
          <w:rFonts w:eastAsia="Times New Roman"/>
          <w:b/>
          <w:noProof/>
          <w:lang w:eastAsia="ru-RU"/>
        </w:rPr>
        <w:t>Евразийский совет по стандартизации, метрологии и сертификации</w:t>
      </w:r>
    </w:p>
    <w:p w14:paraId="35BD78C4" w14:textId="77777777" w:rsidR="005D07DF" w:rsidRPr="005D07DF" w:rsidRDefault="005D07DF" w:rsidP="005D07DF">
      <w:pPr>
        <w:tabs>
          <w:tab w:val="center" w:pos="4677"/>
          <w:tab w:val="right" w:pos="9355"/>
        </w:tabs>
        <w:jc w:val="center"/>
        <w:rPr>
          <w:rFonts w:eastAsia="Times New Roman"/>
          <w:lang w:eastAsia="ru-RU"/>
        </w:rPr>
        <w:sectPr w:rsidR="005D07DF" w:rsidRPr="005D07DF" w:rsidSect="005D07DF">
          <w:headerReference w:type="even" r:id="rId12"/>
          <w:headerReference w:type="default" r:id="rId13"/>
          <w:footerReference w:type="even" r:id="rId14"/>
          <w:footerReference w:type="default" r:id="rId15"/>
          <w:footerReference w:type="first" r:id="rId16"/>
          <w:pgSz w:w="11907" w:h="16840" w:code="9"/>
          <w:pgMar w:top="1134" w:right="1021" w:bottom="1247" w:left="1247" w:header="1134" w:footer="1247" w:gutter="0"/>
          <w:pgNumType w:fmt="upperRoman" w:start="2"/>
          <w:cols w:space="60"/>
          <w:noEndnote/>
          <w:titlePg/>
        </w:sectPr>
      </w:pPr>
      <w:r w:rsidRPr="005D07DF">
        <w:rPr>
          <w:rFonts w:eastAsia="Times New Roman"/>
          <w:b/>
          <w:noProof/>
          <w:lang w:eastAsia="ru-RU"/>
        </w:rPr>
        <w:t>20__</w:t>
      </w:r>
    </w:p>
    <w:p w14:paraId="096CB097" w14:textId="77777777" w:rsidR="002F0F7F" w:rsidRPr="002F0F7F" w:rsidRDefault="002F0F7F" w:rsidP="002F0F7F">
      <w:pPr>
        <w:widowControl w:val="0"/>
        <w:spacing w:before="220" w:after="160"/>
        <w:jc w:val="center"/>
        <w:rPr>
          <w:rFonts w:eastAsia="Times New Roman"/>
          <w:b/>
          <w:bCs/>
          <w:sz w:val="22"/>
          <w:szCs w:val="22"/>
          <w:lang w:eastAsia="ru-RU"/>
        </w:rPr>
      </w:pPr>
      <w:bookmarkStart w:id="3" w:name="_Hlk205291837"/>
      <w:bookmarkStart w:id="4" w:name="_Toc230083630"/>
      <w:bookmarkStart w:id="5" w:name="_Toc42844943"/>
      <w:r w:rsidRPr="002F0F7F">
        <w:rPr>
          <w:rFonts w:eastAsia="Times New Roman"/>
          <w:b/>
          <w:bCs/>
          <w:sz w:val="22"/>
          <w:szCs w:val="22"/>
          <w:lang w:eastAsia="ru-RU"/>
        </w:rPr>
        <w:lastRenderedPageBreak/>
        <w:t>Предисловие</w:t>
      </w:r>
    </w:p>
    <w:bookmarkEnd w:id="3"/>
    <w:p w14:paraId="29BF4ED3" w14:textId="77777777" w:rsidR="002F0F7F" w:rsidRPr="002F0F7F" w:rsidRDefault="002F0F7F" w:rsidP="002F0F7F">
      <w:pPr>
        <w:ind w:firstLine="397"/>
        <w:jc w:val="both"/>
      </w:pPr>
      <w:r w:rsidRPr="002F0F7F">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FB072" w14:textId="77777777" w:rsidR="002F0F7F" w:rsidRPr="002F0F7F" w:rsidRDefault="002F0F7F" w:rsidP="002F0F7F">
      <w:pPr>
        <w:ind w:firstLine="397"/>
        <w:jc w:val="both"/>
      </w:pPr>
      <w:r w:rsidRPr="002F0F7F">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обновления и отмены».</w:t>
      </w:r>
    </w:p>
    <w:p w14:paraId="4560DD4E" w14:textId="77777777" w:rsidR="002F0F7F" w:rsidRPr="002F0F7F" w:rsidRDefault="002F0F7F" w:rsidP="002F0F7F">
      <w:pPr>
        <w:keepNext/>
        <w:suppressAutoHyphens/>
        <w:spacing w:before="120" w:after="80"/>
        <w:ind w:firstLine="397"/>
        <w:rPr>
          <w:b/>
        </w:rPr>
      </w:pPr>
      <w:r w:rsidRPr="002F0F7F">
        <w:rPr>
          <w:b/>
        </w:rPr>
        <w:t xml:space="preserve">Сведения о </w:t>
      </w:r>
      <w:r w:rsidRPr="002F0F7F">
        <w:rPr>
          <w:b/>
          <w:noProof/>
        </w:rPr>
        <w:t>стандарте</w:t>
      </w:r>
    </w:p>
    <w:p w14:paraId="3016D5A6" w14:textId="77777777" w:rsidR="002F0F7F" w:rsidRPr="002F0F7F" w:rsidRDefault="002F0F7F" w:rsidP="002F0F7F">
      <w:pPr>
        <w:tabs>
          <w:tab w:val="num" w:pos="171"/>
        </w:tabs>
        <w:spacing w:before="100" w:after="100"/>
        <w:ind w:firstLine="397"/>
        <w:jc w:val="both"/>
      </w:pPr>
      <w:r w:rsidRPr="002F0F7F">
        <w:rPr>
          <w:noProof/>
        </w:rPr>
        <w:t>1 ПОДГОТОВЛЕН</w:t>
      </w:r>
      <w:r w:rsidRPr="002F0F7F">
        <w:t xml:space="preserve"> республиканским унитарным предприятием «Белорусский государственный</w:t>
      </w:r>
      <w:r w:rsidRPr="002F0F7F">
        <w:br/>
        <w:t>институт метрологии» (</w:t>
      </w:r>
      <w:proofErr w:type="spellStart"/>
      <w:r w:rsidRPr="002F0F7F">
        <w:rPr>
          <w:noProof/>
        </w:rPr>
        <w:t>БелГИМ</w:t>
      </w:r>
      <w:proofErr w:type="spellEnd"/>
      <w:r w:rsidRPr="002F0F7F">
        <w:t>)</w:t>
      </w:r>
      <w:r w:rsidRPr="002F0F7F">
        <w:rPr>
          <w:rFonts w:eastAsia="Times New Roman"/>
          <w:kern w:val="16"/>
          <w:lang w:eastAsia="ru-RU"/>
        </w:rPr>
        <w:t xml:space="preserve"> на основе собственного перевода на русский язык англоязычной</w:t>
      </w:r>
      <w:r w:rsidRPr="002F0F7F">
        <w:rPr>
          <w:rFonts w:eastAsia="Times New Roman"/>
          <w:kern w:val="16"/>
          <w:lang w:eastAsia="ru-RU"/>
        </w:rPr>
        <w:br/>
        <w:t>версии стандарта, указанного в пункте 4</w:t>
      </w:r>
    </w:p>
    <w:p w14:paraId="770F12C0" w14:textId="77777777" w:rsidR="002F0F7F" w:rsidRPr="002F0F7F" w:rsidRDefault="002F0F7F" w:rsidP="002F0F7F">
      <w:pPr>
        <w:tabs>
          <w:tab w:val="num" w:pos="171"/>
        </w:tabs>
        <w:spacing w:before="100"/>
        <w:ind w:firstLine="397"/>
        <w:jc w:val="both"/>
      </w:pPr>
      <w:r w:rsidRPr="002F0F7F">
        <w:rPr>
          <w:noProof/>
        </w:rPr>
        <w:t>2 ВНЕСЕН</w:t>
      </w:r>
      <w:r w:rsidRPr="002F0F7F">
        <w:t xml:space="preserve"> </w:t>
      </w:r>
      <w:r w:rsidRPr="002F0F7F">
        <w:rPr>
          <w:noProof/>
        </w:rPr>
        <w:t>Государственным комитетом по стандартизации Республики Беларусь</w:t>
      </w:r>
    </w:p>
    <w:p w14:paraId="184F3A9A" w14:textId="77777777" w:rsidR="002F0F7F" w:rsidRPr="002F0F7F" w:rsidRDefault="002F0F7F" w:rsidP="002F0F7F">
      <w:pPr>
        <w:spacing w:before="100" w:after="100"/>
        <w:ind w:firstLine="397"/>
        <w:jc w:val="both"/>
      </w:pPr>
      <w:r w:rsidRPr="002F0F7F">
        <w:t>3 ПРИНЯТ Евразийским советом по стандартизации, метрологии и сертификации (протоколом</w:t>
      </w:r>
      <w:r w:rsidRPr="002F0F7F">
        <w:br/>
        <w:t>от ___________ 20 ____ г. № ___)</w:t>
      </w:r>
    </w:p>
    <w:p w14:paraId="3287DA52" w14:textId="77777777" w:rsidR="002F0F7F" w:rsidRPr="002F0F7F" w:rsidRDefault="002F0F7F" w:rsidP="002F0F7F">
      <w:pPr>
        <w:spacing w:before="120" w:after="80"/>
        <w:ind w:firstLine="397"/>
        <w:jc w:val="both"/>
      </w:pPr>
      <w:r w:rsidRPr="002F0F7F">
        <w:t>За принятие стандарта проголосовали:</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1"/>
        <w:gridCol w:w="2526"/>
        <w:gridCol w:w="4110"/>
      </w:tblGrid>
      <w:tr w:rsidR="002F0F7F" w:rsidRPr="002F0F7F" w14:paraId="5CC15C4C" w14:textId="77777777" w:rsidTr="00462EC5">
        <w:trPr>
          <w:cantSplit/>
          <w:trHeight w:val="391"/>
        </w:trPr>
        <w:tc>
          <w:tcPr>
            <w:tcW w:w="1477" w:type="pct"/>
            <w:tcBorders>
              <w:bottom w:val="double" w:sz="4" w:space="0" w:color="auto"/>
            </w:tcBorders>
            <w:vAlign w:val="center"/>
          </w:tcPr>
          <w:p w14:paraId="20CF545B" w14:textId="77777777" w:rsidR="002F0F7F" w:rsidRPr="002F0F7F" w:rsidRDefault="002F0F7F" w:rsidP="002F0F7F">
            <w:pPr>
              <w:keepLines/>
              <w:spacing w:before="20" w:after="20"/>
              <w:jc w:val="center"/>
              <w:rPr>
                <w:sz w:val="18"/>
                <w:szCs w:val="18"/>
                <w:lang w:eastAsia="ru-RU"/>
              </w:rPr>
            </w:pPr>
            <w:r w:rsidRPr="002F0F7F">
              <w:rPr>
                <w:sz w:val="18"/>
                <w:szCs w:val="18"/>
                <w:lang w:eastAsia="ru-RU"/>
              </w:rPr>
              <w:t>Краткое наименование страны по МК (ИСО 3166) 004—97</w:t>
            </w:r>
          </w:p>
        </w:tc>
        <w:tc>
          <w:tcPr>
            <w:tcW w:w="1341" w:type="pct"/>
            <w:tcBorders>
              <w:bottom w:val="double" w:sz="4" w:space="0" w:color="auto"/>
            </w:tcBorders>
            <w:vAlign w:val="center"/>
          </w:tcPr>
          <w:p w14:paraId="4CE3F55C" w14:textId="77777777" w:rsidR="002F0F7F" w:rsidRPr="002F0F7F" w:rsidRDefault="002F0F7F" w:rsidP="002F0F7F">
            <w:pPr>
              <w:keepLines/>
              <w:spacing w:before="20" w:after="20"/>
              <w:jc w:val="center"/>
              <w:rPr>
                <w:sz w:val="18"/>
                <w:szCs w:val="18"/>
                <w:lang w:eastAsia="ru-RU"/>
              </w:rPr>
            </w:pPr>
            <w:r w:rsidRPr="002F0F7F">
              <w:rPr>
                <w:sz w:val="18"/>
                <w:szCs w:val="18"/>
                <w:lang w:eastAsia="ru-RU"/>
              </w:rPr>
              <w:t xml:space="preserve">Код страны </w:t>
            </w:r>
            <w:r w:rsidRPr="002F0F7F">
              <w:rPr>
                <w:sz w:val="18"/>
                <w:szCs w:val="18"/>
                <w:lang w:eastAsia="ru-RU"/>
              </w:rPr>
              <w:br/>
              <w:t>по МК (ИСО 3166) 004—97</w:t>
            </w:r>
          </w:p>
        </w:tc>
        <w:tc>
          <w:tcPr>
            <w:tcW w:w="2182" w:type="pct"/>
            <w:tcBorders>
              <w:bottom w:val="double" w:sz="4" w:space="0" w:color="auto"/>
            </w:tcBorders>
            <w:vAlign w:val="center"/>
          </w:tcPr>
          <w:p w14:paraId="60489D24" w14:textId="77777777" w:rsidR="002F0F7F" w:rsidRPr="002F0F7F" w:rsidRDefault="002F0F7F" w:rsidP="002F0F7F">
            <w:pPr>
              <w:keepLines/>
              <w:spacing w:before="20" w:after="20"/>
              <w:jc w:val="center"/>
              <w:rPr>
                <w:sz w:val="18"/>
                <w:szCs w:val="18"/>
                <w:lang w:eastAsia="ru-RU"/>
              </w:rPr>
            </w:pPr>
            <w:r w:rsidRPr="002F0F7F">
              <w:rPr>
                <w:sz w:val="18"/>
                <w:szCs w:val="18"/>
                <w:lang w:eastAsia="ru-RU"/>
              </w:rPr>
              <w:t xml:space="preserve">Сокращенное наименование </w:t>
            </w:r>
            <w:r w:rsidRPr="002F0F7F">
              <w:rPr>
                <w:sz w:val="18"/>
                <w:szCs w:val="18"/>
                <w:lang w:eastAsia="ru-RU"/>
              </w:rPr>
              <w:br/>
              <w:t>национального органа по стандартизации</w:t>
            </w:r>
          </w:p>
        </w:tc>
      </w:tr>
      <w:tr w:rsidR="002F0F7F" w:rsidRPr="002F0F7F" w14:paraId="23D47263" w14:textId="77777777" w:rsidTr="00462EC5">
        <w:trPr>
          <w:cantSplit/>
        </w:trPr>
        <w:tc>
          <w:tcPr>
            <w:tcW w:w="1477" w:type="pct"/>
            <w:tcBorders>
              <w:top w:val="double" w:sz="4" w:space="0" w:color="auto"/>
              <w:bottom w:val="nil"/>
            </w:tcBorders>
          </w:tcPr>
          <w:p w14:paraId="00FEB0DF" w14:textId="77777777" w:rsidR="002F0F7F" w:rsidRPr="002F0F7F" w:rsidRDefault="002F0F7F" w:rsidP="002F0F7F"/>
        </w:tc>
        <w:tc>
          <w:tcPr>
            <w:tcW w:w="1341" w:type="pct"/>
            <w:tcBorders>
              <w:top w:val="double" w:sz="4" w:space="0" w:color="auto"/>
              <w:bottom w:val="nil"/>
            </w:tcBorders>
          </w:tcPr>
          <w:p w14:paraId="45D405A5" w14:textId="77777777" w:rsidR="002F0F7F" w:rsidRPr="002F0F7F" w:rsidRDefault="002F0F7F" w:rsidP="002F0F7F">
            <w:pPr>
              <w:jc w:val="center"/>
              <w:rPr>
                <w:lang w:eastAsia="ru-RU"/>
              </w:rPr>
            </w:pPr>
          </w:p>
        </w:tc>
        <w:tc>
          <w:tcPr>
            <w:tcW w:w="2182" w:type="pct"/>
            <w:tcBorders>
              <w:top w:val="double" w:sz="4" w:space="0" w:color="auto"/>
              <w:bottom w:val="nil"/>
            </w:tcBorders>
          </w:tcPr>
          <w:p w14:paraId="71E97257" w14:textId="77777777" w:rsidR="002F0F7F" w:rsidRPr="002F0F7F" w:rsidRDefault="002F0F7F" w:rsidP="002F0F7F"/>
        </w:tc>
      </w:tr>
      <w:tr w:rsidR="002F0F7F" w:rsidRPr="002F0F7F" w14:paraId="26CF27AF" w14:textId="77777777" w:rsidTr="00462EC5">
        <w:trPr>
          <w:cantSplit/>
        </w:trPr>
        <w:tc>
          <w:tcPr>
            <w:tcW w:w="1477" w:type="pct"/>
            <w:tcBorders>
              <w:top w:val="nil"/>
              <w:bottom w:val="nil"/>
            </w:tcBorders>
          </w:tcPr>
          <w:p w14:paraId="28350054" w14:textId="77777777" w:rsidR="002F0F7F" w:rsidRPr="002F0F7F" w:rsidRDefault="002F0F7F" w:rsidP="002F0F7F"/>
        </w:tc>
        <w:tc>
          <w:tcPr>
            <w:tcW w:w="1341" w:type="pct"/>
            <w:tcBorders>
              <w:top w:val="nil"/>
              <w:bottom w:val="nil"/>
            </w:tcBorders>
          </w:tcPr>
          <w:p w14:paraId="145A717B" w14:textId="77777777" w:rsidR="002F0F7F" w:rsidRPr="002F0F7F" w:rsidRDefault="002F0F7F" w:rsidP="002F0F7F">
            <w:pPr>
              <w:jc w:val="center"/>
              <w:rPr>
                <w:lang w:eastAsia="ru-RU"/>
              </w:rPr>
            </w:pPr>
          </w:p>
        </w:tc>
        <w:tc>
          <w:tcPr>
            <w:tcW w:w="2182" w:type="pct"/>
            <w:tcBorders>
              <w:top w:val="nil"/>
              <w:bottom w:val="nil"/>
            </w:tcBorders>
          </w:tcPr>
          <w:p w14:paraId="6CC042CA" w14:textId="77777777" w:rsidR="002F0F7F" w:rsidRPr="002F0F7F" w:rsidRDefault="002F0F7F" w:rsidP="002F0F7F"/>
        </w:tc>
      </w:tr>
      <w:tr w:rsidR="002F0F7F" w:rsidRPr="002F0F7F" w14:paraId="3D75F331" w14:textId="77777777" w:rsidTr="00462EC5">
        <w:trPr>
          <w:cantSplit/>
        </w:trPr>
        <w:tc>
          <w:tcPr>
            <w:tcW w:w="1477" w:type="pct"/>
            <w:tcBorders>
              <w:top w:val="nil"/>
              <w:bottom w:val="nil"/>
            </w:tcBorders>
          </w:tcPr>
          <w:p w14:paraId="7432386B" w14:textId="77777777" w:rsidR="002F0F7F" w:rsidRPr="002F0F7F" w:rsidRDefault="002F0F7F" w:rsidP="002F0F7F"/>
        </w:tc>
        <w:tc>
          <w:tcPr>
            <w:tcW w:w="1341" w:type="pct"/>
            <w:tcBorders>
              <w:top w:val="nil"/>
              <w:bottom w:val="nil"/>
            </w:tcBorders>
          </w:tcPr>
          <w:p w14:paraId="45AB4487" w14:textId="77777777" w:rsidR="002F0F7F" w:rsidRPr="002F0F7F" w:rsidRDefault="002F0F7F" w:rsidP="002F0F7F">
            <w:pPr>
              <w:jc w:val="center"/>
              <w:rPr>
                <w:lang w:eastAsia="ru-RU"/>
              </w:rPr>
            </w:pPr>
          </w:p>
        </w:tc>
        <w:tc>
          <w:tcPr>
            <w:tcW w:w="2182" w:type="pct"/>
            <w:tcBorders>
              <w:top w:val="nil"/>
              <w:bottom w:val="nil"/>
            </w:tcBorders>
          </w:tcPr>
          <w:p w14:paraId="5670B8FF" w14:textId="77777777" w:rsidR="002F0F7F" w:rsidRPr="002F0F7F" w:rsidRDefault="002F0F7F" w:rsidP="002F0F7F"/>
        </w:tc>
      </w:tr>
      <w:tr w:rsidR="002F0F7F" w:rsidRPr="002F0F7F" w14:paraId="2E387E11" w14:textId="77777777" w:rsidTr="00462EC5">
        <w:trPr>
          <w:cantSplit/>
        </w:trPr>
        <w:tc>
          <w:tcPr>
            <w:tcW w:w="1477" w:type="pct"/>
            <w:tcBorders>
              <w:top w:val="nil"/>
              <w:bottom w:val="nil"/>
            </w:tcBorders>
          </w:tcPr>
          <w:p w14:paraId="70FF6F7F" w14:textId="77777777" w:rsidR="002F0F7F" w:rsidRPr="002F0F7F" w:rsidRDefault="002F0F7F" w:rsidP="002F0F7F"/>
        </w:tc>
        <w:tc>
          <w:tcPr>
            <w:tcW w:w="1341" w:type="pct"/>
            <w:tcBorders>
              <w:top w:val="nil"/>
              <w:bottom w:val="nil"/>
            </w:tcBorders>
          </w:tcPr>
          <w:p w14:paraId="12654D08" w14:textId="77777777" w:rsidR="002F0F7F" w:rsidRPr="002F0F7F" w:rsidRDefault="002F0F7F" w:rsidP="002F0F7F">
            <w:pPr>
              <w:jc w:val="center"/>
              <w:rPr>
                <w:lang w:eastAsia="ru-RU"/>
              </w:rPr>
            </w:pPr>
          </w:p>
        </w:tc>
        <w:tc>
          <w:tcPr>
            <w:tcW w:w="2182" w:type="pct"/>
            <w:tcBorders>
              <w:top w:val="nil"/>
              <w:bottom w:val="nil"/>
            </w:tcBorders>
          </w:tcPr>
          <w:p w14:paraId="5348E2FA" w14:textId="77777777" w:rsidR="002F0F7F" w:rsidRPr="002F0F7F" w:rsidRDefault="002F0F7F" w:rsidP="002F0F7F"/>
        </w:tc>
      </w:tr>
      <w:tr w:rsidR="002F0F7F" w:rsidRPr="002F0F7F" w14:paraId="45A7463E" w14:textId="77777777" w:rsidTr="00462EC5">
        <w:trPr>
          <w:cantSplit/>
        </w:trPr>
        <w:tc>
          <w:tcPr>
            <w:tcW w:w="1477" w:type="pct"/>
            <w:tcBorders>
              <w:top w:val="nil"/>
              <w:bottom w:val="nil"/>
            </w:tcBorders>
          </w:tcPr>
          <w:p w14:paraId="48492592" w14:textId="77777777" w:rsidR="002F0F7F" w:rsidRPr="002F0F7F" w:rsidRDefault="002F0F7F" w:rsidP="002F0F7F"/>
        </w:tc>
        <w:tc>
          <w:tcPr>
            <w:tcW w:w="1341" w:type="pct"/>
            <w:tcBorders>
              <w:top w:val="nil"/>
              <w:bottom w:val="nil"/>
            </w:tcBorders>
          </w:tcPr>
          <w:p w14:paraId="3933323F" w14:textId="77777777" w:rsidR="002F0F7F" w:rsidRPr="002F0F7F" w:rsidRDefault="002F0F7F" w:rsidP="002F0F7F">
            <w:pPr>
              <w:jc w:val="center"/>
              <w:rPr>
                <w:lang w:eastAsia="ru-RU"/>
              </w:rPr>
            </w:pPr>
          </w:p>
        </w:tc>
        <w:tc>
          <w:tcPr>
            <w:tcW w:w="2182" w:type="pct"/>
            <w:tcBorders>
              <w:top w:val="nil"/>
              <w:bottom w:val="nil"/>
            </w:tcBorders>
          </w:tcPr>
          <w:p w14:paraId="7C1B7D6A" w14:textId="77777777" w:rsidR="002F0F7F" w:rsidRPr="002F0F7F" w:rsidRDefault="002F0F7F" w:rsidP="002F0F7F"/>
        </w:tc>
      </w:tr>
      <w:tr w:rsidR="002F0F7F" w:rsidRPr="002F0F7F" w14:paraId="51DA8EC0" w14:textId="77777777" w:rsidTr="00462EC5">
        <w:trPr>
          <w:cantSplit/>
        </w:trPr>
        <w:tc>
          <w:tcPr>
            <w:tcW w:w="1477" w:type="pct"/>
            <w:tcBorders>
              <w:top w:val="nil"/>
              <w:bottom w:val="nil"/>
            </w:tcBorders>
          </w:tcPr>
          <w:p w14:paraId="3D3E8061" w14:textId="77777777" w:rsidR="002F0F7F" w:rsidRPr="002F0F7F" w:rsidRDefault="002F0F7F" w:rsidP="002F0F7F"/>
        </w:tc>
        <w:tc>
          <w:tcPr>
            <w:tcW w:w="1341" w:type="pct"/>
            <w:tcBorders>
              <w:top w:val="nil"/>
              <w:bottom w:val="nil"/>
            </w:tcBorders>
          </w:tcPr>
          <w:p w14:paraId="21CFEA7F" w14:textId="77777777" w:rsidR="002F0F7F" w:rsidRPr="002F0F7F" w:rsidRDefault="002F0F7F" w:rsidP="002F0F7F">
            <w:pPr>
              <w:jc w:val="center"/>
              <w:rPr>
                <w:lang w:eastAsia="ru-RU"/>
              </w:rPr>
            </w:pPr>
          </w:p>
        </w:tc>
        <w:tc>
          <w:tcPr>
            <w:tcW w:w="2182" w:type="pct"/>
            <w:tcBorders>
              <w:top w:val="nil"/>
              <w:bottom w:val="nil"/>
            </w:tcBorders>
          </w:tcPr>
          <w:p w14:paraId="4063DB22" w14:textId="77777777" w:rsidR="002F0F7F" w:rsidRPr="002F0F7F" w:rsidRDefault="002F0F7F" w:rsidP="002F0F7F"/>
        </w:tc>
      </w:tr>
      <w:tr w:rsidR="002F0F7F" w:rsidRPr="002F0F7F" w14:paraId="640AC47D" w14:textId="77777777" w:rsidTr="00462EC5">
        <w:trPr>
          <w:cantSplit/>
        </w:trPr>
        <w:tc>
          <w:tcPr>
            <w:tcW w:w="1477" w:type="pct"/>
            <w:tcBorders>
              <w:top w:val="nil"/>
              <w:bottom w:val="nil"/>
            </w:tcBorders>
          </w:tcPr>
          <w:p w14:paraId="48A34F10" w14:textId="77777777" w:rsidR="002F0F7F" w:rsidRPr="002F0F7F" w:rsidRDefault="002F0F7F" w:rsidP="002F0F7F"/>
        </w:tc>
        <w:tc>
          <w:tcPr>
            <w:tcW w:w="1341" w:type="pct"/>
            <w:tcBorders>
              <w:top w:val="nil"/>
              <w:bottom w:val="nil"/>
            </w:tcBorders>
          </w:tcPr>
          <w:p w14:paraId="3C1D078F" w14:textId="77777777" w:rsidR="002F0F7F" w:rsidRPr="002F0F7F" w:rsidRDefault="002F0F7F" w:rsidP="002F0F7F">
            <w:pPr>
              <w:jc w:val="center"/>
              <w:rPr>
                <w:lang w:eastAsia="ru-RU"/>
              </w:rPr>
            </w:pPr>
          </w:p>
        </w:tc>
        <w:tc>
          <w:tcPr>
            <w:tcW w:w="2182" w:type="pct"/>
            <w:tcBorders>
              <w:top w:val="nil"/>
              <w:bottom w:val="nil"/>
            </w:tcBorders>
          </w:tcPr>
          <w:p w14:paraId="40B7BE42" w14:textId="77777777" w:rsidR="002F0F7F" w:rsidRPr="002F0F7F" w:rsidRDefault="002F0F7F" w:rsidP="002F0F7F"/>
        </w:tc>
      </w:tr>
      <w:tr w:rsidR="002F0F7F" w:rsidRPr="002F0F7F" w14:paraId="582ED5A6" w14:textId="77777777" w:rsidTr="00462EC5">
        <w:trPr>
          <w:cantSplit/>
        </w:trPr>
        <w:tc>
          <w:tcPr>
            <w:tcW w:w="1477" w:type="pct"/>
            <w:tcBorders>
              <w:top w:val="nil"/>
              <w:bottom w:val="nil"/>
            </w:tcBorders>
          </w:tcPr>
          <w:p w14:paraId="0C20D970" w14:textId="77777777" w:rsidR="002F0F7F" w:rsidRPr="002F0F7F" w:rsidRDefault="002F0F7F" w:rsidP="002F0F7F"/>
        </w:tc>
        <w:tc>
          <w:tcPr>
            <w:tcW w:w="1341" w:type="pct"/>
            <w:tcBorders>
              <w:top w:val="nil"/>
              <w:bottom w:val="nil"/>
            </w:tcBorders>
          </w:tcPr>
          <w:p w14:paraId="634251FC" w14:textId="77777777" w:rsidR="002F0F7F" w:rsidRPr="002F0F7F" w:rsidRDefault="002F0F7F" w:rsidP="002F0F7F">
            <w:pPr>
              <w:jc w:val="center"/>
              <w:rPr>
                <w:lang w:eastAsia="ru-RU"/>
              </w:rPr>
            </w:pPr>
          </w:p>
        </w:tc>
        <w:tc>
          <w:tcPr>
            <w:tcW w:w="2182" w:type="pct"/>
            <w:tcBorders>
              <w:top w:val="nil"/>
              <w:bottom w:val="nil"/>
            </w:tcBorders>
          </w:tcPr>
          <w:p w14:paraId="02502883" w14:textId="77777777" w:rsidR="002F0F7F" w:rsidRPr="002F0F7F" w:rsidRDefault="002F0F7F" w:rsidP="002F0F7F"/>
        </w:tc>
      </w:tr>
      <w:tr w:rsidR="002F0F7F" w:rsidRPr="002F0F7F" w14:paraId="6A66537A" w14:textId="77777777" w:rsidTr="00462EC5">
        <w:trPr>
          <w:cantSplit/>
        </w:trPr>
        <w:tc>
          <w:tcPr>
            <w:tcW w:w="1477" w:type="pct"/>
            <w:tcBorders>
              <w:top w:val="nil"/>
              <w:bottom w:val="nil"/>
            </w:tcBorders>
          </w:tcPr>
          <w:p w14:paraId="17C713A8" w14:textId="77777777" w:rsidR="002F0F7F" w:rsidRPr="002F0F7F" w:rsidRDefault="002F0F7F" w:rsidP="002F0F7F"/>
        </w:tc>
        <w:tc>
          <w:tcPr>
            <w:tcW w:w="1341" w:type="pct"/>
            <w:tcBorders>
              <w:top w:val="nil"/>
              <w:bottom w:val="nil"/>
            </w:tcBorders>
          </w:tcPr>
          <w:p w14:paraId="4B49D00C" w14:textId="77777777" w:rsidR="002F0F7F" w:rsidRPr="002F0F7F" w:rsidRDefault="002F0F7F" w:rsidP="002F0F7F">
            <w:pPr>
              <w:jc w:val="center"/>
              <w:rPr>
                <w:lang w:eastAsia="ru-RU"/>
              </w:rPr>
            </w:pPr>
          </w:p>
        </w:tc>
        <w:tc>
          <w:tcPr>
            <w:tcW w:w="2182" w:type="pct"/>
            <w:tcBorders>
              <w:top w:val="nil"/>
              <w:bottom w:val="nil"/>
            </w:tcBorders>
          </w:tcPr>
          <w:p w14:paraId="69BF4927" w14:textId="77777777" w:rsidR="002F0F7F" w:rsidRPr="002F0F7F" w:rsidRDefault="002F0F7F" w:rsidP="002F0F7F"/>
        </w:tc>
      </w:tr>
      <w:tr w:rsidR="002F0F7F" w:rsidRPr="002F0F7F" w14:paraId="05EB956C" w14:textId="77777777" w:rsidTr="00462EC5">
        <w:trPr>
          <w:cantSplit/>
        </w:trPr>
        <w:tc>
          <w:tcPr>
            <w:tcW w:w="1477" w:type="pct"/>
            <w:tcBorders>
              <w:top w:val="nil"/>
              <w:bottom w:val="nil"/>
            </w:tcBorders>
          </w:tcPr>
          <w:p w14:paraId="729D6840" w14:textId="77777777" w:rsidR="002F0F7F" w:rsidRPr="002F0F7F" w:rsidRDefault="002F0F7F" w:rsidP="002F0F7F"/>
        </w:tc>
        <w:tc>
          <w:tcPr>
            <w:tcW w:w="1341" w:type="pct"/>
            <w:tcBorders>
              <w:top w:val="nil"/>
              <w:bottom w:val="nil"/>
            </w:tcBorders>
          </w:tcPr>
          <w:p w14:paraId="1BB565E6" w14:textId="77777777" w:rsidR="002F0F7F" w:rsidRPr="002F0F7F" w:rsidRDefault="002F0F7F" w:rsidP="002F0F7F">
            <w:pPr>
              <w:jc w:val="center"/>
              <w:rPr>
                <w:lang w:eastAsia="ru-RU"/>
              </w:rPr>
            </w:pPr>
          </w:p>
        </w:tc>
        <w:tc>
          <w:tcPr>
            <w:tcW w:w="2182" w:type="pct"/>
            <w:tcBorders>
              <w:top w:val="nil"/>
              <w:bottom w:val="nil"/>
            </w:tcBorders>
          </w:tcPr>
          <w:p w14:paraId="1912EBC5" w14:textId="77777777" w:rsidR="002F0F7F" w:rsidRPr="002F0F7F" w:rsidRDefault="002F0F7F" w:rsidP="002F0F7F"/>
        </w:tc>
      </w:tr>
      <w:tr w:rsidR="002F0F7F" w:rsidRPr="002F0F7F" w14:paraId="66BA6AD6" w14:textId="77777777" w:rsidTr="00462EC5">
        <w:trPr>
          <w:cantSplit/>
        </w:trPr>
        <w:tc>
          <w:tcPr>
            <w:tcW w:w="1477" w:type="pct"/>
            <w:tcBorders>
              <w:top w:val="nil"/>
              <w:bottom w:val="nil"/>
            </w:tcBorders>
          </w:tcPr>
          <w:p w14:paraId="39D01432" w14:textId="77777777" w:rsidR="002F0F7F" w:rsidRPr="002F0F7F" w:rsidRDefault="002F0F7F" w:rsidP="002F0F7F"/>
        </w:tc>
        <w:tc>
          <w:tcPr>
            <w:tcW w:w="1341" w:type="pct"/>
            <w:tcBorders>
              <w:top w:val="nil"/>
              <w:bottom w:val="nil"/>
            </w:tcBorders>
          </w:tcPr>
          <w:p w14:paraId="7EA39255" w14:textId="77777777" w:rsidR="002F0F7F" w:rsidRPr="002F0F7F" w:rsidRDefault="002F0F7F" w:rsidP="002F0F7F">
            <w:pPr>
              <w:jc w:val="center"/>
              <w:rPr>
                <w:lang w:eastAsia="ru-RU"/>
              </w:rPr>
            </w:pPr>
          </w:p>
        </w:tc>
        <w:tc>
          <w:tcPr>
            <w:tcW w:w="2182" w:type="pct"/>
            <w:tcBorders>
              <w:top w:val="nil"/>
              <w:bottom w:val="nil"/>
            </w:tcBorders>
          </w:tcPr>
          <w:p w14:paraId="6431D4B7" w14:textId="77777777" w:rsidR="002F0F7F" w:rsidRPr="002F0F7F" w:rsidRDefault="002F0F7F" w:rsidP="002F0F7F"/>
        </w:tc>
      </w:tr>
      <w:tr w:rsidR="002F0F7F" w:rsidRPr="002F0F7F" w14:paraId="523F17C9" w14:textId="77777777" w:rsidTr="00462EC5">
        <w:trPr>
          <w:cantSplit/>
          <w:trHeight w:val="65"/>
        </w:trPr>
        <w:tc>
          <w:tcPr>
            <w:tcW w:w="1477" w:type="pct"/>
            <w:tcBorders>
              <w:top w:val="nil"/>
            </w:tcBorders>
          </w:tcPr>
          <w:p w14:paraId="18A18556" w14:textId="77777777" w:rsidR="002F0F7F" w:rsidRPr="002F0F7F" w:rsidRDefault="002F0F7F" w:rsidP="002F0F7F"/>
        </w:tc>
        <w:tc>
          <w:tcPr>
            <w:tcW w:w="1341" w:type="pct"/>
            <w:tcBorders>
              <w:top w:val="nil"/>
            </w:tcBorders>
          </w:tcPr>
          <w:p w14:paraId="0784F5CF" w14:textId="77777777" w:rsidR="002F0F7F" w:rsidRPr="002F0F7F" w:rsidRDefault="002F0F7F" w:rsidP="002F0F7F">
            <w:pPr>
              <w:jc w:val="center"/>
              <w:rPr>
                <w:lang w:eastAsia="ru-RU"/>
              </w:rPr>
            </w:pPr>
          </w:p>
        </w:tc>
        <w:tc>
          <w:tcPr>
            <w:tcW w:w="2182" w:type="pct"/>
            <w:tcBorders>
              <w:top w:val="nil"/>
            </w:tcBorders>
          </w:tcPr>
          <w:p w14:paraId="12D6B735" w14:textId="77777777" w:rsidR="002F0F7F" w:rsidRPr="002F0F7F" w:rsidRDefault="002F0F7F" w:rsidP="002F0F7F"/>
        </w:tc>
      </w:tr>
    </w:tbl>
    <w:p w14:paraId="59806850" w14:textId="77777777" w:rsidR="002F0F7F" w:rsidRPr="002F0F7F" w:rsidRDefault="002F0F7F" w:rsidP="002F0F7F">
      <w:pPr>
        <w:spacing w:before="100"/>
        <w:ind w:firstLine="397"/>
        <w:jc w:val="both"/>
        <w:rPr>
          <w:rFonts w:eastAsia="Times New Roman"/>
          <w:snapToGrid w:val="0"/>
          <w:lang w:val="en-US" w:eastAsia="ru-RU"/>
        </w:rPr>
      </w:pPr>
      <w:r w:rsidRPr="002F0F7F">
        <w:rPr>
          <w:rFonts w:eastAsia="Times New Roman"/>
          <w:snapToGrid w:val="0"/>
          <w:lang w:eastAsia="ru-RU"/>
        </w:rPr>
        <w:t xml:space="preserve">4 Настоящий стандарт идентичен международному стандарту ISO 5725-4:2020 </w:t>
      </w:r>
      <w:bookmarkStart w:id="6" w:name="_Hlk45537362"/>
      <w:r w:rsidRPr="002F0F7F">
        <w:rPr>
          <w:rFonts w:eastAsia="Times New Roman"/>
          <w:snapToGrid w:val="0"/>
          <w:lang w:eastAsia="ru-RU"/>
        </w:rPr>
        <w:t>«Точность (правильность и прецизионность) методов и результатов измерений. Часть</w:t>
      </w:r>
      <w:r w:rsidRPr="002F0F7F">
        <w:rPr>
          <w:rFonts w:eastAsia="Times New Roman"/>
          <w:snapToGrid w:val="0"/>
          <w:lang w:val="en-US" w:eastAsia="ru-RU"/>
        </w:rPr>
        <w:t xml:space="preserve"> 4. </w:t>
      </w:r>
      <w:r w:rsidRPr="002F0F7F">
        <w:rPr>
          <w:rFonts w:eastAsia="Times New Roman"/>
          <w:snapToGrid w:val="0"/>
          <w:lang w:eastAsia="ru-RU"/>
        </w:rPr>
        <w:t>Основные</w:t>
      </w:r>
      <w:r w:rsidRPr="002F0F7F">
        <w:rPr>
          <w:rFonts w:eastAsia="Times New Roman"/>
          <w:snapToGrid w:val="0"/>
          <w:lang w:val="en-US" w:eastAsia="ru-RU"/>
        </w:rPr>
        <w:t xml:space="preserve"> </w:t>
      </w:r>
      <w:r w:rsidRPr="002F0F7F">
        <w:rPr>
          <w:rFonts w:eastAsia="Times New Roman"/>
          <w:snapToGrid w:val="0"/>
          <w:lang w:eastAsia="ru-RU"/>
        </w:rPr>
        <w:t>методы</w:t>
      </w:r>
      <w:r w:rsidRPr="002F0F7F">
        <w:rPr>
          <w:rFonts w:eastAsia="Times New Roman"/>
          <w:snapToGrid w:val="0"/>
          <w:lang w:val="en-US" w:eastAsia="ru-RU"/>
        </w:rPr>
        <w:t xml:space="preserve"> </w:t>
      </w:r>
      <w:r w:rsidRPr="002F0F7F">
        <w:rPr>
          <w:rFonts w:eastAsia="Times New Roman"/>
          <w:snapToGrid w:val="0"/>
          <w:lang w:eastAsia="ru-RU"/>
        </w:rPr>
        <w:t>определения</w:t>
      </w:r>
      <w:r w:rsidRPr="002F0F7F">
        <w:rPr>
          <w:rFonts w:eastAsia="Times New Roman"/>
          <w:snapToGrid w:val="0"/>
          <w:lang w:val="en-US" w:eastAsia="ru-RU"/>
        </w:rPr>
        <w:t xml:space="preserve"> </w:t>
      </w:r>
      <w:r w:rsidRPr="002F0F7F">
        <w:rPr>
          <w:rFonts w:eastAsia="Times New Roman"/>
          <w:snapToGrid w:val="0"/>
          <w:lang w:eastAsia="ru-RU"/>
        </w:rPr>
        <w:t>правильности</w:t>
      </w:r>
      <w:r w:rsidRPr="002F0F7F">
        <w:rPr>
          <w:rFonts w:eastAsia="Times New Roman"/>
          <w:snapToGrid w:val="0"/>
          <w:lang w:val="en-US" w:eastAsia="ru-RU"/>
        </w:rPr>
        <w:t xml:space="preserve"> </w:t>
      </w:r>
      <w:r w:rsidRPr="002F0F7F">
        <w:rPr>
          <w:rFonts w:eastAsia="Times New Roman"/>
          <w:snapToGrid w:val="0"/>
          <w:lang w:eastAsia="ru-RU"/>
        </w:rPr>
        <w:t>стандартного</w:t>
      </w:r>
      <w:r w:rsidRPr="002F0F7F">
        <w:rPr>
          <w:rFonts w:eastAsia="Times New Roman"/>
          <w:snapToGrid w:val="0"/>
          <w:lang w:val="en-US" w:eastAsia="ru-RU"/>
        </w:rPr>
        <w:t xml:space="preserve"> </w:t>
      </w:r>
      <w:r w:rsidRPr="002F0F7F">
        <w:rPr>
          <w:rFonts w:eastAsia="Times New Roman"/>
          <w:snapToGrid w:val="0"/>
          <w:lang w:eastAsia="ru-RU"/>
        </w:rPr>
        <w:t>метода</w:t>
      </w:r>
      <w:r w:rsidRPr="002F0F7F">
        <w:rPr>
          <w:rFonts w:eastAsia="Times New Roman"/>
          <w:snapToGrid w:val="0"/>
          <w:lang w:val="en-US" w:eastAsia="ru-RU"/>
        </w:rPr>
        <w:t xml:space="preserve"> </w:t>
      </w:r>
      <w:r w:rsidRPr="002F0F7F">
        <w:rPr>
          <w:rFonts w:eastAsia="Times New Roman"/>
          <w:snapToGrid w:val="0"/>
          <w:lang w:eastAsia="ru-RU"/>
        </w:rPr>
        <w:t>измерений</w:t>
      </w:r>
      <w:r w:rsidRPr="002F0F7F">
        <w:rPr>
          <w:rFonts w:eastAsia="Times New Roman"/>
          <w:snapToGrid w:val="0"/>
          <w:lang w:val="en-US" w:eastAsia="ru-RU"/>
        </w:rPr>
        <w:t xml:space="preserve">» («Accuracy (trueness and precision) of measurement methods and results ‒ Part 4: </w:t>
      </w:r>
      <w:bookmarkEnd w:id="6"/>
      <w:r w:rsidRPr="002F0F7F">
        <w:rPr>
          <w:rFonts w:eastAsia="Times New Roman"/>
          <w:snapToGrid w:val="0"/>
          <w:lang w:val="en-US" w:eastAsia="ru-RU"/>
        </w:rPr>
        <w:t xml:space="preserve">Basic methods for the determination </w:t>
      </w:r>
      <w:bookmarkStart w:id="7" w:name="_Hlk207093584"/>
      <w:r w:rsidRPr="002F0F7F">
        <w:rPr>
          <w:rFonts w:eastAsia="Times New Roman"/>
          <w:snapToGrid w:val="0"/>
          <w:lang w:val="en-US" w:eastAsia="ru-RU"/>
        </w:rPr>
        <w:t>of the trueness of a standard measurement method», IDT).</w:t>
      </w:r>
    </w:p>
    <w:bookmarkEnd w:id="7"/>
    <w:p w14:paraId="4FBABCC2" w14:textId="77777777" w:rsidR="002F0F7F" w:rsidRDefault="002F0F7F" w:rsidP="002F0F7F">
      <w:pPr>
        <w:widowControl w:val="0"/>
        <w:autoSpaceDE w:val="0"/>
        <w:autoSpaceDN w:val="0"/>
        <w:adjustRightInd w:val="0"/>
        <w:ind w:firstLine="397"/>
        <w:jc w:val="both"/>
        <w:rPr>
          <w:rFonts w:eastAsia="Times New Roman"/>
          <w:bCs/>
          <w:kern w:val="16"/>
          <w:lang w:eastAsia="ru-RU"/>
        </w:rPr>
      </w:pPr>
      <w:r w:rsidRPr="002F0F7F">
        <w:rPr>
          <w:rFonts w:eastAsia="Times New Roman"/>
          <w:bCs/>
          <w:kern w:val="16"/>
          <w:lang w:eastAsia="ru-RU"/>
        </w:rPr>
        <w:t>Международный стандарт разработан подкомитетом SC 6 «Методы и результаты измерений» технического комитета ISO/TC 69 «Применение статистических методов» Международной организации по стандартизации (ISO)</w:t>
      </w:r>
    </w:p>
    <w:p w14:paraId="1FE6827D" w14:textId="09881EE8" w:rsidR="00D048CF" w:rsidRPr="00D048CF" w:rsidRDefault="00D048CF" w:rsidP="00D048CF">
      <w:pPr>
        <w:widowControl w:val="0"/>
        <w:autoSpaceDE w:val="0"/>
        <w:autoSpaceDN w:val="0"/>
        <w:adjustRightInd w:val="0"/>
        <w:ind w:firstLine="397"/>
        <w:jc w:val="both"/>
        <w:rPr>
          <w:rFonts w:eastAsia="Times New Roman"/>
          <w:bCs/>
          <w:kern w:val="16"/>
          <w:lang w:val="x-none" w:eastAsia="ru-RU"/>
        </w:rPr>
      </w:pPr>
      <w:r w:rsidRPr="00D048CF">
        <w:rPr>
          <w:rFonts w:eastAsia="Times New Roman"/>
          <w:bCs/>
          <w:kern w:val="16"/>
          <w:lang w:val="x-none" w:eastAsia="ru-RU"/>
        </w:rPr>
        <w:t>При применении настоящего стандарта рекомендуется использовать вместо ссылочных между-народных документов (стандартов) соответствующие им межгосударственные стандарты, сведения о которых приведены в дополнительном приложении ДА.</w:t>
      </w:r>
    </w:p>
    <w:p w14:paraId="49E84641" w14:textId="4C3C79B1" w:rsidR="002F0F7F" w:rsidRPr="002F0F7F" w:rsidRDefault="002F0F7F" w:rsidP="002F0F7F">
      <w:pPr>
        <w:spacing w:before="100"/>
        <w:ind w:firstLine="397"/>
        <w:jc w:val="both"/>
      </w:pPr>
      <w:r w:rsidRPr="002F0F7F">
        <w:t xml:space="preserve">5 </w:t>
      </w:r>
      <w:r w:rsidRPr="00A24FC9">
        <w:t>ВЗАМЕН ГОСТ ИСО 5725-4-200</w:t>
      </w:r>
      <w:r w:rsidR="00A24FC9">
        <w:t>3</w:t>
      </w:r>
    </w:p>
    <w:p w14:paraId="6EDBF50A" w14:textId="77777777" w:rsidR="002F0F7F" w:rsidRPr="002F0F7F" w:rsidRDefault="002F0F7F" w:rsidP="002F0F7F">
      <w:pPr>
        <w:widowControl w:val="0"/>
        <w:ind w:firstLine="425"/>
      </w:pPr>
    </w:p>
    <w:p w14:paraId="01123A56" w14:textId="77777777" w:rsidR="002F0F7F" w:rsidRDefault="002F0F7F" w:rsidP="002F0F7F">
      <w:pPr>
        <w:widowControl w:val="0"/>
        <w:rPr>
          <w:rFonts w:eastAsia="Times New Roman"/>
          <w:snapToGrid w:val="0"/>
          <w:lang w:eastAsia="ru-RU"/>
        </w:rPr>
      </w:pPr>
    </w:p>
    <w:p w14:paraId="28FB0DBC" w14:textId="77777777" w:rsidR="00D048CF" w:rsidRPr="002F0F7F" w:rsidRDefault="00D048CF" w:rsidP="002F0F7F">
      <w:pPr>
        <w:widowControl w:val="0"/>
        <w:rPr>
          <w:rFonts w:eastAsia="Times New Roman"/>
          <w:snapToGrid w:val="0"/>
          <w:lang w:eastAsia="ru-RU"/>
        </w:rPr>
      </w:pPr>
    </w:p>
    <w:p w14:paraId="33549A7C" w14:textId="77777777" w:rsidR="002F0F7F" w:rsidRPr="002F0F7F" w:rsidRDefault="002F0F7F" w:rsidP="002F0F7F">
      <w:pPr>
        <w:widowControl w:val="0"/>
        <w:rPr>
          <w:rFonts w:eastAsia="Times New Roman"/>
          <w:snapToGrid w:val="0"/>
          <w:sz w:val="22"/>
          <w:lang w:eastAsia="ru-RU"/>
        </w:rPr>
      </w:pPr>
    </w:p>
    <w:p w14:paraId="4FB74517" w14:textId="074A4E71" w:rsidR="00C1310B" w:rsidRDefault="002F0F7F" w:rsidP="002F0F7F">
      <w:pPr>
        <w:widowControl w:val="0"/>
        <w:tabs>
          <w:tab w:val="center" w:pos="4153"/>
          <w:tab w:val="right" w:pos="8306"/>
        </w:tabs>
        <w:overflowPunct w:val="0"/>
        <w:autoSpaceDE w:val="0"/>
        <w:autoSpaceDN w:val="0"/>
        <w:adjustRightInd w:val="0"/>
        <w:spacing w:before="120"/>
        <w:textAlignment w:val="baseline"/>
        <w:rPr>
          <w:rFonts w:eastAsia="Times New Roman"/>
          <w:lang w:eastAsia="ru-RU"/>
        </w:rPr>
      </w:pPr>
      <w:r w:rsidRPr="002F0F7F">
        <w:rPr>
          <w:rFonts w:eastAsia="Times New Roman"/>
          <w:lang w:eastAsia="ru-RU"/>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1A87A745" w14:textId="77777777" w:rsidR="00C1310B" w:rsidRPr="00C1310B" w:rsidRDefault="00C1310B" w:rsidP="00C1310B">
      <w:pPr>
        <w:keepLines/>
        <w:widowControl w:val="0"/>
        <w:autoSpaceDE w:val="0"/>
        <w:autoSpaceDN w:val="0"/>
        <w:adjustRightInd w:val="0"/>
        <w:spacing w:before="160"/>
        <w:ind w:firstLine="397"/>
        <w:jc w:val="both"/>
        <w:rPr>
          <w:rFonts w:eastAsia="Times New Roman"/>
          <w:i/>
          <w:lang w:eastAsia="ru-RU"/>
        </w:rPr>
      </w:pPr>
      <w:r>
        <w:rPr>
          <w:rFonts w:eastAsia="Times New Roman"/>
          <w:lang w:eastAsia="ru-RU"/>
        </w:rPr>
        <w:br w:type="page"/>
      </w:r>
      <w:bookmarkStart w:id="8" w:name="_Hlk207094919"/>
      <w:r w:rsidRPr="00C1310B">
        <w:rPr>
          <w:rFonts w:eastAsia="Times New Roman"/>
          <w:i/>
          <w:lang w:eastAsia="ru-RU"/>
        </w:rPr>
        <w:lastRenderedPageBreak/>
        <w:t xml:space="preserve">Информация о введении в действие (прекращении действия) </w:t>
      </w:r>
      <w:r w:rsidRPr="00C1310B">
        <w:rPr>
          <w:rFonts w:eastAsia="Times New Roman"/>
          <w:i/>
          <w:noProof/>
          <w:lang w:eastAsia="ru-RU"/>
        </w:rPr>
        <w:t>настоящего стандарта</w:t>
      </w:r>
      <w:r w:rsidRPr="00C1310B">
        <w:rPr>
          <w:rFonts w:eastAsia="Times New Roman"/>
          <w:i/>
          <w:lang w:eastAsia="ru-RU"/>
        </w:rPr>
        <w:t xml:space="preserve"> и изменений к </w:t>
      </w:r>
      <w:r w:rsidRPr="00C1310B">
        <w:rPr>
          <w:rFonts w:eastAsia="Times New Roman"/>
          <w:i/>
          <w:noProof/>
          <w:lang w:eastAsia="ru-RU"/>
        </w:rPr>
        <w:t>нему</w:t>
      </w:r>
      <w:r w:rsidRPr="00C1310B">
        <w:rPr>
          <w:rFonts w:eastAsia="Times New Roman"/>
          <w:i/>
          <w:lang w:eastAsia="ru-RU"/>
        </w:rPr>
        <w:t xml:space="preserve">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128C397" w14:textId="77777777" w:rsidR="00C1310B" w:rsidRPr="00C1310B" w:rsidRDefault="00C1310B" w:rsidP="00C1310B">
      <w:pPr>
        <w:widowControl w:val="0"/>
        <w:tabs>
          <w:tab w:val="center" w:pos="4153"/>
          <w:tab w:val="right" w:pos="8306"/>
        </w:tabs>
        <w:overflowPunct w:val="0"/>
        <w:autoSpaceDE w:val="0"/>
        <w:autoSpaceDN w:val="0"/>
        <w:adjustRightInd w:val="0"/>
        <w:ind w:firstLine="397"/>
        <w:jc w:val="both"/>
        <w:textAlignment w:val="baseline"/>
        <w:rPr>
          <w:rFonts w:eastAsia="Times New Roman"/>
          <w:i/>
          <w:lang w:eastAsia="ru-RU"/>
        </w:rPr>
      </w:pPr>
      <w:r w:rsidRPr="00C1310B">
        <w:rPr>
          <w:rFonts w:eastAsia="Times New Roman"/>
          <w:i/>
          <w:lang w:eastAsia="ru-RU"/>
        </w:rPr>
        <w:t xml:space="preserve">В случае пересмотра, изменения или отмены </w:t>
      </w:r>
      <w:r w:rsidRPr="00C1310B">
        <w:rPr>
          <w:rFonts w:eastAsia="Times New Roman"/>
          <w:i/>
          <w:noProof/>
          <w:lang w:eastAsia="ru-RU"/>
        </w:rPr>
        <w:t>настоящего стандарта</w:t>
      </w:r>
      <w:r w:rsidRPr="00C1310B">
        <w:rPr>
          <w:rFonts w:eastAsia="Times New Roman"/>
          <w:i/>
          <w:lang w:eastAsia="ru-RU"/>
        </w:rPr>
        <w:t xml:space="preserve">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bookmarkEnd w:id="8"/>
    <w:p w14:paraId="5B63308C" w14:textId="73E45EEB" w:rsidR="002F0F7F" w:rsidRPr="002F0F7F" w:rsidRDefault="002F0F7F" w:rsidP="00C1310B">
      <w:pPr>
        <w:rPr>
          <w:rFonts w:eastAsia="Times New Roman"/>
          <w:lang w:eastAsia="ru-RU"/>
        </w:rPr>
      </w:pPr>
    </w:p>
    <w:p w14:paraId="4CBA3B0F" w14:textId="77777777" w:rsidR="00FB5ABC" w:rsidRPr="00A6405C" w:rsidRDefault="00FB5ABC" w:rsidP="00B34CA5">
      <w:pPr>
        <w:pStyle w:val="12"/>
        <w:pageBreakBefore/>
        <w:numPr>
          <w:ilvl w:val="0"/>
          <w:numId w:val="0"/>
        </w:numPr>
        <w:spacing w:before="0"/>
        <w:jc w:val="center"/>
        <w:rPr>
          <w:color w:val="000000"/>
          <w:sz w:val="22"/>
          <w:szCs w:val="22"/>
          <w:lang w:val="ru-RU"/>
        </w:rPr>
      </w:pPr>
      <w:r w:rsidRPr="004960AD">
        <w:rPr>
          <w:color w:val="000000"/>
          <w:sz w:val="22"/>
          <w:szCs w:val="22"/>
          <w:lang w:val="ru-RU"/>
        </w:rPr>
        <w:lastRenderedPageBreak/>
        <w:t>Содержание</w:t>
      </w:r>
      <w:bookmarkEnd w:id="4"/>
      <w:bookmarkEnd w:id="5"/>
    </w:p>
    <w:p w14:paraId="1F789C72" w14:textId="47155B0F" w:rsidR="00B72228" w:rsidRPr="001A2B73" w:rsidRDefault="00B72228" w:rsidP="000F58AB">
      <w:pPr>
        <w:tabs>
          <w:tab w:val="right" w:leader="dot" w:pos="9639"/>
        </w:tabs>
        <w:spacing w:after="100"/>
        <w:ind w:firstLine="397"/>
        <w:jc w:val="both"/>
        <w:rPr>
          <w:color w:val="000000"/>
        </w:rPr>
      </w:pPr>
      <w:bookmarkStart w:id="9" w:name="_Hlk48568731"/>
      <w:r>
        <w:rPr>
          <w:color w:val="000000"/>
        </w:rPr>
        <w:t>Введение</w:t>
      </w:r>
      <w:r>
        <w:rPr>
          <w:color w:val="000000"/>
        </w:rPr>
        <w:tab/>
      </w:r>
    </w:p>
    <w:p w14:paraId="71168DC3" w14:textId="19532D89" w:rsidR="00FB5ABC" w:rsidRPr="00DA065F" w:rsidRDefault="00FB5ABC" w:rsidP="000F58AB">
      <w:pPr>
        <w:tabs>
          <w:tab w:val="right" w:leader="dot" w:pos="9639"/>
        </w:tabs>
        <w:spacing w:after="100"/>
        <w:ind w:firstLine="397"/>
        <w:jc w:val="both"/>
        <w:rPr>
          <w:color w:val="000000"/>
        </w:rPr>
      </w:pPr>
      <w:r w:rsidRPr="00DA065F">
        <w:rPr>
          <w:color w:val="000000"/>
        </w:rPr>
        <w:t>1 Область применения</w:t>
      </w:r>
      <w:r w:rsidR="000F58AB">
        <w:rPr>
          <w:color w:val="000000"/>
        </w:rPr>
        <w:tab/>
      </w:r>
    </w:p>
    <w:p w14:paraId="09497591" w14:textId="2706A781" w:rsidR="00FB5ABC" w:rsidRPr="00DA065F" w:rsidRDefault="00FB5ABC" w:rsidP="000F58AB">
      <w:pPr>
        <w:tabs>
          <w:tab w:val="right" w:leader="dot" w:pos="9639"/>
        </w:tabs>
        <w:spacing w:after="100"/>
        <w:ind w:firstLine="397"/>
        <w:jc w:val="both"/>
        <w:rPr>
          <w:color w:val="000000"/>
        </w:rPr>
      </w:pPr>
      <w:r w:rsidRPr="00DA065F">
        <w:rPr>
          <w:color w:val="000000"/>
        </w:rPr>
        <w:t>2 Нормативные ссылки</w:t>
      </w:r>
      <w:r w:rsidR="000F58AB">
        <w:rPr>
          <w:color w:val="000000"/>
        </w:rPr>
        <w:tab/>
      </w:r>
    </w:p>
    <w:p w14:paraId="622FFBBD" w14:textId="4554C552" w:rsidR="00FB5ABC" w:rsidRPr="00DA065F" w:rsidRDefault="00FB5ABC" w:rsidP="000F58AB">
      <w:pPr>
        <w:tabs>
          <w:tab w:val="right" w:leader="dot" w:pos="9639"/>
        </w:tabs>
        <w:spacing w:after="100"/>
        <w:ind w:firstLine="397"/>
        <w:jc w:val="both"/>
        <w:rPr>
          <w:color w:val="000000"/>
        </w:rPr>
      </w:pPr>
      <w:r w:rsidRPr="00DA065F">
        <w:rPr>
          <w:color w:val="000000"/>
        </w:rPr>
        <w:t>3 Термины и определения</w:t>
      </w:r>
      <w:r w:rsidR="0021227A" w:rsidRPr="00F61DA4">
        <w:rPr>
          <w:color w:val="000000"/>
        </w:rPr>
        <w:tab/>
      </w:r>
    </w:p>
    <w:p w14:paraId="65D9671C" w14:textId="6022C33D" w:rsidR="00FB5ABC" w:rsidRPr="00F61DA4" w:rsidRDefault="00FB5ABC" w:rsidP="000F58AB">
      <w:pPr>
        <w:tabs>
          <w:tab w:val="right" w:leader="dot" w:pos="9639"/>
        </w:tabs>
        <w:spacing w:after="100"/>
        <w:ind w:firstLine="397"/>
        <w:jc w:val="both"/>
        <w:rPr>
          <w:color w:val="000000"/>
        </w:rPr>
      </w:pPr>
      <w:r w:rsidRPr="00DA065F">
        <w:rPr>
          <w:color w:val="000000"/>
        </w:rPr>
        <w:t>4 Обозначения</w:t>
      </w:r>
      <w:r w:rsidR="0021227A" w:rsidRPr="0021227A">
        <w:rPr>
          <w:color w:val="000000"/>
        </w:rPr>
        <w:tab/>
      </w:r>
    </w:p>
    <w:p w14:paraId="60559B20" w14:textId="30A8DCF1" w:rsidR="00FB5ABC" w:rsidRPr="00F61DA4" w:rsidRDefault="00FB5ABC" w:rsidP="000F58AB">
      <w:pPr>
        <w:tabs>
          <w:tab w:val="right" w:leader="dot" w:pos="9639"/>
        </w:tabs>
        <w:spacing w:after="100"/>
        <w:ind w:firstLine="397"/>
        <w:jc w:val="both"/>
        <w:rPr>
          <w:color w:val="000000"/>
        </w:rPr>
      </w:pPr>
      <w:r w:rsidRPr="00DA065F">
        <w:rPr>
          <w:color w:val="000000"/>
        </w:rPr>
        <w:t>5 Определение смещения стандартного метода посредством межлабораторного эксперимента</w:t>
      </w:r>
      <w:r w:rsidR="0021227A" w:rsidRPr="0021227A">
        <w:rPr>
          <w:color w:val="000000"/>
        </w:rPr>
        <w:tab/>
      </w:r>
    </w:p>
    <w:p w14:paraId="4F2D016D" w14:textId="5930E4F6" w:rsidR="00FB5ABC" w:rsidRPr="00F61DA4" w:rsidRDefault="00FB5ABC" w:rsidP="000F58AB">
      <w:pPr>
        <w:tabs>
          <w:tab w:val="right" w:leader="dot" w:pos="9639"/>
        </w:tabs>
        <w:spacing w:after="100"/>
        <w:ind w:firstLine="588"/>
        <w:jc w:val="both"/>
        <w:rPr>
          <w:color w:val="000000"/>
        </w:rPr>
      </w:pPr>
      <w:r w:rsidRPr="00DA065F">
        <w:rPr>
          <w:color w:val="000000"/>
        </w:rPr>
        <w:t>5.1 Рассмотрение вопросов, связанных с планированием эксперимента</w:t>
      </w:r>
      <w:r w:rsidR="0021227A" w:rsidRPr="00F61DA4">
        <w:rPr>
          <w:color w:val="000000"/>
        </w:rPr>
        <w:tab/>
      </w:r>
    </w:p>
    <w:p w14:paraId="0C9C9488" w14:textId="43CCA249" w:rsidR="00FB5ABC" w:rsidRPr="00F61DA4" w:rsidRDefault="00FB5ABC" w:rsidP="000F58AB">
      <w:pPr>
        <w:tabs>
          <w:tab w:val="right" w:leader="dot" w:pos="9639"/>
        </w:tabs>
        <w:spacing w:after="100"/>
        <w:ind w:firstLine="924"/>
        <w:jc w:val="both"/>
        <w:rPr>
          <w:color w:val="000000"/>
        </w:rPr>
      </w:pPr>
      <w:r w:rsidRPr="00DA065F">
        <w:rPr>
          <w:color w:val="000000"/>
        </w:rPr>
        <w:t>5.1.1 Цели</w:t>
      </w:r>
      <w:r w:rsidR="0021227A" w:rsidRPr="00F61DA4">
        <w:rPr>
          <w:color w:val="000000"/>
        </w:rPr>
        <w:tab/>
      </w:r>
    </w:p>
    <w:p w14:paraId="6DFAE864" w14:textId="1C7A9A19" w:rsidR="00FB5ABC" w:rsidRPr="00370F27" w:rsidRDefault="00FB5ABC" w:rsidP="000F58AB">
      <w:pPr>
        <w:tabs>
          <w:tab w:val="right" w:leader="dot" w:pos="9639"/>
        </w:tabs>
        <w:spacing w:after="100"/>
        <w:ind w:firstLine="924"/>
        <w:jc w:val="both"/>
        <w:rPr>
          <w:color w:val="000000"/>
        </w:rPr>
      </w:pPr>
      <w:r w:rsidRPr="00370F27">
        <w:rPr>
          <w:color w:val="000000"/>
        </w:rPr>
        <w:t>5.1.2 Программа эксперимента</w:t>
      </w:r>
      <w:r w:rsidR="0021227A" w:rsidRPr="00370F27">
        <w:rPr>
          <w:color w:val="000000"/>
        </w:rPr>
        <w:tab/>
      </w:r>
    </w:p>
    <w:p w14:paraId="4DB22D01" w14:textId="267660D0" w:rsidR="00FB5ABC" w:rsidRPr="00370F27" w:rsidRDefault="00FB5ABC" w:rsidP="000F58AB">
      <w:pPr>
        <w:tabs>
          <w:tab w:val="right" w:leader="dot" w:pos="9639"/>
        </w:tabs>
        <w:spacing w:after="100"/>
        <w:ind w:firstLine="924"/>
        <w:jc w:val="both"/>
        <w:rPr>
          <w:color w:val="000000"/>
        </w:rPr>
      </w:pPr>
      <w:r w:rsidRPr="00370F27">
        <w:rPr>
          <w:color w:val="000000"/>
        </w:rPr>
        <w:t>5.1.3 Перекрестные ссылки на ISO 5725-1 и ISO 5725-2</w:t>
      </w:r>
      <w:r w:rsidR="0021227A" w:rsidRPr="00370F27">
        <w:rPr>
          <w:color w:val="000000"/>
        </w:rPr>
        <w:tab/>
      </w:r>
    </w:p>
    <w:p w14:paraId="47754FC3" w14:textId="266CDA17" w:rsidR="00FB5ABC" w:rsidRPr="00370F27" w:rsidRDefault="00FB5ABC" w:rsidP="000F58AB">
      <w:pPr>
        <w:tabs>
          <w:tab w:val="right" w:leader="dot" w:pos="9639"/>
        </w:tabs>
        <w:spacing w:after="100"/>
        <w:ind w:firstLine="574"/>
        <w:jc w:val="both"/>
        <w:rPr>
          <w:color w:val="000000"/>
        </w:rPr>
      </w:pPr>
      <w:r w:rsidRPr="00370F27">
        <w:rPr>
          <w:color w:val="000000"/>
        </w:rPr>
        <w:t xml:space="preserve">5.2 </w:t>
      </w:r>
      <w:r w:rsidR="00FA2278" w:rsidRPr="00370F27">
        <w:rPr>
          <w:color w:val="000000"/>
        </w:rPr>
        <w:t>Статистическая модель</w:t>
      </w:r>
      <w:r w:rsidR="0021227A" w:rsidRPr="00370F27">
        <w:rPr>
          <w:color w:val="000000"/>
        </w:rPr>
        <w:tab/>
      </w:r>
    </w:p>
    <w:p w14:paraId="7A81C1DB" w14:textId="38F7659E" w:rsidR="00FB5ABC" w:rsidRPr="00370F27" w:rsidRDefault="00FB5ABC" w:rsidP="000F58AB">
      <w:pPr>
        <w:tabs>
          <w:tab w:val="right" w:leader="dot" w:pos="9639"/>
        </w:tabs>
        <w:spacing w:after="100"/>
        <w:ind w:firstLine="574"/>
        <w:jc w:val="both"/>
        <w:rPr>
          <w:color w:val="000000"/>
        </w:rPr>
      </w:pPr>
      <w:r w:rsidRPr="00370F27">
        <w:rPr>
          <w:color w:val="000000"/>
        </w:rPr>
        <w:t>5.3 Необходимое количество лабораторий и измерений</w:t>
      </w:r>
      <w:r w:rsidR="0021227A" w:rsidRPr="00370F27">
        <w:rPr>
          <w:color w:val="000000"/>
        </w:rPr>
        <w:tab/>
      </w:r>
    </w:p>
    <w:p w14:paraId="5EF6DC7A" w14:textId="06024042" w:rsidR="00FB5ABC" w:rsidRPr="00370F27" w:rsidRDefault="00FB5ABC" w:rsidP="000F58AB">
      <w:pPr>
        <w:tabs>
          <w:tab w:val="right" w:leader="dot" w:pos="9639"/>
        </w:tabs>
        <w:spacing w:after="100"/>
        <w:ind w:firstLine="574"/>
        <w:jc w:val="both"/>
        <w:rPr>
          <w:color w:val="000000"/>
        </w:rPr>
      </w:pPr>
      <w:r w:rsidRPr="00370F27">
        <w:rPr>
          <w:color w:val="000000"/>
        </w:rPr>
        <w:t>5.4 Требования к принятому опорному значению</w:t>
      </w:r>
      <w:r w:rsidR="0021227A" w:rsidRPr="00370F27">
        <w:rPr>
          <w:color w:val="000000"/>
        </w:rPr>
        <w:tab/>
      </w:r>
    </w:p>
    <w:p w14:paraId="3F752024" w14:textId="1F67DFFF" w:rsidR="00FB5ABC" w:rsidRPr="00370F27" w:rsidRDefault="00FB5ABC" w:rsidP="000F58AB">
      <w:pPr>
        <w:tabs>
          <w:tab w:val="right" w:leader="dot" w:pos="9639"/>
        </w:tabs>
        <w:spacing w:after="100"/>
        <w:ind w:firstLine="910"/>
        <w:jc w:val="both"/>
        <w:rPr>
          <w:color w:val="000000"/>
        </w:rPr>
      </w:pPr>
      <w:r w:rsidRPr="00370F27">
        <w:rPr>
          <w:color w:val="000000"/>
        </w:rPr>
        <w:t>5.4.1 Подходы для приписывания принятого опорного значения</w:t>
      </w:r>
      <w:r w:rsidR="0021227A" w:rsidRPr="00370F27">
        <w:rPr>
          <w:color w:val="000000"/>
        </w:rPr>
        <w:tab/>
      </w:r>
    </w:p>
    <w:p w14:paraId="0B5EED88" w14:textId="6F090011" w:rsidR="00FB5ABC" w:rsidRPr="00F61DA4" w:rsidRDefault="00FB5ABC" w:rsidP="000F58AB">
      <w:pPr>
        <w:tabs>
          <w:tab w:val="right" w:leader="dot" w:pos="9639"/>
        </w:tabs>
        <w:spacing w:after="100"/>
        <w:ind w:firstLine="910"/>
        <w:jc w:val="both"/>
        <w:rPr>
          <w:color w:val="000000"/>
        </w:rPr>
      </w:pPr>
      <w:r w:rsidRPr="00370F27">
        <w:rPr>
          <w:color w:val="000000"/>
        </w:rPr>
        <w:t>5.4.2 Используемые в эксперименте</w:t>
      </w:r>
      <w:r w:rsidRPr="00DA065F">
        <w:rPr>
          <w:color w:val="000000"/>
        </w:rPr>
        <w:t xml:space="preserve"> материалы</w:t>
      </w:r>
      <w:r w:rsidR="0021227A" w:rsidRPr="00F61DA4">
        <w:rPr>
          <w:color w:val="000000"/>
        </w:rPr>
        <w:tab/>
      </w:r>
    </w:p>
    <w:p w14:paraId="53CB35D3" w14:textId="4754827D" w:rsidR="00FB5ABC" w:rsidRPr="00F61DA4" w:rsidRDefault="00FB5ABC" w:rsidP="000F58AB">
      <w:pPr>
        <w:tabs>
          <w:tab w:val="right" w:leader="dot" w:pos="9639"/>
        </w:tabs>
        <w:spacing w:after="100"/>
        <w:ind w:firstLine="910"/>
        <w:jc w:val="both"/>
        <w:rPr>
          <w:color w:val="000000"/>
        </w:rPr>
      </w:pPr>
      <w:r w:rsidRPr="00DA065F">
        <w:rPr>
          <w:color w:val="000000"/>
        </w:rPr>
        <w:t>5.4.3 Требования к неопределенности измерений принятого опорного значения</w:t>
      </w:r>
      <w:r w:rsidR="0021227A" w:rsidRPr="00F61DA4">
        <w:rPr>
          <w:color w:val="000000"/>
        </w:rPr>
        <w:tab/>
      </w:r>
    </w:p>
    <w:p w14:paraId="35DCBB11" w14:textId="101EC80F" w:rsidR="00FB5ABC" w:rsidRPr="00F61DA4" w:rsidRDefault="00FB5ABC" w:rsidP="000F58AB">
      <w:pPr>
        <w:tabs>
          <w:tab w:val="right" w:leader="dot" w:pos="9639"/>
        </w:tabs>
        <w:spacing w:after="100"/>
        <w:ind w:firstLine="602"/>
        <w:jc w:val="both"/>
        <w:rPr>
          <w:color w:val="000000"/>
        </w:rPr>
      </w:pPr>
      <w:r w:rsidRPr="00DA065F">
        <w:rPr>
          <w:color w:val="000000"/>
        </w:rPr>
        <w:t>5.5 Проведение эксперимента</w:t>
      </w:r>
      <w:r w:rsidR="0021227A" w:rsidRPr="00F61DA4">
        <w:rPr>
          <w:color w:val="000000"/>
        </w:rPr>
        <w:tab/>
      </w:r>
    </w:p>
    <w:p w14:paraId="700145BA" w14:textId="07EDA857" w:rsidR="00FB5ABC" w:rsidRPr="00F61DA4" w:rsidRDefault="00FB5ABC" w:rsidP="000F58AB">
      <w:pPr>
        <w:tabs>
          <w:tab w:val="right" w:leader="dot" w:pos="9639"/>
        </w:tabs>
        <w:spacing w:after="100"/>
        <w:ind w:firstLine="924"/>
        <w:jc w:val="both"/>
        <w:rPr>
          <w:color w:val="000000"/>
        </w:rPr>
      </w:pPr>
      <w:r w:rsidRPr="00DA065F">
        <w:rPr>
          <w:color w:val="000000"/>
        </w:rPr>
        <w:t>5.5.1 Оценивание прецизионности</w:t>
      </w:r>
      <w:r w:rsidR="0021227A" w:rsidRPr="00F61DA4">
        <w:rPr>
          <w:color w:val="000000"/>
        </w:rPr>
        <w:tab/>
      </w:r>
    </w:p>
    <w:p w14:paraId="7BDCE681" w14:textId="435FD09F" w:rsidR="00FB5ABC" w:rsidRPr="00F61DA4" w:rsidRDefault="00FB5ABC" w:rsidP="000F58AB">
      <w:pPr>
        <w:tabs>
          <w:tab w:val="right" w:leader="dot" w:pos="9639"/>
        </w:tabs>
        <w:spacing w:after="100"/>
        <w:ind w:firstLine="924"/>
        <w:jc w:val="both"/>
        <w:rPr>
          <w:color w:val="000000"/>
        </w:rPr>
      </w:pPr>
      <w:r w:rsidRPr="00DA065F">
        <w:rPr>
          <w:color w:val="000000"/>
        </w:rPr>
        <w:t>5.5.2 Проверка прецизионности</w:t>
      </w:r>
      <w:r w:rsidR="0021227A" w:rsidRPr="00F61DA4">
        <w:rPr>
          <w:color w:val="000000"/>
        </w:rPr>
        <w:tab/>
      </w:r>
    </w:p>
    <w:p w14:paraId="6483DF78" w14:textId="4DD33462" w:rsidR="00FB5ABC" w:rsidRPr="00F61DA4" w:rsidRDefault="00FB5ABC" w:rsidP="000F58AB">
      <w:pPr>
        <w:tabs>
          <w:tab w:val="right" w:leader="dot" w:pos="9639"/>
        </w:tabs>
        <w:spacing w:after="100"/>
        <w:ind w:firstLine="924"/>
        <w:jc w:val="both"/>
        <w:rPr>
          <w:color w:val="000000"/>
        </w:rPr>
      </w:pPr>
      <w:r w:rsidRPr="00DA065F">
        <w:rPr>
          <w:color w:val="000000"/>
        </w:rPr>
        <w:t>5.5.3 Оценивание смещения стандартного метода измерений</w:t>
      </w:r>
      <w:r w:rsidR="0021227A" w:rsidRPr="00F61DA4">
        <w:rPr>
          <w:color w:val="000000"/>
        </w:rPr>
        <w:tab/>
      </w:r>
    </w:p>
    <w:p w14:paraId="3220DB22" w14:textId="3A8D7E86" w:rsidR="00FB5ABC" w:rsidRPr="00F61DA4" w:rsidRDefault="00FB5ABC" w:rsidP="000F58AB">
      <w:pPr>
        <w:tabs>
          <w:tab w:val="right" w:leader="dot" w:pos="9639"/>
        </w:tabs>
        <w:spacing w:after="100"/>
        <w:ind w:firstLine="924"/>
        <w:jc w:val="both"/>
        <w:rPr>
          <w:color w:val="000000"/>
        </w:rPr>
      </w:pPr>
      <w:r w:rsidRPr="00DA065F">
        <w:rPr>
          <w:color w:val="000000"/>
        </w:rPr>
        <w:t>5.5.4 Пример</w:t>
      </w:r>
      <w:r w:rsidR="0021227A" w:rsidRPr="00F61DA4">
        <w:rPr>
          <w:color w:val="000000"/>
        </w:rPr>
        <w:tab/>
      </w:r>
    </w:p>
    <w:p w14:paraId="31836757" w14:textId="613BBC3C" w:rsidR="00FB5ABC" w:rsidRPr="0021227A" w:rsidRDefault="00FB5ABC" w:rsidP="00FC5EC5">
      <w:pPr>
        <w:pStyle w:val="12"/>
        <w:numPr>
          <w:ilvl w:val="0"/>
          <w:numId w:val="0"/>
        </w:numPr>
        <w:tabs>
          <w:tab w:val="right" w:leader="dot" w:pos="9639"/>
        </w:tabs>
        <w:spacing w:before="0" w:after="100"/>
        <w:ind w:left="561" w:hanging="164"/>
        <w:rPr>
          <w:b w:val="0"/>
          <w:color w:val="000000"/>
          <w:sz w:val="20"/>
          <w:szCs w:val="20"/>
          <w:lang w:val="ru-RU"/>
        </w:rPr>
      </w:pPr>
      <w:r w:rsidRPr="00DA065F">
        <w:rPr>
          <w:b w:val="0"/>
          <w:color w:val="000000"/>
          <w:sz w:val="20"/>
          <w:szCs w:val="20"/>
          <w:lang w:val="ru-RU"/>
        </w:rPr>
        <w:t xml:space="preserve">6 Определение лабораторного смещения отдельной лаборатории, использующей стандартный </w:t>
      </w:r>
      <w:r w:rsidR="001A2B73">
        <w:rPr>
          <w:b w:val="0"/>
          <w:color w:val="000000"/>
          <w:sz w:val="20"/>
          <w:szCs w:val="20"/>
          <w:lang w:val="ru-RU"/>
        </w:rPr>
        <w:t>8</w:t>
      </w:r>
      <w:r w:rsidRPr="00DA065F">
        <w:rPr>
          <w:b w:val="0"/>
          <w:color w:val="000000"/>
          <w:sz w:val="20"/>
          <w:szCs w:val="20"/>
          <w:lang w:val="ru-RU"/>
        </w:rPr>
        <w:t>метод измерений</w:t>
      </w:r>
      <w:r w:rsidR="0021227A" w:rsidRPr="0021227A">
        <w:rPr>
          <w:b w:val="0"/>
          <w:color w:val="000000"/>
          <w:sz w:val="20"/>
          <w:szCs w:val="20"/>
          <w:lang w:val="ru-RU"/>
        </w:rPr>
        <w:tab/>
      </w:r>
    </w:p>
    <w:p w14:paraId="19205318" w14:textId="4BB136AB" w:rsidR="00FB5ABC" w:rsidRPr="00F61DA4" w:rsidRDefault="00FB5ABC" w:rsidP="000F58AB">
      <w:pPr>
        <w:tabs>
          <w:tab w:val="right" w:leader="dot" w:pos="9639"/>
        </w:tabs>
        <w:spacing w:after="100"/>
        <w:ind w:firstLine="588"/>
        <w:jc w:val="both"/>
        <w:rPr>
          <w:color w:val="000000"/>
        </w:rPr>
      </w:pPr>
      <w:r w:rsidRPr="00DA065F">
        <w:rPr>
          <w:color w:val="000000"/>
        </w:rPr>
        <w:t>6.1 Рассмотрение вопросов, связанных с планированием эксперимента</w:t>
      </w:r>
      <w:r w:rsidR="0021227A" w:rsidRPr="00F61DA4">
        <w:rPr>
          <w:color w:val="000000"/>
        </w:rPr>
        <w:tab/>
      </w:r>
    </w:p>
    <w:p w14:paraId="08207512" w14:textId="688B1509" w:rsidR="00FB5ABC" w:rsidRPr="00F61DA4" w:rsidRDefault="00FB5ABC" w:rsidP="000F58AB">
      <w:pPr>
        <w:tabs>
          <w:tab w:val="right" w:leader="dot" w:pos="9639"/>
        </w:tabs>
        <w:spacing w:after="100"/>
        <w:ind w:firstLine="938"/>
        <w:jc w:val="both"/>
        <w:rPr>
          <w:color w:val="000000"/>
        </w:rPr>
      </w:pPr>
      <w:r w:rsidRPr="00DA065F">
        <w:rPr>
          <w:color w:val="000000"/>
        </w:rPr>
        <w:t>6.1.1 Цели</w:t>
      </w:r>
      <w:r w:rsidR="0021227A" w:rsidRPr="00F61DA4">
        <w:rPr>
          <w:color w:val="000000"/>
        </w:rPr>
        <w:tab/>
      </w:r>
    </w:p>
    <w:p w14:paraId="6037F39A" w14:textId="3AB2EF15" w:rsidR="00FB5ABC" w:rsidRPr="00F61DA4" w:rsidRDefault="00FB5ABC" w:rsidP="000F58AB">
      <w:pPr>
        <w:tabs>
          <w:tab w:val="right" w:leader="dot" w:pos="9639"/>
        </w:tabs>
        <w:spacing w:after="100"/>
        <w:ind w:firstLine="938"/>
        <w:jc w:val="both"/>
        <w:rPr>
          <w:color w:val="000000"/>
        </w:rPr>
      </w:pPr>
      <w:r w:rsidRPr="00DA065F">
        <w:rPr>
          <w:color w:val="000000"/>
        </w:rPr>
        <w:t>6.1.2 Программа эксперимента</w:t>
      </w:r>
      <w:r w:rsidR="0021227A" w:rsidRPr="00F61DA4">
        <w:rPr>
          <w:color w:val="000000"/>
        </w:rPr>
        <w:tab/>
      </w:r>
    </w:p>
    <w:p w14:paraId="5D894066" w14:textId="7D8AD948" w:rsidR="00FB5ABC" w:rsidRPr="00F61DA4" w:rsidRDefault="00FB5ABC" w:rsidP="000F58AB">
      <w:pPr>
        <w:tabs>
          <w:tab w:val="right" w:leader="dot" w:pos="9639"/>
        </w:tabs>
        <w:spacing w:after="100"/>
        <w:ind w:firstLine="938"/>
        <w:jc w:val="both"/>
        <w:rPr>
          <w:color w:val="000000"/>
        </w:rPr>
      </w:pPr>
      <w:r w:rsidRPr="00DA065F">
        <w:rPr>
          <w:color w:val="000000"/>
        </w:rPr>
        <w:t xml:space="preserve">6.1.3 Перекрестные ссылки на </w:t>
      </w:r>
      <w:r w:rsidRPr="00DA065F">
        <w:rPr>
          <w:color w:val="000000"/>
          <w:lang w:val="en-US"/>
        </w:rPr>
        <w:t>ISO </w:t>
      </w:r>
      <w:r w:rsidRPr="00DA065F">
        <w:rPr>
          <w:color w:val="000000"/>
        </w:rPr>
        <w:t xml:space="preserve">5725-1 и </w:t>
      </w:r>
      <w:r w:rsidRPr="00DA065F">
        <w:rPr>
          <w:color w:val="000000"/>
          <w:lang w:val="en-US"/>
        </w:rPr>
        <w:t>ISO </w:t>
      </w:r>
      <w:r w:rsidRPr="00DA065F">
        <w:rPr>
          <w:color w:val="000000"/>
        </w:rPr>
        <w:t>5725-2</w:t>
      </w:r>
      <w:r w:rsidR="0021227A" w:rsidRPr="00F61DA4">
        <w:rPr>
          <w:color w:val="000000"/>
        </w:rPr>
        <w:tab/>
      </w:r>
    </w:p>
    <w:p w14:paraId="757860A5" w14:textId="52BEAB7F" w:rsidR="00FB5ABC" w:rsidRPr="00F61DA4" w:rsidRDefault="00FB5ABC" w:rsidP="000F58AB">
      <w:pPr>
        <w:tabs>
          <w:tab w:val="right" w:leader="dot" w:pos="9639"/>
        </w:tabs>
        <w:spacing w:after="100"/>
        <w:ind w:firstLine="574"/>
      </w:pPr>
      <w:r w:rsidRPr="00DA065F">
        <w:t>6.2 Статистическая модель</w:t>
      </w:r>
      <w:r w:rsidR="0021227A" w:rsidRPr="00F61DA4">
        <w:tab/>
      </w:r>
    </w:p>
    <w:p w14:paraId="262080BF" w14:textId="77C60937" w:rsidR="00FB5ABC" w:rsidRPr="00F61DA4" w:rsidRDefault="00FB5ABC" w:rsidP="000F58AB">
      <w:pPr>
        <w:tabs>
          <w:tab w:val="right" w:leader="dot" w:pos="9639"/>
        </w:tabs>
        <w:spacing w:after="100"/>
        <w:ind w:firstLine="574"/>
      </w:pPr>
      <w:r w:rsidRPr="00DA065F">
        <w:t>6.3 Количество результатов измерений</w:t>
      </w:r>
      <w:r w:rsidR="0021227A" w:rsidRPr="00F61DA4">
        <w:tab/>
      </w:r>
    </w:p>
    <w:p w14:paraId="47F7DAF4" w14:textId="0DCB6324" w:rsidR="00FB5ABC" w:rsidRPr="00F61DA4" w:rsidRDefault="00FB5ABC" w:rsidP="000F58AB">
      <w:pPr>
        <w:tabs>
          <w:tab w:val="right" w:leader="dot" w:pos="9639"/>
        </w:tabs>
        <w:spacing w:after="100"/>
        <w:ind w:firstLine="574"/>
        <w:jc w:val="both"/>
        <w:rPr>
          <w:color w:val="000000"/>
        </w:rPr>
      </w:pPr>
      <w:r w:rsidRPr="00DA065F">
        <w:rPr>
          <w:color w:val="000000"/>
        </w:rPr>
        <w:t>6.4 Требования к принятому опорному значению</w:t>
      </w:r>
      <w:r w:rsidR="0021227A" w:rsidRPr="00F61DA4">
        <w:rPr>
          <w:color w:val="000000"/>
        </w:rPr>
        <w:tab/>
      </w:r>
    </w:p>
    <w:p w14:paraId="0A97ABFE" w14:textId="78BC3B63" w:rsidR="00FB5ABC" w:rsidRPr="00F61DA4" w:rsidRDefault="00FB5ABC" w:rsidP="000F58AB">
      <w:pPr>
        <w:tabs>
          <w:tab w:val="right" w:leader="dot" w:pos="9639"/>
        </w:tabs>
        <w:spacing w:after="100"/>
        <w:ind w:firstLine="574"/>
        <w:jc w:val="both"/>
        <w:rPr>
          <w:color w:val="000000"/>
        </w:rPr>
      </w:pPr>
      <w:r w:rsidRPr="00DA065F">
        <w:rPr>
          <w:color w:val="000000"/>
        </w:rPr>
        <w:t>6.5 Проведение эксперимента</w:t>
      </w:r>
      <w:r w:rsidR="0021227A" w:rsidRPr="00F61DA4">
        <w:rPr>
          <w:color w:val="000000"/>
        </w:rPr>
        <w:tab/>
      </w:r>
    </w:p>
    <w:p w14:paraId="77ADF195" w14:textId="5BC0D1A6" w:rsidR="00FB5ABC" w:rsidRPr="00F61DA4" w:rsidRDefault="00FB5ABC" w:rsidP="000F58AB">
      <w:pPr>
        <w:tabs>
          <w:tab w:val="right" w:leader="dot" w:pos="9639"/>
        </w:tabs>
        <w:spacing w:after="100"/>
        <w:ind w:firstLine="924"/>
        <w:jc w:val="both"/>
        <w:rPr>
          <w:color w:val="000000"/>
        </w:rPr>
      </w:pPr>
      <w:r w:rsidRPr="00DA065F">
        <w:rPr>
          <w:color w:val="000000"/>
        </w:rPr>
        <w:t>6.5.1 Проверка внутрилабораторного стандартного отклонения</w:t>
      </w:r>
      <w:r w:rsidR="0021227A" w:rsidRPr="00F61DA4">
        <w:rPr>
          <w:color w:val="000000"/>
        </w:rPr>
        <w:tab/>
      </w:r>
    </w:p>
    <w:p w14:paraId="6719D7D0" w14:textId="67390F69" w:rsidR="00FB5ABC" w:rsidRPr="00F61DA4" w:rsidRDefault="00FB5ABC" w:rsidP="000F58AB">
      <w:pPr>
        <w:tabs>
          <w:tab w:val="right" w:leader="dot" w:pos="9639"/>
        </w:tabs>
        <w:spacing w:after="100"/>
        <w:ind w:firstLine="924"/>
        <w:jc w:val="both"/>
        <w:rPr>
          <w:color w:val="000000"/>
        </w:rPr>
      </w:pPr>
      <w:r w:rsidRPr="00DA065F">
        <w:rPr>
          <w:color w:val="000000"/>
        </w:rPr>
        <w:t>6.5.2 Оценивание лабораторного смещения</w:t>
      </w:r>
      <w:r w:rsidR="0021227A" w:rsidRPr="00F61DA4">
        <w:rPr>
          <w:color w:val="000000"/>
        </w:rPr>
        <w:tab/>
      </w:r>
    </w:p>
    <w:p w14:paraId="65793BF9" w14:textId="12473E0E" w:rsidR="00FB5ABC" w:rsidRPr="00F61DA4" w:rsidRDefault="00FB5ABC" w:rsidP="00FC5EC5">
      <w:pPr>
        <w:pStyle w:val="12"/>
        <w:numPr>
          <w:ilvl w:val="0"/>
          <w:numId w:val="0"/>
        </w:numPr>
        <w:tabs>
          <w:tab w:val="right" w:leader="dot" w:pos="9639"/>
        </w:tabs>
        <w:spacing w:before="0" w:after="100"/>
        <w:ind w:firstLine="397"/>
        <w:rPr>
          <w:b w:val="0"/>
          <w:color w:val="000000"/>
          <w:sz w:val="20"/>
          <w:szCs w:val="20"/>
          <w:lang w:val="ru-RU"/>
        </w:rPr>
      </w:pPr>
      <w:r w:rsidRPr="00DA065F">
        <w:rPr>
          <w:b w:val="0"/>
          <w:color w:val="000000"/>
          <w:sz w:val="20"/>
          <w:szCs w:val="20"/>
          <w:lang w:val="ru-RU"/>
        </w:rPr>
        <w:t>7 Отчет для комиссии и принимаемые ею решения</w:t>
      </w:r>
      <w:r w:rsidR="0021227A" w:rsidRPr="00F61DA4">
        <w:rPr>
          <w:b w:val="0"/>
          <w:color w:val="000000"/>
          <w:sz w:val="20"/>
          <w:szCs w:val="20"/>
          <w:lang w:val="ru-RU"/>
        </w:rPr>
        <w:tab/>
      </w:r>
    </w:p>
    <w:p w14:paraId="76FEB17F" w14:textId="5712C963" w:rsidR="00FB5ABC" w:rsidRPr="00F61DA4" w:rsidRDefault="00FB5ABC" w:rsidP="000F58AB">
      <w:pPr>
        <w:tabs>
          <w:tab w:val="right" w:leader="dot" w:pos="9639"/>
        </w:tabs>
        <w:spacing w:after="100"/>
        <w:ind w:firstLine="574"/>
        <w:jc w:val="both"/>
        <w:rPr>
          <w:color w:val="000000"/>
        </w:rPr>
      </w:pPr>
      <w:r w:rsidRPr="00DA065F">
        <w:rPr>
          <w:color w:val="000000"/>
        </w:rPr>
        <w:t xml:space="preserve">7.1 Перекрестные ссылки на </w:t>
      </w:r>
      <w:r w:rsidRPr="00DA065F">
        <w:rPr>
          <w:color w:val="000000"/>
          <w:lang w:val="en-US"/>
        </w:rPr>
        <w:t>ISO </w:t>
      </w:r>
      <w:r w:rsidRPr="00DA065F">
        <w:rPr>
          <w:color w:val="000000"/>
        </w:rPr>
        <w:t>5725-2</w:t>
      </w:r>
      <w:r w:rsidR="0021227A" w:rsidRPr="00F61DA4">
        <w:rPr>
          <w:color w:val="000000"/>
        </w:rPr>
        <w:tab/>
      </w:r>
    </w:p>
    <w:p w14:paraId="23EC4083" w14:textId="464752C1" w:rsidR="00FB5ABC" w:rsidRPr="00F61DA4" w:rsidRDefault="00FB5ABC" w:rsidP="000F58AB">
      <w:pPr>
        <w:tabs>
          <w:tab w:val="right" w:leader="dot" w:pos="9639"/>
        </w:tabs>
        <w:spacing w:after="100"/>
        <w:ind w:firstLine="574"/>
        <w:jc w:val="both"/>
        <w:rPr>
          <w:color w:val="000000"/>
        </w:rPr>
      </w:pPr>
      <w:r w:rsidRPr="00DA065F">
        <w:rPr>
          <w:color w:val="000000"/>
        </w:rPr>
        <w:t>7.2 Отчет, составляемый экспертом по статистике</w:t>
      </w:r>
      <w:r w:rsidR="0021227A" w:rsidRPr="00F61DA4">
        <w:rPr>
          <w:color w:val="000000"/>
        </w:rPr>
        <w:tab/>
      </w:r>
    </w:p>
    <w:p w14:paraId="3973A04E" w14:textId="2FDD788C" w:rsidR="00FB5ABC" w:rsidRPr="00B62F66" w:rsidRDefault="00FB5ABC" w:rsidP="000F58AB">
      <w:pPr>
        <w:tabs>
          <w:tab w:val="right" w:leader="dot" w:pos="9639"/>
        </w:tabs>
        <w:spacing w:after="100"/>
        <w:ind w:firstLine="574"/>
        <w:jc w:val="both"/>
        <w:rPr>
          <w:color w:val="000000"/>
        </w:rPr>
      </w:pPr>
      <w:r w:rsidRPr="00DA065F">
        <w:rPr>
          <w:color w:val="000000"/>
        </w:rPr>
        <w:t>7.3</w:t>
      </w:r>
      <w:r w:rsidR="0021227A">
        <w:rPr>
          <w:color w:val="000000"/>
        </w:rPr>
        <w:t xml:space="preserve"> Решения, принимаемые комиссией</w:t>
      </w:r>
      <w:r w:rsidR="0021227A" w:rsidRPr="00B62F66">
        <w:rPr>
          <w:color w:val="000000"/>
        </w:rPr>
        <w:tab/>
      </w:r>
    </w:p>
    <w:p w14:paraId="23D9AB73" w14:textId="1884D64D" w:rsidR="00FB5ABC" w:rsidRPr="00DA065F" w:rsidRDefault="00FB5ABC" w:rsidP="000F58AB">
      <w:pPr>
        <w:tabs>
          <w:tab w:val="right" w:leader="dot" w:pos="9639"/>
        </w:tabs>
        <w:spacing w:after="100"/>
        <w:ind w:firstLine="397"/>
      </w:pPr>
      <w:r w:rsidRPr="00DA065F">
        <w:t>Приложение А (справочное) Вывод формул</w:t>
      </w:r>
      <w:r w:rsidR="0021227A">
        <w:tab/>
      </w:r>
    </w:p>
    <w:p w14:paraId="70932FD1" w14:textId="07D9E13D" w:rsidR="00FB5ABC" w:rsidRPr="00DA065F" w:rsidRDefault="00FB5ABC" w:rsidP="000F58AB">
      <w:pPr>
        <w:tabs>
          <w:tab w:val="right" w:leader="dot" w:pos="9639"/>
        </w:tabs>
        <w:spacing w:after="100"/>
        <w:ind w:firstLine="397"/>
        <w:jc w:val="both"/>
      </w:pPr>
      <w:r w:rsidRPr="00DA065F">
        <w:t>Приложение В (справочное</w:t>
      </w:r>
      <w:r>
        <w:t>)</w:t>
      </w:r>
      <w:r w:rsidRPr="00DA065F">
        <w:t xml:space="preserve"> Пример эксперимента по оцениванию точности</w:t>
      </w:r>
      <w:r w:rsidR="0021227A">
        <w:tab/>
      </w:r>
    </w:p>
    <w:p w14:paraId="599E6B59" w14:textId="13F66559" w:rsidR="00FB5ABC" w:rsidRPr="00DA065F" w:rsidRDefault="00FB5ABC" w:rsidP="000F58AB">
      <w:pPr>
        <w:tabs>
          <w:tab w:val="right" w:leader="dot" w:pos="9639"/>
        </w:tabs>
        <w:spacing w:after="100"/>
        <w:ind w:firstLine="397"/>
        <w:jc w:val="both"/>
      </w:pPr>
      <w:r w:rsidRPr="00DA065F">
        <w:lastRenderedPageBreak/>
        <w:t>Библиография</w:t>
      </w:r>
      <w:r w:rsidR="0021227A">
        <w:tab/>
      </w:r>
    </w:p>
    <w:p w14:paraId="2D890A14" w14:textId="2CC72671" w:rsidR="00FB5ABC" w:rsidRPr="00DA065F" w:rsidRDefault="00FB5ABC" w:rsidP="000F58AB">
      <w:pPr>
        <w:tabs>
          <w:tab w:val="right" w:leader="dot" w:pos="9639"/>
        </w:tabs>
        <w:spacing w:after="100"/>
        <w:ind w:left="2016" w:hanging="1619"/>
        <w:jc w:val="both"/>
        <w:rPr>
          <w:kern w:val="32"/>
        </w:rPr>
      </w:pPr>
      <w:r w:rsidRPr="00DA065F">
        <w:t xml:space="preserve">Приложение ДА </w:t>
      </w:r>
      <w:r w:rsidRPr="00DA065F">
        <w:rPr>
          <w:kern w:val="32"/>
        </w:rPr>
        <w:t>(справочное) Сведения о соответствии ссылочных международных стандартов</w:t>
      </w:r>
      <w:r w:rsidR="00B72228">
        <w:rPr>
          <w:kern w:val="32"/>
        </w:rPr>
        <w:t xml:space="preserve"> и документа</w:t>
      </w:r>
      <w:r w:rsidRPr="00DA065F">
        <w:rPr>
          <w:kern w:val="32"/>
        </w:rPr>
        <w:t xml:space="preserve"> государственным стандартам</w:t>
      </w:r>
      <w:r w:rsidR="0021227A">
        <w:rPr>
          <w:kern w:val="32"/>
        </w:rPr>
        <w:tab/>
      </w:r>
    </w:p>
    <w:p w14:paraId="7D546572" w14:textId="77777777" w:rsidR="00B72228" w:rsidRPr="005D4D1B" w:rsidRDefault="00B72228" w:rsidP="00B72228">
      <w:pPr>
        <w:pageBreakBefore/>
        <w:spacing w:after="160"/>
        <w:jc w:val="center"/>
        <w:rPr>
          <w:b/>
          <w:bCs/>
          <w:color w:val="000000"/>
          <w:sz w:val="22"/>
          <w:szCs w:val="22"/>
        </w:rPr>
      </w:pPr>
      <w:bookmarkStart w:id="10" w:name="_Toc228866016"/>
      <w:bookmarkEnd w:id="9"/>
      <w:r w:rsidRPr="005D4D1B">
        <w:rPr>
          <w:b/>
          <w:bCs/>
          <w:color w:val="000000"/>
          <w:sz w:val="22"/>
          <w:szCs w:val="22"/>
        </w:rPr>
        <w:lastRenderedPageBreak/>
        <w:t>Введение</w:t>
      </w:r>
    </w:p>
    <w:p w14:paraId="29C4D1DB" w14:textId="77777777" w:rsidR="00B72228" w:rsidRPr="00241A1E" w:rsidRDefault="00B72228" w:rsidP="00B72228">
      <w:pPr>
        <w:ind w:firstLine="397"/>
        <w:jc w:val="both"/>
        <w:rPr>
          <w:color w:val="000000"/>
        </w:rPr>
      </w:pPr>
      <w:r>
        <w:rPr>
          <w:color w:val="000000"/>
        </w:rPr>
        <w:t>В</w:t>
      </w:r>
      <w:r w:rsidRPr="00241A1E">
        <w:rPr>
          <w:color w:val="000000"/>
        </w:rPr>
        <w:t xml:space="preserve"> </w:t>
      </w:r>
      <w:r>
        <w:rPr>
          <w:color w:val="000000"/>
          <w:lang w:val="en-US"/>
        </w:rPr>
        <w:t>ISO</w:t>
      </w:r>
      <w:r w:rsidRPr="00241A1E">
        <w:rPr>
          <w:color w:val="000000"/>
        </w:rPr>
        <w:t xml:space="preserve"> 5725 для описания точности метода измерений используются два термина: </w:t>
      </w:r>
      <w:r>
        <w:rPr>
          <w:color w:val="000000"/>
        </w:rPr>
        <w:t>«</w:t>
      </w:r>
      <w:r w:rsidRPr="00241A1E">
        <w:rPr>
          <w:color w:val="000000"/>
        </w:rPr>
        <w:t>правильность</w:t>
      </w:r>
      <w:r>
        <w:rPr>
          <w:color w:val="000000"/>
        </w:rPr>
        <w:t>» и «</w:t>
      </w:r>
      <w:r w:rsidRPr="00241A1E">
        <w:rPr>
          <w:color w:val="000000"/>
        </w:rPr>
        <w:t>прецизионность</w:t>
      </w:r>
      <w:r>
        <w:rPr>
          <w:color w:val="000000"/>
        </w:rPr>
        <w:t>»</w:t>
      </w:r>
      <w:r w:rsidRPr="00241A1E">
        <w:rPr>
          <w:color w:val="000000"/>
        </w:rPr>
        <w:t xml:space="preserve">. </w:t>
      </w:r>
      <w:r>
        <w:rPr>
          <w:color w:val="000000"/>
        </w:rPr>
        <w:t>Под «п</w:t>
      </w:r>
      <w:r w:rsidRPr="00241A1E">
        <w:rPr>
          <w:color w:val="000000"/>
        </w:rPr>
        <w:t>равильность</w:t>
      </w:r>
      <w:r>
        <w:rPr>
          <w:color w:val="000000"/>
        </w:rPr>
        <w:t>ю»</w:t>
      </w:r>
      <w:r w:rsidRPr="00241A1E">
        <w:rPr>
          <w:color w:val="000000"/>
        </w:rPr>
        <w:t xml:space="preserve"> </w:t>
      </w:r>
      <w:r>
        <w:rPr>
          <w:color w:val="000000"/>
        </w:rPr>
        <w:t xml:space="preserve">понимают </w:t>
      </w:r>
      <w:r w:rsidRPr="00241A1E">
        <w:rPr>
          <w:color w:val="000000"/>
        </w:rPr>
        <w:t>близост</w:t>
      </w:r>
      <w:r>
        <w:rPr>
          <w:color w:val="000000"/>
        </w:rPr>
        <w:t>ь</w:t>
      </w:r>
      <w:r w:rsidRPr="00241A1E">
        <w:rPr>
          <w:color w:val="000000"/>
        </w:rPr>
        <w:t xml:space="preserve"> </w:t>
      </w:r>
      <w:r>
        <w:rPr>
          <w:color w:val="000000"/>
        </w:rPr>
        <w:t xml:space="preserve">математического ожидания результата измерений к </w:t>
      </w:r>
      <w:r w:rsidRPr="00241A1E">
        <w:rPr>
          <w:color w:val="000000"/>
        </w:rPr>
        <w:t>истинн</w:t>
      </w:r>
      <w:r>
        <w:rPr>
          <w:color w:val="000000"/>
        </w:rPr>
        <w:t>ому</w:t>
      </w:r>
      <w:r w:rsidRPr="00241A1E">
        <w:rPr>
          <w:color w:val="000000"/>
        </w:rPr>
        <w:t xml:space="preserve"> значени</w:t>
      </w:r>
      <w:r>
        <w:rPr>
          <w:color w:val="000000"/>
        </w:rPr>
        <w:t>ю</w:t>
      </w:r>
      <w:r w:rsidRPr="00241A1E">
        <w:rPr>
          <w:color w:val="000000"/>
        </w:rPr>
        <w:t xml:space="preserve">. </w:t>
      </w:r>
      <w:r>
        <w:rPr>
          <w:color w:val="000000"/>
        </w:rPr>
        <w:t>Под «п</w:t>
      </w:r>
      <w:r w:rsidRPr="00241A1E">
        <w:rPr>
          <w:color w:val="000000"/>
        </w:rPr>
        <w:t>рецизионность</w:t>
      </w:r>
      <w:r>
        <w:rPr>
          <w:color w:val="000000"/>
        </w:rPr>
        <w:t>ю»</w:t>
      </w:r>
      <w:r w:rsidRPr="00241A1E">
        <w:rPr>
          <w:color w:val="000000"/>
        </w:rPr>
        <w:t xml:space="preserve"> </w:t>
      </w:r>
      <w:r>
        <w:rPr>
          <w:color w:val="000000"/>
        </w:rPr>
        <w:t xml:space="preserve">понимают </w:t>
      </w:r>
      <w:r w:rsidRPr="00241A1E">
        <w:rPr>
          <w:color w:val="000000"/>
        </w:rPr>
        <w:t>близост</w:t>
      </w:r>
      <w:r>
        <w:rPr>
          <w:color w:val="000000"/>
        </w:rPr>
        <w:t>ь</w:t>
      </w:r>
      <w:r w:rsidRPr="00241A1E">
        <w:rPr>
          <w:color w:val="000000"/>
        </w:rPr>
        <w:t xml:space="preserve"> </w:t>
      </w:r>
      <w:r>
        <w:rPr>
          <w:color w:val="000000"/>
        </w:rPr>
        <w:t xml:space="preserve">между независимыми </w:t>
      </w:r>
      <w:r w:rsidRPr="00241A1E">
        <w:rPr>
          <w:color w:val="000000"/>
        </w:rPr>
        <w:t>результатами испытаний</w:t>
      </w:r>
      <w:r>
        <w:rPr>
          <w:color w:val="000000"/>
        </w:rPr>
        <w:t>, полученными в установленных условиях</w:t>
      </w:r>
      <w:r w:rsidRPr="00241A1E">
        <w:rPr>
          <w:color w:val="000000"/>
        </w:rPr>
        <w:t>.</w:t>
      </w:r>
    </w:p>
    <w:p w14:paraId="7EB399BE" w14:textId="77777777" w:rsidR="00B72228" w:rsidRPr="00241A1E" w:rsidRDefault="00B72228" w:rsidP="00B72228">
      <w:pPr>
        <w:ind w:firstLine="397"/>
        <w:jc w:val="both"/>
        <w:rPr>
          <w:color w:val="000000"/>
        </w:rPr>
      </w:pPr>
      <w:r w:rsidRPr="00241A1E">
        <w:rPr>
          <w:color w:val="000000"/>
        </w:rPr>
        <w:t>Общее рассмотрение этих величин пр</w:t>
      </w:r>
      <w:r>
        <w:rPr>
          <w:color w:val="000000"/>
        </w:rPr>
        <w:t xml:space="preserve">едставлено </w:t>
      </w:r>
      <w:r w:rsidRPr="00241A1E">
        <w:rPr>
          <w:color w:val="000000"/>
        </w:rPr>
        <w:t xml:space="preserve">в </w:t>
      </w:r>
      <w:r>
        <w:rPr>
          <w:color w:val="000000"/>
          <w:lang w:val="en-US"/>
        </w:rPr>
        <w:t>ISO</w:t>
      </w:r>
      <w:r w:rsidRPr="00241A1E">
        <w:rPr>
          <w:color w:val="000000"/>
        </w:rPr>
        <w:t xml:space="preserve"> 5725-1 и поэтому </w:t>
      </w:r>
      <w:r>
        <w:rPr>
          <w:color w:val="000000"/>
        </w:rPr>
        <w:t xml:space="preserve">повторно не приводится </w:t>
      </w:r>
      <w:r w:rsidRPr="00241A1E">
        <w:rPr>
          <w:color w:val="000000"/>
        </w:rPr>
        <w:t xml:space="preserve">в настоящем стандарте. </w:t>
      </w:r>
      <w:r>
        <w:rPr>
          <w:color w:val="000000"/>
          <w:lang w:val="en-US"/>
        </w:rPr>
        <w:t>ISO</w:t>
      </w:r>
      <w:r w:rsidRPr="00241A1E">
        <w:rPr>
          <w:color w:val="000000"/>
        </w:rPr>
        <w:t xml:space="preserve"> 5725-1 </w:t>
      </w:r>
      <w:r>
        <w:rPr>
          <w:color w:val="000000"/>
        </w:rPr>
        <w:t xml:space="preserve">следует рассматривать совместно </w:t>
      </w:r>
      <w:r w:rsidRPr="00241A1E">
        <w:rPr>
          <w:color w:val="000000"/>
        </w:rPr>
        <w:t xml:space="preserve">со всеми другими частями </w:t>
      </w:r>
      <w:r>
        <w:rPr>
          <w:color w:val="000000"/>
          <w:lang w:val="en-US"/>
        </w:rPr>
        <w:t>ISO</w:t>
      </w:r>
      <w:r>
        <w:rPr>
          <w:color w:val="000000"/>
        </w:rPr>
        <w:t> </w:t>
      </w:r>
      <w:r w:rsidRPr="00241A1E">
        <w:rPr>
          <w:color w:val="000000"/>
        </w:rPr>
        <w:t xml:space="preserve">5725, </w:t>
      </w:r>
      <w:r>
        <w:rPr>
          <w:color w:val="000000"/>
        </w:rPr>
        <w:t xml:space="preserve">включая настоящий стандарт, </w:t>
      </w:r>
      <w:r w:rsidRPr="00241A1E">
        <w:rPr>
          <w:color w:val="000000"/>
        </w:rPr>
        <w:t>так как в н</w:t>
      </w:r>
      <w:r>
        <w:rPr>
          <w:color w:val="000000"/>
        </w:rPr>
        <w:t>ем</w:t>
      </w:r>
      <w:r w:rsidRPr="00241A1E">
        <w:rPr>
          <w:color w:val="000000"/>
        </w:rPr>
        <w:t xml:space="preserve"> приведены основополагающие определения и общие принципы.</w:t>
      </w:r>
    </w:p>
    <w:p w14:paraId="4B1E1066" w14:textId="7A8799AF" w:rsidR="00B72228" w:rsidRPr="00241A1E" w:rsidRDefault="00B72228" w:rsidP="00B72228">
      <w:pPr>
        <w:ind w:firstLine="397"/>
        <w:jc w:val="both"/>
        <w:rPr>
          <w:color w:val="000000"/>
        </w:rPr>
      </w:pPr>
      <w:r>
        <w:rPr>
          <w:color w:val="000000"/>
        </w:rPr>
        <w:t>«</w:t>
      </w:r>
      <w:r w:rsidRPr="00241A1E">
        <w:rPr>
          <w:color w:val="000000"/>
        </w:rPr>
        <w:t>Правильность</w:t>
      </w:r>
      <w:r>
        <w:rPr>
          <w:color w:val="000000"/>
        </w:rPr>
        <w:t>»</w:t>
      </w:r>
      <w:r w:rsidRPr="00241A1E">
        <w:rPr>
          <w:color w:val="000000"/>
        </w:rPr>
        <w:t xml:space="preserve"> метода измерений представляет интерес, когда имеется возможность постичь истинное значение </w:t>
      </w:r>
      <w:r>
        <w:rPr>
          <w:color w:val="000000"/>
        </w:rPr>
        <w:t>измеряемого свойства</w:t>
      </w:r>
      <w:r w:rsidRPr="00241A1E">
        <w:rPr>
          <w:color w:val="000000"/>
        </w:rPr>
        <w:t xml:space="preserve">. Несмотря на </w:t>
      </w:r>
      <w:proofErr w:type="gramStart"/>
      <w:r w:rsidRPr="00241A1E">
        <w:rPr>
          <w:color w:val="000000"/>
        </w:rPr>
        <w:t>то</w:t>
      </w:r>
      <w:proofErr w:type="gramEnd"/>
      <w:r w:rsidRPr="00241A1E">
        <w:rPr>
          <w:color w:val="000000"/>
        </w:rPr>
        <w:t xml:space="preserve"> что истинное значение не может быть известно</w:t>
      </w:r>
      <w:r>
        <w:rPr>
          <w:color w:val="000000"/>
        </w:rPr>
        <w:t xml:space="preserve"> точно</w:t>
      </w:r>
      <w:r w:rsidRPr="00241A1E">
        <w:rPr>
          <w:color w:val="000000"/>
        </w:rPr>
        <w:t xml:space="preserve">, </w:t>
      </w:r>
      <w:r>
        <w:rPr>
          <w:color w:val="000000"/>
        </w:rPr>
        <w:t xml:space="preserve">может представиться возможность получить </w:t>
      </w:r>
      <w:r w:rsidRPr="00241A1E">
        <w:rPr>
          <w:color w:val="000000"/>
        </w:rPr>
        <w:t>принят</w:t>
      </w:r>
      <w:r>
        <w:rPr>
          <w:color w:val="000000"/>
        </w:rPr>
        <w:t>ое</w:t>
      </w:r>
      <w:r w:rsidRPr="00241A1E">
        <w:rPr>
          <w:color w:val="000000"/>
        </w:rPr>
        <w:t xml:space="preserve"> </w:t>
      </w:r>
      <w:r>
        <w:rPr>
          <w:color w:val="000000"/>
        </w:rPr>
        <w:t xml:space="preserve">опорное </w:t>
      </w:r>
      <w:r w:rsidRPr="00241A1E">
        <w:rPr>
          <w:color w:val="000000"/>
        </w:rPr>
        <w:t>значение для измер</w:t>
      </w:r>
      <w:r>
        <w:rPr>
          <w:color w:val="000000"/>
        </w:rPr>
        <w:t>яемого свойства</w:t>
      </w:r>
      <w:r w:rsidRPr="00241A1E">
        <w:rPr>
          <w:color w:val="000000"/>
        </w:rPr>
        <w:t xml:space="preserve">, например, </w:t>
      </w:r>
      <w:r>
        <w:rPr>
          <w:color w:val="000000"/>
        </w:rPr>
        <w:t>когда</w:t>
      </w:r>
      <w:r w:rsidRPr="00241A1E">
        <w:rPr>
          <w:color w:val="000000"/>
        </w:rPr>
        <w:t xml:space="preserve"> имеются в распоряжении </w:t>
      </w:r>
      <w:r>
        <w:rPr>
          <w:color w:val="000000"/>
        </w:rPr>
        <w:t>подходящие стандартные образцы</w:t>
      </w:r>
      <w:r w:rsidRPr="00241A1E">
        <w:rPr>
          <w:color w:val="000000"/>
        </w:rPr>
        <w:t xml:space="preserve"> или </w:t>
      </w:r>
      <w:r>
        <w:rPr>
          <w:color w:val="000000"/>
        </w:rPr>
        <w:t>эталоны или когда</w:t>
      </w:r>
      <w:r w:rsidRPr="00241A1E">
        <w:rPr>
          <w:color w:val="000000"/>
        </w:rPr>
        <w:t xml:space="preserve"> принятое </w:t>
      </w:r>
      <w:r>
        <w:rPr>
          <w:color w:val="000000"/>
        </w:rPr>
        <w:t xml:space="preserve">опорное </w:t>
      </w:r>
      <w:r w:rsidRPr="00241A1E">
        <w:rPr>
          <w:color w:val="000000"/>
        </w:rPr>
        <w:t>значение может быть установлено относительно другого метода изменений или п</w:t>
      </w:r>
      <w:r>
        <w:rPr>
          <w:color w:val="000000"/>
        </w:rPr>
        <w:t xml:space="preserve">осредством </w:t>
      </w:r>
      <w:r w:rsidRPr="00241A1E">
        <w:rPr>
          <w:color w:val="000000"/>
        </w:rPr>
        <w:t>приготовления образца</w:t>
      </w:r>
      <w:r>
        <w:rPr>
          <w:color w:val="000000"/>
        </w:rPr>
        <w:t xml:space="preserve"> с известным значением свойства</w:t>
      </w:r>
      <w:r w:rsidRPr="00241A1E">
        <w:rPr>
          <w:color w:val="000000"/>
        </w:rPr>
        <w:t xml:space="preserve">. Правильность метода измерений может быть исследована </w:t>
      </w:r>
      <w:r>
        <w:rPr>
          <w:color w:val="000000"/>
        </w:rPr>
        <w:t xml:space="preserve">с помощью </w:t>
      </w:r>
      <w:r w:rsidRPr="00241A1E">
        <w:rPr>
          <w:color w:val="000000"/>
        </w:rPr>
        <w:t xml:space="preserve">сравнения принятого </w:t>
      </w:r>
      <w:r>
        <w:rPr>
          <w:color w:val="000000"/>
        </w:rPr>
        <w:t xml:space="preserve">опорного </w:t>
      </w:r>
      <w:r w:rsidRPr="00241A1E">
        <w:rPr>
          <w:color w:val="000000"/>
        </w:rPr>
        <w:t>значения с</w:t>
      </w:r>
      <w:r>
        <w:rPr>
          <w:color w:val="000000"/>
        </w:rPr>
        <w:t> </w:t>
      </w:r>
      <w:r w:rsidRPr="00241A1E">
        <w:rPr>
          <w:color w:val="000000"/>
        </w:rPr>
        <w:t xml:space="preserve">уровнем результатов, </w:t>
      </w:r>
      <w:r w:rsidRPr="00C15F20">
        <w:rPr>
          <w:color w:val="000000"/>
        </w:rPr>
        <w:t>получ</w:t>
      </w:r>
      <w:r>
        <w:rPr>
          <w:color w:val="000000"/>
        </w:rPr>
        <w:t>енных</w:t>
      </w:r>
      <w:r w:rsidRPr="00C15F20">
        <w:rPr>
          <w:color w:val="000000"/>
        </w:rPr>
        <w:t xml:space="preserve"> этим методом измерений</w:t>
      </w:r>
      <w:r w:rsidRPr="00241A1E">
        <w:rPr>
          <w:color w:val="000000"/>
        </w:rPr>
        <w:t xml:space="preserve">. Правильность, как правило, выражается с помощью смещения. </w:t>
      </w:r>
      <w:r>
        <w:rPr>
          <w:color w:val="000000"/>
        </w:rPr>
        <w:t>Н</w:t>
      </w:r>
      <w:r w:rsidRPr="00241A1E">
        <w:rPr>
          <w:color w:val="000000"/>
        </w:rPr>
        <w:t xml:space="preserve">апример, </w:t>
      </w:r>
      <w:r>
        <w:rPr>
          <w:color w:val="000000"/>
        </w:rPr>
        <w:t>в</w:t>
      </w:r>
      <w:r w:rsidRPr="00241A1E">
        <w:rPr>
          <w:color w:val="000000"/>
        </w:rPr>
        <w:t xml:space="preserve"> химическом анализе </w:t>
      </w:r>
      <w:r>
        <w:rPr>
          <w:color w:val="000000"/>
        </w:rPr>
        <w:t>с</w:t>
      </w:r>
      <w:r w:rsidRPr="00241A1E">
        <w:rPr>
          <w:color w:val="000000"/>
        </w:rPr>
        <w:t xml:space="preserve">мещение </w:t>
      </w:r>
      <w:r>
        <w:rPr>
          <w:color w:val="000000"/>
        </w:rPr>
        <w:t>может возникнуть</w:t>
      </w:r>
      <w:r w:rsidRPr="00241A1E">
        <w:rPr>
          <w:color w:val="000000"/>
        </w:rPr>
        <w:t>, если метод измерений не позволяет полностью выделить элемент или если наличие одного элемента препятствует определению другого.</w:t>
      </w:r>
    </w:p>
    <w:p w14:paraId="5B67F4FE" w14:textId="7B1BB9F4" w:rsidR="00B72228" w:rsidRPr="00241A1E" w:rsidRDefault="00B72228" w:rsidP="00B72228">
      <w:pPr>
        <w:ind w:firstLine="397"/>
        <w:jc w:val="both"/>
        <w:rPr>
          <w:color w:val="000000"/>
        </w:rPr>
      </w:pPr>
      <w:r w:rsidRPr="00241A1E">
        <w:rPr>
          <w:color w:val="000000"/>
        </w:rPr>
        <w:t>Интерес представляют два показателя правильности метода измерений, которые рассматриваются в настоящем стандарте.</w:t>
      </w:r>
    </w:p>
    <w:p w14:paraId="3E2E893E" w14:textId="73192141" w:rsidR="00B72228" w:rsidRPr="00035C38" w:rsidRDefault="00B72228" w:rsidP="00B72228">
      <w:pPr>
        <w:ind w:firstLine="397"/>
        <w:jc w:val="both"/>
        <w:rPr>
          <w:color w:val="000000"/>
        </w:rPr>
      </w:pPr>
      <w:r w:rsidRPr="00241A1E">
        <w:rPr>
          <w:color w:val="000000"/>
        </w:rPr>
        <w:t xml:space="preserve">a) Смещение метода измерений: когда </w:t>
      </w:r>
      <w:r>
        <w:rPr>
          <w:color w:val="000000"/>
        </w:rPr>
        <w:t xml:space="preserve">существует вероятность того, что </w:t>
      </w:r>
      <w:r w:rsidRPr="00241A1E">
        <w:rPr>
          <w:color w:val="000000"/>
        </w:rPr>
        <w:t>метод измерени</w:t>
      </w:r>
      <w:r>
        <w:rPr>
          <w:color w:val="000000"/>
        </w:rPr>
        <w:t>й</w:t>
      </w:r>
      <w:r w:rsidRPr="00241A1E">
        <w:rPr>
          <w:color w:val="000000"/>
        </w:rPr>
        <w:t xml:space="preserve"> </w:t>
      </w:r>
      <w:r>
        <w:rPr>
          <w:color w:val="000000"/>
        </w:rPr>
        <w:t xml:space="preserve">может приводить к </w:t>
      </w:r>
      <w:r w:rsidRPr="00241A1E">
        <w:rPr>
          <w:color w:val="000000"/>
        </w:rPr>
        <w:t>появлени</w:t>
      </w:r>
      <w:r>
        <w:rPr>
          <w:color w:val="000000"/>
        </w:rPr>
        <w:t>ю</w:t>
      </w:r>
      <w:r w:rsidRPr="00241A1E">
        <w:rPr>
          <w:color w:val="000000"/>
        </w:rPr>
        <w:t xml:space="preserve"> смещения, которое присутствует везде и всегда при проведении измерений, то </w:t>
      </w:r>
      <w:r>
        <w:rPr>
          <w:color w:val="000000"/>
        </w:rPr>
        <w:t xml:space="preserve">возникает необходимость выполнить </w:t>
      </w:r>
      <w:r w:rsidRPr="00241A1E">
        <w:rPr>
          <w:color w:val="000000"/>
        </w:rPr>
        <w:t>исследовани</w:t>
      </w:r>
      <w:r w:rsidRPr="00035C38">
        <w:rPr>
          <w:color w:val="000000"/>
        </w:rPr>
        <w:t xml:space="preserve">е </w:t>
      </w:r>
      <w:r w:rsidR="003379C7">
        <w:rPr>
          <w:color w:val="000000"/>
        </w:rPr>
        <w:t>«</w:t>
      </w:r>
      <w:r w:rsidRPr="00035C38">
        <w:rPr>
          <w:color w:val="000000"/>
        </w:rPr>
        <w:t>смещения метода измерений</w:t>
      </w:r>
      <w:r w:rsidR="003379C7">
        <w:rPr>
          <w:color w:val="000000"/>
        </w:rPr>
        <w:t>»</w:t>
      </w:r>
      <w:r w:rsidR="00241A1E" w:rsidRPr="00241A1E">
        <w:rPr>
          <w:color w:val="000000"/>
        </w:rPr>
        <w:t>.</w:t>
      </w:r>
      <w:r w:rsidRPr="00035C38">
        <w:rPr>
          <w:color w:val="000000"/>
        </w:rPr>
        <w:t xml:space="preserve"> Решение этой задачи требует проведения эксперимента, предполагающего участие большого количества лабораторий.</w:t>
      </w:r>
    </w:p>
    <w:p w14:paraId="1A53E89E" w14:textId="39A1B583" w:rsidR="00B72228" w:rsidRPr="00DA21F1" w:rsidRDefault="00B72228" w:rsidP="00B72228">
      <w:pPr>
        <w:ind w:firstLine="397"/>
        <w:jc w:val="both"/>
        <w:rPr>
          <w:color w:val="000000"/>
        </w:rPr>
      </w:pPr>
      <w:r w:rsidRPr="00035C38">
        <w:rPr>
          <w:color w:val="000000"/>
          <w:lang w:val="en-US"/>
        </w:rPr>
        <w:t>b</w:t>
      </w:r>
      <w:r w:rsidRPr="00035C38">
        <w:rPr>
          <w:color w:val="000000"/>
        </w:rPr>
        <w:t xml:space="preserve">) Лабораторное смещение: с помощью измерений в отдельно взятой лаборатории можно обнаружить </w:t>
      </w:r>
      <w:r w:rsidR="003379C7">
        <w:rPr>
          <w:color w:val="000000"/>
        </w:rPr>
        <w:t>«</w:t>
      </w:r>
      <w:r w:rsidRPr="00035C38">
        <w:rPr>
          <w:color w:val="000000"/>
        </w:rPr>
        <w:t>лабораторное смещение</w:t>
      </w:r>
      <w:r w:rsidR="003379C7">
        <w:rPr>
          <w:color w:val="000000"/>
        </w:rPr>
        <w:t>»</w:t>
      </w:r>
      <w:r w:rsidRPr="00035C38">
        <w:rPr>
          <w:color w:val="000000"/>
        </w:rPr>
        <w:t xml:space="preserve"> (как определено в </w:t>
      </w:r>
      <w:r w:rsidRPr="00035C38">
        <w:rPr>
          <w:color w:val="000000"/>
          <w:lang w:val="en-US"/>
        </w:rPr>
        <w:t>ISO</w:t>
      </w:r>
      <w:r w:rsidRPr="00035C38">
        <w:rPr>
          <w:color w:val="000000"/>
        </w:rPr>
        <w:t xml:space="preserve"> 572</w:t>
      </w:r>
      <w:r w:rsidRPr="00241A1E">
        <w:rPr>
          <w:color w:val="000000"/>
        </w:rPr>
        <w:t>5-1). Если возникла необходимость в</w:t>
      </w:r>
      <w:r>
        <w:rPr>
          <w:color w:val="000000"/>
        </w:rPr>
        <w:t> </w:t>
      </w:r>
      <w:r w:rsidRPr="00241A1E">
        <w:rPr>
          <w:color w:val="000000"/>
        </w:rPr>
        <w:t xml:space="preserve">проведении эксперимента </w:t>
      </w:r>
      <w:r>
        <w:rPr>
          <w:color w:val="000000"/>
        </w:rPr>
        <w:t xml:space="preserve">по оцениванию </w:t>
      </w:r>
      <w:r w:rsidRPr="00241A1E">
        <w:rPr>
          <w:color w:val="000000"/>
        </w:rPr>
        <w:t xml:space="preserve">лабораторного смещения, то </w:t>
      </w:r>
      <w:r>
        <w:rPr>
          <w:color w:val="000000"/>
        </w:rPr>
        <w:t>необходимо понимать</w:t>
      </w:r>
      <w:r w:rsidRPr="00241A1E">
        <w:rPr>
          <w:color w:val="000000"/>
        </w:rPr>
        <w:t xml:space="preserve">, что полученная оценка </w:t>
      </w:r>
      <w:r>
        <w:rPr>
          <w:color w:val="000000"/>
        </w:rPr>
        <w:t xml:space="preserve">является действительной </w:t>
      </w:r>
      <w:r w:rsidRPr="00241A1E">
        <w:rPr>
          <w:color w:val="000000"/>
        </w:rPr>
        <w:t>только на момент проведения эксперимента</w:t>
      </w:r>
      <w:r>
        <w:rPr>
          <w:color w:val="000000"/>
        </w:rPr>
        <w:t xml:space="preserve"> и для исследуемого (</w:t>
      </w:r>
      <w:proofErr w:type="spellStart"/>
      <w:r>
        <w:rPr>
          <w:color w:val="000000"/>
        </w:rPr>
        <w:t>ых</w:t>
      </w:r>
      <w:proofErr w:type="spellEnd"/>
      <w:r>
        <w:rPr>
          <w:color w:val="000000"/>
        </w:rPr>
        <w:t>) уровня (ей) свойства</w:t>
      </w:r>
      <w:r w:rsidRPr="00241A1E">
        <w:rPr>
          <w:color w:val="000000"/>
        </w:rPr>
        <w:t xml:space="preserve">. </w:t>
      </w:r>
      <w:r>
        <w:rPr>
          <w:color w:val="000000"/>
        </w:rPr>
        <w:t xml:space="preserve">Чтобы показать, </w:t>
      </w:r>
      <w:r w:rsidRPr="00241A1E">
        <w:rPr>
          <w:color w:val="000000"/>
        </w:rPr>
        <w:t xml:space="preserve">что лабораторное смещение не изменяется, </w:t>
      </w:r>
      <w:r>
        <w:rPr>
          <w:color w:val="000000"/>
        </w:rPr>
        <w:t xml:space="preserve">требуется </w:t>
      </w:r>
      <w:r w:rsidRPr="00241A1E">
        <w:rPr>
          <w:color w:val="000000"/>
        </w:rPr>
        <w:t>проведени</w:t>
      </w:r>
      <w:r>
        <w:rPr>
          <w:color w:val="000000"/>
        </w:rPr>
        <w:t>е</w:t>
      </w:r>
      <w:r w:rsidRPr="00241A1E">
        <w:rPr>
          <w:color w:val="000000"/>
        </w:rPr>
        <w:t xml:space="preserve"> последующих регулярных проверок</w:t>
      </w:r>
      <w:r>
        <w:rPr>
          <w:color w:val="000000"/>
        </w:rPr>
        <w:t>;</w:t>
      </w:r>
      <w:r w:rsidRPr="00241A1E">
        <w:rPr>
          <w:color w:val="000000"/>
        </w:rPr>
        <w:t xml:space="preserve"> </w:t>
      </w:r>
      <w:r>
        <w:rPr>
          <w:color w:val="000000"/>
        </w:rPr>
        <w:t xml:space="preserve">для этого может </w:t>
      </w:r>
      <w:r w:rsidRPr="00241A1E">
        <w:rPr>
          <w:color w:val="000000"/>
        </w:rPr>
        <w:t>использовать</w:t>
      </w:r>
      <w:r>
        <w:rPr>
          <w:color w:val="000000"/>
        </w:rPr>
        <w:t>ся</w:t>
      </w:r>
      <w:r w:rsidRPr="00241A1E">
        <w:rPr>
          <w:color w:val="000000"/>
        </w:rPr>
        <w:t xml:space="preserve"> метод, изложенный в </w:t>
      </w:r>
      <w:r>
        <w:rPr>
          <w:color w:val="000000"/>
          <w:lang w:val="en-US"/>
        </w:rPr>
        <w:t>ISO</w:t>
      </w:r>
      <w:r w:rsidRPr="00241A1E">
        <w:rPr>
          <w:color w:val="000000"/>
        </w:rPr>
        <w:t xml:space="preserve"> 5725-6.</w:t>
      </w:r>
    </w:p>
    <w:p w14:paraId="200FA7C1" w14:textId="77777777" w:rsidR="00B72228" w:rsidRPr="00286C22" w:rsidRDefault="00B72228" w:rsidP="00B72228">
      <w:pPr>
        <w:ind w:firstLine="567"/>
        <w:jc w:val="both"/>
        <w:rPr>
          <w:color w:val="000000"/>
        </w:rPr>
      </w:pPr>
    </w:p>
    <w:p w14:paraId="13A34CFD" w14:textId="77777777" w:rsidR="00B72228" w:rsidRDefault="00B72228" w:rsidP="00B72228">
      <w:pPr>
        <w:rPr>
          <w:b/>
          <w:color w:val="000000"/>
        </w:rPr>
      </w:pPr>
    </w:p>
    <w:bookmarkEnd w:id="10"/>
    <w:p w14:paraId="2A792169" w14:textId="3CD6C73C" w:rsidR="003238A7" w:rsidRDefault="003238A7" w:rsidP="000F58AB">
      <w:pPr>
        <w:tabs>
          <w:tab w:val="right" w:leader="dot" w:pos="9639"/>
        </w:tabs>
        <w:spacing w:after="100"/>
        <w:ind w:firstLine="397"/>
      </w:pPr>
    </w:p>
    <w:p w14:paraId="04037850" w14:textId="77777777" w:rsidR="00E6731F" w:rsidRDefault="00E6731F" w:rsidP="000F58AB">
      <w:pPr>
        <w:tabs>
          <w:tab w:val="right" w:leader="dot" w:pos="9639"/>
        </w:tabs>
        <w:spacing w:after="100"/>
        <w:ind w:firstLine="397"/>
      </w:pPr>
    </w:p>
    <w:p w14:paraId="142B4D43" w14:textId="77777777" w:rsidR="00312458" w:rsidRPr="00B647F9" w:rsidRDefault="00312458" w:rsidP="00E7418A">
      <w:pPr>
        <w:pStyle w:val="11-60"/>
        <w:ind w:firstLine="425"/>
        <w:rPr>
          <w:color w:val="000000"/>
          <w:sz w:val="20"/>
          <w:szCs w:val="20"/>
        </w:rPr>
        <w:sectPr w:rsidR="00312458" w:rsidRPr="00B647F9" w:rsidSect="00973EE4">
          <w:headerReference w:type="even" r:id="rId17"/>
          <w:headerReference w:type="default" r:id="rId18"/>
          <w:footerReference w:type="even" r:id="rId19"/>
          <w:footerReference w:type="default" r:id="rId20"/>
          <w:pgSz w:w="11907" w:h="16839" w:code="9"/>
          <w:pgMar w:top="1701" w:right="1247" w:bottom="1814" w:left="1021" w:header="1134" w:footer="1247" w:gutter="0"/>
          <w:pgNumType w:fmt="upperRoman" w:start="2"/>
          <w:cols w:space="720"/>
          <w:noEndnote/>
          <w:docGrid w:linePitch="326"/>
        </w:sectPr>
      </w:pPr>
    </w:p>
    <w:p w14:paraId="2E443FEB" w14:textId="77777777" w:rsidR="00B2733A" w:rsidRPr="00B2733A" w:rsidRDefault="00B2733A" w:rsidP="00B2733A">
      <w:pPr>
        <w:widowControl w:val="0"/>
        <w:spacing w:line="238" w:lineRule="auto"/>
        <w:jc w:val="center"/>
        <w:rPr>
          <w:rFonts w:eastAsia="Times New Roman"/>
          <w:b/>
          <w:bCs/>
          <w:sz w:val="22"/>
          <w:szCs w:val="22"/>
          <w:lang w:eastAsia="ru-RU"/>
        </w:rPr>
      </w:pPr>
      <w:bookmarkStart w:id="39" w:name="_Hlk44583358"/>
      <w:r w:rsidRPr="00B2733A">
        <w:rPr>
          <w:rFonts w:eastAsia="Times New Roman"/>
          <w:b/>
          <w:bCs/>
          <w:sz w:val="22"/>
          <w:szCs w:val="22"/>
          <w:lang w:eastAsia="ru-RU"/>
        </w:rPr>
        <w:lastRenderedPageBreak/>
        <w:t xml:space="preserve">МЕЖГОСУДАРСТВЕННЫЙ СТАНДАРТ </w:t>
      </w:r>
    </w:p>
    <w:p w14:paraId="14A87257" w14:textId="0443D743" w:rsidR="00435A21" w:rsidRDefault="006C3F23" w:rsidP="00CE1F29">
      <w:pPr>
        <w:pStyle w:val="afff0"/>
        <w:spacing w:before="120" w:after="0" w:line="238" w:lineRule="auto"/>
        <w:jc w:val="center"/>
        <w:rPr>
          <w:rFonts w:cs="Arial"/>
          <w:b/>
          <w:bCs/>
          <w:sz w:val="22"/>
          <w:szCs w:val="22"/>
          <w:lang w:val="ru-RU"/>
        </w:rPr>
      </w:pPr>
      <w:r>
        <w:rPr>
          <w:noProof/>
          <w:color w:val="000000"/>
          <w:lang w:val="ru-RU" w:eastAsia="ru-RU"/>
        </w:rPr>
        <mc:AlternateContent>
          <mc:Choice Requires="wps">
            <w:drawing>
              <wp:anchor distT="0" distB="0" distL="114300" distR="114300" simplePos="0" relativeHeight="251657728" behindDoc="0" locked="0" layoutInCell="1" allowOverlap="1" wp14:anchorId="58AF9C2F" wp14:editId="72EA0401">
                <wp:simplePos x="0" y="0"/>
                <wp:positionH relativeFrom="column">
                  <wp:posOffset>-19685</wp:posOffset>
                </wp:positionH>
                <wp:positionV relativeFrom="paragraph">
                  <wp:posOffset>13335</wp:posOffset>
                </wp:positionV>
                <wp:extent cx="6120130" cy="0"/>
                <wp:effectExtent l="9525" t="14605" r="13970" b="13970"/>
                <wp:wrapNone/>
                <wp:docPr id="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36E42" id="AutoShape 104" o:spid="_x0000_s1026" type="#_x0000_t32" style="position:absolute;margin-left:-1.55pt;margin-top:1.05pt;width:481.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" strokeweight="1pt"/>
            </w:pict>
          </mc:Fallback>
        </mc:AlternateContent>
      </w:r>
      <w:r w:rsidR="00435A21" w:rsidRPr="00435A21">
        <w:rPr>
          <w:rFonts w:cs="Arial"/>
          <w:b/>
          <w:bCs/>
          <w:sz w:val="22"/>
          <w:szCs w:val="22"/>
          <w:lang w:val="ru-RU"/>
        </w:rPr>
        <w:t xml:space="preserve">ТОЧНОСТЬ (ПРАВИЛЬНОСТЬ И ПРЕЦИЗИОННОСТЬ) МЕТОДОВ И </w:t>
      </w:r>
      <w:r w:rsidR="00435A21">
        <w:rPr>
          <w:rFonts w:cs="Arial"/>
          <w:b/>
          <w:bCs/>
          <w:sz w:val="22"/>
          <w:szCs w:val="22"/>
          <w:lang w:val="ru-RU"/>
        </w:rPr>
        <w:br/>
      </w:r>
      <w:r w:rsidR="00435A21" w:rsidRPr="00435A21">
        <w:rPr>
          <w:rFonts w:cs="Arial"/>
          <w:b/>
          <w:bCs/>
          <w:sz w:val="22"/>
          <w:szCs w:val="22"/>
          <w:lang w:val="ru-RU"/>
        </w:rPr>
        <w:t>РЕЗУЛЬТАТОВ ИЗМЕРЕНИЙ</w:t>
      </w:r>
    </w:p>
    <w:p w14:paraId="1D373312" w14:textId="77777777" w:rsidR="00435A21" w:rsidRDefault="00435A21" w:rsidP="00CE1F29">
      <w:pPr>
        <w:pStyle w:val="afff0"/>
        <w:spacing w:after="0" w:line="238" w:lineRule="auto"/>
        <w:jc w:val="center"/>
        <w:rPr>
          <w:rFonts w:cs="Arial"/>
          <w:b/>
          <w:bCs/>
          <w:sz w:val="22"/>
          <w:szCs w:val="22"/>
          <w:lang w:val="ru-RU"/>
        </w:rPr>
      </w:pPr>
      <w:r w:rsidRPr="00435A21">
        <w:rPr>
          <w:rFonts w:cs="Arial"/>
          <w:b/>
          <w:bCs/>
          <w:sz w:val="22"/>
          <w:szCs w:val="22"/>
          <w:lang w:val="ru-RU"/>
        </w:rPr>
        <w:t xml:space="preserve">Часть </w:t>
      </w:r>
      <w:r w:rsidR="00FC2036">
        <w:rPr>
          <w:rFonts w:cs="Arial"/>
          <w:b/>
          <w:bCs/>
          <w:sz w:val="22"/>
          <w:szCs w:val="22"/>
          <w:lang w:val="ru-RU"/>
        </w:rPr>
        <w:t>4</w:t>
      </w:r>
    </w:p>
    <w:p w14:paraId="69AF0D9B" w14:textId="77777777" w:rsidR="00655129" w:rsidRPr="00655129" w:rsidRDefault="00435A21" w:rsidP="00CE1F29">
      <w:pPr>
        <w:pStyle w:val="afff0"/>
        <w:spacing w:after="0" w:line="238" w:lineRule="auto"/>
        <w:jc w:val="center"/>
        <w:rPr>
          <w:rFonts w:cs="Arial"/>
          <w:b/>
          <w:bCs/>
          <w:sz w:val="22"/>
          <w:szCs w:val="22"/>
          <w:highlight w:val="yellow"/>
          <w:lang w:val="ru-RU"/>
        </w:rPr>
      </w:pPr>
      <w:r w:rsidRPr="00435A21">
        <w:rPr>
          <w:rFonts w:cs="Arial"/>
          <w:b/>
          <w:bCs/>
          <w:sz w:val="22"/>
          <w:szCs w:val="22"/>
          <w:lang w:val="ru-RU"/>
        </w:rPr>
        <w:t>Основн</w:t>
      </w:r>
      <w:r w:rsidR="00FC2036">
        <w:rPr>
          <w:rFonts w:cs="Arial"/>
          <w:b/>
          <w:bCs/>
          <w:sz w:val="22"/>
          <w:szCs w:val="22"/>
          <w:lang w:val="ru-RU"/>
        </w:rPr>
        <w:t>ые</w:t>
      </w:r>
      <w:r w:rsidRPr="00435A21">
        <w:rPr>
          <w:rFonts w:cs="Arial"/>
          <w:b/>
          <w:bCs/>
          <w:sz w:val="22"/>
          <w:szCs w:val="22"/>
          <w:lang w:val="ru-RU"/>
        </w:rPr>
        <w:t xml:space="preserve"> метод</w:t>
      </w:r>
      <w:r w:rsidR="00FC2036">
        <w:rPr>
          <w:rFonts w:cs="Arial"/>
          <w:b/>
          <w:bCs/>
          <w:sz w:val="22"/>
          <w:szCs w:val="22"/>
          <w:lang w:val="ru-RU"/>
        </w:rPr>
        <w:t>ы</w:t>
      </w:r>
      <w:r w:rsidRPr="00435A21">
        <w:rPr>
          <w:rFonts w:cs="Arial"/>
          <w:b/>
          <w:bCs/>
          <w:sz w:val="22"/>
          <w:szCs w:val="22"/>
          <w:lang w:val="ru-RU"/>
        </w:rPr>
        <w:t xml:space="preserve"> определения п</w:t>
      </w:r>
      <w:r w:rsidR="00FC2036">
        <w:rPr>
          <w:rFonts w:cs="Arial"/>
          <w:b/>
          <w:bCs/>
          <w:sz w:val="22"/>
          <w:szCs w:val="22"/>
          <w:lang w:val="ru-RU"/>
        </w:rPr>
        <w:t xml:space="preserve">равильности </w:t>
      </w:r>
      <w:r w:rsidRPr="00435A21">
        <w:rPr>
          <w:rFonts w:cs="Arial"/>
          <w:b/>
          <w:bCs/>
          <w:sz w:val="22"/>
          <w:szCs w:val="22"/>
          <w:lang w:val="ru-RU"/>
        </w:rPr>
        <w:t>стандартного метода измерений</w:t>
      </w:r>
    </w:p>
    <w:bookmarkEnd w:id="39"/>
    <w:p w14:paraId="0F4E607B" w14:textId="77777777" w:rsidR="00E71A2A" w:rsidRPr="00045879" w:rsidRDefault="00E71A2A" w:rsidP="00CE1F29">
      <w:pPr>
        <w:spacing w:before="120" w:line="238" w:lineRule="auto"/>
        <w:jc w:val="center"/>
        <w:rPr>
          <w:sz w:val="22"/>
          <w:szCs w:val="22"/>
        </w:rPr>
      </w:pPr>
      <w:r w:rsidRPr="00F61DA4">
        <w:rPr>
          <w:sz w:val="22"/>
          <w:szCs w:val="22"/>
          <w:lang w:val="en-US"/>
        </w:rPr>
        <w:t>Accuracy (trueness and precision) of measurement methods and results</w:t>
      </w:r>
    </w:p>
    <w:p w14:paraId="4CD80202" w14:textId="6D09EB46" w:rsidR="00E025E9" w:rsidRPr="00045879" w:rsidRDefault="00435A21" w:rsidP="00CE1F29">
      <w:pPr>
        <w:spacing w:line="238" w:lineRule="auto"/>
        <w:jc w:val="center"/>
        <w:rPr>
          <w:sz w:val="22"/>
          <w:szCs w:val="22"/>
        </w:rPr>
      </w:pPr>
      <w:r w:rsidRPr="00F61DA4">
        <w:rPr>
          <w:sz w:val="22"/>
          <w:szCs w:val="22"/>
          <w:lang w:val="en-US"/>
        </w:rPr>
        <w:t xml:space="preserve">Part </w:t>
      </w:r>
      <w:r w:rsidR="00FC2036" w:rsidRPr="00F61DA4">
        <w:rPr>
          <w:sz w:val="22"/>
          <w:szCs w:val="22"/>
          <w:lang w:val="en-US"/>
        </w:rPr>
        <w:t>4</w:t>
      </w:r>
    </w:p>
    <w:p w14:paraId="15D1F0D4" w14:textId="77777777" w:rsidR="00655129" w:rsidRPr="00F61DA4" w:rsidRDefault="00FC2036" w:rsidP="00CE1F29">
      <w:pPr>
        <w:spacing w:line="238" w:lineRule="auto"/>
        <w:jc w:val="center"/>
        <w:rPr>
          <w:sz w:val="22"/>
          <w:szCs w:val="22"/>
          <w:lang w:val="en-US"/>
        </w:rPr>
      </w:pPr>
      <w:r w:rsidRPr="00F61DA4">
        <w:rPr>
          <w:sz w:val="22"/>
          <w:szCs w:val="22"/>
          <w:lang w:val="en-US"/>
        </w:rPr>
        <w:t>Basic methods for the determination of the trueness of a standard measurement method</w:t>
      </w:r>
    </w:p>
    <w:p w14:paraId="3210B049" w14:textId="05B4C78C" w:rsidR="00E71A2A" w:rsidRPr="00B41871" w:rsidRDefault="006C3F23" w:rsidP="00CE1F29">
      <w:pPr>
        <w:spacing w:before="280" w:line="238" w:lineRule="auto"/>
        <w:jc w:val="right"/>
      </w:pPr>
      <w:r>
        <w:rPr>
          <w:noProof/>
          <w:color w:val="000000"/>
          <w:sz w:val="6"/>
          <w:lang w:eastAsia="ru-RU"/>
        </w:rPr>
        <mc:AlternateContent>
          <mc:Choice Requires="wps">
            <w:drawing>
              <wp:anchor distT="0" distB="0" distL="114300" distR="114300" simplePos="0" relativeHeight="251658752" behindDoc="0" locked="0" layoutInCell="1" allowOverlap="1" wp14:anchorId="64079ED9" wp14:editId="16A87EFF">
                <wp:simplePos x="0" y="0"/>
                <wp:positionH relativeFrom="column">
                  <wp:posOffset>-19685</wp:posOffset>
                </wp:positionH>
                <wp:positionV relativeFrom="paragraph">
                  <wp:posOffset>59055</wp:posOffset>
                </wp:positionV>
                <wp:extent cx="6120130" cy="0"/>
                <wp:effectExtent l="9525" t="12065" r="13970" b="6985"/>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FCD74" id="AutoShape 105" o:spid="_x0000_s1026" type="#_x0000_t32" style="position:absolute;margin-left:-1.55pt;margin-top:4.65pt;width:481.9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" strokeweight="1pt"/>
            </w:pict>
          </mc:Fallback>
        </mc:AlternateContent>
      </w:r>
      <w:bookmarkStart w:id="40" w:name="_Toc230083631"/>
      <w:bookmarkStart w:id="41" w:name="_Toc42844945"/>
      <w:r w:rsidR="00E71A2A" w:rsidRPr="00A03289">
        <w:rPr>
          <w:b/>
        </w:rPr>
        <w:t>Дата введения</w:t>
      </w:r>
      <w:bookmarkStart w:id="42" w:name="_Toc188333143"/>
      <w:bookmarkEnd w:id="42"/>
      <w:r w:rsidR="002176E7">
        <w:rPr>
          <w:b/>
        </w:rPr>
        <w:t xml:space="preserve"> </w:t>
      </w:r>
      <w:r w:rsidR="00B2733A" w:rsidRPr="00B41871">
        <w:rPr>
          <w:b/>
        </w:rPr>
        <w:t>______________</w:t>
      </w:r>
    </w:p>
    <w:p w14:paraId="4547ADFF" w14:textId="77777777" w:rsidR="00135C87" w:rsidRPr="00B647F9" w:rsidRDefault="005F6D84" w:rsidP="00CE1F29">
      <w:pPr>
        <w:pStyle w:val="12"/>
        <w:numPr>
          <w:ilvl w:val="0"/>
          <w:numId w:val="0"/>
        </w:numPr>
        <w:spacing w:before="220" w:line="238" w:lineRule="auto"/>
        <w:ind w:firstLine="397"/>
        <w:rPr>
          <w:color w:val="000000"/>
          <w:sz w:val="22"/>
          <w:szCs w:val="22"/>
          <w:lang w:val="ru-RU"/>
        </w:rPr>
      </w:pPr>
      <w:r w:rsidRPr="00B647F9">
        <w:rPr>
          <w:color w:val="000000"/>
          <w:sz w:val="22"/>
          <w:szCs w:val="22"/>
          <w:lang w:val="ru-RU"/>
        </w:rPr>
        <w:t xml:space="preserve">1 </w:t>
      </w:r>
      <w:r w:rsidR="00135C87" w:rsidRPr="00B647F9">
        <w:rPr>
          <w:color w:val="000000"/>
          <w:sz w:val="22"/>
          <w:szCs w:val="22"/>
          <w:lang w:val="ru-RU"/>
        </w:rPr>
        <w:t>Область применения</w:t>
      </w:r>
      <w:bookmarkEnd w:id="40"/>
      <w:bookmarkEnd w:id="41"/>
    </w:p>
    <w:p w14:paraId="69EAE26E" w14:textId="77777777" w:rsidR="00B72BA3" w:rsidRPr="00B2733A" w:rsidRDefault="00E025E9" w:rsidP="00CE1F29">
      <w:pPr>
        <w:tabs>
          <w:tab w:val="num" w:pos="-142"/>
        </w:tabs>
        <w:spacing w:line="238" w:lineRule="auto"/>
        <w:ind w:firstLine="397"/>
        <w:jc w:val="both"/>
        <w:rPr>
          <w:color w:val="000000"/>
        </w:rPr>
      </w:pPr>
      <w:r w:rsidRPr="00B2733A">
        <w:rPr>
          <w:color w:val="000000"/>
        </w:rPr>
        <w:t xml:space="preserve">1.1 </w:t>
      </w:r>
      <w:r w:rsidR="00FC2036" w:rsidRPr="00B2733A">
        <w:rPr>
          <w:color w:val="000000"/>
        </w:rPr>
        <w:t>Настоящий стандарт</w:t>
      </w:r>
      <w:r w:rsidR="00B72BA3" w:rsidRPr="00B2733A">
        <w:rPr>
          <w:color w:val="000000"/>
        </w:rPr>
        <w:t>:</w:t>
      </w:r>
    </w:p>
    <w:p w14:paraId="72FD8B25" w14:textId="77777777" w:rsidR="00FC2036" w:rsidRPr="00B2733A" w:rsidRDefault="009B7273" w:rsidP="00CE1F29">
      <w:pPr>
        <w:tabs>
          <w:tab w:val="num" w:pos="-142"/>
        </w:tabs>
        <w:spacing w:line="238" w:lineRule="auto"/>
        <w:ind w:firstLine="397"/>
        <w:jc w:val="both"/>
        <w:rPr>
          <w:color w:val="000000"/>
        </w:rPr>
      </w:pPr>
      <w:r w:rsidRPr="00B2733A">
        <w:rPr>
          <w:color w:val="000000"/>
        </w:rPr>
        <w:t>–</w:t>
      </w:r>
      <w:r w:rsidR="00FC2036" w:rsidRPr="00B2733A">
        <w:rPr>
          <w:color w:val="000000"/>
        </w:rPr>
        <w:t xml:space="preserve"> содержит описание основных методов о</w:t>
      </w:r>
      <w:r w:rsidR="00B72BA3" w:rsidRPr="00B2733A">
        <w:rPr>
          <w:color w:val="000000"/>
        </w:rPr>
        <w:t>ценивания</w:t>
      </w:r>
      <w:r w:rsidR="00FC2036" w:rsidRPr="00B2733A">
        <w:rPr>
          <w:color w:val="000000"/>
        </w:rPr>
        <w:t xml:space="preserve"> смещения метода измерени</w:t>
      </w:r>
      <w:r w:rsidR="00F07E63" w:rsidRPr="00B2733A">
        <w:rPr>
          <w:color w:val="000000"/>
        </w:rPr>
        <w:t>й</w:t>
      </w:r>
      <w:r w:rsidR="00FC2036" w:rsidRPr="00B2733A">
        <w:rPr>
          <w:color w:val="000000"/>
        </w:rPr>
        <w:t xml:space="preserve"> и лабораторного смещения </w:t>
      </w:r>
      <w:r w:rsidR="00AB6723" w:rsidRPr="00B2733A">
        <w:rPr>
          <w:color w:val="000000"/>
        </w:rPr>
        <w:t xml:space="preserve">в случае </w:t>
      </w:r>
      <w:r w:rsidR="00FC2036" w:rsidRPr="00B2733A">
        <w:rPr>
          <w:color w:val="000000"/>
        </w:rPr>
        <w:t>применени</w:t>
      </w:r>
      <w:r w:rsidR="00AB6723" w:rsidRPr="00B2733A">
        <w:rPr>
          <w:color w:val="000000"/>
        </w:rPr>
        <w:t>я</w:t>
      </w:r>
      <w:r w:rsidR="00FC2036" w:rsidRPr="00B2733A">
        <w:rPr>
          <w:color w:val="000000"/>
        </w:rPr>
        <w:t xml:space="preserve"> метода измерений</w:t>
      </w:r>
      <w:r w:rsidR="00B72BA3" w:rsidRPr="00B2733A">
        <w:rPr>
          <w:color w:val="000000"/>
        </w:rPr>
        <w:t>;</w:t>
      </w:r>
    </w:p>
    <w:p w14:paraId="03D00DF2" w14:textId="77777777" w:rsidR="00B755C6" w:rsidRPr="00B2733A" w:rsidRDefault="009B7273" w:rsidP="00CE1F29">
      <w:pPr>
        <w:tabs>
          <w:tab w:val="num" w:pos="-142"/>
        </w:tabs>
        <w:spacing w:line="238" w:lineRule="auto"/>
        <w:ind w:firstLine="397"/>
        <w:jc w:val="both"/>
        <w:rPr>
          <w:color w:val="000000"/>
        </w:rPr>
      </w:pPr>
      <w:r w:rsidRPr="00B2733A">
        <w:rPr>
          <w:color w:val="000000"/>
        </w:rPr>
        <w:t>–</w:t>
      </w:r>
      <w:r w:rsidR="00E06DB2" w:rsidRPr="00B2733A">
        <w:rPr>
          <w:color w:val="000000"/>
        </w:rPr>
        <w:t xml:space="preserve"> </w:t>
      </w:r>
      <w:r w:rsidR="00B755C6" w:rsidRPr="00B2733A">
        <w:rPr>
          <w:color w:val="000000"/>
        </w:rPr>
        <w:t xml:space="preserve">представляет </w:t>
      </w:r>
      <w:r w:rsidR="00813195" w:rsidRPr="00B2733A">
        <w:rPr>
          <w:color w:val="000000"/>
        </w:rPr>
        <w:t xml:space="preserve">практический </w:t>
      </w:r>
      <w:r w:rsidR="00B755C6" w:rsidRPr="00B2733A">
        <w:rPr>
          <w:color w:val="000000"/>
        </w:rPr>
        <w:t>подход</w:t>
      </w:r>
      <w:r w:rsidR="00371F1A" w:rsidRPr="00B2733A">
        <w:rPr>
          <w:color w:val="000000"/>
        </w:rPr>
        <w:t>, предназначенный</w:t>
      </w:r>
      <w:r w:rsidR="00B755C6" w:rsidRPr="00B2733A">
        <w:rPr>
          <w:color w:val="000000"/>
        </w:rPr>
        <w:t xml:space="preserve"> </w:t>
      </w:r>
      <w:r w:rsidR="008752CC" w:rsidRPr="00B2733A">
        <w:rPr>
          <w:color w:val="000000"/>
        </w:rPr>
        <w:t xml:space="preserve">для </w:t>
      </w:r>
      <w:r w:rsidR="001D1CC8" w:rsidRPr="00B2733A">
        <w:rPr>
          <w:color w:val="000000"/>
        </w:rPr>
        <w:t xml:space="preserve">рутинного </w:t>
      </w:r>
      <w:r w:rsidR="0040157D" w:rsidRPr="00B2733A">
        <w:rPr>
          <w:color w:val="000000"/>
        </w:rPr>
        <w:t>применения</w:t>
      </w:r>
      <w:r w:rsidR="008752CC" w:rsidRPr="00B2733A">
        <w:rPr>
          <w:color w:val="000000"/>
        </w:rPr>
        <w:t xml:space="preserve"> </w:t>
      </w:r>
      <w:r w:rsidR="0080036C" w:rsidRPr="00B2733A">
        <w:rPr>
          <w:color w:val="000000"/>
        </w:rPr>
        <w:t>основно</w:t>
      </w:r>
      <w:r w:rsidR="001D1CC8" w:rsidRPr="00B2733A">
        <w:rPr>
          <w:color w:val="000000"/>
        </w:rPr>
        <w:t>го</w:t>
      </w:r>
      <w:r w:rsidR="0080036C" w:rsidRPr="00B2733A">
        <w:rPr>
          <w:color w:val="000000"/>
        </w:rPr>
        <w:t xml:space="preserve"> метод</w:t>
      </w:r>
      <w:r w:rsidR="001D1CC8" w:rsidRPr="00B2733A">
        <w:rPr>
          <w:color w:val="000000"/>
        </w:rPr>
        <w:t>а</w:t>
      </w:r>
      <w:r w:rsidR="0080036C" w:rsidRPr="00B2733A">
        <w:rPr>
          <w:color w:val="000000"/>
        </w:rPr>
        <w:t xml:space="preserve"> </w:t>
      </w:r>
      <w:r w:rsidR="00371F1A" w:rsidRPr="00B2733A">
        <w:rPr>
          <w:color w:val="000000"/>
        </w:rPr>
        <w:t>оценивани</w:t>
      </w:r>
      <w:r w:rsidR="001417D7" w:rsidRPr="00B2733A">
        <w:rPr>
          <w:color w:val="000000"/>
        </w:rPr>
        <w:t>я</w:t>
      </w:r>
      <w:r w:rsidR="00371F1A" w:rsidRPr="00B2733A">
        <w:rPr>
          <w:color w:val="000000"/>
        </w:rPr>
        <w:t xml:space="preserve"> смещения методов измерений и лабораторного смещения</w:t>
      </w:r>
      <w:r w:rsidR="00813195" w:rsidRPr="00B2733A">
        <w:rPr>
          <w:color w:val="000000"/>
        </w:rPr>
        <w:t>;</w:t>
      </w:r>
    </w:p>
    <w:p w14:paraId="5FB3A7FF" w14:textId="77777777" w:rsidR="007D1E93" w:rsidRPr="00B2733A" w:rsidRDefault="009B7273" w:rsidP="00CE1F29">
      <w:pPr>
        <w:tabs>
          <w:tab w:val="num" w:pos="-142"/>
        </w:tabs>
        <w:spacing w:line="238" w:lineRule="auto"/>
        <w:ind w:firstLine="397"/>
        <w:jc w:val="both"/>
        <w:rPr>
          <w:color w:val="000000"/>
        </w:rPr>
      </w:pPr>
      <w:r w:rsidRPr="00B2733A">
        <w:rPr>
          <w:color w:val="000000"/>
        </w:rPr>
        <w:t>–</w:t>
      </w:r>
      <w:r w:rsidR="007D1E93" w:rsidRPr="00B2733A">
        <w:rPr>
          <w:color w:val="000000"/>
        </w:rPr>
        <w:t xml:space="preserve"> представляет краткие рекомендации для все</w:t>
      </w:r>
      <w:r w:rsidR="00283088" w:rsidRPr="00B2733A">
        <w:rPr>
          <w:color w:val="000000"/>
        </w:rPr>
        <w:t>го персонала</w:t>
      </w:r>
      <w:r w:rsidR="007D1E93" w:rsidRPr="00B2733A">
        <w:rPr>
          <w:color w:val="000000"/>
        </w:rPr>
        <w:t xml:space="preserve">, </w:t>
      </w:r>
      <w:r w:rsidR="00283088" w:rsidRPr="00B2733A">
        <w:rPr>
          <w:color w:val="000000"/>
        </w:rPr>
        <w:t xml:space="preserve">имеющего отношение к </w:t>
      </w:r>
      <w:r w:rsidR="007D1E93" w:rsidRPr="00B2733A">
        <w:rPr>
          <w:color w:val="000000"/>
        </w:rPr>
        <w:t>планировани</w:t>
      </w:r>
      <w:r w:rsidR="00283088" w:rsidRPr="00B2733A">
        <w:rPr>
          <w:color w:val="000000"/>
        </w:rPr>
        <w:t>ю</w:t>
      </w:r>
      <w:r w:rsidR="007D1E93" w:rsidRPr="00B2733A">
        <w:rPr>
          <w:color w:val="000000"/>
        </w:rPr>
        <w:t>, выполнени</w:t>
      </w:r>
      <w:r w:rsidR="00283088" w:rsidRPr="00B2733A">
        <w:rPr>
          <w:color w:val="000000"/>
        </w:rPr>
        <w:t>ю</w:t>
      </w:r>
      <w:r w:rsidR="007D1E93" w:rsidRPr="00B2733A">
        <w:rPr>
          <w:color w:val="000000"/>
        </w:rPr>
        <w:t xml:space="preserve"> или анализ</w:t>
      </w:r>
      <w:r w:rsidR="00283088" w:rsidRPr="00B2733A">
        <w:rPr>
          <w:color w:val="000000"/>
        </w:rPr>
        <w:t>у</w:t>
      </w:r>
      <w:r w:rsidR="007D1E93" w:rsidRPr="00B2733A">
        <w:rPr>
          <w:color w:val="000000"/>
        </w:rPr>
        <w:t xml:space="preserve"> результатов измерений с целью оценивания смещения.</w:t>
      </w:r>
    </w:p>
    <w:p w14:paraId="0A40CC7D" w14:textId="177BF70A" w:rsidR="00FC2036" w:rsidRPr="00B2733A" w:rsidRDefault="00FC2036" w:rsidP="00CE1F29">
      <w:pPr>
        <w:tabs>
          <w:tab w:val="num" w:pos="-142"/>
        </w:tabs>
        <w:spacing w:line="238" w:lineRule="auto"/>
        <w:ind w:firstLine="397"/>
        <w:jc w:val="both"/>
        <w:rPr>
          <w:color w:val="000000"/>
        </w:rPr>
      </w:pPr>
      <w:r w:rsidRPr="00B2733A">
        <w:rPr>
          <w:color w:val="000000"/>
        </w:rPr>
        <w:t xml:space="preserve">1.2 </w:t>
      </w:r>
      <w:r w:rsidR="00F07E63" w:rsidRPr="00B2733A">
        <w:rPr>
          <w:color w:val="000000"/>
        </w:rPr>
        <w:t>Настоящий стандарт касается исключительно методов измерений, предназначенных для выполнения измерений непрерывных величин и в результате применения которых в качестве результата и</w:t>
      </w:r>
      <w:r w:rsidR="00F06678" w:rsidRPr="00B2733A">
        <w:rPr>
          <w:color w:val="000000"/>
        </w:rPr>
        <w:t>змерения</w:t>
      </w:r>
      <w:r w:rsidR="00F07E63" w:rsidRPr="00B2733A">
        <w:rPr>
          <w:color w:val="000000"/>
        </w:rPr>
        <w:t xml:space="preserve"> получают единичное значение, являющееся в том числе и результатом вычисления на</w:t>
      </w:r>
      <w:r w:rsidR="00CE1F29" w:rsidRPr="00B2733A">
        <w:rPr>
          <w:color w:val="000000"/>
        </w:rPr>
        <w:t> </w:t>
      </w:r>
      <w:r w:rsidR="00F07E63" w:rsidRPr="00B2733A">
        <w:rPr>
          <w:color w:val="000000"/>
        </w:rPr>
        <w:t>основании серии наблюдений.</w:t>
      </w:r>
    </w:p>
    <w:p w14:paraId="72F18BA2" w14:textId="77777777" w:rsidR="00FC2036" w:rsidRPr="00B2733A" w:rsidRDefault="00FC2036" w:rsidP="00CE1F29">
      <w:pPr>
        <w:tabs>
          <w:tab w:val="num" w:pos="-142"/>
        </w:tabs>
        <w:spacing w:line="238" w:lineRule="auto"/>
        <w:ind w:firstLine="397"/>
        <w:jc w:val="both"/>
        <w:rPr>
          <w:color w:val="000000"/>
        </w:rPr>
      </w:pPr>
      <w:r w:rsidRPr="00B2733A">
        <w:rPr>
          <w:color w:val="000000"/>
        </w:rPr>
        <w:t>1.3</w:t>
      </w:r>
      <w:r w:rsidR="00F07E63" w:rsidRPr="00B2733A">
        <w:rPr>
          <w:color w:val="000000"/>
        </w:rPr>
        <w:t xml:space="preserve"> Настоящий </w:t>
      </w:r>
      <w:r w:rsidR="00E71A2A" w:rsidRPr="00B2733A">
        <w:rPr>
          <w:color w:val="000000"/>
        </w:rPr>
        <w:t>стандарт</w:t>
      </w:r>
      <w:r w:rsidRPr="00B2733A">
        <w:rPr>
          <w:color w:val="000000"/>
        </w:rPr>
        <w:t xml:space="preserve"> </w:t>
      </w:r>
      <w:r w:rsidR="00F07E63" w:rsidRPr="00B2733A">
        <w:rPr>
          <w:color w:val="000000"/>
        </w:rPr>
        <w:t>применяют в случаях, когда метод и</w:t>
      </w:r>
      <w:r w:rsidRPr="00B2733A">
        <w:rPr>
          <w:color w:val="000000"/>
        </w:rPr>
        <w:t>змерени</w:t>
      </w:r>
      <w:r w:rsidR="00E94962" w:rsidRPr="00B2733A">
        <w:rPr>
          <w:color w:val="000000"/>
        </w:rPr>
        <w:t>й</w:t>
      </w:r>
      <w:r w:rsidRPr="00B2733A">
        <w:rPr>
          <w:color w:val="000000"/>
        </w:rPr>
        <w:t xml:space="preserve"> был стандартизован </w:t>
      </w:r>
      <w:r w:rsidR="00F07E63" w:rsidRPr="00B2733A">
        <w:rPr>
          <w:color w:val="000000"/>
        </w:rPr>
        <w:t>и в</w:t>
      </w:r>
      <w:r w:rsidRPr="00B2733A">
        <w:rPr>
          <w:color w:val="000000"/>
        </w:rPr>
        <w:t>се измерения выполня</w:t>
      </w:r>
      <w:r w:rsidR="00F07E63" w:rsidRPr="00B2733A">
        <w:rPr>
          <w:color w:val="000000"/>
        </w:rPr>
        <w:t>ю</w:t>
      </w:r>
      <w:r w:rsidRPr="00B2733A">
        <w:rPr>
          <w:color w:val="000000"/>
        </w:rPr>
        <w:t>тся в соответствии с таким методом измерений.</w:t>
      </w:r>
    </w:p>
    <w:p w14:paraId="3786B6D8" w14:textId="17FF0529" w:rsidR="00E94962" w:rsidRPr="00B2733A" w:rsidRDefault="00845F8F" w:rsidP="00845F8F">
      <w:pPr>
        <w:tabs>
          <w:tab w:val="num" w:pos="-142"/>
        </w:tabs>
        <w:spacing w:before="40" w:after="80" w:line="238" w:lineRule="auto"/>
        <w:ind w:firstLine="426"/>
        <w:jc w:val="both"/>
        <w:rPr>
          <w:color w:val="000000"/>
          <w:sz w:val="18"/>
          <w:szCs w:val="18"/>
        </w:rPr>
      </w:pPr>
      <w:r>
        <w:rPr>
          <w:spacing w:val="40"/>
          <w:sz w:val="18"/>
          <w:szCs w:val="18"/>
        </w:rPr>
        <w:t>Примечание</w:t>
      </w:r>
      <w:r w:rsidRPr="00B2733A">
        <w:rPr>
          <w:color w:val="000000"/>
          <w:sz w:val="18"/>
          <w:szCs w:val="18"/>
        </w:rPr>
        <w:t xml:space="preserve"> </w:t>
      </w:r>
      <w:r w:rsidR="00E94962" w:rsidRPr="00B2733A">
        <w:rPr>
          <w:color w:val="000000"/>
          <w:sz w:val="18"/>
          <w:szCs w:val="18"/>
        </w:rPr>
        <w:t>– Для используемого в настоящем стандарте термина «метод измерений»</w:t>
      </w:r>
      <w:r w:rsidR="00CE1F29" w:rsidRPr="00B2733A">
        <w:rPr>
          <w:color w:val="000000"/>
          <w:sz w:val="18"/>
          <w:szCs w:val="18"/>
        </w:rPr>
        <w:br/>
      </w:r>
      <w:r w:rsidR="00E94962" w:rsidRPr="00B2733A">
        <w:rPr>
          <w:color w:val="000000"/>
          <w:sz w:val="18"/>
          <w:szCs w:val="18"/>
        </w:rPr>
        <w:t xml:space="preserve">в </w:t>
      </w:r>
      <w:r w:rsidR="00E94962" w:rsidRPr="00B2733A">
        <w:rPr>
          <w:color w:val="000000"/>
          <w:sz w:val="18"/>
          <w:szCs w:val="18"/>
          <w:lang w:val="en-US"/>
        </w:rPr>
        <w:t>ISO</w:t>
      </w:r>
      <w:r w:rsidR="00E94962" w:rsidRPr="00B2733A">
        <w:rPr>
          <w:color w:val="000000"/>
          <w:sz w:val="18"/>
          <w:szCs w:val="18"/>
        </w:rPr>
        <w:t>/</w:t>
      </w:r>
      <w:r w:rsidR="00E94962" w:rsidRPr="00B2733A">
        <w:rPr>
          <w:color w:val="000000"/>
          <w:sz w:val="18"/>
          <w:szCs w:val="18"/>
          <w:lang w:val="en-US"/>
        </w:rPr>
        <w:t>IEC</w:t>
      </w:r>
      <w:r w:rsidR="00E94962" w:rsidRPr="00B2733A">
        <w:rPr>
          <w:color w:val="000000"/>
          <w:sz w:val="18"/>
          <w:szCs w:val="18"/>
        </w:rPr>
        <w:t> </w:t>
      </w:r>
      <w:r w:rsidR="00E94962" w:rsidRPr="00B2733A">
        <w:rPr>
          <w:color w:val="000000"/>
          <w:sz w:val="18"/>
          <w:szCs w:val="18"/>
          <w:lang w:val="en-US"/>
        </w:rPr>
        <w:t>Guide</w:t>
      </w:r>
      <w:r w:rsidR="00E94962" w:rsidRPr="00B2733A">
        <w:rPr>
          <w:color w:val="000000"/>
          <w:sz w:val="18"/>
          <w:szCs w:val="18"/>
        </w:rPr>
        <w:t xml:space="preserve"> 99:2007 (</w:t>
      </w:r>
      <w:r w:rsidR="00E94962" w:rsidRPr="00B2733A">
        <w:rPr>
          <w:color w:val="000000"/>
          <w:sz w:val="18"/>
          <w:szCs w:val="18"/>
          <w:lang w:val="en-US"/>
        </w:rPr>
        <w:t>VIM</w:t>
      </w:r>
      <w:r w:rsidR="00E94962" w:rsidRPr="00B2733A">
        <w:rPr>
          <w:color w:val="000000"/>
          <w:sz w:val="18"/>
          <w:szCs w:val="18"/>
        </w:rPr>
        <w:t>) применяется аналогичный ему термин «методика измерений» (</w:t>
      </w:r>
      <w:r w:rsidR="00CE1F29" w:rsidRPr="00B2733A">
        <w:rPr>
          <w:color w:val="000000"/>
          <w:sz w:val="18"/>
          <w:szCs w:val="18"/>
        </w:rPr>
        <w:t xml:space="preserve">см. </w:t>
      </w:r>
      <w:r w:rsidR="00E94962" w:rsidRPr="00B2733A">
        <w:rPr>
          <w:color w:val="000000"/>
          <w:sz w:val="18"/>
          <w:szCs w:val="18"/>
        </w:rPr>
        <w:t>2.6).</w:t>
      </w:r>
    </w:p>
    <w:p w14:paraId="46215303" w14:textId="2E2EEB31" w:rsidR="00B30E53" w:rsidRPr="00B2733A" w:rsidRDefault="00FC2036" w:rsidP="00CE1F29">
      <w:pPr>
        <w:tabs>
          <w:tab w:val="num" w:pos="-142"/>
        </w:tabs>
        <w:spacing w:line="238" w:lineRule="auto"/>
        <w:ind w:firstLine="397"/>
        <w:jc w:val="both"/>
        <w:rPr>
          <w:color w:val="000000"/>
        </w:rPr>
      </w:pPr>
      <w:r w:rsidRPr="00B2733A">
        <w:rPr>
          <w:color w:val="000000"/>
        </w:rPr>
        <w:t>1.4 Настоящий стандарт примен</w:t>
      </w:r>
      <w:r w:rsidR="00AB6723" w:rsidRPr="00B2733A">
        <w:rPr>
          <w:color w:val="000000"/>
        </w:rPr>
        <w:t xml:space="preserve">яют </w:t>
      </w:r>
      <w:r w:rsidRPr="00B2733A">
        <w:rPr>
          <w:color w:val="000000"/>
        </w:rPr>
        <w:t xml:space="preserve">только </w:t>
      </w:r>
      <w:r w:rsidR="00E94962" w:rsidRPr="00B2733A">
        <w:rPr>
          <w:color w:val="000000"/>
        </w:rPr>
        <w:t xml:space="preserve">в тех </w:t>
      </w:r>
      <w:r w:rsidRPr="00B2733A">
        <w:rPr>
          <w:color w:val="000000"/>
        </w:rPr>
        <w:t>случа</w:t>
      </w:r>
      <w:r w:rsidR="00E94962" w:rsidRPr="00B2733A">
        <w:rPr>
          <w:color w:val="000000"/>
        </w:rPr>
        <w:t>ях</w:t>
      </w:r>
      <w:r w:rsidRPr="00B2733A">
        <w:rPr>
          <w:color w:val="000000"/>
        </w:rPr>
        <w:t xml:space="preserve">, когда принятое </w:t>
      </w:r>
      <w:r w:rsidR="00E94962" w:rsidRPr="00B2733A">
        <w:rPr>
          <w:color w:val="000000"/>
        </w:rPr>
        <w:t xml:space="preserve">опорное </w:t>
      </w:r>
      <w:r w:rsidRPr="00B2733A">
        <w:rPr>
          <w:color w:val="000000"/>
        </w:rPr>
        <w:t xml:space="preserve">значение может быть установлено в качестве </w:t>
      </w:r>
      <w:r w:rsidR="00B30E53" w:rsidRPr="00B2733A">
        <w:rPr>
          <w:color w:val="000000"/>
        </w:rPr>
        <w:t xml:space="preserve">замены </w:t>
      </w:r>
      <w:r w:rsidRPr="00B2733A">
        <w:rPr>
          <w:color w:val="000000"/>
        </w:rPr>
        <w:t xml:space="preserve">истинного значения посредством </w:t>
      </w:r>
      <w:r w:rsidR="00B30E53" w:rsidRPr="00B2733A">
        <w:rPr>
          <w:color w:val="000000"/>
        </w:rPr>
        <w:t>использования</w:t>
      </w:r>
      <w:r w:rsidR="00F06678" w:rsidRPr="00B2733A">
        <w:rPr>
          <w:color w:val="000000"/>
        </w:rPr>
        <w:t>,</w:t>
      </w:r>
      <w:r w:rsidRPr="00B2733A">
        <w:rPr>
          <w:color w:val="000000"/>
        </w:rPr>
        <w:t xml:space="preserve"> </w:t>
      </w:r>
      <w:r w:rsidR="00F06678" w:rsidRPr="00B2733A">
        <w:rPr>
          <w:color w:val="000000"/>
        </w:rPr>
        <w:t xml:space="preserve">например, </w:t>
      </w:r>
      <w:r w:rsidR="00B30E53" w:rsidRPr="00B2733A">
        <w:rPr>
          <w:color w:val="000000"/>
        </w:rPr>
        <w:t>значения:</w:t>
      </w:r>
    </w:p>
    <w:p w14:paraId="077A6C11" w14:textId="77777777" w:rsidR="00B30E53" w:rsidRPr="00B2733A" w:rsidRDefault="009B7273" w:rsidP="00CE1F29">
      <w:pPr>
        <w:tabs>
          <w:tab w:val="num" w:pos="-142"/>
        </w:tabs>
        <w:spacing w:line="238" w:lineRule="auto"/>
        <w:ind w:firstLine="397"/>
        <w:jc w:val="both"/>
        <w:rPr>
          <w:color w:val="000000"/>
        </w:rPr>
      </w:pPr>
      <w:r w:rsidRPr="00B2733A">
        <w:rPr>
          <w:color w:val="000000"/>
        </w:rPr>
        <w:t>–</w:t>
      </w:r>
      <w:r w:rsidR="00B30E53" w:rsidRPr="00B2733A">
        <w:rPr>
          <w:color w:val="000000"/>
        </w:rPr>
        <w:t xml:space="preserve"> подходящего стандартного образца;</w:t>
      </w:r>
    </w:p>
    <w:p w14:paraId="7E9070B5" w14:textId="77777777" w:rsidR="00B30E53" w:rsidRPr="00B2733A" w:rsidRDefault="009B7273" w:rsidP="00CE1F29">
      <w:pPr>
        <w:tabs>
          <w:tab w:val="num" w:pos="-142"/>
        </w:tabs>
        <w:spacing w:line="238" w:lineRule="auto"/>
        <w:ind w:firstLine="397"/>
        <w:jc w:val="both"/>
        <w:rPr>
          <w:color w:val="000000"/>
        </w:rPr>
      </w:pPr>
      <w:r w:rsidRPr="00B2733A">
        <w:rPr>
          <w:color w:val="000000"/>
        </w:rPr>
        <w:t>–</w:t>
      </w:r>
      <w:r w:rsidR="00B30E53" w:rsidRPr="00B2733A">
        <w:rPr>
          <w:color w:val="000000"/>
        </w:rPr>
        <w:t xml:space="preserve"> подходящего эталона;</w:t>
      </w:r>
    </w:p>
    <w:p w14:paraId="0640DA3A" w14:textId="77777777" w:rsidR="00B30E53" w:rsidRPr="00B2733A" w:rsidRDefault="009B7273" w:rsidP="00CE1F29">
      <w:pPr>
        <w:tabs>
          <w:tab w:val="num" w:pos="-142"/>
        </w:tabs>
        <w:spacing w:line="238" w:lineRule="auto"/>
        <w:ind w:firstLine="397"/>
        <w:jc w:val="both"/>
        <w:rPr>
          <w:color w:val="000000"/>
        </w:rPr>
      </w:pPr>
      <w:r w:rsidRPr="00B2733A">
        <w:rPr>
          <w:color w:val="000000"/>
        </w:rPr>
        <w:t>–</w:t>
      </w:r>
      <w:r w:rsidR="00B30E53" w:rsidRPr="00B2733A">
        <w:rPr>
          <w:color w:val="000000"/>
        </w:rPr>
        <w:t xml:space="preserve"> полученного подходящим методом измерений;</w:t>
      </w:r>
    </w:p>
    <w:p w14:paraId="010089F6" w14:textId="77777777" w:rsidR="00B30E53" w:rsidRPr="00B2733A" w:rsidRDefault="009B7273" w:rsidP="00CE1F29">
      <w:pPr>
        <w:tabs>
          <w:tab w:val="num" w:pos="-142"/>
        </w:tabs>
        <w:spacing w:line="238" w:lineRule="auto"/>
        <w:ind w:firstLine="397"/>
        <w:jc w:val="both"/>
        <w:rPr>
          <w:color w:val="000000"/>
        </w:rPr>
      </w:pPr>
      <w:r w:rsidRPr="00B2733A">
        <w:rPr>
          <w:color w:val="000000"/>
        </w:rPr>
        <w:t>–</w:t>
      </w:r>
      <w:r w:rsidR="00B30E53" w:rsidRPr="00B2733A">
        <w:rPr>
          <w:color w:val="000000"/>
        </w:rPr>
        <w:t xml:space="preserve"> подходящего подготовленного образца с известным значени</w:t>
      </w:r>
      <w:r w:rsidR="00900F22" w:rsidRPr="00B2733A">
        <w:rPr>
          <w:color w:val="000000"/>
        </w:rPr>
        <w:t>ем</w:t>
      </w:r>
      <w:r w:rsidR="00B30E53" w:rsidRPr="00B2733A">
        <w:rPr>
          <w:color w:val="000000"/>
        </w:rPr>
        <w:t xml:space="preserve"> свойств</w:t>
      </w:r>
      <w:r w:rsidR="00900F22" w:rsidRPr="00B2733A">
        <w:rPr>
          <w:color w:val="000000"/>
        </w:rPr>
        <w:t>а</w:t>
      </w:r>
      <w:r w:rsidR="00B30E53" w:rsidRPr="00B2733A">
        <w:rPr>
          <w:color w:val="000000"/>
        </w:rPr>
        <w:t>.</w:t>
      </w:r>
    </w:p>
    <w:p w14:paraId="0CB96043" w14:textId="0BD20F22" w:rsidR="00E94962" w:rsidRPr="00370F27" w:rsidRDefault="00FC2036" w:rsidP="00CE1F29">
      <w:pPr>
        <w:tabs>
          <w:tab w:val="num" w:pos="-142"/>
        </w:tabs>
        <w:spacing w:line="238" w:lineRule="auto"/>
        <w:ind w:firstLine="397"/>
        <w:jc w:val="both"/>
        <w:rPr>
          <w:color w:val="000000"/>
        </w:rPr>
      </w:pPr>
      <w:r w:rsidRPr="00B2733A">
        <w:rPr>
          <w:color w:val="000000"/>
        </w:rPr>
        <w:t>1.</w:t>
      </w:r>
      <w:r w:rsidR="00B30E53" w:rsidRPr="00B2733A">
        <w:rPr>
          <w:color w:val="000000"/>
        </w:rPr>
        <w:t>5</w:t>
      </w:r>
      <w:r w:rsidRPr="00B2733A">
        <w:rPr>
          <w:color w:val="000000"/>
        </w:rPr>
        <w:t xml:space="preserve"> </w:t>
      </w:r>
      <w:r w:rsidR="00B30E53" w:rsidRPr="00B2733A">
        <w:rPr>
          <w:color w:val="000000"/>
        </w:rPr>
        <w:t>Н</w:t>
      </w:r>
      <w:r w:rsidRPr="00B2733A">
        <w:rPr>
          <w:color w:val="000000"/>
        </w:rPr>
        <w:t>астоящ</w:t>
      </w:r>
      <w:r w:rsidR="00B30E53" w:rsidRPr="00B2733A">
        <w:rPr>
          <w:color w:val="000000"/>
        </w:rPr>
        <w:t>ий</w:t>
      </w:r>
      <w:r w:rsidRPr="00B2733A">
        <w:rPr>
          <w:color w:val="000000"/>
        </w:rPr>
        <w:t xml:space="preserve"> стандарт </w:t>
      </w:r>
      <w:r w:rsidR="00B30E53" w:rsidRPr="00B2733A">
        <w:rPr>
          <w:color w:val="000000"/>
        </w:rPr>
        <w:t>применяют только в тех случаях</w:t>
      </w:r>
      <w:r w:rsidRPr="00B2733A">
        <w:rPr>
          <w:color w:val="000000"/>
        </w:rPr>
        <w:t>, когда достаточн</w:t>
      </w:r>
      <w:r w:rsidR="00B30E53" w:rsidRPr="00B2733A">
        <w:rPr>
          <w:color w:val="000000"/>
        </w:rPr>
        <w:t>о</w:t>
      </w:r>
      <w:r w:rsidRPr="00B2733A">
        <w:rPr>
          <w:color w:val="000000"/>
        </w:rPr>
        <w:t xml:space="preserve"> оценить смещени</w:t>
      </w:r>
      <w:r w:rsidR="00B30E53" w:rsidRPr="00B2733A">
        <w:rPr>
          <w:color w:val="000000"/>
        </w:rPr>
        <w:t>е</w:t>
      </w:r>
      <w:r w:rsidRPr="00B2733A">
        <w:rPr>
          <w:color w:val="000000"/>
        </w:rPr>
        <w:t xml:space="preserve"> </w:t>
      </w:r>
      <w:r w:rsidR="00B30E53" w:rsidRPr="00B2733A">
        <w:rPr>
          <w:color w:val="000000"/>
        </w:rPr>
        <w:t xml:space="preserve">для </w:t>
      </w:r>
      <w:r w:rsidRPr="00B2733A">
        <w:rPr>
          <w:color w:val="000000"/>
        </w:rPr>
        <w:t>одно</w:t>
      </w:r>
      <w:r w:rsidR="00B30E53" w:rsidRPr="00B2733A">
        <w:rPr>
          <w:color w:val="000000"/>
        </w:rPr>
        <w:t>го</w:t>
      </w:r>
      <w:r w:rsidRPr="00B2733A">
        <w:rPr>
          <w:color w:val="000000"/>
        </w:rPr>
        <w:t xml:space="preserve"> уровн</w:t>
      </w:r>
      <w:r w:rsidR="00B30E53" w:rsidRPr="00B2733A">
        <w:rPr>
          <w:color w:val="000000"/>
        </w:rPr>
        <w:t>я</w:t>
      </w:r>
      <w:r w:rsidRPr="00B2733A">
        <w:rPr>
          <w:color w:val="000000"/>
        </w:rPr>
        <w:t xml:space="preserve"> в данный момент времени. </w:t>
      </w:r>
      <w:r w:rsidR="00516000" w:rsidRPr="00B2733A">
        <w:rPr>
          <w:color w:val="000000"/>
        </w:rPr>
        <w:t>Положения настоящего стандарта неприменимы к случаям, когда</w:t>
      </w:r>
      <w:r w:rsidR="00B30E53" w:rsidRPr="00B2733A">
        <w:rPr>
          <w:color w:val="000000"/>
        </w:rPr>
        <w:t xml:space="preserve"> </w:t>
      </w:r>
      <w:r w:rsidRPr="00B2733A">
        <w:rPr>
          <w:color w:val="000000"/>
        </w:rPr>
        <w:t xml:space="preserve">смещение при измерении одного свойства находится под влиянием уровня </w:t>
      </w:r>
      <w:r w:rsidR="00A40045" w:rsidRPr="00B2733A">
        <w:rPr>
          <w:color w:val="000000"/>
        </w:rPr>
        <w:t xml:space="preserve">любого </w:t>
      </w:r>
      <w:r w:rsidRPr="00B2733A">
        <w:rPr>
          <w:color w:val="000000"/>
        </w:rPr>
        <w:t>другого свойства (т.</w:t>
      </w:r>
      <w:r w:rsidR="00A40045" w:rsidRPr="00B2733A">
        <w:rPr>
          <w:color w:val="000000"/>
        </w:rPr>
        <w:t xml:space="preserve"> </w:t>
      </w:r>
      <w:r w:rsidRPr="00B2733A">
        <w:rPr>
          <w:color w:val="000000"/>
        </w:rPr>
        <w:t>е. не рассматривается взаимное в</w:t>
      </w:r>
      <w:r w:rsidR="00AB6723" w:rsidRPr="00B2733A">
        <w:rPr>
          <w:color w:val="000000"/>
        </w:rPr>
        <w:t>оздействие</w:t>
      </w:r>
      <w:r w:rsidR="00A40045" w:rsidRPr="00B2733A">
        <w:rPr>
          <w:color w:val="000000"/>
        </w:rPr>
        <w:t xml:space="preserve"> каких-либо влияющих величин</w:t>
      </w:r>
      <w:r w:rsidRPr="00B2733A">
        <w:rPr>
          <w:color w:val="000000"/>
        </w:rPr>
        <w:t xml:space="preserve">). Процедура сравнения правильности двух методов измерений </w:t>
      </w:r>
      <w:r w:rsidR="00A40045" w:rsidRPr="00B2733A">
        <w:rPr>
          <w:color w:val="000000"/>
        </w:rPr>
        <w:t>рассматривается</w:t>
      </w:r>
      <w:r w:rsidR="00A40045" w:rsidRPr="00370F27">
        <w:rPr>
          <w:color w:val="000000"/>
        </w:rPr>
        <w:t xml:space="preserve"> </w:t>
      </w:r>
      <w:r w:rsidRPr="00370F27">
        <w:rPr>
          <w:color w:val="000000"/>
        </w:rPr>
        <w:t xml:space="preserve">в </w:t>
      </w:r>
      <w:r w:rsidR="00A40045" w:rsidRPr="00370F27">
        <w:rPr>
          <w:color w:val="000000"/>
          <w:lang w:val="en-US"/>
        </w:rPr>
        <w:t>ISO </w:t>
      </w:r>
      <w:r w:rsidRPr="00370F27">
        <w:rPr>
          <w:color w:val="000000"/>
        </w:rPr>
        <w:t>5725-6.</w:t>
      </w:r>
    </w:p>
    <w:p w14:paraId="3EAE9F2A" w14:textId="77777777" w:rsidR="00A40045" w:rsidRPr="00370F27" w:rsidRDefault="00A40045" w:rsidP="00CE1F29">
      <w:pPr>
        <w:pStyle w:val="12"/>
        <w:numPr>
          <w:ilvl w:val="0"/>
          <w:numId w:val="0"/>
        </w:numPr>
        <w:spacing w:before="220" w:line="238" w:lineRule="auto"/>
        <w:ind w:firstLine="397"/>
        <w:rPr>
          <w:color w:val="000000"/>
          <w:sz w:val="22"/>
          <w:szCs w:val="22"/>
          <w:lang w:val="ru-RU"/>
        </w:rPr>
      </w:pPr>
      <w:r w:rsidRPr="00370F27">
        <w:rPr>
          <w:color w:val="000000"/>
          <w:sz w:val="22"/>
          <w:szCs w:val="22"/>
          <w:lang w:val="ru-RU"/>
        </w:rPr>
        <w:t>2 Нормативные ссылки</w:t>
      </w:r>
    </w:p>
    <w:p w14:paraId="4C1CF5C5" w14:textId="77777777" w:rsidR="00A40045" w:rsidRDefault="00E71A2A" w:rsidP="00CE1F29">
      <w:pPr>
        <w:spacing w:line="238" w:lineRule="auto"/>
        <w:ind w:firstLine="397"/>
        <w:jc w:val="both"/>
      </w:pPr>
      <w:r w:rsidRPr="00370F27">
        <w:t>Для применения настоящего стандарта необходимы следующие ссылочные стандарты.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w:t>
      </w:r>
      <w:r w:rsidR="00235889" w:rsidRPr="00370F27">
        <w:t xml:space="preserve"> </w:t>
      </w:r>
      <w:r w:rsidRPr="00370F27">
        <w:t>(включая все его изменения).</w:t>
      </w:r>
    </w:p>
    <w:p w14:paraId="422576E4" w14:textId="77777777" w:rsidR="00CE1F29" w:rsidRPr="00B41871" w:rsidRDefault="00CE1F29" w:rsidP="00CE1F29">
      <w:pPr>
        <w:spacing w:line="238" w:lineRule="auto"/>
        <w:ind w:firstLine="397"/>
        <w:jc w:val="both"/>
      </w:pPr>
      <w:r w:rsidRPr="00370F27">
        <w:rPr>
          <w:lang w:val="en-US"/>
        </w:rPr>
        <w:t xml:space="preserve">ISO 3534-1, Statistics ‒ Vocabulary and symbols ‒ </w:t>
      </w:r>
      <w:r w:rsidRPr="00B55B83">
        <w:rPr>
          <w:lang w:val="en-US"/>
        </w:rPr>
        <w:t>Part 1: General statistical terms and terms used in probability (</w:t>
      </w:r>
      <w:r w:rsidRPr="00B55B83">
        <w:t>Статистика</w:t>
      </w:r>
      <w:r w:rsidRPr="00B55B83">
        <w:rPr>
          <w:lang w:val="en-US"/>
        </w:rPr>
        <w:t xml:space="preserve">. </w:t>
      </w:r>
      <w:r w:rsidRPr="00B55B83">
        <w:t xml:space="preserve">Словарь и условные обозначения. Часть 1. </w:t>
      </w:r>
      <w:r w:rsidRPr="00370F27">
        <w:t>Общие термины математической статистики и термины, относящиеся к теории вероятностей)</w:t>
      </w:r>
    </w:p>
    <w:p w14:paraId="2480732D" w14:textId="77777777" w:rsidR="00B2733A" w:rsidRDefault="00B2733A" w:rsidP="00B2733A">
      <w:pPr>
        <w:spacing w:line="238" w:lineRule="auto"/>
        <w:ind w:firstLine="397"/>
        <w:jc w:val="both"/>
        <w:rPr>
          <w:lang w:val="en-US"/>
        </w:rPr>
      </w:pPr>
      <w:r w:rsidRPr="00370F27">
        <w:rPr>
          <w:lang w:val="en-US"/>
        </w:rPr>
        <w:t>ISO 3534-2, Statistics ‒ Vocabulary and symbols ‒ Part 2: Applied statistics (</w:t>
      </w:r>
      <w:r w:rsidRPr="00370F27">
        <w:t>Статистика</w:t>
      </w:r>
      <w:r w:rsidRPr="00370F27">
        <w:rPr>
          <w:lang w:val="en-US"/>
        </w:rPr>
        <w:t xml:space="preserve">. </w:t>
      </w:r>
      <w:r w:rsidRPr="00370F27">
        <w:t>Словарь</w:t>
      </w:r>
      <w:r w:rsidRPr="00370F27">
        <w:rPr>
          <w:lang w:val="en-US"/>
        </w:rPr>
        <w:t xml:space="preserve"> </w:t>
      </w:r>
      <w:r w:rsidRPr="00370F27">
        <w:t>и</w:t>
      </w:r>
      <w:r w:rsidRPr="00370F27">
        <w:rPr>
          <w:lang w:val="en-US"/>
        </w:rPr>
        <w:t xml:space="preserve"> </w:t>
      </w:r>
      <w:r w:rsidRPr="00370F27">
        <w:t>условные</w:t>
      </w:r>
      <w:r w:rsidRPr="00370F27">
        <w:rPr>
          <w:lang w:val="en-US"/>
        </w:rPr>
        <w:t xml:space="preserve"> </w:t>
      </w:r>
      <w:r w:rsidRPr="00370F27">
        <w:t>обозначения</w:t>
      </w:r>
      <w:r w:rsidRPr="00370F27">
        <w:rPr>
          <w:lang w:val="en-US"/>
        </w:rPr>
        <w:t xml:space="preserve">. </w:t>
      </w:r>
      <w:r w:rsidRPr="00370F27">
        <w:t>Часть</w:t>
      </w:r>
      <w:r w:rsidRPr="00370F27">
        <w:rPr>
          <w:lang w:val="en-US"/>
        </w:rPr>
        <w:t xml:space="preserve"> 2.</w:t>
      </w:r>
      <w:r w:rsidRPr="000140DC">
        <w:rPr>
          <w:lang w:val="en-US"/>
        </w:rPr>
        <w:t xml:space="preserve"> </w:t>
      </w:r>
      <w:r>
        <w:t>Прикладная</w:t>
      </w:r>
      <w:r w:rsidRPr="000140DC">
        <w:rPr>
          <w:lang w:val="en-US"/>
        </w:rPr>
        <w:t xml:space="preserve"> </w:t>
      </w:r>
      <w:r>
        <w:t>статистика</w:t>
      </w:r>
      <w:r w:rsidRPr="00845EA3">
        <w:rPr>
          <w:lang w:val="en-US"/>
        </w:rPr>
        <w:t>)</w:t>
      </w:r>
    </w:p>
    <w:p w14:paraId="5EE8F056" w14:textId="2F79CECB" w:rsidR="00B2733A" w:rsidRDefault="00B2733A" w:rsidP="00B2733A">
      <w:pPr>
        <w:spacing w:line="238" w:lineRule="auto"/>
        <w:ind w:firstLine="397"/>
        <w:jc w:val="both"/>
        <w:rPr>
          <w:lang w:val="en-US"/>
        </w:rPr>
      </w:pPr>
    </w:p>
    <w:p w14:paraId="4A708B12" w14:textId="77777777" w:rsidR="003015E5" w:rsidRPr="003015E5" w:rsidRDefault="003015E5" w:rsidP="00B2733A">
      <w:pPr>
        <w:spacing w:line="238" w:lineRule="auto"/>
        <w:ind w:firstLine="397"/>
        <w:jc w:val="both"/>
        <w:rPr>
          <w:lang w:val="en-US"/>
        </w:rPr>
      </w:pPr>
    </w:p>
    <w:p w14:paraId="0E671AEB" w14:textId="77777777" w:rsidR="00B2733A" w:rsidRPr="00B2733A" w:rsidRDefault="00B2733A" w:rsidP="00CE1F29">
      <w:pPr>
        <w:spacing w:line="238" w:lineRule="auto"/>
        <w:ind w:firstLine="397"/>
        <w:jc w:val="both"/>
        <w:rPr>
          <w:lang w:val="en-US"/>
        </w:rPr>
      </w:pPr>
    </w:p>
    <w:p w14:paraId="324EDD6C" w14:textId="74A72562" w:rsidR="009B7273" w:rsidRPr="00B41871" w:rsidRDefault="006C3F23" w:rsidP="00CE1F29">
      <w:pPr>
        <w:tabs>
          <w:tab w:val="left" w:pos="1134"/>
        </w:tabs>
        <w:spacing w:line="238" w:lineRule="auto"/>
        <w:rPr>
          <w:sz w:val="18"/>
          <w:szCs w:val="18"/>
          <w:lang w:val="en-US"/>
        </w:rPr>
      </w:pPr>
      <w:r>
        <w:rPr>
          <w:noProof/>
          <w:lang w:eastAsia="ru-RU"/>
        </w:rPr>
        <mc:AlternateContent>
          <mc:Choice Requires="wps">
            <w:drawing>
              <wp:anchor distT="4294967295" distB="4294967295" distL="114300" distR="114300" simplePos="0" relativeHeight="251659776" behindDoc="0" locked="0" layoutInCell="1" allowOverlap="1" wp14:anchorId="45810644" wp14:editId="591CAE03">
                <wp:simplePos x="0" y="0"/>
                <wp:positionH relativeFrom="column">
                  <wp:posOffset>-635</wp:posOffset>
                </wp:positionH>
                <wp:positionV relativeFrom="paragraph">
                  <wp:posOffset>71754</wp:posOffset>
                </wp:positionV>
                <wp:extent cx="6120130" cy="0"/>
                <wp:effectExtent l="0" t="0" r="3302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E96BD" id="Прямая со стрелкой 9" o:spid="_x0000_s1026" type="#_x0000_t32" style="position:absolute;margin-left:-.05pt;margin-top:5.65pt;width:481.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"/>
            </w:pict>
          </mc:Fallback>
        </mc:AlternateContent>
      </w:r>
    </w:p>
    <w:p w14:paraId="169154D9" w14:textId="04A9D0F0" w:rsidR="009B7273" w:rsidRPr="00B41871" w:rsidRDefault="00B2733A" w:rsidP="00CE1F29">
      <w:pPr>
        <w:spacing w:line="238" w:lineRule="auto"/>
        <w:ind w:firstLine="397"/>
        <w:rPr>
          <w:b/>
          <w:i/>
          <w:sz w:val="18"/>
          <w:szCs w:val="18"/>
          <w:lang w:val="en-US"/>
        </w:rPr>
      </w:pPr>
      <w:r>
        <w:rPr>
          <w:b/>
          <w:sz w:val="18"/>
          <w:szCs w:val="18"/>
        </w:rPr>
        <w:t>Первая</w:t>
      </w:r>
      <w:r w:rsidRPr="00B41871">
        <w:rPr>
          <w:b/>
          <w:sz w:val="18"/>
          <w:szCs w:val="18"/>
          <w:lang w:val="en-US"/>
        </w:rPr>
        <w:t xml:space="preserve"> </w:t>
      </w:r>
      <w:r>
        <w:rPr>
          <w:b/>
          <w:sz w:val="18"/>
          <w:szCs w:val="18"/>
        </w:rPr>
        <w:t>редакция</w:t>
      </w:r>
    </w:p>
    <w:p w14:paraId="62E052BF" w14:textId="77777777" w:rsidR="000E26B2" w:rsidRPr="000140DC" w:rsidRDefault="000E26B2" w:rsidP="004E089D">
      <w:pPr>
        <w:spacing w:line="238" w:lineRule="auto"/>
        <w:ind w:firstLine="397"/>
        <w:jc w:val="both"/>
        <w:rPr>
          <w:lang w:val="en-US"/>
        </w:rPr>
      </w:pPr>
      <w:bookmarkStart w:id="43" w:name="_Hlk43118264"/>
      <w:r w:rsidRPr="000140DC">
        <w:rPr>
          <w:lang w:val="en-US"/>
        </w:rPr>
        <w:lastRenderedPageBreak/>
        <w:t>ISO 5725</w:t>
      </w:r>
      <w:r w:rsidR="00530B0D" w:rsidRPr="000140DC">
        <w:rPr>
          <w:lang w:val="en-US"/>
        </w:rPr>
        <w:t>-</w:t>
      </w:r>
      <w:r w:rsidRPr="000140DC">
        <w:rPr>
          <w:lang w:val="en-US"/>
        </w:rPr>
        <w:t xml:space="preserve">1, Accuracy (trueness and precision) of measurement methods and results </w:t>
      </w:r>
      <w:r w:rsidR="00E71A2A">
        <w:rPr>
          <w:lang w:val="en-US"/>
        </w:rPr>
        <w:t>‒</w:t>
      </w:r>
      <w:r w:rsidRPr="000140DC">
        <w:rPr>
          <w:lang w:val="en-US"/>
        </w:rPr>
        <w:t xml:space="preserve"> Part 1: General principles and definitions (</w:t>
      </w:r>
      <w:r>
        <w:t>Точность</w:t>
      </w:r>
      <w:r w:rsidRPr="000140DC">
        <w:rPr>
          <w:lang w:val="en-US"/>
        </w:rPr>
        <w:t xml:space="preserve"> (</w:t>
      </w:r>
      <w:r>
        <w:t>правильность</w:t>
      </w:r>
      <w:r w:rsidRPr="000140DC">
        <w:rPr>
          <w:lang w:val="en-US"/>
        </w:rPr>
        <w:t xml:space="preserve"> </w:t>
      </w:r>
      <w:r>
        <w:t>и</w:t>
      </w:r>
      <w:r w:rsidRPr="000140DC">
        <w:rPr>
          <w:lang w:val="en-US"/>
        </w:rPr>
        <w:t xml:space="preserve"> </w:t>
      </w:r>
      <w:r>
        <w:t>прецизионность</w:t>
      </w:r>
      <w:r w:rsidRPr="000140DC">
        <w:rPr>
          <w:lang w:val="en-US"/>
        </w:rPr>
        <w:t xml:space="preserve">) </w:t>
      </w:r>
      <w:r>
        <w:t>методов</w:t>
      </w:r>
      <w:r w:rsidRPr="000140DC">
        <w:rPr>
          <w:lang w:val="en-US"/>
        </w:rPr>
        <w:t xml:space="preserve"> </w:t>
      </w:r>
      <w:r>
        <w:t>и</w:t>
      </w:r>
      <w:r w:rsidRPr="000140DC">
        <w:rPr>
          <w:lang w:val="en-US"/>
        </w:rPr>
        <w:t xml:space="preserve"> </w:t>
      </w:r>
      <w:r>
        <w:t>результатов</w:t>
      </w:r>
      <w:r w:rsidRPr="000140DC">
        <w:rPr>
          <w:lang w:val="en-US"/>
        </w:rPr>
        <w:t xml:space="preserve"> </w:t>
      </w:r>
      <w:r>
        <w:t>измерений</w:t>
      </w:r>
      <w:r w:rsidRPr="000140DC">
        <w:rPr>
          <w:lang w:val="en-US"/>
        </w:rPr>
        <w:t xml:space="preserve">. </w:t>
      </w:r>
      <w:r>
        <w:t>Часть</w:t>
      </w:r>
      <w:r w:rsidRPr="000140DC">
        <w:rPr>
          <w:lang w:val="en-US"/>
        </w:rPr>
        <w:t xml:space="preserve">1. </w:t>
      </w:r>
      <w:r>
        <w:t>Общие</w:t>
      </w:r>
      <w:r w:rsidRPr="000140DC">
        <w:rPr>
          <w:lang w:val="en-US"/>
        </w:rPr>
        <w:t xml:space="preserve"> </w:t>
      </w:r>
      <w:r>
        <w:t>принципы</w:t>
      </w:r>
      <w:r w:rsidRPr="000140DC">
        <w:rPr>
          <w:lang w:val="en-US"/>
        </w:rPr>
        <w:t xml:space="preserve"> </w:t>
      </w:r>
      <w:r>
        <w:t>и</w:t>
      </w:r>
      <w:r w:rsidRPr="000140DC">
        <w:rPr>
          <w:lang w:val="en-US"/>
        </w:rPr>
        <w:t xml:space="preserve"> </w:t>
      </w:r>
      <w:r>
        <w:t>определения</w:t>
      </w:r>
      <w:r w:rsidRPr="000140DC">
        <w:rPr>
          <w:lang w:val="en-US"/>
        </w:rPr>
        <w:t>)</w:t>
      </w:r>
    </w:p>
    <w:p w14:paraId="52D34579" w14:textId="77777777" w:rsidR="00FC2036" w:rsidRDefault="00FC2036" w:rsidP="004E089D">
      <w:pPr>
        <w:spacing w:line="238" w:lineRule="auto"/>
        <w:ind w:firstLine="397"/>
        <w:jc w:val="both"/>
      </w:pPr>
      <w:r w:rsidRPr="000140DC">
        <w:rPr>
          <w:lang w:val="en-US"/>
        </w:rPr>
        <w:t xml:space="preserve">ISO 5725-2, Accuracy (trueness and precision) of measurement methods and results </w:t>
      </w:r>
      <w:r w:rsidR="00E71A2A">
        <w:rPr>
          <w:lang w:val="en-US"/>
        </w:rPr>
        <w:t>‒</w:t>
      </w:r>
      <w:r w:rsidRPr="000140DC">
        <w:rPr>
          <w:lang w:val="en-US"/>
        </w:rPr>
        <w:t xml:space="preserve"> Part 2: Basic method for the determination of repeatability and reproducibility of a standard measurement method (</w:t>
      </w:r>
      <w:r>
        <w:t>Точность</w:t>
      </w:r>
      <w:r w:rsidRPr="000140DC">
        <w:rPr>
          <w:lang w:val="en-US"/>
        </w:rPr>
        <w:t xml:space="preserve"> (</w:t>
      </w:r>
      <w:r>
        <w:t>правильность</w:t>
      </w:r>
      <w:r w:rsidRPr="000140DC">
        <w:rPr>
          <w:lang w:val="en-US"/>
        </w:rPr>
        <w:t xml:space="preserve"> </w:t>
      </w:r>
      <w:r>
        <w:t>и</w:t>
      </w:r>
      <w:r w:rsidRPr="000140DC">
        <w:rPr>
          <w:lang w:val="en-US"/>
        </w:rPr>
        <w:t xml:space="preserve"> </w:t>
      </w:r>
      <w:r>
        <w:t>прецизионность</w:t>
      </w:r>
      <w:r w:rsidRPr="000140DC">
        <w:rPr>
          <w:lang w:val="en-US"/>
        </w:rPr>
        <w:t xml:space="preserve">) </w:t>
      </w:r>
      <w:r>
        <w:t>методов</w:t>
      </w:r>
      <w:r w:rsidRPr="000140DC">
        <w:rPr>
          <w:lang w:val="en-US"/>
        </w:rPr>
        <w:t xml:space="preserve"> </w:t>
      </w:r>
      <w:r>
        <w:t>и</w:t>
      </w:r>
      <w:r w:rsidRPr="000140DC">
        <w:rPr>
          <w:lang w:val="en-US"/>
        </w:rPr>
        <w:t xml:space="preserve"> </w:t>
      </w:r>
      <w:r>
        <w:t>результатов</w:t>
      </w:r>
      <w:r w:rsidRPr="000140DC">
        <w:rPr>
          <w:lang w:val="en-US"/>
        </w:rPr>
        <w:t xml:space="preserve"> </w:t>
      </w:r>
      <w:r>
        <w:t>измерений</w:t>
      </w:r>
      <w:r w:rsidRPr="000140DC">
        <w:rPr>
          <w:lang w:val="en-US"/>
        </w:rPr>
        <w:t xml:space="preserve">. </w:t>
      </w:r>
      <w:r>
        <w:t>Часть 2. Основной метод определения повторяемости и воспроизводимости стандартного метода измерений)</w:t>
      </w:r>
    </w:p>
    <w:p w14:paraId="0E1D15DE" w14:textId="77777777" w:rsidR="00FC2036" w:rsidRPr="005E7F34" w:rsidRDefault="00FC2036" w:rsidP="004E089D">
      <w:pPr>
        <w:spacing w:line="238" w:lineRule="auto"/>
        <w:ind w:firstLine="397"/>
        <w:jc w:val="both"/>
      </w:pPr>
      <w:r w:rsidRPr="000140DC">
        <w:rPr>
          <w:lang w:val="en-US"/>
        </w:rPr>
        <w:t xml:space="preserve">ISO Guide 30, Reference materials </w:t>
      </w:r>
      <w:r w:rsidR="00E71A2A">
        <w:rPr>
          <w:lang w:val="en-US"/>
        </w:rPr>
        <w:t>‒</w:t>
      </w:r>
      <w:r w:rsidRPr="000140DC">
        <w:rPr>
          <w:lang w:val="en-US"/>
        </w:rPr>
        <w:t xml:space="preserve"> Selected terms and definitions (</w:t>
      </w:r>
      <w:r>
        <w:t>Стандартные</w:t>
      </w:r>
      <w:r w:rsidRPr="000140DC">
        <w:rPr>
          <w:lang w:val="en-US"/>
        </w:rPr>
        <w:t xml:space="preserve"> </w:t>
      </w:r>
      <w:r>
        <w:t>образцы</w:t>
      </w:r>
      <w:r w:rsidRPr="000140DC">
        <w:rPr>
          <w:lang w:val="en-US"/>
        </w:rPr>
        <w:t xml:space="preserve">. </w:t>
      </w:r>
      <w:r>
        <w:t>Некоторые термины и определения)</w:t>
      </w:r>
    </w:p>
    <w:p w14:paraId="0CDC9023" w14:textId="77777777" w:rsidR="00C82639" w:rsidRPr="00B647F9" w:rsidRDefault="00C82639" w:rsidP="004E089D">
      <w:pPr>
        <w:pStyle w:val="12"/>
        <w:numPr>
          <w:ilvl w:val="0"/>
          <w:numId w:val="0"/>
        </w:numPr>
        <w:spacing w:before="220" w:line="238" w:lineRule="auto"/>
        <w:ind w:firstLine="397"/>
        <w:rPr>
          <w:color w:val="000000"/>
          <w:sz w:val="22"/>
          <w:szCs w:val="22"/>
          <w:lang w:val="ru-RU"/>
        </w:rPr>
      </w:pPr>
      <w:bookmarkStart w:id="44" w:name="_Toc230083633"/>
      <w:bookmarkStart w:id="45" w:name="_Toc42844947"/>
      <w:bookmarkEnd w:id="43"/>
      <w:r w:rsidRPr="00B647F9">
        <w:rPr>
          <w:color w:val="000000"/>
          <w:sz w:val="22"/>
          <w:szCs w:val="22"/>
          <w:lang w:val="ru-RU"/>
        </w:rPr>
        <w:t xml:space="preserve">3 Термины </w:t>
      </w:r>
      <w:r w:rsidR="002A10F9">
        <w:rPr>
          <w:color w:val="000000"/>
          <w:sz w:val="22"/>
          <w:szCs w:val="22"/>
          <w:lang w:val="ru-RU"/>
        </w:rPr>
        <w:t xml:space="preserve">и </w:t>
      </w:r>
      <w:r w:rsidRPr="00B647F9">
        <w:rPr>
          <w:color w:val="000000"/>
          <w:sz w:val="22"/>
          <w:szCs w:val="22"/>
          <w:lang w:val="ru-RU"/>
        </w:rPr>
        <w:t>определения</w:t>
      </w:r>
      <w:bookmarkEnd w:id="44"/>
      <w:bookmarkEnd w:id="45"/>
    </w:p>
    <w:p w14:paraId="049241D2" w14:textId="26261750" w:rsidR="00C82639" w:rsidRPr="00FE421F" w:rsidRDefault="00C82639" w:rsidP="004E089D">
      <w:pPr>
        <w:spacing w:line="238" w:lineRule="auto"/>
        <w:ind w:firstLine="397"/>
        <w:jc w:val="both"/>
        <w:rPr>
          <w:color w:val="000000"/>
        </w:rPr>
      </w:pPr>
      <w:r w:rsidRPr="00CB1139">
        <w:rPr>
          <w:color w:val="000000"/>
          <w:spacing w:val="-2"/>
        </w:rPr>
        <w:t xml:space="preserve">В настоящем стандарте применяют термины, установленные в </w:t>
      </w:r>
      <w:r w:rsidR="00FE421F" w:rsidRPr="00CB1139">
        <w:rPr>
          <w:spacing w:val="-2"/>
          <w:lang w:val="en-US"/>
        </w:rPr>
        <w:t>ISO</w:t>
      </w:r>
      <w:r w:rsidR="00FE421F" w:rsidRPr="00CB1139">
        <w:rPr>
          <w:spacing w:val="-2"/>
        </w:rPr>
        <w:t xml:space="preserve"> 3534-1, </w:t>
      </w:r>
      <w:r w:rsidR="00FE421F" w:rsidRPr="00CB1139">
        <w:rPr>
          <w:spacing w:val="-2"/>
          <w:lang w:val="en-US"/>
        </w:rPr>
        <w:t>ISO</w:t>
      </w:r>
      <w:r w:rsidR="00FE421F" w:rsidRPr="00CB1139">
        <w:rPr>
          <w:spacing w:val="-2"/>
        </w:rPr>
        <w:t xml:space="preserve"> 3534-2, </w:t>
      </w:r>
      <w:r w:rsidR="00FE421F" w:rsidRPr="00CB1139">
        <w:rPr>
          <w:spacing w:val="-2"/>
          <w:lang w:val="en-US"/>
        </w:rPr>
        <w:t>ISO</w:t>
      </w:r>
      <w:r w:rsidR="00FE421F" w:rsidRPr="00CB1139">
        <w:rPr>
          <w:spacing w:val="-2"/>
        </w:rPr>
        <w:t xml:space="preserve"> 5725-1</w:t>
      </w:r>
      <w:r w:rsidR="00FC2036">
        <w:t xml:space="preserve"> и </w:t>
      </w:r>
      <w:r w:rsidR="00FC2036" w:rsidRPr="00FC2036">
        <w:t>ISO Guide 30</w:t>
      </w:r>
      <w:r w:rsidR="00FC2036">
        <w:t>.</w:t>
      </w:r>
    </w:p>
    <w:p w14:paraId="79F3C41E" w14:textId="77777777" w:rsidR="00C82639" w:rsidRPr="00B647F9" w:rsidRDefault="00C82639" w:rsidP="004E089D">
      <w:pPr>
        <w:autoSpaceDE w:val="0"/>
        <w:autoSpaceDN w:val="0"/>
        <w:adjustRightInd w:val="0"/>
        <w:spacing w:line="238" w:lineRule="auto"/>
        <w:ind w:firstLine="397"/>
        <w:jc w:val="both"/>
      </w:pPr>
      <w:r w:rsidRPr="00B647F9">
        <w:t>ISO и IEC ведут базы данных терминов, применяемых в стандартизации, доступ к которым может быть получен по следующим адресам:</w:t>
      </w:r>
    </w:p>
    <w:p w14:paraId="17B7A0E5" w14:textId="77777777" w:rsidR="00C82639" w:rsidRPr="00B647F9" w:rsidRDefault="009B7273" w:rsidP="004E089D">
      <w:pPr>
        <w:autoSpaceDE w:val="0"/>
        <w:autoSpaceDN w:val="0"/>
        <w:adjustRightInd w:val="0"/>
        <w:spacing w:line="238" w:lineRule="auto"/>
        <w:ind w:firstLine="397"/>
        <w:jc w:val="both"/>
        <w:rPr>
          <w:u w:val="single"/>
        </w:rPr>
      </w:pPr>
      <w:r>
        <w:t>–</w:t>
      </w:r>
      <w:r w:rsidR="00C82639" w:rsidRPr="00B647F9">
        <w:t xml:space="preserve"> </w:t>
      </w:r>
      <w:proofErr w:type="spellStart"/>
      <w:r w:rsidR="00C82639" w:rsidRPr="00B647F9">
        <w:t>электропедия</w:t>
      </w:r>
      <w:proofErr w:type="spellEnd"/>
      <w:r w:rsidR="00C82639" w:rsidRPr="00B647F9">
        <w:t xml:space="preserve"> IEC: </w:t>
      </w:r>
      <w:hyperlink r:id="rId21" w:history="1">
        <w:r w:rsidR="00C82639" w:rsidRPr="00CB1139">
          <w:rPr>
            <w:rStyle w:val="aff5"/>
            <w:color w:val="auto"/>
          </w:rPr>
          <w:t>http://www.electropedia.org/</w:t>
        </w:r>
      </w:hyperlink>
      <w:r w:rsidR="00C82639" w:rsidRPr="00CB1139">
        <w:t>;</w:t>
      </w:r>
    </w:p>
    <w:p w14:paraId="7AA43D8A" w14:textId="77777777" w:rsidR="00C82639" w:rsidRDefault="009B7273" w:rsidP="004E089D">
      <w:pPr>
        <w:autoSpaceDE w:val="0"/>
        <w:autoSpaceDN w:val="0"/>
        <w:adjustRightInd w:val="0"/>
        <w:spacing w:line="238" w:lineRule="auto"/>
        <w:ind w:firstLine="397"/>
        <w:jc w:val="both"/>
        <w:rPr>
          <w:u w:val="single"/>
        </w:rPr>
      </w:pPr>
      <w:r>
        <w:t>–</w:t>
      </w:r>
      <w:r w:rsidR="00C82639" w:rsidRPr="00B647F9">
        <w:t xml:space="preserve"> </w:t>
      </w:r>
      <w:proofErr w:type="spellStart"/>
      <w:r w:rsidR="00C82639" w:rsidRPr="00B647F9">
        <w:t>oнлайн</w:t>
      </w:r>
      <w:proofErr w:type="spellEnd"/>
      <w:r w:rsidR="00C82639" w:rsidRPr="00B647F9">
        <w:t xml:space="preserve">-библиотека стандартов ISO: </w:t>
      </w:r>
      <w:hyperlink r:id="rId22" w:history="1">
        <w:r w:rsidR="00C82639" w:rsidRPr="00CB1139">
          <w:t>https://www.iso.org/obp</w:t>
        </w:r>
      </w:hyperlink>
      <w:r w:rsidR="00C82639" w:rsidRPr="00CB1139">
        <w:t>.</w:t>
      </w:r>
    </w:p>
    <w:p w14:paraId="09D9DADC" w14:textId="77777777" w:rsidR="00FE421F" w:rsidRPr="00B647F9" w:rsidRDefault="00FE421F" w:rsidP="004E089D">
      <w:pPr>
        <w:pStyle w:val="12"/>
        <w:numPr>
          <w:ilvl w:val="0"/>
          <w:numId w:val="0"/>
        </w:numPr>
        <w:spacing w:before="220" w:line="238" w:lineRule="auto"/>
        <w:ind w:firstLine="397"/>
        <w:rPr>
          <w:color w:val="000000"/>
          <w:sz w:val="22"/>
          <w:szCs w:val="22"/>
          <w:lang w:val="ru-RU"/>
        </w:rPr>
      </w:pPr>
      <w:r>
        <w:rPr>
          <w:color w:val="000000"/>
          <w:sz w:val="22"/>
          <w:szCs w:val="22"/>
          <w:lang w:val="ru-RU"/>
        </w:rPr>
        <w:t>4</w:t>
      </w:r>
      <w:r w:rsidRPr="00B647F9">
        <w:rPr>
          <w:color w:val="000000"/>
          <w:sz w:val="22"/>
          <w:szCs w:val="22"/>
          <w:lang w:val="ru-RU"/>
        </w:rPr>
        <w:t xml:space="preserve"> </w:t>
      </w:r>
      <w:r>
        <w:rPr>
          <w:color w:val="000000"/>
          <w:sz w:val="22"/>
          <w:szCs w:val="22"/>
          <w:lang w:val="ru-RU"/>
        </w:rPr>
        <w:t>Обозначения</w:t>
      </w:r>
    </w:p>
    <w:tbl>
      <w:tblPr>
        <w:tblW w:w="4964" w:type="pct"/>
        <w:jc w:val="center"/>
        <w:tblLayout w:type="fixed"/>
        <w:tblLook w:val="04A0" w:firstRow="1" w:lastRow="0" w:firstColumn="1" w:lastColumn="0" w:noHBand="0" w:noVBand="1"/>
      </w:tblPr>
      <w:tblGrid>
        <w:gridCol w:w="1277"/>
        <w:gridCol w:w="8293"/>
      </w:tblGrid>
      <w:tr w:rsidR="00FA34FC" w:rsidRPr="001E536D" w14:paraId="10F3C372" w14:textId="77777777" w:rsidTr="00045879">
        <w:trPr>
          <w:jc w:val="center"/>
        </w:trPr>
        <w:tc>
          <w:tcPr>
            <w:tcW w:w="667" w:type="pct"/>
            <w:shd w:val="clear" w:color="auto" w:fill="auto"/>
            <w:vAlign w:val="center"/>
          </w:tcPr>
          <w:p w14:paraId="183A40B1" w14:textId="77777777" w:rsidR="00FA34FC" w:rsidRPr="009B7273" w:rsidRDefault="00FA34FC" w:rsidP="004E089D">
            <w:pPr>
              <w:pStyle w:val="Tablebody"/>
              <w:spacing w:before="0" w:after="0" w:line="238" w:lineRule="auto"/>
              <w:rPr>
                <w:rFonts w:ascii="Arial" w:hAnsi="Arial"/>
                <w:sz w:val="20"/>
                <w:szCs w:val="20"/>
              </w:rPr>
            </w:pPr>
            <w:bookmarkStart w:id="46" w:name="_Toc230083635"/>
            <w:bookmarkStart w:id="47" w:name="_Toc42844949"/>
            <w:r w:rsidRPr="009B7273">
              <w:rPr>
                <w:rFonts w:ascii="Arial" w:eastAsia="MS Mincho" w:hAnsi="Arial"/>
                <w:i/>
                <w:sz w:val="20"/>
                <w:szCs w:val="20"/>
              </w:rPr>
              <w:t>A</w:t>
            </w:r>
          </w:p>
        </w:tc>
        <w:tc>
          <w:tcPr>
            <w:tcW w:w="4333" w:type="pct"/>
            <w:shd w:val="clear" w:color="auto" w:fill="auto"/>
            <w:vAlign w:val="center"/>
          </w:tcPr>
          <w:p w14:paraId="0DD073B6"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Коэффициент, используемый для вычисления неопределенности оценки</w:t>
            </w:r>
          </w:p>
        </w:tc>
      </w:tr>
      <w:tr w:rsidR="00FA34FC" w:rsidRPr="001E536D" w14:paraId="7402A659" w14:textId="77777777" w:rsidTr="00045879">
        <w:trPr>
          <w:jc w:val="center"/>
        </w:trPr>
        <w:tc>
          <w:tcPr>
            <w:tcW w:w="667" w:type="pct"/>
            <w:shd w:val="clear" w:color="auto" w:fill="auto"/>
            <w:vAlign w:val="center"/>
          </w:tcPr>
          <w:p w14:paraId="729D93F9"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B</w:t>
            </w:r>
          </w:p>
        </w:tc>
        <w:tc>
          <w:tcPr>
            <w:tcW w:w="4333" w:type="pct"/>
            <w:shd w:val="clear" w:color="auto" w:fill="auto"/>
            <w:vAlign w:val="center"/>
          </w:tcPr>
          <w:p w14:paraId="2242B411"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Times New Roman" w:hAnsi="Arial"/>
                <w:sz w:val="20"/>
                <w:szCs w:val="20"/>
                <w:lang w:val="ru-RU"/>
              </w:rPr>
              <w:t>Лабораторная составляющая смещения</w:t>
            </w:r>
          </w:p>
        </w:tc>
      </w:tr>
      <w:tr w:rsidR="00FA34FC" w:rsidRPr="001E536D" w14:paraId="57752D29" w14:textId="77777777" w:rsidTr="00045879">
        <w:trPr>
          <w:jc w:val="center"/>
        </w:trPr>
        <w:tc>
          <w:tcPr>
            <w:tcW w:w="667" w:type="pct"/>
            <w:shd w:val="clear" w:color="auto" w:fill="auto"/>
            <w:vAlign w:val="center"/>
          </w:tcPr>
          <w:p w14:paraId="24B48AB0" w14:textId="77777777" w:rsidR="00FA34FC" w:rsidRPr="009B7273" w:rsidRDefault="00504D49" w:rsidP="004E089D">
            <w:pPr>
              <w:pStyle w:val="Tablebody"/>
              <w:spacing w:before="0" w:after="0" w:line="238" w:lineRule="auto"/>
              <w:rPr>
                <w:rFonts w:ascii="Arial" w:hAnsi="Arial"/>
                <w:sz w:val="20"/>
                <w:szCs w:val="20"/>
                <w:lang w:val="ru-RU" w:eastAsia="zh-CN"/>
              </w:rPr>
            </w:pPr>
            <w:r w:rsidRPr="00504D49">
              <w:rPr>
                <w:rFonts w:ascii="Arial" w:hAnsi="Arial"/>
                <w:position w:val="-10"/>
                <w:sz w:val="20"/>
                <w:szCs w:val="20"/>
              </w:rPr>
              <w:object w:dxaOrig="840" w:dyaOrig="300" w14:anchorId="7B0D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5.7pt" o:ole="">
                  <v:imagedata r:id="rId23" o:title=""/>
                </v:shape>
                <o:OLEObject Type="Embed" ProgID="Equation.DSMT4" ShapeID="_x0000_i1025" DrawAspect="Content" ObjectID="_1817798666" r:id="rId24"/>
              </w:object>
            </w:r>
          </w:p>
        </w:tc>
        <w:tc>
          <w:tcPr>
            <w:tcW w:w="4333" w:type="pct"/>
            <w:shd w:val="clear" w:color="auto" w:fill="auto"/>
            <w:vAlign w:val="center"/>
          </w:tcPr>
          <w:p w14:paraId="3D393A0F" w14:textId="77777777" w:rsidR="00FA34FC" w:rsidRPr="00B56A72" w:rsidRDefault="00FA34FC" w:rsidP="004E089D">
            <w:pPr>
              <w:pStyle w:val="Tablebody"/>
              <w:spacing w:before="0" w:after="0" w:line="238" w:lineRule="auto"/>
              <w:jc w:val="both"/>
              <w:rPr>
                <w:rFonts w:ascii="Arial" w:hAnsi="Arial"/>
                <w:sz w:val="20"/>
                <w:szCs w:val="20"/>
                <w:lang w:val="ru-RU" w:eastAsia="zh-CN"/>
              </w:rPr>
            </w:pPr>
            <w:r w:rsidRPr="00B56A72">
              <w:rPr>
                <w:rFonts w:ascii="Arial" w:eastAsia="Times New Roman" w:hAnsi="Arial"/>
                <w:sz w:val="20"/>
                <w:szCs w:val="20"/>
                <w:lang w:val="ru-RU"/>
              </w:rPr>
              <w:t>Статистики критериев</w:t>
            </w:r>
          </w:p>
        </w:tc>
      </w:tr>
      <w:tr w:rsidR="00FA34FC" w:rsidRPr="001E536D" w14:paraId="0DBAB91E" w14:textId="77777777" w:rsidTr="00045879">
        <w:trPr>
          <w:jc w:val="center"/>
        </w:trPr>
        <w:tc>
          <w:tcPr>
            <w:tcW w:w="667" w:type="pct"/>
            <w:shd w:val="clear" w:color="auto" w:fill="auto"/>
            <w:vAlign w:val="center"/>
          </w:tcPr>
          <w:p w14:paraId="45526452" w14:textId="77777777" w:rsidR="00FA34FC" w:rsidRPr="009B7273" w:rsidRDefault="00504D49" w:rsidP="004E089D">
            <w:pPr>
              <w:pStyle w:val="Tablebody"/>
              <w:spacing w:before="0" w:after="0" w:line="238" w:lineRule="auto"/>
              <w:rPr>
                <w:rFonts w:ascii="Arial" w:hAnsi="Arial"/>
                <w:sz w:val="20"/>
                <w:szCs w:val="20"/>
                <w:lang w:val="en-US"/>
              </w:rPr>
            </w:pPr>
            <w:r w:rsidRPr="009B7273">
              <w:rPr>
                <w:rFonts w:ascii="Arial" w:hAnsi="Arial"/>
                <w:position w:val="-10"/>
                <w:sz w:val="20"/>
                <w:szCs w:val="20"/>
              </w:rPr>
              <w:object w:dxaOrig="1160" w:dyaOrig="300" w14:anchorId="467490D7">
                <v:shape id="_x0000_i1026" type="#_x0000_t75" style="width:57.25pt;height:15.7pt" o:ole="">
                  <v:imagedata r:id="rId25" o:title=""/>
                </v:shape>
                <o:OLEObject Type="Embed" ProgID="Equation.DSMT4" ShapeID="_x0000_i1026" DrawAspect="Content" ObjectID="_1817798667" r:id="rId26"/>
              </w:object>
            </w:r>
          </w:p>
        </w:tc>
        <w:tc>
          <w:tcPr>
            <w:tcW w:w="4333" w:type="pct"/>
            <w:shd w:val="clear" w:color="auto" w:fill="auto"/>
            <w:vAlign w:val="center"/>
          </w:tcPr>
          <w:p w14:paraId="04DF833F" w14:textId="77777777" w:rsidR="00FA34FC" w:rsidRPr="00B56A72" w:rsidRDefault="00FA34FC" w:rsidP="004E089D">
            <w:pPr>
              <w:pStyle w:val="Tablebody"/>
              <w:spacing w:before="0" w:after="0" w:line="238" w:lineRule="auto"/>
              <w:jc w:val="both"/>
              <w:rPr>
                <w:rFonts w:ascii="Arial" w:hAnsi="Arial"/>
                <w:sz w:val="20"/>
                <w:szCs w:val="20"/>
                <w:lang w:val="ru-RU" w:eastAsia="zh-CN"/>
              </w:rPr>
            </w:pPr>
            <w:r w:rsidRPr="00B56A72">
              <w:rPr>
                <w:rFonts w:ascii="Arial" w:eastAsia="Times New Roman" w:hAnsi="Arial"/>
                <w:sz w:val="20"/>
                <w:szCs w:val="20"/>
                <w:lang w:val="ru-RU"/>
              </w:rPr>
              <w:t>Критические значения для статистических критериев</w:t>
            </w:r>
          </w:p>
        </w:tc>
      </w:tr>
      <w:tr w:rsidR="00FA34FC" w:rsidRPr="001E536D" w14:paraId="63E92655" w14:textId="77777777" w:rsidTr="00045879">
        <w:trPr>
          <w:jc w:val="center"/>
        </w:trPr>
        <w:tc>
          <w:tcPr>
            <w:tcW w:w="667" w:type="pct"/>
            <w:shd w:val="clear" w:color="auto" w:fill="auto"/>
            <w:vAlign w:val="center"/>
          </w:tcPr>
          <w:p w14:paraId="4F5C7456"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e</w:t>
            </w:r>
          </w:p>
        </w:tc>
        <w:tc>
          <w:tcPr>
            <w:tcW w:w="4333" w:type="pct"/>
            <w:shd w:val="clear" w:color="auto" w:fill="auto"/>
            <w:vAlign w:val="center"/>
          </w:tcPr>
          <w:p w14:paraId="28E7E92D"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Случайная погрешность, имеющая место в каждом измерении в условиях повторяемости</w:t>
            </w:r>
          </w:p>
        </w:tc>
      </w:tr>
      <w:tr w:rsidR="00FA34FC" w:rsidRPr="001E536D" w14:paraId="422D5FB2" w14:textId="77777777" w:rsidTr="00045879">
        <w:trPr>
          <w:jc w:val="center"/>
        </w:trPr>
        <w:tc>
          <w:tcPr>
            <w:tcW w:w="667" w:type="pct"/>
            <w:shd w:val="clear" w:color="auto" w:fill="auto"/>
            <w:vAlign w:val="center"/>
          </w:tcPr>
          <w:p w14:paraId="0270738F"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G</w:t>
            </w:r>
          </w:p>
        </w:tc>
        <w:tc>
          <w:tcPr>
            <w:tcW w:w="4333" w:type="pct"/>
            <w:shd w:val="clear" w:color="auto" w:fill="auto"/>
            <w:vAlign w:val="center"/>
          </w:tcPr>
          <w:p w14:paraId="2F0DDEE9"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Times New Roman" w:hAnsi="Arial"/>
                <w:sz w:val="20"/>
                <w:szCs w:val="20"/>
                <w:lang w:val="ru-RU"/>
              </w:rPr>
              <w:t xml:space="preserve">Статистика критерия </w:t>
            </w:r>
            <w:proofErr w:type="spellStart"/>
            <w:r w:rsidRPr="00B56A72">
              <w:rPr>
                <w:rFonts w:ascii="Arial" w:eastAsia="Times New Roman" w:hAnsi="Arial"/>
                <w:sz w:val="20"/>
                <w:szCs w:val="20"/>
                <w:lang w:val="ru-RU"/>
              </w:rPr>
              <w:t>Граббса</w:t>
            </w:r>
            <w:proofErr w:type="spellEnd"/>
          </w:p>
        </w:tc>
      </w:tr>
      <w:tr w:rsidR="00FA34FC" w:rsidRPr="001E536D" w14:paraId="13F90F43" w14:textId="77777777" w:rsidTr="00045879">
        <w:trPr>
          <w:jc w:val="center"/>
        </w:trPr>
        <w:tc>
          <w:tcPr>
            <w:tcW w:w="667" w:type="pct"/>
            <w:shd w:val="clear" w:color="auto" w:fill="auto"/>
            <w:vAlign w:val="center"/>
          </w:tcPr>
          <w:p w14:paraId="61BD1258"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h</w:t>
            </w:r>
          </w:p>
        </w:tc>
        <w:tc>
          <w:tcPr>
            <w:tcW w:w="4333" w:type="pct"/>
            <w:shd w:val="clear" w:color="auto" w:fill="auto"/>
            <w:vAlign w:val="center"/>
          </w:tcPr>
          <w:p w14:paraId="2D759C47"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Статистика критерия Манделя для межлабораторной совместимости</w:t>
            </w:r>
          </w:p>
        </w:tc>
      </w:tr>
      <w:tr w:rsidR="00FA34FC" w:rsidRPr="001E536D" w14:paraId="42295464" w14:textId="77777777" w:rsidTr="00045879">
        <w:trPr>
          <w:jc w:val="center"/>
        </w:trPr>
        <w:tc>
          <w:tcPr>
            <w:tcW w:w="667" w:type="pct"/>
            <w:shd w:val="clear" w:color="auto" w:fill="auto"/>
            <w:vAlign w:val="center"/>
          </w:tcPr>
          <w:p w14:paraId="54CB2B0C"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k</w:t>
            </w:r>
          </w:p>
        </w:tc>
        <w:tc>
          <w:tcPr>
            <w:tcW w:w="4333" w:type="pct"/>
            <w:shd w:val="clear" w:color="auto" w:fill="auto"/>
            <w:vAlign w:val="center"/>
          </w:tcPr>
          <w:p w14:paraId="113F3D8F"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 xml:space="preserve">Статистика Манделя для </w:t>
            </w:r>
            <w:proofErr w:type="spellStart"/>
            <w:r w:rsidRPr="00B56A72">
              <w:rPr>
                <w:rFonts w:ascii="Arial" w:eastAsia="Times New Roman" w:hAnsi="Arial"/>
                <w:sz w:val="20"/>
                <w:szCs w:val="20"/>
                <w:lang w:val="ru-RU"/>
              </w:rPr>
              <w:t>внутрилабораторной</w:t>
            </w:r>
            <w:proofErr w:type="spellEnd"/>
            <w:r w:rsidRPr="00B56A72">
              <w:rPr>
                <w:rFonts w:ascii="Arial" w:eastAsia="Times New Roman" w:hAnsi="Arial"/>
                <w:sz w:val="20"/>
                <w:szCs w:val="20"/>
                <w:lang w:val="ru-RU"/>
              </w:rPr>
              <w:t xml:space="preserve"> совместимости</w:t>
            </w:r>
          </w:p>
        </w:tc>
      </w:tr>
      <w:tr w:rsidR="00FA34FC" w:rsidRPr="001E536D" w14:paraId="0D9D82B3" w14:textId="77777777" w:rsidTr="00045879">
        <w:trPr>
          <w:jc w:val="center"/>
        </w:trPr>
        <w:tc>
          <w:tcPr>
            <w:tcW w:w="667" w:type="pct"/>
            <w:shd w:val="clear" w:color="auto" w:fill="auto"/>
            <w:vAlign w:val="center"/>
          </w:tcPr>
          <w:p w14:paraId="46975812"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n</w:t>
            </w:r>
          </w:p>
        </w:tc>
        <w:tc>
          <w:tcPr>
            <w:tcW w:w="4333" w:type="pct"/>
            <w:shd w:val="clear" w:color="auto" w:fill="auto"/>
            <w:vAlign w:val="center"/>
          </w:tcPr>
          <w:p w14:paraId="371A78EA" w14:textId="1F46519A"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Количество результатов испытаний, полученных в одной лаборатории на одном уровне (т. е. в ячейке)</w:t>
            </w:r>
          </w:p>
        </w:tc>
      </w:tr>
      <w:tr w:rsidR="00FA34FC" w:rsidRPr="001E536D" w14:paraId="26BCB182" w14:textId="77777777" w:rsidTr="00045879">
        <w:trPr>
          <w:jc w:val="center"/>
        </w:trPr>
        <w:tc>
          <w:tcPr>
            <w:tcW w:w="667" w:type="pct"/>
            <w:shd w:val="clear" w:color="auto" w:fill="auto"/>
            <w:vAlign w:val="center"/>
          </w:tcPr>
          <w:p w14:paraId="6EABD0C3" w14:textId="77777777" w:rsidR="00FA34FC" w:rsidRPr="009B7273" w:rsidRDefault="00FA34FC" w:rsidP="004E089D">
            <w:pPr>
              <w:pStyle w:val="Tablebody"/>
              <w:spacing w:before="0" w:after="0" w:line="238" w:lineRule="auto"/>
              <w:rPr>
                <w:rFonts w:ascii="Arial" w:hAnsi="Arial"/>
                <w:sz w:val="20"/>
                <w:szCs w:val="20"/>
                <w:lang w:val="ru-RU"/>
              </w:rPr>
            </w:pPr>
            <w:r w:rsidRPr="009B7273">
              <w:rPr>
                <w:rFonts w:ascii="Arial" w:eastAsia="MS Mincho" w:hAnsi="Arial"/>
                <w:i/>
                <w:sz w:val="20"/>
                <w:szCs w:val="20"/>
              </w:rPr>
              <w:t>p</w:t>
            </w:r>
          </w:p>
        </w:tc>
        <w:tc>
          <w:tcPr>
            <w:tcW w:w="4333" w:type="pct"/>
            <w:shd w:val="clear" w:color="auto" w:fill="auto"/>
          </w:tcPr>
          <w:p w14:paraId="5074AA79"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Times New Roman" w:hAnsi="Arial"/>
                <w:sz w:val="20"/>
                <w:szCs w:val="20"/>
                <w:lang w:val="ru-RU"/>
              </w:rPr>
              <w:t>Количество лабораторий, принимающих участие в межлабораторном эксперименте</w:t>
            </w:r>
          </w:p>
        </w:tc>
      </w:tr>
      <w:tr w:rsidR="00FA34FC" w:rsidRPr="001E536D" w14:paraId="6E64EF54" w14:textId="77777777" w:rsidTr="00045879">
        <w:trPr>
          <w:jc w:val="center"/>
        </w:trPr>
        <w:tc>
          <w:tcPr>
            <w:tcW w:w="667" w:type="pct"/>
            <w:shd w:val="clear" w:color="auto" w:fill="auto"/>
            <w:vAlign w:val="center"/>
          </w:tcPr>
          <w:p w14:paraId="2FF2A1FE" w14:textId="77777777" w:rsidR="00FA34FC" w:rsidRPr="009B7273" w:rsidRDefault="00FA34FC" w:rsidP="004E089D">
            <w:pPr>
              <w:pStyle w:val="Tablebody"/>
              <w:spacing w:before="0" w:after="0" w:line="238" w:lineRule="auto"/>
              <w:rPr>
                <w:rFonts w:ascii="Arial" w:hAnsi="Arial"/>
                <w:sz w:val="20"/>
                <w:szCs w:val="20"/>
                <w:lang w:val="ru-RU"/>
              </w:rPr>
            </w:pPr>
            <w:r w:rsidRPr="009B7273">
              <w:rPr>
                <w:rFonts w:ascii="Arial" w:eastAsia="MS Mincho" w:hAnsi="Arial"/>
                <w:i/>
                <w:sz w:val="20"/>
                <w:szCs w:val="20"/>
              </w:rPr>
              <w:t>P</w:t>
            </w:r>
          </w:p>
        </w:tc>
        <w:tc>
          <w:tcPr>
            <w:tcW w:w="4333" w:type="pct"/>
            <w:shd w:val="clear" w:color="auto" w:fill="auto"/>
            <w:vAlign w:val="center"/>
          </w:tcPr>
          <w:p w14:paraId="0A3D57FB"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Вероятность</w:t>
            </w:r>
          </w:p>
        </w:tc>
      </w:tr>
      <w:tr w:rsidR="00FA34FC" w:rsidRPr="001E536D" w14:paraId="202B17B6" w14:textId="77777777" w:rsidTr="00045879">
        <w:trPr>
          <w:jc w:val="center"/>
        </w:trPr>
        <w:tc>
          <w:tcPr>
            <w:tcW w:w="667" w:type="pct"/>
            <w:shd w:val="clear" w:color="auto" w:fill="auto"/>
            <w:vAlign w:val="center"/>
          </w:tcPr>
          <w:p w14:paraId="313E5DBB" w14:textId="77777777" w:rsidR="00FA34FC" w:rsidRPr="009B7273" w:rsidRDefault="00FA34FC" w:rsidP="004E089D">
            <w:pPr>
              <w:pStyle w:val="Tablebody"/>
              <w:spacing w:before="0" w:after="0" w:line="238" w:lineRule="auto"/>
              <w:rPr>
                <w:rFonts w:ascii="Arial" w:hAnsi="Arial"/>
                <w:sz w:val="20"/>
                <w:szCs w:val="20"/>
                <w:lang w:val="ru-RU"/>
              </w:rPr>
            </w:pPr>
            <w:r w:rsidRPr="009B7273">
              <w:rPr>
                <w:rFonts w:ascii="Arial" w:eastAsia="MS Mincho" w:hAnsi="Arial"/>
                <w:i/>
                <w:sz w:val="20"/>
                <w:szCs w:val="20"/>
              </w:rPr>
              <w:t>s</w:t>
            </w:r>
          </w:p>
        </w:tc>
        <w:tc>
          <w:tcPr>
            <w:tcW w:w="4333" w:type="pct"/>
            <w:shd w:val="clear" w:color="auto" w:fill="auto"/>
            <w:vAlign w:val="center"/>
          </w:tcPr>
          <w:p w14:paraId="409E9E48"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Оценка стандартного отклонения</w:t>
            </w:r>
          </w:p>
        </w:tc>
      </w:tr>
      <w:tr w:rsidR="00FA34FC" w:rsidRPr="001E536D" w14:paraId="238DFAB0" w14:textId="77777777" w:rsidTr="00045879">
        <w:trPr>
          <w:jc w:val="center"/>
        </w:trPr>
        <w:tc>
          <w:tcPr>
            <w:tcW w:w="667" w:type="pct"/>
            <w:shd w:val="clear" w:color="auto" w:fill="auto"/>
            <w:vAlign w:val="center"/>
          </w:tcPr>
          <w:p w14:paraId="303955A5"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u</w:t>
            </w:r>
          </w:p>
        </w:tc>
        <w:tc>
          <w:tcPr>
            <w:tcW w:w="4333" w:type="pct"/>
            <w:shd w:val="clear" w:color="auto" w:fill="auto"/>
            <w:vAlign w:val="center"/>
          </w:tcPr>
          <w:p w14:paraId="22975B15"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Стандартная неопределенность измерений; квантиль стандартного нормального распределения</w:t>
            </w:r>
          </w:p>
        </w:tc>
      </w:tr>
      <w:tr w:rsidR="00FA34FC" w:rsidRPr="001E536D" w14:paraId="29768E6A" w14:textId="77777777" w:rsidTr="00045879">
        <w:trPr>
          <w:jc w:val="center"/>
        </w:trPr>
        <w:tc>
          <w:tcPr>
            <w:tcW w:w="667" w:type="pct"/>
            <w:shd w:val="clear" w:color="auto" w:fill="auto"/>
            <w:vAlign w:val="center"/>
          </w:tcPr>
          <w:p w14:paraId="18D70569"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eastAsia="MS Mincho" w:hAnsi="Arial"/>
                <w:i/>
                <w:sz w:val="20"/>
                <w:szCs w:val="20"/>
              </w:rPr>
              <w:t>y</w:t>
            </w:r>
          </w:p>
        </w:tc>
        <w:tc>
          <w:tcPr>
            <w:tcW w:w="4333" w:type="pct"/>
            <w:shd w:val="clear" w:color="auto" w:fill="auto"/>
            <w:vAlign w:val="center"/>
          </w:tcPr>
          <w:p w14:paraId="0BF74DF6"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Результат измерения</w:t>
            </w:r>
          </w:p>
        </w:tc>
      </w:tr>
      <w:tr w:rsidR="00FA34FC" w:rsidRPr="001E536D" w14:paraId="4765C930" w14:textId="77777777" w:rsidTr="00045879">
        <w:trPr>
          <w:jc w:val="center"/>
        </w:trPr>
        <w:tc>
          <w:tcPr>
            <w:tcW w:w="667" w:type="pct"/>
            <w:shd w:val="clear" w:color="auto" w:fill="auto"/>
            <w:vAlign w:val="center"/>
          </w:tcPr>
          <w:p w14:paraId="44424D40" w14:textId="77777777" w:rsidR="00FA34FC" w:rsidRPr="009B7273" w:rsidRDefault="00FA34FC" w:rsidP="004E089D">
            <w:pPr>
              <w:pStyle w:val="Tablebody"/>
              <w:spacing w:before="0" w:after="0" w:line="238" w:lineRule="auto"/>
              <w:rPr>
                <w:rFonts w:ascii="Arial" w:hAnsi="Arial"/>
                <w:sz w:val="20"/>
                <w:szCs w:val="20"/>
                <w:lang w:val="en-US"/>
              </w:rPr>
            </w:pPr>
            <w:r w:rsidRPr="009B7273">
              <w:rPr>
                <w:rFonts w:ascii="Arial" w:hAnsi="Arial"/>
                <w:position w:val="-10"/>
                <w:sz w:val="20"/>
                <w:szCs w:val="20"/>
              </w:rPr>
              <w:object w:dxaOrig="200" w:dyaOrig="340" w14:anchorId="00E55ECD">
                <v:shape id="_x0000_i1027" type="#_x0000_t75" style="width:9.25pt;height:17.1pt" o:ole="">
                  <v:imagedata r:id="rId27" o:title=""/>
                </v:shape>
                <o:OLEObject Type="Embed" ProgID="Equation.DSMT4" ShapeID="_x0000_i1027" DrawAspect="Content" ObjectID="_1817798668" r:id="rId28"/>
              </w:object>
            </w:r>
          </w:p>
        </w:tc>
        <w:tc>
          <w:tcPr>
            <w:tcW w:w="4333" w:type="pct"/>
            <w:shd w:val="clear" w:color="auto" w:fill="auto"/>
            <w:vAlign w:val="center"/>
          </w:tcPr>
          <w:p w14:paraId="3E9A7ACC"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Среднее результатов измерений</w:t>
            </w:r>
          </w:p>
        </w:tc>
      </w:tr>
      <w:tr w:rsidR="00FA34FC" w:rsidRPr="001E536D" w14:paraId="198FC7C4" w14:textId="77777777" w:rsidTr="00045879">
        <w:trPr>
          <w:jc w:val="center"/>
        </w:trPr>
        <w:tc>
          <w:tcPr>
            <w:tcW w:w="667" w:type="pct"/>
            <w:shd w:val="clear" w:color="auto" w:fill="auto"/>
            <w:vAlign w:val="center"/>
          </w:tcPr>
          <w:p w14:paraId="26E4118D" w14:textId="77777777" w:rsidR="00FA34FC" w:rsidRPr="009B7273" w:rsidRDefault="00FA34FC" w:rsidP="004E089D">
            <w:pPr>
              <w:pStyle w:val="Tablebody"/>
              <w:spacing w:before="0" w:after="0" w:line="238" w:lineRule="auto"/>
              <w:rPr>
                <w:rFonts w:ascii="Arial" w:hAnsi="Arial"/>
                <w:sz w:val="20"/>
                <w:szCs w:val="20"/>
              </w:rPr>
            </w:pPr>
            <w:r w:rsidRPr="009B7273">
              <w:rPr>
                <w:rFonts w:ascii="Arial" w:hAnsi="Arial"/>
                <w:position w:val="-10"/>
                <w:sz w:val="20"/>
                <w:szCs w:val="20"/>
              </w:rPr>
              <w:object w:dxaOrig="200" w:dyaOrig="400" w14:anchorId="7A729804">
                <v:shape id="_x0000_i1028" type="#_x0000_t75" style="width:9.25pt;height:20.3pt" o:ole="">
                  <v:imagedata r:id="rId29" o:title=""/>
                </v:shape>
                <o:OLEObject Type="Embed" ProgID="Equation.DSMT4" ShapeID="_x0000_i1028" DrawAspect="Content" ObjectID="_1817798669" r:id="rId30"/>
              </w:object>
            </w:r>
          </w:p>
        </w:tc>
        <w:tc>
          <w:tcPr>
            <w:tcW w:w="4333" w:type="pct"/>
            <w:shd w:val="clear" w:color="auto" w:fill="auto"/>
            <w:vAlign w:val="center"/>
          </w:tcPr>
          <w:p w14:paraId="16822345"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Times New Roman" w:hAnsi="Arial"/>
                <w:sz w:val="20"/>
                <w:szCs w:val="20"/>
                <w:lang w:val="ru-RU"/>
              </w:rPr>
              <w:t>Общее среднее результатов измерений</w:t>
            </w:r>
          </w:p>
        </w:tc>
      </w:tr>
      <w:tr w:rsidR="00FA34FC" w:rsidRPr="001E536D" w14:paraId="407F9C25" w14:textId="77777777" w:rsidTr="00045879">
        <w:trPr>
          <w:jc w:val="center"/>
        </w:trPr>
        <w:tc>
          <w:tcPr>
            <w:tcW w:w="667" w:type="pct"/>
            <w:shd w:val="clear" w:color="auto" w:fill="auto"/>
            <w:vAlign w:val="center"/>
          </w:tcPr>
          <w:p w14:paraId="3BEF586F" w14:textId="77777777" w:rsidR="00FA34FC" w:rsidRPr="000F0E6F" w:rsidRDefault="00FA34FC" w:rsidP="004E089D">
            <w:pPr>
              <w:pStyle w:val="Tablebody"/>
              <w:spacing w:before="0" w:after="0" w:line="238" w:lineRule="auto"/>
              <w:rPr>
                <w:rFonts w:ascii="Times New Roman" w:hAnsi="Times New Roman"/>
              </w:rPr>
            </w:pPr>
            <w:r w:rsidRPr="000F0E6F">
              <w:rPr>
                <w:rFonts w:ascii="Times New Roman" w:hAnsi="Times New Roman"/>
              </w:rPr>
              <w:t>α</w:t>
            </w:r>
          </w:p>
        </w:tc>
        <w:tc>
          <w:tcPr>
            <w:tcW w:w="4333" w:type="pct"/>
            <w:shd w:val="clear" w:color="auto" w:fill="auto"/>
            <w:vAlign w:val="center"/>
          </w:tcPr>
          <w:p w14:paraId="682076EF" w14:textId="77777777" w:rsidR="00FA34FC" w:rsidRPr="00B56A72" w:rsidRDefault="00FA34FC" w:rsidP="004E089D">
            <w:pPr>
              <w:pStyle w:val="Tablebody"/>
              <w:spacing w:before="0" w:after="0" w:line="238" w:lineRule="auto"/>
              <w:jc w:val="both"/>
              <w:rPr>
                <w:rFonts w:ascii="Arial" w:hAnsi="Arial"/>
                <w:sz w:val="20"/>
                <w:szCs w:val="20"/>
                <w:lang w:val="ru-RU" w:eastAsia="zh-CN"/>
              </w:rPr>
            </w:pPr>
            <w:r w:rsidRPr="00B56A72">
              <w:rPr>
                <w:rFonts w:ascii="Arial" w:hAnsi="Arial"/>
                <w:sz w:val="20"/>
                <w:szCs w:val="20"/>
                <w:lang w:val="ru-RU"/>
              </w:rPr>
              <w:t xml:space="preserve">Уровень значимости (в настоящем стандарте </w:t>
            </w:r>
            <w:r w:rsidRPr="00583883">
              <w:rPr>
                <w:rFonts w:ascii="Times New Roman" w:hAnsi="Times New Roman"/>
              </w:rPr>
              <w:t>α</w:t>
            </w:r>
            <w:r w:rsidRPr="00B56A72">
              <w:rPr>
                <w:rFonts w:ascii="Arial" w:hAnsi="Arial"/>
                <w:sz w:val="20"/>
                <w:szCs w:val="20"/>
                <w:lang w:val="ru-RU" w:eastAsia="zh-CN"/>
              </w:rPr>
              <w:t xml:space="preserve"> принимается равным 0,05)</w:t>
            </w:r>
          </w:p>
        </w:tc>
      </w:tr>
      <w:tr w:rsidR="00FA34FC" w:rsidRPr="001E536D" w14:paraId="310F2BB7" w14:textId="77777777" w:rsidTr="00045879">
        <w:trPr>
          <w:jc w:val="center"/>
        </w:trPr>
        <w:tc>
          <w:tcPr>
            <w:tcW w:w="667" w:type="pct"/>
            <w:shd w:val="clear" w:color="auto" w:fill="auto"/>
            <w:vAlign w:val="center"/>
          </w:tcPr>
          <w:p w14:paraId="7A9611CD" w14:textId="77777777" w:rsidR="00FA34FC" w:rsidRPr="00BA0D30" w:rsidRDefault="00FA34FC" w:rsidP="004E089D">
            <w:pPr>
              <w:pStyle w:val="Tablebody"/>
              <w:spacing w:before="0" w:after="0" w:line="238" w:lineRule="auto"/>
              <w:rPr>
                <w:rFonts w:ascii="Times New Roman" w:hAnsi="Times New Roman"/>
              </w:rPr>
            </w:pPr>
            <w:r w:rsidRPr="00BA0D30">
              <w:rPr>
                <w:rFonts w:ascii="Times New Roman" w:eastAsia="MS Mincho" w:hAnsi="Times New Roman"/>
              </w:rPr>
              <w:t>β</w:t>
            </w:r>
          </w:p>
        </w:tc>
        <w:tc>
          <w:tcPr>
            <w:tcW w:w="4333" w:type="pct"/>
            <w:shd w:val="clear" w:color="auto" w:fill="auto"/>
            <w:vAlign w:val="center"/>
          </w:tcPr>
          <w:p w14:paraId="6A35E7EC"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 xml:space="preserve">Вероятность ошибки </w:t>
            </w:r>
            <w:r w:rsidRPr="00B56A72">
              <w:rPr>
                <w:rFonts w:ascii="Arial" w:eastAsia="MS Mincho" w:hAnsi="Arial"/>
                <w:sz w:val="20"/>
                <w:szCs w:val="20"/>
              </w:rPr>
              <w:t xml:space="preserve">II </w:t>
            </w:r>
            <w:r w:rsidRPr="00B56A72">
              <w:rPr>
                <w:rFonts w:ascii="Arial" w:eastAsia="MS Mincho" w:hAnsi="Arial"/>
                <w:sz w:val="20"/>
                <w:szCs w:val="20"/>
                <w:lang w:val="ru-RU"/>
              </w:rPr>
              <w:t>рода</w:t>
            </w:r>
          </w:p>
        </w:tc>
      </w:tr>
      <w:tr w:rsidR="00FA34FC" w:rsidRPr="001E536D" w14:paraId="1402F936" w14:textId="77777777" w:rsidTr="00045879">
        <w:trPr>
          <w:jc w:val="center"/>
        </w:trPr>
        <w:tc>
          <w:tcPr>
            <w:tcW w:w="667" w:type="pct"/>
            <w:shd w:val="clear" w:color="auto" w:fill="auto"/>
            <w:vAlign w:val="center"/>
          </w:tcPr>
          <w:p w14:paraId="2E0CE34C" w14:textId="77777777" w:rsidR="00FA34FC" w:rsidRPr="009B7273" w:rsidRDefault="00FA34FC" w:rsidP="004E089D">
            <w:pPr>
              <w:pStyle w:val="Tablebody"/>
              <w:spacing w:before="0" w:after="0" w:line="238" w:lineRule="auto"/>
              <w:rPr>
                <w:rFonts w:ascii="Times New Roman" w:hAnsi="Times New Roman"/>
                <w:sz w:val="20"/>
                <w:szCs w:val="20"/>
              </w:rPr>
            </w:pPr>
            <w:r w:rsidRPr="009B7273">
              <w:rPr>
                <w:rFonts w:ascii="Times New Roman" w:eastAsia="MS Mincho" w:hAnsi="Times New Roman"/>
                <w:sz w:val="20"/>
                <w:szCs w:val="20"/>
              </w:rPr>
              <w:t>Φ</w:t>
            </w:r>
          </w:p>
        </w:tc>
        <w:tc>
          <w:tcPr>
            <w:tcW w:w="4333" w:type="pct"/>
            <w:shd w:val="clear" w:color="auto" w:fill="auto"/>
            <w:vAlign w:val="center"/>
          </w:tcPr>
          <w:p w14:paraId="3F78AFF4"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Кумулятивная функция распределения стандартного нормального распределения</w:t>
            </w:r>
          </w:p>
        </w:tc>
      </w:tr>
      <w:tr w:rsidR="00FA34FC" w:rsidRPr="001E536D" w14:paraId="04A76B73" w14:textId="77777777" w:rsidTr="00045879">
        <w:trPr>
          <w:jc w:val="center"/>
        </w:trPr>
        <w:tc>
          <w:tcPr>
            <w:tcW w:w="667" w:type="pct"/>
            <w:shd w:val="clear" w:color="auto" w:fill="auto"/>
            <w:vAlign w:val="center"/>
          </w:tcPr>
          <w:p w14:paraId="511F50BA" w14:textId="77777777" w:rsidR="00FA34FC" w:rsidRPr="009B7273" w:rsidRDefault="000F0E6F" w:rsidP="004E089D">
            <w:pPr>
              <w:pStyle w:val="Tablebody"/>
              <w:spacing w:before="0" w:after="0" w:line="238" w:lineRule="auto"/>
              <w:rPr>
                <w:rFonts w:ascii="Times New Roman" w:hAnsi="Times New Roman"/>
                <w:sz w:val="20"/>
                <w:szCs w:val="20"/>
                <w:lang w:val="en-US"/>
              </w:rPr>
            </w:pPr>
            <w:r w:rsidRPr="009B7273">
              <w:rPr>
                <w:rFonts w:ascii="Times New Roman" w:hAnsi="Times New Roman"/>
                <w:position w:val="-10"/>
                <w:sz w:val="20"/>
                <w:szCs w:val="20"/>
              </w:rPr>
              <w:object w:dxaOrig="180" w:dyaOrig="240" w14:anchorId="193EBE7A">
                <v:shape id="_x0000_i1029" type="#_x0000_t75" style="width:8.75pt;height:12.45pt" o:ole="">
                  <v:imagedata r:id="rId31" o:title=""/>
                </v:shape>
                <o:OLEObject Type="Embed" ProgID="Equation.DSMT4" ShapeID="_x0000_i1029" DrawAspect="Content" ObjectID="_1817798670" r:id="rId32"/>
              </w:object>
            </w:r>
          </w:p>
        </w:tc>
        <w:tc>
          <w:tcPr>
            <w:tcW w:w="4333" w:type="pct"/>
            <w:shd w:val="clear" w:color="auto" w:fill="auto"/>
            <w:vAlign w:val="center"/>
          </w:tcPr>
          <w:p w14:paraId="3968CDAE" w14:textId="77777777" w:rsidR="00FA34FC" w:rsidRPr="00B56A72" w:rsidRDefault="00FA34FC" w:rsidP="004E089D">
            <w:pPr>
              <w:pStyle w:val="Tablebody"/>
              <w:spacing w:before="0" w:after="0" w:line="238" w:lineRule="auto"/>
              <w:jc w:val="both"/>
              <w:rPr>
                <w:rFonts w:ascii="Arial" w:hAnsi="Arial"/>
                <w:sz w:val="20"/>
                <w:szCs w:val="20"/>
                <w:lang w:val="ru-RU" w:eastAsia="zh-CN"/>
              </w:rPr>
            </w:pPr>
            <w:r w:rsidRPr="00B56A72">
              <w:rPr>
                <w:rFonts w:ascii="Arial" w:hAnsi="Arial"/>
                <w:sz w:val="20"/>
                <w:szCs w:val="20"/>
                <w:lang w:val="ru-RU"/>
              </w:rPr>
              <w:t>Отношение стандартного отклонения воспроизводимости к стандартному отклонению повторяемости (</w:t>
            </w:r>
            <w:proofErr w:type="spellStart"/>
            <w:r w:rsidRPr="000F0E6F">
              <w:rPr>
                <w:rFonts w:ascii="Times New Roman" w:eastAsia="MS Mincho" w:hAnsi="Times New Roman"/>
              </w:rPr>
              <w:t>σ</w:t>
            </w:r>
            <w:r w:rsidRPr="00B56A72">
              <w:rPr>
                <w:rFonts w:ascii="Arial" w:eastAsia="MS Mincho" w:hAnsi="Arial"/>
                <w:i/>
                <w:sz w:val="20"/>
                <w:szCs w:val="20"/>
                <w:vertAlign w:val="subscript"/>
              </w:rPr>
              <w:t>R</w:t>
            </w:r>
            <w:proofErr w:type="spellEnd"/>
            <w:r w:rsidRPr="00B56A72">
              <w:rPr>
                <w:rFonts w:ascii="Arial" w:hAnsi="Arial"/>
                <w:sz w:val="20"/>
                <w:szCs w:val="20"/>
                <w:lang w:val="ru-RU"/>
              </w:rPr>
              <w:t>/</w:t>
            </w:r>
            <w:proofErr w:type="spellStart"/>
            <w:r w:rsidRPr="000F0E6F">
              <w:rPr>
                <w:rFonts w:ascii="Times New Roman" w:eastAsia="MS Mincho" w:hAnsi="Times New Roman"/>
              </w:rPr>
              <w:t>σ</w:t>
            </w:r>
            <w:r w:rsidRPr="00B56A72">
              <w:rPr>
                <w:rFonts w:ascii="Arial" w:hAnsi="Arial"/>
                <w:i/>
                <w:sz w:val="20"/>
                <w:szCs w:val="20"/>
                <w:vertAlign w:val="subscript"/>
              </w:rPr>
              <w:t>r</w:t>
            </w:r>
            <w:proofErr w:type="spellEnd"/>
            <w:r w:rsidRPr="00B56A72">
              <w:rPr>
                <w:rFonts w:ascii="Arial" w:hAnsi="Arial"/>
                <w:sz w:val="20"/>
                <w:szCs w:val="20"/>
                <w:lang w:val="ru-RU" w:eastAsia="zh-CN"/>
              </w:rPr>
              <w:t>)</w:t>
            </w:r>
          </w:p>
        </w:tc>
      </w:tr>
      <w:tr w:rsidR="00FA34FC" w:rsidRPr="001E536D" w14:paraId="5B59F074" w14:textId="77777777" w:rsidTr="00045879">
        <w:trPr>
          <w:jc w:val="center"/>
        </w:trPr>
        <w:tc>
          <w:tcPr>
            <w:tcW w:w="667" w:type="pct"/>
            <w:shd w:val="clear" w:color="auto" w:fill="auto"/>
            <w:vAlign w:val="center"/>
          </w:tcPr>
          <w:p w14:paraId="25D1C916" w14:textId="77777777" w:rsidR="00FA34FC" w:rsidRPr="009B7273" w:rsidRDefault="004E089D" w:rsidP="004E089D">
            <w:pPr>
              <w:pStyle w:val="Tablebody"/>
              <w:spacing w:before="0" w:after="0" w:line="238" w:lineRule="auto"/>
              <w:rPr>
                <w:rFonts w:ascii="Times New Roman" w:hAnsi="Times New Roman"/>
                <w:sz w:val="20"/>
                <w:szCs w:val="20"/>
              </w:rPr>
            </w:pPr>
            <w:r w:rsidRPr="009B7273">
              <w:rPr>
                <w:rFonts w:ascii="Times New Roman" w:hAnsi="Times New Roman"/>
                <w:position w:val="-6"/>
                <w:sz w:val="20"/>
                <w:szCs w:val="20"/>
              </w:rPr>
              <w:object w:dxaOrig="180" w:dyaOrig="260" w14:anchorId="171E1847">
                <v:shape id="_x0000_i1030" type="#_x0000_t75" style="width:8.75pt;height:13.4pt" o:ole="">
                  <v:imagedata r:id="rId33" o:title=""/>
                </v:shape>
                <o:OLEObject Type="Embed" ProgID="Equation.DSMT4" ShapeID="_x0000_i1030" DrawAspect="Content" ObjectID="_1817798671" r:id="rId34"/>
              </w:object>
            </w:r>
          </w:p>
        </w:tc>
        <w:tc>
          <w:tcPr>
            <w:tcW w:w="4333" w:type="pct"/>
            <w:shd w:val="clear" w:color="auto" w:fill="auto"/>
            <w:vAlign w:val="center"/>
          </w:tcPr>
          <w:p w14:paraId="7C1C0E35" w14:textId="77777777" w:rsidR="00FA34FC" w:rsidRPr="00B56A72" w:rsidRDefault="00FA34FC" w:rsidP="004E089D">
            <w:pPr>
              <w:pStyle w:val="Tablebody"/>
              <w:spacing w:before="0" w:after="0" w:line="238" w:lineRule="auto"/>
              <w:jc w:val="both"/>
              <w:rPr>
                <w:rFonts w:ascii="Arial" w:eastAsia="MS Mincho" w:hAnsi="Arial"/>
                <w:sz w:val="20"/>
                <w:szCs w:val="20"/>
                <w:lang w:val="ru-RU"/>
              </w:rPr>
            </w:pPr>
            <w:r w:rsidRPr="00B56A72">
              <w:rPr>
                <w:rFonts w:ascii="Arial" w:eastAsia="MS Mincho" w:hAnsi="Arial"/>
                <w:sz w:val="20"/>
                <w:szCs w:val="20"/>
                <w:lang w:val="ru-RU"/>
              </w:rPr>
              <w:t xml:space="preserve">Смещение исследуемого метода измерений </w:t>
            </w:r>
          </w:p>
        </w:tc>
      </w:tr>
      <w:tr w:rsidR="00FA34FC" w:rsidRPr="001E536D" w14:paraId="21AD9AA3" w14:textId="77777777" w:rsidTr="00045879">
        <w:trPr>
          <w:jc w:val="center"/>
        </w:trPr>
        <w:tc>
          <w:tcPr>
            <w:tcW w:w="667" w:type="pct"/>
            <w:shd w:val="clear" w:color="auto" w:fill="auto"/>
            <w:vAlign w:val="center"/>
          </w:tcPr>
          <w:p w14:paraId="246A6CE1" w14:textId="77777777" w:rsidR="00FA34FC" w:rsidRPr="009B7273" w:rsidRDefault="004E089D" w:rsidP="004E089D">
            <w:pPr>
              <w:pStyle w:val="Tablebody"/>
              <w:spacing w:before="0" w:after="0" w:line="238" w:lineRule="auto"/>
              <w:rPr>
                <w:rFonts w:ascii="Times New Roman" w:hAnsi="Times New Roman"/>
                <w:sz w:val="20"/>
                <w:szCs w:val="20"/>
              </w:rPr>
            </w:pPr>
            <w:r w:rsidRPr="00612937">
              <w:rPr>
                <w:rFonts w:ascii="Times New Roman" w:hAnsi="Times New Roman"/>
                <w:position w:val="-6"/>
                <w:sz w:val="20"/>
                <w:szCs w:val="20"/>
              </w:rPr>
              <w:object w:dxaOrig="180" w:dyaOrig="320" w14:anchorId="789619FB">
                <v:shape id="_x0000_i1031" type="#_x0000_t75" style="width:8.75pt;height:16.6pt" o:ole="">
                  <v:imagedata r:id="rId35" o:title=""/>
                </v:shape>
                <o:OLEObject Type="Embed" ProgID="Equation.DSMT4" ShapeID="_x0000_i1031" DrawAspect="Content" ObjectID="_1817798672" r:id="rId36"/>
              </w:object>
            </w:r>
          </w:p>
        </w:tc>
        <w:tc>
          <w:tcPr>
            <w:tcW w:w="4333" w:type="pct"/>
            <w:shd w:val="clear" w:color="auto" w:fill="auto"/>
            <w:vAlign w:val="center"/>
          </w:tcPr>
          <w:p w14:paraId="21DFCC4E"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Оценка смещения исследуемого метода измерений</w:t>
            </w:r>
          </w:p>
        </w:tc>
      </w:tr>
      <w:tr w:rsidR="00FA34FC" w:rsidRPr="001E536D" w14:paraId="3F936341" w14:textId="77777777" w:rsidTr="00045879">
        <w:trPr>
          <w:jc w:val="center"/>
        </w:trPr>
        <w:tc>
          <w:tcPr>
            <w:tcW w:w="667" w:type="pct"/>
            <w:shd w:val="clear" w:color="auto" w:fill="auto"/>
            <w:vAlign w:val="center"/>
          </w:tcPr>
          <w:p w14:paraId="1C1231F0" w14:textId="77777777" w:rsidR="00FA34FC" w:rsidRPr="009B7273" w:rsidRDefault="00FA34FC" w:rsidP="004E089D">
            <w:pPr>
              <w:pStyle w:val="Tablebody"/>
              <w:spacing w:before="0" w:after="0" w:line="238" w:lineRule="auto"/>
              <w:rPr>
                <w:rFonts w:ascii="Times New Roman" w:hAnsi="Times New Roman"/>
                <w:sz w:val="20"/>
                <w:szCs w:val="20"/>
              </w:rPr>
            </w:pPr>
            <w:r w:rsidRPr="00612937">
              <w:rPr>
                <w:rFonts w:ascii="Times New Roman" w:hAnsi="Times New Roman"/>
                <w:position w:val="-4"/>
                <w:sz w:val="20"/>
                <w:szCs w:val="20"/>
              </w:rPr>
              <w:object w:dxaOrig="200" w:dyaOrig="220" w14:anchorId="316FA93F">
                <v:shape id="_x0000_i1032" type="#_x0000_t75" style="width:9.25pt;height:11.55pt" o:ole="">
                  <v:imagedata r:id="rId37" o:title=""/>
                </v:shape>
                <o:OLEObject Type="Embed" ProgID="Equation.DSMT4" ShapeID="_x0000_i1032" DrawAspect="Content" ObjectID="_1817798673" r:id="rId38"/>
              </w:object>
            </w:r>
          </w:p>
        </w:tc>
        <w:tc>
          <w:tcPr>
            <w:tcW w:w="4333" w:type="pct"/>
            <w:shd w:val="clear" w:color="auto" w:fill="auto"/>
            <w:vAlign w:val="center"/>
          </w:tcPr>
          <w:p w14:paraId="01128C0C"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Лабораторное смещение</w:t>
            </w:r>
          </w:p>
        </w:tc>
      </w:tr>
      <w:tr w:rsidR="00FA34FC" w:rsidRPr="001E536D" w14:paraId="356A0711" w14:textId="77777777" w:rsidTr="00045879">
        <w:trPr>
          <w:jc w:val="center"/>
        </w:trPr>
        <w:tc>
          <w:tcPr>
            <w:tcW w:w="667" w:type="pct"/>
            <w:shd w:val="clear" w:color="auto" w:fill="auto"/>
            <w:vAlign w:val="center"/>
          </w:tcPr>
          <w:p w14:paraId="1453859D" w14:textId="77777777" w:rsidR="00FA34FC" w:rsidRPr="009B7273" w:rsidRDefault="00FA34FC" w:rsidP="004E089D">
            <w:pPr>
              <w:pStyle w:val="Tablebody"/>
              <w:spacing w:before="0" w:after="0" w:line="238" w:lineRule="auto"/>
              <w:rPr>
                <w:rFonts w:ascii="Times New Roman" w:hAnsi="Times New Roman"/>
                <w:sz w:val="20"/>
                <w:szCs w:val="20"/>
              </w:rPr>
            </w:pPr>
            <w:r w:rsidRPr="00612937">
              <w:rPr>
                <w:rFonts w:ascii="Times New Roman" w:hAnsi="Times New Roman"/>
                <w:position w:val="-4"/>
                <w:sz w:val="20"/>
                <w:szCs w:val="20"/>
              </w:rPr>
              <w:object w:dxaOrig="200" w:dyaOrig="300" w14:anchorId="23BCA17E">
                <v:shape id="_x0000_i1033" type="#_x0000_t75" style="width:9.25pt;height:15.7pt" o:ole="">
                  <v:imagedata r:id="rId39" o:title=""/>
                </v:shape>
                <o:OLEObject Type="Embed" ProgID="Equation.DSMT4" ShapeID="_x0000_i1033" DrawAspect="Content" ObjectID="_1817798674" r:id="rId40"/>
              </w:object>
            </w:r>
          </w:p>
        </w:tc>
        <w:tc>
          <w:tcPr>
            <w:tcW w:w="4333" w:type="pct"/>
            <w:shd w:val="clear" w:color="auto" w:fill="auto"/>
            <w:vAlign w:val="center"/>
          </w:tcPr>
          <w:p w14:paraId="6339A489"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Оценка лабораторного смещения</w:t>
            </w:r>
          </w:p>
        </w:tc>
      </w:tr>
      <w:tr w:rsidR="00FA34FC" w:rsidRPr="001E536D" w14:paraId="6929E6E4" w14:textId="77777777" w:rsidTr="00045879">
        <w:trPr>
          <w:jc w:val="center"/>
        </w:trPr>
        <w:tc>
          <w:tcPr>
            <w:tcW w:w="667" w:type="pct"/>
            <w:shd w:val="clear" w:color="auto" w:fill="auto"/>
            <w:vAlign w:val="center"/>
          </w:tcPr>
          <w:p w14:paraId="3F9DF536" w14:textId="77777777" w:rsidR="00FA34FC" w:rsidRPr="000F0E6F" w:rsidRDefault="00FA34FC" w:rsidP="004E089D">
            <w:pPr>
              <w:pStyle w:val="Tablebody"/>
              <w:spacing w:before="0" w:after="0" w:line="238" w:lineRule="auto"/>
              <w:rPr>
                <w:rFonts w:ascii="Times New Roman" w:hAnsi="Times New Roman"/>
              </w:rPr>
            </w:pPr>
            <w:r w:rsidRPr="000F0E6F">
              <w:rPr>
                <w:rFonts w:ascii="Times New Roman" w:eastAsia="MS Mincho" w:hAnsi="Times New Roman"/>
              </w:rPr>
              <w:t>μ</w:t>
            </w:r>
          </w:p>
        </w:tc>
        <w:tc>
          <w:tcPr>
            <w:tcW w:w="4333" w:type="pct"/>
            <w:shd w:val="clear" w:color="auto" w:fill="auto"/>
            <w:vAlign w:val="center"/>
          </w:tcPr>
          <w:p w14:paraId="29D4F0E2" w14:textId="77777777" w:rsidR="00FA34FC" w:rsidRPr="00B56A72" w:rsidRDefault="00FA34FC" w:rsidP="004E089D">
            <w:pPr>
              <w:pStyle w:val="Tablebody"/>
              <w:spacing w:before="0" w:after="0" w:line="238" w:lineRule="auto"/>
              <w:jc w:val="both"/>
              <w:rPr>
                <w:rFonts w:ascii="Arial" w:hAnsi="Arial"/>
                <w:sz w:val="20"/>
                <w:szCs w:val="20"/>
                <w:lang w:val="ru-RU"/>
              </w:rPr>
            </w:pPr>
            <w:r w:rsidRPr="00B56A72">
              <w:rPr>
                <w:rFonts w:ascii="Arial" w:eastAsia="MS Mincho" w:hAnsi="Arial"/>
                <w:sz w:val="20"/>
                <w:szCs w:val="20"/>
                <w:lang w:val="ru-RU"/>
              </w:rPr>
              <w:t>Принятое опорное значение измеряемого свойства</w:t>
            </w:r>
          </w:p>
        </w:tc>
      </w:tr>
      <w:tr w:rsidR="00FA34FC" w:rsidRPr="001E536D" w14:paraId="6AA9A877" w14:textId="77777777" w:rsidTr="00045879">
        <w:trPr>
          <w:jc w:val="center"/>
        </w:trPr>
        <w:tc>
          <w:tcPr>
            <w:tcW w:w="667" w:type="pct"/>
            <w:shd w:val="clear" w:color="auto" w:fill="auto"/>
            <w:vAlign w:val="center"/>
          </w:tcPr>
          <w:p w14:paraId="078B9C09" w14:textId="782251EA" w:rsidR="00FA34FC" w:rsidRPr="00B56A72" w:rsidRDefault="000F0E6F" w:rsidP="004E089D">
            <w:pPr>
              <w:pStyle w:val="Tablebody"/>
              <w:spacing w:before="0" w:after="0" w:line="238" w:lineRule="auto"/>
              <w:rPr>
                <w:rFonts w:ascii="Arial" w:hAnsi="Arial"/>
                <w:sz w:val="20"/>
                <w:szCs w:val="20"/>
              </w:rPr>
            </w:pPr>
            <w:r w:rsidRPr="000F0E6F">
              <w:rPr>
                <w:rFonts w:ascii="Times New Roman" w:eastAsia="MS Mincho" w:hAnsi="Times New Roman"/>
              </w:rPr>
              <w:t>ν</w:t>
            </w:r>
          </w:p>
        </w:tc>
        <w:tc>
          <w:tcPr>
            <w:tcW w:w="4333" w:type="pct"/>
            <w:shd w:val="clear" w:color="auto" w:fill="auto"/>
            <w:vAlign w:val="center"/>
          </w:tcPr>
          <w:p w14:paraId="11EDCBA1"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Число степеней свободы</w:t>
            </w:r>
          </w:p>
        </w:tc>
      </w:tr>
      <w:tr w:rsidR="00FA34FC" w:rsidRPr="001E536D" w14:paraId="4E70FC9E" w14:textId="77777777" w:rsidTr="00045879">
        <w:trPr>
          <w:jc w:val="center"/>
        </w:trPr>
        <w:tc>
          <w:tcPr>
            <w:tcW w:w="667" w:type="pct"/>
            <w:shd w:val="clear" w:color="auto" w:fill="auto"/>
            <w:vAlign w:val="center"/>
          </w:tcPr>
          <w:p w14:paraId="09B0DA4A" w14:textId="77777777" w:rsidR="00FA34FC" w:rsidRPr="000F0E6F" w:rsidRDefault="00FA34FC" w:rsidP="004E089D">
            <w:pPr>
              <w:pStyle w:val="Tablebody"/>
              <w:spacing w:before="0" w:after="0" w:line="238" w:lineRule="auto"/>
              <w:rPr>
                <w:rFonts w:ascii="Times New Roman" w:hAnsi="Times New Roman"/>
              </w:rPr>
            </w:pPr>
            <w:r w:rsidRPr="000F0E6F">
              <w:rPr>
                <w:rFonts w:ascii="Times New Roman" w:eastAsia="MS Mincho" w:hAnsi="Times New Roman"/>
              </w:rPr>
              <w:t>σ</w:t>
            </w:r>
          </w:p>
        </w:tc>
        <w:tc>
          <w:tcPr>
            <w:tcW w:w="4333" w:type="pct"/>
            <w:shd w:val="clear" w:color="auto" w:fill="auto"/>
            <w:vAlign w:val="center"/>
          </w:tcPr>
          <w:p w14:paraId="60B3026D" w14:textId="77777777" w:rsidR="00FA34FC" w:rsidRPr="00B56A72" w:rsidRDefault="00FA34FC" w:rsidP="004E089D">
            <w:pPr>
              <w:pStyle w:val="Tablebody"/>
              <w:spacing w:before="0" w:after="0" w:line="238" w:lineRule="auto"/>
              <w:jc w:val="both"/>
              <w:rPr>
                <w:rFonts w:ascii="Arial" w:hAnsi="Arial"/>
                <w:sz w:val="20"/>
                <w:szCs w:val="20"/>
              </w:rPr>
            </w:pPr>
            <w:r w:rsidRPr="00B56A72">
              <w:rPr>
                <w:rFonts w:ascii="Arial" w:eastAsia="MS Mincho" w:hAnsi="Arial"/>
                <w:sz w:val="20"/>
                <w:szCs w:val="20"/>
                <w:lang w:val="ru-RU"/>
              </w:rPr>
              <w:t>Истинное значение стандартного отклонения</w:t>
            </w:r>
          </w:p>
        </w:tc>
      </w:tr>
      <w:tr w:rsidR="00FA34FC" w:rsidRPr="001E536D" w14:paraId="08617EB3" w14:textId="77777777" w:rsidTr="00045879">
        <w:trPr>
          <w:jc w:val="center"/>
        </w:trPr>
        <w:tc>
          <w:tcPr>
            <w:tcW w:w="667" w:type="pct"/>
            <w:shd w:val="clear" w:color="auto" w:fill="auto"/>
            <w:vAlign w:val="center"/>
          </w:tcPr>
          <w:p w14:paraId="5F981E40" w14:textId="77777777" w:rsidR="00FA34FC" w:rsidRPr="00B56A72" w:rsidRDefault="00583883" w:rsidP="004E089D">
            <w:pPr>
              <w:pStyle w:val="Tablebody"/>
              <w:spacing w:before="0" w:after="0" w:line="238" w:lineRule="auto"/>
              <w:rPr>
                <w:rFonts w:ascii="Arial" w:hAnsi="Arial"/>
                <w:sz w:val="20"/>
                <w:szCs w:val="20"/>
              </w:rPr>
            </w:pPr>
            <w:r w:rsidRPr="009B7273">
              <w:rPr>
                <w:position w:val="-12"/>
              </w:rPr>
              <w:object w:dxaOrig="520" w:dyaOrig="340" w14:anchorId="168C1CD1">
                <v:shape id="_x0000_i1034" type="#_x0000_t75" style="width:25.85pt;height:17.1pt" o:ole="">
                  <v:imagedata r:id="rId41" o:title=""/>
                </v:shape>
                <o:OLEObject Type="Embed" ProgID="Equation.DSMT4" ShapeID="_x0000_i1034" DrawAspect="Content" ObjectID="_1817798675" r:id="rId42"/>
              </w:object>
            </w:r>
          </w:p>
        </w:tc>
        <w:tc>
          <w:tcPr>
            <w:tcW w:w="4333" w:type="pct"/>
            <w:shd w:val="clear" w:color="auto" w:fill="auto"/>
            <w:vAlign w:val="center"/>
          </w:tcPr>
          <w:p w14:paraId="69CD69D2" w14:textId="6CCD0ABB" w:rsidR="00FA34FC" w:rsidRPr="00B56A72" w:rsidRDefault="00FA34FC" w:rsidP="00A11CC0">
            <w:pPr>
              <w:pStyle w:val="Tablebody"/>
              <w:spacing w:before="0" w:after="0" w:line="238" w:lineRule="auto"/>
              <w:jc w:val="both"/>
              <w:rPr>
                <w:rFonts w:ascii="Arial" w:hAnsi="Arial"/>
                <w:sz w:val="20"/>
                <w:szCs w:val="20"/>
                <w:lang w:val="ru-RU" w:eastAsia="zh-CN"/>
              </w:rPr>
            </w:pPr>
            <w:r w:rsidRPr="00B56A72">
              <w:rPr>
                <w:rFonts w:ascii="Arial" w:hAnsi="Arial"/>
                <w:i/>
                <w:sz w:val="20"/>
                <w:szCs w:val="20"/>
                <w:lang w:val="en-US" w:eastAsia="zh-CN"/>
              </w:rPr>
              <w:t>P</w:t>
            </w:r>
            <w:r w:rsidRPr="00B56A72">
              <w:rPr>
                <w:rFonts w:ascii="Arial" w:hAnsi="Arial"/>
                <w:sz w:val="20"/>
                <w:szCs w:val="20"/>
                <w:lang w:val="ru-RU" w:eastAsia="zh-CN"/>
              </w:rPr>
              <w:t xml:space="preserve">-квантиль распределения </w:t>
            </w:r>
            <w:r w:rsidR="00A11CC0" w:rsidRPr="004A3087">
              <w:rPr>
                <w:position w:val="-10"/>
              </w:rPr>
              <w:object w:dxaOrig="260" w:dyaOrig="320" w14:anchorId="3C3F8B3A">
                <v:shape id="_x0000_i1035" type="#_x0000_t75" style="width:13.4pt;height:16.6pt" o:ole="">
                  <v:imagedata r:id="rId43" o:title=""/>
                </v:shape>
                <o:OLEObject Type="Embed" ProgID="Equation.DSMT4" ShapeID="_x0000_i1035" DrawAspect="Content" ObjectID="_1817798676" r:id="rId44"/>
              </w:object>
            </w:r>
            <w:r w:rsidRPr="00B56A72">
              <w:rPr>
                <w:rFonts w:ascii="Arial" w:hAnsi="Arial"/>
                <w:sz w:val="20"/>
                <w:szCs w:val="20"/>
                <w:lang w:val="ru-RU" w:eastAsia="zh-CN"/>
              </w:rPr>
              <w:t xml:space="preserve"> с </w:t>
            </w:r>
            <w:r w:rsidR="000F0E6F" w:rsidRPr="000F0E6F">
              <w:rPr>
                <w:rFonts w:ascii="Times New Roman" w:eastAsia="MS Mincho" w:hAnsi="Times New Roman"/>
              </w:rPr>
              <w:t>ν</w:t>
            </w:r>
            <w:r w:rsidRPr="00B56A72">
              <w:rPr>
                <w:rFonts w:ascii="Arial" w:hAnsi="Arial"/>
                <w:sz w:val="20"/>
                <w:szCs w:val="20"/>
                <w:lang w:val="ru-RU" w:eastAsia="zh-CN"/>
              </w:rPr>
              <w:t xml:space="preserve"> степенями свободы</w:t>
            </w:r>
          </w:p>
        </w:tc>
      </w:tr>
    </w:tbl>
    <w:p w14:paraId="3FCC329B" w14:textId="77777777" w:rsidR="00096F31" w:rsidRDefault="00096F31"/>
    <w:bookmarkEnd w:id="46"/>
    <w:bookmarkEnd w:id="47"/>
    <w:p w14:paraId="3AD8D94B" w14:textId="77777777" w:rsidR="00E16D9C" w:rsidRDefault="00E16D9C" w:rsidP="00824C63">
      <w:pPr>
        <w:rPr>
          <w:b/>
          <w:szCs w:val="24"/>
        </w:rPr>
      </w:pPr>
      <w:r w:rsidRPr="00824C63">
        <w:rPr>
          <w:b/>
          <w:bCs/>
        </w:rPr>
        <w:lastRenderedPageBreak/>
        <w:t>Символы</w:t>
      </w:r>
      <w:r w:rsidRPr="00824C63">
        <w:rPr>
          <w:b/>
          <w:bCs/>
          <w:szCs w:val="24"/>
        </w:rPr>
        <w:t>, используемые</w:t>
      </w:r>
      <w:r w:rsidRPr="00B56A72">
        <w:rPr>
          <w:b/>
          <w:szCs w:val="24"/>
        </w:rPr>
        <w:t xml:space="preserve"> в качестве подстрочных индексов</w:t>
      </w:r>
    </w:p>
    <w:tbl>
      <w:tblPr>
        <w:tblW w:w="4919" w:type="pct"/>
        <w:jc w:val="center"/>
        <w:tblLook w:val="04A0" w:firstRow="1" w:lastRow="0" w:firstColumn="1" w:lastColumn="0" w:noHBand="0" w:noVBand="1"/>
      </w:tblPr>
      <w:tblGrid>
        <w:gridCol w:w="907"/>
        <w:gridCol w:w="8576"/>
      </w:tblGrid>
      <w:tr w:rsidR="00E16D9C" w:rsidRPr="00A85B54" w14:paraId="14F4E264" w14:textId="77777777" w:rsidTr="00644FEF">
        <w:trPr>
          <w:jc w:val="center"/>
        </w:trPr>
        <w:tc>
          <w:tcPr>
            <w:tcW w:w="478" w:type="pct"/>
            <w:shd w:val="clear" w:color="auto" w:fill="auto"/>
          </w:tcPr>
          <w:p w14:paraId="2C14DA1B" w14:textId="77777777" w:rsidR="00E16D9C" w:rsidRPr="00B56A72" w:rsidRDefault="00E16D9C" w:rsidP="00644FEF">
            <w:pPr>
              <w:pStyle w:val="Tablebody"/>
              <w:spacing w:before="0" w:after="0" w:line="240" w:lineRule="auto"/>
              <w:rPr>
                <w:rFonts w:ascii="Arial" w:hAnsi="Arial"/>
                <w:sz w:val="20"/>
                <w:szCs w:val="20"/>
              </w:rPr>
            </w:pPr>
            <w:proofErr w:type="spellStart"/>
            <w:r w:rsidRPr="00B56A72">
              <w:rPr>
                <w:rFonts w:ascii="Arial" w:hAnsi="Arial"/>
                <w:i/>
                <w:sz w:val="20"/>
                <w:szCs w:val="20"/>
              </w:rPr>
              <w:t>i</w:t>
            </w:r>
            <w:proofErr w:type="spellEnd"/>
          </w:p>
        </w:tc>
        <w:tc>
          <w:tcPr>
            <w:tcW w:w="4522" w:type="pct"/>
            <w:shd w:val="clear" w:color="auto" w:fill="auto"/>
          </w:tcPr>
          <w:p w14:paraId="36FFF8B4" w14:textId="77777777" w:rsidR="00E16D9C" w:rsidRPr="00B56A72" w:rsidRDefault="00E16D9C" w:rsidP="00644FEF">
            <w:pPr>
              <w:pStyle w:val="Tablebody"/>
              <w:spacing w:before="0" w:after="0" w:line="240" w:lineRule="auto"/>
              <w:jc w:val="both"/>
              <w:rPr>
                <w:rFonts w:ascii="Arial" w:hAnsi="Arial"/>
                <w:sz w:val="20"/>
                <w:szCs w:val="20"/>
                <w:lang w:val="ru-RU"/>
              </w:rPr>
            </w:pPr>
            <w:r w:rsidRPr="00B56A72">
              <w:rPr>
                <w:rFonts w:ascii="Arial" w:eastAsia="Times New Roman" w:hAnsi="Arial"/>
                <w:sz w:val="20"/>
                <w:szCs w:val="20"/>
                <w:lang w:val="ru-RU"/>
              </w:rPr>
              <w:t>Идентификатор для участвующей в эксперименте лаборатории; идентификатор для отдельной лаборатории (внутри лаборатории)</w:t>
            </w:r>
          </w:p>
        </w:tc>
      </w:tr>
      <w:tr w:rsidR="00E16D9C" w:rsidRPr="00A85B54" w14:paraId="372FF3D4" w14:textId="77777777" w:rsidTr="00644FEF">
        <w:trPr>
          <w:jc w:val="center"/>
        </w:trPr>
        <w:tc>
          <w:tcPr>
            <w:tcW w:w="478" w:type="pct"/>
            <w:shd w:val="clear" w:color="auto" w:fill="auto"/>
          </w:tcPr>
          <w:p w14:paraId="119DD75E"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i/>
                <w:sz w:val="20"/>
                <w:szCs w:val="20"/>
              </w:rPr>
              <w:t>k</w:t>
            </w:r>
          </w:p>
        </w:tc>
        <w:tc>
          <w:tcPr>
            <w:tcW w:w="4522" w:type="pct"/>
            <w:shd w:val="clear" w:color="auto" w:fill="auto"/>
          </w:tcPr>
          <w:p w14:paraId="6F5BFE19" w14:textId="77777777" w:rsidR="00E16D9C" w:rsidRPr="00B56A72" w:rsidRDefault="00E16D9C" w:rsidP="00644FEF">
            <w:pPr>
              <w:pStyle w:val="Tablebody"/>
              <w:spacing w:before="0" w:after="0" w:line="240" w:lineRule="auto"/>
              <w:jc w:val="both"/>
              <w:rPr>
                <w:rFonts w:ascii="Arial" w:hAnsi="Arial"/>
                <w:sz w:val="20"/>
                <w:szCs w:val="20"/>
                <w:lang w:val="ru-RU"/>
              </w:rPr>
            </w:pPr>
            <w:r w:rsidRPr="00B56A72">
              <w:rPr>
                <w:rFonts w:ascii="Arial" w:eastAsia="Times New Roman" w:hAnsi="Arial"/>
                <w:sz w:val="20"/>
                <w:szCs w:val="20"/>
                <w:lang w:val="ru-RU"/>
              </w:rPr>
              <w:t>Идентификатор для конкретного результата измерения, представленного лабораторией</w:t>
            </w:r>
          </w:p>
        </w:tc>
      </w:tr>
      <w:tr w:rsidR="00E16D9C" w:rsidRPr="00A85B54" w14:paraId="11813291" w14:textId="77777777" w:rsidTr="00644FEF">
        <w:trPr>
          <w:jc w:val="center"/>
        </w:trPr>
        <w:tc>
          <w:tcPr>
            <w:tcW w:w="478" w:type="pct"/>
            <w:shd w:val="clear" w:color="auto" w:fill="auto"/>
          </w:tcPr>
          <w:p w14:paraId="45A9D179" w14:textId="77777777" w:rsidR="00E16D9C" w:rsidRPr="00512CFC" w:rsidRDefault="00E16D9C" w:rsidP="00644FEF">
            <w:pPr>
              <w:pStyle w:val="Tablebody"/>
              <w:spacing w:before="0" w:after="0" w:line="240" w:lineRule="auto"/>
              <w:rPr>
                <w:rFonts w:ascii="Arial" w:hAnsi="Arial"/>
                <w:i/>
                <w:sz w:val="20"/>
                <w:szCs w:val="20"/>
              </w:rPr>
            </w:pPr>
            <w:r w:rsidRPr="00512CFC">
              <w:rPr>
                <w:rFonts w:ascii="Arial" w:hAnsi="Arial"/>
                <w:i/>
                <w:sz w:val="20"/>
                <w:szCs w:val="20"/>
              </w:rPr>
              <w:t>L</w:t>
            </w:r>
          </w:p>
        </w:tc>
        <w:tc>
          <w:tcPr>
            <w:tcW w:w="4522" w:type="pct"/>
            <w:shd w:val="clear" w:color="auto" w:fill="auto"/>
          </w:tcPr>
          <w:p w14:paraId="1ED5F769" w14:textId="77777777" w:rsidR="00E16D9C" w:rsidRPr="00B56A72" w:rsidRDefault="00E16D9C" w:rsidP="00644FEF">
            <w:pPr>
              <w:pStyle w:val="Tablebody"/>
              <w:spacing w:before="0" w:after="0" w:line="240" w:lineRule="auto"/>
              <w:jc w:val="both"/>
              <w:rPr>
                <w:rFonts w:ascii="Arial" w:hAnsi="Arial"/>
                <w:sz w:val="20"/>
                <w:szCs w:val="20"/>
              </w:rPr>
            </w:pPr>
            <w:r w:rsidRPr="00B56A72">
              <w:rPr>
                <w:rFonts w:ascii="Arial" w:hAnsi="Arial"/>
                <w:sz w:val="20"/>
                <w:szCs w:val="20"/>
                <w:lang w:val="ru-RU"/>
              </w:rPr>
              <w:t>Межлабораторный</w:t>
            </w:r>
          </w:p>
        </w:tc>
      </w:tr>
      <w:tr w:rsidR="00E16D9C" w:rsidRPr="00A85B54" w14:paraId="09A57E34" w14:textId="77777777" w:rsidTr="00644FEF">
        <w:trPr>
          <w:jc w:val="center"/>
        </w:trPr>
        <w:tc>
          <w:tcPr>
            <w:tcW w:w="478" w:type="pct"/>
            <w:shd w:val="clear" w:color="auto" w:fill="auto"/>
          </w:tcPr>
          <w:p w14:paraId="247D99BA" w14:textId="77777777" w:rsidR="00E16D9C" w:rsidRPr="00512CFC" w:rsidRDefault="00E16D9C" w:rsidP="00644FEF">
            <w:pPr>
              <w:pStyle w:val="Tablebody"/>
              <w:spacing w:before="0" w:after="0" w:line="240" w:lineRule="auto"/>
              <w:rPr>
                <w:rFonts w:ascii="Arial" w:hAnsi="Arial"/>
                <w:i/>
                <w:sz w:val="20"/>
                <w:szCs w:val="20"/>
              </w:rPr>
            </w:pPr>
            <w:r w:rsidRPr="00512CFC">
              <w:rPr>
                <w:rFonts w:ascii="Arial" w:hAnsi="Arial"/>
                <w:i/>
                <w:sz w:val="20"/>
                <w:szCs w:val="20"/>
              </w:rPr>
              <w:t>m</w:t>
            </w:r>
          </w:p>
        </w:tc>
        <w:tc>
          <w:tcPr>
            <w:tcW w:w="4522" w:type="pct"/>
            <w:shd w:val="clear" w:color="auto" w:fill="auto"/>
          </w:tcPr>
          <w:p w14:paraId="017F3F21" w14:textId="77777777" w:rsidR="00E16D9C" w:rsidRPr="00B56A72" w:rsidRDefault="00E16D9C" w:rsidP="00644FEF">
            <w:pPr>
              <w:pStyle w:val="Tablebody"/>
              <w:spacing w:before="0" w:after="0" w:line="240" w:lineRule="auto"/>
              <w:jc w:val="both"/>
              <w:rPr>
                <w:rFonts w:ascii="Arial" w:hAnsi="Arial"/>
                <w:sz w:val="20"/>
                <w:szCs w:val="20"/>
                <w:lang w:val="ru-RU"/>
              </w:rPr>
            </w:pPr>
            <w:r w:rsidRPr="00B56A72">
              <w:rPr>
                <w:rFonts w:ascii="Arial" w:hAnsi="Arial"/>
                <w:sz w:val="20"/>
                <w:szCs w:val="20"/>
                <w:lang w:val="ru-RU"/>
              </w:rPr>
              <w:t>Идентификатор для обнаруживаемого смещения</w:t>
            </w:r>
          </w:p>
        </w:tc>
      </w:tr>
      <w:tr w:rsidR="00E16D9C" w:rsidRPr="00A85B54" w14:paraId="24FD2E4C" w14:textId="77777777" w:rsidTr="00644FEF">
        <w:trPr>
          <w:jc w:val="center"/>
        </w:trPr>
        <w:tc>
          <w:tcPr>
            <w:tcW w:w="478" w:type="pct"/>
            <w:shd w:val="clear" w:color="auto" w:fill="auto"/>
          </w:tcPr>
          <w:p w14:paraId="2CE7409F"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i/>
                <w:sz w:val="20"/>
                <w:szCs w:val="20"/>
              </w:rPr>
              <w:t>P</w:t>
            </w:r>
          </w:p>
        </w:tc>
        <w:tc>
          <w:tcPr>
            <w:tcW w:w="4522" w:type="pct"/>
            <w:shd w:val="clear" w:color="auto" w:fill="auto"/>
          </w:tcPr>
          <w:p w14:paraId="3EA6EDCA" w14:textId="77777777" w:rsidR="00E16D9C" w:rsidRPr="00B56A72" w:rsidRDefault="00E16D9C" w:rsidP="00644FEF">
            <w:pPr>
              <w:pStyle w:val="Tablebody"/>
              <w:spacing w:before="0" w:after="0" w:line="240" w:lineRule="auto"/>
              <w:jc w:val="both"/>
              <w:rPr>
                <w:rFonts w:ascii="Arial" w:hAnsi="Arial"/>
                <w:sz w:val="20"/>
                <w:szCs w:val="20"/>
              </w:rPr>
            </w:pPr>
            <w:r w:rsidRPr="00B56A72">
              <w:rPr>
                <w:rFonts w:ascii="Arial" w:hAnsi="Arial"/>
                <w:sz w:val="20"/>
                <w:szCs w:val="20"/>
                <w:lang w:val="ru-RU"/>
              </w:rPr>
              <w:t>Вероятность</w:t>
            </w:r>
          </w:p>
        </w:tc>
      </w:tr>
      <w:tr w:rsidR="00E16D9C" w:rsidRPr="00A85B54" w14:paraId="282A8ECB" w14:textId="77777777" w:rsidTr="00644FEF">
        <w:trPr>
          <w:jc w:val="center"/>
        </w:trPr>
        <w:tc>
          <w:tcPr>
            <w:tcW w:w="478" w:type="pct"/>
            <w:shd w:val="clear" w:color="auto" w:fill="auto"/>
          </w:tcPr>
          <w:p w14:paraId="1FE5D58E"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i/>
                <w:sz w:val="20"/>
                <w:szCs w:val="20"/>
              </w:rPr>
              <w:t>r</w:t>
            </w:r>
          </w:p>
        </w:tc>
        <w:tc>
          <w:tcPr>
            <w:tcW w:w="4522" w:type="pct"/>
            <w:shd w:val="clear" w:color="auto" w:fill="auto"/>
          </w:tcPr>
          <w:p w14:paraId="4F3E680D" w14:textId="77777777" w:rsidR="00E16D9C" w:rsidRPr="00B56A72" w:rsidRDefault="00E16D9C" w:rsidP="00644FEF">
            <w:pPr>
              <w:pStyle w:val="Tablebody"/>
              <w:spacing w:before="0" w:after="0" w:line="240" w:lineRule="auto"/>
              <w:jc w:val="both"/>
              <w:rPr>
                <w:rFonts w:ascii="Arial" w:hAnsi="Arial"/>
                <w:sz w:val="20"/>
                <w:szCs w:val="20"/>
              </w:rPr>
            </w:pPr>
            <w:r w:rsidRPr="00B56A72">
              <w:rPr>
                <w:rFonts w:ascii="Arial" w:hAnsi="Arial"/>
                <w:sz w:val="20"/>
                <w:szCs w:val="20"/>
                <w:lang w:val="ru-RU"/>
              </w:rPr>
              <w:t>Повторяемость</w:t>
            </w:r>
          </w:p>
        </w:tc>
      </w:tr>
      <w:tr w:rsidR="00E16D9C" w:rsidRPr="00A85B54" w14:paraId="17CE82CD" w14:textId="77777777" w:rsidTr="00644FEF">
        <w:trPr>
          <w:jc w:val="center"/>
        </w:trPr>
        <w:tc>
          <w:tcPr>
            <w:tcW w:w="478" w:type="pct"/>
            <w:shd w:val="clear" w:color="auto" w:fill="auto"/>
          </w:tcPr>
          <w:p w14:paraId="03B4D3F2"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i/>
                <w:sz w:val="20"/>
                <w:szCs w:val="20"/>
              </w:rPr>
              <w:t>R</w:t>
            </w:r>
          </w:p>
        </w:tc>
        <w:tc>
          <w:tcPr>
            <w:tcW w:w="4522" w:type="pct"/>
            <w:shd w:val="clear" w:color="auto" w:fill="auto"/>
          </w:tcPr>
          <w:p w14:paraId="4B33A85B" w14:textId="77777777" w:rsidR="00E16D9C" w:rsidRPr="00B56A72" w:rsidRDefault="00E16D9C" w:rsidP="00644FEF">
            <w:pPr>
              <w:pStyle w:val="Tablebody"/>
              <w:spacing w:before="0" w:after="0" w:line="240" w:lineRule="auto"/>
              <w:jc w:val="both"/>
              <w:rPr>
                <w:rFonts w:ascii="Arial" w:hAnsi="Arial"/>
                <w:sz w:val="20"/>
                <w:szCs w:val="20"/>
              </w:rPr>
            </w:pPr>
            <w:r w:rsidRPr="00B56A72">
              <w:rPr>
                <w:rFonts w:ascii="Arial" w:hAnsi="Arial"/>
                <w:sz w:val="20"/>
                <w:szCs w:val="20"/>
                <w:lang w:val="ru-RU"/>
              </w:rPr>
              <w:t>Воспроизводимость</w:t>
            </w:r>
          </w:p>
        </w:tc>
      </w:tr>
      <w:tr w:rsidR="00E16D9C" w:rsidRPr="00A85B54" w14:paraId="1A42BE6B" w14:textId="77777777" w:rsidTr="00644FEF">
        <w:trPr>
          <w:jc w:val="center"/>
        </w:trPr>
        <w:tc>
          <w:tcPr>
            <w:tcW w:w="478" w:type="pct"/>
            <w:shd w:val="clear" w:color="auto" w:fill="auto"/>
          </w:tcPr>
          <w:p w14:paraId="687CC0D8"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i/>
                <w:sz w:val="20"/>
                <w:szCs w:val="20"/>
              </w:rPr>
              <w:t>y</w:t>
            </w:r>
          </w:p>
        </w:tc>
        <w:tc>
          <w:tcPr>
            <w:tcW w:w="4522" w:type="pct"/>
            <w:shd w:val="clear" w:color="auto" w:fill="auto"/>
          </w:tcPr>
          <w:p w14:paraId="14FF1E86" w14:textId="77777777" w:rsidR="00E16D9C" w:rsidRPr="00B56A72" w:rsidRDefault="00E16D9C" w:rsidP="00644FEF">
            <w:pPr>
              <w:pStyle w:val="Tablebody"/>
              <w:spacing w:before="0" w:after="0" w:line="240" w:lineRule="auto"/>
              <w:jc w:val="both"/>
              <w:rPr>
                <w:rFonts w:ascii="Arial" w:hAnsi="Arial"/>
                <w:sz w:val="20"/>
                <w:szCs w:val="20"/>
              </w:rPr>
            </w:pPr>
            <w:r w:rsidRPr="00B56A72">
              <w:rPr>
                <w:rFonts w:ascii="Arial" w:hAnsi="Arial"/>
                <w:sz w:val="20"/>
                <w:szCs w:val="20"/>
                <w:lang w:val="ru-RU"/>
              </w:rPr>
              <w:t>Идентификатор для результата измерений</w:t>
            </w:r>
          </w:p>
        </w:tc>
      </w:tr>
      <w:tr w:rsidR="00E16D9C" w:rsidRPr="00A85B54" w14:paraId="2831DE62" w14:textId="77777777" w:rsidTr="00644FEF">
        <w:trPr>
          <w:jc w:val="center"/>
        </w:trPr>
        <w:tc>
          <w:tcPr>
            <w:tcW w:w="478" w:type="pct"/>
            <w:shd w:val="clear" w:color="auto" w:fill="auto"/>
          </w:tcPr>
          <w:p w14:paraId="0D8FCA25" w14:textId="77777777" w:rsidR="00E16D9C" w:rsidRPr="00B56A72" w:rsidRDefault="00E16D9C" w:rsidP="00644FEF">
            <w:pPr>
              <w:pStyle w:val="Tablebody"/>
              <w:spacing w:before="0" w:after="0" w:line="240" w:lineRule="auto"/>
              <w:rPr>
                <w:rFonts w:ascii="Arial" w:hAnsi="Arial"/>
                <w:sz w:val="20"/>
                <w:szCs w:val="20"/>
              </w:rPr>
            </w:pPr>
            <w:r w:rsidRPr="00B56A72">
              <w:rPr>
                <w:rFonts w:ascii="Arial" w:hAnsi="Arial"/>
                <w:sz w:val="20"/>
                <w:szCs w:val="20"/>
              </w:rPr>
              <w:t>0</w:t>
            </w:r>
          </w:p>
        </w:tc>
        <w:tc>
          <w:tcPr>
            <w:tcW w:w="4522" w:type="pct"/>
            <w:shd w:val="clear" w:color="auto" w:fill="auto"/>
          </w:tcPr>
          <w:p w14:paraId="604A948D" w14:textId="77777777" w:rsidR="00E16D9C" w:rsidRPr="00B56A72" w:rsidRDefault="00E16D9C" w:rsidP="00644FEF">
            <w:pPr>
              <w:pStyle w:val="Tablebody"/>
              <w:spacing w:before="0" w:after="0" w:line="240" w:lineRule="auto"/>
              <w:jc w:val="both"/>
              <w:rPr>
                <w:rFonts w:ascii="Arial" w:hAnsi="Arial"/>
                <w:sz w:val="20"/>
                <w:szCs w:val="20"/>
                <w:lang w:val="ru-RU"/>
              </w:rPr>
            </w:pPr>
            <w:r w:rsidRPr="00B56A72">
              <w:rPr>
                <w:rFonts w:ascii="Arial" w:hAnsi="Arial"/>
                <w:sz w:val="20"/>
                <w:szCs w:val="20"/>
                <w:lang w:val="ru-RU"/>
              </w:rPr>
              <w:t>Идентификатор для принятого опорного значения</w:t>
            </w:r>
          </w:p>
        </w:tc>
      </w:tr>
    </w:tbl>
    <w:p w14:paraId="1C2D246E" w14:textId="77777777" w:rsidR="00E16D9C" w:rsidRPr="00B647F9" w:rsidRDefault="00E16D9C" w:rsidP="00E16D9C">
      <w:pPr>
        <w:pStyle w:val="12"/>
        <w:numPr>
          <w:ilvl w:val="0"/>
          <w:numId w:val="0"/>
        </w:numPr>
        <w:tabs>
          <w:tab w:val="left" w:pos="993"/>
        </w:tabs>
        <w:spacing w:before="220"/>
        <w:ind w:firstLine="397"/>
        <w:rPr>
          <w:color w:val="000000"/>
          <w:sz w:val="22"/>
          <w:szCs w:val="22"/>
          <w:lang w:val="ru-RU"/>
        </w:rPr>
      </w:pPr>
      <w:r>
        <w:rPr>
          <w:color w:val="000000"/>
          <w:sz w:val="22"/>
          <w:szCs w:val="22"/>
          <w:lang w:val="ru-RU"/>
        </w:rPr>
        <w:t>5</w:t>
      </w:r>
      <w:r w:rsidRPr="00B647F9">
        <w:rPr>
          <w:color w:val="000000"/>
          <w:sz w:val="22"/>
          <w:szCs w:val="22"/>
          <w:lang w:val="ru-RU"/>
        </w:rPr>
        <w:t xml:space="preserve"> </w:t>
      </w:r>
      <w:r>
        <w:rPr>
          <w:color w:val="000000"/>
          <w:sz w:val="22"/>
          <w:szCs w:val="22"/>
          <w:lang w:val="ru-RU"/>
        </w:rPr>
        <w:t>Определение смещения стандартного метода посредством межлабораторного эксперимента</w:t>
      </w:r>
    </w:p>
    <w:p w14:paraId="0ADB46BD" w14:textId="77777777" w:rsidR="00E16D9C" w:rsidRDefault="00E16D9C" w:rsidP="00E16D9C">
      <w:pPr>
        <w:spacing w:after="80"/>
        <w:ind w:firstLine="397"/>
        <w:jc w:val="both"/>
        <w:rPr>
          <w:b/>
          <w:bCs/>
          <w:color w:val="000000"/>
        </w:rPr>
      </w:pPr>
      <w:r>
        <w:rPr>
          <w:b/>
          <w:bCs/>
          <w:color w:val="000000"/>
        </w:rPr>
        <w:t>5</w:t>
      </w:r>
      <w:r w:rsidRPr="007F1ACC">
        <w:rPr>
          <w:b/>
          <w:bCs/>
          <w:color w:val="000000"/>
        </w:rPr>
        <w:t>.1</w:t>
      </w:r>
      <w:r>
        <w:rPr>
          <w:b/>
          <w:bCs/>
          <w:color w:val="000000"/>
        </w:rPr>
        <w:t xml:space="preserve"> Рассмотрение вопросов, связанных с планированием эксперимента</w:t>
      </w:r>
    </w:p>
    <w:p w14:paraId="19356BAC" w14:textId="77777777" w:rsidR="00E16D9C" w:rsidRPr="003B2D95" w:rsidRDefault="00E16D9C" w:rsidP="00E16D9C">
      <w:pPr>
        <w:spacing w:after="40"/>
        <w:ind w:firstLine="397"/>
        <w:jc w:val="both"/>
        <w:rPr>
          <w:b/>
          <w:bCs/>
          <w:color w:val="000000"/>
        </w:rPr>
      </w:pPr>
      <w:r w:rsidRPr="000140DC">
        <w:rPr>
          <w:b/>
          <w:bCs/>
          <w:color w:val="000000"/>
        </w:rPr>
        <w:t>5</w:t>
      </w:r>
      <w:r w:rsidRPr="003B2D95">
        <w:rPr>
          <w:b/>
          <w:bCs/>
          <w:color w:val="000000"/>
        </w:rPr>
        <w:t>.1.1 Цели</w:t>
      </w:r>
    </w:p>
    <w:p w14:paraId="31706300" w14:textId="77777777" w:rsidR="00E16D9C" w:rsidRDefault="00E16D9C" w:rsidP="00E16D9C">
      <w:pPr>
        <w:ind w:firstLine="397"/>
        <w:jc w:val="both"/>
        <w:rPr>
          <w:color w:val="000000"/>
        </w:rPr>
      </w:pPr>
      <w:r>
        <w:rPr>
          <w:color w:val="000000"/>
        </w:rPr>
        <w:t>Цель эксперимента заключается в оценивании значения смещения метода измерений и в определении того, является ли оно статистически значимым. Если установлена статистическая незначимость смещения, то тогда цель эксперимента заключается в определении максимального абсолютного значения смещения, которое может с определенной вероятностью остаться необнаруженным с помощью результатов эксперимента.</w:t>
      </w:r>
    </w:p>
    <w:p w14:paraId="46368681" w14:textId="0C4ACA52" w:rsidR="003B2D95" w:rsidRPr="003B2D95" w:rsidRDefault="003B2D95" w:rsidP="00512CFC">
      <w:pPr>
        <w:spacing w:before="80" w:after="40"/>
        <w:ind w:firstLine="397"/>
        <w:jc w:val="both"/>
        <w:rPr>
          <w:b/>
          <w:bCs/>
          <w:color w:val="000000"/>
        </w:rPr>
      </w:pPr>
      <w:r w:rsidRPr="003B2D95">
        <w:rPr>
          <w:b/>
          <w:bCs/>
          <w:color w:val="000000"/>
        </w:rPr>
        <w:t>5.1.2 П</w:t>
      </w:r>
      <w:r>
        <w:rPr>
          <w:b/>
          <w:bCs/>
          <w:color w:val="000000"/>
        </w:rPr>
        <w:t>рограмма</w:t>
      </w:r>
      <w:r w:rsidRPr="003B2D95">
        <w:rPr>
          <w:b/>
          <w:bCs/>
          <w:color w:val="000000"/>
        </w:rPr>
        <w:t xml:space="preserve"> эксперимента</w:t>
      </w:r>
    </w:p>
    <w:p w14:paraId="34D2DC8E" w14:textId="77777777" w:rsidR="003B2D95" w:rsidRDefault="00996A25" w:rsidP="00E7418A">
      <w:pPr>
        <w:ind w:firstLine="397"/>
        <w:jc w:val="both"/>
        <w:rPr>
          <w:color w:val="000000"/>
        </w:rPr>
      </w:pPr>
      <w:r>
        <w:rPr>
          <w:color w:val="000000"/>
        </w:rPr>
        <w:t xml:space="preserve">Программа эксперимента является почти такой же, как и для эксперимента по оцениванию прецизионности, описанного в </w:t>
      </w:r>
      <w:r>
        <w:rPr>
          <w:color w:val="000000"/>
          <w:lang w:val="en-US"/>
        </w:rPr>
        <w:t>ISO </w:t>
      </w:r>
      <w:r w:rsidRPr="000140DC">
        <w:rPr>
          <w:color w:val="000000"/>
        </w:rPr>
        <w:t>5725-2</w:t>
      </w:r>
      <w:r>
        <w:rPr>
          <w:color w:val="000000"/>
        </w:rPr>
        <w:t>. Различия заключаются в следующем:</w:t>
      </w:r>
    </w:p>
    <w:p w14:paraId="1863F753" w14:textId="7314130C" w:rsidR="00996A25" w:rsidRDefault="00512CFC" w:rsidP="00E7418A">
      <w:pPr>
        <w:ind w:firstLine="397"/>
        <w:jc w:val="both"/>
        <w:rPr>
          <w:color w:val="000000"/>
        </w:rPr>
      </w:pPr>
      <w:r>
        <w:rPr>
          <w:color w:val="000000"/>
        </w:rPr>
        <w:t>–</w:t>
      </w:r>
      <w:r w:rsidR="00996A25">
        <w:rPr>
          <w:color w:val="000000"/>
        </w:rPr>
        <w:t xml:space="preserve"> количество участвующих в эксперименте лабораторий и количество результатов измерений должно соответствовать требованиям</w:t>
      </w:r>
      <w:r w:rsidR="000947DF">
        <w:rPr>
          <w:color w:val="000000"/>
        </w:rPr>
        <w:t>,</w:t>
      </w:r>
      <w:r w:rsidR="00996A25">
        <w:rPr>
          <w:color w:val="000000"/>
        </w:rPr>
        <w:t xml:space="preserve"> приведенным в 5.3</w:t>
      </w:r>
      <w:r w:rsidR="000947DF">
        <w:rPr>
          <w:color w:val="000000"/>
        </w:rPr>
        <w:t>;</w:t>
      </w:r>
      <w:r w:rsidR="00996A25">
        <w:rPr>
          <w:color w:val="000000"/>
        </w:rPr>
        <w:t xml:space="preserve"> и</w:t>
      </w:r>
    </w:p>
    <w:p w14:paraId="4E13E66C" w14:textId="77777777" w:rsidR="00996A25" w:rsidRPr="00996A25" w:rsidRDefault="00512CFC" w:rsidP="00E7418A">
      <w:pPr>
        <w:ind w:firstLine="397"/>
        <w:jc w:val="both"/>
        <w:rPr>
          <w:color w:val="000000"/>
        </w:rPr>
      </w:pPr>
      <w:r>
        <w:rPr>
          <w:color w:val="000000"/>
        </w:rPr>
        <w:t>–</w:t>
      </w:r>
      <w:r w:rsidR="00996A25">
        <w:rPr>
          <w:color w:val="000000"/>
        </w:rPr>
        <w:t xml:space="preserve"> имеется дополнительное требование, приведенное в 5.4, по использованию принятого опорного значения для измеряемого свойства.</w:t>
      </w:r>
    </w:p>
    <w:p w14:paraId="6C7B8AB5" w14:textId="77777777" w:rsidR="003B2D95" w:rsidRPr="000140DC" w:rsidRDefault="00996A25" w:rsidP="00512CFC">
      <w:pPr>
        <w:spacing w:before="80" w:after="40"/>
        <w:ind w:firstLine="397"/>
        <w:jc w:val="both"/>
        <w:rPr>
          <w:b/>
          <w:bCs/>
          <w:color w:val="000000"/>
        </w:rPr>
      </w:pPr>
      <w:r w:rsidRPr="00996A25">
        <w:rPr>
          <w:b/>
          <w:bCs/>
          <w:color w:val="000000"/>
        </w:rPr>
        <w:t xml:space="preserve">5.1.3 Перекрестные ссылки на </w:t>
      </w:r>
      <w:r w:rsidRPr="00996A25">
        <w:rPr>
          <w:b/>
          <w:bCs/>
          <w:color w:val="000000"/>
          <w:lang w:val="en-US"/>
        </w:rPr>
        <w:t>ISO </w:t>
      </w:r>
      <w:r w:rsidRPr="000140DC">
        <w:rPr>
          <w:b/>
          <w:bCs/>
          <w:color w:val="000000"/>
        </w:rPr>
        <w:t xml:space="preserve">5725-1 </w:t>
      </w:r>
      <w:r w:rsidRPr="00996A25">
        <w:rPr>
          <w:b/>
          <w:bCs/>
          <w:color w:val="000000"/>
        </w:rPr>
        <w:t xml:space="preserve">и </w:t>
      </w:r>
      <w:r w:rsidRPr="00996A25">
        <w:rPr>
          <w:b/>
          <w:bCs/>
          <w:color w:val="000000"/>
          <w:lang w:val="en-US"/>
        </w:rPr>
        <w:t>ISO </w:t>
      </w:r>
      <w:r w:rsidRPr="000140DC">
        <w:rPr>
          <w:b/>
          <w:bCs/>
          <w:color w:val="000000"/>
        </w:rPr>
        <w:t>5725-2</w:t>
      </w:r>
    </w:p>
    <w:p w14:paraId="5A853AE9" w14:textId="05A0CD06" w:rsidR="00996A25" w:rsidRPr="00996A25" w:rsidRDefault="00996A25" w:rsidP="00E7418A">
      <w:pPr>
        <w:ind w:firstLine="397"/>
        <w:jc w:val="both"/>
        <w:rPr>
          <w:color w:val="000000"/>
        </w:rPr>
      </w:pPr>
      <w:r>
        <w:rPr>
          <w:color w:val="000000"/>
        </w:rPr>
        <w:t xml:space="preserve">В отношении планирования эксперимента применяют требования, приведенные в </w:t>
      </w:r>
      <w:r w:rsidRPr="00996A25">
        <w:rPr>
          <w:color w:val="000000"/>
        </w:rPr>
        <w:t>ISO</w:t>
      </w:r>
      <w:r>
        <w:rPr>
          <w:color w:val="000000"/>
        </w:rPr>
        <w:t> </w:t>
      </w:r>
      <w:r w:rsidRPr="00996A25">
        <w:rPr>
          <w:color w:val="000000"/>
        </w:rPr>
        <w:t>5725-1 и ISO</w:t>
      </w:r>
      <w:r>
        <w:rPr>
          <w:color w:val="000000"/>
        </w:rPr>
        <w:t> </w:t>
      </w:r>
      <w:r w:rsidRPr="00996A25">
        <w:rPr>
          <w:color w:val="000000"/>
        </w:rPr>
        <w:t>5725-2</w:t>
      </w:r>
      <w:r>
        <w:rPr>
          <w:color w:val="000000"/>
        </w:rPr>
        <w:t xml:space="preserve">. При рассмотрении </w:t>
      </w:r>
      <w:r w:rsidRPr="00996A25">
        <w:rPr>
          <w:color w:val="000000"/>
        </w:rPr>
        <w:t>ISO</w:t>
      </w:r>
      <w:r>
        <w:rPr>
          <w:color w:val="000000"/>
        </w:rPr>
        <w:t> </w:t>
      </w:r>
      <w:r w:rsidRPr="00996A25">
        <w:rPr>
          <w:color w:val="000000"/>
        </w:rPr>
        <w:t>5725-1 и ISO</w:t>
      </w:r>
      <w:r>
        <w:rPr>
          <w:color w:val="000000"/>
        </w:rPr>
        <w:t> </w:t>
      </w:r>
      <w:r w:rsidRPr="00996A25">
        <w:rPr>
          <w:color w:val="000000"/>
        </w:rPr>
        <w:t>5725-2</w:t>
      </w:r>
      <w:r>
        <w:rPr>
          <w:color w:val="000000"/>
        </w:rPr>
        <w:t xml:space="preserve"> в контексте настоящего стандарта </w:t>
      </w:r>
      <w:r w:rsidR="0059087A">
        <w:rPr>
          <w:color w:val="000000"/>
        </w:rPr>
        <w:t>«прецизионность» или «повторяемость и воспроизводимость»</w:t>
      </w:r>
      <w:r w:rsidR="0059087A" w:rsidRPr="0059087A">
        <w:rPr>
          <w:color w:val="000000"/>
        </w:rPr>
        <w:t xml:space="preserve"> </w:t>
      </w:r>
      <w:r w:rsidR="0059087A">
        <w:rPr>
          <w:color w:val="000000"/>
        </w:rPr>
        <w:t xml:space="preserve">при необходимости следует заменять на </w:t>
      </w:r>
      <w:r>
        <w:rPr>
          <w:color w:val="000000"/>
        </w:rPr>
        <w:t>«правильность»</w:t>
      </w:r>
      <w:r w:rsidR="0059087A">
        <w:rPr>
          <w:color w:val="000000"/>
        </w:rPr>
        <w:t>.</w:t>
      </w:r>
    </w:p>
    <w:p w14:paraId="4431F1E8" w14:textId="77777777" w:rsidR="0059087A" w:rsidRDefault="0059087A" w:rsidP="00E7418A">
      <w:pPr>
        <w:spacing w:before="120" w:after="80"/>
        <w:ind w:firstLine="397"/>
        <w:jc w:val="both"/>
        <w:rPr>
          <w:b/>
          <w:bCs/>
          <w:color w:val="000000"/>
        </w:rPr>
      </w:pPr>
      <w:r w:rsidRPr="00F341AA">
        <w:rPr>
          <w:b/>
          <w:bCs/>
          <w:color w:val="000000"/>
        </w:rPr>
        <w:t>5.2 Статистическая модель</w:t>
      </w:r>
    </w:p>
    <w:p w14:paraId="4B1A3563" w14:textId="77777777" w:rsidR="00996A25" w:rsidRDefault="0059087A" w:rsidP="00E7418A">
      <w:pPr>
        <w:ind w:firstLine="397"/>
        <w:jc w:val="both"/>
        <w:rPr>
          <w:color w:val="000000"/>
        </w:rPr>
      </w:pPr>
      <w:r>
        <w:rPr>
          <w:color w:val="000000"/>
        </w:rPr>
        <w:t xml:space="preserve">Основная модель для результата измерения </w:t>
      </w:r>
      <w:r w:rsidRPr="0059087A">
        <w:rPr>
          <w:i/>
          <w:iCs/>
          <w:color w:val="000000"/>
          <w:lang w:val="en-US"/>
        </w:rPr>
        <w:t>y</w:t>
      </w:r>
      <w:r w:rsidRPr="000140DC">
        <w:rPr>
          <w:color w:val="000000"/>
        </w:rPr>
        <w:t xml:space="preserve"> </w:t>
      </w:r>
      <w:r>
        <w:rPr>
          <w:color w:val="000000"/>
        </w:rPr>
        <w:t>может быть представлена в виде:</w:t>
      </w:r>
    </w:p>
    <w:p w14:paraId="477EE437" w14:textId="77777777" w:rsidR="00D81A2E" w:rsidRPr="00D81A2E" w:rsidRDefault="00512CFC" w:rsidP="00512CFC">
      <w:pPr>
        <w:pStyle w:val="afff0"/>
        <w:tabs>
          <w:tab w:val="center" w:pos="4820"/>
          <w:tab w:val="right" w:pos="9639"/>
        </w:tabs>
        <w:spacing w:before="100" w:after="100"/>
        <w:rPr>
          <w:rFonts w:cs="Arial"/>
          <w:szCs w:val="24"/>
          <w:lang w:val="ru-RU"/>
        </w:rPr>
      </w:pPr>
      <w:r w:rsidRPr="001C3B12">
        <w:rPr>
          <w:rFonts w:cs="Arial"/>
          <w:i/>
          <w:iCs/>
          <w:szCs w:val="24"/>
          <w:lang w:val="ru-RU"/>
        </w:rPr>
        <w:tab/>
      </w:r>
      <w:r w:rsidR="0022143D">
        <w:rPr>
          <w:rFonts w:cs="Arial"/>
          <w:i/>
          <w:iCs/>
          <w:szCs w:val="24"/>
          <w:lang w:val="en-US"/>
        </w:rPr>
        <w:t>y</w:t>
      </w:r>
      <w:r w:rsidR="00D81A2E" w:rsidRPr="00D81A2E">
        <w:rPr>
          <w:rFonts w:cs="Arial"/>
          <w:szCs w:val="24"/>
        </w:rPr>
        <w:t xml:space="preserve"> = </w:t>
      </w:r>
      <w:r w:rsidR="0059087A" w:rsidRPr="00B34CA5">
        <w:rPr>
          <w:rFonts w:ascii="Times New Roman" w:hAnsi="Times New Roman"/>
          <w:iCs/>
          <w:sz w:val="22"/>
          <w:szCs w:val="22"/>
        </w:rPr>
        <w:t>μ</w:t>
      </w:r>
      <w:r w:rsidR="00D81A2E" w:rsidRPr="00D81A2E">
        <w:rPr>
          <w:rFonts w:cs="Arial"/>
          <w:szCs w:val="24"/>
        </w:rPr>
        <w:t xml:space="preserve"> + </w:t>
      </w:r>
      <w:r w:rsidR="0059087A" w:rsidRPr="00B34CA5">
        <w:rPr>
          <w:rFonts w:ascii="Times New Roman" w:hAnsi="Times New Roman"/>
          <w:iCs/>
          <w:sz w:val="22"/>
          <w:szCs w:val="22"/>
        </w:rPr>
        <w:t>δ</w:t>
      </w:r>
      <w:r w:rsidR="0059087A" w:rsidRPr="0059087A">
        <w:rPr>
          <w:rFonts w:cs="Arial"/>
          <w:szCs w:val="24"/>
        </w:rPr>
        <w:t xml:space="preserve"> </w:t>
      </w:r>
      <w:r w:rsidR="0059087A">
        <w:rPr>
          <w:rFonts w:cs="Arial"/>
          <w:szCs w:val="24"/>
          <w:lang w:val="ru-RU"/>
        </w:rPr>
        <w:t xml:space="preserve">+ </w:t>
      </w:r>
      <w:r w:rsidR="00D81A2E" w:rsidRPr="00D81A2E">
        <w:rPr>
          <w:rFonts w:cs="Arial"/>
          <w:i/>
          <w:iCs/>
          <w:szCs w:val="24"/>
        </w:rPr>
        <w:t>B</w:t>
      </w:r>
      <w:r w:rsidR="00D81A2E" w:rsidRPr="00D81A2E">
        <w:rPr>
          <w:rFonts w:cs="Arial"/>
          <w:szCs w:val="24"/>
        </w:rPr>
        <w:t xml:space="preserve"> + </w:t>
      </w:r>
      <w:r w:rsidR="00D81A2E" w:rsidRPr="00D81A2E">
        <w:rPr>
          <w:rFonts w:cs="Arial"/>
          <w:i/>
          <w:iCs/>
          <w:szCs w:val="24"/>
        </w:rPr>
        <w:t>e</w:t>
      </w:r>
      <w:r w:rsidR="00E7418A" w:rsidRPr="00E7418A">
        <w:rPr>
          <w:rFonts w:cs="Arial"/>
          <w:iCs/>
          <w:szCs w:val="24"/>
          <w:lang w:val="ru-RU"/>
        </w:rPr>
        <w:t>,</w:t>
      </w:r>
      <w:r>
        <w:rPr>
          <w:rFonts w:cs="Arial"/>
          <w:i/>
          <w:iCs/>
          <w:szCs w:val="24"/>
          <w:lang w:val="ru-RU"/>
        </w:rPr>
        <w:tab/>
      </w:r>
      <w:r w:rsidR="00D81A2E" w:rsidRPr="00D81A2E">
        <w:rPr>
          <w:rFonts w:cs="Arial"/>
          <w:szCs w:val="24"/>
          <w:lang w:val="ru-RU"/>
        </w:rPr>
        <w:t>(</w:t>
      </w:r>
      <w:r w:rsidR="00D81A2E">
        <w:rPr>
          <w:rFonts w:cs="Arial"/>
          <w:szCs w:val="24"/>
          <w:lang w:val="ru-RU"/>
        </w:rPr>
        <w:t>1</w:t>
      </w:r>
      <w:r w:rsidR="00D81A2E" w:rsidRPr="00D81A2E">
        <w:rPr>
          <w:rFonts w:cs="Arial"/>
          <w:szCs w:val="24"/>
          <w:lang w:val="ru-RU"/>
        </w:rPr>
        <w:t>)</w:t>
      </w:r>
    </w:p>
    <w:tbl>
      <w:tblPr>
        <w:tblW w:w="9639" w:type="dxa"/>
        <w:tblLayout w:type="fixed"/>
        <w:tblCellMar>
          <w:left w:w="0" w:type="dxa"/>
          <w:right w:w="0" w:type="dxa"/>
        </w:tblCellMar>
        <w:tblLook w:val="04A0" w:firstRow="1" w:lastRow="0" w:firstColumn="1" w:lastColumn="0" w:noHBand="0" w:noVBand="1"/>
      </w:tblPr>
      <w:tblGrid>
        <w:gridCol w:w="454"/>
        <w:gridCol w:w="227"/>
        <w:gridCol w:w="8958"/>
      </w:tblGrid>
      <w:tr w:rsidR="00D55238" w:rsidRPr="00D81A2E" w14:paraId="090C72E4" w14:textId="77777777" w:rsidTr="00512CFC">
        <w:trPr>
          <w:trHeight w:val="175"/>
        </w:trPr>
        <w:tc>
          <w:tcPr>
            <w:tcW w:w="454" w:type="dxa"/>
          </w:tcPr>
          <w:p w14:paraId="6A05F63B" w14:textId="77777777" w:rsidR="00D55238" w:rsidRPr="00D81A2E" w:rsidRDefault="00E7418A" w:rsidP="00E7418A">
            <w:pPr>
              <w:pStyle w:val="afff0"/>
              <w:spacing w:after="0"/>
              <w:rPr>
                <w:rFonts w:cs="Arial"/>
              </w:rPr>
            </w:pPr>
            <w:r w:rsidRPr="00D81A2E">
              <w:rPr>
                <w:rFonts w:cs="Arial"/>
                <w:szCs w:val="24"/>
                <w:lang w:val="ru-RU"/>
              </w:rPr>
              <w:t>где</w:t>
            </w:r>
          </w:p>
        </w:tc>
        <w:tc>
          <w:tcPr>
            <w:tcW w:w="227" w:type="dxa"/>
          </w:tcPr>
          <w:p w14:paraId="01C436FD" w14:textId="77777777" w:rsidR="00D55238" w:rsidRPr="00B34CA5" w:rsidRDefault="0059087A" w:rsidP="00E7418A">
            <w:pPr>
              <w:pStyle w:val="afff0"/>
              <w:spacing w:after="0"/>
              <w:rPr>
                <w:rFonts w:ascii="Times New Roman" w:hAnsi="Times New Roman"/>
                <w:sz w:val="22"/>
                <w:szCs w:val="22"/>
              </w:rPr>
            </w:pPr>
            <w:r w:rsidRPr="00B34CA5">
              <w:rPr>
                <w:rFonts w:ascii="Times New Roman" w:hAnsi="Times New Roman"/>
                <w:iCs/>
                <w:sz w:val="22"/>
                <w:szCs w:val="22"/>
              </w:rPr>
              <w:t>μ</w:t>
            </w:r>
          </w:p>
        </w:tc>
        <w:tc>
          <w:tcPr>
            <w:tcW w:w="8958" w:type="dxa"/>
          </w:tcPr>
          <w:p w14:paraId="5F7E3D8F" w14:textId="77777777" w:rsidR="00D55238" w:rsidRPr="00D81A2E" w:rsidRDefault="00B35508" w:rsidP="00E7418A">
            <w:pPr>
              <w:pStyle w:val="afff0"/>
              <w:spacing w:after="0"/>
              <w:jc w:val="both"/>
              <w:rPr>
                <w:rFonts w:cs="Arial"/>
              </w:rPr>
            </w:pPr>
            <w:r>
              <w:rPr>
                <w:rFonts w:cs="Arial"/>
                <w:szCs w:val="24"/>
                <w:lang w:val="ru-RU"/>
              </w:rPr>
              <w:t>‒</w:t>
            </w:r>
            <w:r w:rsidR="00D81A2E">
              <w:rPr>
                <w:rFonts w:cs="Arial"/>
                <w:szCs w:val="24"/>
                <w:lang w:val="ru-RU"/>
              </w:rPr>
              <w:t xml:space="preserve"> </w:t>
            </w:r>
            <w:r w:rsidR="0059087A">
              <w:rPr>
                <w:rFonts w:cs="Arial"/>
                <w:szCs w:val="24"/>
                <w:lang w:val="ru-RU"/>
              </w:rPr>
              <w:t>принятое опорное значение для измеряемого свойства</w:t>
            </w:r>
            <w:r w:rsidR="00D81A2E">
              <w:rPr>
                <w:rFonts w:cs="Arial"/>
                <w:szCs w:val="24"/>
                <w:lang w:val="ru-RU"/>
              </w:rPr>
              <w:t>;</w:t>
            </w:r>
          </w:p>
        </w:tc>
      </w:tr>
      <w:tr w:rsidR="0059087A" w:rsidRPr="00D81A2E" w14:paraId="21396632" w14:textId="77777777" w:rsidTr="00512CFC">
        <w:trPr>
          <w:trHeight w:val="175"/>
        </w:trPr>
        <w:tc>
          <w:tcPr>
            <w:tcW w:w="454" w:type="dxa"/>
          </w:tcPr>
          <w:p w14:paraId="3DA05A70" w14:textId="77777777" w:rsidR="0059087A" w:rsidRPr="00D81A2E" w:rsidRDefault="0059087A" w:rsidP="00E7418A">
            <w:pPr>
              <w:pStyle w:val="afff0"/>
              <w:spacing w:after="0"/>
              <w:rPr>
                <w:rFonts w:cs="Arial"/>
                <w:szCs w:val="24"/>
              </w:rPr>
            </w:pPr>
          </w:p>
        </w:tc>
        <w:tc>
          <w:tcPr>
            <w:tcW w:w="227" w:type="dxa"/>
          </w:tcPr>
          <w:p w14:paraId="4BBA4AB6" w14:textId="77777777" w:rsidR="0059087A" w:rsidRPr="00B34CA5" w:rsidRDefault="0059087A" w:rsidP="00E7418A">
            <w:pPr>
              <w:pStyle w:val="afff0"/>
              <w:spacing w:after="0"/>
              <w:rPr>
                <w:rFonts w:ascii="Times New Roman" w:hAnsi="Times New Roman"/>
                <w:iCs/>
                <w:sz w:val="22"/>
                <w:szCs w:val="22"/>
              </w:rPr>
            </w:pPr>
            <w:r w:rsidRPr="00B34CA5">
              <w:rPr>
                <w:rFonts w:ascii="Times New Roman" w:hAnsi="Times New Roman"/>
                <w:iCs/>
                <w:sz w:val="22"/>
                <w:szCs w:val="22"/>
              </w:rPr>
              <w:t>δ</w:t>
            </w:r>
          </w:p>
        </w:tc>
        <w:tc>
          <w:tcPr>
            <w:tcW w:w="8958" w:type="dxa"/>
          </w:tcPr>
          <w:p w14:paraId="44D101A8" w14:textId="77777777" w:rsidR="0059087A" w:rsidRDefault="00B35508" w:rsidP="00E7418A">
            <w:pPr>
              <w:pStyle w:val="afff0"/>
              <w:spacing w:after="0"/>
              <w:jc w:val="both"/>
              <w:rPr>
                <w:rFonts w:cs="Arial"/>
                <w:szCs w:val="24"/>
                <w:lang w:val="ru-RU"/>
              </w:rPr>
            </w:pPr>
            <w:r>
              <w:rPr>
                <w:rFonts w:cs="Arial"/>
                <w:szCs w:val="24"/>
                <w:lang w:val="ru-RU"/>
              </w:rPr>
              <w:t>‒</w:t>
            </w:r>
            <w:r w:rsidR="0059087A">
              <w:rPr>
                <w:rFonts w:cs="Arial"/>
                <w:szCs w:val="24"/>
                <w:lang w:val="ru-RU"/>
              </w:rPr>
              <w:t xml:space="preserve"> смещение исследуемого метода измерений;</w:t>
            </w:r>
          </w:p>
        </w:tc>
      </w:tr>
      <w:tr w:rsidR="00D55238" w:rsidRPr="00D81A2E" w14:paraId="7837A531" w14:textId="77777777" w:rsidTr="00512CFC">
        <w:trPr>
          <w:trHeight w:val="266"/>
        </w:trPr>
        <w:tc>
          <w:tcPr>
            <w:tcW w:w="454" w:type="dxa"/>
          </w:tcPr>
          <w:p w14:paraId="32124FAD" w14:textId="77777777" w:rsidR="00D55238" w:rsidRPr="00D81A2E" w:rsidRDefault="00D55238" w:rsidP="00E7418A">
            <w:pPr>
              <w:pStyle w:val="afff0"/>
              <w:spacing w:after="0"/>
              <w:rPr>
                <w:rFonts w:cs="Arial"/>
              </w:rPr>
            </w:pPr>
            <w:r w:rsidRPr="00D81A2E">
              <w:rPr>
                <w:rFonts w:cs="Arial"/>
                <w:szCs w:val="24"/>
              </w:rPr>
              <w:t> </w:t>
            </w:r>
          </w:p>
        </w:tc>
        <w:tc>
          <w:tcPr>
            <w:tcW w:w="227" w:type="dxa"/>
          </w:tcPr>
          <w:p w14:paraId="03876C94" w14:textId="77777777" w:rsidR="00D55238" w:rsidRPr="00D81A2E" w:rsidRDefault="00D55238" w:rsidP="00E7418A">
            <w:pPr>
              <w:pStyle w:val="afff0"/>
              <w:spacing w:after="0"/>
              <w:rPr>
                <w:rFonts w:cs="Arial"/>
                <w:i/>
              </w:rPr>
            </w:pPr>
            <w:r w:rsidRPr="00D81A2E">
              <w:rPr>
                <w:rFonts w:cs="Arial"/>
                <w:i/>
                <w:szCs w:val="24"/>
              </w:rPr>
              <w:t>B</w:t>
            </w:r>
          </w:p>
        </w:tc>
        <w:tc>
          <w:tcPr>
            <w:tcW w:w="8958" w:type="dxa"/>
          </w:tcPr>
          <w:p w14:paraId="7D5D1D3D" w14:textId="77777777" w:rsidR="00D55238" w:rsidRPr="00D81A2E" w:rsidRDefault="00B35508" w:rsidP="00E7418A">
            <w:pPr>
              <w:pStyle w:val="afff0"/>
              <w:spacing w:after="0"/>
              <w:jc w:val="both"/>
              <w:rPr>
                <w:rFonts w:cs="Arial"/>
                <w:szCs w:val="24"/>
                <w:lang w:val="ru-RU"/>
              </w:rPr>
            </w:pPr>
            <w:r>
              <w:rPr>
                <w:rFonts w:cs="Arial"/>
                <w:szCs w:val="24"/>
                <w:lang w:val="ru-RU"/>
              </w:rPr>
              <w:t>‒</w:t>
            </w:r>
            <w:r w:rsidR="00D81A2E">
              <w:rPr>
                <w:rFonts w:cs="Arial"/>
                <w:szCs w:val="24"/>
                <w:lang w:val="ru-RU"/>
              </w:rPr>
              <w:t xml:space="preserve"> лабораторная составляющая смещения;</w:t>
            </w:r>
          </w:p>
        </w:tc>
      </w:tr>
      <w:tr w:rsidR="00D55238" w:rsidRPr="00D81A2E" w14:paraId="610C99B3" w14:textId="77777777" w:rsidTr="00512CFC">
        <w:tc>
          <w:tcPr>
            <w:tcW w:w="454" w:type="dxa"/>
          </w:tcPr>
          <w:p w14:paraId="09C948B5" w14:textId="77777777" w:rsidR="00D55238" w:rsidRPr="00D81A2E" w:rsidRDefault="00D55238" w:rsidP="00E7418A">
            <w:pPr>
              <w:pStyle w:val="afff0"/>
              <w:spacing w:after="0"/>
              <w:rPr>
                <w:rFonts w:cs="Arial"/>
              </w:rPr>
            </w:pPr>
            <w:r w:rsidRPr="00D81A2E">
              <w:rPr>
                <w:rFonts w:cs="Arial"/>
                <w:szCs w:val="24"/>
              </w:rPr>
              <w:t> </w:t>
            </w:r>
          </w:p>
        </w:tc>
        <w:tc>
          <w:tcPr>
            <w:tcW w:w="227" w:type="dxa"/>
          </w:tcPr>
          <w:p w14:paraId="09F6FDA2" w14:textId="77777777" w:rsidR="00D55238" w:rsidRPr="00D81A2E" w:rsidRDefault="00D55238" w:rsidP="00E7418A">
            <w:pPr>
              <w:pStyle w:val="afff0"/>
              <w:spacing w:after="0"/>
              <w:rPr>
                <w:rFonts w:cs="Arial"/>
                <w:i/>
              </w:rPr>
            </w:pPr>
            <w:r w:rsidRPr="00D81A2E">
              <w:rPr>
                <w:rFonts w:cs="Arial"/>
                <w:i/>
                <w:szCs w:val="24"/>
              </w:rPr>
              <w:t>e</w:t>
            </w:r>
          </w:p>
        </w:tc>
        <w:tc>
          <w:tcPr>
            <w:tcW w:w="8958" w:type="dxa"/>
          </w:tcPr>
          <w:p w14:paraId="636CD3F7" w14:textId="77777777" w:rsidR="00D55238" w:rsidRPr="00D81A2E" w:rsidRDefault="00B35508" w:rsidP="00E7418A">
            <w:pPr>
              <w:pStyle w:val="afff0"/>
              <w:spacing w:after="0"/>
              <w:jc w:val="both"/>
              <w:rPr>
                <w:rFonts w:cs="Arial"/>
                <w:szCs w:val="24"/>
                <w:lang w:val="ru-RU"/>
              </w:rPr>
            </w:pPr>
            <w:r>
              <w:rPr>
                <w:rFonts w:cs="Arial"/>
                <w:szCs w:val="24"/>
                <w:lang w:val="ru-RU"/>
              </w:rPr>
              <w:t>‒</w:t>
            </w:r>
            <w:r w:rsidR="00D81A2E">
              <w:rPr>
                <w:rFonts w:cs="Arial"/>
                <w:szCs w:val="24"/>
                <w:lang w:val="ru-RU"/>
              </w:rPr>
              <w:t xml:space="preserve"> случайная погрешность</w:t>
            </w:r>
            <w:r w:rsidR="0022143D">
              <w:rPr>
                <w:rFonts w:cs="Arial"/>
                <w:szCs w:val="24"/>
                <w:lang w:val="ru-RU"/>
              </w:rPr>
              <w:t>,</w:t>
            </w:r>
            <w:r w:rsidR="00D81A2E">
              <w:rPr>
                <w:rFonts w:cs="Arial"/>
                <w:szCs w:val="24"/>
                <w:lang w:val="ru-RU"/>
              </w:rPr>
              <w:t xml:space="preserve"> </w:t>
            </w:r>
            <w:r w:rsidR="0022143D">
              <w:rPr>
                <w:rFonts w:cs="Arial"/>
                <w:szCs w:val="24"/>
                <w:lang w:val="ru-RU"/>
              </w:rPr>
              <w:t xml:space="preserve">имеющая место при каждом измерении </w:t>
            </w:r>
            <w:r w:rsidR="00D81A2E">
              <w:rPr>
                <w:rFonts w:cs="Arial"/>
                <w:szCs w:val="24"/>
                <w:lang w:val="ru-RU"/>
              </w:rPr>
              <w:t>в условиях повторяемости.</w:t>
            </w:r>
          </w:p>
        </w:tc>
      </w:tr>
    </w:tbl>
    <w:p w14:paraId="3B71423E" w14:textId="5E9CA3EE" w:rsidR="00D55238" w:rsidRPr="005C54B6" w:rsidRDefault="00BC344E" w:rsidP="00BC344E">
      <w:pPr>
        <w:spacing w:before="40" w:after="80"/>
        <w:ind w:firstLine="397"/>
        <w:jc w:val="both"/>
        <w:rPr>
          <w:color w:val="000000"/>
          <w:sz w:val="18"/>
          <w:szCs w:val="18"/>
        </w:rPr>
      </w:pPr>
      <w:r>
        <w:rPr>
          <w:spacing w:val="40"/>
          <w:sz w:val="18"/>
          <w:szCs w:val="18"/>
        </w:rPr>
        <w:t>Примечание</w:t>
      </w:r>
      <w:r w:rsidR="005C54B6" w:rsidRPr="005C54B6">
        <w:rPr>
          <w:color w:val="000000"/>
          <w:sz w:val="18"/>
          <w:szCs w:val="18"/>
        </w:rPr>
        <w:t xml:space="preserve"> – </w:t>
      </w:r>
      <w:r w:rsidR="004E6770">
        <w:rPr>
          <w:color w:val="000000"/>
          <w:sz w:val="18"/>
          <w:szCs w:val="18"/>
        </w:rPr>
        <w:t xml:space="preserve">В настоящем стандарте смещение оценивается на одном уровне в определенный момент времени; с целью удобства индекс </w:t>
      </w:r>
      <w:r w:rsidR="004E6770" w:rsidRPr="004E6770">
        <w:rPr>
          <w:i/>
          <w:iCs/>
          <w:color w:val="000000"/>
          <w:sz w:val="18"/>
          <w:szCs w:val="18"/>
          <w:lang w:val="en-US"/>
        </w:rPr>
        <w:t>j</w:t>
      </w:r>
      <w:r w:rsidR="004E6770">
        <w:rPr>
          <w:color w:val="000000"/>
          <w:sz w:val="18"/>
          <w:szCs w:val="18"/>
        </w:rPr>
        <w:t xml:space="preserve">, используемый в </w:t>
      </w:r>
      <w:r w:rsidR="004E6770">
        <w:rPr>
          <w:color w:val="000000"/>
          <w:sz w:val="18"/>
          <w:szCs w:val="18"/>
          <w:lang w:val="en-US"/>
        </w:rPr>
        <w:t>ISO </w:t>
      </w:r>
      <w:r w:rsidR="004E6770" w:rsidRPr="000140DC">
        <w:rPr>
          <w:color w:val="000000"/>
          <w:sz w:val="18"/>
          <w:szCs w:val="18"/>
        </w:rPr>
        <w:t>5725-2</w:t>
      </w:r>
      <w:r w:rsidR="00F341AA">
        <w:rPr>
          <w:color w:val="000000"/>
          <w:sz w:val="18"/>
          <w:szCs w:val="18"/>
        </w:rPr>
        <w:t> </w:t>
      </w:r>
      <w:r w:rsidR="00167C5C">
        <w:rPr>
          <w:rStyle w:val="afff6"/>
          <w:color w:val="000000"/>
          <w:sz w:val="18"/>
          <w:szCs w:val="18"/>
        </w:rPr>
        <w:footnoteReference w:id="1"/>
      </w:r>
      <w:r w:rsidR="00F341AA" w:rsidRPr="00F341AA">
        <w:rPr>
          <w:color w:val="000000"/>
          <w:sz w:val="18"/>
          <w:szCs w:val="18"/>
          <w:vertAlign w:val="superscript"/>
        </w:rPr>
        <w:t>)</w:t>
      </w:r>
      <w:r w:rsidR="004E6770">
        <w:rPr>
          <w:color w:val="000000"/>
          <w:sz w:val="18"/>
          <w:szCs w:val="18"/>
        </w:rPr>
        <w:t xml:space="preserve"> для обозначения уровня свойства, был повсеместно опущен.</w:t>
      </w:r>
    </w:p>
    <w:p w14:paraId="030712AD" w14:textId="68B3E678" w:rsidR="00C85E1A" w:rsidRDefault="00BC344E" w:rsidP="00E7418A">
      <w:pPr>
        <w:ind w:firstLine="397"/>
        <w:jc w:val="both"/>
        <w:rPr>
          <w:color w:val="000000"/>
        </w:rPr>
      </w:pPr>
      <w:r>
        <w:rPr>
          <w:noProof/>
          <w:color w:val="000000"/>
          <w:lang w:eastAsia="ru-RU"/>
        </w:rPr>
        <mc:AlternateContent>
          <mc:Choice Requires="wps">
            <w:drawing>
              <wp:anchor distT="0" distB="0" distL="114300" distR="114300" simplePos="0" relativeHeight="251661824" behindDoc="0" locked="0" layoutInCell="1" allowOverlap="1" wp14:anchorId="583ADEFB" wp14:editId="1E89CD86">
                <wp:simplePos x="0" y="0"/>
                <wp:positionH relativeFrom="column">
                  <wp:posOffset>34535</wp:posOffset>
                </wp:positionH>
                <wp:positionV relativeFrom="paragraph">
                  <wp:posOffset>1291492</wp:posOffset>
                </wp:positionV>
                <wp:extent cx="720090" cy="0"/>
                <wp:effectExtent l="0" t="0" r="22860" b="19050"/>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BF2C6" id="_x0000_t32" coordsize="21600,21600" o:spt="32" o:oned="t" path="m,l21600,21600e" filled="f">
                <v:path arrowok="t" fillok="f" o:connecttype="none"/>
                <o:lock v:ext="edit" shapetype="t"/>
              </v:shapetype>
              <v:shape id="AutoShape 107" o:spid="_x0000_s1026" type="#_x0000_t32" style="position:absolute;margin-left:2.7pt;margin-top:101.7pt;width:56.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"/>
            </w:pict>
          </mc:Fallback>
        </mc:AlternateContent>
      </w:r>
      <w:r w:rsidR="00C85E1A">
        <w:rPr>
          <w:color w:val="000000"/>
        </w:rPr>
        <w:t xml:space="preserve">Если все результаты измерений получают в соответствии с требованиями 5.3 и 5.4 </w:t>
      </w:r>
      <w:r w:rsidR="00106DAD">
        <w:rPr>
          <w:color w:val="000000"/>
        </w:rPr>
        <w:t xml:space="preserve">с привлечением </w:t>
      </w:r>
      <w:r w:rsidR="00C85E1A">
        <w:rPr>
          <w:color w:val="000000"/>
        </w:rPr>
        <w:t xml:space="preserve">достаточного количества участвующих лабораторий и </w:t>
      </w:r>
      <w:r w:rsidR="00106DAD">
        <w:rPr>
          <w:color w:val="000000"/>
        </w:rPr>
        <w:t xml:space="preserve">на основании </w:t>
      </w:r>
      <w:r w:rsidR="00C85E1A">
        <w:rPr>
          <w:color w:val="000000"/>
        </w:rPr>
        <w:t>достаточного количества измерений</w:t>
      </w:r>
      <w:r w:rsidR="00106DAD">
        <w:rPr>
          <w:color w:val="000000"/>
        </w:rPr>
        <w:t>, полученных</w:t>
      </w:r>
      <w:r w:rsidR="00C85E1A">
        <w:rPr>
          <w:color w:val="000000"/>
        </w:rPr>
        <w:t xml:space="preserve"> в условиях повторяемости в каждой лаборатории с применением одного и того же метода, то смещение метода измерений на каждом уровне измеряемого свойства оценивают как:</w:t>
      </w:r>
    </w:p>
    <w:p w14:paraId="41643BA2" w14:textId="28CA01CD" w:rsidR="00C85E1A" w:rsidRPr="00D81A2E" w:rsidRDefault="002C1EC4" w:rsidP="006244A2">
      <w:pPr>
        <w:pStyle w:val="afff0"/>
        <w:pageBreakBefore/>
        <w:tabs>
          <w:tab w:val="center" w:pos="4820"/>
          <w:tab w:val="right" w:pos="9639"/>
        </w:tabs>
        <w:spacing w:after="100"/>
        <w:rPr>
          <w:rFonts w:cs="Arial"/>
          <w:szCs w:val="24"/>
          <w:lang w:val="ru-RU"/>
        </w:rPr>
      </w:pPr>
      <w:r>
        <w:lastRenderedPageBreak/>
        <w:tab/>
      </w:r>
      <w:r w:rsidR="00F341AA" w:rsidRPr="00DB2524">
        <w:rPr>
          <w:position w:val="-10"/>
        </w:rPr>
        <w:object w:dxaOrig="859" w:dyaOrig="360" w14:anchorId="65892556">
          <v:shape id="_x0000_i1036" type="#_x0000_t75" style="width:43.85pt;height:18pt" o:ole="">
            <v:imagedata r:id="rId45" o:title=""/>
          </v:shape>
          <o:OLEObject Type="Embed" ProgID="Equation.DSMT4" ShapeID="_x0000_i1036" DrawAspect="Content" ObjectID="_1817798677" r:id="rId46"/>
        </w:object>
      </w:r>
      <w:r>
        <w:rPr>
          <w:lang w:val="ru-RU"/>
        </w:rPr>
        <w:tab/>
      </w:r>
      <w:r w:rsidR="00C85E1A" w:rsidRPr="00D81A2E">
        <w:rPr>
          <w:rFonts w:cs="Arial"/>
          <w:szCs w:val="24"/>
          <w:lang w:val="ru-RU"/>
        </w:rPr>
        <w:t>(</w:t>
      </w:r>
      <w:r w:rsidR="00C85E1A">
        <w:rPr>
          <w:rFonts w:cs="Arial"/>
          <w:szCs w:val="24"/>
          <w:lang w:val="ru-RU"/>
        </w:rPr>
        <w:t>2</w:t>
      </w:r>
      <w:r w:rsidR="00C85E1A" w:rsidRPr="00D81A2E">
        <w:rPr>
          <w:rFonts w:cs="Arial"/>
          <w:szCs w:val="24"/>
          <w:lang w:val="ru-RU"/>
        </w:rPr>
        <w:t>)</w:t>
      </w:r>
    </w:p>
    <w:tbl>
      <w:tblPr>
        <w:tblW w:w="9629" w:type="dxa"/>
        <w:tblLayout w:type="fixed"/>
        <w:tblCellMar>
          <w:left w:w="0" w:type="dxa"/>
          <w:right w:w="0" w:type="dxa"/>
        </w:tblCellMar>
        <w:tblLook w:val="04A0" w:firstRow="1" w:lastRow="0" w:firstColumn="1" w:lastColumn="0" w:noHBand="0" w:noVBand="1"/>
      </w:tblPr>
      <w:tblGrid>
        <w:gridCol w:w="397"/>
        <w:gridCol w:w="283"/>
        <w:gridCol w:w="8949"/>
      </w:tblGrid>
      <w:tr w:rsidR="00C85E1A" w:rsidRPr="00C85E1A" w14:paraId="45959422" w14:textId="77777777" w:rsidTr="00C42810">
        <w:tc>
          <w:tcPr>
            <w:tcW w:w="397" w:type="dxa"/>
            <w:vAlign w:val="center"/>
          </w:tcPr>
          <w:p w14:paraId="3D5085F4" w14:textId="77777777" w:rsidR="00C85E1A" w:rsidRPr="00B35508" w:rsidRDefault="00E7418A" w:rsidP="00E7418A">
            <w:pPr>
              <w:pStyle w:val="Tablebody"/>
              <w:spacing w:before="0" w:after="0" w:line="240" w:lineRule="auto"/>
              <w:rPr>
                <w:rFonts w:ascii="Arial" w:hAnsi="Arial"/>
                <w:i/>
                <w:sz w:val="20"/>
                <w:szCs w:val="20"/>
              </w:rPr>
            </w:pPr>
            <w:proofErr w:type="spellStart"/>
            <w:r w:rsidRPr="00B35508">
              <w:rPr>
                <w:rFonts w:ascii="Arial" w:hAnsi="Arial"/>
                <w:color w:val="000000"/>
                <w:sz w:val="20"/>
                <w:szCs w:val="20"/>
              </w:rPr>
              <w:t>где</w:t>
            </w:r>
            <w:proofErr w:type="spellEnd"/>
          </w:p>
        </w:tc>
        <w:tc>
          <w:tcPr>
            <w:tcW w:w="283" w:type="dxa"/>
            <w:vAlign w:val="center"/>
          </w:tcPr>
          <w:p w14:paraId="552FB2C9" w14:textId="77777777" w:rsidR="00C85E1A" w:rsidRPr="00B35508" w:rsidRDefault="004A3087" w:rsidP="00E7418A">
            <w:pPr>
              <w:pStyle w:val="Tablebody"/>
              <w:spacing w:before="0" w:after="0" w:line="240" w:lineRule="auto"/>
              <w:rPr>
                <w:rFonts w:ascii="Arial" w:hAnsi="Arial"/>
                <w:sz w:val="20"/>
                <w:szCs w:val="20"/>
              </w:rPr>
            </w:pPr>
            <w:r w:rsidRPr="00B35508">
              <w:rPr>
                <w:rFonts w:ascii="Arial" w:hAnsi="Arial"/>
                <w:position w:val="-6"/>
                <w:sz w:val="20"/>
                <w:szCs w:val="20"/>
              </w:rPr>
              <w:object w:dxaOrig="180" w:dyaOrig="300" w14:anchorId="596A527F">
                <v:shape id="_x0000_i1037" type="#_x0000_t75" style="width:9.25pt;height:17.1pt" o:ole="">
                  <v:imagedata r:id="rId47" o:title=""/>
                </v:shape>
                <o:OLEObject Type="Embed" ProgID="Equation.DSMT4" ShapeID="_x0000_i1037" DrawAspect="Content" ObjectID="_1817798678" r:id="rId48"/>
              </w:object>
            </w:r>
          </w:p>
        </w:tc>
        <w:tc>
          <w:tcPr>
            <w:tcW w:w="8949" w:type="dxa"/>
            <w:vAlign w:val="center"/>
          </w:tcPr>
          <w:p w14:paraId="21EABE5C" w14:textId="77777777" w:rsidR="00C85E1A" w:rsidRPr="00B35508" w:rsidRDefault="00B35508" w:rsidP="00E7418A">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sidR="00C85E1A" w:rsidRPr="00B35508">
              <w:rPr>
                <w:rFonts w:ascii="Arial" w:hAnsi="Arial"/>
                <w:sz w:val="20"/>
                <w:szCs w:val="20"/>
                <w:lang w:val="ru-RU"/>
              </w:rPr>
              <w:t xml:space="preserve"> оценка смещения исследуемого метода измерений;</w:t>
            </w:r>
          </w:p>
        </w:tc>
      </w:tr>
      <w:tr w:rsidR="00C85E1A" w:rsidRPr="00C85E1A" w14:paraId="6B503557" w14:textId="77777777" w:rsidTr="00C42810">
        <w:tc>
          <w:tcPr>
            <w:tcW w:w="397" w:type="dxa"/>
          </w:tcPr>
          <w:p w14:paraId="1660A57C" w14:textId="77777777" w:rsidR="00C85E1A" w:rsidRPr="00B35508" w:rsidRDefault="00C85E1A" w:rsidP="00930B74">
            <w:pPr>
              <w:pStyle w:val="Tablebody"/>
              <w:spacing w:before="0" w:after="0" w:line="240" w:lineRule="auto"/>
              <w:rPr>
                <w:rFonts w:ascii="Arial" w:hAnsi="Arial"/>
                <w:i/>
                <w:sz w:val="20"/>
                <w:szCs w:val="20"/>
                <w:lang w:val="ru-RU"/>
              </w:rPr>
            </w:pPr>
            <w:r w:rsidRPr="00B35508">
              <w:rPr>
                <w:rFonts w:ascii="Arial" w:hAnsi="Arial"/>
                <w:i/>
                <w:sz w:val="20"/>
                <w:szCs w:val="20"/>
              </w:rPr>
              <w:t> </w:t>
            </w:r>
          </w:p>
        </w:tc>
        <w:tc>
          <w:tcPr>
            <w:tcW w:w="283" w:type="dxa"/>
          </w:tcPr>
          <w:p w14:paraId="14B94451" w14:textId="166C36F3" w:rsidR="00C85E1A" w:rsidRPr="00B35508" w:rsidRDefault="00F341AA" w:rsidP="00930B74">
            <w:pPr>
              <w:pStyle w:val="Tablebody"/>
              <w:spacing w:before="0" w:after="0" w:line="240" w:lineRule="auto"/>
              <w:rPr>
                <w:rFonts w:ascii="Arial" w:hAnsi="Arial"/>
                <w:sz w:val="20"/>
                <w:szCs w:val="20"/>
              </w:rPr>
            </w:pPr>
            <w:r w:rsidRPr="009B7273">
              <w:rPr>
                <w:rFonts w:ascii="Arial" w:hAnsi="Arial"/>
                <w:position w:val="-10"/>
                <w:sz w:val="20"/>
                <w:szCs w:val="20"/>
              </w:rPr>
              <w:object w:dxaOrig="200" w:dyaOrig="400" w14:anchorId="5EEBAE72">
                <v:shape id="_x0000_i1038" type="#_x0000_t75" style="width:9.25pt;height:20.3pt" o:ole="">
                  <v:imagedata r:id="rId29" o:title=""/>
                </v:shape>
                <o:OLEObject Type="Embed" ProgID="Equation.DSMT4" ShapeID="_x0000_i1038" DrawAspect="Content" ObjectID="_1817798679" r:id="rId49"/>
              </w:object>
            </w:r>
          </w:p>
        </w:tc>
        <w:tc>
          <w:tcPr>
            <w:tcW w:w="8949" w:type="dxa"/>
            <w:vAlign w:val="center"/>
          </w:tcPr>
          <w:p w14:paraId="227E88BB" w14:textId="77777777" w:rsidR="00C85E1A" w:rsidRPr="00B35508" w:rsidRDefault="00B35508" w:rsidP="00B35508">
            <w:pPr>
              <w:pStyle w:val="Tablebody"/>
              <w:spacing w:before="0" w:after="0" w:line="240" w:lineRule="auto"/>
              <w:ind w:left="170" w:hanging="170"/>
              <w:jc w:val="both"/>
              <w:rPr>
                <w:rFonts w:ascii="Arial" w:hAnsi="Arial"/>
                <w:sz w:val="20"/>
                <w:szCs w:val="20"/>
                <w:lang w:val="ru-RU"/>
              </w:rPr>
            </w:pPr>
            <w:r w:rsidRPr="00B35508">
              <w:rPr>
                <w:rFonts w:ascii="Arial" w:hAnsi="Arial"/>
                <w:sz w:val="20"/>
                <w:szCs w:val="20"/>
                <w:lang w:val="ru-RU"/>
              </w:rPr>
              <w:t>‒</w:t>
            </w:r>
            <w:r w:rsidR="00C85E1A" w:rsidRPr="00B35508">
              <w:rPr>
                <w:rFonts w:ascii="Arial" w:hAnsi="Arial"/>
                <w:sz w:val="20"/>
                <w:szCs w:val="20"/>
                <w:lang w:val="ru-RU"/>
              </w:rPr>
              <w:t xml:space="preserve"> общее среднее результатов измерений, предс</w:t>
            </w:r>
            <w:r w:rsidR="00E7418A" w:rsidRPr="00B35508">
              <w:rPr>
                <w:rFonts w:ascii="Arial" w:hAnsi="Arial"/>
                <w:sz w:val="20"/>
                <w:szCs w:val="20"/>
                <w:lang w:val="ru-RU"/>
              </w:rPr>
              <w:t xml:space="preserve">тавленных всеми участвующими в </w:t>
            </w:r>
            <w:r w:rsidR="00C85E1A" w:rsidRPr="00B35508">
              <w:rPr>
                <w:rFonts w:ascii="Arial" w:hAnsi="Arial"/>
                <w:sz w:val="20"/>
                <w:szCs w:val="20"/>
                <w:lang w:val="ru-RU"/>
              </w:rPr>
              <w:t>эксперименте</w:t>
            </w:r>
            <w:r w:rsidRPr="00B35508">
              <w:rPr>
                <w:rFonts w:ascii="Arial" w:hAnsi="Arial"/>
                <w:sz w:val="20"/>
                <w:szCs w:val="20"/>
                <w:lang w:val="ru-RU"/>
              </w:rPr>
              <w:t xml:space="preserve"> </w:t>
            </w:r>
            <w:r w:rsidR="00C85E1A" w:rsidRPr="00B35508">
              <w:rPr>
                <w:rFonts w:ascii="Arial" w:hAnsi="Arial"/>
                <w:sz w:val="20"/>
                <w:szCs w:val="20"/>
                <w:lang w:val="ru-RU"/>
              </w:rPr>
              <w:t>лабораториями;</w:t>
            </w:r>
          </w:p>
        </w:tc>
      </w:tr>
      <w:tr w:rsidR="00C85E1A" w:rsidRPr="00C85E1A" w14:paraId="16F37C72" w14:textId="77777777" w:rsidTr="00C42810">
        <w:tc>
          <w:tcPr>
            <w:tcW w:w="397" w:type="dxa"/>
            <w:vAlign w:val="center"/>
          </w:tcPr>
          <w:p w14:paraId="7F1B286A" w14:textId="77777777" w:rsidR="00C85E1A" w:rsidRPr="00B35508" w:rsidRDefault="00C85E1A" w:rsidP="00E7418A">
            <w:pPr>
              <w:pStyle w:val="Tablebody"/>
              <w:spacing w:before="0" w:after="0" w:line="240" w:lineRule="auto"/>
              <w:rPr>
                <w:rFonts w:ascii="Arial" w:hAnsi="Arial"/>
                <w:i/>
                <w:sz w:val="20"/>
                <w:szCs w:val="20"/>
                <w:lang w:val="ru-RU"/>
              </w:rPr>
            </w:pPr>
            <w:r w:rsidRPr="00B35508">
              <w:rPr>
                <w:rFonts w:ascii="Arial" w:hAnsi="Arial"/>
                <w:i/>
                <w:sz w:val="20"/>
                <w:szCs w:val="20"/>
              </w:rPr>
              <w:t> </w:t>
            </w:r>
          </w:p>
        </w:tc>
        <w:tc>
          <w:tcPr>
            <w:tcW w:w="283" w:type="dxa"/>
            <w:vAlign w:val="center"/>
          </w:tcPr>
          <w:p w14:paraId="4FEA543B" w14:textId="77777777" w:rsidR="00C85E1A" w:rsidRPr="004E089D" w:rsidRDefault="00C85E1A" w:rsidP="00E7418A">
            <w:pPr>
              <w:pStyle w:val="Tablebody"/>
              <w:spacing w:before="0" w:after="0" w:line="240" w:lineRule="auto"/>
              <w:rPr>
                <w:rFonts w:ascii="Times New Roman" w:hAnsi="Times New Roman"/>
              </w:rPr>
            </w:pPr>
            <w:r w:rsidRPr="004E089D">
              <w:rPr>
                <w:rFonts w:ascii="Times New Roman" w:hAnsi="Times New Roman"/>
              </w:rPr>
              <w:t>μ</w:t>
            </w:r>
          </w:p>
        </w:tc>
        <w:tc>
          <w:tcPr>
            <w:tcW w:w="8949" w:type="dxa"/>
            <w:vAlign w:val="center"/>
          </w:tcPr>
          <w:p w14:paraId="6BAE40A9" w14:textId="77777777" w:rsidR="00C85E1A" w:rsidRPr="00B35508" w:rsidRDefault="00B35508" w:rsidP="00E7418A">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sidR="00C85E1A" w:rsidRPr="00B35508">
              <w:rPr>
                <w:rFonts w:ascii="Arial" w:hAnsi="Arial"/>
                <w:sz w:val="20"/>
                <w:szCs w:val="20"/>
                <w:lang w:val="ru-RU"/>
              </w:rPr>
              <w:t xml:space="preserve"> принятое опорное значение измеряемого свойства.</w:t>
            </w:r>
          </w:p>
        </w:tc>
      </w:tr>
    </w:tbl>
    <w:p w14:paraId="15F9EE5E" w14:textId="77777777" w:rsidR="00A05BEB" w:rsidRDefault="00A05BEB" w:rsidP="002C1EC4">
      <w:pPr>
        <w:spacing w:before="120" w:after="80"/>
        <w:ind w:firstLine="397"/>
        <w:jc w:val="both"/>
        <w:rPr>
          <w:b/>
          <w:bCs/>
          <w:color w:val="000000"/>
        </w:rPr>
      </w:pPr>
      <w:r>
        <w:rPr>
          <w:b/>
          <w:bCs/>
          <w:color w:val="000000"/>
        </w:rPr>
        <w:t>5</w:t>
      </w:r>
      <w:r w:rsidRPr="007F1ACC">
        <w:rPr>
          <w:b/>
          <w:bCs/>
          <w:color w:val="000000"/>
        </w:rPr>
        <w:t>.</w:t>
      </w:r>
      <w:r>
        <w:rPr>
          <w:b/>
          <w:bCs/>
          <w:color w:val="000000"/>
        </w:rPr>
        <w:t>3 Необходимое количество лабораторий и измерений</w:t>
      </w:r>
    </w:p>
    <w:p w14:paraId="303A5488" w14:textId="447BCAE0" w:rsidR="00C85E1A" w:rsidRDefault="00A05BEB" w:rsidP="00E7418A">
      <w:pPr>
        <w:ind w:firstLine="397"/>
        <w:jc w:val="both"/>
        <w:rPr>
          <w:color w:val="000000"/>
        </w:rPr>
      </w:pPr>
      <w:r>
        <w:rPr>
          <w:color w:val="000000"/>
        </w:rPr>
        <w:t>Количество лабораторий и количество результатов измерений, требуемых для получения в каждой лаборатории, взаимосвязано. Рекомендации по выбору этого количества приводятся далее по</w:t>
      </w:r>
      <w:r w:rsidR="00F341AA">
        <w:rPr>
          <w:color w:val="000000"/>
        </w:rPr>
        <w:t> </w:t>
      </w:r>
      <w:r>
        <w:rPr>
          <w:color w:val="000000"/>
        </w:rPr>
        <w:t>тексту. Несмотря на предположение о том, что лабораторные смещения могут рассматриваться как принадлежащие приближенно нормальному распределению, на практике приведенные далее рекомендации подходят для большинства унимодальных распределений.</w:t>
      </w:r>
    </w:p>
    <w:p w14:paraId="48C9AAB7" w14:textId="77777777" w:rsidR="00A05BEB" w:rsidRPr="00C85E1A" w:rsidRDefault="00353092" w:rsidP="00E7418A">
      <w:pPr>
        <w:ind w:firstLine="397"/>
        <w:jc w:val="both"/>
        <w:rPr>
          <w:color w:val="000000"/>
        </w:rPr>
      </w:pPr>
      <w:r>
        <w:rPr>
          <w:color w:val="000000"/>
        </w:rPr>
        <w:t xml:space="preserve">Чтобы на основании </w:t>
      </w:r>
      <w:r w:rsidR="00A05BEB">
        <w:rPr>
          <w:color w:val="000000"/>
        </w:rPr>
        <w:t xml:space="preserve">результатов эксперимента </w:t>
      </w:r>
      <w:r>
        <w:rPr>
          <w:color w:val="000000"/>
        </w:rPr>
        <w:t xml:space="preserve">была обеспечена </w:t>
      </w:r>
      <w:r w:rsidR="00A05BEB">
        <w:rPr>
          <w:color w:val="000000"/>
        </w:rPr>
        <w:t xml:space="preserve">возможность </w:t>
      </w:r>
      <w:r>
        <w:rPr>
          <w:color w:val="000000"/>
        </w:rPr>
        <w:t>обнаружить</w:t>
      </w:r>
      <w:r w:rsidR="00A05BEB">
        <w:rPr>
          <w:color w:val="000000"/>
        </w:rPr>
        <w:t xml:space="preserve"> с высокой вероятностью </w:t>
      </w:r>
      <w:r>
        <w:rPr>
          <w:color w:val="000000"/>
        </w:rPr>
        <w:t xml:space="preserve">предварительно установленное максимальное абсолютное значение смещения </w:t>
      </w:r>
      <w:proofErr w:type="spellStart"/>
      <w:r w:rsidRPr="00706495">
        <w:rPr>
          <w:rFonts w:ascii="Times New Roman" w:eastAsia="MS Mincho" w:hAnsi="Times New Roman" w:cs="Times New Roman"/>
          <w:sz w:val="22"/>
          <w:szCs w:val="22"/>
        </w:rPr>
        <w:t>δ</w:t>
      </w:r>
      <w:r w:rsidRPr="00C07447">
        <w:rPr>
          <w:rFonts w:eastAsia="MS Mincho"/>
          <w:i/>
          <w:vertAlign w:val="subscript"/>
        </w:rPr>
        <w:t>m</w:t>
      </w:r>
      <w:proofErr w:type="spellEnd"/>
      <w:r>
        <w:rPr>
          <w:color w:val="000000"/>
        </w:rPr>
        <w:t>, должно выполняться следующее условие:</w:t>
      </w:r>
    </w:p>
    <w:p w14:paraId="7BA708FE" w14:textId="1D223780" w:rsidR="00353092" w:rsidRPr="000D61FA" w:rsidRDefault="002C1EC4" w:rsidP="002C1EC4">
      <w:pPr>
        <w:tabs>
          <w:tab w:val="center" w:pos="4820"/>
          <w:tab w:val="right" w:pos="9639"/>
        </w:tabs>
        <w:spacing w:before="100" w:after="100"/>
        <w:jc w:val="both"/>
        <w:rPr>
          <w:color w:val="000000"/>
        </w:rPr>
      </w:pPr>
      <w:r>
        <w:tab/>
      </w:r>
      <w:r w:rsidR="004E089D" w:rsidRPr="00C42810">
        <w:rPr>
          <w:position w:val="-24"/>
        </w:rPr>
        <w:object w:dxaOrig="1100" w:dyaOrig="580" w14:anchorId="436FCC8E">
          <v:shape id="_x0000_i1039" type="#_x0000_t75" style="width:54.9pt;height:29.1pt" o:ole="">
            <v:imagedata r:id="rId50" o:title=""/>
          </v:shape>
          <o:OLEObject Type="Embed" ProgID="Equation.DSMT4" ShapeID="_x0000_i1039" DrawAspect="Content" ObjectID="_1817798680" r:id="rId51"/>
        </w:object>
      </w:r>
      <w:r>
        <w:tab/>
      </w:r>
      <w:r w:rsidR="00353092" w:rsidRPr="000D61FA">
        <w:t>(</w:t>
      </w:r>
      <w:r w:rsidR="00353092">
        <w:t>3</w:t>
      </w:r>
      <w:r w:rsidR="00353092" w:rsidRPr="000D61FA">
        <w:t>)</w:t>
      </w:r>
    </w:p>
    <w:tbl>
      <w:tblPr>
        <w:tblW w:w="9657" w:type="dxa"/>
        <w:tblLayout w:type="fixed"/>
        <w:tblCellMar>
          <w:left w:w="0" w:type="dxa"/>
          <w:right w:w="0" w:type="dxa"/>
        </w:tblCellMar>
        <w:tblLook w:val="04A0" w:firstRow="1" w:lastRow="0" w:firstColumn="1" w:lastColumn="0" w:noHBand="0" w:noVBand="1"/>
      </w:tblPr>
      <w:tblGrid>
        <w:gridCol w:w="454"/>
        <w:gridCol w:w="454"/>
        <w:gridCol w:w="8749"/>
      </w:tblGrid>
      <w:tr w:rsidR="00353092" w:rsidRPr="00353092" w14:paraId="55391401" w14:textId="77777777" w:rsidTr="002C1EC4">
        <w:tc>
          <w:tcPr>
            <w:tcW w:w="454" w:type="dxa"/>
          </w:tcPr>
          <w:p w14:paraId="5210E24C" w14:textId="77777777" w:rsidR="00353092" w:rsidRPr="002C1EC4" w:rsidRDefault="00E7418A" w:rsidP="00E7418A">
            <w:pPr>
              <w:pStyle w:val="Tablebody"/>
              <w:spacing w:before="0" w:after="0" w:line="240" w:lineRule="auto"/>
              <w:rPr>
                <w:rFonts w:ascii="Arial" w:hAnsi="Arial"/>
                <w:sz w:val="20"/>
                <w:szCs w:val="20"/>
                <w:lang w:val="ru-RU"/>
              </w:rPr>
            </w:pPr>
            <w:r w:rsidRPr="002C1EC4">
              <w:rPr>
                <w:rFonts w:ascii="Arial" w:hAnsi="Arial"/>
                <w:color w:val="000000"/>
                <w:sz w:val="20"/>
                <w:szCs w:val="20"/>
                <w:lang w:val="ru-RU"/>
              </w:rPr>
              <w:t>где</w:t>
            </w:r>
          </w:p>
        </w:tc>
        <w:tc>
          <w:tcPr>
            <w:tcW w:w="454" w:type="dxa"/>
          </w:tcPr>
          <w:p w14:paraId="6CC65858" w14:textId="77777777" w:rsidR="00353092" w:rsidRPr="002C1EC4" w:rsidRDefault="00353092" w:rsidP="00E7418A">
            <w:pPr>
              <w:pStyle w:val="Tablebody"/>
              <w:spacing w:before="0" w:after="0" w:line="240" w:lineRule="auto"/>
              <w:rPr>
                <w:rFonts w:ascii="Arial" w:hAnsi="Arial"/>
                <w:i/>
                <w:sz w:val="20"/>
                <w:szCs w:val="20"/>
                <w:lang w:val="ru-RU"/>
              </w:rPr>
            </w:pPr>
            <w:r w:rsidRPr="00353092">
              <w:rPr>
                <w:rFonts w:ascii="Arial" w:hAnsi="Arial"/>
                <w:i/>
                <w:sz w:val="20"/>
                <w:szCs w:val="20"/>
              </w:rPr>
              <w:t>A</w:t>
            </w:r>
          </w:p>
        </w:tc>
        <w:tc>
          <w:tcPr>
            <w:tcW w:w="8749" w:type="dxa"/>
          </w:tcPr>
          <w:p w14:paraId="103826E7" w14:textId="77777777" w:rsidR="00353092" w:rsidRPr="00B35508" w:rsidRDefault="00B35508" w:rsidP="00E7418A">
            <w:pPr>
              <w:pStyle w:val="Tablebody"/>
              <w:spacing w:before="0" w:after="0" w:line="240" w:lineRule="auto"/>
              <w:ind w:left="170" w:hanging="170"/>
              <w:jc w:val="both"/>
              <w:rPr>
                <w:rFonts w:ascii="Arial" w:hAnsi="Arial"/>
                <w:sz w:val="20"/>
                <w:szCs w:val="20"/>
                <w:lang w:val="ru-RU"/>
              </w:rPr>
            </w:pPr>
            <w:r w:rsidRPr="00B35508">
              <w:rPr>
                <w:rFonts w:ascii="Arial" w:hAnsi="Arial"/>
                <w:sz w:val="20"/>
                <w:szCs w:val="20"/>
                <w:lang w:val="ru-RU"/>
              </w:rPr>
              <w:t>‒</w:t>
            </w:r>
            <w:r w:rsidR="00E7418A" w:rsidRPr="00B35508">
              <w:rPr>
                <w:rFonts w:ascii="Arial" w:hAnsi="Arial"/>
                <w:sz w:val="20"/>
                <w:szCs w:val="20"/>
                <w:lang w:val="ru-RU"/>
              </w:rPr>
              <w:t> </w:t>
            </w:r>
            <w:r w:rsidR="00353092" w:rsidRPr="00B35508">
              <w:rPr>
                <w:rFonts w:ascii="Arial" w:hAnsi="Arial"/>
                <w:sz w:val="20"/>
                <w:szCs w:val="20"/>
                <w:lang w:val="ru-RU"/>
              </w:rPr>
              <w:t>коэффициент, используемый при вычислении неоп</w:t>
            </w:r>
            <w:r w:rsidR="00E7418A" w:rsidRPr="00B35508">
              <w:rPr>
                <w:rFonts w:ascii="Arial" w:hAnsi="Arial"/>
                <w:sz w:val="20"/>
                <w:szCs w:val="20"/>
                <w:lang w:val="ru-RU"/>
              </w:rPr>
              <w:t xml:space="preserve">ределенности измерений оценки </w:t>
            </w:r>
            <w:r w:rsidR="00353092" w:rsidRPr="00B35508">
              <w:rPr>
                <w:rFonts w:ascii="Arial" w:hAnsi="Arial"/>
                <w:sz w:val="20"/>
                <w:szCs w:val="20"/>
                <w:lang w:val="ru-RU"/>
              </w:rPr>
              <w:t>смещения (см. ниже);</w:t>
            </w:r>
          </w:p>
        </w:tc>
      </w:tr>
      <w:tr w:rsidR="00353092" w:rsidRPr="00353092" w14:paraId="5738B311" w14:textId="77777777" w:rsidTr="002C1EC4">
        <w:tc>
          <w:tcPr>
            <w:tcW w:w="454" w:type="dxa"/>
          </w:tcPr>
          <w:p w14:paraId="09C14B06" w14:textId="77777777" w:rsidR="00353092" w:rsidRPr="000140DC" w:rsidRDefault="00353092" w:rsidP="00E7418A">
            <w:pPr>
              <w:pStyle w:val="Tablebody"/>
              <w:spacing w:before="0" w:after="0" w:line="240" w:lineRule="auto"/>
              <w:rPr>
                <w:rFonts w:ascii="Arial" w:hAnsi="Arial"/>
                <w:sz w:val="20"/>
                <w:szCs w:val="20"/>
                <w:lang w:val="ru-RU"/>
              </w:rPr>
            </w:pPr>
            <w:r w:rsidRPr="00353092">
              <w:rPr>
                <w:rFonts w:ascii="Arial" w:hAnsi="Arial"/>
                <w:sz w:val="20"/>
                <w:szCs w:val="20"/>
              </w:rPr>
              <w:t> </w:t>
            </w:r>
          </w:p>
        </w:tc>
        <w:tc>
          <w:tcPr>
            <w:tcW w:w="454" w:type="dxa"/>
          </w:tcPr>
          <w:p w14:paraId="5767E4CB" w14:textId="77777777" w:rsidR="00353092" w:rsidRPr="00E7418A" w:rsidRDefault="00353092" w:rsidP="00E7418A">
            <w:pPr>
              <w:pStyle w:val="Tablebody"/>
              <w:spacing w:before="0" w:after="0" w:line="240" w:lineRule="auto"/>
              <w:rPr>
                <w:rFonts w:ascii="Arial" w:hAnsi="Arial"/>
                <w:sz w:val="20"/>
                <w:szCs w:val="20"/>
                <w:lang w:val="ru-RU"/>
              </w:rPr>
            </w:pPr>
            <w:proofErr w:type="spellStart"/>
            <w:r w:rsidRPr="004E089D">
              <w:rPr>
                <w:rFonts w:ascii="Times New Roman" w:hAnsi="Times New Roman"/>
              </w:rPr>
              <w:t>σ</w:t>
            </w:r>
            <w:r w:rsidRPr="00353092">
              <w:rPr>
                <w:rFonts w:ascii="Arial" w:hAnsi="Arial"/>
                <w:i/>
                <w:sz w:val="20"/>
                <w:szCs w:val="20"/>
                <w:vertAlign w:val="subscript"/>
              </w:rPr>
              <w:t>R</w:t>
            </w:r>
            <w:proofErr w:type="spellEnd"/>
          </w:p>
        </w:tc>
        <w:tc>
          <w:tcPr>
            <w:tcW w:w="8749" w:type="dxa"/>
          </w:tcPr>
          <w:p w14:paraId="47C121C1" w14:textId="77777777" w:rsidR="00353092" w:rsidRPr="00B35508" w:rsidRDefault="00B35508" w:rsidP="00E7418A">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sidR="00E7418A" w:rsidRPr="00B35508">
              <w:rPr>
                <w:rFonts w:ascii="Arial" w:hAnsi="Arial"/>
                <w:sz w:val="20"/>
                <w:szCs w:val="20"/>
                <w:lang w:val="ru-RU"/>
              </w:rPr>
              <w:t> </w:t>
            </w:r>
            <w:r w:rsidR="00353092" w:rsidRPr="00B35508">
              <w:rPr>
                <w:rFonts w:ascii="Arial" w:hAnsi="Arial"/>
                <w:sz w:val="20"/>
                <w:szCs w:val="20"/>
                <w:lang w:val="ru-RU"/>
              </w:rPr>
              <w:t>стандартное отклонение воспроизводимости метода измерений;</w:t>
            </w:r>
          </w:p>
        </w:tc>
      </w:tr>
      <w:tr w:rsidR="00353092" w:rsidRPr="00353092" w14:paraId="676949AC" w14:textId="77777777" w:rsidTr="002C1EC4">
        <w:tc>
          <w:tcPr>
            <w:tcW w:w="454" w:type="dxa"/>
          </w:tcPr>
          <w:p w14:paraId="353A77BB" w14:textId="77777777" w:rsidR="00353092" w:rsidRPr="000140DC" w:rsidRDefault="00353092" w:rsidP="00E7418A">
            <w:pPr>
              <w:pStyle w:val="Tablebody"/>
              <w:spacing w:before="0" w:after="0" w:line="240" w:lineRule="auto"/>
              <w:rPr>
                <w:rFonts w:ascii="Arial" w:hAnsi="Arial"/>
                <w:sz w:val="20"/>
                <w:szCs w:val="20"/>
                <w:lang w:val="ru-RU"/>
              </w:rPr>
            </w:pPr>
            <w:r w:rsidRPr="00353092">
              <w:rPr>
                <w:rFonts w:ascii="Arial" w:hAnsi="Arial"/>
                <w:sz w:val="20"/>
                <w:szCs w:val="20"/>
              </w:rPr>
              <w:t> </w:t>
            </w:r>
          </w:p>
        </w:tc>
        <w:tc>
          <w:tcPr>
            <w:tcW w:w="454" w:type="dxa"/>
          </w:tcPr>
          <w:p w14:paraId="1F1011A2" w14:textId="77777777" w:rsidR="00353092" w:rsidRPr="00E7418A" w:rsidRDefault="00353092" w:rsidP="00E7418A">
            <w:pPr>
              <w:pStyle w:val="Tablebody"/>
              <w:spacing w:before="0" w:after="0" w:line="240" w:lineRule="auto"/>
              <w:rPr>
                <w:rFonts w:ascii="Arial" w:hAnsi="Arial"/>
                <w:sz w:val="20"/>
                <w:szCs w:val="20"/>
                <w:lang w:val="ru-RU"/>
              </w:rPr>
            </w:pPr>
            <w:proofErr w:type="spellStart"/>
            <w:r w:rsidRPr="004E089D">
              <w:rPr>
                <w:rFonts w:ascii="Times New Roman" w:hAnsi="Times New Roman"/>
              </w:rPr>
              <w:t>δ</w:t>
            </w:r>
            <w:r w:rsidRPr="00C42810">
              <w:rPr>
                <w:rFonts w:ascii="Arial" w:hAnsi="Arial"/>
                <w:i/>
                <w:sz w:val="20"/>
                <w:szCs w:val="20"/>
                <w:vertAlign w:val="subscript"/>
              </w:rPr>
              <w:t>m</w:t>
            </w:r>
            <w:proofErr w:type="spellEnd"/>
          </w:p>
        </w:tc>
        <w:tc>
          <w:tcPr>
            <w:tcW w:w="8749" w:type="dxa"/>
          </w:tcPr>
          <w:p w14:paraId="46813F61" w14:textId="679D86C3" w:rsidR="00353092" w:rsidRPr="00B35508" w:rsidRDefault="00B35508" w:rsidP="00035C38">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sidR="00E7418A" w:rsidRPr="00B35508">
              <w:rPr>
                <w:rFonts w:ascii="Arial" w:hAnsi="Arial"/>
                <w:sz w:val="20"/>
                <w:szCs w:val="20"/>
                <w:lang w:val="ru-RU"/>
              </w:rPr>
              <w:t> </w:t>
            </w:r>
            <w:r w:rsidR="00353092" w:rsidRPr="00B35508">
              <w:rPr>
                <w:rFonts w:ascii="Arial" w:hAnsi="Arial"/>
                <w:sz w:val="20"/>
                <w:szCs w:val="20"/>
                <w:lang w:val="ru-RU"/>
              </w:rPr>
              <w:t>предварительно установленное максимальное абсолютн</w:t>
            </w:r>
            <w:r w:rsidR="00E7418A" w:rsidRPr="00B35508">
              <w:rPr>
                <w:rFonts w:ascii="Arial" w:hAnsi="Arial"/>
                <w:sz w:val="20"/>
                <w:szCs w:val="20"/>
                <w:lang w:val="ru-RU"/>
              </w:rPr>
              <w:t xml:space="preserve">ое значение смещения, которое </w:t>
            </w:r>
            <w:r w:rsidR="00353092" w:rsidRPr="00B35508">
              <w:rPr>
                <w:rFonts w:ascii="Arial" w:hAnsi="Arial"/>
                <w:sz w:val="20"/>
                <w:szCs w:val="20"/>
                <w:lang w:val="ru-RU"/>
              </w:rPr>
              <w:t xml:space="preserve">исследователь </w:t>
            </w:r>
            <w:r w:rsidR="00035C38">
              <w:rPr>
                <w:rFonts w:ascii="Arial" w:hAnsi="Arial"/>
                <w:sz w:val="20"/>
                <w:szCs w:val="20"/>
                <w:lang w:val="ru-RU"/>
              </w:rPr>
              <w:t>планиру</w:t>
            </w:r>
            <w:r w:rsidR="00035C38" w:rsidRPr="00035C38">
              <w:rPr>
                <w:rFonts w:ascii="Arial" w:hAnsi="Arial"/>
                <w:sz w:val="20"/>
                <w:szCs w:val="20"/>
                <w:lang w:val="ru-RU"/>
              </w:rPr>
              <w:t xml:space="preserve">ет </w:t>
            </w:r>
            <w:r w:rsidR="00353092" w:rsidRPr="00035C38">
              <w:rPr>
                <w:rFonts w:ascii="Arial" w:hAnsi="Arial"/>
                <w:sz w:val="20"/>
                <w:szCs w:val="20"/>
                <w:lang w:val="ru-RU"/>
              </w:rPr>
              <w:t>обнаружить на осн</w:t>
            </w:r>
            <w:r w:rsidR="00353092" w:rsidRPr="00B35508">
              <w:rPr>
                <w:rFonts w:ascii="Arial" w:hAnsi="Arial"/>
                <w:sz w:val="20"/>
                <w:szCs w:val="20"/>
                <w:lang w:val="ru-RU"/>
              </w:rPr>
              <w:t>овании результатов эксперимента;</w:t>
            </w:r>
          </w:p>
        </w:tc>
      </w:tr>
      <w:tr w:rsidR="00353092" w:rsidRPr="00353092" w14:paraId="5320F2BD" w14:textId="77777777" w:rsidTr="002C1EC4">
        <w:tc>
          <w:tcPr>
            <w:tcW w:w="454" w:type="dxa"/>
          </w:tcPr>
          <w:p w14:paraId="4D3C38BB" w14:textId="77777777" w:rsidR="00353092" w:rsidRPr="000140DC" w:rsidRDefault="00353092" w:rsidP="00E7418A">
            <w:pPr>
              <w:pStyle w:val="Tablebody"/>
              <w:spacing w:before="0" w:after="0" w:line="240" w:lineRule="auto"/>
              <w:rPr>
                <w:rFonts w:ascii="Arial" w:hAnsi="Arial"/>
                <w:sz w:val="20"/>
                <w:szCs w:val="20"/>
                <w:lang w:val="ru-RU"/>
              </w:rPr>
            </w:pPr>
          </w:p>
        </w:tc>
        <w:tc>
          <w:tcPr>
            <w:tcW w:w="454" w:type="dxa"/>
          </w:tcPr>
          <w:p w14:paraId="1A593155" w14:textId="77777777" w:rsidR="00353092" w:rsidRPr="00E7418A" w:rsidRDefault="00353092" w:rsidP="00E7418A">
            <w:pPr>
              <w:pStyle w:val="Tablebody"/>
              <w:spacing w:before="0" w:after="0" w:line="240" w:lineRule="auto"/>
              <w:rPr>
                <w:rFonts w:ascii="Arial" w:hAnsi="Arial"/>
                <w:sz w:val="20"/>
                <w:szCs w:val="20"/>
                <w:lang w:val="ru-RU"/>
              </w:rPr>
            </w:pPr>
            <w:r w:rsidRPr="00E7418A">
              <w:rPr>
                <w:rFonts w:ascii="Arial" w:hAnsi="Arial"/>
                <w:sz w:val="20"/>
                <w:szCs w:val="20"/>
                <w:lang w:val="ru-RU"/>
              </w:rPr>
              <w:t>1,84</w:t>
            </w:r>
          </w:p>
        </w:tc>
        <w:tc>
          <w:tcPr>
            <w:tcW w:w="8749" w:type="dxa"/>
          </w:tcPr>
          <w:p w14:paraId="6AC643B9" w14:textId="77777777" w:rsidR="00353092" w:rsidRPr="00B35508" w:rsidRDefault="00B35508" w:rsidP="00E7418A">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sidR="00E7418A" w:rsidRPr="00B35508">
              <w:rPr>
                <w:rFonts w:ascii="Arial" w:hAnsi="Arial"/>
                <w:sz w:val="20"/>
                <w:szCs w:val="20"/>
                <w:lang w:val="ru-RU"/>
              </w:rPr>
              <w:t> </w:t>
            </w:r>
            <w:r w:rsidR="00D71A56" w:rsidRPr="00B35508">
              <w:rPr>
                <w:rFonts w:ascii="Arial" w:hAnsi="Arial"/>
                <w:sz w:val="20"/>
                <w:szCs w:val="20"/>
                <w:lang w:val="ru-RU"/>
              </w:rPr>
              <w:t xml:space="preserve">коэффициент, выведенный на основании формул </w:t>
            </w:r>
            <w:r w:rsidR="00353092" w:rsidRPr="00B35508">
              <w:rPr>
                <w:rFonts w:ascii="Arial" w:hAnsi="Arial"/>
                <w:sz w:val="20"/>
                <w:szCs w:val="20"/>
                <w:lang w:val="ru-RU"/>
              </w:rPr>
              <w:t>(</w:t>
            </w:r>
            <w:r w:rsidR="00D71A56" w:rsidRPr="00B35508">
              <w:rPr>
                <w:rFonts w:ascii="Arial" w:hAnsi="Arial"/>
                <w:sz w:val="20"/>
                <w:szCs w:val="20"/>
                <w:lang w:val="ru-RU"/>
              </w:rPr>
              <w:t>см.</w:t>
            </w:r>
            <w:r w:rsidR="002A2560">
              <w:rPr>
                <w:rFonts w:ascii="Arial" w:hAnsi="Arial"/>
                <w:sz w:val="20"/>
                <w:szCs w:val="20"/>
                <w:lang w:val="ru-RU"/>
              </w:rPr>
              <w:t xml:space="preserve"> п</w:t>
            </w:r>
            <w:r w:rsidR="00D71A56" w:rsidRPr="00B35508">
              <w:rPr>
                <w:rFonts w:ascii="Arial" w:hAnsi="Arial"/>
                <w:sz w:val="20"/>
                <w:szCs w:val="20"/>
                <w:lang w:val="ru-RU"/>
              </w:rPr>
              <w:t>риложение А</w:t>
            </w:r>
            <w:r w:rsidR="00353092" w:rsidRPr="00B35508">
              <w:rPr>
                <w:rFonts w:ascii="Arial" w:hAnsi="Arial"/>
                <w:sz w:val="20"/>
                <w:szCs w:val="20"/>
                <w:lang w:val="ru-RU"/>
              </w:rPr>
              <w:t>).</w:t>
            </w:r>
          </w:p>
        </w:tc>
      </w:tr>
    </w:tbl>
    <w:p w14:paraId="320D111B" w14:textId="77777777" w:rsidR="00A05BEB" w:rsidRDefault="00D71A56" w:rsidP="00E7418A">
      <w:pPr>
        <w:spacing w:before="80"/>
        <w:ind w:firstLine="397"/>
        <w:jc w:val="both"/>
        <w:rPr>
          <w:color w:val="000000"/>
        </w:rPr>
      </w:pPr>
      <w:r>
        <w:rPr>
          <w:color w:val="000000"/>
        </w:rPr>
        <w:t>В формуле (3</w:t>
      </w:r>
      <w:proofErr w:type="gramStart"/>
      <w:r>
        <w:rPr>
          <w:color w:val="000000"/>
        </w:rPr>
        <w:t>)</w:t>
      </w:r>
      <w:proofErr w:type="gramEnd"/>
      <w:r>
        <w:rPr>
          <w:color w:val="000000"/>
        </w:rPr>
        <w:t xml:space="preserve"> </w:t>
      </w:r>
      <w:r w:rsidRPr="00D71A56">
        <w:rPr>
          <w:i/>
          <w:iCs/>
          <w:color w:val="000000"/>
        </w:rPr>
        <w:t>А</w:t>
      </w:r>
      <w:r>
        <w:rPr>
          <w:color w:val="000000"/>
        </w:rPr>
        <w:t xml:space="preserve"> является функцией количества лабораторий, количества результатов измерений в каждой лаборатории, стандартного отклонения воспроизводимости метода измерений и неопределенности измерений принятого опорного значения. </w:t>
      </w:r>
      <w:r w:rsidRPr="00D71A56">
        <w:rPr>
          <w:i/>
          <w:iCs/>
          <w:color w:val="000000"/>
        </w:rPr>
        <w:t>А</w:t>
      </w:r>
      <w:r>
        <w:rPr>
          <w:color w:val="000000"/>
        </w:rPr>
        <w:t xml:space="preserve"> задается формулой:</w:t>
      </w:r>
    </w:p>
    <w:p w14:paraId="3A56077C" w14:textId="52115E2C" w:rsidR="00D71A56" w:rsidRPr="000D61FA" w:rsidRDefault="00137EB8" w:rsidP="00137EB8">
      <w:pPr>
        <w:tabs>
          <w:tab w:val="center" w:pos="4820"/>
          <w:tab w:val="right" w:pos="9639"/>
        </w:tabs>
        <w:spacing w:before="100" w:after="100"/>
        <w:jc w:val="both"/>
        <w:rPr>
          <w:color w:val="000000"/>
        </w:rPr>
      </w:pPr>
      <w:r>
        <w:tab/>
      </w:r>
      <w:r w:rsidR="004E089D" w:rsidRPr="00085993">
        <w:rPr>
          <w:position w:val="-28"/>
        </w:rPr>
        <w:object w:dxaOrig="4080" w:dyaOrig="740" w14:anchorId="33073E2D">
          <v:shape id="_x0000_i1040" type="#_x0000_t75" style="width:203.55pt;height:37.4pt" o:ole="">
            <v:imagedata r:id="rId52" o:title=""/>
          </v:shape>
          <o:OLEObject Type="Embed" ProgID="Equation.DSMT4" ShapeID="_x0000_i1040" DrawAspect="Content" ObjectID="_1817798681" r:id="rId53"/>
        </w:object>
      </w:r>
      <w:r>
        <w:tab/>
      </w:r>
      <w:r w:rsidR="00D71A56" w:rsidRPr="000D61FA">
        <w:t>(</w:t>
      </w:r>
      <w:r w:rsidR="00D71A56">
        <w:t>4</w:t>
      </w:r>
      <w:r w:rsidR="00D71A56" w:rsidRPr="000D61FA">
        <w:t>)</w:t>
      </w:r>
    </w:p>
    <w:tbl>
      <w:tblPr>
        <w:tblW w:w="9643" w:type="dxa"/>
        <w:tblLayout w:type="fixed"/>
        <w:tblCellMar>
          <w:left w:w="0" w:type="dxa"/>
          <w:right w:w="0" w:type="dxa"/>
        </w:tblCellMar>
        <w:tblLook w:val="04A0" w:firstRow="1" w:lastRow="0" w:firstColumn="1" w:lastColumn="0" w:noHBand="0" w:noVBand="1"/>
      </w:tblPr>
      <w:tblGrid>
        <w:gridCol w:w="454"/>
        <w:gridCol w:w="454"/>
        <w:gridCol w:w="8735"/>
      </w:tblGrid>
      <w:tr w:rsidR="00D71A56" w:rsidRPr="00D71A56" w14:paraId="3E3CF83E" w14:textId="77777777" w:rsidTr="00137EB8">
        <w:tc>
          <w:tcPr>
            <w:tcW w:w="454" w:type="dxa"/>
          </w:tcPr>
          <w:p w14:paraId="1169EF40" w14:textId="77777777" w:rsidR="00D71A56" w:rsidRPr="00137EB8" w:rsidRDefault="00E7418A" w:rsidP="00E7418A">
            <w:pPr>
              <w:pStyle w:val="Tablebody"/>
              <w:spacing w:before="0" w:after="0" w:line="240" w:lineRule="auto"/>
              <w:rPr>
                <w:rFonts w:ascii="Arial" w:hAnsi="Arial"/>
                <w:sz w:val="20"/>
                <w:szCs w:val="20"/>
                <w:lang w:val="ru-RU"/>
              </w:rPr>
            </w:pPr>
            <w:r w:rsidRPr="00137EB8">
              <w:rPr>
                <w:rFonts w:ascii="Arial" w:hAnsi="Arial"/>
                <w:color w:val="000000"/>
                <w:sz w:val="20"/>
                <w:szCs w:val="20"/>
                <w:lang w:val="ru-RU"/>
              </w:rPr>
              <w:t>где</w:t>
            </w:r>
          </w:p>
        </w:tc>
        <w:tc>
          <w:tcPr>
            <w:tcW w:w="454" w:type="dxa"/>
          </w:tcPr>
          <w:p w14:paraId="280C1D81" w14:textId="77777777" w:rsidR="00D71A56" w:rsidRPr="00137EB8" w:rsidRDefault="00D71A56" w:rsidP="00E7418A">
            <w:pPr>
              <w:pStyle w:val="Tablebody"/>
              <w:spacing w:before="0" w:after="0" w:line="240" w:lineRule="auto"/>
              <w:rPr>
                <w:rFonts w:ascii="Arial" w:hAnsi="Arial"/>
                <w:sz w:val="20"/>
                <w:szCs w:val="20"/>
                <w:lang w:val="ru-RU"/>
              </w:rPr>
            </w:pPr>
            <w:r w:rsidRPr="00137EB8">
              <w:rPr>
                <w:rFonts w:ascii="Arial" w:hAnsi="Arial"/>
                <w:sz w:val="20"/>
                <w:szCs w:val="20"/>
                <w:lang w:val="ru-RU"/>
              </w:rPr>
              <w:t>1,96</w:t>
            </w:r>
          </w:p>
        </w:tc>
        <w:tc>
          <w:tcPr>
            <w:tcW w:w="8735" w:type="dxa"/>
          </w:tcPr>
          <w:p w14:paraId="73D49AA1" w14:textId="77777777" w:rsidR="00D71A56" w:rsidRPr="00B35508" w:rsidRDefault="00B35508" w:rsidP="00B35508">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D71A56" w:rsidRPr="004E089D">
              <w:rPr>
                <w:rFonts w:ascii="Arial" w:hAnsi="Arial"/>
                <w:sz w:val="20"/>
                <w:szCs w:val="20"/>
                <w:lang w:val="ru-RU"/>
              </w:rPr>
              <w:t>0,975-квантиль с</w:t>
            </w:r>
            <w:r w:rsidR="00D71A56">
              <w:rPr>
                <w:rFonts w:ascii="Arial" w:hAnsi="Arial"/>
                <w:sz w:val="20"/>
                <w:szCs w:val="20"/>
                <w:lang w:val="ru-RU"/>
              </w:rPr>
              <w:t xml:space="preserve">тандартного нормального распределения (см. </w:t>
            </w:r>
            <w:r>
              <w:rPr>
                <w:rFonts w:ascii="Arial" w:hAnsi="Arial"/>
                <w:sz w:val="20"/>
                <w:szCs w:val="20"/>
                <w:lang w:val="ru-RU"/>
              </w:rPr>
              <w:t>п</w:t>
            </w:r>
            <w:r w:rsidR="00D71A56">
              <w:rPr>
                <w:rFonts w:ascii="Arial" w:hAnsi="Arial"/>
                <w:sz w:val="20"/>
                <w:szCs w:val="20"/>
                <w:lang w:val="ru-RU"/>
              </w:rPr>
              <w:t>риложение А)</w:t>
            </w:r>
            <w:r w:rsidR="00D71A56" w:rsidRPr="00B35508">
              <w:rPr>
                <w:rFonts w:ascii="Arial" w:hAnsi="Arial"/>
                <w:sz w:val="20"/>
                <w:szCs w:val="20"/>
                <w:lang w:val="ru-RU"/>
              </w:rPr>
              <w:t>;</w:t>
            </w:r>
          </w:p>
        </w:tc>
      </w:tr>
      <w:tr w:rsidR="00D71A56" w:rsidRPr="00D71A56" w14:paraId="2C256F5A" w14:textId="77777777" w:rsidTr="00137EB8">
        <w:tc>
          <w:tcPr>
            <w:tcW w:w="454" w:type="dxa"/>
          </w:tcPr>
          <w:p w14:paraId="440C2FC6" w14:textId="77777777" w:rsidR="00D71A56" w:rsidRPr="00B35508" w:rsidRDefault="00D71A56" w:rsidP="00E7418A">
            <w:pPr>
              <w:pStyle w:val="Tablebody"/>
              <w:spacing w:before="0" w:after="0" w:line="240" w:lineRule="auto"/>
              <w:rPr>
                <w:rFonts w:ascii="Arial" w:hAnsi="Arial"/>
                <w:sz w:val="20"/>
                <w:szCs w:val="20"/>
                <w:lang w:val="ru-RU"/>
              </w:rPr>
            </w:pPr>
            <w:r w:rsidRPr="00D71A56">
              <w:rPr>
                <w:rFonts w:ascii="Arial" w:hAnsi="Arial"/>
                <w:sz w:val="20"/>
                <w:szCs w:val="20"/>
              </w:rPr>
              <w:t> </w:t>
            </w:r>
          </w:p>
        </w:tc>
        <w:tc>
          <w:tcPr>
            <w:tcW w:w="454" w:type="dxa"/>
          </w:tcPr>
          <w:p w14:paraId="2291A330" w14:textId="77777777" w:rsidR="00D71A56" w:rsidRPr="00137EB8" w:rsidRDefault="00D71A56" w:rsidP="00E7418A">
            <w:pPr>
              <w:pStyle w:val="Tablebody"/>
              <w:spacing w:before="0" w:after="0" w:line="240" w:lineRule="auto"/>
              <w:rPr>
                <w:rFonts w:ascii="Arial" w:hAnsi="Arial"/>
                <w:sz w:val="20"/>
                <w:szCs w:val="20"/>
                <w:lang w:val="ru-RU"/>
              </w:rPr>
            </w:pPr>
            <w:r w:rsidRPr="00D71A56">
              <w:rPr>
                <w:rFonts w:ascii="Arial" w:hAnsi="Arial"/>
                <w:i/>
                <w:sz w:val="20"/>
                <w:szCs w:val="20"/>
              </w:rPr>
              <w:t>A</w:t>
            </w:r>
            <w:r w:rsidRPr="00137EB8">
              <w:rPr>
                <w:rFonts w:ascii="Arial" w:hAnsi="Arial"/>
                <w:sz w:val="20"/>
                <w:szCs w:val="20"/>
                <w:vertAlign w:val="subscript"/>
                <w:lang w:val="ru-RU"/>
              </w:rPr>
              <w:t>0</w:t>
            </w:r>
          </w:p>
        </w:tc>
        <w:tc>
          <w:tcPr>
            <w:tcW w:w="8735" w:type="dxa"/>
          </w:tcPr>
          <w:p w14:paraId="482E1D43" w14:textId="77777777" w:rsidR="00D71A56" w:rsidRPr="000140DC" w:rsidRDefault="00B35508" w:rsidP="00B35508">
            <w:pPr>
              <w:pStyle w:val="Tablebody"/>
              <w:spacing w:before="0" w:after="0" w:line="240" w:lineRule="auto"/>
              <w:ind w:left="170" w:hanging="170"/>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D71A56">
              <w:rPr>
                <w:rFonts w:ascii="Arial" w:hAnsi="Arial"/>
                <w:sz w:val="20"/>
                <w:szCs w:val="20"/>
                <w:lang w:val="ru-RU"/>
              </w:rPr>
              <w:t>отношение стандартно</w:t>
            </w:r>
            <w:r w:rsidR="00CC06F8">
              <w:rPr>
                <w:rFonts w:ascii="Arial" w:hAnsi="Arial"/>
                <w:sz w:val="20"/>
                <w:szCs w:val="20"/>
                <w:lang w:val="ru-RU"/>
              </w:rPr>
              <w:t>й</w:t>
            </w:r>
            <w:r w:rsidR="00D71A56">
              <w:rPr>
                <w:rFonts w:ascii="Arial" w:hAnsi="Arial"/>
                <w:sz w:val="20"/>
                <w:szCs w:val="20"/>
                <w:lang w:val="ru-RU"/>
              </w:rPr>
              <w:t xml:space="preserve"> неопределенности измерени</w:t>
            </w:r>
            <w:r>
              <w:rPr>
                <w:rFonts w:ascii="Arial" w:hAnsi="Arial"/>
                <w:sz w:val="20"/>
                <w:szCs w:val="20"/>
                <w:lang w:val="ru-RU"/>
              </w:rPr>
              <w:t xml:space="preserve">й принятого опорного значения </w:t>
            </w:r>
            <w:r>
              <w:rPr>
                <w:rFonts w:ascii="Arial" w:hAnsi="Arial"/>
                <w:sz w:val="20"/>
                <w:szCs w:val="20"/>
                <w:lang w:val="ru-RU"/>
              </w:rPr>
              <w:br/>
            </w:r>
            <w:r w:rsidR="00D71A56">
              <w:rPr>
                <w:rFonts w:ascii="Arial" w:hAnsi="Arial"/>
                <w:sz w:val="20"/>
                <w:szCs w:val="20"/>
                <w:lang w:val="ru-RU"/>
              </w:rPr>
              <w:t>к стандартному отклонению воспроизводимости метода измерений</w:t>
            </w:r>
            <w:r w:rsidR="00D71A56" w:rsidRPr="000140DC">
              <w:rPr>
                <w:rFonts w:ascii="Arial" w:hAnsi="Arial"/>
                <w:sz w:val="20"/>
                <w:szCs w:val="20"/>
                <w:lang w:val="ru-RU"/>
              </w:rPr>
              <w:t>;</w:t>
            </w:r>
          </w:p>
        </w:tc>
      </w:tr>
      <w:tr w:rsidR="00D71A56" w:rsidRPr="00D71A56" w14:paraId="06C85908" w14:textId="77777777" w:rsidTr="00137EB8">
        <w:tc>
          <w:tcPr>
            <w:tcW w:w="454" w:type="dxa"/>
          </w:tcPr>
          <w:p w14:paraId="332DABA2" w14:textId="77777777" w:rsidR="00D71A56" w:rsidRPr="000140DC" w:rsidRDefault="00D71A56" w:rsidP="00E7418A">
            <w:pPr>
              <w:pStyle w:val="Tablebody"/>
              <w:spacing w:before="0" w:after="0" w:line="240" w:lineRule="auto"/>
              <w:rPr>
                <w:rFonts w:ascii="Arial" w:hAnsi="Arial"/>
                <w:sz w:val="20"/>
                <w:szCs w:val="20"/>
                <w:lang w:val="ru-RU"/>
              </w:rPr>
            </w:pPr>
            <w:r w:rsidRPr="00D71A56">
              <w:rPr>
                <w:rFonts w:ascii="Arial" w:hAnsi="Arial"/>
                <w:sz w:val="20"/>
                <w:szCs w:val="20"/>
              </w:rPr>
              <w:t> </w:t>
            </w:r>
          </w:p>
        </w:tc>
        <w:tc>
          <w:tcPr>
            <w:tcW w:w="454" w:type="dxa"/>
          </w:tcPr>
          <w:p w14:paraId="7A1E3AD1" w14:textId="77777777" w:rsidR="00D71A56" w:rsidRPr="00B35508" w:rsidRDefault="00D71A56" w:rsidP="00E7418A">
            <w:pPr>
              <w:pStyle w:val="Tablebody"/>
              <w:spacing w:before="0" w:after="0" w:line="240" w:lineRule="auto"/>
              <w:rPr>
                <w:rFonts w:ascii="Arial" w:hAnsi="Arial"/>
                <w:sz w:val="20"/>
                <w:szCs w:val="20"/>
                <w:lang w:val="ru-RU"/>
              </w:rPr>
            </w:pPr>
            <w:r w:rsidRPr="00D71A56">
              <w:rPr>
                <w:rFonts w:ascii="Arial" w:hAnsi="Arial"/>
                <w:i/>
                <w:sz w:val="20"/>
                <w:szCs w:val="20"/>
              </w:rPr>
              <w:t>A</w:t>
            </w:r>
            <w:r w:rsidRPr="00D71A56">
              <w:rPr>
                <w:rFonts w:ascii="Arial" w:hAnsi="Arial"/>
                <w:i/>
                <w:sz w:val="20"/>
                <w:szCs w:val="20"/>
                <w:vertAlign w:val="subscript"/>
              </w:rPr>
              <w:t>y</w:t>
            </w:r>
          </w:p>
        </w:tc>
        <w:tc>
          <w:tcPr>
            <w:tcW w:w="8735" w:type="dxa"/>
          </w:tcPr>
          <w:p w14:paraId="74C36360" w14:textId="77777777" w:rsidR="00D71A56" w:rsidRPr="00D71A56" w:rsidRDefault="00B35508" w:rsidP="00B35508">
            <w:pPr>
              <w:pStyle w:val="Tablebody"/>
              <w:spacing w:before="0" w:after="0" w:line="240" w:lineRule="auto"/>
              <w:ind w:left="170" w:hanging="170"/>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D71A56">
              <w:rPr>
                <w:rFonts w:ascii="Arial" w:hAnsi="Arial"/>
                <w:sz w:val="20"/>
                <w:szCs w:val="20"/>
                <w:lang w:val="ru-RU"/>
              </w:rPr>
              <w:t>отношение стандартного отклонения общего среднего в эксперименте к стандартному</w:t>
            </w:r>
            <w:r>
              <w:rPr>
                <w:rFonts w:ascii="Arial" w:hAnsi="Arial"/>
                <w:sz w:val="20"/>
                <w:szCs w:val="20"/>
                <w:lang w:val="ru-RU"/>
              </w:rPr>
              <w:t xml:space="preserve"> </w:t>
            </w:r>
            <w:r w:rsidR="00D71A56">
              <w:rPr>
                <w:rFonts w:ascii="Arial" w:hAnsi="Arial"/>
                <w:sz w:val="20"/>
                <w:szCs w:val="20"/>
                <w:lang w:val="ru-RU"/>
              </w:rPr>
              <w:t>отклонению воспроизводимости метода измерений;</w:t>
            </w:r>
          </w:p>
        </w:tc>
      </w:tr>
      <w:tr w:rsidR="00D71A56" w:rsidRPr="00D71A56" w14:paraId="19246E11" w14:textId="77777777" w:rsidTr="00137EB8">
        <w:tc>
          <w:tcPr>
            <w:tcW w:w="454" w:type="dxa"/>
          </w:tcPr>
          <w:p w14:paraId="4F0C44D3" w14:textId="77777777" w:rsidR="00D71A56" w:rsidRPr="000140DC" w:rsidRDefault="00D71A56" w:rsidP="00E7418A">
            <w:pPr>
              <w:pStyle w:val="Tablebody"/>
              <w:spacing w:before="0" w:after="0" w:line="240" w:lineRule="auto"/>
              <w:rPr>
                <w:rFonts w:ascii="Arial" w:hAnsi="Arial"/>
                <w:sz w:val="20"/>
                <w:szCs w:val="20"/>
                <w:lang w:val="ru-RU"/>
              </w:rPr>
            </w:pPr>
          </w:p>
        </w:tc>
        <w:tc>
          <w:tcPr>
            <w:tcW w:w="454" w:type="dxa"/>
          </w:tcPr>
          <w:p w14:paraId="24B91FFB" w14:textId="77777777" w:rsidR="00D71A56" w:rsidRPr="00D71A56" w:rsidRDefault="00D71A56" w:rsidP="00E7418A">
            <w:pPr>
              <w:pStyle w:val="Tablebody"/>
              <w:spacing w:before="0" w:after="0" w:line="240" w:lineRule="auto"/>
              <w:rPr>
                <w:rFonts w:ascii="Arial" w:hAnsi="Arial"/>
                <w:sz w:val="20"/>
                <w:szCs w:val="20"/>
              </w:rPr>
            </w:pPr>
            <w:r w:rsidRPr="00D71A56">
              <w:rPr>
                <w:rFonts w:ascii="Arial" w:hAnsi="Arial"/>
                <w:i/>
                <w:sz w:val="20"/>
                <w:szCs w:val="20"/>
              </w:rPr>
              <w:t>u</w:t>
            </w:r>
            <w:r w:rsidRPr="00D71A56">
              <w:rPr>
                <w:rFonts w:ascii="Arial" w:hAnsi="Arial"/>
                <w:sz w:val="20"/>
                <w:szCs w:val="20"/>
              </w:rPr>
              <w:t>(</w:t>
            </w:r>
            <w:r w:rsidRPr="004E089D">
              <w:rPr>
                <w:rFonts w:ascii="Times New Roman" w:hAnsi="Times New Roman"/>
              </w:rPr>
              <w:t>μ</w:t>
            </w:r>
            <w:r w:rsidRPr="00D71A56">
              <w:rPr>
                <w:rFonts w:ascii="Arial" w:hAnsi="Arial"/>
                <w:sz w:val="20"/>
                <w:szCs w:val="20"/>
              </w:rPr>
              <w:t>)</w:t>
            </w:r>
          </w:p>
        </w:tc>
        <w:tc>
          <w:tcPr>
            <w:tcW w:w="8735" w:type="dxa"/>
          </w:tcPr>
          <w:p w14:paraId="6D0CA50A" w14:textId="77777777" w:rsidR="00D71A56" w:rsidRPr="000140DC" w:rsidRDefault="00B35508" w:rsidP="00B35508">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D71A56">
              <w:rPr>
                <w:rFonts w:ascii="Arial" w:hAnsi="Arial"/>
                <w:sz w:val="20"/>
                <w:szCs w:val="20"/>
                <w:lang w:val="ru-RU"/>
              </w:rPr>
              <w:t xml:space="preserve">стандартная неопределенность измерений </w:t>
            </w:r>
            <w:r w:rsidR="00B26E0C">
              <w:rPr>
                <w:rFonts w:ascii="Arial" w:hAnsi="Arial"/>
                <w:sz w:val="20"/>
                <w:szCs w:val="20"/>
                <w:lang w:val="ru-RU"/>
              </w:rPr>
              <w:t>принятого опорного значения</w:t>
            </w:r>
            <w:r w:rsidR="00D71A56" w:rsidRPr="000140DC">
              <w:rPr>
                <w:rFonts w:ascii="Arial" w:hAnsi="Arial"/>
                <w:sz w:val="20"/>
                <w:szCs w:val="20"/>
                <w:lang w:val="ru-RU"/>
              </w:rPr>
              <w:t>;</w:t>
            </w:r>
          </w:p>
        </w:tc>
      </w:tr>
      <w:tr w:rsidR="00D71A56" w:rsidRPr="00D71A56" w14:paraId="77940729" w14:textId="77777777" w:rsidTr="00137EB8">
        <w:tc>
          <w:tcPr>
            <w:tcW w:w="454" w:type="dxa"/>
          </w:tcPr>
          <w:p w14:paraId="259F385A" w14:textId="77777777" w:rsidR="00D71A56" w:rsidRPr="000140DC" w:rsidRDefault="00D71A56" w:rsidP="00E7418A">
            <w:pPr>
              <w:pStyle w:val="Tablebody"/>
              <w:spacing w:before="0" w:after="0" w:line="240" w:lineRule="auto"/>
              <w:rPr>
                <w:rFonts w:ascii="Arial" w:hAnsi="Arial"/>
                <w:sz w:val="20"/>
                <w:szCs w:val="20"/>
                <w:lang w:val="ru-RU"/>
              </w:rPr>
            </w:pPr>
          </w:p>
        </w:tc>
        <w:tc>
          <w:tcPr>
            <w:tcW w:w="454" w:type="dxa"/>
          </w:tcPr>
          <w:p w14:paraId="684194AF" w14:textId="77777777" w:rsidR="00D71A56" w:rsidRPr="00D71A56" w:rsidRDefault="00D71A56" w:rsidP="00E7418A">
            <w:pPr>
              <w:pStyle w:val="Tablebody"/>
              <w:spacing w:before="0" w:after="0" w:line="240" w:lineRule="auto"/>
              <w:rPr>
                <w:rFonts w:ascii="Arial" w:hAnsi="Arial"/>
                <w:sz w:val="20"/>
                <w:szCs w:val="20"/>
              </w:rPr>
            </w:pPr>
            <w:r w:rsidRPr="00D71A56">
              <w:rPr>
                <w:rFonts w:ascii="Arial" w:hAnsi="Arial"/>
                <w:i/>
                <w:sz w:val="20"/>
                <w:szCs w:val="20"/>
              </w:rPr>
              <w:t>n</w:t>
            </w:r>
          </w:p>
        </w:tc>
        <w:tc>
          <w:tcPr>
            <w:tcW w:w="8735" w:type="dxa"/>
          </w:tcPr>
          <w:p w14:paraId="36F1DC0F" w14:textId="77777777" w:rsidR="00D71A56" w:rsidRPr="000140DC" w:rsidRDefault="00B35508" w:rsidP="00B35508">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B26E0C">
              <w:rPr>
                <w:rFonts w:ascii="Arial" w:hAnsi="Arial"/>
                <w:sz w:val="20"/>
                <w:szCs w:val="20"/>
                <w:lang w:val="ru-RU"/>
              </w:rPr>
              <w:t>количество результатов измерений в каждой лаборатории;</w:t>
            </w:r>
          </w:p>
        </w:tc>
      </w:tr>
      <w:tr w:rsidR="00D71A56" w:rsidRPr="00D71A56" w14:paraId="2088D83B" w14:textId="77777777" w:rsidTr="00137EB8">
        <w:tc>
          <w:tcPr>
            <w:tcW w:w="454" w:type="dxa"/>
          </w:tcPr>
          <w:p w14:paraId="04E39653" w14:textId="77777777" w:rsidR="00D71A56" w:rsidRPr="000140DC" w:rsidRDefault="00D71A56" w:rsidP="00E7418A">
            <w:pPr>
              <w:pStyle w:val="Tablebody"/>
              <w:spacing w:before="0" w:after="0" w:line="240" w:lineRule="auto"/>
              <w:rPr>
                <w:rFonts w:ascii="Arial" w:hAnsi="Arial"/>
                <w:sz w:val="20"/>
                <w:szCs w:val="20"/>
                <w:lang w:val="ru-RU"/>
              </w:rPr>
            </w:pPr>
          </w:p>
        </w:tc>
        <w:tc>
          <w:tcPr>
            <w:tcW w:w="454" w:type="dxa"/>
          </w:tcPr>
          <w:p w14:paraId="2A0AAD52" w14:textId="77777777" w:rsidR="00D71A56" w:rsidRPr="00D71A56" w:rsidRDefault="00D71A56" w:rsidP="00E7418A">
            <w:pPr>
              <w:pStyle w:val="Tablebody"/>
              <w:spacing w:before="0" w:after="0" w:line="240" w:lineRule="auto"/>
              <w:rPr>
                <w:rFonts w:ascii="Arial" w:hAnsi="Arial"/>
                <w:sz w:val="20"/>
                <w:szCs w:val="20"/>
              </w:rPr>
            </w:pPr>
            <w:r w:rsidRPr="00D71A56">
              <w:rPr>
                <w:rFonts w:ascii="Arial" w:hAnsi="Arial"/>
                <w:i/>
                <w:sz w:val="20"/>
                <w:szCs w:val="20"/>
              </w:rPr>
              <w:t>p</w:t>
            </w:r>
          </w:p>
        </w:tc>
        <w:tc>
          <w:tcPr>
            <w:tcW w:w="8735" w:type="dxa"/>
          </w:tcPr>
          <w:p w14:paraId="76A7DAFB" w14:textId="77777777" w:rsidR="00D71A56" w:rsidRPr="000140DC" w:rsidRDefault="00B35508" w:rsidP="00B35508">
            <w:pPr>
              <w:pStyle w:val="Tablebody"/>
              <w:spacing w:before="0" w:after="0" w:line="240" w:lineRule="auto"/>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B26E0C">
              <w:rPr>
                <w:rFonts w:ascii="Arial" w:hAnsi="Arial"/>
                <w:sz w:val="20"/>
                <w:szCs w:val="20"/>
                <w:lang w:val="ru-RU"/>
              </w:rPr>
              <w:t>количество участвующих в эксперименте лабораторий</w:t>
            </w:r>
            <w:r w:rsidR="00D71A56" w:rsidRPr="000140DC">
              <w:rPr>
                <w:rFonts w:ascii="Arial" w:hAnsi="Arial"/>
                <w:sz w:val="20"/>
                <w:szCs w:val="20"/>
                <w:lang w:val="ru-RU"/>
              </w:rPr>
              <w:t>;</w:t>
            </w:r>
          </w:p>
        </w:tc>
      </w:tr>
      <w:tr w:rsidR="00D71A56" w:rsidRPr="00D71A56" w14:paraId="32C60944" w14:textId="77777777" w:rsidTr="00137EB8">
        <w:tc>
          <w:tcPr>
            <w:tcW w:w="454" w:type="dxa"/>
          </w:tcPr>
          <w:p w14:paraId="3CDC0B74" w14:textId="77777777" w:rsidR="00D71A56" w:rsidRPr="000140DC" w:rsidRDefault="00D71A56" w:rsidP="00E7418A">
            <w:pPr>
              <w:pStyle w:val="Tablebody"/>
              <w:spacing w:before="0" w:after="0" w:line="240" w:lineRule="auto"/>
              <w:rPr>
                <w:rFonts w:ascii="Arial" w:hAnsi="Arial"/>
                <w:sz w:val="20"/>
                <w:szCs w:val="20"/>
                <w:lang w:val="ru-RU"/>
              </w:rPr>
            </w:pPr>
          </w:p>
        </w:tc>
        <w:tc>
          <w:tcPr>
            <w:tcW w:w="454" w:type="dxa"/>
          </w:tcPr>
          <w:p w14:paraId="60B02792" w14:textId="77777777" w:rsidR="00D71A56" w:rsidRPr="004E089D" w:rsidRDefault="00D71A56" w:rsidP="00E7418A">
            <w:pPr>
              <w:pStyle w:val="Tablebody"/>
              <w:spacing w:before="0" w:after="0" w:line="240" w:lineRule="auto"/>
              <w:rPr>
                <w:rFonts w:ascii="Times New Roman" w:hAnsi="Times New Roman"/>
              </w:rPr>
            </w:pPr>
            <w:r w:rsidRPr="004E089D">
              <w:rPr>
                <w:rFonts w:ascii="Times New Roman" w:hAnsi="Times New Roman"/>
              </w:rPr>
              <w:t>γ</w:t>
            </w:r>
          </w:p>
        </w:tc>
        <w:tc>
          <w:tcPr>
            <w:tcW w:w="8735" w:type="dxa"/>
          </w:tcPr>
          <w:p w14:paraId="60EB0259" w14:textId="77777777" w:rsidR="00D71A56" w:rsidRPr="000140DC" w:rsidRDefault="00B35508" w:rsidP="00B35508">
            <w:pPr>
              <w:pStyle w:val="Tablebody"/>
              <w:spacing w:before="0" w:after="0" w:line="240" w:lineRule="auto"/>
              <w:ind w:left="170" w:hanging="170"/>
              <w:jc w:val="both"/>
              <w:rPr>
                <w:rFonts w:ascii="Arial" w:hAnsi="Arial"/>
                <w:sz w:val="20"/>
                <w:szCs w:val="20"/>
                <w:lang w:val="ru-RU"/>
              </w:rPr>
            </w:pPr>
            <w:r w:rsidRPr="00B35508">
              <w:rPr>
                <w:rFonts w:ascii="Arial" w:hAnsi="Arial"/>
                <w:sz w:val="20"/>
                <w:szCs w:val="20"/>
                <w:lang w:val="ru-RU"/>
              </w:rPr>
              <w:t>‒</w:t>
            </w:r>
            <w:r>
              <w:rPr>
                <w:rFonts w:ascii="Arial" w:hAnsi="Arial"/>
                <w:sz w:val="20"/>
                <w:szCs w:val="20"/>
                <w:lang w:val="ru-RU"/>
              </w:rPr>
              <w:t> </w:t>
            </w:r>
            <w:r w:rsidR="00B26E0C">
              <w:rPr>
                <w:rFonts w:ascii="Arial" w:hAnsi="Arial"/>
                <w:sz w:val="20"/>
                <w:szCs w:val="20"/>
                <w:lang w:val="ru-RU"/>
              </w:rPr>
              <w:t>отношение стандартного отклонения воспроизводимости к стандартному отклонению</w:t>
            </w:r>
            <w:r>
              <w:rPr>
                <w:rFonts w:ascii="Arial" w:hAnsi="Arial"/>
                <w:sz w:val="20"/>
                <w:szCs w:val="20"/>
                <w:lang w:val="ru-RU"/>
              </w:rPr>
              <w:t xml:space="preserve"> </w:t>
            </w:r>
            <w:r w:rsidR="00B26E0C">
              <w:rPr>
                <w:rFonts w:ascii="Arial" w:hAnsi="Arial"/>
                <w:sz w:val="20"/>
                <w:szCs w:val="20"/>
                <w:lang w:val="ru-RU"/>
              </w:rPr>
              <w:t>повторяемости</w:t>
            </w:r>
            <w:r w:rsidR="00D71A56" w:rsidRPr="000140DC">
              <w:rPr>
                <w:rFonts w:ascii="Arial" w:hAnsi="Arial"/>
                <w:sz w:val="20"/>
                <w:szCs w:val="20"/>
                <w:lang w:val="ru-RU"/>
              </w:rPr>
              <w:t>.</w:t>
            </w:r>
          </w:p>
        </w:tc>
      </w:tr>
    </w:tbl>
    <w:p w14:paraId="725E55FC" w14:textId="77777777" w:rsidR="00D71A56" w:rsidRPr="00B26E0C" w:rsidRDefault="00B26E0C" w:rsidP="00B35508">
      <w:pPr>
        <w:ind w:firstLine="397"/>
        <w:jc w:val="both"/>
        <w:rPr>
          <w:iCs/>
          <w:color w:val="000000"/>
        </w:rPr>
      </w:pPr>
      <w:r>
        <w:rPr>
          <w:color w:val="000000"/>
        </w:rPr>
        <w:t xml:space="preserve">В формуле (4) </w:t>
      </w:r>
      <w:r w:rsidRPr="00B26E0C">
        <w:rPr>
          <w:rFonts w:eastAsia="MS Mincho"/>
          <w:i/>
        </w:rPr>
        <w:t>A</w:t>
      </w:r>
      <w:r w:rsidRPr="00B26E0C">
        <w:rPr>
          <w:rFonts w:eastAsia="MS Mincho"/>
          <w:vertAlign w:val="subscript"/>
        </w:rPr>
        <w:t>0</w:t>
      </w:r>
      <w:r w:rsidRPr="00B26E0C">
        <w:rPr>
          <w:rFonts w:eastAsia="MS Mincho"/>
        </w:rPr>
        <w:t xml:space="preserve">, </w:t>
      </w:r>
      <w:proofErr w:type="spellStart"/>
      <w:r w:rsidRPr="00B26E0C">
        <w:rPr>
          <w:rFonts w:eastAsia="MS Mincho"/>
          <w:i/>
        </w:rPr>
        <w:t>A</w:t>
      </w:r>
      <w:r w:rsidRPr="0034366A">
        <w:rPr>
          <w:rFonts w:eastAsia="MS Mincho"/>
          <w:i/>
          <w:vertAlign w:val="subscript"/>
        </w:rPr>
        <w:t>y</w:t>
      </w:r>
      <w:proofErr w:type="spellEnd"/>
      <w:r w:rsidRPr="00B26E0C">
        <w:rPr>
          <w:rFonts w:eastAsia="MS Mincho"/>
        </w:rPr>
        <w:t xml:space="preserve"> </w:t>
      </w:r>
      <w:r w:rsidR="00CC06F8">
        <w:rPr>
          <w:rFonts w:eastAsia="MS Mincho"/>
        </w:rPr>
        <w:t>и</w:t>
      </w:r>
      <w:r w:rsidRPr="00DB2524">
        <w:rPr>
          <w:rFonts w:eastAsia="MS Mincho"/>
        </w:rPr>
        <w:t xml:space="preserve"> </w:t>
      </w:r>
      <w:r w:rsidRPr="00A45401">
        <w:rPr>
          <w:rFonts w:ascii="Times New Roman" w:eastAsia="MS Mincho" w:hAnsi="Times New Roman" w:cs="Times New Roman"/>
          <w:sz w:val="22"/>
          <w:szCs w:val="22"/>
        </w:rPr>
        <w:t>γ</w:t>
      </w:r>
      <w:r>
        <w:rPr>
          <w:rFonts w:eastAsia="MS Mincho"/>
          <w:i/>
        </w:rPr>
        <w:t xml:space="preserve"> </w:t>
      </w:r>
      <w:r w:rsidRPr="00B26E0C">
        <w:rPr>
          <w:rFonts w:eastAsia="MS Mincho"/>
          <w:iCs/>
        </w:rPr>
        <w:t>задаются</w:t>
      </w:r>
      <w:r w:rsidR="0034366A">
        <w:rPr>
          <w:rFonts w:eastAsia="MS Mincho"/>
          <w:iCs/>
        </w:rPr>
        <w:t>,</w:t>
      </w:r>
      <w:r w:rsidRPr="00B26E0C">
        <w:rPr>
          <w:rFonts w:eastAsia="MS Mincho"/>
          <w:iCs/>
        </w:rPr>
        <w:t xml:space="preserve"> </w:t>
      </w:r>
      <w:r>
        <w:rPr>
          <w:rFonts w:eastAsia="MS Mincho"/>
          <w:iCs/>
        </w:rPr>
        <w:t>соответственно</w:t>
      </w:r>
      <w:r w:rsidR="0034366A">
        <w:rPr>
          <w:rFonts w:eastAsia="MS Mincho"/>
          <w:iCs/>
        </w:rPr>
        <w:t>,</w:t>
      </w:r>
      <w:r>
        <w:rPr>
          <w:rFonts w:eastAsia="MS Mincho"/>
          <w:iCs/>
        </w:rPr>
        <w:t xml:space="preserve"> формулами:</w:t>
      </w:r>
    </w:p>
    <w:p w14:paraId="28158E0C" w14:textId="6506A844" w:rsidR="00B26E0C" w:rsidRPr="00FC1B1C" w:rsidRDefault="00137EB8" w:rsidP="00137EB8">
      <w:pPr>
        <w:tabs>
          <w:tab w:val="center" w:pos="4820"/>
          <w:tab w:val="right" w:pos="9639"/>
        </w:tabs>
        <w:spacing w:before="100" w:after="100"/>
        <w:jc w:val="both"/>
        <w:rPr>
          <w:color w:val="000000"/>
        </w:rPr>
      </w:pPr>
      <w:r>
        <w:tab/>
      </w:r>
      <w:r w:rsidR="004E089D" w:rsidRPr="00137EB8">
        <w:rPr>
          <w:position w:val="-10"/>
        </w:rPr>
        <w:object w:dxaOrig="1240" w:dyaOrig="300" w14:anchorId="37E90EFA">
          <v:shape id="_x0000_i1041" type="#_x0000_t75" style="width:62.75pt;height:15.7pt" o:ole="">
            <v:imagedata r:id="rId54" o:title=""/>
          </v:shape>
          <o:OLEObject Type="Embed" ProgID="Equation.DSMT4" ShapeID="_x0000_i1041" DrawAspect="Content" ObjectID="_1817798682" r:id="rId55"/>
        </w:object>
      </w:r>
      <w:r>
        <w:t>,</w:t>
      </w:r>
      <w:r>
        <w:tab/>
      </w:r>
      <w:r w:rsidR="00B26E0C" w:rsidRPr="00FC1B1C">
        <w:t>(5)</w:t>
      </w:r>
    </w:p>
    <w:p w14:paraId="5DF7329B" w14:textId="77777777" w:rsidR="00B26E0C" w:rsidRPr="00FC1B1C" w:rsidRDefault="00137EB8" w:rsidP="00137EB8">
      <w:pPr>
        <w:tabs>
          <w:tab w:val="center" w:pos="4820"/>
          <w:tab w:val="right" w:pos="9639"/>
        </w:tabs>
        <w:spacing w:before="100" w:after="100"/>
        <w:jc w:val="both"/>
        <w:rPr>
          <w:color w:val="000000"/>
        </w:rPr>
      </w:pPr>
      <w:r>
        <w:tab/>
      </w:r>
      <w:r w:rsidR="004E089D" w:rsidRPr="004E089D">
        <w:rPr>
          <w:position w:val="-28"/>
        </w:rPr>
        <w:object w:dxaOrig="1719" w:dyaOrig="740" w14:anchorId="02F0635E">
          <v:shape id="_x0000_i1042" type="#_x0000_t75" style="width:86.3pt;height:37.4pt" o:ole="">
            <v:imagedata r:id="rId56" o:title=""/>
          </v:shape>
          <o:OLEObject Type="Embed" ProgID="Equation.DSMT4" ShapeID="_x0000_i1042" DrawAspect="Content" ObjectID="_1817798683" r:id="rId57"/>
        </w:object>
      </w:r>
      <w:r>
        <w:t>,</w:t>
      </w:r>
      <w:r>
        <w:tab/>
      </w:r>
      <w:r w:rsidR="00B26E0C" w:rsidRPr="00FC1B1C">
        <w:t>(6)</w:t>
      </w:r>
    </w:p>
    <w:p w14:paraId="6F5D52C0" w14:textId="77777777" w:rsidR="00B26E0C" w:rsidRPr="00FC1B1C" w:rsidRDefault="00137EB8" w:rsidP="00137EB8">
      <w:pPr>
        <w:tabs>
          <w:tab w:val="center" w:pos="4820"/>
          <w:tab w:val="right" w:pos="9639"/>
        </w:tabs>
        <w:spacing w:before="100" w:after="100"/>
        <w:jc w:val="both"/>
        <w:rPr>
          <w:color w:val="000000"/>
        </w:rPr>
      </w:pPr>
      <w:r>
        <w:tab/>
      </w:r>
      <w:r w:rsidR="004E089D" w:rsidRPr="00137EB8">
        <w:rPr>
          <w:position w:val="-10"/>
        </w:rPr>
        <w:object w:dxaOrig="980" w:dyaOrig="300" w14:anchorId="5B20B8C1">
          <v:shape id="_x0000_i1043" type="#_x0000_t75" style="width:48.45pt;height:15.7pt" o:ole="">
            <v:imagedata r:id="rId58" o:title=""/>
          </v:shape>
          <o:OLEObject Type="Embed" ProgID="Equation.DSMT4" ShapeID="_x0000_i1043" DrawAspect="Content" ObjectID="_1817798684" r:id="rId59"/>
        </w:object>
      </w:r>
      <w:r>
        <w:t>,</w:t>
      </w:r>
      <w:r>
        <w:tab/>
      </w:r>
      <w:r w:rsidR="00B26E0C" w:rsidRPr="00FC1B1C">
        <w:t>(7)</w:t>
      </w:r>
    </w:p>
    <w:p w14:paraId="6A3C85E9" w14:textId="77777777" w:rsidR="00B26E0C" w:rsidRPr="00B26E0C" w:rsidRDefault="00B26E0C" w:rsidP="0034366A">
      <w:pPr>
        <w:jc w:val="both"/>
        <w:rPr>
          <w:iCs/>
          <w:color w:val="000000"/>
        </w:rPr>
      </w:pPr>
      <w:r>
        <w:rPr>
          <w:color w:val="000000"/>
        </w:rPr>
        <w:t xml:space="preserve">где </w:t>
      </w:r>
      <w:proofErr w:type="spellStart"/>
      <w:r w:rsidRPr="00A45401">
        <w:rPr>
          <w:rFonts w:ascii="Times New Roman" w:eastAsia="MS Mincho" w:hAnsi="Times New Roman" w:cs="Times New Roman"/>
          <w:sz w:val="22"/>
          <w:szCs w:val="22"/>
        </w:rPr>
        <w:t>σ</w:t>
      </w:r>
      <w:r w:rsidRPr="00B26E0C">
        <w:rPr>
          <w:rFonts w:eastAsia="MS Mincho"/>
          <w:i/>
          <w:vertAlign w:val="subscript"/>
        </w:rPr>
        <w:t>r</w:t>
      </w:r>
      <w:proofErr w:type="spellEnd"/>
      <w:r w:rsidRPr="00B26E0C">
        <w:rPr>
          <w:rFonts w:eastAsia="MS Mincho"/>
          <w:iCs/>
        </w:rPr>
        <w:t xml:space="preserve"> – это </w:t>
      </w:r>
      <w:r>
        <w:rPr>
          <w:rFonts w:eastAsia="MS Mincho"/>
          <w:iCs/>
        </w:rPr>
        <w:t>стандартное отклонение повторяемости метода измерений.</w:t>
      </w:r>
    </w:p>
    <w:p w14:paraId="2EEA26B8" w14:textId="77777777" w:rsidR="00B26E0C" w:rsidRDefault="00B26E0C" w:rsidP="00B35508">
      <w:pPr>
        <w:ind w:firstLine="397"/>
        <w:jc w:val="both"/>
        <w:rPr>
          <w:color w:val="000000"/>
        </w:rPr>
      </w:pPr>
      <w:r>
        <w:rPr>
          <w:color w:val="000000"/>
        </w:rPr>
        <w:t xml:space="preserve">Если </w:t>
      </w:r>
      <w:r>
        <w:t xml:space="preserve">неопределенность измерений принятого опорного значения настолько мала, что ею можно пренебречь на основании условия </w:t>
      </w:r>
      <w:r w:rsidRPr="00B26E0C">
        <w:rPr>
          <w:rFonts w:eastAsia="MS Mincho"/>
          <w:i/>
        </w:rPr>
        <w:t>A</w:t>
      </w:r>
      <w:r w:rsidRPr="00B26E0C">
        <w:rPr>
          <w:rFonts w:eastAsia="MS Mincho"/>
          <w:vertAlign w:val="subscript"/>
        </w:rPr>
        <w:t>0</w:t>
      </w:r>
      <w:r w:rsidRPr="00B26E0C">
        <w:rPr>
          <w:rFonts w:eastAsia="MS Mincho"/>
        </w:rPr>
        <w:t> ≤ 0,3</w:t>
      </w:r>
      <w:r w:rsidRPr="00B26E0C">
        <w:rPr>
          <w:rFonts w:eastAsia="MS Mincho"/>
          <w:i/>
        </w:rPr>
        <w:t>A</w:t>
      </w:r>
      <w:r w:rsidRPr="00B26E0C">
        <w:rPr>
          <w:rFonts w:eastAsia="MS Mincho"/>
          <w:i/>
          <w:vertAlign w:val="subscript"/>
        </w:rPr>
        <w:t>y</w:t>
      </w:r>
      <w:r w:rsidRPr="00DB2524">
        <w:rPr>
          <w:rFonts w:eastAsia="MS Mincho"/>
        </w:rPr>
        <w:t xml:space="preserve"> </w:t>
      </w:r>
      <w:r>
        <w:t xml:space="preserve">(т. е. </w:t>
      </w:r>
      <w:r w:rsidRPr="00B26E0C">
        <w:rPr>
          <w:rFonts w:eastAsia="MS Mincho"/>
          <w:i/>
        </w:rPr>
        <w:t>u</w:t>
      </w:r>
      <w:r w:rsidRPr="00B26E0C">
        <w:rPr>
          <w:rFonts w:eastAsia="MS Mincho"/>
        </w:rPr>
        <w:t>(</w:t>
      </w:r>
      <w:r w:rsidRPr="00A45401">
        <w:rPr>
          <w:rFonts w:ascii="Times New Roman" w:eastAsia="MS Mincho" w:hAnsi="Times New Roman" w:cs="Times New Roman"/>
          <w:sz w:val="22"/>
          <w:szCs w:val="22"/>
        </w:rPr>
        <w:t>μ</w:t>
      </w:r>
      <w:r w:rsidRPr="00B26E0C">
        <w:rPr>
          <w:rFonts w:eastAsia="MS Mincho"/>
        </w:rPr>
        <w:t>) ≤ 0,3</w:t>
      </w:r>
      <w:r w:rsidRPr="00B26E0C">
        <w:rPr>
          <w:rFonts w:eastAsia="MS Mincho"/>
          <w:i/>
        </w:rPr>
        <w:t>A</w:t>
      </w:r>
      <w:r w:rsidRPr="00B26E0C">
        <w:rPr>
          <w:rFonts w:eastAsia="MS Mincho"/>
          <w:i/>
          <w:vertAlign w:val="subscript"/>
        </w:rPr>
        <w:t>y</w:t>
      </w:r>
      <w:r w:rsidRPr="00A45401">
        <w:rPr>
          <w:rFonts w:ascii="Times New Roman" w:eastAsia="MS Mincho" w:hAnsi="Times New Roman" w:cs="Times New Roman"/>
          <w:sz w:val="22"/>
          <w:szCs w:val="22"/>
        </w:rPr>
        <w:t>σ</w:t>
      </w:r>
      <w:r w:rsidRPr="00B26E0C">
        <w:rPr>
          <w:rFonts w:eastAsia="MS Mincho"/>
          <w:i/>
          <w:vertAlign w:val="subscript"/>
        </w:rPr>
        <w:t>R</w:t>
      </w:r>
      <w:r>
        <w:t>)</w:t>
      </w:r>
      <w:r w:rsidR="00B67E14">
        <w:t>, то формула (4) может быть упрощена до вида:</w:t>
      </w:r>
    </w:p>
    <w:p w14:paraId="67DC29F9" w14:textId="41DCF56B" w:rsidR="00B67E14" w:rsidRPr="000D61FA" w:rsidRDefault="00137EB8" w:rsidP="00137EB8">
      <w:pPr>
        <w:tabs>
          <w:tab w:val="center" w:pos="4820"/>
          <w:tab w:val="right" w:pos="9639"/>
        </w:tabs>
        <w:spacing w:before="100" w:after="100"/>
        <w:jc w:val="both"/>
        <w:rPr>
          <w:color w:val="000000"/>
        </w:rPr>
      </w:pPr>
      <w:r>
        <w:rPr>
          <w:rFonts w:eastAsia="MS Mincho"/>
          <w:i/>
          <w:vertAlign w:val="subscript"/>
        </w:rPr>
        <w:lastRenderedPageBreak/>
        <w:tab/>
      </w:r>
      <w:r w:rsidR="0034366A" w:rsidRPr="00137EB8">
        <w:rPr>
          <w:rFonts w:eastAsia="MS Mincho"/>
          <w:i/>
          <w:position w:val="-12"/>
          <w:vertAlign w:val="subscript"/>
        </w:rPr>
        <w:object w:dxaOrig="1140" w:dyaOrig="320" w14:anchorId="115CB962">
          <v:shape id="_x0000_i1044" type="#_x0000_t75" style="width:56.3pt;height:16.6pt" o:ole="">
            <v:imagedata r:id="rId60" o:title=""/>
          </v:shape>
          <o:OLEObject Type="Embed" ProgID="Equation.DSMT4" ShapeID="_x0000_i1044" DrawAspect="Content" ObjectID="_1817798685" r:id="rId61"/>
        </w:object>
      </w:r>
      <w:r>
        <w:rPr>
          <w:rFonts w:eastAsia="MS Mincho"/>
          <w:i/>
          <w:vertAlign w:val="subscript"/>
        </w:rPr>
        <w:tab/>
      </w:r>
      <w:r w:rsidR="00B67E14" w:rsidRPr="000D61FA">
        <w:t>(</w:t>
      </w:r>
      <w:r w:rsidR="00B67E14">
        <w:t>8</w:t>
      </w:r>
      <w:r w:rsidR="00B67E14" w:rsidRPr="000D61FA">
        <w:t>)</w:t>
      </w:r>
    </w:p>
    <w:p w14:paraId="04431A17" w14:textId="77777777" w:rsidR="00B26E0C" w:rsidRDefault="00B67E14" w:rsidP="00B35508">
      <w:pPr>
        <w:ind w:firstLine="397"/>
        <w:jc w:val="both"/>
        <w:rPr>
          <w:color w:val="000000"/>
        </w:rPr>
      </w:pPr>
      <w:r>
        <w:rPr>
          <w:color w:val="000000"/>
        </w:rPr>
        <w:t xml:space="preserve">Вычисленные по формуле (8) значения </w:t>
      </w:r>
      <w:r w:rsidRPr="00B67E14">
        <w:rPr>
          <w:i/>
          <w:iCs/>
          <w:color w:val="000000"/>
        </w:rPr>
        <w:t>А</w:t>
      </w:r>
      <w:r>
        <w:rPr>
          <w:color w:val="000000"/>
        </w:rPr>
        <w:t xml:space="preserve"> приводятся в таблице 1.</w:t>
      </w:r>
    </w:p>
    <w:p w14:paraId="1D4C95A9" w14:textId="77777777" w:rsidR="00B26E0C" w:rsidRPr="003E763C" w:rsidRDefault="00EF330E" w:rsidP="004E089D">
      <w:pPr>
        <w:spacing w:line="235" w:lineRule="auto"/>
        <w:ind w:firstLine="397"/>
        <w:jc w:val="both"/>
        <w:rPr>
          <w:color w:val="000000"/>
        </w:rPr>
      </w:pPr>
      <w:r>
        <w:rPr>
          <w:color w:val="000000"/>
        </w:rPr>
        <w:t xml:space="preserve">В идеальном случае выбор комбинации количества лабораторий и количества повторных результатов измерений в лаборатории должен удовлетворять условию по формуле (3) со значением </w:t>
      </w:r>
      <w:proofErr w:type="spellStart"/>
      <w:r w:rsidRPr="00A45401">
        <w:rPr>
          <w:rFonts w:ascii="Times New Roman" w:eastAsia="MS Mincho" w:hAnsi="Times New Roman" w:cs="Times New Roman"/>
          <w:sz w:val="22"/>
          <w:szCs w:val="22"/>
        </w:rPr>
        <w:t>δ</w:t>
      </w:r>
      <w:r w:rsidRPr="00876A66">
        <w:rPr>
          <w:rFonts w:eastAsia="MS Mincho"/>
          <w:i/>
          <w:vertAlign w:val="subscript"/>
        </w:rPr>
        <w:t>m</w:t>
      </w:r>
      <w:proofErr w:type="spellEnd"/>
      <w:r>
        <w:rPr>
          <w:color w:val="000000"/>
        </w:rPr>
        <w:t>, предварительно установленным исследователем. Однако</w:t>
      </w:r>
      <w:r w:rsidR="00876A66">
        <w:rPr>
          <w:color w:val="000000"/>
        </w:rPr>
        <w:t>,</w:t>
      </w:r>
      <w:r>
        <w:rPr>
          <w:color w:val="000000"/>
        </w:rPr>
        <w:t xml:space="preserve"> исходя из практических соображений</w:t>
      </w:r>
      <w:r w:rsidR="00876A66">
        <w:rPr>
          <w:color w:val="000000"/>
        </w:rPr>
        <w:t>,</w:t>
      </w:r>
      <w:r>
        <w:rPr>
          <w:color w:val="000000"/>
        </w:rPr>
        <w:t xml:space="preserve"> выбор количества лабораторий обычно представляет собой компромисс между имеющимися в распоряжении ресурсами и желанием уменьшить значение </w:t>
      </w:r>
      <w:proofErr w:type="spellStart"/>
      <w:r w:rsidRPr="00A45401">
        <w:rPr>
          <w:rFonts w:ascii="Times New Roman" w:eastAsia="MS Mincho" w:hAnsi="Times New Roman" w:cs="Times New Roman"/>
          <w:sz w:val="22"/>
          <w:szCs w:val="22"/>
        </w:rPr>
        <w:t>δ</w:t>
      </w:r>
      <w:r w:rsidRPr="00876A66">
        <w:rPr>
          <w:rFonts w:eastAsia="MS Mincho"/>
          <w:i/>
          <w:vertAlign w:val="subscript"/>
        </w:rPr>
        <w:t>m</w:t>
      </w:r>
      <w:proofErr w:type="spellEnd"/>
      <w:r>
        <w:rPr>
          <w:color w:val="000000"/>
        </w:rPr>
        <w:t xml:space="preserve"> до приемлемого уровня. Если воспроизводимость метода измерений невысока, то практически невозможно достичь высокой степени достоверности при оценивании смещения. Если </w:t>
      </w:r>
      <w:proofErr w:type="spellStart"/>
      <w:r w:rsidRPr="00A45401">
        <w:rPr>
          <w:rFonts w:ascii="Times New Roman" w:eastAsia="MS Mincho" w:hAnsi="Times New Roman" w:cs="Times New Roman"/>
          <w:sz w:val="22"/>
          <w:szCs w:val="22"/>
        </w:rPr>
        <w:t>σ</w:t>
      </w:r>
      <w:r w:rsidRPr="003E763C">
        <w:rPr>
          <w:rFonts w:eastAsia="MS Mincho"/>
          <w:i/>
          <w:vertAlign w:val="subscript"/>
        </w:rPr>
        <w:t>R</w:t>
      </w:r>
      <w:proofErr w:type="spellEnd"/>
      <w:r>
        <w:rPr>
          <w:color w:val="000000"/>
        </w:rPr>
        <w:t xml:space="preserve"> </w:t>
      </w:r>
      <w:r w:rsidR="003E763C">
        <w:rPr>
          <w:color w:val="000000"/>
        </w:rPr>
        <w:t xml:space="preserve">больше, чем </w:t>
      </w:r>
      <w:proofErr w:type="spellStart"/>
      <w:r w:rsidR="003E763C" w:rsidRPr="00A45401">
        <w:rPr>
          <w:rFonts w:ascii="Times New Roman" w:eastAsia="MS Mincho" w:hAnsi="Times New Roman" w:cs="Times New Roman"/>
          <w:sz w:val="22"/>
          <w:szCs w:val="22"/>
        </w:rPr>
        <w:t>σ</w:t>
      </w:r>
      <w:r w:rsidR="003E763C" w:rsidRPr="003E763C">
        <w:rPr>
          <w:rFonts w:eastAsia="MS Mincho"/>
          <w:i/>
          <w:vertAlign w:val="subscript"/>
        </w:rPr>
        <w:t>r</w:t>
      </w:r>
      <w:proofErr w:type="spellEnd"/>
      <w:r w:rsidR="003E763C">
        <w:rPr>
          <w:color w:val="000000"/>
        </w:rPr>
        <w:t xml:space="preserve"> (т. е. </w:t>
      </w:r>
      <w:r w:rsidR="003E763C" w:rsidRPr="001A09D3">
        <w:rPr>
          <w:rFonts w:ascii="Times New Roman" w:eastAsia="MS Mincho" w:hAnsi="Times New Roman" w:cs="Times New Roman"/>
          <w:sz w:val="22"/>
          <w:szCs w:val="22"/>
        </w:rPr>
        <w:t>γ</w:t>
      </w:r>
      <w:r w:rsidR="003E763C">
        <w:rPr>
          <w:color w:val="000000"/>
        </w:rPr>
        <w:t xml:space="preserve"> больше, чем 1), что случается часто, </w:t>
      </w:r>
      <w:r w:rsidR="00DE1544">
        <w:rPr>
          <w:color w:val="000000"/>
        </w:rPr>
        <w:t xml:space="preserve">то </w:t>
      </w:r>
      <w:r w:rsidR="003E763C">
        <w:rPr>
          <w:color w:val="000000"/>
        </w:rPr>
        <w:t xml:space="preserve">получение в каждой лаборатории на каждом уровне результатов измерений, количество которых будет больше, чем </w:t>
      </w:r>
      <w:r w:rsidR="003E763C" w:rsidRPr="003E763C">
        <w:rPr>
          <w:i/>
          <w:iCs/>
          <w:color w:val="000000"/>
          <w:lang w:val="en-US"/>
        </w:rPr>
        <w:t>n</w:t>
      </w:r>
      <w:r w:rsidR="003E763C" w:rsidRPr="000140DC">
        <w:rPr>
          <w:color w:val="000000"/>
        </w:rPr>
        <w:t xml:space="preserve"> = 2</w:t>
      </w:r>
      <w:r w:rsidR="003E763C">
        <w:rPr>
          <w:color w:val="000000"/>
        </w:rPr>
        <w:t>,</w:t>
      </w:r>
      <w:r w:rsidR="003E763C" w:rsidRPr="000140DC">
        <w:rPr>
          <w:color w:val="000000"/>
        </w:rPr>
        <w:t xml:space="preserve"> </w:t>
      </w:r>
      <w:r w:rsidR="003E763C">
        <w:rPr>
          <w:color w:val="000000"/>
        </w:rPr>
        <w:t>не приведет к значительному улучшению ситуации.</w:t>
      </w:r>
    </w:p>
    <w:p w14:paraId="1E163BCE" w14:textId="77777777" w:rsidR="00B26E0C" w:rsidRPr="00B2733A" w:rsidRDefault="003E763C" w:rsidP="004E089D">
      <w:pPr>
        <w:spacing w:before="160" w:after="80" w:line="235" w:lineRule="auto"/>
        <w:jc w:val="both"/>
        <w:rPr>
          <w:color w:val="000000"/>
          <w:sz w:val="18"/>
          <w:szCs w:val="18"/>
        </w:rPr>
      </w:pPr>
      <w:bookmarkStart w:id="48" w:name="_Hlk207107057"/>
      <w:r w:rsidRPr="00B2733A">
        <w:rPr>
          <w:color w:val="000000"/>
          <w:spacing w:val="40"/>
          <w:sz w:val="18"/>
          <w:szCs w:val="18"/>
        </w:rPr>
        <w:t>Таблица</w:t>
      </w:r>
      <w:bookmarkEnd w:id="48"/>
      <w:r w:rsidRPr="00B2733A">
        <w:rPr>
          <w:color w:val="000000"/>
          <w:spacing w:val="40"/>
          <w:sz w:val="18"/>
          <w:szCs w:val="18"/>
        </w:rPr>
        <w:t xml:space="preserve"> 1</w:t>
      </w:r>
      <w:r w:rsidRPr="00B2733A">
        <w:rPr>
          <w:color w:val="000000"/>
          <w:sz w:val="18"/>
          <w:szCs w:val="18"/>
        </w:rPr>
        <w:t xml:space="preserve"> – Значения коэффициента </w:t>
      </w:r>
      <w:r w:rsidR="0018275A" w:rsidRPr="00B2733A">
        <w:rPr>
          <w:i/>
          <w:iCs/>
          <w:color w:val="000000"/>
          <w:sz w:val="18"/>
          <w:szCs w:val="18"/>
        </w:rPr>
        <w:t>А</w:t>
      </w:r>
      <w:r w:rsidR="0018275A" w:rsidRPr="00B2733A">
        <w:rPr>
          <w:color w:val="000000"/>
          <w:sz w:val="18"/>
          <w:szCs w:val="18"/>
        </w:rPr>
        <w:t xml:space="preserve">, </w:t>
      </w:r>
      <w:r w:rsidRPr="00B2733A">
        <w:rPr>
          <w:color w:val="000000"/>
          <w:sz w:val="18"/>
          <w:szCs w:val="18"/>
        </w:rPr>
        <w:t>используемого при вычислении неопределенности измерений оценки смещения в случае</w:t>
      </w:r>
      <w:r w:rsidR="0018275A" w:rsidRPr="00B2733A">
        <w:rPr>
          <w:color w:val="000000"/>
          <w:sz w:val="18"/>
          <w:szCs w:val="18"/>
        </w:rPr>
        <w:t>,</w:t>
      </w:r>
      <w:r w:rsidRPr="00B2733A">
        <w:rPr>
          <w:color w:val="000000"/>
          <w:sz w:val="18"/>
          <w:szCs w:val="18"/>
        </w:rPr>
        <w:t xml:space="preserve"> когда неопределенность измерений принятого опорного значения является </w:t>
      </w:r>
      <w:r w:rsidR="0018275A" w:rsidRPr="00B2733A">
        <w:rPr>
          <w:color w:val="000000"/>
          <w:sz w:val="18"/>
          <w:szCs w:val="18"/>
        </w:rPr>
        <w:t>настолько малой, что ею можно пренебречь</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1" w:type="dxa"/>
          <w:right w:w="71" w:type="dxa"/>
        </w:tblCellMar>
        <w:tblLook w:val="0000" w:firstRow="0" w:lastRow="0" w:firstColumn="0" w:lastColumn="0" w:noHBand="0" w:noVBand="0"/>
      </w:tblPr>
      <w:tblGrid>
        <w:gridCol w:w="1356"/>
        <w:gridCol w:w="905"/>
        <w:gridCol w:w="907"/>
        <w:gridCol w:w="907"/>
        <w:gridCol w:w="907"/>
        <w:gridCol w:w="907"/>
        <w:gridCol w:w="907"/>
        <w:gridCol w:w="905"/>
        <w:gridCol w:w="907"/>
        <w:gridCol w:w="899"/>
      </w:tblGrid>
      <w:tr w:rsidR="0018275A" w:rsidRPr="0018275A" w14:paraId="79DA90E3" w14:textId="77777777" w:rsidTr="00B35508">
        <w:trPr>
          <w:cantSplit/>
          <w:trHeight w:val="68"/>
          <w:tblHeader/>
          <w:jc w:val="center"/>
        </w:trPr>
        <w:tc>
          <w:tcPr>
            <w:tcW w:w="713" w:type="pct"/>
            <w:vMerge w:val="restart"/>
            <w:tcBorders>
              <w:bottom w:val="double" w:sz="4" w:space="0" w:color="auto"/>
            </w:tcBorders>
            <w:vAlign w:val="center"/>
          </w:tcPr>
          <w:p w14:paraId="56010548" w14:textId="5F48D33C" w:rsidR="0018275A" w:rsidRPr="00B56A72" w:rsidRDefault="0018275A" w:rsidP="004E089D">
            <w:pPr>
              <w:pStyle w:val="Tableheader"/>
              <w:autoSpaceDE w:val="0"/>
              <w:autoSpaceDN w:val="0"/>
              <w:adjustRightInd w:val="0"/>
              <w:spacing w:before="20" w:after="20" w:line="235" w:lineRule="auto"/>
              <w:jc w:val="center"/>
              <w:rPr>
                <w:rFonts w:ascii="Arial" w:eastAsia="Times New Roman" w:hAnsi="Arial"/>
                <w:i/>
                <w:sz w:val="18"/>
                <w:szCs w:val="18"/>
                <w:lang w:eastAsia="zh-CN"/>
              </w:rPr>
            </w:pPr>
            <w:r w:rsidRPr="00246ED8">
              <w:rPr>
                <w:rFonts w:ascii="Arial" w:eastAsia="MS Mincho" w:hAnsi="Arial"/>
                <w:sz w:val="18"/>
                <w:szCs w:val="18"/>
                <w:lang w:val="ru-RU"/>
              </w:rPr>
              <w:t>Количество лабораторий</w:t>
            </w:r>
            <w:r w:rsidR="00B35508" w:rsidRPr="00246ED8">
              <w:rPr>
                <w:rFonts w:ascii="Arial" w:eastAsia="MS Mincho" w:hAnsi="Arial"/>
                <w:sz w:val="18"/>
                <w:szCs w:val="18"/>
                <w:lang w:val="ru-RU"/>
              </w:rPr>
              <w:t xml:space="preserve"> </w:t>
            </w:r>
            <w:r w:rsidRPr="00246ED8">
              <w:rPr>
                <w:rFonts w:ascii="Arial" w:eastAsia="MS Mincho" w:hAnsi="Arial"/>
                <w:i/>
                <w:sz w:val="18"/>
                <w:szCs w:val="18"/>
              </w:rPr>
              <w:t>p</w:t>
            </w:r>
          </w:p>
        </w:tc>
        <w:tc>
          <w:tcPr>
            <w:tcW w:w="4287" w:type="pct"/>
            <w:gridSpan w:val="9"/>
            <w:vAlign w:val="center"/>
          </w:tcPr>
          <w:p w14:paraId="003484E2" w14:textId="77777777" w:rsidR="0018275A" w:rsidRPr="00B56A72" w:rsidRDefault="0018275A" w:rsidP="004E089D">
            <w:pPr>
              <w:pStyle w:val="Tableheader"/>
              <w:spacing w:before="20" w:after="20" w:line="235" w:lineRule="auto"/>
              <w:jc w:val="center"/>
              <w:rPr>
                <w:rFonts w:ascii="Arial" w:eastAsia="Times New Roman" w:hAnsi="Arial"/>
                <w:sz w:val="18"/>
                <w:szCs w:val="18"/>
                <w:lang w:val="ru-RU" w:eastAsia="zh-CN"/>
              </w:rPr>
            </w:pPr>
            <w:r w:rsidRPr="00246ED8">
              <w:rPr>
                <w:rFonts w:ascii="Arial" w:hAnsi="Arial"/>
                <w:sz w:val="18"/>
                <w:szCs w:val="18"/>
                <w:lang w:val="ru-RU"/>
              </w:rPr>
              <w:t xml:space="preserve">Значение </w:t>
            </w:r>
            <w:r w:rsidRPr="00246ED8">
              <w:rPr>
                <w:rFonts w:ascii="Arial" w:hAnsi="Arial"/>
                <w:i/>
                <w:sz w:val="18"/>
                <w:szCs w:val="18"/>
              </w:rPr>
              <w:t>A</w:t>
            </w:r>
            <w:r w:rsidR="00DE1544" w:rsidRPr="00246ED8">
              <w:rPr>
                <w:rFonts w:ascii="Arial" w:hAnsi="Arial"/>
                <w:sz w:val="18"/>
                <w:szCs w:val="18"/>
                <w:lang w:val="ru-RU"/>
              </w:rPr>
              <w:t xml:space="preserve">, </w:t>
            </w:r>
            <w:r w:rsidRPr="00246ED8">
              <w:rPr>
                <w:rFonts w:ascii="Arial" w:hAnsi="Arial"/>
                <w:sz w:val="18"/>
                <w:szCs w:val="18"/>
                <w:lang w:val="ru-RU"/>
              </w:rPr>
              <w:t>вычисленное по формуле (8)</w:t>
            </w:r>
          </w:p>
        </w:tc>
      </w:tr>
      <w:tr w:rsidR="00246ED8" w:rsidRPr="0018275A" w14:paraId="36343D1A" w14:textId="77777777" w:rsidTr="00246ED8">
        <w:trPr>
          <w:cantSplit/>
          <w:trHeight w:val="44"/>
          <w:tblHeader/>
          <w:jc w:val="center"/>
        </w:trPr>
        <w:tc>
          <w:tcPr>
            <w:tcW w:w="713" w:type="pct"/>
            <w:vMerge/>
            <w:tcBorders>
              <w:bottom w:val="double" w:sz="4" w:space="0" w:color="auto"/>
            </w:tcBorders>
          </w:tcPr>
          <w:p w14:paraId="50F55CE9" w14:textId="77777777" w:rsidR="0018275A" w:rsidRPr="00246ED8" w:rsidRDefault="0018275A" w:rsidP="004E089D">
            <w:pPr>
              <w:pStyle w:val="affff1"/>
              <w:spacing w:before="20" w:after="20" w:line="235" w:lineRule="auto"/>
              <w:rPr>
                <w:rFonts w:ascii="Arial" w:hAnsi="Arial" w:cs="Arial"/>
                <w:i/>
                <w:szCs w:val="18"/>
                <w:lang w:val="ru-RU"/>
              </w:rPr>
            </w:pPr>
          </w:p>
        </w:tc>
        <w:tc>
          <w:tcPr>
            <w:tcW w:w="1429" w:type="pct"/>
            <w:gridSpan w:val="3"/>
            <w:tcBorders>
              <w:bottom w:val="nil"/>
              <w:right w:val="single" w:sz="8" w:space="0" w:color="auto"/>
            </w:tcBorders>
          </w:tcPr>
          <w:p w14:paraId="6FFA3607" w14:textId="77777777" w:rsidR="0018275A" w:rsidRPr="00B56A72"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4E089D">
              <w:rPr>
                <w:rFonts w:ascii="Times New Roman" w:eastAsia="MS Mincho" w:hAnsi="Times New Roman"/>
                <w:szCs w:val="20"/>
              </w:rPr>
              <w:t>γ</w:t>
            </w:r>
            <w:r w:rsidRPr="00137EB8">
              <w:rPr>
                <w:rFonts w:ascii="Times New Roman" w:eastAsia="MS Mincho" w:hAnsi="Times New Roman"/>
                <w:sz w:val="18"/>
                <w:szCs w:val="18"/>
              </w:rPr>
              <w:t> </w:t>
            </w:r>
            <w:r w:rsidRPr="00246ED8">
              <w:rPr>
                <w:rFonts w:ascii="Arial" w:eastAsia="MS Mincho" w:hAnsi="Arial"/>
                <w:sz w:val="18"/>
                <w:szCs w:val="18"/>
              </w:rPr>
              <w:t>= 1</w:t>
            </w:r>
          </w:p>
        </w:tc>
        <w:tc>
          <w:tcPr>
            <w:tcW w:w="1429" w:type="pct"/>
            <w:gridSpan w:val="3"/>
            <w:tcBorders>
              <w:top w:val="nil"/>
              <w:left w:val="single" w:sz="8" w:space="0" w:color="auto"/>
              <w:bottom w:val="nil"/>
              <w:right w:val="single" w:sz="8" w:space="0" w:color="auto"/>
            </w:tcBorders>
          </w:tcPr>
          <w:p w14:paraId="6CF78D25" w14:textId="77777777" w:rsidR="0018275A" w:rsidRPr="00B56A72"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4E089D">
              <w:rPr>
                <w:rFonts w:ascii="Times New Roman" w:eastAsia="MS Mincho" w:hAnsi="Times New Roman"/>
                <w:szCs w:val="20"/>
              </w:rPr>
              <w:t>γ</w:t>
            </w:r>
            <w:r w:rsidRPr="00137EB8">
              <w:rPr>
                <w:rFonts w:ascii="Times New Roman" w:eastAsia="MS Mincho" w:hAnsi="Times New Roman"/>
                <w:sz w:val="18"/>
                <w:szCs w:val="18"/>
              </w:rPr>
              <w:t> </w:t>
            </w:r>
            <w:r w:rsidRPr="00246ED8">
              <w:rPr>
                <w:rFonts w:ascii="Arial" w:eastAsia="MS Mincho" w:hAnsi="Arial"/>
                <w:sz w:val="18"/>
                <w:szCs w:val="18"/>
              </w:rPr>
              <w:t>= 2</w:t>
            </w:r>
          </w:p>
        </w:tc>
        <w:tc>
          <w:tcPr>
            <w:tcW w:w="1429" w:type="pct"/>
            <w:gridSpan w:val="3"/>
            <w:tcBorders>
              <w:top w:val="nil"/>
              <w:left w:val="single" w:sz="8" w:space="0" w:color="auto"/>
              <w:bottom w:val="nil"/>
              <w:right w:val="single" w:sz="8" w:space="0" w:color="auto"/>
            </w:tcBorders>
          </w:tcPr>
          <w:p w14:paraId="6FEEC624" w14:textId="77777777" w:rsidR="0018275A" w:rsidRPr="00B56A72"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4E089D">
              <w:rPr>
                <w:rFonts w:ascii="Times New Roman" w:eastAsia="MS Mincho" w:hAnsi="Times New Roman"/>
                <w:szCs w:val="20"/>
              </w:rPr>
              <w:t>γ</w:t>
            </w:r>
            <w:r w:rsidRPr="00246ED8">
              <w:rPr>
                <w:rFonts w:ascii="Arial" w:eastAsia="MS Mincho" w:hAnsi="Arial"/>
                <w:i/>
                <w:sz w:val="18"/>
                <w:szCs w:val="18"/>
              </w:rPr>
              <w:t> </w:t>
            </w:r>
            <w:r w:rsidRPr="00246ED8">
              <w:rPr>
                <w:rFonts w:ascii="Arial" w:eastAsia="MS Mincho" w:hAnsi="Arial"/>
                <w:sz w:val="18"/>
                <w:szCs w:val="18"/>
              </w:rPr>
              <w:t>= 5</w:t>
            </w:r>
          </w:p>
        </w:tc>
      </w:tr>
      <w:tr w:rsidR="00246ED8" w:rsidRPr="0018275A" w14:paraId="511AE7CC" w14:textId="77777777" w:rsidTr="00246ED8">
        <w:trPr>
          <w:cantSplit/>
          <w:trHeight w:val="44"/>
          <w:tblHeader/>
          <w:jc w:val="center"/>
        </w:trPr>
        <w:tc>
          <w:tcPr>
            <w:tcW w:w="713" w:type="pct"/>
            <w:vMerge/>
            <w:tcBorders>
              <w:bottom w:val="double" w:sz="4" w:space="0" w:color="auto"/>
            </w:tcBorders>
          </w:tcPr>
          <w:p w14:paraId="0D18E930" w14:textId="77777777" w:rsidR="0018275A" w:rsidRPr="00246ED8" w:rsidRDefault="0018275A" w:rsidP="004E089D">
            <w:pPr>
              <w:pStyle w:val="affff1"/>
              <w:spacing w:before="20" w:after="20" w:line="235" w:lineRule="auto"/>
              <w:rPr>
                <w:rFonts w:ascii="Arial" w:hAnsi="Arial" w:cs="Arial"/>
                <w:szCs w:val="18"/>
              </w:rPr>
            </w:pPr>
          </w:p>
        </w:tc>
        <w:tc>
          <w:tcPr>
            <w:tcW w:w="476" w:type="pct"/>
            <w:tcBorders>
              <w:top w:val="nil"/>
              <w:bottom w:val="double" w:sz="4" w:space="0" w:color="auto"/>
            </w:tcBorders>
          </w:tcPr>
          <w:p w14:paraId="0FB688A5"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2</w:t>
            </w:r>
          </w:p>
        </w:tc>
        <w:tc>
          <w:tcPr>
            <w:tcW w:w="477" w:type="pct"/>
            <w:tcBorders>
              <w:top w:val="nil"/>
              <w:bottom w:val="double" w:sz="4" w:space="0" w:color="auto"/>
            </w:tcBorders>
          </w:tcPr>
          <w:p w14:paraId="68A4C9E0"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3</w:t>
            </w:r>
          </w:p>
        </w:tc>
        <w:tc>
          <w:tcPr>
            <w:tcW w:w="477" w:type="pct"/>
            <w:tcBorders>
              <w:top w:val="nil"/>
              <w:bottom w:val="double" w:sz="4" w:space="0" w:color="auto"/>
              <w:right w:val="single" w:sz="8" w:space="0" w:color="auto"/>
            </w:tcBorders>
          </w:tcPr>
          <w:p w14:paraId="14E18F76"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4</w:t>
            </w:r>
          </w:p>
        </w:tc>
        <w:tc>
          <w:tcPr>
            <w:tcW w:w="477" w:type="pct"/>
            <w:tcBorders>
              <w:top w:val="nil"/>
              <w:left w:val="single" w:sz="8" w:space="0" w:color="auto"/>
              <w:bottom w:val="double" w:sz="4" w:space="0" w:color="auto"/>
              <w:right w:val="single" w:sz="8" w:space="0" w:color="auto"/>
            </w:tcBorders>
          </w:tcPr>
          <w:p w14:paraId="2C4969BA"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2</w:t>
            </w:r>
          </w:p>
        </w:tc>
        <w:tc>
          <w:tcPr>
            <w:tcW w:w="477" w:type="pct"/>
            <w:tcBorders>
              <w:top w:val="nil"/>
              <w:left w:val="single" w:sz="8" w:space="0" w:color="auto"/>
              <w:bottom w:val="double" w:sz="4" w:space="0" w:color="auto"/>
              <w:right w:val="single" w:sz="8" w:space="0" w:color="auto"/>
            </w:tcBorders>
          </w:tcPr>
          <w:p w14:paraId="1769BF77"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3</w:t>
            </w:r>
          </w:p>
        </w:tc>
        <w:tc>
          <w:tcPr>
            <w:tcW w:w="477" w:type="pct"/>
            <w:tcBorders>
              <w:top w:val="nil"/>
              <w:left w:val="single" w:sz="8" w:space="0" w:color="auto"/>
              <w:bottom w:val="double" w:sz="4" w:space="0" w:color="auto"/>
              <w:right w:val="single" w:sz="8" w:space="0" w:color="auto"/>
            </w:tcBorders>
          </w:tcPr>
          <w:p w14:paraId="4EE3093A"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4</w:t>
            </w:r>
          </w:p>
        </w:tc>
        <w:tc>
          <w:tcPr>
            <w:tcW w:w="476" w:type="pct"/>
            <w:tcBorders>
              <w:top w:val="nil"/>
              <w:left w:val="single" w:sz="8" w:space="0" w:color="auto"/>
              <w:bottom w:val="double" w:sz="4" w:space="0" w:color="auto"/>
              <w:right w:val="single" w:sz="8" w:space="0" w:color="auto"/>
            </w:tcBorders>
          </w:tcPr>
          <w:p w14:paraId="76E5DD78"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2</w:t>
            </w:r>
          </w:p>
        </w:tc>
        <w:tc>
          <w:tcPr>
            <w:tcW w:w="477" w:type="pct"/>
            <w:tcBorders>
              <w:top w:val="nil"/>
              <w:left w:val="single" w:sz="8" w:space="0" w:color="auto"/>
              <w:bottom w:val="double" w:sz="4" w:space="0" w:color="auto"/>
              <w:right w:val="single" w:sz="8" w:space="0" w:color="auto"/>
            </w:tcBorders>
          </w:tcPr>
          <w:p w14:paraId="6B6E37E8"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3</w:t>
            </w:r>
          </w:p>
        </w:tc>
        <w:tc>
          <w:tcPr>
            <w:tcW w:w="473" w:type="pct"/>
            <w:tcBorders>
              <w:top w:val="nil"/>
              <w:left w:val="single" w:sz="8" w:space="0" w:color="auto"/>
              <w:bottom w:val="double" w:sz="4" w:space="0" w:color="auto"/>
              <w:right w:val="single" w:sz="8" w:space="0" w:color="auto"/>
            </w:tcBorders>
          </w:tcPr>
          <w:p w14:paraId="7E63AE19"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246ED8">
              <w:rPr>
                <w:rFonts w:ascii="Arial" w:eastAsia="MS Mincho" w:hAnsi="Arial"/>
                <w:i/>
                <w:sz w:val="18"/>
                <w:szCs w:val="18"/>
              </w:rPr>
              <w:t>n </w:t>
            </w:r>
            <w:r w:rsidRPr="00246ED8">
              <w:rPr>
                <w:rFonts w:ascii="Arial" w:eastAsia="MS Mincho" w:hAnsi="Arial"/>
                <w:sz w:val="18"/>
                <w:szCs w:val="18"/>
              </w:rPr>
              <w:t>= 4</w:t>
            </w:r>
          </w:p>
        </w:tc>
      </w:tr>
      <w:tr w:rsidR="00B35508" w:rsidRPr="0018275A" w14:paraId="076E2DC0" w14:textId="77777777" w:rsidTr="00B35508">
        <w:trPr>
          <w:cantSplit/>
          <w:trHeight w:val="44"/>
          <w:jc w:val="center"/>
        </w:trPr>
        <w:tc>
          <w:tcPr>
            <w:tcW w:w="713" w:type="pct"/>
            <w:tcBorders>
              <w:top w:val="double" w:sz="4" w:space="0" w:color="auto"/>
            </w:tcBorders>
          </w:tcPr>
          <w:p w14:paraId="103B5A8C"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5</w:t>
            </w:r>
          </w:p>
        </w:tc>
        <w:tc>
          <w:tcPr>
            <w:tcW w:w="476" w:type="pct"/>
            <w:tcBorders>
              <w:top w:val="double" w:sz="4" w:space="0" w:color="auto"/>
            </w:tcBorders>
          </w:tcPr>
          <w:p w14:paraId="500D73BE"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0,62</w:t>
            </w:r>
          </w:p>
        </w:tc>
        <w:tc>
          <w:tcPr>
            <w:tcW w:w="477" w:type="pct"/>
            <w:tcBorders>
              <w:top w:val="double" w:sz="4" w:space="0" w:color="auto"/>
            </w:tcBorders>
          </w:tcPr>
          <w:p w14:paraId="2F1E136C"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0,51</w:t>
            </w:r>
          </w:p>
        </w:tc>
        <w:tc>
          <w:tcPr>
            <w:tcW w:w="477" w:type="pct"/>
            <w:tcBorders>
              <w:top w:val="double" w:sz="4" w:space="0" w:color="auto"/>
            </w:tcBorders>
          </w:tcPr>
          <w:p w14:paraId="2FDBD015"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0,44</w:t>
            </w:r>
          </w:p>
        </w:tc>
        <w:tc>
          <w:tcPr>
            <w:tcW w:w="477" w:type="pct"/>
            <w:tcBorders>
              <w:top w:val="double" w:sz="4" w:space="0" w:color="auto"/>
            </w:tcBorders>
          </w:tcPr>
          <w:p w14:paraId="1ECA71CC"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0,82</w:t>
            </w:r>
          </w:p>
        </w:tc>
        <w:tc>
          <w:tcPr>
            <w:tcW w:w="477" w:type="pct"/>
            <w:tcBorders>
              <w:top w:val="double" w:sz="4" w:space="0" w:color="auto"/>
            </w:tcBorders>
          </w:tcPr>
          <w:p w14:paraId="577C737A"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0,80</w:t>
            </w:r>
          </w:p>
        </w:tc>
        <w:tc>
          <w:tcPr>
            <w:tcW w:w="477" w:type="pct"/>
            <w:tcBorders>
              <w:top w:val="double" w:sz="4" w:space="0" w:color="auto"/>
            </w:tcBorders>
          </w:tcPr>
          <w:p w14:paraId="5C66FD63"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0,79</w:t>
            </w:r>
          </w:p>
        </w:tc>
        <w:tc>
          <w:tcPr>
            <w:tcW w:w="476" w:type="pct"/>
            <w:tcBorders>
              <w:top w:val="double" w:sz="4" w:space="0" w:color="auto"/>
            </w:tcBorders>
          </w:tcPr>
          <w:p w14:paraId="7613B8A5"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0,87</w:t>
            </w:r>
          </w:p>
        </w:tc>
        <w:tc>
          <w:tcPr>
            <w:tcW w:w="477" w:type="pct"/>
            <w:tcBorders>
              <w:top w:val="double" w:sz="4" w:space="0" w:color="auto"/>
            </w:tcBorders>
          </w:tcPr>
          <w:p w14:paraId="6D9F918B"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0,86</w:t>
            </w:r>
          </w:p>
        </w:tc>
        <w:tc>
          <w:tcPr>
            <w:tcW w:w="473" w:type="pct"/>
            <w:tcBorders>
              <w:top w:val="double" w:sz="4" w:space="0" w:color="auto"/>
            </w:tcBorders>
          </w:tcPr>
          <w:p w14:paraId="1D9F683A" w14:textId="77777777" w:rsidR="0018275A" w:rsidRPr="00246ED8"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0,86</w:t>
            </w:r>
          </w:p>
        </w:tc>
      </w:tr>
      <w:tr w:rsidR="00B35508" w:rsidRPr="0018275A" w14:paraId="64B9EBD5" w14:textId="77777777" w:rsidTr="00B35508">
        <w:trPr>
          <w:cantSplit/>
          <w:trHeight w:val="163"/>
          <w:jc w:val="center"/>
        </w:trPr>
        <w:tc>
          <w:tcPr>
            <w:tcW w:w="713" w:type="pct"/>
          </w:tcPr>
          <w:p w14:paraId="28DDC67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10</w:t>
            </w:r>
          </w:p>
        </w:tc>
        <w:tc>
          <w:tcPr>
            <w:tcW w:w="476" w:type="pct"/>
          </w:tcPr>
          <w:p w14:paraId="5F13810B"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0,44</w:t>
            </w:r>
          </w:p>
        </w:tc>
        <w:tc>
          <w:tcPr>
            <w:tcW w:w="477" w:type="pct"/>
          </w:tcPr>
          <w:p w14:paraId="0A4A7D95"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0,36</w:t>
            </w:r>
          </w:p>
        </w:tc>
        <w:tc>
          <w:tcPr>
            <w:tcW w:w="477" w:type="pct"/>
          </w:tcPr>
          <w:p w14:paraId="66C076E6"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c>
          <w:tcPr>
            <w:tcW w:w="477" w:type="pct"/>
          </w:tcPr>
          <w:p w14:paraId="009E311F"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0,58</w:t>
            </w:r>
          </w:p>
        </w:tc>
        <w:tc>
          <w:tcPr>
            <w:tcW w:w="477" w:type="pct"/>
          </w:tcPr>
          <w:p w14:paraId="4FCF246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0,57</w:t>
            </w:r>
          </w:p>
        </w:tc>
        <w:tc>
          <w:tcPr>
            <w:tcW w:w="477" w:type="pct"/>
          </w:tcPr>
          <w:p w14:paraId="58B3D7A9"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0,56</w:t>
            </w:r>
          </w:p>
        </w:tc>
        <w:tc>
          <w:tcPr>
            <w:tcW w:w="476" w:type="pct"/>
          </w:tcPr>
          <w:p w14:paraId="066550B4"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0,61</w:t>
            </w:r>
          </w:p>
        </w:tc>
        <w:tc>
          <w:tcPr>
            <w:tcW w:w="477" w:type="pct"/>
          </w:tcPr>
          <w:p w14:paraId="77D5C8DA"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0,61</w:t>
            </w:r>
          </w:p>
        </w:tc>
        <w:tc>
          <w:tcPr>
            <w:tcW w:w="473" w:type="pct"/>
          </w:tcPr>
          <w:p w14:paraId="5F874DA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0,61</w:t>
            </w:r>
          </w:p>
        </w:tc>
      </w:tr>
      <w:tr w:rsidR="00B35508" w:rsidRPr="0018275A" w14:paraId="1E15F695" w14:textId="77777777" w:rsidTr="00B35508">
        <w:trPr>
          <w:cantSplit/>
          <w:trHeight w:val="163"/>
          <w:jc w:val="center"/>
        </w:trPr>
        <w:tc>
          <w:tcPr>
            <w:tcW w:w="713" w:type="pct"/>
          </w:tcPr>
          <w:p w14:paraId="4B993C1F"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15</w:t>
            </w:r>
          </w:p>
        </w:tc>
        <w:tc>
          <w:tcPr>
            <w:tcW w:w="476" w:type="pct"/>
          </w:tcPr>
          <w:p w14:paraId="50A440C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0,36</w:t>
            </w:r>
          </w:p>
        </w:tc>
        <w:tc>
          <w:tcPr>
            <w:tcW w:w="477" w:type="pct"/>
          </w:tcPr>
          <w:p w14:paraId="485547F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0,29</w:t>
            </w:r>
          </w:p>
        </w:tc>
        <w:tc>
          <w:tcPr>
            <w:tcW w:w="477" w:type="pct"/>
          </w:tcPr>
          <w:p w14:paraId="0AB6A161"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0,25</w:t>
            </w:r>
          </w:p>
        </w:tc>
        <w:tc>
          <w:tcPr>
            <w:tcW w:w="477" w:type="pct"/>
          </w:tcPr>
          <w:p w14:paraId="1B59C721"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0,47</w:t>
            </w:r>
          </w:p>
        </w:tc>
        <w:tc>
          <w:tcPr>
            <w:tcW w:w="477" w:type="pct"/>
          </w:tcPr>
          <w:p w14:paraId="5E38FC0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0,46</w:t>
            </w:r>
          </w:p>
        </w:tc>
        <w:tc>
          <w:tcPr>
            <w:tcW w:w="477" w:type="pct"/>
          </w:tcPr>
          <w:p w14:paraId="4B2882FC"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0,46</w:t>
            </w:r>
          </w:p>
        </w:tc>
        <w:tc>
          <w:tcPr>
            <w:tcW w:w="476" w:type="pct"/>
          </w:tcPr>
          <w:p w14:paraId="6C35E87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0,50</w:t>
            </w:r>
          </w:p>
        </w:tc>
        <w:tc>
          <w:tcPr>
            <w:tcW w:w="477" w:type="pct"/>
          </w:tcPr>
          <w:p w14:paraId="6B242526"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0,50</w:t>
            </w:r>
          </w:p>
        </w:tc>
        <w:tc>
          <w:tcPr>
            <w:tcW w:w="473" w:type="pct"/>
          </w:tcPr>
          <w:p w14:paraId="64B20FD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0,50</w:t>
            </w:r>
          </w:p>
        </w:tc>
      </w:tr>
      <w:tr w:rsidR="00B35508" w:rsidRPr="0018275A" w14:paraId="373119D3" w14:textId="77777777" w:rsidTr="00B35508">
        <w:trPr>
          <w:cantSplit/>
          <w:trHeight w:val="163"/>
          <w:jc w:val="center"/>
        </w:trPr>
        <w:tc>
          <w:tcPr>
            <w:tcW w:w="713" w:type="pct"/>
          </w:tcPr>
          <w:p w14:paraId="4BA17F4E"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20</w:t>
            </w:r>
          </w:p>
        </w:tc>
        <w:tc>
          <w:tcPr>
            <w:tcW w:w="476" w:type="pct"/>
          </w:tcPr>
          <w:p w14:paraId="0D9DB0A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c>
          <w:tcPr>
            <w:tcW w:w="477" w:type="pct"/>
          </w:tcPr>
          <w:p w14:paraId="758DA311"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0,25</w:t>
            </w:r>
          </w:p>
        </w:tc>
        <w:tc>
          <w:tcPr>
            <w:tcW w:w="477" w:type="pct"/>
          </w:tcPr>
          <w:p w14:paraId="55B5C52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0,22</w:t>
            </w:r>
          </w:p>
        </w:tc>
        <w:tc>
          <w:tcPr>
            <w:tcW w:w="477" w:type="pct"/>
          </w:tcPr>
          <w:p w14:paraId="395A2EE2"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0,41</w:t>
            </w:r>
          </w:p>
        </w:tc>
        <w:tc>
          <w:tcPr>
            <w:tcW w:w="477" w:type="pct"/>
          </w:tcPr>
          <w:p w14:paraId="53C55E4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0,40</w:t>
            </w:r>
          </w:p>
        </w:tc>
        <w:tc>
          <w:tcPr>
            <w:tcW w:w="477" w:type="pct"/>
          </w:tcPr>
          <w:p w14:paraId="55BEC34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0,40</w:t>
            </w:r>
          </w:p>
        </w:tc>
        <w:tc>
          <w:tcPr>
            <w:tcW w:w="476" w:type="pct"/>
          </w:tcPr>
          <w:p w14:paraId="125558F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0,43</w:t>
            </w:r>
          </w:p>
        </w:tc>
        <w:tc>
          <w:tcPr>
            <w:tcW w:w="477" w:type="pct"/>
          </w:tcPr>
          <w:p w14:paraId="6F422EE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0,43</w:t>
            </w:r>
          </w:p>
        </w:tc>
        <w:tc>
          <w:tcPr>
            <w:tcW w:w="473" w:type="pct"/>
          </w:tcPr>
          <w:p w14:paraId="590F3355"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0,43</w:t>
            </w:r>
          </w:p>
        </w:tc>
      </w:tr>
      <w:tr w:rsidR="00B35508" w:rsidRPr="0018275A" w14:paraId="0A9EEB28" w14:textId="77777777" w:rsidTr="00B35508">
        <w:trPr>
          <w:cantSplit/>
          <w:trHeight w:val="163"/>
          <w:jc w:val="center"/>
        </w:trPr>
        <w:tc>
          <w:tcPr>
            <w:tcW w:w="713" w:type="pct"/>
          </w:tcPr>
          <w:p w14:paraId="71B8743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25</w:t>
            </w:r>
          </w:p>
        </w:tc>
        <w:tc>
          <w:tcPr>
            <w:tcW w:w="476" w:type="pct"/>
          </w:tcPr>
          <w:p w14:paraId="4C50380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0,28</w:t>
            </w:r>
          </w:p>
        </w:tc>
        <w:tc>
          <w:tcPr>
            <w:tcW w:w="477" w:type="pct"/>
          </w:tcPr>
          <w:p w14:paraId="3C8245BA"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0,23</w:t>
            </w:r>
          </w:p>
        </w:tc>
        <w:tc>
          <w:tcPr>
            <w:tcW w:w="477" w:type="pct"/>
          </w:tcPr>
          <w:p w14:paraId="6CB9BA99"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0,20</w:t>
            </w:r>
          </w:p>
        </w:tc>
        <w:tc>
          <w:tcPr>
            <w:tcW w:w="477" w:type="pct"/>
          </w:tcPr>
          <w:p w14:paraId="2C386B1B"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0,37</w:t>
            </w:r>
          </w:p>
        </w:tc>
        <w:tc>
          <w:tcPr>
            <w:tcW w:w="477" w:type="pct"/>
          </w:tcPr>
          <w:p w14:paraId="0B71B77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0,36</w:t>
            </w:r>
          </w:p>
        </w:tc>
        <w:tc>
          <w:tcPr>
            <w:tcW w:w="477" w:type="pct"/>
          </w:tcPr>
          <w:p w14:paraId="2497FCB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0,35</w:t>
            </w:r>
          </w:p>
        </w:tc>
        <w:tc>
          <w:tcPr>
            <w:tcW w:w="476" w:type="pct"/>
          </w:tcPr>
          <w:p w14:paraId="75C7B47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0,39</w:t>
            </w:r>
          </w:p>
        </w:tc>
        <w:tc>
          <w:tcPr>
            <w:tcW w:w="477" w:type="pct"/>
          </w:tcPr>
          <w:p w14:paraId="09629F29"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0,39</w:t>
            </w:r>
          </w:p>
        </w:tc>
        <w:tc>
          <w:tcPr>
            <w:tcW w:w="473" w:type="pct"/>
          </w:tcPr>
          <w:p w14:paraId="2780934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0,39</w:t>
            </w:r>
          </w:p>
        </w:tc>
      </w:tr>
      <w:tr w:rsidR="00B35508" w:rsidRPr="0018275A" w14:paraId="29B8B283" w14:textId="77777777" w:rsidTr="00B35508">
        <w:trPr>
          <w:cantSplit/>
          <w:trHeight w:val="163"/>
          <w:jc w:val="center"/>
        </w:trPr>
        <w:tc>
          <w:tcPr>
            <w:tcW w:w="713" w:type="pct"/>
          </w:tcPr>
          <w:p w14:paraId="0DB0014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30</w:t>
            </w:r>
          </w:p>
        </w:tc>
        <w:tc>
          <w:tcPr>
            <w:tcW w:w="476" w:type="pct"/>
          </w:tcPr>
          <w:p w14:paraId="342DA68F"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0,25</w:t>
            </w:r>
          </w:p>
        </w:tc>
        <w:tc>
          <w:tcPr>
            <w:tcW w:w="477" w:type="pct"/>
          </w:tcPr>
          <w:p w14:paraId="565B8467"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0,21</w:t>
            </w:r>
          </w:p>
        </w:tc>
        <w:tc>
          <w:tcPr>
            <w:tcW w:w="477" w:type="pct"/>
          </w:tcPr>
          <w:p w14:paraId="0FF3561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0,18</w:t>
            </w:r>
          </w:p>
        </w:tc>
        <w:tc>
          <w:tcPr>
            <w:tcW w:w="477" w:type="pct"/>
          </w:tcPr>
          <w:p w14:paraId="053953D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0,33</w:t>
            </w:r>
          </w:p>
        </w:tc>
        <w:tc>
          <w:tcPr>
            <w:tcW w:w="477" w:type="pct"/>
          </w:tcPr>
          <w:p w14:paraId="03524982"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0,33</w:t>
            </w:r>
          </w:p>
        </w:tc>
        <w:tc>
          <w:tcPr>
            <w:tcW w:w="477" w:type="pct"/>
          </w:tcPr>
          <w:p w14:paraId="06DAB102"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0,32</w:t>
            </w:r>
          </w:p>
        </w:tc>
        <w:tc>
          <w:tcPr>
            <w:tcW w:w="476" w:type="pct"/>
          </w:tcPr>
          <w:p w14:paraId="0EC556B9"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0,35</w:t>
            </w:r>
          </w:p>
        </w:tc>
        <w:tc>
          <w:tcPr>
            <w:tcW w:w="477" w:type="pct"/>
          </w:tcPr>
          <w:p w14:paraId="439CBC22"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0,35</w:t>
            </w:r>
          </w:p>
        </w:tc>
        <w:tc>
          <w:tcPr>
            <w:tcW w:w="473" w:type="pct"/>
          </w:tcPr>
          <w:p w14:paraId="6EEA332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0,35</w:t>
            </w:r>
          </w:p>
        </w:tc>
      </w:tr>
      <w:tr w:rsidR="00B35508" w:rsidRPr="0018275A" w14:paraId="6E4FE43C" w14:textId="77777777" w:rsidTr="00B35508">
        <w:trPr>
          <w:cantSplit/>
          <w:trHeight w:val="163"/>
          <w:jc w:val="center"/>
        </w:trPr>
        <w:tc>
          <w:tcPr>
            <w:tcW w:w="713" w:type="pct"/>
          </w:tcPr>
          <w:p w14:paraId="2DA51B8A"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35</w:t>
            </w:r>
          </w:p>
        </w:tc>
        <w:tc>
          <w:tcPr>
            <w:tcW w:w="476" w:type="pct"/>
          </w:tcPr>
          <w:p w14:paraId="321E4FB4"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0,23</w:t>
            </w:r>
          </w:p>
        </w:tc>
        <w:tc>
          <w:tcPr>
            <w:tcW w:w="477" w:type="pct"/>
          </w:tcPr>
          <w:p w14:paraId="4FE48CAC"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0,19</w:t>
            </w:r>
          </w:p>
        </w:tc>
        <w:tc>
          <w:tcPr>
            <w:tcW w:w="477" w:type="pct"/>
          </w:tcPr>
          <w:p w14:paraId="0DF58BF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0,17</w:t>
            </w:r>
          </w:p>
        </w:tc>
        <w:tc>
          <w:tcPr>
            <w:tcW w:w="477" w:type="pct"/>
          </w:tcPr>
          <w:p w14:paraId="200812CC"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c>
          <w:tcPr>
            <w:tcW w:w="477" w:type="pct"/>
          </w:tcPr>
          <w:p w14:paraId="70C5E430"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0,30</w:t>
            </w:r>
          </w:p>
        </w:tc>
        <w:tc>
          <w:tcPr>
            <w:tcW w:w="477" w:type="pct"/>
          </w:tcPr>
          <w:p w14:paraId="72CFFB99"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0,30</w:t>
            </w:r>
          </w:p>
        </w:tc>
        <w:tc>
          <w:tcPr>
            <w:tcW w:w="476" w:type="pct"/>
          </w:tcPr>
          <w:p w14:paraId="2FF407A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0,33</w:t>
            </w:r>
          </w:p>
        </w:tc>
        <w:tc>
          <w:tcPr>
            <w:tcW w:w="477" w:type="pct"/>
          </w:tcPr>
          <w:p w14:paraId="3FD6813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0,33</w:t>
            </w:r>
          </w:p>
        </w:tc>
        <w:tc>
          <w:tcPr>
            <w:tcW w:w="473" w:type="pct"/>
          </w:tcPr>
          <w:p w14:paraId="2328C665"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0,33</w:t>
            </w:r>
          </w:p>
        </w:tc>
      </w:tr>
      <w:tr w:rsidR="00B35508" w:rsidRPr="0018275A" w14:paraId="725B3B4E" w14:textId="77777777" w:rsidTr="00B35508">
        <w:trPr>
          <w:cantSplit/>
          <w:trHeight w:val="163"/>
          <w:jc w:val="center"/>
        </w:trPr>
        <w:tc>
          <w:tcPr>
            <w:tcW w:w="713" w:type="pct"/>
          </w:tcPr>
          <w:p w14:paraId="09F3BFF2"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40</w:t>
            </w:r>
          </w:p>
        </w:tc>
        <w:tc>
          <w:tcPr>
            <w:tcW w:w="476" w:type="pct"/>
          </w:tcPr>
          <w:p w14:paraId="67175AFD"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0,22</w:t>
            </w:r>
          </w:p>
        </w:tc>
        <w:tc>
          <w:tcPr>
            <w:tcW w:w="477" w:type="pct"/>
          </w:tcPr>
          <w:p w14:paraId="060A7EF8"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0,18</w:t>
            </w:r>
          </w:p>
        </w:tc>
        <w:tc>
          <w:tcPr>
            <w:tcW w:w="477" w:type="pct"/>
          </w:tcPr>
          <w:p w14:paraId="5BB5A88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0,15</w:t>
            </w:r>
          </w:p>
        </w:tc>
        <w:tc>
          <w:tcPr>
            <w:tcW w:w="477" w:type="pct"/>
          </w:tcPr>
          <w:p w14:paraId="630EA12C"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0,29</w:t>
            </w:r>
          </w:p>
        </w:tc>
        <w:tc>
          <w:tcPr>
            <w:tcW w:w="477" w:type="pct"/>
          </w:tcPr>
          <w:p w14:paraId="434A114A"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0,28</w:t>
            </w:r>
          </w:p>
        </w:tc>
        <w:tc>
          <w:tcPr>
            <w:tcW w:w="477" w:type="pct"/>
          </w:tcPr>
          <w:p w14:paraId="0B862AD6"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0,28</w:t>
            </w:r>
          </w:p>
        </w:tc>
        <w:tc>
          <w:tcPr>
            <w:tcW w:w="476" w:type="pct"/>
          </w:tcPr>
          <w:p w14:paraId="35261D3F"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c>
          <w:tcPr>
            <w:tcW w:w="477" w:type="pct"/>
          </w:tcPr>
          <w:p w14:paraId="123CDAFF"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c>
          <w:tcPr>
            <w:tcW w:w="473" w:type="pct"/>
          </w:tcPr>
          <w:p w14:paraId="43AA2BB3" w14:textId="77777777" w:rsidR="0018275A" w:rsidRPr="00246ED8" w:rsidRDefault="0018275A" w:rsidP="004E089D">
            <w:pPr>
              <w:pStyle w:val="Tablebody0"/>
              <w:autoSpaceDE w:val="0"/>
              <w:autoSpaceDN w:val="0"/>
              <w:adjustRightInd w:val="0"/>
              <w:spacing w:before="20" w:after="20" w:line="235" w:lineRule="auto"/>
              <w:jc w:val="center"/>
              <w:rPr>
                <w:rFonts w:ascii="Arial" w:hAnsi="Arial"/>
                <w:szCs w:val="20"/>
              </w:rPr>
            </w:pPr>
            <w:r w:rsidRPr="00246ED8">
              <w:rPr>
                <w:rFonts w:ascii="Arial" w:eastAsia="MS Mincho" w:hAnsi="Arial"/>
                <w:szCs w:val="20"/>
              </w:rPr>
              <w:t>0,31</w:t>
            </w:r>
          </w:p>
        </w:tc>
      </w:tr>
    </w:tbl>
    <w:p w14:paraId="30FF11E7" w14:textId="77777777" w:rsidR="005C54B6" w:rsidRPr="000D61FA" w:rsidRDefault="0018275A" w:rsidP="004E089D">
      <w:pPr>
        <w:spacing w:before="160" w:after="80" w:line="235" w:lineRule="auto"/>
        <w:ind w:firstLine="397"/>
        <w:jc w:val="both"/>
        <w:rPr>
          <w:b/>
          <w:bCs/>
          <w:color w:val="000000"/>
        </w:rPr>
      </w:pPr>
      <w:r>
        <w:rPr>
          <w:b/>
          <w:bCs/>
          <w:color w:val="000000"/>
        </w:rPr>
        <w:t>5</w:t>
      </w:r>
      <w:r w:rsidR="000D61FA" w:rsidRPr="000D61FA">
        <w:rPr>
          <w:b/>
          <w:bCs/>
          <w:color w:val="000000"/>
        </w:rPr>
        <w:t>.</w:t>
      </w:r>
      <w:r>
        <w:rPr>
          <w:b/>
          <w:bCs/>
          <w:color w:val="000000"/>
        </w:rPr>
        <w:t>4</w:t>
      </w:r>
      <w:r w:rsidR="000D61FA" w:rsidRPr="000D61FA">
        <w:rPr>
          <w:b/>
          <w:bCs/>
          <w:color w:val="000000"/>
        </w:rPr>
        <w:t xml:space="preserve"> </w:t>
      </w:r>
      <w:bookmarkStart w:id="49" w:name="_Hlk49943059"/>
      <w:r>
        <w:rPr>
          <w:b/>
          <w:bCs/>
          <w:color w:val="000000"/>
        </w:rPr>
        <w:t>Требования к принятому опорному значению</w:t>
      </w:r>
      <w:bookmarkEnd w:id="49"/>
    </w:p>
    <w:p w14:paraId="445E9A6B" w14:textId="77777777" w:rsidR="00890AB9" w:rsidRPr="00890AB9" w:rsidRDefault="00890AB9" w:rsidP="004E089D">
      <w:pPr>
        <w:spacing w:after="40" w:line="235" w:lineRule="auto"/>
        <w:ind w:firstLine="397"/>
        <w:jc w:val="both"/>
        <w:rPr>
          <w:b/>
          <w:bCs/>
          <w:color w:val="000000"/>
        </w:rPr>
      </w:pPr>
      <w:r w:rsidRPr="000140DC">
        <w:rPr>
          <w:b/>
          <w:bCs/>
          <w:color w:val="000000"/>
        </w:rPr>
        <w:t>5</w:t>
      </w:r>
      <w:r w:rsidR="000D61FA" w:rsidRPr="00890AB9">
        <w:rPr>
          <w:b/>
          <w:bCs/>
          <w:color w:val="000000"/>
        </w:rPr>
        <w:t>.</w:t>
      </w:r>
      <w:r w:rsidRPr="000140DC">
        <w:rPr>
          <w:b/>
          <w:bCs/>
          <w:color w:val="000000"/>
        </w:rPr>
        <w:t>4</w:t>
      </w:r>
      <w:r w:rsidR="000D61FA" w:rsidRPr="00890AB9">
        <w:rPr>
          <w:b/>
          <w:bCs/>
          <w:color w:val="000000"/>
        </w:rPr>
        <w:t xml:space="preserve">.1 </w:t>
      </w:r>
      <w:r w:rsidRPr="00890AB9">
        <w:rPr>
          <w:b/>
          <w:bCs/>
          <w:color w:val="000000"/>
        </w:rPr>
        <w:t xml:space="preserve">Подходы </w:t>
      </w:r>
      <w:r>
        <w:rPr>
          <w:b/>
          <w:bCs/>
          <w:color w:val="000000"/>
        </w:rPr>
        <w:t>для</w:t>
      </w:r>
      <w:r w:rsidRPr="00890AB9">
        <w:rPr>
          <w:b/>
          <w:bCs/>
          <w:color w:val="000000"/>
        </w:rPr>
        <w:t xml:space="preserve"> приписывани</w:t>
      </w:r>
      <w:r>
        <w:rPr>
          <w:b/>
          <w:bCs/>
          <w:color w:val="000000"/>
        </w:rPr>
        <w:t>я</w:t>
      </w:r>
      <w:r w:rsidRPr="00890AB9">
        <w:rPr>
          <w:b/>
          <w:bCs/>
          <w:color w:val="000000"/>
        </w:rPr>
        <w:t xml:space="preserve"> принятого опорного значения</w:t>
      </w:r>
    </w:p>
    <w:p w14:paraId="7C56C9FE" w14:textId="6F8C5B00" w:rsidR="000D61FA" w:rsidRPr="004E089D" w:rsidRDefault="00890AB9" w:rsidP="004E089D">
      <w:pPr>
        <w:spacing w:line="235" w:lineRule="auto"/>
        <w:ind w:firstLine="397"/>
        <w:jc w:val="both"/>
        <w:rPr>
          <w:color w:val="000000"/>
        </w:rPr>
      </w:pPr>
      <w:r w:rsidRPr="004E089D">
        <w:rPr>
          <w:color w:val="000000"/>
        </w:rPr>
        <w:t xml:space="preserve">Принятое опорное значение исследуемого свойства </w:t>
      </w:r>
      <w:r w:rsidRPr="00A45401">
        <w:rPr>
          <w:rFonts w:ascii="Times New Roman" w:eastAsia="MS Mincho" w:hAnsi="Times New Roman" w:cs="Times New Roman"/>
          <w:sz w:val="22"/>
          <w:szCs w:val="22"/>
        </w:rPr>
        <w:t>μ</w:t>
      </w:r>
      <w:r w:rsidRPr="004E089D">
        <w:rPr>
          <w:color w:val="000000"/>
        </w:rPr>
        <w:t xml:space="preserve"> должно быть надежным и метрологически прослеживаемым к принятой основе для сравнения</w:t>
      </w:r>
      <w:r w:rsidR="00731645" w:rsidRPr="004E089D">
        <w:rPr>
          <w:color w:val="000000"/>
        </w:rPr>
        <w:t>, котор</w:t>
      </w:r>
      <w:r w:rsidR="001001A0" w:rsidRPr="004E089D">
        <w:rPr>
          <w:color w:val="000000"/>
        </w:rPr>
        <w:t>ой</w:t>
      </w:r>
      <w:r w:rsidR="00731645" w:rsidRPr="004E089D">
        <w:rPr>
          <w:color w:val="000000"/>
        </w:rPr>
        <w:t xml:space="preserve"> мож</w:t>
      </w:r>
      <w:r w:rsidR="001001A0" w:rsidRPr="004E089D">
        <w:rPr>
          <w:color w:val="000000"/>
        </w:rPr>
        <w:t xml:space="preserve">ет быть </w:t>
      </w:r>
      <w:r w:rsidR="00731645" w:rsidRPr="004E089D">
        <w:rPr>
          <w:color w:val="000000"/>
        </w:rPr>
        <w:t>замен</w:t>
      </w:r>
      <w:r w:rsidR="001001A0" w:rsidRPr="004E089D">
        <w:rPr>
          <w:color w:val="000000"/>
        </w:rPr>
        <w:t>ено</w:t>
      </w:r>
      <w:r w:rsidR="00731645" w:rsidRPr="004E089D">
        <w:rPr>
          <w:color w:val="000000"/>
        </w:rPr>
        <w:t xml:space="preserve"> истинное значение. Оно относится к </w:t>
      </w:r>
      <w:r w:rsidR="00227EC8" w:rsidRPr="004E089D">
        <w:rPr>
          <w:color w:val="000000"/>
        </w:rPr>
        <w:t xml:space="preserve">свойству </w:t>
      </w:r>
      <w:r w:rsidR="00F4034F" w:rsidRPr="004E089D">
        <w:rPr>
          <w:color w:val="000000"/>
        </w:rPr>
        <w:t>используемо</w:t>
      </w:r>
      <w:r w:rsidR="00227EC8" w:rsidRPr="004E089D">
        <w:rPr>
          <w:color w:val="000000"/>
        </w:rPr>
        <w:t>го</w:t>
      </w:r>
      <w:r w:rsidR="00F4034F" w:rsidRPr="004E089D">
        <w:rPr>
          <w:color w:val="000000"/>
        </w:rPr>
        <w:t xml:space="preserve"> в данном эксперименте материал</w:t>
      </w:r>
      <w:r w:rsidR="00227EC8" w:rsidRPr="004E089D">
        <w:rPr>
          <w:color w:val="000000"/>
        </w:rPr>
        <w:t>а</w:t>
      </w:r>
      <w:r w:rsidR="00F4034F" w:rsidRPr="004E089D">
        <w:rPr>
          <w:color w:val="000000"/>
        </w:rPr>
        <w:t xml:space="preserve"> </w:t>
      </w:r>
      <w:r w:rsidR="001D2F64" w:rsidRPr="004E089D">
        <w:rPr>
          <w:color w:val="000000"/>
        </w:rPr>
        <w:t xml:space="preserve">и </w:t>
      </w:r>
      <w:r w:rsidR="004E089D" w:rsidRPr="004E089D">
        <w:rPr>
          <w:color w:val="000000"/>
        </w:rPr>
        <w:t xml:space="preserve">либо </w:t>
      </w:r>
      <w:r w:rsidR="001D2F64" w:rsidRPr="004E089D">
        <w:rPr>
          <w:color w:val="000000"/>
        </w:rPr>
        <w:t xml:space="preserve">может </w:t>
      </w:r>
      <w:r w:rsidR="00CC0AF8" w:rsidRPr="004E089D">
        <w:rPr>
          <w:color w:val="000000"/>
        </w:rPr>
        <w:t xml:space="preserve">быть </w:t>
      </w:r>
      <w:r w:rsidR="00731645" w:rsidRPr="004E089D">
        <w:rPr>
          <w:color w:val="000000"/>
        </w:rPr>
        <w:t>приписано</w:t>
      </w:r>
      <w:r w:rsidR="001001A0" w:rsidRPr="004E089D">
        <w:rPr>
          <w:color w:val="000000"/>
        </w:rPr>
        <w:t xml:space="preserve"> </w:t>
      </w:r>
      <w:r w:rsidR="00731645" w:rsidRPr="004E089D">
        <w:rPr>
          <w:color w:val="000000"/>
        </w:rPr>
        <w:t>в процессе выполнения другого независимого исследования, такого как</w:t>
      </w:r>
      <w:r w:rsidR="00114B9A" w:rsidRPr="004E089D">
        <w:rPr>
          <w:color w:val="000000"/>
        </w:rPr>
        <w:t xml:space="preserve">, например, </w:t>
      </w:r>
      <w:proofErr w:type="spellStart"/>
      <w:r w:rsidR="00114B9A" w:rsidRPr="004E089D">
        <w:rPr>
          <w:color w:val="000000"/>
        </w:rPr>
        <w:t>характеризация</w:t>
      </w:r>
      <w:proofErr w:type="spellEnd"/>
      <w:r w:rsidR="00114B9A" w:rsidRPr="004E089D">
        <w:rPr>
          <w:color w:val="000000"/>
        </w:rPr>
        <w:t xml:space="preserve"> стандартного образца, калибровка эталона с использованием подходящих методик калибровки и компетентных лабораторий, приписывание с помощью других методов измерений (предпочтительно референтных методов измерений), либо </w:t>
      </w:r>
      <w:r w:rsidR="004E089D" w:rsidRPr="004E089D">
        <w:rPr>
          <w:color w:val="000000"/>
        </w:rPr>
        <w:t xml:space="preserve">может быть </w:t>
      </w:r>
      <w:r w:rsidR="00114B9A" w:rsidRPr="004E089D">
        <w:rPr>
          <w:color w:val="000000"/>
        </w:rPr>
        <w:t>вычислено на основании значений свойств материалов, используемых для приготовления образца с известным значени</w:t>
      </w:r>
      <w:r w:rsidR="00900F22" w:rsidRPr="004E089D">
        <w:rPr>
          <w:color w:val="000000"/>
        </w:rPr>
        <w:t>е</w:t>
      </w:r>
      <w:r w:rsidR="00114B9A" w:rsidRPr="004E089D">
        <w:rPr>
          <w:color w:val="000000"/>
        </w:rPr>
        <w:t>м свойств</w:t>
      </w:r>
      <w:r w:rsidR="00900F22" w:rsidRPr="004E089D">
        <w:rPr>
          <w:color w:val="000000"/>
        </w:rPr>
        <w:t>а</w:t>
      </w:r>
      <w:r w:rsidR="00114B9A" w:rsidRPr="004E089D">
        <w:rPr>
          <w:color w:val="000000"/>
        </w:rPr>
        <w:t>.</w:t>
      </w:r>
    </w:p>
    <w:p w14:paraId="28900E49" w14:textId="1E7FA008" w:rsidR="00890AB9" w:rsidRPr="009D3EB7" w:rsidRDefault="00114B9A" w:rsidP="00B2733A">
      <w:pPr>
        <w:spacing w:before="40" w:after="80" w:line="235" w:lineRule="auto"/>
        <w:ind w:firstLine="397"/>
        <w:jc w:val="both"/>
        <w:rPr>
          <w:color w:val="000000"/>
          <w:sz w:val="18"/>
          <w:szCs w:val="18"/>
        </w:rPr>
      </w:pPr>
      <w:r w:rsidRPr="00B2733A">
        <w:rPr>
          <w:color w:val="000000"/>
          <w:spacing w:val="40"/>
          <w:sz w:val="18"/>
          <w:szCs w:val="18"/>
        </w:rPr>
        <w:t>Примечание</w:t>
      </w:r>
      <w:r w:rsidRPr="004E089D">
        <w:rPr>
          <w:color w:val="000000"/>
          <w:sz w:val="18"/>
          <w:szCs w:val="18"/>
        </w:rPr>
        <w:t xml:space="preserve"> </w:t>
      </w:r>
      <w:r w:rsidRPr="00DA14B6">
        <w:rPr>
          <w:color w:val="000000"/>
          <w:sz w:val="18"/>
          <w:szCs w:val="18"/>
        </w:rPr>
        <w:t xml:space="preserve">– Рекомендации по </w:t>
      </w:r>
      <w:proofErr w:type="spellStart"/>
      <w:r w:rsidRPr="00DA14B6">
        <w:rPr>
          <w:color w:val="000000"/>
          <w:sz w:val="18"/>
          <w:szCs w:val="18"/>
        </w:rPr>
        <w:t>характеризации</w:t>
      </w:r>
      <w:proofErr w:type="spellEnd"/>
      <w:r w:rsidRPr="00DA14B6">
        <w:rPr>
          <w:color w:val="000000"/>
          <w:sz w:val="18"/>
          <w:szCs w:val="18"/>
        </w:rPr>
        <w:t xml:space="preserve"> и использованию </w:t>
      </w:r>
      <w:r w:rsidR="009D3EB7" w:rsidRPr="00DA14B6">
        <w:rPr>
          <w:color w:val="000000"/>
          <w:sz w:val="18"/>
          <w:szCs w:val="18"/>
        </w:rPr>
        <w:t>стандартных образцов приводятся в</w:t>
      </w:r>
      <w:r w:rsidR="00AF10AD" w:rsidRPr="00DA14B6">
        <w:rPr>
          <w:color w:val="000000"/>
          <w:sz w:val="18"/>
          <w:szCs w:val="18"/>
        </w:rPr>
        <w:t> </w:t>
      </w:r>
      <w:r w:rsidR="009D3EB7" w:rsidRPr="00DA14B6">
        <w:rPr>
          <w:color w:val="000000"/>
          <w:sz w:val="18"/>
          <w:szCs w:val="18"/>
          <w:lang w:val="en-US"/>
        </w:rPr>
        <w:t>ISO Guide </w:t>
      </w:r>
      <w:r w:rsidR="009D3EB7" w:rsidRPr="00DA14B6">
        <w:rPr>
          <w:color w:val="000000"/>
          <w:sz w:val="18"/>
          <w:szCs w:val="18"/>
        </w:rPr>
        <w:t>35</w:t>
      </w:r>
      <w:r w:rsidR="00DA14B6">
        <w:rPr>
          <w:color w:val="000000"/>
          <w:sz w:val="18"/>
          <w:szCs w:val="18"/>
        </w:rPr>
        <w:t xml:space="preserve"> </w:t>
      </w:r>
      <w:r w:rsidR="00DA14B6">
        <w:rPr>
          <w:rStyle w:val="afff6"/>
          <w:color w:val="000000"/>
          <w:sz w:val="18"/>
          <w:szCs w:val="18"/>
        </w:rPr>
        <w:footnoteReference w:id="2"/>
      </w:r>
      <w:r w:rsidR="009D3EB7" w:rsidRPr="00DA14B6">
        <w:rPr>
          <w:color w:val="000000"/>
          <w:sz w:val="18"/>
          <w:szCs w:val="18"/>
        </w:rPr>
        <w:t xml:space="preserve"> и </w:t>
      </w:r>
      <w:r w:rsidR="009D3EB7" w:rsidRPr="00DA14B6">
        <w:rPr>
          <w:color w:val="000000"/>
          <w:sz w:val="18"/>
          <w:szCs w:val="18"/>
          <w:lang w:val="en-US"/>
        </w:rPr>
        <w:t>ISO</w:t>
      </w:r>
      <w:r w:rsidR="009D3EB7" w:rsidRPr="00DA14B6">
        <w:rPr>
          <w:color w:val="000000"/>
          <w:sz w:val="18"/>
          <w:szCs w:val="18"/>
        </w:rPr>
        <w:t> </w:t>
      </w:r>
      <w:r w:rsidR="009D3EB7" w:rsidRPr="00DA14B6">
        <w:rPr>
          <w:color w:val="000000"/>
          <w:sz w:val="18"/>
          <w:szCs w:val="18"/>
          <w:lang w:val="en-US"/>
        </w:rPr>
        <w:t>Guide </w:t>
      </w:r>
      <w:r w:rsidR="009D3EB7" w:rsidRPr="00DA14B6">
        <w:rPr>
          <w:color w:val="000000"/>
          <w:sz w:val="18"/>
          <w:szCs w:val="18"/>
        </w:rPr>
        <w:t>33</w:t>
      </w:r>
      <w:r w:rsidR="00DA14B6">
        <w:rPr>
          <w:color w:val="000000"/>
          <w:sz w:val="18"/>
          <w:szCs w:val="18"/>
        </w:rPr>
        <w:t xml:space="preserve"> </w:t>
      </w:r>
      <w:r w:rsidR="00DA14B6">
        <w:rPr>
          <w:rStyle w:val="afff6"/>
          <w:color w:val="000000"/>
          <w:sz w:val="18"/>
          <w:szCs w:val="18"/>
        </w:rPr>
        <w:footnoteReference w:id="3"/>
      </w:r>
      <w:r w:rsidR="009D3EB7" w:rsidRPr="00DA14B6">
        <w:rPr>
          <w:color w:val="000000"/>
          <w:sz w:val="18"/>
          <w:szCs w:val="18"/>
        </w:rPr>
        <w:t xml:space="preserve"> соответственно. Определения других эталонов содержатся в ISO/IEC Guide 99 (VIM).</w:t>
      </w:r>
      <w:r w:rsidR="009D3EB7" w:rsidRPr="009D3EB7">
        <w:rPr>
          <w:color w:val="000000"/>
          <w:sz w:val="18"/>
          <w:szCs w:val="18"/>
        </w:rPr>
        <w:t xml:space="preserve"> </w:t>
      </w:r>
    </w:p>
    <w:p w14:paraId="3980C77C" w14:textId="77777777" w:rsidR="009D3EB7" w:rsidRDefault="009D3EB7" w:rsidP="004E089D">
      <w:pPr>
        <w:spacing w:after="40" w:line="235" w:lineRule="auto"/>
        <w:ind w:firstLine="397"/>
        <w:jc w:val="both"/>
        <w:rPr>
          <w:b/>
          <w:bCs/>
          <w:color w:val="000000"/>
        </w:rPr>
      </w:pPr>
      <w:r>
        <w:rPr>
          <w:b/>
          <w:bCs/>
          <w:color w:val="000000"/>
        </w:rPr>
        <w:t>5</w:t>
      </w:r>
      <w:r w:rsidR="00514840" w:rsidRPr="00514840">
        <w:rPr>
          <w:b/>
          <w:bCs/>
          <w:color w:val="000000"/>
        </w:rPr>
        <w:t>.</w:t>
      </w:r>
      <w:r>
        <w:rPr>
          <w:b/>
          <w:bCs/>
          <w:color w:val="000000"/>
        </w:rPr>
        <w:t>4</w:t>
      </w:r>
      <w:r w:rsidR="00514840" w:rsidRPr="00514840">
        <w:rPr>
          <w:b/>
          <w:bCs/>
          <w:color w:val="000000"/>
        </w:rPr>
        <w:t>.</w:t>
      </w:r>
      <w:r w:rsidR="00514840">
        <w:rPr>
          <w:b/>
          <w:bCs/>
          <w:color w:val="000000"/>
        </w:rPr>
        <w:t xml:space="preserve">2 </w:t>
      </w:r>
      <w:r>
        <w:rPr>
          <w:b/>
          <w:bCs/>
          <w:color w:val="000000"/>
        </w:rPr>
        <w:t>Используемые в эксперименте материалы</w:t>
      </w:r>
    </w:p>
    <w:p w14:paraId="1C71A608" w14:textId="0FB56449" w:rsidR="009D3EB7" w:rsidRPr="00B2733A" w:rsidRDefault="009D3EB7" w:rsidP="004E089D">
      <w:pPr>
        <w:spacing w:line="235" w:lineRule="auto"/>
        <w:ind w:firstLine="397"/>
        <w:jc w:val="both"/>
        <w:rPr>
          <w:color w:val="000000"/>
        </w:rPr>
      </w:pPr>
      <w:r w:rsidRPr="00B2733A">
        <w:rPr>
          <w:color w:val="000000"/>
        </w:rPr>
        <w:t>5.4.2.1 Используемы</w:t>
      </w:r>
      <w:r w:rsidR="00AE48A5" w:rsidRPr="00B2733A">
        <w:rPr>
          <w:color w:val="000000"/>
        </w:rPr>
        <w:t>й</w:t>
      </w:r>
      <w:r w:rsidRPr="00B2733A">
        <w:rPr>
          <w:color w:val="000000"/>
        </w:rPr>
        <w:t xml:space="preserve"> в эксперименте материал, приобретенны</w:t>
      </w:r>
      <w:r w:rsidR="00AE48A5" w:rsidRPr="00B2733A">
        <w:rPr>
          <w:color w:val="000000"/>
        </w:rPr>
        <w:t>й</w:t>
      </w:r>
      <w:r w:rsidRPr="00B2733A">
        <w:rPr>
          <w:color w:val="000000"/>
        </w:rPr>
        <w:t xml:space="preserve"> или приготовленны</w:t>
      </w:r>
      <w:r w:rsidR="00AE48A5" w:rsidRPr="00B2733A">
        <w:rPr>
          <w:color w:val="000000"/>
        </w:rPr>
        <w:t>й</w:t>
      </w:r>
      <w:r w:rsidRPr="00B2733A">
        <w:rPr>
          <w:color w:val="000000"/>
        </w:rPr>
        <w:t>, мо</w:t>
      </w:r>
      <w:r w:rsidR="00AE48A5" w:rsidRPr="00B2733A">
        <w:rPr>
          <w:color w:val="000000"/>
        </w:rPr>
        <w:t>жет</w:t>
      </w:r>
      <w:r w:rsidRPr="00B2733A">
        <w:rPr>
          <w:color w:val="000000"/>
        </w:rPr>
        <w:t xml:space="preserve"> быть стандартным образц</w:t>
      </w:r>
      <w:r w:rsidR="00AE48A5" w:rsidRPr="00B2733A">
        <w:rPr>
          <w:color w:val="000000"/>
        </w:rPr>
        <w:t>ом</w:t>
      </w:r>
      <w:r w:rsidRPr="00B2733A">
        <w:rPr>
          <w:color w:val="000000"/>
        </w:rPr>
        <w:t>, эталон</w:t>
      </w:r>
      <w:r w:rsidR="00AE48A5" w:rsidRPr="00B2733A">
        <w:rPr>
          <w:color w:val="000000"/>
        </w:rPr>
        <w:t>о</w:t>
      </w:r>
      <w:r w:rsidRPr="00B2733A">
        <w:rPr>
          <w:color w:val="000000"/>
        </w:rPr>
        <w:t>м или приготовленным образц</w:t>
      </w:r>
      <w:r w:rsidR="00AE48A5" w:rsidRPr="00B2733A">
        <w:rPr>
          <w:color w:val="000000"/>
        </w:rPr>
        <w:t>ом</w:t>
      </w:r>
      <w:r w:rsidRPr="00B2733A">
        <w:rPr>
          <w:color w:val="000000"/>
        </w:rPr>
        <w:t xml:space="preserve"> с известным значени</w:t>
      </w:r>
      <w:r w:rsidR="00900F22" w:rsidRPr="00B2733A">
        <w:rPr>
          <w:color w:val="000000"/>
        </w:rPr>
        <w:t>ем</w:t>
      </w:r>
      <w:r w:rsidRPr="00B2733A">
        <w:rPr>
          <w:color w:val="000000"/>
        </w:rPr>
        <w:t xml:space="preserve"> свойств</w:t>
      </w:r>
      <w:r w:rsidR="00900F22" w:rsidRPr="00B2733A">
        <w:rPr>
          <w:color w:val="000000"/>
        </w:rPr>
        <w:t>а</w:t>
      </w:r>
      <w:r w:rsidR="00AE48A5" w:rsidRPr="00B2733A">
        <w:rPr>
          <w:color w:val="000000"/>
        </w:rPr>
        <w:t>; его свойство должно быть таким же, как то, для измерения которого предназначен стандартный метод измерений, например концентрация.</w:t>
      </w:r>
    </w:p>
    <w:p w14:paraId="4EFB4D68" w14:textId="77777777" w:rsidR="009D3EB7" w:rsidRPr="00B2733A" w:rsidRDefault="00AE48A5" w:rsidP="004E089D">
      <w:pPr>
        <w:spacing w:line="235" w:lineRule="auto"/>
        <w:ind w:firstLine="397"/>
        <w:jc w:val="both"/>
        <w:rPr>
          <w:color w:val="000000"/>
        </w:rPr>
      </w:pPr>
      <w:r w:rsidRPr="00B2733A">
        <w:rPr>
          <w:color w:val="000000"/>
        </w:rPr>
        <w:t xml:space="preserve">5.4.2.2 </w:t>
      </w:r>
      <w:r w:rsidR="00B43BD1" w:rsidRPr="00B2733A">
        <w:rPr>
          <w:color w:val="000000"/>
        </w:rPr>
        <w:t xml:space="preserve">Значение присущего материалу </w:t>
      </w:r>
      <w:r w:rsidR="00AC53A2" w:rsidRPr="00B2733A">
        <w:rPr>
          <w:color w:val="000000"/>
        </w:rPr>
        <w:t xml:space="preserve">исследуемого </w:t>
      </w:r>
      <w:r w:rsidR="00B43BD1" w:rsidRPr="00B2733A">
        <w:rPr>
          <w:color w:val="000000"/>
        </w:rPr>
        <w:t>свойства, которое было приписано любым из перечисленных в 5.4.1 подходо</w:t>
      </w:r>
      <w:r w:rsidR="00AC53A2" w:rsidRPr="00B2733A">
        <w:rPr>
          <w:color w:val="000000"/>
        </w:rPr>
        <w:t>в</w:t>
      </w:r>
      <w:r w:rsidR="00B43BD1" w:rsidRPr="00B2733A">
        <w:rPr>
          <w:color w:val="000000"/>
        </w:rPr>
        <w:t xml:space="preserve">, должно соответствовать диапазону значений, для которых предназначен стандартный метод измерений. </w:t>
      </w:r>
      <w:r w:rsidR="003D0A47" w:rsidRPr="00B2733A">
        <w:rPr>
          <w:color w:val="000000"/>
        </w:rPr>
        <w:t xml:space="preserve">В некоторых случаях </w:t>
      </w:r>
      <w:r w:rsidR="00910376" w:rsidRPr="00B2733A">
        <w:rPr>
          <w:color w:val="000000"/>
        </w:rPr>
        <w:t>важно включить в эксперимент серию материалов, каждый из которых соответствует различным уровням свойства, по возможно</w:t>
      </w:r>
      <w:r w:rsidR="00AC53A2" w:rsidRPr="00B2733A">
        <w:rPr>
          <w:color w:val="000000"/>
        </w:rPr>
        <w:t>сти</w:t>
      </w:r>
      <w:r w:rsidR="00910376" w:rsidRPr="00B2733A">
        <w:rPr>
          <w:color w:val="000000"/>
        </w:rPr>
        <w:t xml:space="preserve"> как можно более полно охватив диапазон значений метода измерений, поскольку смещение метода измерений может различаться на разных уровнях свойства.</w:t>
      </w:r>
    </w:p>
    <w:p w14:paraId="19D57A15" w14:textId="42961DA7" w:rsidR="00B43BD1" w:rsidRDefault="00910376" w:rsidP="004E089D">
      <w:pPr>
        <w:spacing w:line="235" w:lineRule="auto"/>
        <w:ind w:firstLine="397"/>
        <w:jc w:val="both"/>
        <w:rPr>
          <w:color w:val="000000"/>
        </w:rPr>
      </w:pPr>
      <w:r w:rsidRPr="00B2733A">
        <w:rPr>
          <w:color w:val="000000"/>
        </w:rPr>
        <w:lastRenderedPageBreak/>
        <w:t>5.4.2.3 М</w:t>
      </w:r>
      <w:r w:rsidR="00B43BD1" w:rsidRPr="00B2733A">
        <w:rPr>
          <w:color w:val="000000"/>
        </w:rPr>
        <w:t>атериал долж</w:t>
      </w:r>
      <w:r w:rsidRPr="00B2733A">
        <w:rPr>
          <w:color w:val="000000"/>
        </w:rPr>
        <w:t>е</w:t>
      </w:r>
      <w:r w:rsidR="00B43BD1" w:rsidRPr="00B2733A">
        <w:rPr>
          <w:color w:val="000000"/>
        </w:rPr>
        <w:t xml:space="preserve">н иметь матрицу как можно более близкую к </w:t>
      </w:r>
      <w:r w:rsidRPr="00B2733A">
        <w:rPr>
          <w:color w:val="000000"/>
        </w:rPr>
        <w:t>той</w:t>
      </w:r>
      <w:r w:rsidR="00B43BD1" w:rsidRPr="00B2733A">
        <w:rPr>
          <w:color w:val="000000"/>
        </w:rPr>
        <w:t xml:space="preserve">, </w:t>
      </w:r>
      <w:r w:rsidR="008514AD" w:rsidRPr="00B2733A">
        <w:rPr>
          <w:color w:val="000000"/>
        </w:rPr>
        <w:t xml:space="preserve">для которой применяется </w:t>
      </w:r>
      <w:r w:rsidR="00B43BD1" w:rsidRPr="00B2733A">
        <w:rPr>
          <w:color w:val="000000"/>
        </w:rPr>
        <w:t>стандартн</w:t>
      </w:r>
      <w:r w:rsidR="008514AD" w:rsidRPr="00B2733A">
        <w:rPr>
          <w:color w:val="000000"/>
        </w:rPr>
        <w:t>ый</w:t>
      </w:r>
      <w:r w:rsidR="00B43BD1" w:rsidRPr="00B2733A">
        <w:rPr>
          <w:color w:val="000000"/>
        </w:rPr>
        <w:t xml:space="preserve"> метод измерений</w:t>
      </w:r>
      <w:r w:rsidR="00B43BD1" w:rsidRPr="00B43BD1">
        <w:rPr>
          <w:color w:val="000000"/>
        </w:rPr>
        <w:t>, например углерод в угле или углерод в стали.</w:t>
      </w:r>
    </w:p>
    <w:p w14:paraId="2DB92F4D" w14:textId="77777777" w:rsidR="00B43BD1" w:rsidRPr="00B2733A" w:rsidRDefault="008514AD" w:rsidP="004E089D">
      <w:pPr>
        <w:widowControl w:val="0"/>
        <w:spacing w:line="235" w:lineRule="auto"/>
        <w:ind w:firstLine="397"/>
        <w:jc w:val="both"/>
        <w:rPr>
          <w:color w:val="000000"/>
        </w:rPr>
      </w:pPr>
      <w:r w:rsidRPr="00B2733A">
        <w:rPr>
          <w:color w:val="000000"/>
        </w:rPr>
        <w:t>5.4.2.4</w:t>
      </w:r>
      <w:r w:rsidR="00B43BD1" w:rsidRPr="00B2733A">
        <w:rPr>
          <w:color w:val="000000"/>
        </w:rPr>
        <w:t xml:space="preserve"> Количество материала должно быть достаточным для проведения полной программы эксперимента, включая </w:t>
      </w:r>
      <w:r w:rsidRPr="00B2733A">
        <w:rPr>
          <w:color w:val="000000"/>
        </w:rPr>
        <w:t xml:space="preserve">при необходимости некоторое резервное </w:t>
      </w:r>
      <w:r w:rsidR="00B43BD1" w:rsidRPr="00B2733A">
        <w:rPr>
          <w:color w:val="000000"/>
        </w:rPr>
        <w:t>количество материала</w:t>
      </w:r>
      <w:r w:rsidRPr="00B2733A">
        <w:rPr>
          <w:color w:val="000000"/>
        </w:rPr>
        <w:t>, которое может понадобиться из-за непредвиденных обстоятельств при транспортиров</w:t>
      </w:r>
      <w:r w:rsidR="004402CA" w:rsidRPr="00B2733A">
        <w:rPr>
          <w:color w:val="000000"/>
        </w:rPr>
        <w:t>ании</w:t>
      </w:r>
      <w:r w:rsidRPr="00B2733A">
        <w:rPr>
          <w:color w:val="000000"/>
        </w:rPr>
        <w:t xml:space="preserve"> и на проведение возможных дополнительных измерений</w:t>
      </w:r>
      <w:r w:rsidR="00B43BD1" w:rsidRPr="00B2733A">
        <w:rPr>
          <w:color w:val="000000"/>
        </w:rPr>
        <w:t>.</w:t>
      </w:r>
    </w:p>
    <w:p w14:paraId="3458753D" w14:textId="77777777" w:rsidR="009D3EB7" w:rsidRPr="00B2733A" w:rsidRDefault="00D94FF4" w:rsidP="00B35508">
      <w:pPr>
        <w:ind w:firstLine="397"/>
        <w:jc w:val="both"/>
        <w:rPr>
          <w:color w:val="000000"/>
        </w:rPr>
      </w:pPr>
      <w:r w:rsidRPr="00B2733A">
        <w:rPr>
          <w:color w:val="000000"/>
        </w:rPr>
        <w:t>5.4.2.5</w:t>
      </w:r>
      <w:r w:rsidR="00B43BD1" w:rsidRPr="00B2733A">
        <w:rPr>
          <w:color w:val="000000"/>
        </w:rPr>
        <w:t xml:space="preserve"> По возможности </w:t>
      </w:r>
      <w:r w:rsidRPr="00B2733A">
        <w:rPr>
          <w:color w:val="000000"/>
        </w:rPr>
        <w:t xml:space="preserve">свойства материалов должны сохранять стабильность </w:t>
      </w:r>
      <w:r w:rsidR="00B43BD1" w:rsidRPr="00B2733A">
        <w:rPr>
          <w:color w:val="000000"/>
        </w:rPr>
        <w:t xml:space="preserve">на протяжении всего эксперимента. </w:t>
      </w:r>
      <w:r w:rsidRPr="00B2733A">
        <w:rPr>
          <w:color w:val="000000"/>
        </w:rPr>
        <w:t>В случае с нестабильными материалами должны быть разработаны специальные инструкции по транспортиров</w:t>
      </w:r>
      <w:r w:rsidR="00D438E6" w:rsidRPr="00B2733A">
        <w:rPr>
          <w:color w:val="000000"/>
        </w:rPr>
        <w:t>анию</w:t>
      </w:r>
      <w:r w:rsidRPr="00B2733A">
        <w:rPr>
          <w:color w:val="000000"/>
        </w:rPr>
        <w:t xml:space="preserve">, хранению и/или обращению так, чтобы могли быть выполнены требования </w:t>
      </w:r>
      <w:r w:rsidR="00B03477" w:rsidRPr="00B2733A">
        <w:rPr>
          <w:color w:val="000000"/>
        </w:rPr>
        <w:t xml:space="preserve">по </w:t>
      </w:r>
      <w:r w:rsidRPr="00B2733A">
        <w:rPr>
          <w:color w:val="000000"/>
        </w:rPr>
        <w:t>5.4.3.</w:t>
      </w:r>
    </w:p>
    <w:p w14:paraId="40967DF3" w14:textId="77777777" w:rsidR="00D94FF4" w:rsidRPr="00B2733A" w:rsidRDefault="00D94FF4" w:rsidP="00B35508">
      <w:pPr>
        <w:ind w:firstLine="397"/>
        <w:jc w:val="both"/>
        <w:rPr>
          <w:color w:val="000000"/>
        </w:rPr>
      </w:pPr>
      <w:r w:rsidRPr="00B2733A">
        <w:rPr>
          <w:color w:val="000000"/>
        </w:rPr>
        <w:t xml:space="preserve">5.4.2.6 При необходимости разделения одного образца материала </w:t>
      </w:r>
      <w:r w:rsidR="00AC53A2" w:rsidRPr="00B2733A">
        <w:rPr>
          <w:color w:val="000000"/>
        </w:rPr>
        <w:t>перед</w:t>
      </w:r>
      <w:r w:rsidRPr="00B2733A">
        <w:rPr>
          <w:color w:val="000000"/>
        </w:rPr>
        <w:t xml:space="preserve"> его распределени</w:t>
      </w:r>
      <w:r w:rsidR="00AC53A2" w:rsidRPr="00B2733A">
        <w:rPr>
          <w:color w:val="000000"/>
        </w:rPr>
        <w:t>ем</w:t>
      </w:r>
      <w:r w:rsidRPr="00B2733A">
        <w:rPr>
          <w:color w:val="000000"/>
        </w:rPr>
        <w:t xml:space="preserve"> между лабораториями следует очень аккуратно отнестись к данной процедуре </w:t>
      </w:r>
      <w:r w:rsidR="00AC53A2" w:rsidRPr="00B2733A">
        <w:rPr>
          <w:color w:val="000000"/>
        </w:rPr>
        <w:t xml:space="preserve">с целью </w:t>
      </w:r>
      <w:r w:rsidR="00B03477" w:rsidRPr="00B2733A">
        <w:rPr>
          <w:color w:val="000000"/>
        </w:rPr>
        <w:t xml:space="preserve">избежания </w:t>
      </w:r>
      <w:r w:rsidR="000D117A" w:rsidRPr="00B2733A">
        <w:rPr>
          <w:color w:val="000000"/>
        </w:rPr>
        <w:t xml:space="preserve">любой </w:t>
      </w:r>
      <w:r w:rsidRPr="00B2733A">
        <w:rPr>
          <w:color w:val="000000"/>
        </w:rPr>
        <w:t>дополнительной ошибки. При этом следует использовать положения соответствующих международных стандартов</w:t>
      </w:r>
      <w:r w:rsidR="000D117A" w:rsidRPr="00B2733A">
        <w:rPr>
          <w:color w:val="000000"/>
        </w:rPr>
        <w:t xml:space="preserve"> и других документов</w:t>
      </w:r>
      <w:r w:rsidRPr="00B2733A">
        <w:rPr>
          <w:color w:val="000000"/>
        </w:rPr>
        <w:t xml:space="preserve">, регламентирующих процедуру разделения образцов. Для распределения </w:t>
      </w:r>
      <w:r w:rsidR="00AC53A2" w:rsidRPr="00B2733A">
        <w:rPr>
          <w:color w:val="000000"/>
        </w:rPr>
        <w:t xml:space="preserve">между участниками эксперимента </w:t>
      </w:r>
      <w:r w:rsidRPr="00B2733A">
        <w:rPr>
          <w:color w:val="000000"/>
        </w:rPr>
        <w:t xml:space="preserve">части </w:t>
      </w:r>
      <w:r w:rsidR="000D117A" w:rsidRPr="00B2733A">
        <w:rPr>
          <w:color w:val="000000"/>
        </w:rPr>
        <w:t xml:space="preserve">образца </w:t>
      </w:r>
      <w:r w:rsidRPr="00B2733A">
        <w:rPr>
          <w:color w:val="000000"/>
        </w:rPr>
        <w:t xml:space="preserve">должны выбираться случайным образом. При использовании неразрушающих методов измерений </w:t>
      </w:r>
      <w:r w:rsidR="000D117A" w:rsidRPr="00B2733A">
        <w:rPr>
          <w:color w:val="000000"/>
        </w:rPr>
        <w:t xml:space="preserve">возможно </w:t>
      </w:r>
      <w:r w:rsidRPr="00B2733A">
        <w:rPr>
          <w:color w:val="000000"/>
        </w:rPr>
        <w:t>использова</w:t>
      </w:r>
      <w:r w:rsidR="000D117A" w:rsidRPr="00B2733A">
        <w:rPr>
          <w:color w:val="000000"/>
        </w:rPr>
        <w:t xml:space="preserve">ние </w:t>
      </w:r>
      <w:r w:rsidRPr="00B2733A">
        <w:rPr>
          <w:color w:val="000000"/>
        </w:rPr>
        <w:t>одн</w:t>
      </w:r>
      <w:r w:rsidR="000D117A" w:rsidRPr="00B2733A">
        <w:rPr>
          <w:color w:val="000000"/>
        </w:rPr>
        <w:t>ого</w:t>
      </w:r>
      <w:r w:rsidRPr="00B2733A">
        <w:rPr>
          <w:color w:val="000000"/>
        </w:rPr>
        <w:t xml:space="preserve"> </w:t>
      </w:r>
      <w:r w:rsidR="000D117A" w:rsidRPr="00B2733A">
        <w:rPr>
          <w:color w:val="000000"/>
        </w:rPr>
        <w:t xml:space="preserve">образца </w:t>
      </w:r>
      <w:r w:rsidRPr="00B2733A">
        <w:rPr>
          <w:color w:val="000000"/>
        </w:rPr>
        <w:t>материал</w:t>
      </w:r>
      <w:r w:rsidR="000D117A" w:rsidRPr="00B2733A">
        <w:rPr>
          <w:color w:val="000000"/>
        </w:rPr>
        <w:t>а</w:t>
      </w:r>
      <w:r w:rsidRPr="00B2733A">
        <w:rPr>
          <w:color w:val="000000"/>
        </w:rPr>
        <w:t xml:space="preserve"> </w:t>
      </w:r>
      <w:r w:rsidR="000D117A" w:rsidRPr="00B2733A">
        <w:rPr>
          <w:color w:val="000000"/>
        </w:rPr>
        <w:t xml:space="preserve">всеми </w:t>
      </w:r>
      <w:r w:rsidRPr="00B2733A">
        <w:rPr>
          <w:color w:val="000000"/>
        </w:rPr>
        <w:t xml:space="preserve">участвующими </w:t>
      </w:r>
      <w:r w:rsidR="000D117A" w:rsidRPr="00B2733A">
        <w:rPr>
          <w:color w:val="000000"/>
        </w:rPr>
        <w:t xml:space="preserve">в межлабораторном эксперименте </w:t>
      </w:r>
      <w:r w:rsidRPr="00B2733A">
        <w:rPr>
          <w:color w:val="000000"/>
        </w:rPr>
        <w:t>лабораториями, однако это значительно увеличит время проведения эксперимента.</w:t>
      </w:r>
    </w:p>
    <w:p w14:paraId="686AB67B" w14:textId="555CA79D" w:rsidR="00D94FF4" w:rsidRPr="00472465" w:rsidRDefault="00472465" w:rsidP="00B35508">
      <w:pPr>
        <w:ind w:firstLine="397"/>
        <w:jc w:val="both"/>
        <w:rPr>
          <w:color w:val="000000"/>
        </w:rPr>
      </w:pPr>
      <w:r w:rsidRPr="00B2733A">
        <w:rPr>
          <w:color w:val="000000"/>
        </w:rPr>
        <w:t>5.4.2.7 В принципе материалы должны быть достаточно однородными, т</w:t>
      </w:r>
      <w:r w:rsidR="00336A99" w:rsidRPr="00B2733A">
        <w:rPr>
          <w:color w:val="000000"/>
        </w:rPr>
        <w:t>.</w:t>
      </w:r>
      <w:r w:rsidRPr="00B2733A">
        <w:rPr>
          <w:color w:val="000000"/>
        </w:rPr>
        <w:t xml:space="preserve"> е</w:t>
      </w:r>
      <w:r w:rsidR="00336A99" w:rsidRPr="00B2733A">
        <w:rPr>
          <w:color w:val="000000"/>
        </w:rPr>
        <w:t>.</w:t>
      </w:r>
      <w:r w:rsidRPr="00B2733A">
        <w:rPr>
          <w:color w:val="000000"/>
        </w:rPr>
        <w:t xml:space="preserve"> они должны иметь приемлемый уровень однородности. Если материалы должны быть подвергнуты гомогенизации, то это следует выполнять способом, который является наиболее подходящим для данного материала. Если подлежащий измерению материал является недостаточно однородным, важно подготовить образцы способом, установленным в методе</w:t>
      </w:r>
      <w:r w:rsidR="0081140D" w:rsidRPr="00B2733A">
        <w:rPr>
          <w:color w:val="000000"/>
        </w:rPr>
        <w:t>, предпочтительно начав с одной партии промышленного материала для каждого уровня значения свойства. В частности</w:t>
      </w:r>
      <w:r w:rsidR="00D32C5E" w:rsidRPr="00B2733A">
        <w:rPr>
          <w:color w:val="000000"/>
        </w:rPr>
        <w:t>,</w:t>
      </w:r>
      <w:r w:rsidR="0081140D" w:rsidRPr="00B2733A">
        <w:rPr>
          <w:color w:val="000000"/>
        </w:rPr>
        <w:t xml:space="preserve"> </w:t>
      </w:r>
      <w:r w:rsidR="00D0438E" w:rsidRPr="00B2733A">
        <w:rPr>
          <w:color w:val="000000"/>
        </w:rPr>
        <w:t xml:space="preserve">для </w:t>
      </w:r>
      <w:r w:rsidR="0081140D" w:rsidRPr="00B2733A">
        <w:rPr>
          <w:color w:val="000000"/>
        </w:rPr>
        <w:t>образц</w:t>
      </w:r>
      <w:r w:rsidR="00D0438E" w:rsidRPr="00B2733A">
        <w:rPr>
          <w:color w:val="000000"/>
        </w:rPr>
        <w:t>ов</w:t>
      </w:r>
      <w:r w:rsidR="0081140D" w:rsidRPr="00B2733A">
        <w:rPr>
          <w:color w:val="000000"/>
        </w:rPr>
        <w:t xml:space="preserve"> с известным значени</w:t>
      </w:r>
      <w:r w:rsidR="00B03477" w:rsidRPr="00B2733A">
        <w:rPr>
          <w:color w:val="000000"/>
        </w:rPr>
        <w:t>ем</w:t>
      </w:r>
      <w:r w:rsidR="0081140D" w:rsidRPr="00B2733A">
        <w:rPr>
          <w:color w:val="000000"/>
        </w:rPr>
        <w:t xml:space="preserve"> свойств</w:t>
      </w:r>
      <w:r w:rsidR="00B03477" w:rsidRPr="00B2733A">
        <w:rPr>
          <w:color w:val="000000"/>
        </w:rPr>
        <w:t>а</w:t>
      </w:r>
      <w:r w:rsidR="00D32C5E" w:rsidRPr="00B2733A">
        <w:rPr>
          <w:color w:val="000000"/>
        </w:rPr>
        <w:t>, приготовленны</w:t>
      </w:r>
      <w:r w:rsidR="00B03477" w:rsidRPr="00B2733A">
        <w:rPr>
          <w:color w:val="000000"/>
        </w:rPr>
        <w:t>х</w:t>
      </w:r>
      <w:r w:rsidR="00D32C5E" w:rsidRPr="00B2733A">
        <w:rPr>
          <w:color w:val="000000"/>
        </w:rPr>
        <w:t xml:space="preserve"> </w:t>
      </w:r>
      <w:r w:rsidR="0081140D" w:rsidRPr="00B2733A">
        <w:rPr>
          <w:color w:val="000000"/>
        </w:rPr>
        <w:t>путем перемешивания материалов с разными известными значениями уровней свойств в специальных пропорциях или путем внесения заданн</w:t>
      </w:r>
      <w:r w:rsidR="00D32C5E" w:rsidRPr="00B2733A">
        <w:rPr>
          <w:color w:val="000000"/>
        </w:rPr>
        <w:t>ого количества вещества в</w:t>
      </w:r>
      <w:r w:rsidR="00336A99" w:rsidRPr="00B2733A">
        <w:rPr>
          <w:color w:val="000000"/>
        </w:rPr>
        <w:t> </w:t>
      </w:r>
      <w:r w:rsidR="00D32C5E" w:rsidRPr="00B2733A">
        <w:rPr>
          <w:color w:val="000000"/>
        </w:rPr>
        <w:t>материал с о</w:t>
      </w:r>
      <w:r w:rsidR="00D0438E" w:rsidRPr="00B2733A">
        <w:rPr>
          <w:color w:val="000000"/>
        </w:rPr>
        <w:t>пределенной</w:t>
      </w:r>
      <w:r w:rsidR="00D32C5E" w:rsidRPr="00B2733A">
        <w:rPr>
          <w:color w:val="000000"/>
        </w:rPr>
        <w:t xml:space="preserve"> матрицей, </w:t>
      </w:r>
      <w:r w:rsidR="00B03477" w:rsidRPr="00B2733A">
        <w:rPr>
          <w:color w:val="000000"/>
        </w:rPr>
        <w:t>с целью обеспечения возможности выполнения требований по</w:t>
      </w:r>
      <w:r w:rsidR="00336A99" w:rsidRPr="00B2733A">
        <w:rPr>
          <w:color w:val="000000"/>
        </w:rPr>
        <w:t> </w:t>
      </w:r>
      <w:r w:rsidR="00B03477" w:rsidRPr="00B2733A">
        <w:rPr>
          <w:color w:val="000000"/>
        </w:rPr>
        <w:t xml:space="preserve">5.4.3 </w:t>
      </w:r>
      <w:r w:rsidR="00D32C5E" w:rsidRPr="00B2733A">
        <w:rPr>
          <w:color w:val="000000"/>
        </w:rPr>
        <w:t>должн</w:t>
      </w:r>
      <w:r w:rsidR="00D0438E" w:rsidRPr="00B2733A">
        <w:rPr>
          <w:color w:val="000000"/>
        </w:rPr>
        <w:t>а</w:t>
      </w:r>
      <w:r w:rsidR="00D32C5E" w:rsidRPr="00B2733A">
        <w:rPr>
          <w:color w:val="000000"/>
        </w:rPr>
        <w:t xml:space="preserve"> быть </w:t>
      </w:r>
      <w:r w:rsidR="00D0438E" w:rsidRPr="00B2733A">
        <w:rPr>
          <w:color w:val="000000"/>
        </w:rPr>
        <w:t>количественно оценена их однородность</w:t>
      </w:r>
      <w:r w:rsidR="00D0438E">
        <w:rPr>
          <w:color w:val="000000"/>
        </w:rPr>
        <w:t>.</w:t>
      </w:r>
    </w:p>
    <w:p w14:paraId="60E77967" w14:textId="77777777" w:rsidR="00343638" w:rsidRPr="00D0438E" w:rsidRDefault="00343638" w:rsidP="00983F6A">
      <w:pPr>
        <w:spacing w:before="80" w:after="40"/>
        <w:ind w:firstLine="397"/>
        <w:jc w:val="both"/>
        <w:rPr>
          <w:b/>
          <w:bCs/>
          <w:color w:val="000000"/>
        </w:rPr>
      </w:pPr>
      <w:r w:rsidRPr="00D0438E">
        <w:rPr>
          <w:b/>
          <w:bCs/>
          <w:color w:val="000000"/>
        </w:rPr>
        <w:t>5.4.3 Требования к неопределенности измерений принятого опорного значения</w:t>
      </w:r>
    </w:p>
    <w:p w14:paraId="2B2953C3" w14:textId="77777777" w:rsidR="00D94FF4" w:rsidRPr="00B2733A" w:rsidRDefault="00D0438E" w:rsidP="00B35508">
      <w:pPr>
        <w:ind w:firstLine="397"/>
        <w:jc w:val="both"/>
        <w:rPr>
          <w:color w:val="000000"/>
        </w:rPr>
      </w:pPr>
      <w:r w:rsidRPr="00B2733A">
        <w:rPr>
          <w:color w:val="000000"/>
        </w:rPr>
        <w:t xml:space="preserve">5.4.3.1 </w:t>
      </w:r>
      <w:r w:rsidR="00EF3016" w:rsidRPr="00B2733A">
        <w:rPr>
          <w:color w:val="000000"/>
        </w:rPr>
        <w:t>Следует следить за тем, чтобы с</w:t>
      </w:r>
      <w:r w:rsidRPr="00B2733A">
        <w:rPr>
          <w:color w:val="000000"/>
        </w:rPr>
        <w:t xml:space="preserve">тандартная неопределенность измерений принятого опорного значения, указанная или </w:t>
      </w:r>
      <w:r w:rsidR="00B03477" w:rsidRPr="00B2733A">
        <w:rPr>
          <w:color w:val="000000"/>
        </w:rPr>
        <w:t>полученная</w:t>
      </w:r>
      <w:r w:rsidRPr="00B2733A">
        <w:rPr>
          <w:color w:val="000000"/>
        </w:rPr>
        <w:t xml:space="preserve"> на основании соответствующих </w:t>
      </w:r>
      <w:r w:rsidR="00EF3016" w:rsidRPr="00B2733A">
        <w:rPr>
          <w:color w:val="000000"/>
        </w:rPr>
        <w:t xml:space="preserve">документов, являющихся </w:t>
      </w:r>
      <w:r w:rsidRPr="00B2733A">
        <w:rPr>
          <w:color w:val="000000"/>
        </w:rPr>
        <w:t>сопроводительны</w:t>
      </w:r>
      <w:r w:rsidR="00EF3016" w:rsidRPr="00B2733A">
        <w:rPr>
          <w:color w:val="000000"/>
        </w:rPr>
        <w:t>ми</w:t>
      </w:r>
      <w:r w:rsidRPr="00B2733A">
        <w:rPr>
          <w:color w:val="000000"/>
        </w:rPr>
        <w:t xml:space="preserve"> для материала, либо оцененная для данного эксперимента, </w:t>
      </w:r>
      <w:r w:rsidR="00EF3016" w:rsidRPr="00B2733A">
        <w:rPr>
          <w:color w:val="000000"/>
        </w:rPr>
        <w:t>имела как можно меньшее значение. Если оно окажется меньше</w:t>
      </w:r>
      <w:r w:rsidR="00035C38" w:rsidRPr="00B2733A">
        <w:rPr>
          <w:color w:val="000000"/>
        </w:rPr>
        <w:t>,</w:t>
      </w:r>
      <w:r w:rsidR="00EF3016" w:rsidRPr="00B2733A">
        <w:rPr>
          <w:color w:val="000000"/>
        </w:rPr>
        <w:t xml:space="preserve"> чем </w:t>
      </w:r>
      <w:r w:rsidR="00EF3016" w:rsidRPr="00B2733A">
        <w:rPr>
          <w:rFonts w:eastAsia="MS Mincho"/>
        </w:rPr>
        <w:t>0,3</w:t>
      </w:r>
      <w:r w:rsidR="00EF3016" w:rsidRPr="00B2733A">
        <w:rPr>
          <w:rFonts w:eastAsia="MS Mincho"/>
          <w:i/>
        </w:rPr>
        <w:t>A</w:t>
      </w:r>
      <w:r w:rsidR="00EF3016" w:rsidRPr="00B2733A">
        <w:rPr>
          <w:rFonts w:eastAsia="MS Mincho"/>
          <w:i/>
          <w:vertAlign w:val="subscript"/>
        </w:rPr>
        <w:t>y</w:t>
      </w:r>
      <w:r w:rsidR="00EF3016" w:rsidRPr="00B2733A">
        <w:rPr>
          <w:rFonts w:ascii="Times New Roman" w:eastAsia="MS Mincho" w:hAnsi="Times New Roman" w:cs="Times New Roman"/>
          <w:sz w:val="22"/>
          <w:szCs w:val="22"/>
        </w:rPr>
        <w:t>σ</w:t>
      </w:r>
      <w:r w:rsidR="00EF3016" w:rsidRPr="00B2733A">
        <w:rPr>
          <w:rFonts w:eastAsia="MS Mincho"/>
          <w:i/>
          <w:vertAlign w:val="subscript"/>
        </w:rPr>
        <w:t>R</w:t>
      </w:r>
      <w:r w:rsidR="00EF3016" w:rsidRPr="00B2733A">
        <w:rPr>
          <w:color w:val="000000"/>
        </w:rPr>
        <w:t>, то влиянием принятого опорного значения на неопределенность измерений оценки смещения можно пренебречь. Если оно больше</w:t>
      </w:r>
      <w:r w:rsidR="00035C38" w:rsidRPr="00B2733A">
        <w:rPr>
          <w:color w:val="000000"/>
        </w:rPr>
        <w:t>,</w:t>
      </w:r>
      <w:r w:rsidR="00EF3016" w:rsidRPr="00B2733A">
        <w:rPr>
          <w:color w:val="000000"/>
        </w:rPr>
        <w:t xml:space="preserve"> чем </w:t>
      </w:r>
      <w:proofErr w:type="spellStart"/>
      <w:r w:rsidR="00EF3016" w:rsidRPr="00B2733A">
        <w:rPr>
          <w:rFonts w:eastAsia="MS Mincho"/>
          <w:i/>
        </w:rPr>
        <w:t>A</w:t>
      </w:r>
      <w:r w:rsidR="00EF3016" w:rsidRPr="00B2733A">
        <w:rPr>
          <w:rFonts w:eastAsia="MS Mincho"/>
          <w:i/>
          <w:vertAlign w:val="subscript"/>
        </w:rPr>
        <w:t>y</w:t>
      </w:r>
      <w:r w:rsidR="00EF3016" w:rsidRPr="00B2733A">
        <w:rPr>
          <w:rFonts w:ascii="Times New Roman" w:eastAsia="MS Mincho" w:hAnsi="Times New Roman" w:cs="Times New Roman"/>
          <w:sz w:val="22"/>
          <w:szCs w:val="22"/>
        </w:rPr>
        <w:t>σ</w:t>
      </w:r>
      <w:r w:rsidR="00EF3016" w:rsidRPr="00B2733A">
        <w:rPr>
          <w:rFonts w:eastAsia="MS Mincho"/>
          <w:i/>
          <w:vertAlign w:val="subscript"/>
        </w:rPr>
        <w:t>R</w:t>
      </w:r>
      <w:proofErr w:type="spellEnd"/>
      <w:r w:rsidR="00EF3016" w:rsidRPr="00B2733A">
        <w:rPr>
          <w:color w:val="000000"/>
        </w:rPr>
        <w:t>, то должны быть рассмотрены два варианта дальнейших действий:</w:t>
      </w:r>
    </w:p>
    <w:p w14:paraId="6B7F3688" w14:textId="22F27793" w:rsidR="00EF3016" w:rsidRPr="00B2733A" w:rsidRDefault="00983F6A" w:rsidP="00B35508">
      <w:pPr>
        <w:ind w:firstLine="397"/>
        <w:jc w:val="both"/>
        <w:rPr>
          <w:color w:val="000000"/>
        </w:rPr>
      </w:pPr>
      <w:r w:rsidRPr="00B2733A">
        <w:rPr>
          <w:color w:val="000000"/>
        </w:rPr>
        <w:t>–</w:t>
      </w:r>
      <w:r w:rsidR="00EF3016" w:rsidRPr="00B2733A">
        <w:rPr>
          <w:color w:val="000000"/>
        </w:rPr>
        <w:t xml:space="preserve"> </w:t>
      </w:r>
      <w:r w:rsidR="009C05F4" w:rsidRPr="00B2733A">
        <w:rPr>
          <w:color w:val="000000"/>
        </w:rPr>
        <w:t xml:space="preserve">увеличение </w:t>
      </w:r>
      <w:r w:rsidR="00941590" w:rsidRPr="00B2733A">
        <w:rPr>
          <w:color w:val="000000"/>
        </w:rPr>
        <w:t xml:space="preserve">значения </w:t>
      </w:r>
      <w:r w:rsidR="00941590" w:rsidRPr="00B2733A">
        <w:rPr>
          <w:i/>
          <w:iCs/>
          <w:color w:val="000000"/>
          <w:lang w:val="en-US"/>
        </w:rPr>
        <w:t>p</w:t>
      </w:r>
      <w:r w:rsidR="00941590" w:rsidRPr="00B2733A">
        <w:rPr>
          <w:color w:val="000000"/>
        </w:rPr>
        <w:t xml:space="preserve"> или об</w:t>
      </w:r>
      <w:r w:rsidR="00C01D85" w:rsidRPr="00B2733A">
        <w:rPr>
          <w:color w:val="000000"/>
        </w:rPr>
        <w:t>оих</w:t>
      </w:r>
      <w:r w:rsidR="00941590" w:rsidRPr="00B2733A">
        <w:rPr>
          <w:color w:val="000000"/>
        </w:rPr>
        <w:t xml:space="preserve"> значени</w:t>
      </w:r>
      <w:r w:rsidR="00C01D85" w:rsidRPr="00B2733A">
        <w:rPr>
          <w:color w:val="000000"/>
        </w:rPr>
        <w:t>й</w:t>
      </w:r>
      <w:r w:rsidR="00941590" w:rsidRPr="00B2733A">
        <w:rPr>
          <w:color w:val="000000"/>
        </w:rPr>
        <w:t xml:space="preserve"> </w:t>
      </w:r>
      <w:r w:rsidR="00941590" w:rsidRPr="00B2733A">
        <w:rPr>
          <w:i/>
          <w:iCs/>
          <w:color w:val="000000"/>
          <w:lang w:val="en-US"/>
        </w:rPr>
        <w:t>p</w:t>
      </w:r>
      <w:r w:rsidR="00941590" w:rsidRPr="00B2733A">
        <w:rPr>
          <w:color w:val="000000"/>
        </w:rPr>
        <w:t xml:space="preserve"> и </w:t>
      </w:r>
      <w:r w:rsidR="00941590" w:rsidRPr="00B2733A">
        <w:rPr>
          <w:i/>
          <w:iCs/>
          <w:color w:val="000000"/>
          <w:lang w:val="en-US"/>
        </w:rPr>
        <w:t>n</w:t>
      </w:r>
      <w:r w:rsidR="00C01D85" w:rsidRPr="00B2733A">
        <w:rPr>
          <w:color w:val="000000"/>
        </w:rPr>
        <w:t xml:space="preserve"> </w:t>
      </w:r>
      <w:r w:rsidR="00B03477" w:rsidRPr="00B2733A">
        <w:rPr>
          <w:color w:val="000000"/>
        </w:rPr>
        <w:t xml:space="preserve">с целью уменьшения </w:t>
      </w:r>
      <w:proofErr w:type="gramStart"/>
      <w:r w:rsidR="00C01D85" w:rsidRPr="00B2733A">
        <w:rPr>
          <w:color w:val="000000"/>
        </w:rPr>
        <w:t>значени</w:t>
      </w:r>
      <w:r w:rsidR="00B03477" w:rsidRPr="00B2733A">
        <w:rPr>
          <w:color w:val="000000"/>
        </w:rPr>
        <w:t>я</w:t>
      </w:r>
      <w:proofErr w:type="gramEnd"/>
      <w:r w:rsidR="00C01D85" w:rsidRPr="00B2733A">
        <w:rPr>
          <w:color w:val="000000"/>
        </w:rPr>
        <w:t xml:space="preserve"> </w:t>
      </w:r>
      <w:r w:rsidR="00C01D85" w:rsidRPr="00B2733A">
        <w:rPr>
          <w:i/>
          <w:iCs/>
          <w:color w:val="000000"/>
        </w:rPr>
        <w:t>А</w:t>
      </w:r>
      <w:r w:rsidR="00C01D85" w:rsidRPr="00B2733A">
        <w:rPr>
          <w:color w:val="000000"/>
        </w:rPr>
        <w:t xml:space="preserve"> до такого уровня, что</w:t>
      </w:r>
      <w:r w:rsidR="00B44D5C" w:rsidRPr="00B2733A">
        <w:rPr>
          <w:color w:val="000000"/>
        </w:rPr>
        <w:t>бы</w:t>
      </w:r>
      <w:r w:rsidR="00C01D85" w:rsidRPr="00B2733A">
        <w:rPr>
          <w:color w:val="000000"/>
        </w:rPr>
        <w:t xml:space="preserve"> предварительно установленное значение смещения мо</w:t>
      </w:r>
      <w:r w:rsidR="00B44D5C" w:rsidRPr="00B2733A">
        <w:rPr>
          <w:color w:val="000000"/>
        </w:rPr>
        <w:t>гло</w:t>
      </w:r>
      <w:r w:rsidR="00C01D85" w:rsidRPr="00B2733A">
        <w:rPr>
          <w:color w:val="000000"/>
        </w:rPr>
        <w:t xml:space="preserve"> быть обнаружено с высокой степенью вероятности;</w:t>
      </w:r>
    </w:p>
    <w:p w14:paraId="0A5BDF51" w14:textId="77777777" w:rsidR="00D0438E" w:rsidRPr="00B2733A" w:rsidRDefault="00983F6A" w:rsidP="00B35508">
      <w:pPr>
        <w:ind w:firstLine="397"/>
        <w:jc w:val="both"/>
        <w:rPr>
          <w:color w:val="000000"/>
          <w:spacing w:val="-2"/>
        </w:rPr>
      </w:pPr>
      <w:r w:rsidRPr="00B2733A">
        <w:rPr>
          <w:color w:val="000000"/>
          <w:spacing w:val="-2"/>
        </w:rPr>
        <w:t>–</w:t>
      </w:r>
      <w:r w:rsidR="00C01D85" w:rsidRPr="00B2733A">
        <w:rPr>
          <w:color w:val="000000"/>
          <w:spacing w:val="-2"/>
        </w:rPr>
        <w:t xml:space="preserve"> выбор других материалов, принятое опорное значение которых </w:t>
      </w:r>
      <w:r w:rsidR="00B44D5C" w:rsidRPr="00B2733A">
        <w:rPr>
          <w:color w:val="000000"/>
          <w:spacing w:val="-2"/>
        </w:rPr>
        <w:t>соответствовало бы требованиям.</w:t>
      </w:r>
    </w:p>
    <w:p w14:paraId="0192ED16" w14:textId="77777777" w:rsidR="00D0438E" w:rsidRPr="00B2733A" w:rsidRDefault="00B44D5C" w:rsidP="00B35508">
      <w:pPr>
        <w:ind w:firstLine="397"/>
        <w:jc w:val="both"/>
        <w:rPr>
          <w:color w:val="000000"/>
        </w:rPr>
      </w:pPr>
      <w:r w:rsidRPr="00B2733A">
        <w:rPr>
          <w:color w:val="000000"/>
        </w:rPr>
        <w:t xml:space="preserve">5.4.3.2 Стандартная неопределенность измерений принятого опорного значения </w:t>
      </w:r>
      <w:r w:rsidR="00A4082E" w:rsidRPr="00B2733A">
        <w:rPr>
          <w:color w:val="000000"/>
        </w:rPr>
        <w:t xml:space="preserve">в общем случае </w:t>
      </w:r>
      <w:r w:rsidRPr="00B2733A">
        <w:rPr>
          <w:color w:val="000000"/>
        </w:rPr>
        <w:t xml:space="preserve">состоит из составляющих, обусловленных процессом </w:t>
      </w:r>
      <w:proofErr w:type="spellStart"/>
      <w:r w:rsidRPr="00B2733A">
        <w:rPr>
          <w:color w:val="000000"/>
        </w:rPr>
        <w:t>характеризации</w:t>
      </w:r>
      <w:proofErr w:type="spellEnd"/>
      <w:r w:rsidRPr="00B2733A">
        <w:rPr>
          <w:color w:val="000000"/>
        </w:rPr>
        <w:t xml:space="preserve"> (или калибровки</w:t>
      </w:r>
      <w:r w:rsidR="00336A99" w:rsidRPr="00B2733A">
        <w:rPr>
          <w:color w:val="000000"/>
        </w:rPr>
        <w:t>,</w:t>
      </w:r>
      <w:r w:rsidRPr="00B2733A">
        <w:rPr>
          <w:color w:val="000000"/>
        </w:rPr>
        <w:t xml:space="preserve"> или приготовления), неоднородност</w:t>
      </w:r>
      <w:r w:rsidR="00A4082E" w:rsidRPr="00B2733A">
        <w:rPr>
          <w:color w:val="000000"/>
        </w:rPr>
        <w:t>ью</w:t>
      </w:r>
      <w:r w:rsidRPr="00B2733A">
        <w:rPr>
          <w:color w:val="000000"/>
        </w:rPr>
        <w:t xml:space="preserve"> и нестабильност</w:t>
      </w:r>
      <w:r w:rsidR="00A4082E" w:rsidRPr="00B2733A">
        <w:rPr>
          <w:color w:val="000000"/>
        </w:rPr>
        <w:t>ью</w:t>
      </w:r>
      <w:r w:rsidRPr="00B2733A">
        <w:rPr>
          <w:color w:val="000000"/>
        </w:rPr>
        <w:t xml:space="preserve">, а также </w:t>
      </w:r>
      <w:r w:rsidR="00A4082E" w:rsidRPr="00B2733A">
        <w:rPr>
          <w:color w:val="000000"/>
        </w:rPr>
        <w:t xml:space="preserve">из </w:t>
      </w:r>
      <w:r w:rsidRPr="00B2733A">
        <w:rPr>
          <w:color w:val="000000"/>
        </w:rPr>
        <w:t xml:space="preserve">неопределенности измерений, </w:t>
      </w:r>
      <w:r w:rsidR="00A4082E" w:rsidRPr="00B2733A">
        <w:rPr>
          <w:color w:val="000000"/>
        </w:rPr>
        <w:t xml:space="preserve">обусловленной смещением. </w:t>
      </w:r>
      <w:r w:rsidR="00906565" w:rsidRPr="00B2733A">
        <w:rPr>
          <w:color w:val="000000"/>
        </w:rPr>
        <w:t>Однако</w:t>
      </w:r>
      <w:r w:rsidR="00F40E12" w:rsidRPr="00B2733A">
        <w:rPr>
          <w:color w:val="000000"/>
        </w:rPr>
        <w:t>,</w:t>
      </w:r>
      <w:r w:rsidR="00906565" w:rsidRPr="00B2733A">
        <w:rPr>
          <w:color w:val="000000"/>
        </w:rPr>
        <w:t xml:space="preserve"> </w:t>
      </w:r>
      <w:r w:rsidR="00EE04E7" w:rsidRPr="00B2733A">
        <w:rPr>
          <w:color w:val="000000"/>
        </w:rPr>
        <w:t>исходя из сложившейся практики</w:t>
      </w:r>
      <w:r w:rsidR="00F40E12" w:rsidRPr="00B2733A">
        <w:rPr>
          <w:color w:val="000000"/>
        </w:rPr>
        <w:t>,</w:t>
      </w:r>
      <w:r w:rsidR="00EE04E7" w:rsidRPr="00B2733A">
        <w:rPr>
          <w:color w:val="000000"/>
        </w:rPr>
        <w:t xml:space="preserve"> </w:t>
      </w:r>
      <w:r w:rsidR="00906565" w:rsidRPr="00B2733A">
        <w:rPr>
          <w:color w:val="000000"/>
        </w:rPr>
        <w:t>неопределенности, обусловленные неоднородностью, нестабильностью и/или смещением, иногда не приводя</w:t>
      </w:r>
      <w:r w:rsidR="0057661A" w:rsidRPr="00B2733A">
        <w:rPr>
          <w:color w:val="000000"/>
        </w:rPr>
        <w:t>т</w:t>
      </w:r>
      <w:r w:rsidR="00A4082E" w:rsidRPr="00B2733A">
        <w:rPr>
          <w:color w:val="000000"/>
        </w:rPr>
        <w:t xml:space="preserve"> (но могут отдельно указывать)</w:t>
      </w:r>
      <w:r w:rsidRPr="00B2733A">
        <w:rPr>
          <w:color w:val="000000"/>
        </w:rPr>
        <w:t xml:space="preserve"> </w:t>
      </w:r>
      <w:r w:rsidR="00A4082E" w:rsidRPr="00B2733A">
        <w:rPr>
          <w:color w:val="000000"/>
        </w:rPr>
        <w:t xml:space="preserve">в сертификате на стандартный образец или эталон. Они должны быть оценены в ходе дополнительных исследований (или суммироваться с установленной неопределенностью измерений), если только </w:t>
      </w:r>
      <w:r w:rsidR="006F337F" w:rsidRPr="00B2733A">
        <w:rPr>
          <w:color w:val="000000"/>
        </w:rPr>
        <w:t>не существует надежных доказательств, свидетельствующих об их незначимости.</w:t>
      </w:r>
    </w:p>
    <w:p w14:paraId="7C9E237B" w14:textId="68C48D41" w:rsidR="00D0438E" w:rsidRDefault="006F337F" w:rsidP="00B35508">
      <w:pPr>
        <w:ind w:firstLine="397"/>
        <w:jc w:val="both"/>
        <w:rPr>
          <w:color w:val="000000"/>
        </w:rPr>
      </w:pPr>
      <w:r w:rsidRPr="00B2733A">
        <w:rPr>
          <w:color w:val="000000"/>
        </w:rPr>
        <w:t>5.4.3.3 Вклад неопределенности измерений, обусловленной неоднородностью, может зависеть от</w:t>
      </w:r>
      <w:r w:rsidR="00336A99" w:rsidRPr="00B2733A">
        <w:rPr>
          <w:color w:val="000000"/>
        </w:rPr>
        <w:t> </w:t>
      </w:r>
      <w:r w:rsidRPr="00B2733A">
        <w:rPr>
          <w:color w:val="000000"/>
        </w:rPr>
        <w:t>массы или объема, используемого при измерениях. Если неопределенность измерений из-за неоднородности является доминирующей составляющей в неопределенности измерений принятого опорного значения, то масса или объем, используемые в эксперименте по проверке однородности</w:t>
      </w:r>
      <w:r w:rsidR="00BA748D" w:rsidRPr="00B2733A">
        <w:rPr>
          <w:color w:val="000000"/>
        </w:rPr>
        <w:t>,</w:t>
      </w:r>
      <w:r w:rsidRPr="00B2733A">
        <w:rPr>
          <w:color w:val="000000"/>
        </w:rPr>
        <w:t xml:space="preserve"> </w:t>
      </w:r>
      <w:r w:rsidR="00BA748D" w:rsidRPr="00B2733A">
        <w:rPr>
          <w:color w:val="000000"/>
        </w:rPr>
        <w:t>не</w:t>
      </w:r>
      <w:r w:rsidR="00336A99" w:rsidRPr="00B2733A">
        <w:rPr>
          <w:color w:val="000000"/>
        </w:rPr>
        <w:t> </w:t>
      </w:r>
      <w:r w:rsidRPr="00B2733A">
        <w:rPr>
          <w:color w:val="000000"/>
        </w:rPr>
        <w:t xml:space="preserve">должны </w:t>
      </w:r>
      <w:r w:rsidR="00BA748D" w:rsidRPr="00B2733A">
        <w:rPr>
          <w:color w:val="000000"/>
        </w:rPr>
        <w:t>превышать</w:t>
      </w:r>
      <w:r w:rsidRPr="00B2733A">
        <w:rPr>
          <w:color w:val="000000"/>
        </w:rPr>
        <w:t xml:space="preserve"> те</w:t>
      </w:r>
      <w:r w:rsidR="00BA748D" w:rsidRPr="00B2733A">
        <w:rPr>
          <w:color w:val="000000"/>
        </w:rPr>
        <w:t>х</w:t>
      </w:r>
      <w:r w:rsidRPr="00B2733A">
        <w:rPr>
          <w:color w:val="000000"/>
        </w:rPr>
        <w:t xml:space="preserve">, для которых применяют метод измерений. В противном случае неопределенность измерений из-за неоднородности следует оценить заново на основании </w:t>
      </w:r>
      <w:r w:rsidR="00C15E5B" w:rsidRPr="00B2733A">
        <w:rPr>
          <w:color w:val="000000"/>
        </w:rPr>
        <w:t>массы или объема, упомянутых в последнем случае, а неопределенность измерений принятого опорного значения должна быть пересчитана.</w:t>
      </w:r>
    </w:p>
    <w:p w14:paraId="549760A1" w14:textId="77777777" w:rsidR="00B2733A" w:rsidRDefault="00B2733A" w:rsidP="00B35508">
      <w:pPr>
        <w:ind w:firstLine="397"/>
        <w:jc w:val="both"/>
        <w:rPr>
          <w:color w:val="000000"/>
        </w:rPr>
      </w:pPr>
    </w:p>
    <w:p w14:paraId="72AB1139" w14:textId="77777777" w:rsidR="00B2733A" w:rsidRDefault="00B2733A" w:rsidP="00B35508">
      <w:pPr>
        <w:ind w:firstLine="397"/>
        <w:jc w:val="both"/>
        <w:rPr>
          <w:color w:val="000000"/>
        </w:rPr>
      </w:pPr>
    </w:p>
    <w:p w14:paraId="59C41241" w14:textId="77777777" w:rsidR="00084C8E" w:rsidRPr="00B55B83" w:rsidRDefault="00C15E5B" w:rsidP="00983F6A">
      <w:pPr>
        <w:spacing w:before="120" w:after="80"/>
        <w:ind w:firstLine="397"/>
        <w:jc w:val="both"/>
        <w:rPr>
          <w:b/>
          <w:bCs/>
          <w:color w:val="000000"/>
        </w:rPr>
      </w:pPr>
      <w:bookmarkStart w:id="50" w:name="_Hlk49943007"/>
      <w:r w:rsidRPr="00B55B83">
        <w:rPr>
          <w:b/>
          <w:bCs/>
          <w:color w:val="000000"/>
        </w:rPr>
        <w:lastRenderedPageBreak/>
        <w:t>5</w:t>
      </w:r>
      <w:r w:rsidR="00084C8E" w:rsidRPr="00B55B83">
        <w:rPr>
          <w:b/>
          <w:bCs/>
          <w:color w:val="000000"/>
        </w:rPr>
        <w:t>.</w:t>
      </w:r>
      <w:r w:rsidRPr="00B55B83">
        <w:rPr>
          <w:b/>
          <w:bCs/>
          <w:color w:val="000000"/>
        </w:rPr>
        <w:t>5</w:t>
      </w:r>
      <w:r w:rsidR="00084C8E" w:rsidRPr="00B55B83">
        <w:rPr>
          <w:b/>
          <w:bCs/>
          <w:color w:val="000000"/>
        </w:rPr>
        <w:t xml:space="preserve"> </w:t>
      </w:r>
      <w:r w:rsidRPr="00B55B83">
        <w:rPr>
          <w:b/>
          <w:bCs/>
          <w:color w:val="000000"/>
        </w:rPr>
        <w:t>Проведение эксперимента</w:t>
      </w:r>
    </w:p>
    <w:p w14:paraId="51FD34A2" w14:textId="77777777" w:rsidR="00C15E5B" w:rsidRPr="00B55B83" w:rsidRDefault="00C15E5B" w:rsidP="00983F6A">
      <w:pPr>
        <w:spacing w:after="40"/>
        <w:ind w:firstLine="397"/>
        <w:jc w:val="both"/>
        <w:rPr>
          <w:b/>
          <w:bCs/>
          <w:color w:val="000000"/>
        </w:rPr>
      </w:pPr>
      <w:r w:rsidRPr="00B55B83">
        <w:rPr>
          <w:b/>
          <w:bCs/>
          <w:color w:val="000000"/>
        </w:rPr>
        <w:t>5</w:t>
      </w:r>
      <w:r w:rsidR="004F040B" w:rsidRPr="00B55B83">
        <w:rPr>
          <w:b/>
          <w:bCs/>
          <w:color w:val="000000"/>
        </w:rPr>
        <w:t>.</w:t>
      </w:r>
      <w:r w:rsidRPr="00B55B83">
        <w:rPr>
          <w:b/>
          <w:bCs/>
          <w:color w:val="000000"/>
        </w:rPr>
        <w:t>5</w:t>
      </w:r>
      <w:r w:rsidR="004F040B" w:rsidRPr="00B55B83">
        <w:rPr>
          <w:b/>
          <w:bCs/>
          <w:color w:val="000000"/>
        </w:rPr>
        <w:t>.1</w:t>
      </w:r>
      <w:r w:rsidR="004F040B" w:rsidRPr="00B55B83">
        <w:rPr>
          <w:color w:val="000000"/>
        </w:rPr>
        <w:t xml:space="preserve"> </w:t>
      </w:r>
      <w:r w:rsidRPr="00B55B83">
        <w:rPr>
          <w:b/>
          <w:bCs/>
          <w:color w:val="000000"/>
        </w:rPr>
        <w:t>Оценивание прецизионности</w:t>
      </w:r>
    </w:p>
    <w:bookmarkEnd w:id="50"/>
    <w:p w14:paraId="79D90FB4" w14:textId="3225991E" w:rsidR="00C15E5B" w:rsidRPr="00D048CF" w:rsidRDefault="00C15E5B" w:rsidP="00B35508">
      <w:pPr>
        <w:ind w:firstLine="397"/>
        <w:jc w:val="both"/>
        <w:rPr>
          <w:color w:val="000000"/>
        </w:rPr>
      </w:pPr>
      <w:r w:rsidRPr="00D048CF">
        <w:rPr>
          <w:color w:val="000000"/>
        </w:rPr>
        <w:t xml:space="preserve">5.5.1.1 </w:t>
      </w:r>
      <w:r w:rsidR="00F53258" w:rsidRPr="00D048CF">
        <w:rPr>
          <w:color w:val="000000"/>
        </w:rPr>
        <w:t xml:space="preserve">Эксперимент по оцениванию прецизионности следует проводить в соответствии </w:t>
      </w:r>
      <w:r w:rsidR="002A7DE9">
        <w:rPr>
          <w:color w:val="000000"/>
        </w:rPr>
        <w:br/>
      </w:r>
      <w:r w:rsidR="00F53258" w:rsidRPr="00D048CF">
        <w:rPr>
          <w:color w:val="000000"/>
        </w:rPr>
        <w:t>с</w:t>
      </w:r>
      <w:r w:rsidR="00336A99" w:rsidRPr="00D048CF">
        <w:rPr>
          <w:color w:val="000000"/>
        </w:rPr>
        <w:t> </w:t>
      </w:r>
      <w:r w:rsidR="00F53258" w:rsidRPr="00D048CF">
        <w:rPr>
          <w:color w:val="000000"/>
          <w:lang w:val="en-US"/>
        </w:rPr>
        <w:t>ISO </w:t>
      </w:r>
      <w:r w:rsidR="00F53258" w:rsidRPr="00D048CF">
        <w:rPr>
          <w:color w:val="000000"/>
        </w:rPr>
        <w:t>5725-2.</w:t>
      </w:r>
    </w:p>
    <w:p w14:paraId="173C58F7" w14:textId="77777777" w:rsidR="00F53258" w:rsidRPr="00D048CF" w:rsidRDefault="00F53258" w:rsidP="00B35508">
      <w:pPr>
        <w:ind w:firstLine="397"/>
        <w:jc w:val="both"/>
        <w:rPr>
          <w:color w:val="000000"/>
        </w:rPr>
      </w:pPr>
      <w:r w:rsidRPr="00D048CF">
        <w:rPr>
          <w:color w:val="000000"/>
        </w:rPr>
        <w:t xml:space="preserve">5.5.1.2 Результаты измерений следует обрабатывать способом, описанным в </w:t>
      </w:r>
      <w:r w:rsidRPr="00D048CF">
        <w:rPr>
          <w:color w:val="000000"/>
          <w:lang w:val="en-US"/>
        </w:rPr>
        <w:t>ISO </w:t>
      </w:r>
      <w:r w:rsidRPr="00D048CF">
        <w:rPr>
          <w:color w:val="000000"/>
        </w:rPr>
        <w:t xml:space="preserve">5725-2, в котором прецизионность метода измерений выражается через </w:t>
      </w:r>
      <w:proofErr w:type="spellStart"/>
      <w:r w:rsidRPr="00D048CF">
        <w:rPr>
          <w:rFonts w:eastAsia="MS Mincho"/>
          <w:i/>
        </w:rPr>
        <w:t>s</w:t>
      </w:r>
      <w:r w:rsidRPr="00D048CF">
        <w:rPr>
          <w:rFonts w:eastAsia="MS Mincho"/>
          <w:i/>
          <w:vertAlign w:val="subscript"/>
        </w:rPr>
        <w:t>r</w:t>
      </w:r>
      <w:proofErr w:type="spellEnd"/>
      <w:r w:rsidRPr="00D048CF">
        <w:rPr>
          <w:color w:val="000000"/>
        </w:rPr>
        <w:t xml:space="preserve"> (оценку стандартного отклонения повторяемости) и </w:t>
      </w:r>
      <w:proofErr w:type="spellStart"/>
      <w:r w:rsidRPr="00D048CF">
        <w:rPr>
          <w:rFonts w:eastAsia="MS Mincho"/>
          <w:i/>
        </w:rPr>
        <w:t>s</w:t>
      </w:r>
      <w:r w:rsidRPr="00D048CF">
        <w:rPr>
          <w:rFonts w:eastAsia="MS Mincho"/>
          <w:i/>
          <w:vertAlign w:val="subscript"/>
        </w:rPr>
        <w:t>R</w:t>
      </w:r>
      <w:proofErr w:type="spellEnd"/>
      <w:r w:rsidRPr="00D048CF">
        <w:rPr>
          <w:color w:val="000000"/>
        </w:rPr>
        <w:t xml:space="preserve"> (оценку стандартного отклонения воспроизводимости).</w:t>
      </w:r>
    </w:p>
    <w:p w14:paraId="012DB6DA" w14:textId="42368622" w:rsidR="00F53258" w:rsidRPr="002A2560" w:rsidRDefault="00F53258" w:rsidP="00B35508">
      <w:pPr>
        <w:ind w:firstLine="397"/>
        <w:jc w:val="both"/>
        <w:rPr>
          <w:color w:val="000000"/>
        </w:rPr>
      </w:pPr>
      <w:r w:rsidRPr="00D048CF">
        <w:rPr>
          <w:color w:val="000000"/>
        </w:rPr>
        <w:t xml:space="preserve">5.5.1.3 </w:t>
      </w:r>
      <w:r w:rsidR="008A10C5" w:rsidRPr="00D048CF">
        <w:rPr>
          <w:color w:val="000000"/>
        </w:rPr>
        <w:t xml:space="preserve">Оценку дисперсии повторяемости </w:t>
      </w:r>
      <w:r w:rsidR="00085993" w:rsidRPr="00D048CF">
        <w:rPr>
          <w:position w:val="-6"/>
          <w:lang w:val="en-US" w:eastAsia="zh-CN"/>
        </w:rPr>
        <w:object w:dxaOrig="180" w:dyaOrig="220" w14:anchorId="2D4092FC">
          <v:shape id="_x0000_i1045" type="#_x0000_t75" style="width:7.85pt;height:11.1pt" o:ole="">
            <v:imagedata r:id="rId62" o:title=""/>
          </v:shape>
          <o:OLEObject Type="Embed" ProgID="Equation.DSMT4" ShapeID="_x0000_i1045" DrawAspect="Content" ObjectID="_1817798686" r:id="rId63"/>
        </w:object>
      </w:r>
      <w:r w:rsidR="008A10C5" w:rsidRPr="00D048CF">
        <w:rPr>
          <w:color w:val="000000"/>
        </w:rPr>
        <w:t xml:space="preserve"> и оценку дисперсии воспроизводимости </w:t>
      </w:r>
      <w:r w:rsidR="00085993" w:rsidRPr="00D048CF">
        <w:rPr>
          <w:position w:val="-12"/>
          <w:lang w:val="en-US" w:eastAsia="zh-CN"/>
        </w:rPr>
        <w:object w:dxaOrig="260" w:dyaOrig="380" w14:anchorId="215391BC">
          <v:shape id="_x0000_i1046" type="#_x0000_t75" style="width:12.45pt;height:18pt" o:ole="">
            <v:imagedata r:id="rId64" o:title=""/>
          </v:shape>
          <o:OLEObject Type="Embed" ProgID="Equation.DSMT4" ShapeID="_x0000_i1046" DrawAspect="Content" ObjectID="_1817798687" r:id="rId65"/>
        </w:object>
      </w:r>
      <w:r w:rsidR="008A10C5" w:rsidRPr="00D048CF">
        <w:rPr>
          <w:lang w:eastAsia="zh-CN"/>
        </w:rPr>
        <w:t xml:space="preserve"> вычисляют по формулам (9)</w:t>
      </w:r>
      <w:r w:rsidR="00FC1B1C" w:rsidRPr="00D048CF">
        <w:rPr>
          <w:lang w:eastAsia="zh-CN"/>
        </w:rPr>
        <w:t>‒</w:t>
      </w:r>
      <w:r w:rsidR="008A10C5" w:rsidRPr="00D048CF">
        <w:rPr>
          <w:lang w:eastAsia="zh-CN"/>
        </w:rPr>
        <w:t xml:space="preserve">(13) при условии равного количества результатов измерений </w:t>
      </w:r>
      <w:r w:rsidR="008A10C5" w:rsidRPr="00D048CF">
        <w:rPr>
          <w:i/>
          <w:iCs/>
          <w:lang w:val="en-US" w:eastAsia="zh-CN"/>
        </w:rPr>
        <w:t>n</w:t>
      </w:r>
      <w:r w:rsidR="00BA748D" w:rsidRPr="00D048CF">
        <w:rPr>
          <w:lang w:eastAsia="zh-CN"/>
        </w:rPr>
        <w:t>, полученных</w:t>
      </w:r>
      <w:r w:rsidR="008A10C5" w:rsidRPr="00D048CF">
        <w:rPr>
          <w:lang w:eastAsia="zh-CN"/>
        </w:rPr>
        <w:t xml:space="preserve"> в</w:t>
      </w:r>
      <w:r w:rsidR="00023EF8" w:rsidRPr="00D048CF">
        <w:rPr>
          <w:lang w:eastAsia="zh-CN"/>
        </w:rPr>
        <w:t> </w:t>
      </w:r>
      <w:r w:rsidR="008A10C5" w:rsidRPr="00D048CF">
        <w:rPr>
          <w:lang w:eastAsia="zh-CN"/>
        </w:rPr>
        <w:t xml:space="preserve">каждой лаборатории. Если это не так, то следует использовать формулы для </w:t>
      </w:r>
      <w:proofErr w:type="spellStart"/>
      <w:r w:rsidR="008A10C5" w:rsidRPr="00D048CF">
        <w:rPr>
          <w:rFonts w:eastAsia="MS Mincho"/>
          <w:i/>
        </w:rPr>
        <w:t>s</w:t>
      </w:r>
      <w:r w:rsidR="008A10C5" w:rsidRPr="00D048CF">
        <w:rPr>
          <w:rFonts w:eastAsia="MS Mincho"/>
          <w:i/>
          <w:vertAlign w:val="subscript"/>
        </w:rPr>
        <w:t>r</w:t>
      </w:r>
      <w:proofErr w:type="spellEnd"/>
      <w:r w:rsidR="008A10C5" w:rsidRPr="00D048CF">
        <w:rPr>
          <w:lang w:eastAsia="zh-CN"/>
        </w:rPr>
        <w:t xml:space="preserve"> и </w:t>
      </w:r>
      <w:proofErr w:type="spellStart"/>
      <w:r w:rsidR="008A10C5" w:rsidRPr="00D048CF">
        <w:rPr>
          <w:rFonts w:eastAsia="MS Mincho"/>
          <w:i/>
        </w:rPr>
        <w:t>s</w:t>
      </w:r>
      <w:r w:rsidR="008A10C5" w:rsidRPr="00D048CF">
        <w:rPr>
          <w:rFonts w:eastAsia="MS Mincho"/>
          <w:i/>
          <w:vertAlign w:val="subscript"/>
        </w:rPr>
        <w:t>R</w:t>
      </w:r>
      <w:proofErr w:type="spellEnd"/>
      <w:r w:rsidR="008A10C5" w:rsidRPr="00D048CF">
        <w:rPr>
          <w:lang w:eastAsia="zh-CN"/>
        </w:rPr>
        <w:t>, приведенные в</w:t>
      </w:r>
      <w:r w:rsidR="00023EF8" w:rsidRPr="00D048CF">
        <w:rPr>
          <w:lang w:eastAsia="zh-CN"/>
        </w:rPr>
        <w:t> </w:t>
      </w:r>
      <w:r w:rsidR="000C73EC">
        <w:rPr>
          <w:lang w:eastAsia="zh-CN"/>
        </w:rPr>
        <w:br/>
      </w:r>
      <w:r w:rsidR="008A10C5" w:rsidRPr="00D048CF">
        <w:rPr>
          <w:color w:val="000000"/>
          <w:lang w:val="en-US"/>
        </w:rPr>
        <w:t>ISO </w:t>
      </w:r>
      <w:r w:rsidR="008A10C5" w:rsidRPr="00D048CF">
        <w:rPr>
          <w:color w:val="000000"/>
        </w:rPr>
        <w:t>5725-2.</w:t>
      </w:r>
    </w:p>
    <w:p w14:paraId="51CC88BC" w14:textId="77777777" w:rsidR="008A10C5" w:rsidRPr="002A2560" w:rsidRDefault="00F910A9" w:rsidP="00F910A9">
      <w:pPr>
        <w:tabs>
          <w:tab w:val="center" w:pos="4820"/>
          <w:tab w:val="right" w:pos="9639"/>
        </w:tabs>
        <w:spacing w:before="100" w:after="100"/>
        <w:jc w:val="both"/>
        <w:rPr>
          <w:color w:val="000000"/>
        </w:rPr>
      </w:pPr>
      <w:r>
        <w:tab/>
      </w:r>
      <w:r w:rsidRPr="00F910A9">
        <w:rPr>
          <w:position w:val="-24"/>
        </w:rPr>
        <w:object w:dxaOrig="1100" w:dyaOrig="600" w14:anchorId="1E0A9804">
          <v:shape id="_x0000_i1047" type="#_x0000_t75" style="width:54.9pt;height:29.55pt" o:ole="">
            <v:imagedata r:id="rId66" o:title=""/>
          </v:shape>
          <o:OLEObject Type="Embed" ProgID="Equation.DSMT4" ShapeID="_x0000_i1047" DrawAspect="Content" ObjectID="_1817798688" r:id="rId67"/>
        </w:object>
      </w:r>
      <w:r w:rsidR="002A2560" w:rsidRPr="002A2560">
        <w:t>,</w:t>
      </w:r>
      <w:r>
        <w:tab/>
      </w:r>
      <w:r w:rsidR="008A10C5" w:rsidRPr="002A2560">
        <w:t>(9)</w:t>
      </w:r>
    </w:p>
    <w:p w14:paraId="2EA66F56" w14:textId="1CF728DA" w:rsidR="008A10C5" w:rsidRPr="002A2560" w:rsidRDefault="00F910A9" w:rsidP="00F910A9">
      <w:pPr>
        <w:tabs>
          <w:tab w:val="center" w:pos="4820"/>
          <w:tab w:val="right" w:pos="9639"/>
        </w:tabs>
        <w:spacing w:before="100" w:after="100"/>
        <w:jc w:val="both"/>
      </w:pPr>
      <w:r>
        <w:tab/>
      </w:r>
      <w:r w:rsidRPr="00F910A9">
        <w:rPr>
          <w:position w:val="-24"/>
        </w:rPr>
        <w:object w:dxaOrig="2920" w:dyaOrig="600" w14:anchorId="6B4C9387">
          <v:shape id="_x0000_i1048" type="#_x0000_t75" style="width:146.3pt;height:29.55pt" o:ole="">
            <v:imagedata r:id="rId68" o:title=""/>
          </v:shape>
          <o:OLEObject Type="Embed" ProgID="Equation.DSMT4" ShapeID="_x0000_i1048" DrawAspect="Content" ObjectID="_1817798689" r:id="rId69"/>
        </w:object>
      </w:r>
      <w:r w:rsidR="002A2560" w:rsidRPr="002A2560">
        <w:t>,</w:t>
      </w:r>
      <w:r>
        <w:tab/>
      </w:r>
      <w:r w:rsidR="008A10C5" w:rsidRPr="002A2560">
        <w:t>(10)</w:t>
      </w:r>
    </w:p>
    <w:p w14:paraId="420A0FC8" w14:textId="77777777" w:rsidR="008A10C5" w:rsidRPr="002A2560" w:rsidRDefault="008A10C5" w:rsidP="00F910A9">
      <w:pPr>
        <w:tabs>
          <w:tab w:val="left" w:pos="9498"/>
        </w:tabs>
        <w:spacing w:before="80" w:after="80"/>
        <w:jc w:val="both"/>
        <w:rPr>
          <w:color w:val="000000"/>
        </w:rPr>
      </w:pPr>
      <w:r w:rsidRPr="002A2560">
        <w:t>где</w:t>
      </w:r>
    </w:p>
    <w:p w14:paraId="170C47D2" w14:textId="77777777" w:rsidR="008A10C5" w:rsidRPr="002A2560" w:rsidRDefault="00F910A9" w:rsidP="00F910A9">
      <w:pPr>
        <w:tabs>
          <w:tab w:val="center" w:pos="4820"/>
          <w:tab w:val="right" w:pos="9639"/>
        </w:tabs>
        <w:spacing w:before="100" w:after="100"/>
        <w:jc w:val="both"/>
        <w:rPr>
          <w:color w:val="000000"/>
        </w:rPr>
      </w:pPr>
      <w:r>
        <w:tab/>
      </w:r>
      <w:r w:rsidRPr="00F910A9">
        <w:rPr>
          <w:position w:val="-24"/>
        </w:rPr>
        <w:object w:dxaOrig="2020" w:dyaOrig="580" w14:anchorId="39074DEF">
          <v:shape id="_x0000_i1049" type="#_x0000_t75" style="width:101.1pt;height:29.1pt" o:ole="">
            <v:imagedata r:id="rId70" o:title=""/>
          </v:shape>
          <o:OLEObject Type="Embed" ProgID="Equation.DSMT4" ShapeID="_x0000_i1049" DrawAspect="Content" ObjectID="_1817798690" r:id="rId71"/>
        </w:object>
      </w:r>
      <w:r w:rsidR="002A2560" w:rsidRPr="002A2560">
        <w:t>,</w:t>
      </w:r>
      <w:r>
        <w:tab/>
      </w:r>
      <w:r w:rsidR="008A10C5" w:rsidRPr="002A2560">
        <w:t>(11)</w:t>
      </w:r>
    </w:p>
    <w:p w14:paraId="4D2C06CD" w14:textId="77777777" w:rsidR="008A10C5" w:rsidRPr="002A2560" w:rsidRDefault="00F910A9" w:rsidP="00F910A9">
      <w:pPr>
        <w:tabs>
          <w:tab w:val="center" w:pos="4820"/>
          <w:tab w:val="right" w:pos="9639"/>
        </w:tabs>
        <w:spacing w:before="100" w:after="100"/>
        <w:jc w:val="both"/>
        <w:rPr>
          <w:color w:val="000000"/>
        </w:rPr>
      </w:pPr>
      <w:r>
        <w:tab/>
      </w:r>
      <w:r w:rsidRPr="00F910A9">
        <w:rPr>
          <w:position w:val="-24"/>
        </w:rPr>
        <w:object w:dxaOrig="1120" w:dyaOrig="580" w14:anchorId="6845A9E1">
          <v:shape id="_x0000_i1050" type="#_x0000_t75" style="width:56.3pt;height:29.1pt" o:ole="">
            <v:imagedata r:id="rId72" o:title=""/>
          </v:shape>
          <o:OLEObject Type="Embed" ProgID="Equation.DSMT4" ShapeID="_x0000_i1050" DrawAspect="Content" ObjectID="_1817798691" r:id="rId73"/>
        </w:object>
      </w:r>
      <w:r w:rsidR="002A2560" w:rsidRPr="002A2560">
        <w:t>,</w:t>
      </w:r>
      <w:r>
        <w:tab/>
      </w:r>
      <w:r w:rsidR="008A10C5" w:rsidRPr="002A2560">
        <w:t>(12)</w:t>
      </w:r>
    </w:p>
    <w:p w14:paraId="2D0DB333" w14:textId="77777777" w:rsidR="008A10C5" w:rsidRPr="002A2560" w:rsidRDefault="00F910A9" w:rsidP="00F910A9">
      <w:pPr>
        <w:tabs>
          <w:tab w:val="center" w:pos="4820"/>
          <w:tab w:val="right" w:pos="9639"/>
        </w:tabs>
        <w:spacing w:before="100" w:after="100"/>
        <w:jc w:val="both"/>
        <w:rPr>
          <w:color w:val="000000"/>
        </w:rPr>
      </w:pPr>
      <w:r>
        <w:tab/>
      </w:r>
      <w:r w:rsidRPr="00F910A9">
        <w:rPr>
          <w:position w:val="-24"/>
        </w:rPr>
        <w:object w:dxaOrig="1020" w:dyaOrig="600" w14:anchorId="539317B2">
          <v:shape id="_x0000_i1051" type="#_x0000_t75" style="width:50.75pt;height:29.55pt" o:ole="">
            <v:imagedata r:id="rId74" o:title=""/>
          </v:shape>
          <o:OLEObject Type="Embed" ProgID="Equation.DSMT4" ShapeID="_x0000_i1051" DrawAspect="Content" ObjectID="_1817798692" r:id="rId75"/>
        </w:object>
      </w:r>
      <w:r w:rsidR="002A2560" w:rsidRPr="002A2560">
        <w:t>,</w:t>
      </w:r>
      <w:r>
        <w:tab/>
      </w:r>
      <w:r w:rsidR="008A10C5" w:rsidRPr="002A2560">
        <w:t>(13)</w:t>
      </w:r>
    </w:p>
    <w:p w14:paraId="01A0855F" w14:textId="0C57EA64" w:rsidR="00C15E5B" w:rsidRPr="008C7347" w:rsidRDefault="008C7347" w:rsidP="00B35508">
      <w:pPr>
        <w:jc w:val="both"/>
        <w:rPr>
          <w:color w:val="000000"/>
        </w:rPr>
      </w:pPr>
      <w:r w:rsidRPr="002A2560">
        <w:rPr>
          <w:color w:val="000000"/>
        </w:rPr>
        <w:t xml:space="preserve">где </w:t>
      </w:r>
      <w:r w:rsidR="00F910A9" w:rsidRPr="00F910A9">
        <w:rPr>
          <w:position w:val="-10"/>
          <w:lang w:val="en-US" w:eastAsia="zh-CN"/>
        </w:rPr>
        <w:object w:dxaOrig="260" w:dyaOrig="320" w14:anchorId="4D00E446">
          <v:shape id="_x0000_i1052" type="#_x0000_t75" style="width:12.45pt;height:15.7pt" o:ole="">
            <v:imagedata r:id="rId76" o:title=""/>
          </v:shape>
          <o:OLEObject Type="Embed" ProgID="Equation.DSMT4" ShapeID="_x0000_i1052" DrawAspect="Content" ObjectID="_1817798693" r:id="rId77"/>
        </w:object>
      </w:r>
      <w:r w:rsidRPr="002A2560">
        <w:rPr>
          <w:lang w:eastAsia="zh-CN"/>
        </w:rPr>
        <w:t xml:space="preserve"> и </w:t>
      </w:r>
      <w:r w:rsidR="00023EF8" w:rsidRPr="00F910A9">
        <w:rPr>
          <w:position w:val="-10"/>
          <w:lang w:eastAsia="zh-CN"/>
        </w:rPr>
        <w:object w:dxaOrig="240" w:dyaOrig="300" w14:anchorId="36423EC0">
          <v:shape id="_x0000_i1053" type="#_x0000_t75" style="width:11.55pt;height:14.75pt" o:ole="">
            <v:imagedata r:id="rId78" o:title=""/>
          </v:shape>
          <o:OLEObject Type="Embed" ProgID="Equation.DSMT4" ShapeID="_x0000_i1053" DrawAspect="Content" ObjectID="_1817798694" r:id="rId79"/>
        </w:object>
      </w:r>
      <w:r w:rsidR="00B35508" w:rsidRPr="002A2560">
        <w:rPr>
          <w:lang w:eastAsia="zh-CN"/>
        </w:rPr>
        <w:t xml:space="preserve">‒ </w:t>
      </w:r>
      <w:r w:rsidRPr="002A2560">
        <w:rPr>
          <w:lang w:eastAsia="zh-CN"/>
        </w:rPr>
        <w:t>соответственно</w:t>
      </w:r>
      <w:r w:rsidR="00023EF8">
        <w:rPr>
          <w:lang w:eastAsia="zh-CN"/>
        </w:rPr>
        <w:t>,</w:t>
      </w:r>
      <w:r w:rsidRPr="002A2560">
        <w:rPr>
          <w:lang w:eastAsia="zh-CN"/>
        </w:rPr>
        <w:t xml:space="preserve"> дисперсия и среднее результатов измерений </w:t>
      </w:r>
      <w:proofErr w:type="spellStart"/>
      <w:r w:rsidRPr="00F910A9">
        <w:rPr>
          <w:rFonts w:eastAsia="MS Mincho"/>
          <w:i/>
        </w:rPr>
        <w:t>y</w:t>
      </w:r>
      <w:r w:rsidRPr="002A2560">
        <w:rPr>
          <w:rFonts w:eastAsia="MS Mincho"/>
          <w:i/>
          <w:vertAlign w:val="subscript"/>
        </w:rPr>
        <w:t>ik</w:t>
      </w:r>
      <w:proofErr w:type="spellEnd"/>
      <w:r w:rsidRPr="002A2560">
        <w:rPr>
          <w:lang w:eastAsia="zh-CN"/>
        </w:rPr>
        <w:t>, количество которых</w:t>
      </w:r>
      <w:r w:rsidRPr="008C7347">
        <w:rPr>
          <w:lang w:eastAsia="zh-CN"/>
        </w:rPr>
        <w:t xml:space="preserve"> равно </w:t>
      </w:r>
      <w:r w:rsidRPr="008C7347">
        <w:rPr>
          <w:i/>
          <w:iCs/>
          <w:lang w:val="en-US" w:eastAsia="zh-CN"/>
        </w:rPr>
        <w:t>n</w:t>
      </w:r>
      <w:r w:rsidRPr="000140DC">
        <w:rPr>
          <w:lang w:eastAsia="zh-CN"/>
        </w:rPr>
        <w:t xml:space="preserve"> </w:t>
      </w:r>
      <w:r w:rsidRPr="008C7347">
        <w:rPr>
          <w:lang w:eastAsia="zh-CN"/>
        </w:rPr>
        <w:t xml:space="preserve">и которые получены в </w:t>
      </w:r>
      <w:proofErr w:type="spellStart"/>
      <w:r w:rsidR="00BA748D" w:rsidRPr="008C7347">
        <w:rPr>
          <w:i/>
          <w:iCs/>
          <w:lang w:val="en-US" w:eastAsia="zh-CN"/>
        </w:rPr>
        <w:t>i</w:t>
      </w:r>
      <w:proofErr w:type="spellEnd"/>
      <w:r w:rsidR="00BA748D">
        <w:rPr>
          <w:i/>
          <w:iCs/>
          <w:lang w:eastAsia="zh-CN"/>
        </w:rPr>
        <w:t>-</w:t>
      </w:r>
      <w:r w:rsidR="00BA748D" w:rsidRPr="00BA748D">
        <w:rPr>
          <w:lang w:eastAsia="zh-CN"/>
        </w:rPr>
        <w:t>й</w:t>
      </w:r>
      <w:r w:rsidR="00BA748D">
        <w:rPr>
          <w:i/>
          <w:iCs/>
          <w:lang w:eastAsia="zh-CN"/>
        </w:rPr>
        <w:t xml:space="preserve"> </w:t>
      </w:r>
      <w:r w:rsidRPr="008C7347">
        <w:rPr>
          <w:lang w:eastAsia="zh-CN"/>
        </w:rPr>
        <w:t>лаборатории</w:t>
      </w:r>
      <w:r w:rsidR="00BA748D">
        <w:rPr>
          <w:lang w:eastAsia="zh-CN"/>
        </w:rPr>
        <w:t>.</w:t>
      </w:r>
    </w:p>
    <w:p w14:paraId="062938D3" w14:textId="77777777" w:rsidR="00C15E5B" w:rsidRPr="008C7347" w:rsidRDefault="008C7347" w:rsidP="00023EF8">
      <w:pPr>
        <w:ind w:firstLine="397"/>
        <w:jc w:val="both"/>
        <w:rPr>
          <w:color w:val="000000"/>
        </w:rPr>
      </w:pPr>
      <w:r>
        <w:rPr>
          <w:color w:val="000000"/>
        </w:rPr>
        <w:t xml:space="preserve">Выбросы должны быть исследованы в соответствии с методиками, приведенными в </w:t>
      </w:r>
      <w:r w:rsidRPr="00F53258">
        <w:rPr>
          <w:color w:val="000000"/>
          <w:lang w:val="en-US"/>
        </w:rPr>
        <w:t>ISO </w:t>
      </w:r>
      <w:r w:rsidRPr="000140DC">
        <w:rPr>
          <w:color w:val="000000"/>
        </w:rPr>
        <w:t>5725-2</w:t>
      </w:r>
      <w:r>
        <w:rPr>
          <w:color w:val="000000"/>
        </w:rPr>
        <w:t>.</w:t>
      </w:r>
    </w:p>
    <w:p w14:paraId="7675A9AD" w14:textId="77777777" w:rsidR="00C15E5B" w:rsidRPr="008C7347" w:rsidRDefault="008C7347" w:rsidP="00F910A9">
      <w:pPr>
        <w:spacing w:before="80" w:after="40"/>
        <w:ind w:firstLine="397"/>
        <w:jc w:val="both"/>
        <w:rPr>
          <w:b/>
          <w:bCs/>
          <w:color w:val="000000"/>
        </w:rPr>
      </w:pPr>
      <w:bookmarkStart w:id="51" w:name="_Hlk49943237"/>
      <w:r w:rsidRPr="008C7347">
        <w:rPr>
          <w:b/>
          <w:bCs/>
          <w:color w:val="000000"/>
        </w:rPr>
        <w:t>5.5.2</w:t>
      </w:r>
      <w:r>
        <w:rPr>
          <w:color w:val="000000"/>
        </w:rPr>
        <w:t xml:space="preserve"> </w:t>
      </w:r>
      <w:r w:rsidRPr="008C7347">
        <w:rPr>
          <w:b/>
          <w:bCs/>
          <w:color w:val="000000"/>
        </w:rPr>
        <w:t>Проверка прецизионности</w:t>
      </w:r>
    </w:p>
    <w:bookmarkEnd w:id="51"/>
    <w:p w14:paraId="1AFB51EF" w14:textId="77777777" w:rsidR="008C7347" w:rsidRPr="00B2733A" w:rsidRDefault="008C7347" w:rsidP="00B35508">
      <w:pPr>
        <w:ind w:firstLine="397"/>
        <w:jc w:val="both"/>
        <w:rPr>
          <w:color w:val="000000"/>
        </w:rPr>
      </w:pPr>
      <w:r w:rsidRPr="00B2733A">
        <w:rPr>
          <w:color w:val="000000"/>
        </w:rPr>
        <w:t xml:space="preserve">5.5.2.1 Если стандартное отклонение повторяемости и стандартное отклонение воспроизводимости стандартного метода измерений не были ранее определены в соответствии с </w:t>
      </w:r>
      <w:r w:rsidRPr="00B2733A">
        <w:rPr>
          <w:color w:val="000000"/>
          <w:lang w:val="en-US"/>
        </w:rPr>
        <w:t>ISO </w:t>
      </w:r>
      <w:r w:rsidRPr="00B2733A">
        <w:rPr>
          <w:color w:val="000000"/>
        </w:rPr>
        <w:t xml:space="preserve">5725-2, то </w:t>
      </w:r>
      <w:proofErr w:type="spellStart"/>
      <w:r w:rsidRPr="00B2733A">
        <w:rPr>
          <w:rFonts w:eastAsia="MS Mincho"/>
          <w:i/>
        </w:rPr>
        <w:t>s</w:t>
      </w:r>
      <w:r w:rsidRPr="00B2733A">
        <w:rPr>
          <w:rFonts w:eastAsia="MS Mincho"/>
          <w:i/>
          <w:vertAlign w:val="subscript"/>
        </w:rPr>
        <w:t>r</w:t>
      </w:r>
      <w:proofErr w:type="spellEnd"/>
      <w:r w:rsidRPr="00B2733A">
        <w:rPr>
          <w:lang w:eastAsia="zh-CN"/>
        </w:rPr>
        <w:t xml:space="preserve"> и </w:t>
      </w:r>
      <w:proofErr w:type="spellStart"/>
      <w:r w:rsidRPr="00B2733A">
        <w:rPr>
          <w:rFonts w:eastAsia="MS Mincho"/>
          <w:i/>
        </w:rPr>
        <w:t>s</w:t>
      </w:r>
      <w:r w:rsidRPr="00B2733A">
        <w:rPr>
          <w:rFonts w:eastAsia="MS Mincho"/>
          <w:i/>
          <w:vertAlign w:val="subscript"/>
        </w:rPr>
        <w:t>R</w:t>
      </w:r>
      <w:proofErr w:type="spellEnd"/>
      <w:r w:rsidRPr="00B2733A">
        <w:rPr>
          <w:color w:val="000000"/>
        </w:rPr>
        <w:t xml:space="preserve"> рассматривают в качестве их наилучших оценок.</w:t>
      </w:r>
    </w:p>
    <w:p w14:paraId="3683109F" w14:textId="729D8D52" w:rsidR="008C7347" w:rsidRPr="002A2560" w:rsidRDefault="008C7347" w:rsidP="00B35508">
      <w:pPr>
        <w:ind w:firstLine="397"/>
        <w:jc w:val="both"/>
        <w:rPr>
          <w:color w:val="000000"/>
        </w:rPr>
      </w:pPr>
      <w:r w:rsidRPr="00B2733A">
        <w:rPr>
          <w:color w:val="000000"/>
        </w:rPr>
        <w:t xml:space="preserve">5.5.2.2 </w:t>
      </w:r>
      <w:r w:rsidR="00B55345" w:rsidRPr="00B2733A">
        <w:rPr>
          <w:color w:val="000000"/>
        </w:rPr>
        <w:t xml:space="preserve">Если стандартное отклонение повторяемости стандартного метода измерений </w:t>
      </w:r>
      <w:proofErr w:type="spellStart"/>
      <w:r w:rsidR="00B55345" w:rsidRPr="00B2733A">
        <w:rPr>
          <w:rFonts w:ascii="Times New Roman" w:eastAsia="MS Mincho" w:hAnsi="Times New Roman" w:cs="Times New Roman"/>
          <w:sz w:val="22"/>
          <w:szCs w:val="22"/>
        </w:rPr>
        <w:t>σ</w:t>
      </w:r>
      <w:r w:rsidR="00B55345" w:rsidRPr="00B2733A">
        <w:rPr>
          <w:rFonts w:eastAsia="MS Mincho"/>
          <w:i/>
          <w:vertAlign w:val="subscript"/>
        </w:rPr>
        <w:t>r</w:t>
      </w:r>
      <w:proofErr w:type="spellEnd"/>
      <w:r w:rsidR="00B55345" w:rsidRPr="00B2733A">
        <w:rPr>
          <w:color w:val="000000"/>
        </w:rPr>
        <w:t xml:space="preserve"> было предварительно</w:t>
      </w:r>
      <w:r w:rsidR="00B55345" w:rsidRPr="002A2560">
        <w:rPr>
          <w:color w:val="000000"/>
        </w:rPr>
        <w:t xml:space="preserve"> определено в соответствии с </w:t>
      </w:r>
      <w:r w:rsidR="00B55345" w:rsidRPr="002A2560">
        <w:rPr>
          <w:color w:val="000000"/>
          <w:lang w:val="en-US"/>
        </w:rPr>
        <w:t>ISO </w:t>
      </w:r>
      <w:r w:rsidR="00B55345" w:rsidRPr="002A2560">
        <w:rPr>
          <w:color w:val="000000"/>
        </w:rPr>
        <w:t xml:space="preserve">5725-2, то </w:t>
      </w:r>
      <w:r w:rsidR="00F01341" w:rsidRPr="002A2560">
        <w:rPr>
          <w:color w:val="000000"/>
        </w:rPr>
        <w:t xml:space="preserve">проверка </w:t>
      </w:r>
      <w:r w:rsidR="00F910A9" w:rsidRPr="00F910A9">
        <w:rPr>
          <w:position w:val="-10"/>
          <w:lang w:val="en-US" w:eastAsia="zh-CN"/>
        </w:rPr>
        <w:object w:dxaOrig="260" w:dyaOrig="320" w14:anchorId="596BBE3D">
          <v:shape id="_x0000_i1054" type="#_x0000_t75" style="width:12.45pt;height:15.7pt" o:ole="">
            <v:imagedata r:id="rId80" o:title=""/>
          </v:shape>
          <o:OLEObject Type="Embed" ProgID="Equation.DSMT4" ShapeID="_x0000_i1054" DrawAspect="Content" ObjectID="_1817798695" r:id="rId81"/>
        </w:object>
      </w:r>
      <w:r w:rsidR="00B55345" w:rsidRPr="002A2560">
        <w:rPr>
          <w:color w:val="000000"/>
        </w:rPr>
        <w:t xml:space="preserve"> может быть </w:t>
      </w:r>
      <w:r w:rsidR="00F01341" w:rsidRPr="002A2560">
        <w:rPr>
          <w:color w:val="000000"/>
        </w:rPr>
        <w:t>выполнена</w:t>
      </w:r>
      <w:r w:rsidR="00B55345" w:rsidRPr="002A2560">
        <w:rPr>
          <w:color w:val="000000"/>
        </w:rPr>
        <w:t xml:space="preserve"> посредством вычисления соотношения:</w:t>
      </w:r>
    </w:p>
    <w:p w14:paraId="5D217296" w14:textId="77777777" w:rsidR="00B55345" w:rsidRPr="002A2560" w:rsidRDefault="00F910A9" w:rsidP="00F910A9">
      <w:pPr>
        <w:tabs>
          <w:tab w:val="center" w:pos="4820"/>
          <w:tab w:val="right" w:pos="9639"/>
        </w:tabs>
        <w:spacing w:before="100" w:after="100"/>
        <w:jc w:val="both"/>
        <w:rPr>
          <w:color w:val="000000"/>
        </w:rPr>
      </w:pPr>
      <w:r>
        <w:tab/>
      </w:r>
      <w:r w:rsidR="00AE083D" w:rsidRPr="00F910A9">
        <w:rPr>
          <w:position w:val="-10"/>
        </w:rPr>
        <w:object w:dxaOrig="980" w:dyaOrig="320" w14:anchorId="6AB9029F">
          <v:shape id="_x0000_i1055" type="#_x0000_t75" style="width:48.45pt;height:15.7pt" o:ole="">
            <v:imagedata r:id="rId82" o:title=""/>
          </v:shape>
          <o:OLEObject Type="Embed" ProgID="Equation.DSMT4" ShapeID="_x0000_i1055" DrawAspect="Content" ObjectID="_1817798696" r:id="rId83"/>
        </w:object>
      </w:r>
      <w:r w:rsidR="002A2560" w:rsidRPr="002A2560">
        <w:t>.</w:t>
      </w:r>
      <w:r>
        <w:tab/>
      </w:r>
      <w:r w:rsidR="00B55345" w:rsidRPr="002A2560">
        <w:t>(14)</w:t>
      </w:r>
    </w:p>
    <w:p w14:paraId="6735C1A0" w14:textId="77777777" w:rsidR="008C7347" w:rsidRPr="002A2560" w:rsidRDefault="00B55345" w:rsidP="00B35508">
      <w:pPr>
        <w:ind w:firstLine="397"/>
        <w:jc w:val="both"/>
        <w:rPr>
          <w:color w:val="000000"/>
        </w:rPr>
      </w:pPr>
      <w:r w:rsidRPr="002A2560">
        <w:rPr>
          <w:color w:val="000000"/>
        </w:rPr>
        <w:t xml:space="preserve">Статистика критерия </w:t>
      </w:r>
      <w:r w:rsidRPr="002A2560">
        <w:rPr>
          <w:i/>
          <w:iCs/>
          <w:color w:val="000000"/>
        </w:rPr>
        <w:t>С</w:t>
      </w:r>
      <w:r w:rsidRPr="002A2560">
        <w:rPr>
          <w:color w:val="000000"/>
        </w:rPr>
        <w:t xml:space="preserve"> сравнивается с критическим значением:</w:t>
      </w:r>
    </w:p>
    <w:p w14:paraId="39ABBE5D" w14:textId="77777777" w:rsidR="00A63092" w:rsidRPr="002A2560" w:rsidRDefault="00A63092" w:rsidP="00A63092">
      <w:pPr>
        <w:tabs>
          <w:tab w:val="center" w:pos="4820"/>
          <w:tab w:val="right" w:pos="9639"/>
        </w:tabs>
        <w:spacing w:before="100" w:after="100"/>
        <w:jc w:val="both"/>
        <w:rPr>
          <w:color w:val="000000"/>
        </w:rPr>
      </w:pPr>
      <w:r>
        <w:tab/>
      </w:r>
      <w:r w:rsidRPr="006F7311">
        <w:rPr>
          <w:position w:val="-12"/>
        </w:rPr>
        <w:object w:dxaOrig="1520" w:dyaOrig="340" w14:anchorId="36D58DC0">
          <v:shape id="_x0000_i1056" type="#_x0000_t75" style="width:76.15pt;height:17.1pt" o:ole="">
            <v:imagedata r:id="rId84" o:title=""/>
          </v:shape>
          <o:OLEObject Type="Embed" ProgID="Equation.DSMT4" ShapeID="_x0000_i1056" DrawAspect="Content" ObjectID="_1817798697" r:id="rId85"/>
        </w:object>
      </w:r>
      <w:r w:rsidRPr="002A2560">
        <w:t>,</w:t>
      </w:r>
    </w:p>
    <w:p w14:paraId="2B10F1CE" w14:textId="13637A83" w:rsidR="00B55345" w:rsidRPr="000140DC" w:rsidRDefault="00B55345" w:rsidP="00B35508">
      <w:pPr>
        <w:jc w:val="both"/>
      </w:pPr>
      <w:r w:rsidRPr="002A2560">
        <w:rPr>
          <w:color w:val="000000"/>
        </w:rPr>
        <w:t xml:space="preserve">где </w:t>
      </w:r>
      <w:r w:rsidR="00A11CC0" w:rsidRPr="006F7311">
        <w:rPr>
          <w:position w:val="-12"/>
          <w:lang w:val="en-US"/>
        </w:rPr>
        <w:object w:dxaOrig="760" w:dyaOrig="340" w14:anchorId="2626A38F">
          <v:shape id="_x0000_i1057" type="#_x0000_t75" style="width:38.3pt;height:17.1pt" o:ole="">
            <v:imagedata r:id="rId86" o:title=""/>
          </v:shape>
          <o:OLEObject Type="Embed" ProgID="Equation.DSMT4" ShapeID="_x0000_i1057" DrawAspect="Content" ObjectID="_1817798698" r:id="rId87"/>
        </w:object>
      </w:r>
      <w:r w:rsidRPr="002A2560">
        <w:t xml:space="preserve"> </w:t>
      </w:r>
      <w:r w:rsidR="002A2560">
        <w:t>‒</w:t>
      </w:r>
      <w:r w:rsidRPr="002A2560">
        <w:t xml:space="preserve"> это </w:t>
      </w:r>
      <w:r w:rsidRPr="002A2560">
        <w:rPr>
          <w:rFonts w:eastAsia="MS Mincho"/>
        </w:rPr>
        <w:t>(1</w:t>
      </w:r>
      <w:r w:rsidR="00F3163E">
        <w:rPr>
          <w:rFonts w:eastAsia="MS Mincho"/>
        </w:rPr>
        <w:t xml:space="preserve"> </w:t>
      </w:r>
      <w:r w:rsidRPr="002A2560">
        <w:rPr>
          <w:rFonts w:eastAsia="MS Mincho"/>
        </w:rPr>
        <w:t>−</w:t>
      </w:r>
      <w:r w:rsidR="005C5788">
        <w:rPr>
          <w:rFonts w:eastAsia="MS Mincho"/>
        </w:rPr>
        <w:t xml:space="preserve"> </w:t>
      </w:r>
      <w:r w:rsidRPr="006244A2">
        <w:rPr>
          <w:rFonts w:ascii="Times New Roman" w:eastAsia="MS Mincho" w:hAnsi="Times New Roman" w:cs="Times New Roman"/>
        </w:rPr>
        <w:t>α</w:t>
      </w:r>
      <w:r w:rsidRPr="002A2560">
        <w:rPr>
          <w:rFonts w:eastAsia="MS Mincho"/>
        </w:rPr>
        <w:t>)-квантиль рас</w:t>
      </w:r>
      <w:r w:rsidRPr="004A3087">
        <w:rPr>
          <w:rFonts w:eastAsia="MS Mincho"/>
        </w:rPr>
        <w:t xml:space="preserve">пределения </w:t>
      </w:r>
      <w:r w:rsidR="004A3087" w:rsidRPr="004A3087">
        <w:rPr>
          <w:position w:val="-10"/>
        </w:rPr>
        <w:object w:dxaOrig="260" w:dyaOrig="320" w14:anchorId="335D7A25">
          <v:shape id="_x0000_i1058" type="#_x0000_t75" style="width:12.45pt;height:15.7pt" o:ole="">
            <v:imagedata r:id="rId43" o:title=""/>
          </v:shape>
          <o:OLEObject Type="Embed" ProgID="Equation.DSMT4" ShapeID="_x0000_i1058" DrawAspect="Content" ObjectID="_1817798699" r:id="rId88"/>
        </w:object>
      </w:r>
      <w:r w:rsidR="004A3087" w:rsidRPr="00035C38">
        <w:rPr>
          <w:rFonts w:eastAsia="MS Mincho"/>
        </w:rPr>
        <w:t xml:space="preserve"> </w:t>
      </w:r>
      <w:r w:rsidR="00C13FDA">
        <w:rPr>
          <w:rFonts w:eastAsia="MS Mincho"/>
        </w:rPr>
        <w:t xml:space="preserve">с </w:t>
      </w:r>
      <w:r w:rsidR="00AE083D" w:rsidRPr="00A45401">
        <w:rPr>
          <w:rFonts w:ascii="Times New Roman" w:eastAsia="MS Mincho" w:hAnsi="Times New Roman" w:cs="Times New Roman"/>
          <w:sz w:val="22"/>
          <w:szCs w:val="22"/>
        </w:rPr>
        <w:t>ν</w:t>
      </w:r>
      <w:r w:rsidR="00C13FDA" w:rsidRPr="004A3087">
        <w:rPr>
          <w:rFonts w:eastAsia="MS Mincho"/>
        </w:rPr>
        <w:t xml:space="preserve"> = </w:t>
      </w:r>
      <w:proofErr w:type="gramStart"/>
      <w:r w:rsidR="00C13FDA" w:rsidRPr="004A3087">
        <w:rPr>
          <w:rFonts w:eastAsia="MS Mincho"/>
          <w:i/>
        </w:rPr>
        <w:t>p</w:t>
      </w:r>
      <w:r w:rsidR="00C13FDA" w:rsidRPr="00B55345">
        <w:rPr>
          <w:rFonts w:eastAsia="MS Mincho"/>
        </w:rPr>
        <w:t>(</w:t>
      </w:r>
      <w:proofErr w:type="gramEnd"/>
      <w:r w:rsidR="00C13FDA" w:rsidRPr="00B55345">
        <w:rPr>
          <w:rFonts w:eastAsia="MS Mincho"/>
          <w:i/>
        </w:rPr>
        <w:t>n</w:t>
      </w:r>
      <w:r w:rsidR="00C13FDA">
        <w:rPr>
          <w:rFonts w:eastAsia="MS Mincho"/>
          <w:i/>
        </w:rPr>
        <w:t xml:space="preserve"> </w:t>
      </w:r>
      <w:r w:rsidR="00C13FDA" w:rsidRPr="00B55345">
        <w:rPr>
          <w:rFonts w:eastAsia="MS Mincho"/>
        </w:rPr>
        <w:t>−</w:t>
      </w:r>
      <w:r w:rsidR="00C13FDA">
        <w:rPr>
          <w:rFonts w:eastAsia="MS Mincho"/>
        </w:rPr>
        <w:t xml:space="preserve"> </w:t>
      </w:r>
      <w:r w:rsidR="00C13FDA" w:rsidRPr="00B55345">
        <w:rPr>
          <w:rFonts w:eastAsia="MS Mincho"/>
        </w:rPr>
        <w:t>1</w:t>
      </w:r>
      <w:r w:rsidR="00C13FDA">
        <w:rPr>
          <w:rFonts w:eastAsia="MS Mincho"/>
        </w:rPr>
        <w:t xml:space="preserve">) </w:t>
      </w:r>
      <w:r w:rsidRPr="00035C38">
        <w:rPr>
          <w:rFonts w:eastAsia="MS Mincho"/>
        </w:rPr>
        <w:t>степенями св</w:t>
      </w:r>
      <w:r>
        <w:rPr>
          <w:rFonts w:eastAsia="MS Mincho"/>
        </w:rPr>
        <w:t>ободы</w:t>
      </w:r>
      <w:r w:rsidR="00C13FDA">
        <w:rPr>
          <w:rFonts w:eastAsia="MS Mincho"/>
          <w:i/>
        </w:rPr>
        <w:t>.</w:t>
      </w:r>
    </w:p>
    <w:p w14:paraId="4419242F" w14:textId="35A2F6A2" w:rsidR="00B55345" w:rsidRPr="000140DC" w:rsidRDefault="00B55345" w:rsidP="00FC1B1C">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B55345">
        <w:rPr>
          <w:rFonts w:ascii="Arial" w:eastAsia="MS Mincho" w:hAnsi="Arial"/>
          <w:sz w:val="20"/>
          <w:szCs w:val="20"/>
          <w:lang w:val="en-US"/>
        </w:rPr>
        <w:t>a</w:t>
      </w:r>
      <w:r w:rsidRPr="000140DC">
        <w:rPr>
          <w:rFonts w:ascii="Arial" w:eastAsia="MS Mincho" w:hAnsi="Arial"/>
          <w:sz w:val="20"/>
          <w:szCs w:val="20"/>
          <w:lang w:val="ru-RU"/>
        </w:rPr>
        <w:t xml:space="preserve">) </w:t>
      </w:r>
      <w:r>
        <w:rPr>
          <w:rFonts w:ascii="Arial" w:eastAsia="MS Mincho" w:hAnsi="Arial"/>
          <w:sz w:val="20"/>
          <w:szCs w:val="20"/>
          <w:lang w:val="ru-RU"/>
        </w:rPr>
        <w:t xml:space="preserve">Если </w:t>
      </w:r>
      <w:r w:rsidRPr="00B55345">
        <w:rPr>
          <w:rFonts w:ascii="Arial" w:eastAsia="MS Mincho" w:hAnsi="Arial"/>
          <w:i/>
          <w:sz w:val="20"/>
          <w:szCs w:val="20"/>
        </w:rPr>
        <w:t>C</w:t>
      </w:r>
      <w:r w:rsidRPr="00B55345">
        <w:rPr>
          <w:rFonts w:ascii="Arial" w:eastAsia="MS Mincho" w:hAnsi="Arial"/>
          <w:sz w:val="20"/>
          <w:szCs w:val="20"/>
        </w:rPr>
        <w:t> </w:t>
      </w:r>
      <w:r w:rsidRPr="000140DC">
        <w:rPr>
          <w:rFonts w:ascii="Arial" w:eastAsia="MS Mincho" w:hAnsi="Arial"/>
          <w:sz w:val="20"/>
          <w:szCs w:val="20"/>
          <w:lang w:val="ru-RU"/>
        </w:rPr>
        <w:t>≤</w:t>
      </w:r>
      <w:r w:rsidRPr="00B55345">
        <w:rPr>
          <w:rFonts w:ascii="Arial" w:eastAsia="MS Mincho" w:hAnsi="Arial"/>
          <w:sz w:val="20"/>
          <w:szCs w:val="20"/>
        </w:rPr>
        <w:t> </w:t>
      </w:r>
      <w:proofErr w:type="spellStart"/>
      <w:r w:rsidRPr="00B55345">
        <w:rPr>
          <w:rFonts w:ascii="Arial" w:eastAsia="MS Mincho" w:hAnsi="Arial"/>
          <w:i/>
          <w:sz w:val="20"/>
          <w:szCs w:val="20"/>
        </w:rPr>
        <w:t>C</w:t>
      </w:r>
      <w:r w:rsidRPr="00B55345">
        <w:rPr>
          <w:rFonts w:ascii="Arial" w:eastAsia="MS Mincho" w:hAnsi="Arial"/>
          <w:sz w:val="20"/>
          <w:szCs w:val="20"/>
          <w:vertAlign w:val="subscript"/>
        </w:rPr>
        <w:t>crit</w:t>
      </w:r>
      <w:proofErr w:type="spellEnd"/>
      <w:r>
        <w:rPr>
          <w:rFonts w:ascii="Arial" w:eastAsia="MS Mincho" w:hAnsi="Arial"/>
          <w:sz w:val="20"/>
          <w:szCs w:val="20"/>
          <w:lang w:val="ru-RU"/>
        </w:rPr>
        <w:t>, то</w:t>
      </w:r>
      <w:r w:rsidRPr="000140DC">
        <w:rPr>
          <w:rFonts w:ascii="Arial" w:eastAsia="MS Mincho" w:hAnsi="Arial"/>
          <w:sz w:val="20"/>
          <w:szCs w:val="20"/>
          <w:lang w:val="ru-RU"/>
        </w:rPr>
        <w:t xml:space="preserve"> </w:t>
      </w:r>
      <w:r w:rsidR="003A5053" w:rsidRPr="00F910A9">
        <w:rPr>
          <w:rFonts w:ascii="Arial" w:hAnsi="Arial"/>
          <w:position w:val="-10"/>
          <w:sz w:val="20"/>
          <w:szCs w:val="20"/>
          <w:lang w:val="en-US" w:eastAsia="zh-CN"/>
        </w:rPr>
        <w:object w:dxaOrig="260" w:dyaOrig="320" w14:anchorId="2423A513">
          <v:shape id="_x0000_i1059" type="#_x0000_t75" style="width:12.45pt;height:15.7pt" o:ole="">
            <v:imagedata r:id="rId80" o:title=""/>
          </v:shape>
          <o:OLEObject Type="Embed" ProgID="Equation.DSMT4" ShapeID="_x0000_i1059" DrawAspect="Content" ObjectID="_1817798700" r:id="rId89"/>
        </w:object>
      </w:r>
      <w:r w:rsidRPr="000140DC">
        <w:rPr>
          <w:rFonts w:ascii="Arial" w:eastAsia="MS Mincho" w:hAnsi="Arial"/>
          <w:sz w:val="20"/>
          <w:szCs w:val="20"/>
          <w:lang w:val="ru-RU"/>
        </w:rPr>
        <w:t xml:space="preserve"> </w:t>
      </w:r>
      <w:r w:rsidR="00D81C88">
        <w:rPr>
          <w:rFonts w:ascii="Arial" w:eastAsia="MS Mincho" w:hAnsi="Arial"/>
          <w:sz w:val="20"/>
          <w:szCs w:val="20"/>
          <w:lang w:val="ru-RU"/>
        </w:rPr>
        <w:t>незначимо больше, чем</w:t>
      </w:r>
      <w:r w:rsidR="003A5053" w:rsidRPr="003A5053">
        <w:rPr>
          <w:rFonts w:ascii="Arial" w:eastAsia="MS Mincho" w:hAnsi="Arial"/>
          <w:sz w:val="20"/>
          <w:szCs w:val="20"/>
          <w:lang w:val="ru-RU"/>
        </w:rPr>
        <w:t xml:space="preserve"> </w:t>
      </w:r>
      <w:r w:rsidR="00AE083D" w:rsidRPr="00F910A9">
        <w:rPr>
          <w:rFonts w:ascii="Arial" w:hAnsi="Arial"/>
          <w:position w:val="-10"/>
          <w:sz w:val="20"/>
          <w:szCs w:val="20"/>
          <w:lang w:val="en-US" w:eastAsia="zh-CN"/>
        </w:rPr>
        <w:object w:dxaOrig="260" w:dyaOrig="320" w14:anchorId="363D687B">
          <v:shape id="_x0000_i1060" type="#_x0000_t75" style="width:12.45pt;height:15.7pt" o:ole="">
            <v:imagedata r:id="rId90" o:title=""/>
          </v:shape>
          <o:OLEObject Type="Embed" ProgID="Equation.DSMT4" ShapeID="_x0000_i1060" DrawAspect="Content" ObjectID="_1817798701" r:id="rId91"/>
        </w:object>
      </w:r>
      <w:r w:rsidRPr="000140DC">
        <w:rPr>
          <w:rFonts w:ascii="Arial" w:eastAsia="MS Mincho" w:hAnsi="Arial"/>
          <w:sz w:val="20"/>
          <w:szCs w:val="20"/>
          <w:lang w:val="ru-RU"/>
        </w:rPr>
        <w:t>.</w:t>
      </w:r>
    </w:p>
    <w:p w14:paraId="138DE955" w14:textId="77777777" w:rsidR="00B55345" w:rsidRPr="000140DC" w:rsidRDefault="00B55345" w:rsidP="00FC1B1C">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B55345">
        <w:rPr>
          <w:rFonts w:ascii="Arial" w:eastAsia="MS Mincho" w:hAnsi="Arial"/>
          <w:sz w:val="20"/>
          <w:szCs w:val="20"/>
        </w:rPr>
        <w:t>b</w:t>
      </w:r>
      <w:r w:rsidRPr="000140DC">
        <w:rPr>
          <w:rFonts w:ascii="Arial" w:eastAsia="MS Mincho" w:hAnsi="Arial"/>
          <w:sz w:val="20"/>
          <w:szCs w:val="20"/>
          <w:lang w:val="ru-RU"/>
        </w:rPr>
        <w:t>)</w:t>
      </w:r>
      <w:r w:rsidR="00D81C88">
        <w:rPr>
          <w:rFonts w:ascii="Arial" w:eastAsia="MS Mincho" w:hAnsi="Arial"/>
          <w:sz w:val="20"/>
          <w:szCs w:val="20"/>
          <w:lang w:val="ru-RU"/>
        </w:rPr>
        <w:t xml:space="preserve"> Если </w:t>
      </w:r>
      <w:r w:rsidRPr="00B55345">
        <w:rPr>
          <w:rFonts w:ascii="Arial" w:eastAsia="MS Mincho" w:hAnsi="Arial"/>
          <w:i/>
          <w:sz w:val="20"/>
          <w:szCs w:val="20"/>
        </w:rPr>
        <w:t>C</w:t>
      </w:r>
      <w:r w:rsidRPr="00B55345">
        <w:rPr>
          <w:rFonts w:ascii="Arial" w:eastAsia="MS Mincho" w:hAnsi="Arial"/>
          <w:sz w:val="20"/>
          <w:szCs w:val="20"/>
        </w:rPr>
        <w:t> </w:t>
      </w:r>
      <w:r w:rsidRPr="000140DC">
        <w:rPr>
          <w:rFonts w:ascii="Arial" w:eastAsia="MS Mincho" w:hAnsi="Arial"/>
          <w:sz w:val="20"/>
          <w:szCs w:val="20"/>
          <w:lang w:val="ru-RU"/>
        </w:rPr>
        <w:t>&gt;</w:t>
      </w:r>
      <w:r w:rsidRPr="00B55345">
        <w:rPr>
          <w:rFonts w:ascii="Arial" w:eastAsia="MS Mincho" w:hAnsi="Arial"/>
          <w:sz w:val="20"/>
          <w:szCs w:val="20"/>
        </w:rPr>
        <w:t> </w:t>
      </w:r>
      <w:proofErr w:type="spellStart"/>
      <w:r w:rsidRPr="00B55345">
        <w:rPr>
          <w:rFonts w:ascii="Arial" w:eastAsia="MS Mincho" w:hAnsi="Arial"/>
          <w:i/>
          <w:sz w:val="20"/>
          <w:szCs w:val="20"/>
        </w:rPr>
        <w:t>C</w:t>
      </w:r>
      <w:r w:rsidRPr="00B55345">
        <w:rPr>
          <w:rFonts w:ascii="Arial" w:eastAsia="MS Mincho" w:hAnsi="Arial"/>
          <w:sz w:val="20"/>
          <w:szCs w:val="20"/>
          <w:vertAlign w:val="subscript"/>
        </w:rPr>
        <w:t>crit</w:t>
      </w:r>
      <w:proofErr w:type="spellEnd"/>
      <w:r w:rsidR="00D81C88">
        <w:rPr>
          <w:rFonts w:ascii="Arial" w:eastAsia="MS Mincho" w:hAnsi="Arial"/>
          <w:sz w:val="20"/>
          <w:szCs w:val="20"/>
          <w:vertAlign w:val="subscript"/>
          <w:lang w:val="ru-RU"/>
        </w:rPr>
        <w:t>,</w:t>
      </w:r>
      <w:r w:rsidRPr="000140DC">
        <w:rPr>
          <w:rFonts w:ascii="Arial" w:eastAsia="MS Mincho" w:hAnsi="Arial"/>
          <w:sz w:val="20"/>
          <w:szCs w:val="20"/>
          <w:lang w:val="ru-RU"/>
        </w:rPr>
        <w:t xml:space="preserve"> </w:t>
      </w:r>
      <w:r w:rsidR="00D81C88">
        <w:rPr>
          <w:rFonts w:ascii="Arial" w:eastAsia="MS Mincho" w:hAnsi="Arial"/>
          <w:sz w:val="20"/>
          <w:szCs w:val="20"/>
          <w:lang w:val="ru-RU"/>
        </w:rPr>
        <w:t xml:space="preserve">то </w:t>
      </w:r>
      <w:r w:rsidR="003A5053" w:rsidRPr="00F910A9">
        <w:rPr>
          <w:rFonts w:ascii="Arial" w:hAnsi="Arial"/>
          <w:position w:val="-10"/>
          <w:sz w:val="20"/>
          <w:szCs w:val="20"/>
          <w:lang w:val="en-US" w:eastAsia="zh-CN"/>
        </w:rPr>
        <w:object w:dxaOrig="260" w:dyaOrig="320" w14:anchorId="0E1118FA">
          <v:shape id="_x0000_i1061" type="#_x0000_t75" style="width:12.45pt;height:15.7pt" o:ole="">
            <v:imagedata r:id="rId80" o:title=""/>
          </v:shape>
          <o:OLEObject Type="Embed" ProgID="Equation.DSMT4" ShapeID="_x0000_i1061" DrawAspect="Content" ObjectID="_1817798702" r:id="rId92"/>
        </w:object>
      </w:r>
      <w:r w:rsidRPr="000140DC">
        <w:rPr>
          <w:rFonts w:ascii="Arial" w:eastAsia="MS Mincho" w:hAnsi="Arial"/>
          <w:sz w:val="20"/>
          <w:szCs w:val="20"/>
          <w:lang w:val="ru-RU"/>
        </w:rPr>
        <w:t xml:space="preserve"> </w:t>
      </w:r>
      <w:r w:rsidR="00D81C88">
        <w:rPr>
          <w:rFonts w:ascii="Arial" w:eastAsia="MS Mincho" w:hAnsi="Arial"/>
          <w:sz w:val="20"/>
          <w:szCs w:val="20"/>
          <w:lang w:val="ru-RU"/>
        </w:rPr>
        <w:t>значимо больше, чем</w:t>
      </w:r>
      <w:r w:rsidR="003A5053" w:rsidRPr="003A5053">
        <w:rPr>
          <w:rFonts w:ascii="Arial" w:eastAsia="MS Mincho" w:hAnsi="Arial"/>
          <w:sz w:val="20"/>
          <w:szCs w:val="20"/>
          <w:lang w:val="ru-RU"/>
        </w:rPr>
        <w:t xml:space="preserve"> </w:t>
      </w:r>
      <w:r w:rsidR="00AE083D" w:rsidRPr="00F910A9">
        <w:rPr>
          <w:rFonts w:ascii="Arial" w:hAnsi="Arial"/>
          <w:position w:val="-10"/>
          <w:sz w:val="20"/>
          <w:szCs w:val="20"/>
          <w:lang w:val="en-US" w:eastAsia="zh-CN"/>
        </w:rPr>
        <w:object w:dxaOrig="260" w:dyaOrig="320" w14:anchorId="40F7EEBC">
          <v:shape id="_x0000_i1062" type="#_x0000_t75" style="width:12.45pt;height:15.7pt" o:ole="">
            <v:imagedata r:id="rId93" o:title=""/>
          </v:shape>
          <o:OLEObject Type="Embed" ProgID="Equation.DSMT4" ShapeID="_x0000_i1062" DrawAspect="Content" ObjectID="_1817798703" r:id="rId94"/>
        </w:object>
      </w:r>
      <w:r w:rsidRPr="000140DC">
        <w:rPr>
          <w:rFonts w:ascii="Arial" w:eastAsia="MS Mincho" w:hAnsi="Arial"/>
          <w:sz w:val="20"/>
          <w:szCs w:val="20"/>
          <w:lang w:val="ru-RU"/>
        </w:rPr>
        <w:t>.</w:t>
      </w:r>
    </w:p>
    <w:p w14:paraId="463D1594" w14:textId="77777777" w:rsidR="00B55345" w:rsidRPr="00D81C88" w:rsidRDefault="00D81C88" w:rsidP="00FC1B1C">
      <w:pPr>
        <w:ind w:firstLine="397"/>
        <w:jc w:val="both"/>
      </w:pPr>
      <w:r>
        <w:t xml:space="preserve">В первом случае для оценивания смещения метода измерений следует использовать стандартное отклонение повторяемости </w:t>
      </w:r>
      <w:proofErr w:type="spellStart"/>
      <w:r w:rsidRPr="00A45401">
        <w:rPr>
          <w:rFonts w:ascii="Times New Roman" w:eastAsia="MS Mincho" w:hAnsi="Times New Roman" w:cs="Times New Roman"/>
          <w:sz w:val="22"/>
        </w:rPr>
        <w:t>σ</w:t>
      </w:r>
      <w:r w:rsidRPr="00B55345">
        <w:rPr>
          <w:rFonts w:eastAsia="MS Mincho"/>
          <w:i/>
          <w:vertAlign w:val="subscript"/>
        </w:rPr>
        <w:t>r</w:t>
      </w:r>
      <w:proofErr w:type="spellEnd"/>
      <w:r>
        <w:t xml:space="preserve">. </w:t>
      </w:r>
    </w:p>
    <w:p w14:paraId="3071B558" w14:textId="77777777" w:rsidR="00B55345" w:rsidRDefault="00D81C88" w:rsidP="00F3163E">
      <w:pPr>
        <w:widowControl w:val="0"/>
        <w:ind w:firstLine="397"/>
        <w:jc w:val="both"/>
        <w:rPr>
          <w:color w:val="000000"/>
        </w:rPr>
      </w:pPr>
      <w:r>
        <w:rPr>
          <w:color w:val="000000"/>
        </w:rPr>
        <w:t>Во втором случае необходимо установить причины возникновения расхождения и по возможности повторить эксперимент перед тем, как перейти к следующему этапу.</w:t>
      </w:r>
    </w:p>
    <w:p w14:paraId="1546BDFF" w14:textId="77777777" w:rsidR="008C7347" w:rsidRPr="00737229" w:rsidRDefault="00D81C88" w:rsidP="00B2733A">
      <w:pPr>
        <w:spacing w:before="40" w:after="80"/>
        <w:ind w:firstLine="397"/>
        <w:jc w:val="both"/>
        <w:rPr>
          <w:color w:val="000000"/>
          <w:sz w:val="18"/>
          <w:szCs w:val="18"/>
        </w:rPr>
      </w:pPr>
      <w:r w:rsidRPr="00B2733A">
        <w:rPr>
          <w:color w:val="000000"/>
          <w:spacing w:val="40"/>
          <w:sz w:val="18"/>
          <w:szCs w:val="18"/>
        </w:rPr>
        <w:t>Примечание</w:t>
      </w:r>
      <w:r w:rsidRPr="00737229">
        <w:rPr>
          <w:color w:val="000000"/>
          <w:sz w:val="18"/>
          <w:szCs w:val="18"/>
        </w:rPr>
        <w:t xml:space="preserve"> – Для проверки стандартных отклонений повторяемости и воспроизводимости могут быть предложены другие </w:t>
      </w:r>
      <w:r w:rsidR="00737229" w:rsidRPr="00737229">
        <w:rPr>
          <w:color w:val="000000"/>
          <w:sz w:val="18"/>
          <w:szCs w:val="18"/>
        </w:rPr>
        <w:t xml:space="preserve">статистические </w:t>
      </w:r>
      <w:r w:rsidR="00BD5502">
        <w:rPr>
          <w:color w:val="000000"/>
          <w:sz w:val="18"/>
          <w:szCs w:val="18"/>
        </w:rPr>
        <w:t>методы</w:t>
      </w:r>
      <w:r w:rsidR="00737229" w:rsidRPr="00737229">
        <w:rPr>
          <w:color w:val="000000"/>
          <w:sz w:val="18"/>
          <w:szCs w:val="18"/>
        </w:rPr>
        <w:t>, такие как, например</w:t>
      </w:r>
      <w:r w:rsidR="00F3163E">
        <w:rPr>
          <w:color w:val="000000"/>
          <w:sz w:val="18"/>
          <w:szCs w:val="18"/>
        </w:rPr>
        <w:t>,</w:t>
      </w:r>
      <w:r w:rsidR="00737229" w:rsidRPr="00737229">
        <w:rPr>
          <w:color w:val="000000"/>
          <w:sz w:val="18"/>
          <w:szCs w:val="18"/>
        </w:rPr>
        <w:t xml:space="preserve"> двусторонний </w:t>
      </w:r>
      <w:r w:rsidR="00737229" w:rsidRPr="00737229">
        <w:rPr>
          <w:i/>
          <w:iCs/>
          <w:color w:val="000000"/>
          <w:sz w:val="18"/>
          <w:szCs w:val="18"/>
          <w:lang w:val="en-US"/>
        </w:rPr>
        <w:t>F</w:t>
      </w:r>
      <w:r w:rsidR="00737229" w:rsidRPr="000140DC">
        <w:rPr>
          <w:color w:val="000000"/>
          <w:sz w:val="18"/>
          <w:szCs w:val="18"/>
        </w:rPr>
        <w:t>-</w:t>
      </w:r>
      <w:r w:rsidR="00737229" w:rsidRPr="00737229">
        <w:rPr>
          <w:color w:val="000000"/>
          <w:sz w:val="18"/>
          <w:szCs w:val="18"/>
        </w:rPr>
        <w:t xml:space="preserve">критерий, ответственность о принятии решения о </w:t>
      </w:r>
      <w:r w:rsidR="00737229">
        <w:rPr>
          <w:color w:val="000000"/>
          <w:sz w:val="18"/>
          <w:szCs w:val="18"/>
        </w:rPr>
        <w:t>применении</w:t>
      </w:r>
      <w:r w:rsidR="00737229" w:rsidRPr="00737229">
        <w:rPr>
          <w:color w:val="000000"/>
          <w:sz w:val="18"/>
          <w:szCs w:val="18"/>
        </w:rPr>
        <w:t xml:space="preserve"> то</w:t>
      </w:r>
      <w:r w:rsidR="00BD5502">
        <w:rPr>
          <w:color w:val="000000"/>
          <w:sz w:val="18"/>
          <w:szCs w:val="18"/>
        </w:rPr>
        <w:t>го</w:t>
      </w:r>
      <w:r w:rsidR="00737229" w:rsidRPr="00737229">
        <w:rPr>
          <w:color w:val="000000"/>
          <w:sz w:val="18"/>
          <w:szCs w:val="18"/>
        </w:rPr>
        <w:t xml:space="preserve"> или ино</w:t>
      </w:r>
      <w:r w:rsidR="00BD5502">
        <w:rPr>
          <w:color w:val="000000"/>
          <w:sz w:val="18"/>
          <w:szCs w:val="18"/>
        </w:rPr>
        <w:t>го</w:t>
      </w:r>
      <w:r w:rsidR="00737229" w:rsidRPr="00737229">
        <w:rPr>
          <w:color w:val="000000"/>
          <w:sz w:val="18"/>
          <w:szCs w:val="18"/>
        </w:rPr>
        <w:t xml:space="preserve"> метод</w:t>
      </w:r>
      <w:r w:rsidR="00BD5502">
        <w:rPr>
          <w:color w:val="000000"/>
          <w:sz w:val="18"/>
          <w:szCs w:val="18"/>
        </w:rPr>
        <w:t>а</w:t>
      </w:r>
      <w:r w:rsidR="00737229" w:rsidRPr="00737229">
        <w:rPr>
          <w:color w:val="000000"/>
          <w:sz w:val="18"/>
          <w:szCs w:val="18"/>
        </w:rPr>
        <w:t xml:space="preserve"> </w:t>
      </w:r>
      <w:r w:rsidR="00BD5502">
        <w:rPr>
          <w:color w:val="000000"/>
          <w:sz w:val="18"/>
          <w:szCs w:val="18"/>
        </w:rPr>
        <w:t>возлагается</w:t>
      </w:r>
      <w:r w:rsidR="00737229" w:rsidRPr="00737229">
        <w:rPr>
          <w:color w:val="000000"/>
          <w:sz w:val="18"/>
          <w:szCs w:val="18"/>
        </w:rPr>
        <w:t xml:space="preserve"> на комисси</w:t>
      </w:r>
      <w:r w:rsidR="00BD5502">
        <w:rPr>
          <w:color w:val="000000"/>
          <w:sz w:val="18"/>
          <w:szCs w:val="18"/>
        </w:rPr>
        <w:t>ю</w:t>
      </w:r>
      <w:r w:rsidR="00737229" w:rsidRPr="00737229">
        <w:rPr>
          <w:color w:val="000000"/>
          <w:sz w:val="18"/>
          <w:szCs w:val="18"/>
        </w:rPr>
        <w:t xml:space="preserve"> (см. раздел 7).</w:t>
      </w:r>
    </w:p>
    <w:p w14:paraId="55F3AEFC" w14:textId="77777777" w:rsidR="00D81C88" w:rsidRDefault="00737229" w:rsidP="00FC1B1C">
      <w:pPr>
        <w:ind w:firstLine="397"/>
        <w:jc w:val="both"/>
        <w:rPr>
          <w:color w:val="000000"/>
        </w:rPr>
      </w:pPr>
      <w:r w:rsidRPr="00641B10">
        <w:rPr>
          <w:color w:val="000000"/>
        </w:rPr>
        <w:lastRenderedPageBreak/>
        <w:t xml:space="preserve">5.5.2.3 Если </w:t>
      </w:r>
      <w:r w:rsidR="002B3CD5" w:rsidRPr="00641B10">
        <w:rPr>
          <w:color w:val="000000"/>
        </w:rPr>
        <w:t>стандартное</w:t>
      </w:r>
      <w:r w:rsidR="002B3CD5">
        <w:rPr>
          <w:color w:val="000000"/>
        </w:rPr>
        <w:t xml:space="preserve"> отклонение во</w:t>
      </w:r>
      <w:r w:rsidR="00161BDC">
        <w:rPr>
          <w:color w:val="000000"/>
        </w:rPr>
        <w:t>с</w:t>
      </w:r>
      <w:r w:rsidR="002B3CD5">
        <w:rPr>
          <w:color w:val="000000"/>
        </w:rPr>
        <w:t xml:space="preserve">производимости </w:t>
      </w:r>
      <w:proofErr w:type="spellStart"/>
      <w:r w:rsidR="002B3CD5" w:rsidRPr="00A45401">
        <w:rPr>
          <w:rFonts w:ascii="Times New Roman" w:eastAsia="MS Mincho" w:hAnsi="Times New Roman" w:cs="Times New Roman"/>
          <w:sz w:val="22"/>
          <w:szCs w:val="22"/>
        </w:rPr>
        <w:t>σ</w:t>
      </w:r>
      <w:r w:rsidR="002B3CD5" w:rsidRPr="00EF3016">
        <w:rPr>
          <w:rFonts w:eastAsia="MS Mincho"/>
          <w:i/>
          <w:vertAlign w:val="subscript"/>
        </w:rPr>
        <w:t>R</w:t>
      </w:r>
      <w:proofErr w:type="spellEnd"/>
      <w:r w:rsidR="002B3CD5" w:rsidRPr="00F3163E">
        <w:rPr>
          <w:rFonts w:eastAsia="MS Mincho"/>
          <w:iCs/>
        </w:rPr>
        <w:t xml:space="preserve"> </w:t>
      </w:r>
      <w:r w:rsidR="00BD5502">
        <w:rPr>
          <w:rFonts w:eastAsia="MS Mincho"/>
          <w:iCs/>
        </w:rPr>
        <w:t>и с</w:t>
      </w:r>
      <w:r w:rsidR="002B3CD5">
        <w:rPr>
          <w:rFonts w:eastAsia="MS Mincho"/>
          <w:iCs/>
        </w:rPr>
        <w:t>тандартное отклонение повторяемости</w:t>
      </w:r>
      <w:r w:rsidR="00067DA7">
        <w:rPr>
          <w:rFonts w:eastAsia="MS Mincho"/>
          <w:iCs/>
        </w:rPr>
        <w:t> </w:t>
      </w:r>
      <w:proofErr w:type="spellStart"/>
      <w:r w:rsidR="002B3CD5" w:rsidRPr="00A45401">
        <w:rPr>
          <w:rFonts w:ascii="Times New Roman" w:eastAsia="MS Mincho" w:hAnsi="Times New Roman" w:cs="Times New Roman"/>
          <w:sz w:val="22"/>
          <w:szCs w:val="22"/>
        </w:rPr>
        <w:t>σ</w:t>
      </w:r>
      <w:r w:rsidR="002B3CD5" w:rsidRPr="00B55345">
        <w:rPr>
          <w:rFonts w:eastAsia="MS Mincho"/>
          <w:i/>
          <w:vertAlign w:val="subscript"/>
        </w:rPr>
        <w:t>r</w:t>
      </w:r>
      <w:proofErr w:type="spellEnd"/>
      <w:r w:rsidR="002B3CD5">
        <w:rPr>
          <w:rFonts w:eastAsia="MS Mincho"/>
          <w:iCs/>
        </w:rPr>
        <w:t xml:space="preserve"> стандартного метода измерений были определены в соответствии с </w:t>
      </w:r>
      <w:r w:rsidR="002B3CD5" w:rsidRPr="00F53258">
        <w:rPr>
          <w:color w:val="000000"/>
          <w:lang w:val="en-US"/>
        </w:rPr>
        <w:t>ISO </w:t>
      </w:r>
      <w:r w:rsidR="002B3CD5" w:rsidRPr="000140DC">
        <w:rPr>
          <w:color w:val="000000"/>
        </w:rPr>
        <w:t>5725-2</w:t>
      </w:r>
      <w:r w:rsidR="002B3CD5">
        <w:rPr>
          <w:color w:val="000000"/>
        </w:rPr>
        <w:t xml:space="preserve">, </w:t>
      </w:r>
      <w:r w:rsidR="002B3CD5" w:rsidRPr="002B3CD5">
        <w:rPr>
          <w:color w:val="000000"/>
        </w:rPr>
        <w:t xml:space="preserve">то </w:t>
      </w:r>
      <w:r w:rsidR="00F01341">
        <w:rPr>
          <w:color w:val="000000"/>
        </w:rPr>
        <w:t xml:space="preserve">проверка </w:t>
      </w:r>
      <w:proofErr w:type="spellStart"/>
      <w:r w:rsidR="002B3CD5" w:rsidRPr="002B3CD5">
        <w:rPr>
          <w:rFonts w:eastAsia="MS Mincho"/>
          <w:i/>
        </w:rPr>
        <w:t>s</w:t>
      </w:r>
      <w:r w:rsidR="002B3CD5" w:rsidRPr="002B3CD5">
        <w:rPr>
          <w:rFonts w:eastAsia="MS Mincho"/>
          <w:i/>
          <w:vertAlign w:val="subscript"/>
        </w:rPr>
        <w:t>R</w:t>
      </w:r>
      <w:proofErr w:type="spellEnd"/>
      <w:r w:rsidR="002B3CD5" w:rsidRPr="002B3CD5">
        <w:rPr>
          <w:color w:val="000000"/>
        </w:rPr>
        <w:t xml:space="preserve"> </w:t>
      </w:r>
      <w:r w:rsidR="002B3CD5">
        <w:rPr>
          <w:color w:val="000000"/>
        </w:rPr>
        <w:t xml:space="preserve">может быть </w:t>
      </w:r>
      <w:r w:rsidR="00F01341">
        <w:rPr>
          <w:color w:val="000000"/>
        </w:rPr>
        <w:t xml:space="preserve">косвенно выполнена </w:t>
      </w:r>
      <w:r w:rsidR="002B3CD5">
        <w:rPr>
          <w:color w:val="000000"/>
        </w:rPr>
        <w:t>с помощью вычисления соотношения:</w:t>
      </w:r>
    </w:p>
    <w:p w14:paraId="008CE11A" w14:textId="77777777" w:rsidR="002B3CD5" w:rsidRPr="002A2560" w:rsidRDefault="003A5053" w:rsidP="003A5053">
      <w:pPr>
        <w:tabs>
          <w:tab w:val="center" w:pos="4820"/>
          <w:tab w:val="right" w:pos="9639"/>
        </w:tabs>
        <w:spacing w:before="100" w:after="100"/>
        <w:jc w:val="both"/>
        <w:rPr>
          <w:color w:val="000000"/>
        </w:rPr>
      </w:pPr>
      <w:r>
        <w:tab/>
      </w:r>
      <w:r w:rsidR="00AE083D" w:rsidRPr="003A5053">
        <w:rPr>
          <w:position w:val="-26"/>
        </w:rPr>
        <w:object w:dxaOrig="1880" w:dyaOrig="620" w14:anchorId="028E79D1">
          <v:shape id="_x0000_i1063" type="#_x0000_t75" style="width:93.7pt;height:30.45pt" o:ole="">
            <v:imagedata r:id="rId95" o:title=""/>
          </v:shape>
          <o:OLEObject Type="Embed" ProgID="Equation.DSMT4" ShapeID="_x0000_i1063" DrawAspect="Content" ObjectID="_1817798704" r:id="rId96"/>
        </w:object>
      </w:r>
      <w:r w:rsidR="002A2560" w:rsidRPr="002A2560">
        <w:t>.</w:t>
      </w:r>
      <w:r>
        <w:tab/>
      </w:r>
      <w:r w:rsidR="002B3CD5" w:rsidRPr="002A2560">
        <w:t>(15)</w:t>
      </w:r>
    </w:p>
    <w:p w14:paraId="37A456F9" w14:textId="77777777" w:rsidR="002B3CD5" w:rsidRPr="002A2560" w:rsidRDefault="002B3CD5" w:rsidP="00FC1B1C">
      <w:pPr>
        <w:ind w:firstLine="397"/>
        <w:jc w:val="both"/>
        <w:rPr>
          <w:iCs/>
          <w:color w:val="000000"/>
        </w:rPr>
      </w:pPr>
      <w:r w:rsidRPr="002A2560">
        <w:rPr>
          <w:iCs/>
          <w:color w:val="000000"/>
        </w:rPr>
        <w:t xml:space="preserve">Статистика критерия </w:t>
      </w:r>
      <w:r w:rsidRPr="002A2560">
        <w:rPr>
          <w:rFonts w:eastAsia="MS Mincho"/>
          <w:i/>
        </w:rPr>
        <w:t>C</w:t>
      </w:r>
      <w:r w:rsidRPr="002A2560">
        <w:rPr>
          <w:rFonts w:eastAsia="MS Mincho"/>
        </w:rPr>
        <w:t>'</w:t>
      </w:r>
      <w:r w:rsidRPr="002A2560">
        <w:rPr>
          <w:iCs/>
          <w:color w:val="000000"/>
        </w:rPr>
        <w:t xml:space="preserve"> сравнивается с критическим значением:</w:t>
      </w:r>
    </w:p>
    <w:p w14:paraId="1839151B" w14:textId="4567E32B" w:rsidR="002B3CD5" w:rsidRPr="002A2560" w:rsidRDefault="00A11CC0" w:rsidP="00EA166D">
      <w:pPr>
        <w:spacing w:before="100" w:after="100"/>
        <w:jc w:val="center"/>
        <w:rPr>
          <w:iCs/>
          <w:color w:val="000000"/>
        </w:rPr>
      </w:pPr>
      <w:r w:rsidRPr="003A5053">
        <w:rPr>
          <w:position w:val="-12"/>
        </w:rPr>
        <w:object w:dxaOrig="1579" w:dyaOrig="340" w14:anchorId="2EE40066">
          <v:shape id="_x0000_i1064" type="#_x0000_t75" style="width:78.9pt;height:17.1pt" o:ole="">
            <v:imagedata r:id="rId97" o:title=""/>
          </v:shape>
          <o:OLEObject Type="Embed" ProgID="Equation.DSMT4" ShapeID="_x0000_i1064" DrawAspect="Content" ObjectID="_1817798705" r:id="rId98"/>
        </w:object>
      </w:r>
    </w:p>
    <w:p w14:paraId="60EB7842" w14:textId="34691B8E" w:rsidR="002B3CD5" w:rsidRPr="002B3CD5" w:rsidRDefault="002B3CD5" w:rsidP="00B6261C">
      <w:pPr>
        <w:pStyle w:val="afff0"/>
        <w:spacing w:after="0"/>
        <w:rPr>
          <w:rFonts w:eastAsia="MS Mincho" w:cs="Arial"/>
        </w:rPr>
      </w:pPr>
      <w:r w:rsidRPr="002B3CD5">
        <w:rPr>
          <w:rFonts w:cs="Arial"/>
          <w:color w:val="000000"/>
        </w:rPr>
        <w:t>где</w:t>
      </w:r>
      <w:r w:rsidR="003A5053">
        <w:rPr>
          <w:rFonts w:cs="Arial"/>
          <w:color w:val="000000"/>
        </w:rPr>
        <w:t xml:space="preserve"> </w:t>
      </w:r>
      <w:r w:rsidR="00A45401" w:rsidRPr="003A5053">
        <w:rPr>
          <w:rFonts w:cs="Arial"/>
          <w:color w:val="000000"/>
          <w:position w:val="-12"/>
        </w:rPr>
        <w:object w:dxaOrig="760" w:dyaOrig="340" w14:anchorId="7BF008BE">
          <v:shape id="_x0000_i1065" type="#_x0000_t75" style="width:38.3pt;height:17.1pt" o:ole="">
            <v:imagedata r:id="rId99" o:title=""/>
          </v:shape>
          <o:OLEObject Type="Embed" ProgID="Equation.DSMT4" ShapeID="_x0000_i1065" DrawAspect="Content" ObjectID="_1817798706" r:id="rId100"/>
        </w:object>
      </w:r>
      <w:r w:rsidRPr="002B3CD5">
        <w:rPr>
          <w:rFonts w:cs="Arial"/>
          <w:color w:val="000000"/>
        </w:rPr>
        <w:t xml:space="preserve"> </w:t>
      </w:r>
      <w:r w:rsidR="002A2560">
        <w:rPr>
          <w:rFonts w:eastAsia="MS Mincho" w:cs="Arial"/>
          <w:lang w:val="ru-RU"/>
        </w:rPr>
        <w:t>‒ это</w:t>
      </w:r>
      <w:r w:rsidR="00161BDC">
        <w:rPr>
          <w:rFonts w:eastAsia="MS Mincho" w:cs="Arial"/>
          <w:lang w:val="ru-RU"/>
        </w:rPr>
        <w:t xml:space="preserve"> </w:t>
      </w:r>
      <w:r w:rsidRPr="002B3CD5">
        <w:rPr>
          <w:rFonts w:eastAsia="MS Mincho" w:cs="Arial"/>
        </w:rPr>
        <w:t>(1</w:t>
      </w:r>
      <w:r w:rsidR="00F3163E">
        <w:rPr>
          <w:rFonts w:eastAsia="MS Mincho" w:cs="Arial"/>
          <w:lang w:val="ru-RU"/>
        </w:rPr>
        <w:t xml:space="preserve"> </w:t>
      </w:r>
      <w:r w:rsidRPr="002B3CD5">
        <w:rPr>
          <w:rFonts w:eastAsia="MS Mincho" w:cs="Arial"/>
        </w:rPr>
        <w:t>−</w:t>
      </w:r>
      <w:r w:rsidR="00F3163E">
        <w:rPr>
          <w:rFonts w:eastAsia="MS Mincho" w:cs="Arial"/>
          <w:lang w:val="ru-RU"/>
        </w:rPr>
        <w:t xml:space="preserve"> </w:t>
      </w:r>
      <w:r w:rsidRPr="006244A2">
        <w:rPr>
          <w:rFonts w:ascii="Times New Roman" w:eastAsia="MS Mincho" w:hAnsi="Times New Roman"/>
        </w:rPr>
        <w:t>α</w:t>
      </w:r>
      <w:r w:rsidRPr="002B3CD5">
        <w:rPr>
          <w:rFonts w:eastAsia="MS Mincho" w:cs="Arial"/>
        </w:rPr>
        <w:t>)-</w:t>
      </w:r>
      <w:r w:rsidR="00161BDC">
        <w:rPr>
          <w:rFonts w:eastAsia="MS Mincho" w:cs="Arial"/>
          <w:lang w:val="ru-RU"/>
        </w:rPr>
        <w:t xml:space="preserve">квантиль распределения </w:t>
      </w:r>
      <w:r w:rsidR="00190D5F" w:rsidRPr="004A3087">
        <w:rPr>
          <w:position w:val="-10"/>
        </w:rPr>
        <w:object w:dxaOrig="260" w:dyaOrig="320" w14:anchorId="428C6100">
          <v:shape id="_x0000_i1066" type="#_x0000_t75" style="width:12.45pt;height:15.7pt" o:ole="">
            <v:imagedata r:id="rId43" o:title=""/>
          </v:shape>
          <o:OLEObject Type="Embed" ProgID="Equation.DSMT4" ShapeID="_x0000_i1066" DrawAspect="Content" ObjectID="_1817798707" r:id="rId101"/>
        </w:object>
      </w:r>
      <w:r w:rsidRPr="002B3CD5">
        <w:rPr>
          <w:rFonts w:eastAsia="MS Mincho" w:cs="Arial"/>
        </w:rPr>
        <w:t xml:space="preserve"> </w:t>
      </w:r>
      <w:r w:rsidR="00190D5F" w:rsidRPr="004960AD">
        <w:rPr>
          <w:rFonts w:eastAsia="MS Mincho" w:cs="Arial"/>
        </w:rPr>
        <w:t xml:space="preserve">с </w:t>
      </w:r>
      <w:r w:rsidR="009B0732" w:rsidRPr="00A45401">
        <w:rPr>
          <w:rFonts w:ascii="Times New Roman" w:eastAsia="MS Mincho" w:hAnsi="Times New Roman"/>
          <w:sz w:val="22"/>
          <w:szCs w:val="22"/>
        </w:rPr>
        <w:t>ν</w:t>
      </w:r>
      <w:r w:rsidR="00910844" w:rsidRPr="004A3087">
        <w:rPr>
          <w:rFonts w:eastAsia="MS Mincho" w:cs="Arial"/>
        </w:rPr>
        <w:t xml:space="preserve"> = </w:t>
      </w:r>
      <w:r w:rsidR="00910844" w:rsidRPr="004A3087">
        <w:rPr>
          <w:rFonts w:eastAsia="MS Mincho" w:cs="Arial"/>
          <w:i/>
        </w:rPr>
        <w:t>p</w:t>
      </w:r>
      <w:r w:rsidR="00910844">
        <w:rPr>
          <w:rFonts w:eastAsia="MS Mincho" w:cs="Arial"/>
          <w:i/>
          <w:lang w:val="ru-RU"/>
        </w:rPr>
        <w:t xml:space="preserve"> </w:t>
      </w:r>
      <w:r w:rsidR="00910844">
        <w:rPr>
          <w:rFonts w:eastAsia="MS Mincho" w:cs="Arial"/>
        </w:rPr>
        <w:t>–</w:t>
      </w:r>
      <w:r w:rsidR="00910844">
        <w:rPr>
          <w:rFonts w:eastAsia="MS Mincho" w:cs="Arial"/>
          <w:lang w:val="ru-RU"/>
        </w:rPr>
        <w:t xml:space="preserve"> </w:t>
      </w:r>
      <w:r w:rsidR="00910844" w:rsidRPr="00B55345">
        <w:rPr>
          <w:rFonts w:eastAsia="MS Mincho" w:cs="Arial"/>
        </w:rPr>
        <w:t>1</w:t>
      </w:r>
      <w:r w:rsidR="00910844">
        <w:rPr>
          <w:rFonts w:eastAsia="MS Mincho" w:cs="Arial"/>
          <w:lang w:val="ru-RU"/>
        </w:rPr>
        <w:t xml:space="preserve"> </w:t>
      </w:r>
      <w:r w:rsidR="00161BDC" w:rsidRPr="004960AD">
        <w:rPr>
          <w:rFonts w:eastAsia="MS Mincho" w:cs="Arial"/>
          <w:lang w:val="ru-RU"/>
        </w:rPr>
        <w:t>степенями свобод</w:t>
      </w:r>
      <w:r w:rsidR="00161BDC">
        <w:rPr>
          <w:rFonts w:eastAsia="MS Mincho" w:cs="Arial"/>
          <w:lang w:val="ru-RU"/>
        </w:rPr>
        <w:t>ы.</w:t>
      </w:r>
    </w:p>
    <w:p w14:paraId="447178CF" w14:textId="21051720" w:rsidR="002B3CD5" w:rsidRPr="000140DC" w:rsidRDefault="002B3CD5" w:rsidP="002A2560">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2B3CD5">
        <w:rPr>
          <w:rFonts w:ascii="Arial" w:eastAsia="MS Mincho" w:hAnsi="Arial"/>
          <w:sz w:val="20"/>
          <w:szCs w:val="20"/>
        </w:rPr>
        <w:t>a</w:t>
      </w:r>
      <w:r w:rsidRPr="000140DC">
        <w:rPr>
          <w:rFonts w:ascii="Arial" w:eastAsia="MS Mincho" w:hAnsi="Arial"/>
          <w:sz w:val="20"/>
          <w:szCs w:val="20"/>
          <w:lang w:val="ru-RU"/>
        </w:rPr>
        <w:t>)</w:t>
      </w:r>
      <w:r w:rsidR="00161BDC">
        <w:rPr>
          <w:rFonts w:ascii="Arial" w:eastAsia="MS Mincho" w:hAnsi="Arial"/>
          <w:sz w:val="20"/>
          <w:szCs w:val="20"/>
          <w:lang w:val="ru-RU"/>
        </w:rPr>
        <w:t xml:space="preserve"> Если</w:t>
      </w:r>
      <w:r w:rsidR="00EA166D" w:rsidRPr="00EA166D">
        <w:rPr>
          <w:rFonts w:ascii="Arial" w:eastAsia="MS Mincho" w:hAnsi="Arial"/>
          <w:sz w:val="20"/>
          <w:szCs w:val="20"/>
          <w:lang w:val="ru-RU"/>
        </w:rPr>
        <w:t xml:space="preserve"> </w:t>
      </w:r>
      <w:r w:rsidR="00EA166D" w:rsidRPr="00EA166D">
        <w:rPr>
          <w:rFonts w:ascii="Arial" w:eastAsia="MS Mincho" w:hAnsi="Arial"/>
          <w:position w:val="-10"/>
        </w:rPr>
        <w:object w:dxaOrig="780" w:dyaOrig="320" w14:anchorId="1E722022">
          <v:shape id="_x0000_i1067" type="#_x0000_t75" style="width:39.25pt;height:15.7pt" o:ole="">
            <v:imagedata r:id="rId102" o:title=""/>
          </v:shape>
          <o:OLEObject Type="Embed" ProgID="Equation.DSMT4" ShapeID="_x0000_i1067" DrawAspect="Content" ObjectID="_1817798708" r:id="rId103"/>
        </w:object>
      </w:r>
      <w:r w:rsidR="00161BDC">
        <w:rPr>
          <w:rFonts w:ascii="Arial" w:eastAsia="MS Mincho" w:hAnsi="Arial"/>
          <w:sz w:val="20"/>
          <w:szCs w:val="20"/>
          <w:lang w:val="ru-RU"/>
        </w:rPr>
        <w:t>, то</w:t>
      </w:r>
      <w:r w:rsidRPr="000140DC">
        <w:rPr>
          <w:rFonts w:ascii="Arial" w:eastAsia="MS Mincho" w:hAnsi="Arial"/>
          <w:sz w:val="20"/>
          <w:szCs w:val="20"/>
          <w:lang w:val="ru-RU"/>
        </w:rPr>
        <w:t xml:space="preserve"> </w:t>
      </w:r>
      <w:r w:rsidR="00EA166D" w:rsidRPr="00EA166D">
        <w:rPr>
          <w:rFonts w:ascii="Arial" w:eastAsia="MS Mincho" w:hAnsi="Arial"/>
          <w:position w:val="-10"/>
          <w:sz w:val="20"/>
          <w:szCs w:val="20"/>
          <w:lang w:val="ru-RU"/>
        </w:rPr>
        <w:object w:dxaOrig="1380" w:dyaOrig="320" w14:anchorId="1B4777BE">
          <v:shape id="_x0000_i1068" type="#_x0000_t75" style="width:68.75pt;height:15.7pt" o:ole="">
            <v:imagedata r:id="rId104" o:title=""/>
          </v:shape>
          <o:OLEObject Type="Embed" ProgID="Equation.DSMT4" ShapeID="_x0000_i1068" DrawAspect="Content" ObjectID="_1817798709" r:id="rId105"/>
        </w:object>
      </w:r>
      <w:r w:rsidRPr="000140DC">
        <w:rPr>
          <w:rFonts w:ascii="Arial" w:eastAsia="MS Mincho" w:hAnsi="Arial"/>
          <w:sz w:val="20"/>
          <w:szCs w:val="20"/>
          <w:lang w:val="ru-RU"/>
        </w:rPr>
        <w:t xml:space="preserve"> </w:t>
      </w:r>
      <w:r w:rsidR="00161BDC">
        <w:rPr>
          <w:rFonts w:ascii="Arial" w:eastAsia="MS Mincho" w:hAnsi="Arial"/>
          <w:sz w:val="20"/>
          <w:szCs w:val="20"/>
          <w:lang w:val="ru-RU"/>
        </w:rPr>
        <w:t>незначимо больше, чем</w:t>
      </w:r>
      <w:r w:rsidR="00EA166D" w:rsidRPr="00EA166D">
        <w:rPr>
          <w:rFonts w:ascii="Arial" w:eastAsia="MS Mincho" w:hAnsi="Arial"/>
          <w:sz w:val="20"/>
          <w:szCs w:val="20"/>
          <w:lang w:val="ru-RU"/>
        </w:rPr>
        <w:t xml:space="preserve"> </w:t>
      </w:r>
      <w:r w:rsidR="009B0732" w:rsidRPr="00EA166D">
        <w:rPr>
          <w:rFonts w:ascii="Arial" w:eastAsia="MS Mincho" w:hAnsi="Arial"/>
          <w:position w:val="-10"/>
          <w:sz w:val="20"/>
          <w:szCs w:val="20"/>
          <w:lang w:val="ru-RU"/>
        </w:rPr>
        <w:object w:dxaOrig="1420" w:dyaOrig="320" w14:anchorId="1FC98120">
          <v:shape id="_x0000_i1069" type="#_x0000_t75" style="width:71.1pt;height:15.7pt" o:ole="">
            <v:imagedata r:id="rId106" o:title=""/>
          </v:shape>
          <o:OLEObject Type="Embed" ProgID="Equation.DSMT4" ShapeID="_x0000_i1069" DrawAspect="Content" ObjectID="_1817798710" r:id="rId107"/>
        </w:object>
      </w:r>
      <w:r w:rsidRPr="000140DC">
        <w:rPr>
          <w:rFonts w:ascii="Arial" w:eastAsia="MS Mincho" w:hAnsi="Arial"/>
          <w:sz w:val="20"/>
          <w:szCs w:val="20"/>
          <w:lang w:val="ru-RU"/>
        </w:rPr>
        <w:t>.</w:t>
      </w:r>
    </w:p>
    <w:p w14:paraId="50346834" w14:textId="77777777" w:rsidR="002B3CD5" w:rsidRPr="000140DC" w:rsidRDefault="002B3CD5" w:rsidP="002A2560">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2B3CD5">
        <w:rPr>
          <w:rFonts w:ascii="Arial" w:eastAsia="MS Mincho" w:hAnsi="Arial"/>
          <w:sz w:val="20"/>
          <w:szCs w:val="20"/>
        </w:rPr>
        <w:t>b</w:t>
      </w:r>
      <w:r w:rsidRPr="000140DC">
        <w:rPr>
          <w:rFonts w:ascii="Arial" w:eastAsia="MS Mincho" w:hAnsi="Arial"/>
          <w:sz w:val="20"/>
          <w:szCs w:val="20"/>
          <w:lang w:val="ru-RU"/>
        </w:rPr>
        <w:t>)</w:t>
      </w:r>
      <w:r w:rsidR="00161BDC">
        <w:rPr>
          <w:rFonts w:ascii="Arial" w:eastAsia="MS Mincho" w:hAnsi="Arial"/>
          <w:sz w:val="20"/>
          <w:szCs w:val="20"/>
          <w:lang w:val="ru-RU"/>
        </w:rPr>
        <w:t xml:space="preserve"> Если</w:t>
      </w:r>
      <w:r w:rsidR="00EA166D" w:rsidRPr="00EA166D">
        <w:rPr>
          <w:rFonts w:ascii="Arial" w:eastAsia="MS Mincho" w:hAnsi="Arial"/>
          <w:sz w:val="20"/>
          <w:szCs w:val="20"/>
          <w:lang w:val="ru-RU"/>
        </w:rPr>
        <w:t xml:space="preserve"> </w:t>
      </w:r>
      <w:r w:rsidR="00EA166D" w:rsidRPr="00EA166D">
        <w:rPr>
          <w:rFonts w:ascii="Arial" w:eastAsia="MS Mincho" w:hAnsi="Arial"/>
          <w:position w:val="-10"/>
          <w:sz w:val="20"/>
          <w:szCs w:val="20"/>
          <w:lang w:val="ru-RU"/>
        </w:rPr>
        <w:object w:dxaOrig="820" w:dyaOrig="320" w14:anchorId="106B7EF2">
          <v:shape id="_x0000_i1070" type="#_x0000_t75" style="width:41.55pt;height:15.7pt" o:ole="">
            <v:imagedata r:id="rId108" o:title=""/>
          </v:shape>
          <o:OLEObject Type="Embed" ProgID="Equation.DSMT4" ShapeID="_x0000_i1070" DrawAspect="Content" ObjectID="_1817798711" r:id="rId109"/>
        </w:object>
      </w:r>
      <w:r w:rsidR="00161BDC">
        <w:rPr>
          <w:rFonts w:ascii="Arial" w:eastAsia="MS Mincho" w:hAnsi="Arial"/>
          <w:sz w:val="20"/>
          <w:szCs w:val="20"/>
          <w:lang w:val="ru-RU"/>
        </w:rPr>
        <w:t xml:space="preserve">, то </w:t>
      </w:r>
      <w:r w:rsidR="00EA166D" w:rsidRPr="00EA166D">
        <w:rPr>
          <w:rFonts w:ascii="Arial" w:eastAsia="MS Mincho" w:hAnsi="Arial"/>
          <w:position w:val="-10"/>
          <w:sz w:val="20"/>
          <w:szCs w:val="20"/>
          <w:lang w:val="ru-RU"/>
        </w:rPr>
        <w:object w:dxaOrig="1380" w:dyaOrig="320" w14:anchorId="06F1C6FC">
          <v:shape id="_x0000_i1071" type="#_x0000_t75" style="width:68.75pt;height:15.7pt" o:ole="">
            <v:imagedata r:id="rId104" o:title=""/>
          </v:shape>
          <o:OLEObject Type="Embed" ProgID="Equation.DSMT4" ShapeID="_x0000_i1071" DrawAspect="Content" ObjectID="_1817798712" r:id="rId110"/>
        </w:object>
      </w:r>
      <w:r w:rsidRPr="000140DC">
        <w:rPr>
          <w:rFonts w:ascii="Arial" w:eastAsia="MS Mincho" w:hAnsi="Arial"/>
          <w:sz w:val="20"/>
          <w:szCs w:val="20"/>
          <w:lang w:val="ru-RU"/>
        </w:rPr>
        <w:t xml:space="preserve"> </w:t>
      </w:r>
      <w:r w:rsidR="00161BDC">
        <w:rPr>
          <w:rFonts w:ascii="Arial" w:eastAsia="MS Mincho" w:hAnsi="Arial"/>
          <w:sz w:val="20"/>
          <w:szCs w:val="20"/>
          <w:lang w:val="ru-RU"/>
        </w:rPr>
        <w:t>значимо больше, чем</w:t>
      </w:r>
      <w:r w:rsidR="00EA166D" w:rsidRPr="00EA166D">
        <w:rPr>
          <w:rFonts w:ascii="Arial" w:eastAsia="MS Mincho" w:hAnsi="Arial"/>
          <w:sz w:val="20"/>
          <w:szCs w:val="20"/>
          <w:lang w:val="ru-RU"/>
        </w:rPr>
        <w:t xml:space="preserve"> </w:t>
      </w:r>
      <w:r w:rsidR="009B0732" w:rsidRPr="00EA166D">
        <w:rPr>
          <w:rFonts w:ascii="Arial" w:eastAsia="MS Mincho" w:hAnsi="Arial"/>
          <w:position w:val="-10"/>
          <w:sz w:val="20"/>
          <w:szCs w:val="20"/>
          <w:lang w:val="ru-RU"/>
        </w:rPr>
        <w:object w:dxaOrig="1420" w:dyaOrig="320" w14:anchorId="046B6673">
          <v:shape id="_x0000_i1072" type="#_x0000_t75" style="width:71.1pt;height:15.7pt" o:ole="">
            <v:imagedata r:id="rId111" o:title=""/>
          </v:shape>
          <o:OLEObject Type="Embed" ProgID="Equation.DSMT4" ShapeID="_x0000_i1072" DrawAspect="Content" ObjectID="_1817798713" r:id="rId112"/>
        </w:object>
      </w:r>
      <w:r w:rsidRPr="000140DC">
        <w:rPr>
          <w:rFonts w:ascii="Arial" w:eastAsia="MS Mincho" w:hAnsi="Arial"/>
          <w:sz w:val="20"/>
          <w:szCs w:val="20"/>
          <w:lang w:val="ru-RU"/>
        </w:rPr>
        <w:t>.</w:t>
      </w:r>
    </w:p>
    <w:p w14:paraId="058E65EA" w14:textId="77777777" w:rsidR="00161BDC" w:rsidRPr="00161BDC" w:rsidRDefault="00161BDC" w:rsidP="002A2560">
      <w:pPr>
        <w:ind w:firstLine="397"/>
        <w:jc w:val="both"/>
        <w:rPr>
          <w:iCs/>
        </w:rPr>
      </w:pPr>
      <w:r>
        <w:t xml:space="preserve">В первом случае для оценивания правильности метода измерений следует использовать стандартное отклонение повторяемости </w:t>
      </w:r>
      <w:proofErr w:type="spellStart"/>
      <w:r w:rsidRPr="00A45401">
        <w:rPr>
          <w:rFonts w:ascii="Times New Roman" w:eastAsia="MS Mincho" w:hAnsi="Times New Roman" w:cs="Times New Roman"/>
          <w:sz w:val="22"/>
          <w:szCs w:val="22"/>
        </w:rPr>
        <w:t>σ</w:t>
      </w:r>
      <w:r w:rsidRPr="00B55345">
        <w:rPr>
          <w:rFonts w:eastAsia="MS Mincho"/>
          <w:i/>
          <w:vertAlign w:val="subscript"/>
        </w:rPr>
        <w:t>r</w:t>
      </w:r>
      <w:proofErr w:type="spellEnd"/>
      <w:r>
        <w:t xml:space="preserve"> и </w:t>
      </w:r>
      <w:r>
        <w:rPr>
          <w:color w:val="000000"/>
        </w:rPr>
        <w:t xml:space="preserve">стандартное отклонение воспроизводимости </w:t>
      </w:r>
      <w:proofErr w:type="spellStart"/>
      <w:r w:rsidRPr="00A45401">
        <w:rPr>
          <w:rFonts w:ascii="Times New Roman" w:eastAsia="MS Mincho" w:hAnsi="Times New Roman" w:cs="Times New Roman"/>
          <w:sz w:val="22"/>
          <w:szCs w:val="22"/>
        </w:rPr>
        <w:t>σ</w:t>
      </w:r>
      <w:r w:rsidRPr="00EF3016">
        <w:rPr>
          <w:rFonts w:eastAsia="MS Mincho"/>
          <w:i/>
          <w:vertAlign w:val="subscript"/>
        </w:rPr>
        <w:t>R</w:t>
      </w:r>
      <w:proofErr w:type="spellEnd"/>
      <w:r>
        <w:rPr>
          <w:rFonts w:eastAsia="MS Mincho"/>
          <w:iCs/>
        </w:rPr>
        <w:t>.</w:t>
      </w:r>
    </w:p>
    <w:p w14:paraId="42E87F60" w14:textId="3FBC8892" w:rsidR="00F10EAD" w:rsidRDefault="00161BDC" w:rsidP="002A2560">
      <w:pPr>
        <w:ind w:firstLine="397"/>
        <w:jc w:val="both"/>
        <w:rPr>
          <w:color w:val="000000"/>
        </w:rPr>
      </w:pPr>
      <w:r>
        <w:rPr>
          <w:color w:val="000000"/>
        </w:rPr>
        <w:t xml:space="preserve">Во втором </w:t>
      </w:r>
      <w:proofErr w:type="gramStart"/>
      <w:r>
        <w:rPr>
          <w:color w:val="000000"/>
        </w:rPr>
        <w:t xml:space="preserve">случае </w:t>
      </w:r>
      <w:r w:rsidR="00BD5502">
        <w:rPr>
          <w:color w:val="000000"/>
        </w:rPr>
        <w:t>прежде чем</w:t>
      </w:r>
      <w:proofErr w:type="gramEnd"/>
      <w:r w:rsidR="00BD5502">
        <w:rPr>
          <w:color w:val="000000"/>
        </w:rPr>
        <w:t xml:space="preserve"> перейти к оцениванию смещения метода измерений, </w:t>
      </w:r>
      <w:r>
        <w:rPr>
          <w:color w:val="000000"/>
        </w:rPr>
        <w:t>необходимо выполнить тщательную проверку условий, при которых выполняются работы в каждой лаборатории</w:t>
      </w:r>
      <w:r w:rsidR="00F10EAD">
        <w:rPr>
          <w:color w:val="000000"/>
        </w:rPr>
        <w:t xml:space="preserve">. </w:t>
      </w:r>
      <w:r w:rsidR="00BD5502">
        <w:rPr>
          <w:color w:val="000000"/>
        </w:rPr>
        <w:t xml:space="preserve">По </w:t>
      </w:r>
      <w:r w:rsidR="00F10EAD">
        <w:rPr>
          <w:color w:val="000000"/>
        </w:rPr>
        <w:t>результат</w:t>
      </w:r>
      <w:r w:rsidR="00BD5502">
        <w:rPr>
          <w:color w:val="000000"/>
        </w:rPr>
        <w:t>ам</w:t>
      </w:r>
      <w:r w:rsidR="00F10EAD">
        <w:rPr>
          <w:color w:val="000000"/>
        </w:rPr>
        <w:t xml:space="preserve"> этой проверки может потребоваться повторить эксперимент, чтобы получить ожидаемые значения прецизионности.</w:t>
      </w:r>
    </w:p>
    <w:p w14:paraId="6C6B56A5" w14:textId="77777777" w:rsidR="00737229" w:rsidRPr="00F01341" w:rsidRDefault="00F10EAD" w:rsidP="00641B10">
      <w:pPr>
        <w:spacing w:before="40" w:after="80"/>
        <w:ind w:firstLine="397"/>
        <w:jc w:val="both"/>
        <w:rPr>
          <w:color w:val="000000"/>
          <w:sz w:val="18"/>
          <w:szCs w:val="18"/>
        </w:rPr>
      </w:pPr>
      <w:r w:rsidRPr="00641B10">
        <w:rPr>
          <w:color w:val="000000"/>
          <w:spacing w:val="40"/>
          <w:sz w:val="18"/>
          <w:szCs w:val="18"/>
        </w:rPr>
        <w:t>Примечание</w:t>
      </w:r>
      <w:r w:rsidRPr="00F01341">
        <w:rPr>
          <w:color w:val="000000"/>
          <w:sz w:val="18"/>
          <w:szCs w:val="18"/>
        </w:rPr>
        <w:t xml:space="preserve"> – Может оказаться, что некоторые лаборатории не использовали требуемое оборудование или не соблюдали заданные условия. В химическом анализе проблемы могут </w:t>
      </w:r>
      <w:r w:rsidR="003378DA" w:rsidRPr="00F01341">
        <w:rPr>
          <w:color w:val="000000"/>
          <w:sz w:val="18"/>
          <w:szCs w:val="18"/>
        </w:rPr>
        <w:t>возникнуть, например, из-за недостаточного контроля температуры, влажности, присутствия примесей и т. д.</w:t>
      </w:r>
    </w:p>
    <w:p w14:paraId="6CE7F0CC" w14:textId="77777777" w:rsidR="00F10EAD" w:rsidRPr="003378DA" w:rsidRDefault="003378DA" w:rsidP="00EA166D">
      <w:pPr>
        <w:spacing w:after="40"/>
        <w:ind w:firstLine="397"/>
        <w:jc w:val="both"/>
        <w:rPr>
          <w:b/>
          <w:bCs/>
          <w:color w:val="000000"/>
        </w:rPr>
      </w:pPr>
      <w:bookmarkStart w:id="52" w:name="_Hlk49943263"/>
      <w:r w:rsidRPr="003378DA">
        <w:rPr>
          <w:b/>
          <w:bCs/>
          <w:color w:val="000000"/>
        </w:rPr>
        <w:t>5.5.3 Оценивание смещения стандартного метода измерений</w:t>
      </w:r>
    </w:p>
    <w:bookmarkEnd w:id="52"/>
    <w:p w14:paraId="190DC1DD" w14:textId="77777777" w:rsidR="00F10EAD" w:rsidRPr="002A2560" w:rsidRDefault="003378DA" w:rsidP="002A2560">
      <w:pPr>
        <w:ind w:firstLine="397"/>
        <w:jc w:val="both"/>
        <w:rPr>
          <w:color w:val="000000"/>
        </w:rPr>
      </w:pPr>
      <w:r w:rsidRPr="00641B10">
        <w:rPr>
          <w:color w:val="000000"/>
        </w:rPr>
        <w:t>5.5.3.1</w:t>
      </w:r>
      <w:r>
        <w:rPr>
          <w:color w:val="000000"/>
        </w:rPr>
        <w:t xml:space="preserve"> </w:t>
      </w:r>
      <w:r w:rsidR="00BB6B0C">
        <w:rPr>
          <w:color w:val="000000"/>
        </w:rPr>
        <w:t xml:space="preserve">Оценка </w:t>
      </w:r>
      <w:r w:rsidR="00BB6B0C" w:rsidRPr="002A2560">
        <w:rPr>
          <w:color w:val="000000"/>
        </w:rPr>
        <w:t>смещения задается в виде:</w:t>
      </w:r>
    </w:p>
    <w:p w14:paraId="3FD30996" w14:textId="75F003DA" w:rsidR="00BB6B0C" w:rsidRPr="002A2560" w:rsidRDefault="00EA166D" w:rsidP="00EA166D">
      <w:pPr>
        <w:tabs>
          <w:tab w:val="center" w:pos="4820"/>
          <w:tab w:val="right" w:pos="9639"/>
        </w:tabs>
        <w:spacing w:before="100" w:after="100"/>
        <w:jc w:val="both"/>
        <w:rPr>
          <w:color w:val="000000"/>
        </w:rPr>
      </w:pPr>
      <w:r>
        <w:tab/>
      </w:r>
      <w:r w:rsidR="009B0732" w:rsidRPr="00EA166D">
        <w:rPr>
          <w:position w:val="-10"/>
        </w:rPr>
        <w:object w:dxaOrig="880" w:dyaOrig="360" w14:anchorId="27460665">
          <v:shape id="_x0000_i1073" type="#_x0000_t75" style="width:43.85pt;height:18pt" o:ole="">
            <v:imagedata r:id="rId113" o:title=""/>
          </v:shape>
          <o:OLEObject Type="Embed" ProgID="Equation.DSMT4" ShapeID="_x0000_i1073" DrawAspect="Content" ObjectID="_1817798714" r:id="rId114"/>
        </w:object>
      </w:r>
      <w:r>
        <w:tab/>
      </w:r>
      <w:r w:rsidR="00BB6B0C" w:rsidRPr="002A2560">
        <w:t>(16)</w:t>
      </w:r>
    </w:p>
    <w:p w14:paraId="1E239237" w14:textId="77777777" w:rsidR="00F10EAD" w:rsidRPr="00641B10" w:rsidRDefault="00BB6B0C" w:rsidP="00190D5F">
      <w:pPr>
        <w:jc w:val="both"/>
        <w:rPr>
          <w:b/>
          <w:bCs/>
          <w:color w:val="000000"/>
        </w:rPr>
      </w:pPr>
      <w:r w:rsidRPr="00641B10">
        <w:rPr>
          <w:b/>
          <w:bCs/>
          <w:color w:val="000000"/>
        </w:rPr>
        <w:t xml:space="preserve">где </w:t>
      </w:r>
      <w:r w:rsidR="009B0732" w:rsidRPr="00641B10">
        <w:rPr>
          <w:b/>
          <w:bCs/>
          <w:position w:val="-6"/>
        </w:rPr>
        <w:object w:dxaOrig="180" w:dyaOrig="320" w14:anchorId="44702882">
          <v:shape id="_x0000_i1074" type="#_x0000_t75" style="width:9.25pt;height:15.7pt" o:ole="">
            <v:imagedata r:id="rId115" o:title=""/>
          </v:shape>
          <o:OLEObject Type="Embed" ProgID="Equation.DSMT4" ShapeID="_x0000_i1074" DrawAspect="Content" ObjectID="_1817798715" r:id="rId116"/>
        </w:object>
      </w:r>
      <w:r w:rsidR="00EA166D" w:rsidRPr="00641B10">
        <w:rPr>
          <w:b/>
          <w:bCs/>
          <w:color w:val="000000"/>
        </w:rPr>
        <w:t xml:space="preserve"> </w:t>
      </w:r>
      <w:r w:rsidRPr="00641B10">
        <w:rPr>
          <w:b/>
          <w:bCs/>
        </w:rPr>
        <w:t>может иметь как отрицательное, так и положительное значение.</w:t>
      </w:r>
    </w:p>
    <w:p w14:paraId="55AD0FD6" w14:textId="77777777" w:rsidR="00F10EAD" w:rsidRPr="002A2560" w:rsidRDefault="00BB6B0C" w:rsidP="002A2560">
      <w:pPr>
        <w:ind w:firstLine="397"/>
        <w:jc w:val="both"/>
        <w:rPr>
          <w:color w:val="000000"/>
        </w:rPr>
      </w:pPr>
      <w:r w:rsidRPr="00641B10">
        <w:rPr>
          <w:color w:val="000000"/>
        </w:rPr>
        <w:t xml:space="preserve">5.5.3.2 </w:t>
      </w:r>
      <w:r w:rsidR="00E11B4B" w:rsidRPr="00641B10">
        <w:rPr>
          <w:color w:val="000000"/>
        </w:rPr>
        <w:t>Вариация</w:t>
      </w:r>
      <w:r w:rsidR="00E11B4B" w:rsidRPr="002A2560">
        <w:rPr>
          <w:color w:val="000000"/>
        </w:rPr>
        <w:t xml:space="preserve"> о</w:t>
      </w:r>
      <w:r w:rsidRPr="002A2560">
        <w:rPr>
          <w:color w:val="000000"/>
        </w:rPr>
        <w:t>ценк</w:t>
      </w:r>
      <w:r w:rsidR="00E11B4B" w:rsidRPr="002A2560">
        <w:rPr>
          <w:color w:val="000000"/>
        </w:rPr>
        <w:t>и</w:t>
      </w:r>
      <w:r w:rsidRPr="002A2560">
        <w:rPr>
          <w:color w:val="000000"/>
        </w:rPr>
        <w:t xml:space="preserve"> смещения метода измерений </w:t>
      </w:r>
      <w:r w:rsidR="00E11B4B" w:rsidRPr="002A2560">
        <w:rPr>
          <w:color w:val="000000"/>
        </w:rPr>
        <w:t xml:space="preserve">обусловлена вариацией </w:t>
      </w:r>
      <w:r w:rsidRPr="002A2560">
        <w:rPr>
          <w:color w:val="000000"/>
        </w:rPr>
        <w:t>результат</w:t>
      </w:r>
      <w:r w:rsidR="00163FA8" w:rsidRPr="002A2560">
        <w:rPr>
          <w:color w:val="000000"/>
        </w:rPr>
        <w:t>ов</w:t>
      </w:r>
      <w:r w:rsidRPr="002A2560">
        <w:rPr>
          <w:color w:val="000000"/>
        </w:rPr>
        <w:t xml:space="preserve"> процесса</w:t>
      </w:r>
      <w:r w:rsidR="00E11B4B" w:rsidRPr="002A2560">
        <w:rPr>
          <w:color w:val="000000"/>
        </w:rPr>
        <w:t xml:space="preserve"> измерений</w:t>
      </w:r>
      <w:r w:rsidRPr="002A2560">
        <w:rPr>
          <w:color w:val="000000"/>
        </w:rPr>
        <w:t xml:space="preserve">, а также </w:t>
      </w:r>
      <w:r w:rsidR="00E11B4B" w:rsidRPr="002A2560">
        <w:rPr>
          <w:color w:val="000000"/>
        </w:rPr>
        <w:t xml:space="preserve">вариацией </w:t>
      </w:r>
      <w:r w:rsidR="00163FA8" w:rsidRPr="002A2560">
        <w:rPr>
          <w:color w:val="000000"/>
        </w:rPr>
        <w:t>принятого опорного значения. В случае, когда значения прецизионности известны, стандартное отклонение оценки смещения вычисляют как:</w:t>
      </w:r>
    </w:p>
    <w:p w14:paraId="70247872" w14:textId="77777777" w:rsidR="00A63092" w:rsidRPr="002A2560" w:rsidRDefault="00A63092" w:rsidP="00A63092">
      <w:pPr>
        <w:tabs>
          <w:tab w:val="center" w:pos="4820"/>
          <w:tab w:val="right" w:pos="9639"/>
        </w:tabs>
        <w:spacing w:before="100" w:after="100"/>
        <w:jc w:val="both"/>
        <w:rPr>
          <w:color w:val="000000"/>
        </w:rPr>
      </w:pPr>
      <w:r>
        <w:tab/>
      </w:r>
      <w:r w:rsidR="00583883" w:rsidRPr="00EA166D">
        <w:rPr>
          <w:position w:val="-26"/>
        </w:rPr>
        <w:object w:dxaOrig="2760" w:dyaOrig="660" w14:anchorId="0DEA49F8">
          <v:shape id="_x0000_i1075" type="#_x0000_t75" style="width:137.55pt;height:32.75pt" o:ole="">
            <v:imagedata r:id="rId117" o:title=""/>
          </v:shape>
          <o:OLEObject Type="Embed" ProgID="Equation.DSMT4" ShapeID="_x0000_i1075" DrawAspect="Content" ObjectID="_1817798716" r:id="rId118"/>
        </w:object>
      </w:r>
      <w:r>
        <w:tab/>
      </w:r>
      <w:r w:rsidRPr="002A2560">
        <w:t>(17)</w:t>
      </w:r>
    </w:p>
    <w:p w14:paraId="6066DEFF" w14:textId="49861CA7" w:rsidR="00F10EAD" w:rsidRPr="002A2560" w:rsidRDefault="00163FA8" w:rsidP="002A2560">
      <w:pPr>
        <w:jc w:val="both"/>
        <w:rPr>
          <w:color w:val="000000"/>
        </w:rPr>
      </w:pPr>
      <w:r w:rsidRPr="002A2560">
        <w:rPr>
          <w:color w:val="000000"/>
        </w:rPr>
        <w:t xml:space="preserve">или </w:t>
      </w:r>
      <w:r w:rsidR="00190D5F">
        <w:rPr>
          <w:color w:val="000000"/>
        </w:rPr>
        <w:t>в случае, когда</w:t>
      </w:r>
      <w:r w:rsidRPr="002A2560">
        <w:rPr>
          <w:color w:val="000000"/>
        </w:rPr>
        <w:t xml:space="preserve"> значения прецизионности неизвестны, вычисляют как:</w:t>
      </w:r>
    </w:p>
    <w:p w14:paraId="6585C41C" w14:textId="703E9BB3" w:rsidR="00163FA8" w:rsidRPr="002A2560" w:rsidRDefault="00EA166D" w:rsidP="00EA166D">
      <w:pPr>
        <w:tabs>
          <w:tab w:val="center" w:pos="4820"/>
          <w:tab w:val="right" w:pos="9639"/>
        </w:tabs>
        <w:spacing w:before="100" w:after="100"/>
        <w:jc w:val="both"/>
        <w:rPr>
          <w:color w:val="000000"/>
        </w:rPr>
      </w:pPr>
      <w:bookmarkStart w:id="53" w:name="_Hlk48823356"/>
      <w:r>
        <w:tab/>
      </w:r>
      <w:r w:rsidR="00583883" w:rsidRPr="00EA166D">
        <w:rPr>
          <w:position w:val="-26"/>
        </w:rPr>
        <w:object w:dxaOrig="2680" w:dyaOrig="660" w14:anchorId="62A3DAC8">
          <v:shape id="_x0000_i1076" type="#_x0000_t75" style="width:133.85pt;height:32.75pt" o:ole="">
            <v:imagedata r:id="rId119" o:title=""/>
          </v:shape>
          <o:OLEObject Type="Embed" ProgID="Equation.DSMT4" ShapeID="_x0000_i1076" DrawAspect="Content" ObjectID="_1817798717" r:id="rId120"/>
        </w:object>
      </w:r>
      <w:bookmarkEnd w:id="53"/>
      <w:r>
        <w:tab/>
      </w:r>
      <w:r w:rsidR="00163FA8" w:rsidRPr="002A2560">
        <w:t>(18)</w:t>
      </w:r>
    </w:p>
    <w:p w14:paraId="57C16074" w14:textId="08280408" w:rsidR="00BB6B0C" w:rsidRPr="002A2560" w:rsidRDefault="00163FA8" w:rsidP="002A2560">
      <w:pPr>
        <w:ind w:firstLine="397"/>
        <w:jc w:val="both"/>
        <w:rPr>
          <w:color w:val="000000"/>
        </w:rPr>
      </w:pPr>
      <w:r w:rsidRPr="00641B10">
        <w:rPr>
          <w:color w:val="000000"/>
        </w:rPr>
        <w:t>5.5.3.3 Приблизительный</w:t>
      </w:r>
      <w:r w:rsidRPr="002A2560">
        <w:rPr>
          <w:color w:val="000000"/>
        </w:rPr>
        <w:t xml:space="preserve"> 0,95-й доверительный интервал для смещения метода измерений </w:t>
      </w:r>
      <w:r w:rsidR="00525272" w:rsidRPr="002A2560">
        <w:rPr>
          <w:color w:val="000000"/>
        </w:rPr>
        <w:t>может быть вычислен как:</w:t>
      </w:r>
    </w:p>
    <w:p w14:paraId="3F2820E3" w14:textId="6A4EE054" w:rsidR="00525272" w:rsidRPr="002A2560" w:rsidRDefault="006244A2" w:rsidP="006244A2">
      <w:pPr>
        <w:tabs>
          <w:tab w:val="center" w:pos="4820"/>
          <w:tab w:val="right" w:pos="9639"/>
        </w:tabs>
        <w:spacing w:before="80" w:after="80"/>
        <w:rPr>
          <w:color w:val="000000"/>
        </w:rPr>
      </w:pPr>
      <w:r>
        <w:tab/>
      </w:r>
      <w:r w:rsidR="009B0732" w:rsidRPr="009B0732">
        <w:rPr>
          <w:position w:val="-18"/>
        </w:rPr>
        <w:object w:dxaOrig="1740" w:dyaOrig="460" w14:anchorId="430D08C4">
          <v:shape id="_x0000_i1077" type="#_x0000_t75" style="width:86.75pt;height:23.55pt" o:ole="">
            <v:imagedata r:id="rId121" o:title=""/>
          </v:shape>
          <o:OLEObject Type="Embed" ProgID="Equation.DSMT4" ShapeID="_x0000_i1077" DrawAspect="Content" ObjectID="_1817798718" r:id="rId122"/>
        </w:object>
      </w:r>
      <w:r w:rsidR="00070270">
        <w:t xml:space="preserve"> </w:t>
      </w:r>
      <w:r>
        <w:tab/>
      </w:r>
      <w:r w:rsidR="00525272" w:rsidRPr="002A2560">
        <w:t>(19)</w:t>
      </w:r>
    </w:p>
    <w:p w14:paraId="01827B76" w14:textId="53BC3A76" w:rsidR="00525272" w:rsidRPr="002A2560" w:rsidRDefault="00525272" w:rsidP="002A2560">
      <w:pPr>
        <w:jc w:val="both"/>
        <w:rPr>
          <w:color w:val="000000"/>
        </w:rPr>
      </w:pPr>
      <w:r w:rsidRPr="002A2560">
        <w:rPr>
          <w:color w:val="000000"/>
        </w:rPr>
        <w:t xml:space="preserve">где </w:t>
      </w:r>
      <w:r w:rsidRPr="002A2560">
        <w:rPr>
          <w:i/>
          <w:iCs/>
          <w:color w:val="000000"/>
        </w:rPr>
        <w:t>А</w:t>
      </w:r>
      <w:r w:rsidRPr="002A2560">
        <w:rPr>
          <w:color w:val="000000"/>
        </w:rPr>
        <w:t xml:space="preserve"> определяют по формуле (4). Если значение </w:t>
      </w:r>
      <w:proofErr w:type="spellStart"/>
      <w:r w:rsidRPr="00B6261C">
        <w:rPr>
          <w:rFonts w:ascii="Times New Roman" w:eastAsia="MS Mincho" w:hAnsi="Times New Roman" w:cs="Times New Roman"/>
          <w:sz w:val="22"/>
          <w:szCs w:val="22"/>
        </w:rPr>
        <w:t>σ</w:t>
      </w:r>
      <w:r w:rsidRPr="002A2560">
        <w:rPr>
          <w:rFonts w:eastAsia="MS Mincho"/>
          <w:i/>
          <w:vertAlign w:val="subscript"/>
        </w:rPr>
        <w:t>R</w:t>
      </w:r>
      <w:proofErr w:type="spellEnd"/>
      <w:r w:rsidRPr="002A2560">
        <w:rPr>
          <w:color w:val="000000"/>
        </w:rPr>
        <w:t xml:space="preserve"> неизвестно, то вместо него следует использовать оценку </w:t>
      </w:r>
      <w:proofErr w:type="spellStart"/>
      <w:r w:rsidRPr="002A2560">
        <w:rPr>
          <w:rFonts w:eastAsia="MS Mincho"/>
          <w:i/>
        </w:rPr>
        <w:t>s</w:t>
      </w:r>
      <w:r w:rsidRPr="002A2560">
        <w:rPr>
          <w:rFonts w:eastAsia="MS Mincho"/>
          <w:i/>
          <w:vertAlign w:val="subscript"/>
        </w:rPr>
        <w:t>R</w:t>
      </w:r>
      <w:proofErr w:type="spellEnd"/>
      <w:r w:rsidRPr="002A2560">
        <w:rPr>
          <w:color w:val="000000"/>
        </w:rPr>
        <w:t xml:space="preserve"> и </w:t>
      </w:r>
      <w:r w:rsidRPr="002A2560">
        <w:rPr>
          <w:i/>
          <w:iCs/>
          <w:color w:val="000000"/>
        </w:rPr>
        <w:t xml:space="preserve">А </w:t>
      </w:r>
      <w:r w:rsidRPr="002A2560">
        <w:rPr>
          <w:color w:val="000000"/>
        </w:rPr>
        <w:t>следует вычислять при</w:t>
      </w:r>
      <w:r w:rsidRPr="009B0732">
        <w:rPr>
          <w:color w:val="000000"/>
          <w:sz w:val="22"/>
          <w:szCs w:val="22"/>
        </w:rPr>
        <w:t xml:space="preserve"> </w:t>
      </w:r>
      <w:r w:rsidRPr="00B6261C">
        <w:rPr>
          <w:rFonts w:ascii="Times New Roman" w:eastAsia="MS Mincho" w:hAnsi="Times New Roman" w:cs="Times New Roman"/>
          <w:sz w:val="22"/>
          <w:szCs w:val="22"/>
        </w:rPr>
        <w:t>γ</w:t>
      </w:r>
      <w:r w:rsidRPr="002A2560">
        <w:rPr>
          <w:rFonts w:eastAsia="MS Mincho"/>
        </w:rPr>
        <w:t> = </w:t>
      </w:r>
      <w:proofErr w:type="spellStart"/>
      <w:r w:rsidRPr="002A2560">
        <w:rPr>
          <w:rFonts w:eastAsia="MS Mincho"/>
          <w:i/>
        </w:rPr>
        <w:t>s</w:t>
      </w:r>
      <w:r w:rsidRPr="002A2560">
        <w:rPr>
          <w:rFonts w:eastAsia="MS Mincho"/>
          <w:i/>
          <w:vertAlign w:val="subscript"/>
        </w:rPr>
        <w:t>R</w:t>
      </w:r>
      <w:proofErr w:type="spellEnd"/>
      <w:r w:rsidR="00190D5F">
        <w:rPr>
          <w:rFonts w:eastAsia="MS Mincho"/>
          <w:i/>
          <w:vertAlign w:val="subscript"/>
        </w:rPr>
        <w:t> </w:t>
      </w:r>
      <w:r w:rsidRPr="002A2560">
        <w:rPr>
          <w:rFonts w:eastAsia="MS Mincho"/>
        </w:rPr>
        <w:t>/</w:t>
      </w:r>
      <w:r w:rsidR="00190D5F">
        <w:rPr>
          <w:rFonts w:eastAsia="MS Mincho"/>
        </w:rPr>
        <w:t> </w:t>
      </w:r>
      <w:proofErr w:type="spellStart"/>
      <w:r w:rsidRPr="002A2560">
        <w:rPr>
          <w:rFonts w:eastAsia="MS Mincho"/>
          <w:i/>
        </w:rPr>
        <w:t>s</w:t>
      </w:r>
      <w:r w:rsidRPr="002A2560">
        <w:rPr>
          <w:rFonts w:eastAsia="MS Mincho"/>
          <w:i/>
          <w:vertAlign w:val="subscript"/>
        </w:rPr>
        <w:t>r</w:t>
      </w:r>
      <w:proofErr w:type="spellEnd"/>
      <w:r w:rsidRPr="002A2560">
        <w:rPr>
          <w:color w:val="000000"/>
        </w:rPr>
        <w:t xml:space="preserve">, а не </w:t>
      </w:r>
      <w:r w:rsidR="00F4270E" w:rsidRPr="002A2560">
        <w:rPr>
          <w:color w:val="000000"/>
        </w:rPr>
        <w:t xml:space="preserve">по </w:t>
      </w:r>
      <w:r w:rsidRPr="002A2560">
        <w:rPr>
          <w:color w:val="000000"/>
        </w:rPr>
        <w:t>формуле (7).</w:t>
      </w:r>
    </w:p>
    <w:p w14:paraId="05C70CED" w14:textId="77777777" w:rsidR="00BB6B0C" w:rsidRPr="002A2560" w:rsidRDefault="00525272" w:rsidP="002A2560">
      <w:pPr>
        <w:ind w:firstLine="397"/>
        <w:jc w:val="both"/>
        <w:rPr>
          <w:color w:val="000000"/>
        </w:rPr>
      </w:pPr>
      <w:r w:rsidRPr="002A2560">
        <w:rPr>
          <w:color w:val="000000"/>
        </w:rPr>
        <w:t xml:space="preserve">Если этот доверительный интервал содержит нуль, то смещение метода измерений является </w:t>
      </w:r>
      <w:r w:rsidR="00F4270E" w:rsidRPr="002A2560">
        <w:rPr>
          <w:color w:val="000000"/>
        </w:rPr>
        <w:t>не</w:t>
      </w:r>
      <w:r w:rsidRPr="002A2560">
        <w:rPr>
          <w:color w:val="000000"/>
        </w:rPr>
        <w:t xml:space="preserve">значимым при уровне доверия </w:t>
      </w:r>
      <w:r w:rsidRPr="008F6BB4">
        <w:rPr>
          <w:rFonts w:ascii="Times New Roman" w:eastAsia="MS Mincho" w:hAnsi="Times New Roman" w:cs="Times New Roman"/>
          <w:sz w:val="22"/>
          <w:szCs w:val="22"/>
        </w:rPr>
        <w:t>α</w:t>
      </w:r>
      <w:r w:rsidRPr="002A2560">
        <w:rPr>
          <w:rFonts w:eastAsia="MS Mincho"/>
        </w:rPr>
        <w:t xml:space="preserve"> = 0,05</w:t>
      </w:r>
      <w:r w:rsidRPr="002A2560">
        <w:rPr>
          <w:color w:val="000000"/>
        </w:rPr>
        <w:t>; в противном случае – значимым.</w:t>
      </w:r>
    </w:p>
    <w:p w14:paraId="40479646" w14:textId="77777777" w:rsidR="00BB6B0C" w:rsidRPr="002A2560" w:rsidRDefault="00525272" w:rsidP="00190D5F">
      <w:pPr>
        <w:widowControl w:val="0"/>
        <w:spacing w:before="80" w:after="40"/>
        <w:ind w:firstLine="397"/>
        <w:jc w:val="both"/>
        <w:rPr>
          <w:b/>
          <w:bCs/>
          <w:color w:val="000000"/>
        </w:rPr>
      </w:pPr>
      <w:bookmarkStart w:id="54" w:name="_Hlk49943283"/>
      <w:r w:rsidRPr="002A2560">
        <w:rPr>
          <w:b/>
          <w:bCs/>
          <w:color w:val="000000"/>
        </w:rPr>
        <w:t>5.5.4 Пример</w:t>
      </w:r>
    </w:p>
    <w:bookmarkEnd w:id="54"/>
    <w:p w14:paraId="155CC6EB" w14:textId="7F00DF1F" w:rsidR="00525272" w:rsidRPr="002A2560" w:rsidRDefault="00525272" w:rsidP="002A2560">
      <w:pPr>
        <w:ind w:firstLine="397"/>
        <w:jc w:val="both"/>
        <w:rPr>
          <w:color w:val="000000"/>
        </w:rPr>
      </w:pPr>
      <w:r w:rsidRPr="002A2560">
        <w:rPr>
          <w:color w:val="000000"/>
        </w:rPr>
        <w:t>Пример по оцениванию смещения посредством межлабораторного эксперимента приведен в</w:t>
      </w:r>
      <w:r w:rsidR="00190D5F">
        <w:rPr>
          <w:color w:val="000000"/>
        </w:rPr>
        <w:t> </w:t>
      </w:r>
      <w:r w:rsidR="002A2560">
        <w:rPr>
          <w:color w:val="000000"/>
        </w:rPr>
        <w:t>п</w:t>
      </w:r>
      <w:r w:rsidRPr="002A2560">
        <w:rPr>
          <w:color w:val="000000"/>
        </w:rPr>
        <w:t>риложении В.</w:t>
      </w:r>
    </w:p>
    <w:p w14:paraId="2347E48A" w14:textId="77777777" w:rsidR="00016878" w:rsidRPr="00B647F9" w:rsidRDefault="00525272" w:rsidP="006244A2">
      <w:pPr>
        <w:pStyle w:val="12"/>
        <w:keepNext w:val="0"/>
        <w:pageBreakBefore/>
        <w:numPr>
          <w:ilvl w:val="0"/>
          <w:numId w:val="0"/>
        </w:numPr>
        <w:tabs>
          <w:tab w:val="left" w:pos="993"/>
        </w:tabs>
        <w:spacing w:before="0"/>
        <w:ind w:firstLine="397"/>
        <w:jc w:val="both"/>
        <w:rPr>
          <w:color w:val="000000"/>
          <w:sz w:val="22"/>
          <w:szCs w:val="22"/>
          <w:lang w:val="ru-RU"/>
        </w:rPr>
      </w:pPr>
      <w:bookmarkStart w:id="55" w:name="_Hlk49943300"/>
      <w:r w:rsidRPr="002A2560">
        <w:rPr>
          <w:color w:val="000000"/>
          <w:sz w:val="22"/>
          <w:szCs w:val="22"/>
          <w:lang w:val="ru-RU"/>
        </w:rPr>
        <w:lastRenderedPageBreak/>
        <w:t>6</w:t>
      </w:r>
      <w:r w:rsidR="00016878" w:rsidRPr="002A2560">
        <w:rPr>
          <w:color w:val="000000"/>
          <w:sz w:val="22"/>
          <w:szCs w:val="22"/>
          <w:lang w:val="ru-RU"/>
        </w:rPr>
        <w:t xml:space="preserve"> </w:t>
      </w:r>
      <w:r w:rsidRPr="002A2560">
        <w:rPr>
          <w:color w:val="000000"/>
          <w:sz w:val="22"/>
          <w:szCs w:val="22"/>
          <w:lang w:val="ru-RU"/>
        </w:rPr>
        <w:t>Определение лабораторного смещени</w:t>
      </w:r>
      <w:r>
        <w:rPr>
          <w:color w:val="000000"/>
          <w:sz w:val="22"/>
          <w:szCs w:val="22"/>
          <w:lang w:val="ru-RU"/>
        </w:rPr>
        <w:t>я о</w:t>
      </w:r>
      <w:r w:rsidR="00C502D5">
        <w:rPr>
          <w:color w:val="000000"/>
          <w:sz w:val="22"/>
          <w:szCs w:val="22"/>
          <w:lang w:val="ru-RU"/>
        </w:rPr>
        <w:t>тдельной</w:t>
      </w:r>
      <w:r>
        <w:rPr>
          <w:color w:val="000000"/>
          <w:sz w:val="22"/>
          <w:szCs w:val="22"/>
          <w:lang w:val="ru-RU"/>
        </w:rPr>
        <w:t xml:space="preserve"> лаборатории</w:t>
      </w:r>
      <w:r w:rsidR="0063178D">
        <w:rPr>
          <w:color w:val="000000"/>
          <w:sz w:val="22"/>
          <w:szCs w:val="22"/>
          <w:lang w:val="ru-RU"/>
        </w:rPr>
        <w:t>, использующей стандартный метод измерений</w:t>
      </w:r>
    </w:p>
    <w:p w14:paraId="18173A55" w14:textId="77777777" w:rsidR="0063178D" w:rsidRDefault="0063178D" w:rsidP="00CB5DB5">
      <w:pPr>
        <w:spacing w:after="80"/>
        <w:ind w:firstLine="397"/>
        <w:jc w:val="both"/>
        <w:rPr>
          <w:b/>
          <w:bCs/>
          <w:color w:val="000000"/>
        </w:rPr>
      </w:pPr>
      <w:bookmarkStart w:id="56" w:name="_Toc230083637"/>
      <w:bookmarkStart w:id="57" w:name="_Toc42844951"/>
      <w:r>
        <w:rPr>
          <w:b/>
          <w:bCs/>
          <w:color w:val="000000"/>
        </w:rPr>
        <w:t>6</w:t>
      </w:r>
      <w:r w:rsidRPr="007F1ACC">
        <w:rPr>
          <w:b/>
          <w:bCs/>
          <w:color w:val="000000"/>
        </w:rPr>
        <w:t>.1</w:t>
      </w:r>
      <w:r>
        <w:rPr>
          <w:b/>
          <w:bCs/>
          <w:color w:val="000000"/>
        </w:rPr>
        <w:t xml:space="preserve"> Рассмотрение вопросов, связанных с планированием эксперимента</w:t>
      </w:r>
    </w:p>
    <w:p w14:paraId="4E258B32" w14:textId="77777777" w:rsidR="0063178D" w:rsidRPr="003B2D95" w:rsidRDefault="0063178D" w:rsidP="00CB5DB5">
      <w:pPr>
        <w:spacing w:after="40"/>
        <w:ind w:firstLine="397"/>
        <w:jc w:val="both"/>
        <w:rPr>
          <w:b/>
          <w:bCs/>
          <w:color w:val="000000"/>
        </w:rPr>
      </w:pPr>
      <w:r>
        <w:rPr>
          <w:b/>
          <w:bCs/>
          <w:color w:val="000000"/>
        </w:rPr>
        <w:t>6</w:t>
      </w:r>
      <w:r w:rsidRPr="003B2D95">
        <w:rPr>
          <w:b/>
          <w:bCs/>
          <w:color w:val="000000"/>
        </w:rPr>
        <w:t>.1.1 Цели</w:t>
      </w:r>
    </w:p>
    <w:bookmarkEnd w:id="55"/>
    <w:p w14:paraId="1159DF79" w14:textId="76C57175" w:rsidR="0063178D" w:rsidRDefault="0063178D" w:rsidP="002A2560">
      <w:pPr>
        <w:ind w:firstLine="397"/>
        <w:jc w:val="both"/>
        <w:rPr>
          <w:color w:val="000000"/>
        </w:rPr>
      </w:pPr>
      <w:r>
        <w:rPr>
          <w:color w:val="000000"/>
        </w:rPr>
        <w:t xml:space="preserve">Цель эксперимента заключается в оценивании значения смещения </w:t>
      </w:r>
      <w:r w:rsidR="0030182C">
        <w:rPr>
          <w:color w:val="000000"/>
        </w:rPr>
        <w:t xml:space="preserve">отдельной лаборатории и </w:t>
      </w:r>
      <w:r>
        <w:rPr>
          <w:color w:val="000000"/>
        </w:rPr>
        <w:t>в</w:t>
      </w:r>
      <w:r w:rsidR="00190D5F">
        <w:rPr>
          <w:color w:val="000000"/>
        </w:rPr>
        <w:t> </w:t>
      </w:r>
      <w:r>
        <w:rPr>
          <w:color w:val="000000"/>
        </w:rPr>
        <w:t xml:space="preserve">определении того, является ли оно статистически значимым. Если установлена статистическая незначимость смещения, то тогда цель заключается в </w:t>
      </w:r>
      <w:r w:rsidR="00C502D5">
        <w:rPr>
          <w:color w:val="000000"/>
        </w:rPr>
        <w:t xml:space="preserve">определении </w:t>
      </w:r>
      <w:r>
        <w:rPr>
          <w:color w:val="000000"/>
        </w:rPr>
        <w:t xml:space="preserve">значения </w:t>
      </w:r>
      <w:r w:rsidR="0030182C">
        <w:rPr>
          <w:color w:val="000000"/>
        </w:rPr>
        <w:t xml:space="preserve">максимального </w:t>
      </w:r>
      <w:r>
        <w:rPr>
          <w:color w:val="000000"/>
        </w:rPr>
        <w:t>смещения, которое может с определенной вероятностью остаться необнаруженным с помощью результатов эксперимента.</w:t>
      </w:r>
    </w:p>
    <w:p w14:paraId="3FDEE46C" w14:textId="77777777" w:rsidR="002A2560" w:rsidRDefault="0063178D" w:rsidP="00CB5DB5">
      <w:pPr>
        <w:spacing w:before="80" w:after="40"/>
        <w:ind w:firstLine="397"/>
        <w:jc w:val="both"/>
        <w:rPr>
          <w:b/>
          <w:bCs/>
          <w:color w:val="000000"/>
        </w:rPr>
      </w:pPr>
      <w:bookmarkStart w:id="58" w:name="_Hlk49943326"/>
      <w:r>
        <w:rPr>
          <w:b/>
          <w:bCs/>
          <w:color w:val="000000"/>
        </w:rPr>
        <w:t>6</w:t>
      </w:r>
      <w:r w:rsidRPr="003B2D95">
        <w:rPr>
          <w:b/>
          <w:bCs/>
          <w:color w:val="000000"/>
        </w:rPr>
        <w:t>.1.2 П</w:t>
      </w:r>
      <w:r>
        <w:rPr>
          <w:b/>
          <w:bCs/>
          <w:color w:val="000000"/>
        </w:rPr>
        <w:t>рограмма</w:t>
      </w:r>
      <w:r w:rsidRPr="003B2D95">
        <w:rPr>
          <w:b/>
          <w:bCs/>
          <w:color w:val="000000"/>
        </w:rPr>
        <w:t xml:space="preserve"> эксперимента</w:t>
      </w:r>
      <w:bookmarkEnd w:id="58"/>
    </w:p>
    <w:p w14:paraId="64EDD74D" w14:textId="77777777" w:rsidR="002A2560" w:rsidRPr="00641B10" w:rsidRDefault="0030182C" w:rsidP="002A2560">
      <w:pPr>
        <w:ind w:firstLine="397"/>
        <w:jc w:val="both"/>
        <w:rPr>
          <w:bCs/>
          <w:color w:val="000000"/>
        </w:rPr>
      </w:pPr>
      <w:r w:rsidRPr="00641B10">
        <w:rPr>
          <w:bCs/>
          <w:color w:val="000000"/>
        </w:rPr>
        <w:t xml:space="preserve">6.1.2.1 Перед проведением данного эксперимента по оцениванию лабораторного смещения следует установить стандартное отклонение повторяемости </w:t>
      </w:r>
      <w:r w:rsidRPr="00D048CF">
        <w:rPr>
          <w:bCs/>
          <w:color w:val="000000"/>
        </w:rPr>
        <w:t>посредством межлабораторного эксперимента по оцениванию прецизионности</w:t>
      </w:r>
      <w:r w:rsidR="003208F0" w:rsidRPr="00D048CF">
        <w:rPr>
          <w:bCs/>
          <w:color w:val="000000"/>
        </w:rPr>
        <w:t xml:space="preserve"> в соответствии с ISO 5725-2</w:t>
      </w:r>
      <w:r w:rsidRPr="00D048CF">
        <w:rPr>
          <w:bCs/>
          <w:color w:val="000000"/>
        </w:rPr>
        <w:t>.</w:t>
      </w:r>
    </w:p>
    <w:p w14:paraId="13699D89" w14:textId="77777777" w:rsidR="002A2560" w:rsidRPr="00641B10" w:rsidRDefault="0030182C" w:rsidP="002A2560">
      <w:pPr>
        <w:ind w:firstLine="397"/>
        <w:jc w:val="both"/>
        <w:rPr>
          <w:bCs/>
          <w:color w:val="000000"/>
        </w:rPr>
      </w:pPr>
      <w:r w:rsidRPr="00641B10">
        <w:rPr>
          <w:bCs/>
          <w:color w:val="000000"/>
        </w:rPr>
        <w:t xml:space="preserve">6.1.2.2 </w:t>
      </w:r>
      <w:r w:rsidR="003208F0" w:rsidRPr="00641B10">
        <w:rPr>
          <w:bCs/>
          <w:color w:val="000000"/>
        </w:rPr>
        <w:t>При проведении эксперимента должен быть строго соблюден стандартный метод и измерения должны выполняться в условиях повторяемости. Если повторяемость метода измерений плохая, то практически невозможно достичь малой неопределенности измерений для оценки лабораторного смещения.</w:t>
      </w:r>
    </w:p>
    <w:p w14:paraId="55CD4E36" w14:textId="728E000D" w:rsidR="0063178D" w:rsidRPr="00D048CF" w:rsidRDefault="003208F0" w:rsidP="002A2560">
      <w:pPr>
        <w:ind w:firstLine="397"/>
        <w:jc w:val="both"/>
        <w:rPr>
          <w:bCs/>
          <w:color w:val="000000"/>
        </w:rPr>
      </w:pPr>
      <w:r w:rsidRPr="00641B10">
        <w:rPr>
          <w:bCs/>
          <w:color w:val="000000"/>
        </w:rPr>
        <w:t xml:space="preserve">6.1.2.3 </w:t>
      </w:r>
      <w:r w:rsidR="009F66D1" w:rsidRPr="00641B10">
        <w:rPr>
          <w:bCs/>
          <w:color w:val="000000"/>
        </w:rPr>
        <w:t xml:space="preserve">Программа эксперимента включает в себя требование в </w:t>
      </w:r>
      <w:r w:rsidR="009F66D1" w:rsidRPr="00D048CF">
        <w:rPr>
          <w:bCs/>
          <w:color w:val="000000"/>
        </w:rPr>
        <w:t>отношении измерений, получаемы</w:t>
      </w:r>
      <w:r w:rsidR="00D23D35" w:rsidRPr="00D048CF">
        <w:rPr>
          <w:bCs/>
          <w:color w:val="000000"/>
        </w:rPr>
        <w:t>х</w:t>
      </w:r>
      <w:r w:rsidR="009F66D1" w:rsidRPr="00D048CF">
        <w:rPr>
          <w:bCs/>
          <w:color w:val="000000"/>
        </w:rPr>
        <w:t xml:space="preserve"> в одной лаборатории в эксперименте по оцениванию прецизионности, описанному в ISO 5725-2. Кроме ограничения, связанного с проведением эксперимента в одной лаборатории</w:t>
      </w:r>
      <w:r w:rsidR="009F66D1" w:rsidRPr="002A2560">
        <w:rPr>
          <w:bCs/>
          <w:color w:val="000000"/>
        </w:rPr>
        <w:t>, единственным существенным отличием является дополнительное требование по использованию принятого опорно</w:t>
      </w:r>
      <w:r w:rsidR="009F66D1" w:rsidRPr="00D81555">
        <w:rPr>
          <w:bCs/>
          <w:color w:val="000000"/>
          <w:spacing w:val="-2"/>
        </w:rPr>
        <w:t xml:space="preserve">го </w:t>
      </w:r>
      <w:r w:rsidR="009F66D1" w:rsidRPr="00D048CF">
        <w:rPr>
          <w:bCs/>
          <w:color w:val="000000"/>
          <w:spacing w:val="-2"/>
        </w:rPr>
        <w:t>значения. Количество результатов измерений должно соответствовать требованиям, заданным в</w:t>
      </w:r>
      <w:r w:rsidR="00D81555" w:rsidRPr="00D048CF">
        <w:rPr>
          <w:bCs/>
          <w:color w:val="000000"/>
          <w:spacing w:val="-2"/>
        </w:rPr>
        <w:t> </w:t>
      </w:r>
      <w:r w:rsidR="009F66D1" w:rsidRPr="00D048CF">
        <w:rPr>
          <w:bCs/>
          <w:color w:val="000000"/>
          <w:spacing w:val="-2"/>
        </w:rPr>
        <w:t>6.3.</w:t>
      </w:r>
    </w:p>
    <w:p w14:paraId="403E455C" w14:textId="77777777" w:rsidR="008C79BE" w:rsidRPr="00D048CF" w:rsidRDefault="008C79BE" w:rsidP="00CB5DB5">
      <w:pPr>
        <w:spacing w:before="80" w:after="40"/>
        <w:ind w:firstLine="397"/>
        <w:jc w:val="both"/>
        <w:rPr>
          <w:b/>
          <w:bCs/>
          <w:color w:val="000000"/>
        </w:rPr>
      </w:pPr>
      <w:r w:rsidRPr="00D048CF">
        <w:rPr>
          <w:b/>
          <w:bCs/>
          <w:color w:val="000000"/>
        </w:rPr>
        <w:t xml:space="preserve">6.1.3 Перекрестные ссылки на </w:t>
      </w:r>
      <w:r w:rsidRPr="00D048CF">
        <w:rPr>
          <w:b/>
          <w:bCs/>
          <w:color w:val="000000"/>
          <w:lang w:val="en-US"/>
        </w:rPr>
        <w:t>ISO </w:t>
      </w:r>
      <w:r w:rsidRPr="00D048CF">
        <w:rPr>
          <w:b/>
          <w:bCs/>
          <w:color w:val="000000"/>
        </w:rPr>
        <w:t xml:space="preserve">5725-1 и </w:t>
      </w:r>
      <w:r w:rsidRPr="00D048CF">
        <w:rPr>
          <w:b/>
          <w:bCs/>
          <w:color w:val="000000"/>
          <w:lang w:val="en-US"/>
        </w:rPr>
        <w:t>ISO </w:t>
      </w:r>
      <w:r w:rsidRPr="00D048CF">
        <w:rPr>
          <w:b/>
          <w:bCs/>
          <w:color w:val="000000"/>
        </w:rPr>
        <w:t>5725-2</w:t>
      </w:r>
    </w:p>
    <w:p w14:paraId="2FF7A8CC" w14:textId="0839C93F" w:rsidR="008C79BE" w:rsidRPr="002A2560" w:rsidRDefault="008C79BE" w:rsidP="002A2560">
      <w:pPr>
        <w:ind w:firstLine="397"/>
        <w:jc w:val="both"/>
        <w:rPr>
          <w:color w:val="000000"/>
        </w:rPr>
      </w:pPr>
      <w:r w:rsidRPr="00D048CF">
        <w:rPr>
          <w:color w:val="000000"/>
        </w:rPr>
        <w:t>При рассмотрении ISO 5725-1 и ISO 5725-2 в контексте настоящего стандарта «прецизионность» или «повторяемость и воспроизводимость» при необходимости следует заменять на «правильность»</w:t>
      </w:r>
      <w:r w:rsidR="00415E55" w:rsidRPr="00D048CF">
        <w:rPr>
          <w:color w:val="000000"/>
        </w:rPr>
        <w:t>.</w:t>
      </w:r>
      <w:r w:rsidRPr="00D048CF">
        <w:rPr>
          <w:color w:val="000000"/>
        </w:rPr>
        <w:t xml:space="preserve"> </w:t>
      </w:r>
      <w:r w:rsidR="00415E55" w:rsidRPr="00D048CF">
        <w:rPr>
          <w:color w:val="000000"/>
        </w:rPr>
        <w:t xml:space="preserve">В соответствии с ISO 5725-2 </w:t>
      </w:r>
      <w:r w:rsidRPr="00D048CF">
        <w:rPr>
          <w:color w:val="000000"/>
        </w:rPr>
        <w:t xml:space="preserve">количество лабораторий </w:t>
      </w:r>
      <w:r w:rsidR="00415E55" w:rsidRPr="00D048CF">
        <w:rPr>
          <w:color w:val="000000"/>
        </w:rPr>
        <w:t xml:space="preserve">в контексте настоящего стандарта </w:t>
      </w:r>
      <w:r w:rsidRPr="00D048CF">
        <w:rPr>
          <w:color w:val="000000"/>
        </w:rPr>
        <w:t>составляет</w:t>
      </w:r>
      <w:r w:rsidR="00D81555" w:rsidRPr="00D048CF">
        <w:rPr>
          <w:color w:val="000000"/>
        </w:rPr>
        <w:br/>
      </w:r>
      <w:r w:rsidRPr="00D048CF">
        <w:rPr>
          <w:i/>
          <w:iCs/>
          <w:color w:val="000000"/>
          <w:lang w:val="en-US"/>
        </w:rPr>
        <w:t>p</w:t>
      </w:r>
      <w:r w:rsidRPr="00D048CF">
        <w:rPr>
          <w:color w:val="000000"/>
        </w:rPr>
        <w:t xml:space="preserve"> = 1 и может оказаться удобным </w:t>
      </w:r>
      <w:r w:rsidR="00415E55" w:rsidRPr="00D048CF">
        <w:rPr>
          <w:color w:val="000000"/>
        </w:rPr>
        <w:t>совместить обязанности ответственного исполнителя и инспектора для одного человека.</w:t>
      </w:r>
    </w:p>
    <w:p w14:paraId="4B1373CC" w14:textId="77777777" w:rsidR="0030182C" w:rsidRPr="002A2560" w:rsidRDefault="00AC4F8D" w:rsidP="00CB5DB5">
      <w:pPr>
        <w:spacing w:before="120" w:after="80"/>
        <w:ind w:firstLine="397"/>
        <w:rPr>
          <w:b/>
          <w:bCs/>
        </w:rPr>
      </w:pPr>
      <w:bookmarkStart w:id="59" w:name="_Hlk49943338"/>
      <w:r w:rsidRPr="002A2560">
        <w:rPr>
          <w:b/>
          <w:bCs/>
        </w:rPr>
        <w:t>6.2 Статистическая модель</w:t>
      </w:r>
    </w:p>
    <w:bookmarkEnd w:id="59"/>
    <w:p w14:paraId="444E4335" w14:textId="77777777" w:rsidR="00AC4F8D" w:rsidRPr="002A2560" w:rsidRDefault="00AC4F8D" w:rsidP="002A2560">
      <w:pPr>
        <w:ind w:firstLine="397"/>
        <w:jc w:val="both"/>
        <w:rPr>
          <w:color w:val="000000"/>
        </w:rPr>
      </w:pPr>
      <w:r w:rsidRPr="002A2560">
        <w:t xml:space="preserve">Лабораторное смещение </w:t>
      </w:r>
      <w:r w:rsidRPr="008F6BB4">
        <w:rPr>
          <w:rFonts w:ascii="Times New Roman" w:eastAsia="MS Mincho" w:hAnsi="Times New Roman" w:cs="Times New Roman"/>
        </w:rPr>
        <w:t>Δ</w:t>
      </w:r>
      <w:r w:rsidRPr="002A2560">
        <w:t xml:space="preserve"> </w:t>
      </w:r>
      <w:r w:rsidRPr="002A2560">
        <w:rPr>
          <w:color w:val="000000"/>
        </w:rPr>
        <w:t>задается в виде:</w:t>
      </w:r>
    </w:p>
    <w:p w14:paraId="097529E4" w14:textId="28E614E3" w:rsidR="00AC4F8D" w:rsidRPr="002A2560" w:rsidRDefault="00281F6F" w:rsidP="00281F6F">
      <w:pPr>
        <w:tabs>
          <w:tab w:val="center" w:pos="4820"/>
          <w:tab w:val="right" w:pos="9639"/>
        </w:tabs>
        <w:spacing w:before="100" w:after="100"/>
        <w:jc w:val="both"/>
        <w:rPr>
          <w:color w:val="000000"/>
        </w:rPr>
      </w:pPr>
      <w:r>
        <w:tab/>
      </w:r>
      <w:r w:rsidR="009B0732" w:rsidRPr="00AF3C4C">
        <w:rPr>
          <w:position w:val="-6"/>
        </w:rPr>
        <w:object w:dxaOrig="900" w:dyaOrig="260" w14:anchorId="21E23EA5">
          <v:shape id="_x0000_i1078" type="#_x0000_t75" style="width:45.25pt;height:12.45pt" o:ole="">
            <v:imagedata r:id="rId123" o:title=""/>
          </v:shape>
          <o:OLEObject Type="Embed" ProgID="Equation.DSMT4" ShapeID="_x0000_i1078" DrawAspect="Content" ObjectID="_1817798719" r:id="rId124"/>
        </w:object>
      </w:r>
      <w:r>
        <w:tab/>
      </w:r>
      <w:r w:rsidR="00AC4F8D" w:rsidRPr="002A2560">
        <w:t>(20)</w:t>
      </w:r>
    </w:p>
    <w:p w14:paraId="6ED4B6F0" w14:textId="77777777" w:rsidR="0030182C" w:rsidRPr="002A2560" w:rsidRDefault="00AC4F8D" w:rsidP="00655802">
      <w:pPr>
        <w:ind w:firstLine="397"/>
      </w:pPr>
      <w:r w:rsidRPr="002A2560">
        <w:t>Поэтому модель может быть записана как:</w:t>
      </w:r>
    </w:p>
    <w:p w14:paraId="717B0E58" w14:textId="01443D95" w:rsidR="00AC4F8D" w:rsidRPr="002A2560" w:rsidRDefault="00281F6F" w:rsidP="00281F6F">
      <w:pPr>
        <w:tabs>
          <w:tab w:val="center" w:pos="4820"/>
          <w:tab w:val="right" w:pos="9639"/>
        </w:tabs>
        <w:spacing w:before="100"/>
        <w:jc w:val="both"/>
        <w:rPr>
          <w:color w:val="000000"/>
        </w:rPr>
      </w:pPr>
      <w:r>
        <w:tab/>
      </w:r>
      <w:r w:rsidR="009B0732" w:rsidRPr="00281F6F">
        <w:rPr>
          <w:position w:val="-10"/>
        </w:rPr>
        <w:object w:dxaOrig="1219" w:dyaOrig="279" w14:anchorId="7ACD6B5A">
          <v:shape id="_x0000_i1079" type="#_x0000_t75" style="width:60.9pt;height:14.3pt" o:ole="">
            <v:imagedata r:id="rId125" o:title=""/>
          </v:shape>
          <o:OLEObject Type="Embed" ProgID="Equation.DSMT4" ShapeID="_x0000_i1079" DrawAspect="Content" ObjectID="_1817798720" r:id="rId126"/>
        </w:object>
      </w:r>
      <w:r>
        <w:tab/>
      </w:r>
      <w:r w:rsidR="00AC4F8D" w:rsidRPr="002A2560">
        <w:t>(21)</w:t>
      </w:r>
    </w:p>
    <w:p w14:paraId="18E23B3C" w14:textId="77777777" w:rsidR="0030182C" w:rsidRPr="002A2560" w:rsidRDefault="00AC4F8D" w:rsidP="00281F6F">
      <w:pPr>
        <w:spacing w:before="120" w:after="80"/>
        <w:ind w:firstLine="397"/>
        <w:rPr>
          <w:b/>
          <w:bCs/>
        </w:rPr>
      </w:pPr>
      <w:bookmarkStart w:id="60" w:name="_Hlk49943358"/>
      <w:r w:rsidRPr="002A2560">
        <w:rPr>
          <w:b/>
          <w:bCs/>
        </w:rPr>
        <w:t>6.3 Количество результатов измерений</w:t>
      </w:r>
    </w:p>
    <w:bookmarkEnd w:id="60"/>
    <w:p w14:paraId="3A072A9D" w14:textId="77777777" w:rsidR="00AC4F8D" w:rsidRPr="002A2560" w:rsidRDefault="00AC4F8D" w:rsidP="00655802">
      <w:pPr>
        <w:ind w:firstLine="397"/>
        <w:jc w:val="both"/>
      </w:pPr>
      <w:r w:rsidRPr="002A2560">
        <w:t>Неопределенность измерений оценки лабораторного смещения зависит от повторяемости метода измерений, количества полученных результатов измерений</w:t>
      </w:r>
      <w:r w:rsidR="004E4DC9" w:rsidRPr="002A2560">
        <w:t>, а также от неопределенности измерений принятого опорного значения, используемого в эксперименте.</w:t>
      </w:r>
    </w:p>
    <w:p w14:paraId="3FFA9D41" w14:textId="77777777" w:rsidR="00666AE3" w:rsidRPr="002A2560" w:rsidRDefault="00666AE3" w:rsidP="000E7C83">
      <w:pPr>
        <w:widowControl w:val="0"/>
        <w:ind w:firstLine="397"/>
        <w:jc w:val="both"/>
      </w:pPr>
      <w:r w:rsidRPr="002A2560">
        <w:t xml:space="preserve">Чтобы вероятность обнаружения по результатам эксперимента искомых значений была высокая (см. </w:t>
      </w:r>
      <w:r w:rsidR="002A2560">
        <w:t>п</w:t>
      </w:r>
      <w:r w:rsidRPr="002A2560">
        <w:t>риложение А), предварительно заданн</w:t>
      </w:r>
      <w:r w:rsidR="00345958" w:rsidRPr="002A2560">
        <w:t>ое абсолютное значение</w:t>
      </w:r>
      <w:r w:rsidRPr="002A2560">
        <w:t xml:space="preserve"> смещения и количество результатов измерений должны удовлетворять следующему условию:</w:t>
      </w:r>
    </w:p>
    <w:p w14:paraId="0C6FA6C0" w14:textId="3F6B6665" w:rsidR="00666AE3" w:rsidRPr="002A2560" w:rsidRDefault="00C674C3" w:rsidP="00C674C3">
      <w:pPr>
        <w:tabs>
          <w:tab w:val="center" w:pos="4820"/>
          <w:tab w:val="right" w:pos="9639"/>
        </w:tabs>
        <w:spacing w:before="100" w:after="100"/>
        <w:jc w:val="both"/>
        <w:rPr>
          <w:color w:val="000000"/>
        </w:rPr>
      </w:pPr>
      <w:r>
        <w:tab/>
      </w:r>
      <w:r w:rsidR="009B0732" w:rsidRPr="00C674C3">
        <w:rPr>
          <w:position w:val="-24"/>
        </w:rPr>
        <w:object w:dxaOrig="1120" w:dyaOrig="580" w14:anchorId="359C65A4">
          <v:shape id="_x0000_i1080" type="#_x0000_t75" style="width:56.3pt;height:29.1pt" o:ole="">
            <v:imagedata r:id="rId127" o:title=""/>
          </v:shape>
          <o:OLEObject Type="Embed" ProgID="Equation.DSMT4" ShapeID="_x0000_i1080" DrawAspect="Content" ObjectID="_1817798721" r:id="rId128"/>
        </w:object>
      </w:r>
      <w:r>
        <w:tab/>
      </w:r>
      <w:r w:rsidR="00666AE3" w:rsidRPr="002A2560">
        <w:t>(22)</w:t>
      </w:r>
    </w:p>
    <w:tbl>
      <w:tblPr>
        <w:tblW w:w="9645" w:type="dxa"/>
        <w:tblLayout w:type="fixed"/>
        <w:tblCellMar>
          <w:left w:w="0" w:type="dxa"/>
          <w:right w:w="0" w:type="dxa"/>
        </w:tblCellMar>
        <w:tblLook w:val="04A0" w:firstRow="1" w:lastRow="0" w:firstColumn="1" w:lastColumn="0" w:noHBand="0" w:noVBand="1"/>
      </w:tblPr>
      <w:tblGrid>
        <w:gridCol w:w="397"/>
        <w:gridCol w:w="454"/>
        <w:gridCol w:w="8794"/>
      </w:tblGrid>
      <w:tr w:rsidR="00666AE3" w:rsidRPr="002A2560" w14:paraId="064BA467" w14:textId="77777777" w:rsidTr="000E7C83">
        <w:tc>
          <w:tcPr>
            <w:tcW w:w="397" w:type="dxa"/>
          </w:tcPr>
          <w:p w14:paraId="325CC8F3" w14:textId="77777777" w:rsidR="00666AE3" w:rsidRPr="00C674C3" w:rsidRDefault="002A2560" w:rsidP="002A2560">
            <w:pPr>
              <w:pStyle w:val="Tablebody"/>
              <w:spacing w:before="0" w:after="0" w:line="240" w:lineRule="auto"/>
              <w:rPr>
                <w:rFonts w:ascii="Arial" w:hAnsi="Arial"/>
                <w:sz w:val="20"/>
                <w:szCs w:val="20"/>
                <w:lang w:val="ru-RU"/>
              </w:rPr>
            </w:pPr>
            <w:r w:rsidRPr="00C674C3">
              <w:rPr>
                <w:rFonts w:ascii="Arial" w:hAnsi="Arial"/>
                <w:sz w:val="20"/>
                <w:szCs w:val="20"/>
                <w:lang w:val="ru-RU"/>
              </w:rPr>
              <w:t>где</w:t>
            </w:r>
          </w:p>
        </w:tc>
        <w:tc>
          <w:tcPr>
            <w:tcW w:w="454" w:type="dxa"/>
          </w:tcPr>
          <w:p w14:paraId="2C95EAC5" w14:textId="77777777" w:rsidR="00666AE3" w:rsidRPr="00C674C3" w:rsidRDefault="00666AE3" w:rsidP="00E7418A">
            <w:pPr>
              <w:pStyle w:val="Tablebody"/>
              <w:spacing w:before="0" w:after="0" w:line="240" w:lineRule="auto"/>
              <w:rPr>
                <w:rFonts w:ascii="Arial" w:hAnsi="Arial"/>
                <w:sz w:val="20"/>
                <w:szCs w:val="20"/>
                <w:lang w:val="ru-RU"/>
              </w:rPr>
            </w:pPr>
            <w:r w:rsidRPr="002A2560">
              <w:rPr>
                <w:rFonts w:ascii="Arial" w:hAnsi="Arial"/>
                <w:i/>
                <w:sz w:val="20"/>
                <w:szCs w:val="20"/>
              </w:rPr>
              <w:t>A</w:t>
            </w:r>
            <w:r w:rsidRPr="002A2560">
              <w:rPr>
                <w:rFonts w:ascii="Arial" w:hAnsi="Arial"/>
                <w:i/>
                <w:sz w:val="20"/>
                <w:szCs w:val="20"/>
                <w:vertAlign w:val="subscript"/>
              </w:rPr>
              <w:t>i</w:t>
            </w:r>
          </w:p>
        </w:tc>
        <w:tc>
          <w:tcPr>
            <w:tcW w:w="8794" w:type="dxa"/>
          </w:tcPr>
          <w:p w14:paraId="0E5C4EE7" w14:textId="77777777" w:rsidR="00666AE3" w:rsidRPr="002A2560" w:rsidRDefault="002A2560" w:rsidP="00655802">
            <w:pPr>
              <w:pStyle w:val="Tablebody"/>
              <w:spacing w:before="0" w:after="0" w:line="240" w:lineRule="auto"/>
              <w:ind w:left="170" w:hanging="170"/>
              <w:jc w:val="both"/>
              <w:rPr>
                <w:rFonts w:ascii="Arial" w:hAnsi="Arial"/>
                <w:sz w:val="20"/>
                <w:szCs w:val="20"/>
                <w:lang w:val="ru-RU"/>
              </w:rPr>
            </w:pPr>
            <w:r>
              <w:rPr>
                <w:rFonts w:ascii="Arial" w:hAnsi="Arial"/>
                <w:sz w:val="20"/>
                <w:szCs w:val="20"/>
                <w:lang w:val="ru-RU"/>
              </w:rPr>
              <w:t>‒ </w:t>
            </w:r>
            <w:r w:rsidR="00666AE3" w:rsidRPr="002A2560">
              <w:rPr>
                <w:rFonts w:ascii="Arial" w:hAnsi="Arial"/>
                <w:sz w:val="20"/>
                <w:szCs w:val="20"/>
                <w:lang w:val="ru-RU"/>
              </w:rPr>
              <w:t>коэффициент, используемый при расчете неопр</w:t>
            </w:r>
            <w:r>
              <w:rPr>
                <w:rFonts w:ascii="Arial" w:hAnsi="Arial"/>
                <w:sz w:val="20"/>
                <w:szCs w:val="20"/>
                <w:lang w:val="ru-RU"/>
              </w:rPr>
              <w:t xml:space="preserve">еделенности измерений оценки </w:t>
            </w:r>
            <w:r w:rsidR="00666AE3" w:rsidRPr="002A2560">
              <w:rPr>
                <w:rFonts w:ascii="Arial" w:hAnsi="Arial"/>
                <w:sz w:val="20"/>
                <w:szCs w:val="20"/>
                <w:lang w:val="ru-RU"/>
              </w:rPr>
              <w:t>лабораторного смещения;</w:t>
            </w:r>
          </w:p>
        </w:tc>
      </w:tr>
      <w:tr w:rsidR="00666AE3" w:rsidRPr="002A2560" w14:paraId="426FF465" w14:textId="77777777" w:rsidTr="000E7C83">
        <w:tc>
          <w:tcPr>
            <w:tcW w:w="397" w:type="dxa"/>
          </w:tcPr>
          <w:p w14:paraId="1EEEA48A" w14:textId="77777777" w:rsidR="00666AE3" w:rsidRPr="002A2560" w:rsidRDefault="00666AE3"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454" w:type="dxa"/>
          </w:tcPr>
          <w:p w14:paraId="442B008C" w14:textId="77777777" w:rsidR="00666AE3" w:rsidRPr="002A2560" w:rsidRDefault="00666AE3" w:rsidP="00E7418A">
            <w:pPr>
              <w:pStyle w:val="Tablebody"/>
              <w:spacing w:before="0" w:after="0" w:line="240" w:lineRule="auto"/>
              <w:rPr>
                <w:rFonts w:ascii="Arial" w:hAnsi="Arial"/>
                <w:sz w:val="20"/>
                <w:szCs w:val="20"/>
                <w:lang w:val="ru-RU"/>
              </w:rPr>
            </w:pPr>
            <w:proofErr w:type="spellStart"/>
            <w:r w:rsidRPr="009B0732">
              <w:rPr>
                <w:rFonts w:ascii="Times New Roman" w:hAnsi="Times New Roman"/>
              </w:rPr>
              <w:t>σ</w:t>
            </w:r>
            <w:r w:rsidRPr="000E7C83">
              <w:rPr>
                <w:rFonts w:ascii="Arial" w:hAnsi="Arial"/>
                <w:i/>
                <w:sz w:val="20"/>
                <w:szCs w:val="20"/>
                <w:vertAlign w:val="subscript"/>
              </w:rPr>
              <w:t>r</w:t>
            </w:r>
            <w:proofErr w:type="spellEnd"/>
          </w:p>
        </w:tc>
        <w:tc>
          <w:tcPr>
            <w:tcW w:w="8794" w:type="dxa"/>
          </w:tcPr>
          <w:p w14:paraId="40C0E076" w14:textId="77777777" w:rsidR="00666AE3" w:rsidRPr="002A2560" w:rsidRDefault="002A2560" w:rsidP="00CA7C89">
            <w:pPr>
              <w:pStyle w:val="Tablebody"/>
              <w:spacing w:before="0" w:after="0" w:line="240" w:lineRule="auto"/>
              <w:jc w:val="both"/>
              <w:rPr>
                <w:rFonts w:ascii="Arial" w:hAnsi="Arial"/>
                <w:sz w:val="20"/>
                <w:szCs w:val="20"/>
                <w:lang w:val="ru-RU"/>
              </w:rPr>
            </w:pPr>
            <w:r>
              <w:rPr>
                <w:rFonts w:ascii="Arial" w:hAnsi="Arial"/>
                <w:sz w:val="20"/>
                <w:szCs w:val="20"/>
                <w:lang w:val="ru-RU"/>
              </w:rPr>
              <w:t>‒ </w:t>
            </w:r>
            <w:r w:rsidR="00666AE3" w:rsidRPr="002A2560">
              <w:rPr>
                <w:rFonts w:ascii="Arial" w:hAnsi="Arial"/>
                <w:sz w:val="20"/>
                <w:szCs w:val="20"/>
                <w:lang w:val="ru-RU"/>
              </w:rPr>
              <w:t>стандартное отклонение повторяемости метода измерений</w:t>
            </w:r>
            <w:r w:rsidR="00CA7C89">
              <w:rPr>
                <w:rFonts w:ascii="Arial" w:hAnsi="Arial"/>
                <w:sz w:val="20"/>
                <w:szCs w:val="20"/>
                <w:lang w:val="ru-RU"/>
              </w:rPr>
              <w:t>;</w:t>
            </w:r>
            <w:r w:rsidR="00666AE3" w:rsidRPr="002A2560">
              <w:rPr>
                <w:rFonts w:ascii="Arial" w:hAnsi="Arial"/>
                <w:sz w:val="20"/>
                <w:szCs w:val="20"/>
                <w:lang w:val="ru-RU"/>
              </w:rPr>
              <w:t xml:space="preserve"> </w:t>
            </w:r>
          </w:p>
        </w:tc>
      </w:tr>
      <w:tr w:rsidR="00666AE3" w:rsidRPr="002A2560" w14:paraId="57755B08" w14:textId="77777777" w:rsidTr="000E7C83">
        <w:tc>
          <w:tcPr>
            <w:tcW w:w="397" w:type="dxa"/>
          </w:tcPr>
          <w:p w14:paraId="5BFFA540" w14:textId="77777777" w:rsidR="00666AE3" w:rsidRPr="002A2560" w:rsidRDefault="00666AE3"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454" w:type="dxa"/>
          </w:tcPr>
          <w:p w14:paraId="79736AED" w14:textId="77777777" w:rsidR="00666AE3" w:rsidRPr="002A2560" w:rsidRDefault="00666AE3" w:rsidP="00E7418A">
            <w:pPr>
              <w:pStyle w:val="Tablebody"/>
              <w:spacing w:before="0" w:after="0" w:line="240" w:lineRule="auto"/>
              <w:rPr>
                <w:rFonts w:ascii="Arial" w:hAnsi="Arial"/>
                <w:sz w:val="20"/>
                <w:szCs w:val="20"/>
                <w:lang w:val="ru-RU"/>
              </w:rPr>
            </w:pPr>
            <w:proofErr w:type="spellStart"/>
            <w:r w:rsidRPr="00C674C3">
              <w:rPr>
                <w:rFonts w:ascii="Times New Roman" w:hAnsi="Times New Roman"/>
                <w:sz w:val="20"/>
                <w:szCs w:val="20"/>
              </w:rPr>
              <w:t>Δ</w:t>
            </w:r>
            <w:r w:rsidRPr="000E7C83">
              <w:rPr>
                <w:rFonts w:ascii="Arial" w:hAnsi="Arial"/>
                <w:i/>
                <w:sz w:val="20"/>
                <w:szCs w:val="20"/>
                <w:vertAlign w:val="subscript"/>
              </w:rPr>
              <w:t>m</w:t>
            </w:r>
            <w:proofErr w:type="spellEnd"/>
          </w:p>
        </w:tc>
        <w:tc>
          <w:tcPr>
            <w:tcW w:w="8794" w:type="dxa"/>
          </w:tcPr>
          <w:p w14:paraId="5BDA0EC4" w14:textId="3E66C1C0" w:rsidR="00666AE3" w:rsidRPr="002A2560" w:rsidRDefault="002A2560" w:rsidP="00035C38">
            <w:pPr>
              <w:pStyle w:val="Tablebody"/>
              <w:spacing w:before="0" w:after="0" w:line="240" w:lineRule="auto"/>
              <w:ind w:left="170" w:hanging="170"/>
              <w:jc w:val="both"/>
              <w:rPr>
                <w:rFonts w:ascii="Arial" w:hAnsi="Arial"/>
                <w:sz w:val="20"/>
                <w:szCs w:val="20"/>
                <w:lang w:val="ru-RU"/>
              </w:rPr>
            </w:pPr>
            <w:r>
              <w:rPr>
                <w:rFonts w:ascii="Arial" w:hAnsi="Arial"/>
                <w:sz w:val="20"/>
                <w:szCs w:val="20"/>
                <w:lang w:val="ru-RU"/>
              </w:rPr>
              <w:t>‒ </w:t>
            </w:r>
            <w:r w:rsidR="00666AE3" w:rsidRPr="002A2560">
              <w:rPr>
                <w:rFonts w:ascii="Arial" w:hAnsi="Arial"/>
                <w:sz w:val="20"/>
                <w:szCs w:val="20"/>
                <w:lang w:val="ru-RU"/>
              </w:rPr>
              <w:t>предварительно заданное абсолютное значение лаборатор</w:t>
            </w:r>
            <w:r>
              <w:rPr>
                <w:rFonts w:ascii="Arial" w:hAnsi="Arial"/>
                <w:sz w:val="20"/>
                <w:szCs w:val="20"/>
                <w:lang w:val="ru-RU"/>
              </w:rPr>
              <w:t xml:space="preserve">ного смещения, которое </w:t>
            </w:r>
            <w:r w:rsidR="00666AE3" w:rsidRPr="002A2560">
              <w:rPr>
                <w:rFonts w:ascii="Arial" w:hAnsi="Arial"/>
                <w:sz w:val="20"/>
                <w:szCs w:val="20"/>
                <w:lang w:val="ru-RU"/>
              </w:rPr>
              <w:t xml:space="preserve">исследователь </w:t>
            </w:r>
            <w:r w:rsidR="00035C38">
              <w:rPr>
                <w:rFonts w:ascii="Arial" w:hAnsi="Arial"/>
                <w:sz w:val="20"/>
                <w:szCs w:val="20"/>
                <w:lang w:val="ru-RU"/>
              </w:rPr>
              <w:t>планируе</w:t>
            </w:r>
            <w:r w:rsidR="00035C38" w:rsidRPr="00035C38">
              <w:rPr>
                <w:rFonts w:ascii="Arial" w:hAnsi="Arial"/>
                <w:sz w:val="20"/>
                <w:szCs w:val="20"/>
                <w:lang w:val="ru-RU"/>
              </w:rPr>
              <w:t xml:space="preserve">т </w:t>
            </w:r>
            <w:r w:rsidR="00666AE3" w:rsidRPr="00035C38">
              <w:rPr>
                <w:rFonts w:ascii="Arial" w:hAnsi="Arial"/>
                <w:sz w:val="20"/>
                <w:szCs w:val="20"/>
                <w:lang w:val="ru-RU"/>
              </w:rPr>
              <w:t>обнаружить на о</w:t>
            </w:r>
            <w:r w:rsidR="00666AE3" w:rsidRPr="002A2560">
              <w:rPr>
                <w:rFonts w:ascii="Arial" w:hAnsi="Arial"/>
                <w:sz w:val="20"/>
                <w:szCs w:val="20"/>
                <w:lang w:val="ru-RU"/>
              </w:rPr>
              <w:t>сновании результатов эксперимента;</w:t>
            </w:r>
          </w:p>
        </w:tc>
      </w:tr>
      <w:tr w:rsidR="00666AE3" w:rsidRPr="002A2560" w14:paraId="4D4DDEB8" w14:textId="77777777" w:rsidTr="000E7C83">
        <w:tc>
          <w:tcPr>
            <w:tcW w:w="397" w:type="dxa"/>
          </w:tcPr>
          <w:p w14:paraId="4C3215FA" w14:textId="77777777" w:rsidR="00666AE3" w:rsidRPr="002A2560" w:rsidRDefault="00666AE3"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454" w:type="dxa"/>
          </w:tcPr>
          <w:p w14:paraId="3881EA04" w14:textId="77777777" w:rsidR="00666AE3" w:rsidRPr="002A2560" w:rsidRDefault="00666AE3" w:rsidP="00E7418A">
            <w:pPr>
              <w:pStyle w:val="Tablebody"/>
              <w:spacing w:before="0" w:after="0" w:line="240" w:lineRule="auto"/>
              <w:rPr>
                <w:rFonts w:ascii="Arial" w:hAnsi="Arial"/>
                <w:sz w:val="20"/>
                <w:szCs w:val="20"/>
              </w:rPr>
            </w:pPr>
            <w:r w:rsidRPr="002A2560">
              <w:rPr>
                <w:rFonts w:ascii="Arial" w:hAnsi="Arial"/>
                <w:sz w:val="20"/>
                <w:szCs w:val="20"/>
              </w:rPr>
              <w:t>1,84</w:t>
            </w:r>
          </w:p>
        </w:tc>
        <w:tc>
          <w:tcPr>
            <w:tcW w:w="8794" w:type="dxa"/>
          </w:tcPr>
          <w:p w14:paraId="6AFB7F41" w14:textId="77777777" w:rsidR="00666AE3" w:rsidRPr="002A2560" w:rsidRDefault="002A2560" w:rsidP="002A2560">
            <w:pPr>
              <w:pStyle w:val="Tablebody"/>
              <w:spacing w:before="0" w:after="0" w:line="240" w:lineRule="auto"/>
              <w:jc w:val="both"/>
              <w:rPr>
                <w:rFonts w:ascii="Arial" w:hAnsi="Arial"/>
                <w:sz w:val="20"/>
                <w:szCs w:val="20"/>
                <w:lang w:val="ru-RU"/>
              </w:rPr>
            </w:pPr>
            <w:r>
              <w:rPr>
                <w:rFonts w:ascii="Arial" w:hAnsi="Arial"/>
                <w:sz w:val="20"/>
                <w:szCs w:val="20"/>
                <w:lang w:val="ru-RU"/>
              </w:rPr>
              <w:t>‒ </w:t>
            </w:r>
            <w:r w:rsidR="00666AE3" w:rsidRPr="002A2560">
              <w:rPr>
                <w:rFonts w:ascii="Arial" w:hAnsi="Arial"/>
                <w:sz w:val="20"/>
                <w:szCs w:val="20"/>
                <w:lang w:val="ru-RU"/>
              </w:rPr>
              <w:t>коэффициент, выведенный на основании формул (</w:t>
            </w:r>
            <w:r>
              <w:rPr>
                <w:rFonts w:ascii="Arial" w:hAnsi="Arial"/>
                <w:sz w:val="20"/>
                <w:szCs w:val="20"/>
                <w:lang w:val="ru-RU"/>
              </w:rPr>
              <w:t>см. п</w:t>
            </w:r>
            <w:r w:rsidR="00666AE3" w:rsidRPr="002A2560">
              <w:rPr>
                <w:rFonts w:ascii="Arial" w:hAnsi="Arial"/>
                <w:sz w:val="20"/>
                <w:szCs w:val="20"/>
                <w:lang w:val="ru-RU"/>
              </w:rPr>
              <w:t>риложение А).</w:t>
            </w:r>
          </w:p>
        </w:tc>
      </w:tr>
    </w:tbl>
    <w:p w14:paraId="3F66074B" w14:textId="77777777" w:rsidR="00AC4F8D" w:rsidRPr="002A2560" w:rsidRDefault="00666AE3" w:rsidP="00655802">
      <w:pPr>
        <w:spacing w:before="80"/>
        <w:ind w:firstLine="397"/>
        <w:jc w:val="both"/>
      </w:pPr>
      <w:r w:rsidRPr="002A2560">
        <w:t xml:space="preserve">В формуле (22) </w:t>
      </w:r>
      <w:proofErr w:type="spellStart"/>
      <w:r w:rsidR="00286366" w:rsidRPr="002A2560">
        <w:rPr>
          <w:rFonts w:eastAsia="MS Mincho"/>
          <w:i/>
        </w:rPr>
        <w:t>A</w:t>
      </w:r>
      <w:r w:rsidR="00286366" w:rsidRPr="002A2560">
        <w:rPr>
          <w:rFonts w:eastAsia="MS Mincho"/>
          <w:i/>
          <w:vertAlign w:val="subscript"/>
        </w:rPr>
        <w:t>i</w:t>
      </w:r>
      <w:proofErr w:type="spellEnd"/>
      <w:r w:rsidR="00286366" w:rsidRPr="002A2560">
        <w:t xml:space="preserve"> является функцией количества результатов измерений и неопределенности измерений принятого опорного значения. </w:t>
      </w:r>
      <w:proofErr w:type="spellStart"/>
      <w:r w:rsidR="00286366" w:rsidRPr="002A2560">
        <w:rPr>
          <w:rFonts w:eastAsia="MS Mincho"/>
          <w:i/>
        </w:rPr>
        <w:t>A</w:t>
      </w:r>
      <w:r w:rsidR="00286366" w:rsidRPr="002A2560">
        <w:rPr>
          <w:rFonts w:eastAsia="MS Mincho"/>
          <w:i/>
          <w:vertAlign w:val="subscript"/>
        </w:rPr>
        <w:t>i</w:t>
      </w:r>
      <w:proofErr w:type="spellEnd"/>
      <w:r w:rsidR="00286366" w:rsidRPr="002A2560">
        <w:t xml:space="preserve"> задается формулой:</w:t>
      </w:r>
    </w:p>
    <w:p w14:paraId="4832A8E7" w14:textId="422DA6F3" w:rsidR="00286366" w:rsidRPr="002A2560" w:rsidRDefault="00C674C3" w:rsidP="00C674C3">
      <w:pPr>
        <w:tabs>
          <w:tab w:val="center" w:pos="4820"/>
          <w:tab w:val="right" w:pos="9639"/>
        </w:tabs>
        <w:spacing w:before="100" w:after="100"/>
        <w:jc w:val="both"/>
        <w:rPr>
          <w:color w:val="000000"/>
        </w:rPr>
      </w:pPr>
      <w:r>
        <w:lastRenderedPageBreak/>
        <w:tab/>
      </w:r>
      <w:r w:rsidR="000E7C83" w:rsidRPr="00C674C3">
        <w:rPr>
          <w:position w:val="-22"/>
        </w:rPr>
        <w:object w:dxaOrig="1620" w:dyaOrig="600" w14:anchorId="6C1AECB8">
          <v:shape id="_x0000_i1081" type="#_x0000_t75" style="width:81.25pt;height:29.55pt" o:ole="">
            <v:imagedata r:id="rId129" o:title=""/>
          </v:shape>
          <o:OLEObject Type="Embed" ProgID="Equation.DSMT4" ShapeID="_x0000_i1081" DrawAspect="Content" ObjectID="_1817798722" r:id="rId130"/>
        </w:object>
      </w:r>
      <w:r>
        <w:tab/>
      </w:r>
      <w:r w:rsidR="00286366" w:rsidRPr="002A2560">
        <w:t>(23)</w:t>
      </w:r>
    </w:p>
    <w:tbl>
      <w:tblPr>
        <w:tblW w:w="9643" w:type="dxa"/>
        <w:tblLayout w:type="fixed"/>
        <w:tblCellMar>
          <w:left w:w="0" w:type="dxa"/>
          <w:right w:w="0" w:type="dxa"/>
        </w:tblCellMar>
        <w:tblLook w:val="04A0" w:firstRow="1" w:lastRow="0" w:firstColumn="1" w:lastColumn="0" w:noHBand="0" w:noVBand="1"/>
      </w:tblPr>
      <w:tblGrid>
        <w:gridCol w:w="397"/>
        <w:gridCol w:w="454"/>
        <w:gridCol w:w="8792"/>
      </w:tblGrid>
      <w:tr w:rsidR="00286366" w:rsidRPr="002A2560" w14:paraId="29CE0B50" w14:textId="77777777" w:rsidTr="00C674C3">
        <w:tc>
          <w:tcPr>
            <w:tcW w:w="397" w:type="dxa"/>
          </w:tcPr>
          <w:p w14:paraId="5A868BE5" w14:textId="77777777" w:rsidR="00286366" w:rsidRPr="00C674C3" w:rsidRDefault="00655802" w:rsidP="00655802">
            <w:pPr>
              <w:pStyle w:val="Tablebody"/>
              <w:spacing w:before="0" w:after="0" w:line="240" w:lineRule="auto"/>
              <w:rPr>
                <w:rFonts w:ascii="Arial" w:hAnsi="Arial"/>
                <w:sz w:val="20"/>
                <w:szCs w:val="20"/>
                <w:lang w:val="ru-RU"/>
              </w:rPr>
            </w:pPr>
            <w:r w:rsidRPr="00C674C3">
              <w:rPr>
                <w:rFonts w:ascii="Arial" w:hAnsi="Arial"/>
                <w:sz w:val="20"/>
                <w:szCs w:val="20"/>
                <w:lang w:val="ru-RU"/>
              </w:rPr>
              <w:t>где</w:t>
            </w:r>
          </w:p>
        </w:tc>
        <w:tc>
          <w:tcPr>
            <w:tcW w:w="454" w:type="dxa"/>
          </w:tcPr>
          <w:p w14:paraId="76B1B232" w14:textId="77777777" w:rsidR="00286366" w:rsidRPr="00C674C3" w:rsidRDefault="00286366" w:rsidP="00E7418A">
            <w:pPr>
              <w:pStyle w:val="Tablebody"/>
              <w:spacing w:before="0" w:after="0" w:line="240" w:lineRule="auto"/>
              <w:rPr>
                <w:rFonts w:ascii="Arial" w:hAnsi="Arial"/>
                <w:sz w:val="20"/>
                <w:szCs w:val="20"/>
                <w:lang w:val="ru-RU"/>
              </w:rPr>
            </w:pPr>
            <w:r w:rsidRPr="00C674C3">
              <w:rPr>
                <w:rFonts w:ascii="Arial" w:eastAsia="MS Mincho" w:hAnsi="Arial"/>
                <w:sz w:val="20"/>
                <w:szCs w:val="20"/>
                <w:lang w:val="ru-RU"/>
              </w:rPr>
              <w:t>1,96</w:t>
            </w:r>
          </w:p>
        </w:tc>
        <w:tc>
          <w:tcPr>
            <w:tcW w:w="8792" w:type="dxa"/>
          </w:tcPr>
          <w:p w14:paraId="1A0E187C" w14:textId="77777777" w:rsidR="00286366" w:rsidRPr="002A2560" w:rsidRDefault="00655802" w:rsidP="00655802">
            <w:pPr>
              <w:pStyle w:val="Tablebody"/>
              <w:spacing w:before="0" w:after="0" w:line="240" w:lineRule="auto"/>
              <w:jc w:val="both"/>
              <w:rPr>
                <w:rFonts w:ascii="Arial" w:hAnsi="Arial"/>
                <w:sz w:val="20"/>
                <w:szCs w:val="20"/>
                <w:lang w:val="ru-RU"/>
              </w:rPr>
            </w:pPr>
            <w:r>
              <w:rPr>
                <w:rFonts w:ascii="Arial" w:hAnsi="Arial"/>
                <w:sz w:val="20"/>
                <w:szCs w:val="20"/>
                <w:lang w:val="ru-RU"/>
              </w:rPr>
              <w:t>‒ </w:t>
            </w:r>
            <w:r w:rsidR="00286366" w:rsidRPr="002A2560">
              <w:rPr>
                <w:rFonts w:ascii="Arial" w:eastAsia="MS Mincho" w:hAnsi="Arial"/>
                <w:sz w:val="20"/>
                <w:szCs w:val="20"/>
                <w:lang w:val="ru-RU"/>
              </w:rPr>
              <w:t>0,</w:t>
            </w:r>
            <w:r w:rsidR="00286366" w:rsidRPr="00A63092">
              <w:rPr>
                <w:rFonts w:ascii="Arial" w:eastAsia="MS Mincho" w:hAnsi="Arial"/>
                <w:sz w:val="20"/>
                <w:szCs w:val="20"/>
                <w:lang w:val="ru-RU"/>
              </w:rPr>
              <w:t>975-квантиль стандартно</w:t>
            </w:r>
            <w:r w:rsidR="00286366" w:rsidRPr="002A2560">
              <w:rPr>
                <w:rFonts w:ascii="Arial" w:eastAsia="MS Mincho" w:hAnsi="Arial"/>
                <w:sz w:val="20"/>
                <w:szCs w:val="20"/>
                <w:lang w:val="ru-RU"/>
              </w:rPr>
              <w:t xml:space="preserve">го нормального распределения (см. </w:t>
            </w:r>
            <w:r w:rsidR="002A2560">
              <w:rPr>
                <w:rFonts w:ascii="Arial" w:eastAsia="MS Mincho" w:hAnsi="Arial"/>
                <w:sz w:val="20"/>
                <w:szCs w:val="20"/>
                <w:lang w:val="ru-RU"/>
              </w:rPr>
              <w:t>п</w:t>
            </w:r>
            <w:r w:rsidR="00286366" w:rsidRPr="002A2560">
              <w:rPr>
                <w:rFonts w:ascii="Arial" w:eastAsia="MS Mincho" w:hAnsi="Arial"/>
                <w:sz w:val="20"/>
                <w:szCs w:val="20"/>
                <w:lang w:val="ru-RU"/>
              </w:rPr>
              <w:t>риложение А);</w:t>
            </w:r>
          </w:p>
        </w:tc>
      </w:tr>
      <w:tr w:rsidR="00286366" w:rsidRPr="002A2560" w14:paraId="41F1CB3B" w14:textId="77777777" w:rsidTr="00C674C3">
        <w:tc>
          <w:tcPr>
            <w:tcW w:w="397" w:type="dxa"/>
          </w:tcPr>
          <w:p w14:paraId="6094D3BA" w14:textId="77777777" w:rsidR="00286366" w:rsidRPr="002A2560" w:rsidRDefault="00286366"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454" w:type="dxa"/>
          </w:tcPr>
          <w:p w14:paraId="488B7457" w14:textId="77777777" w:rsidR="00286366" w:rsidRPr="00C674C3" w:rsidRDefault="00286366" w:rsidP="00E7418A">
            <w:pPr>
              <w:pStyle w:val="Tablebody"/>
              <w:spacing w:before="0" w:after="0" w:line="240" w:lineRule="auto"/>
              <w:rPr>
                <w:rFonts w:ascii="Arial" w:hAnsi="Arial"/>
                <w:sz w:val="20"/>
                <w:szCs w:val="20"/>
                <w:lang w:val="ru-RU"/>
              </w:rPr>
            </w:pPr>
            <w:r w:rsidRPr="002A2560">
              <w:rPr>
                <w:rFonts w:ascii="Arial" w:hAnsi="Arial"/>
                <w:i/>
                <w:sz w:val="20"/>
                <w:szCs w:val="20"/>
                <w:lang w:val="en-US" w:eastAsia="zh-CN"/>
              </w:rPr>
              <w:t>n</w:t>
            </w:r>
          </w:p>
        </w:tc>
        <w:tc>
          <w:tcPr>
            <w:tcW w:w="8792" w:type="dxa"/>
          </w:tcPr>
          <w:p w14:paraId="28FB0B6B" w14:textId="77777777" w:rsidR="00286366" w:rsidRPr="00C674C3" w:rsidRDefault="00655802" w:rsidP="00655802">
            <w:pPr>
              <w:pStyle w:val="Tablebody"/>
              <w:spacing w:before="0" w:after="0" w:line="240" w:lineRule="auto"/>
              <w:jc w:val="both"/>
              <w:rPr>
                <w:rFonts w:ascii="Arial" w:hAnsi="Arial"/>
                <w:sz w:val="20"/>
                <w:szCs w:val="20"/>
                <w:lang w:val="ru-RU"/>
              </w:rPr>
            </w:pPr>
            <w:r>
              <w:rPr>
                <w:rFonts w:ascii="Arial" w:hAnsi="Arial"/>
                <w:sz w:val="20"/>
                <w:szCs w:val="20"/>
                <w:lang w:val="ru-RU"/>
              </w:rPr>
              <w:t>‒ </w:t>
            </w:r>
            <w:r w:rsidR="00286366" w:rsidRPr="002A2560">
              <w:rPr>
                <w:rFonts w:ascii="Arial" w:hAnsi="Arial"/>
                <w:sz w:val="20"/>
                <w:szCs w:val="20"/>
                <w:lang w:val="ru-RU" w:eastAsia="zh-CN"/>
              </w:rPr>
              <w:t>количество результатов измерений</w:t>
            </w:r>
            <w:r w:rsidR="00286366" w:rsidRPr="00C674C3">
              <w:rPr>
                <w:rFonts w:ascii="Arial" w:hAnsi="Arial"/>
                <w:sz w:val="20"/>
                <w:szCs w:val="20"/>
                <w:lang w:val="ru-RU" w:eastAsia="zh-CN"/>
              </w:rPr>
              <w:t>;</w:t>
            </w:r>
          </w:p>
        </w:tc>
      </w:tr>
      <w:tr w:rsidR="00286366" w:rsidRPr="002A2560" w14:paraId="25E44B75" w14:textId="77777777" w:rsidTr="00C674C3">
        <w:tc>
          <w:tcPr>
            <w:tcW w:w="397" w:type="dxa"/>
          </w:tcPr>
          <w:p w14:paraId="740E7B95" w14:textId="77777777" w:rsidR="00286366" w:rsidRPr="00C674C3" w:rsidRDefault="00286366"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454" w:type="dxa"/>
          </w:tcPr>
          <w:p w14:paraId="6AA80B92" w14:textId="77777777" w:rsidR="00286366" w:rsidRPr="002A2560" w:rsidRDefault="00286366" w:rsidP="00E7418A">
            <w:pPr>
              <w:pStyle w:val="Tablebody"/>
              <w:spacing w:before="0" w:after="0" w:line="240" w:lineRule="auto"/>
              <w:rPr>
                <w:rFonts w:ascii="Arial" w:hAnsi="Arial"/>
                <w:sz w:val="20"/>
                <w:szCs w:val="20"/>
              </w:rPr>
            </w:pPr>
            <w:r w:rsidRPr="002A2560">
              <w:rPr>
                <w:rFonts w:ascii="Arial" w:hAnsi="Arial"/>
                <w:i/>
                <w:sz w:val="20"/>
                <w:szCs w:val="20"/>
                <w:lang w:val="en-US" w:eastAsia="zh-CN"/>
              </w:rPr>
              <w:t>A</w:t>
            </w:r>
            <w:r w:rsidRPr="002A2560">
              <w:rPr>
                <w:rFonts w:ascii="Arial" w:hAnsi="Arial"/>
                <w:i/>
                <w:sz w:val="20"/>
                <w:szCs w:val="20"/>
                <w:vertAlign w:val="subscript"/>
                <w:lang w:val="en-US" w:eastAsia="zh-CN"/>
              </w:rPr>
              <w:t>i</w:t>
            </w:r>
            <w:r w:rsidRPr="002A2560">
              <w:rPr>
                <w:rFonts w:ascii="Arial" w:hAnsi="Arial"/>
                <w:sz w:val="20"/>
                <w:szCs w:val="20"/>
                <w:vertAlign w:val="subscript"/>
                <w:lang w:val="en-US" w:eastAsia="zh-CN"/>
              </w:rPr>
              <w:t>0</w:t>
            </w:r>
          </w:p>
        </w:tc>
        <w:tc>
          <w:tcPr>
            <w:tcW w:w="8792" w:type="dxa"/>
          </w:tcPr>
          <w:p w14:paraId="4BD0D766" w14:textId="77777777" w:rsidR="00286366" w:rsidRPr="002A2560" w:rsidRDefault="00655802" w:rsidP="00655802">
            <w:pPr>
              <w:pStyle w:val="Tablebody"/>
              <w:spacing w:before="0" w:after="0" w:line="240" w:lineRule="auto"/>
              <w:ind w:left="170" w:hanging="170"/>
              <w:jc w:val="both"/>
              <w:rPr>
                <w:rFonts w:ascii="Arial" w:hAnsi="Arial"/>
                <w:sz w:val="20"/>
                <w:szCs w:val="20"/>
                <w:lang w:val="ru-RU"/>
              </w:rPr>
            </w:pPr>
            <w:r>
              <w:rPr>
                <w:rFonts w:ascii="Arial" w:hAnsi="Arial"/>
                <w:sz w:val="20"/>
                <w:szCs w:val="20"/>
                <w:lang w:val="ru-RU"/>
              </w:rPr>
              <w:t>‒ </w:t>
            </w:r>
            <w:r w:rsidR="00286366" w:rsidRPr="002A2560">
              <w:rPr>
                <w:rFonts w:ascii="Arial" w:hAnsi="Arial"/>
                <w:sz w:val="20"/>
                <w:szCs w:val="20"/>
                <w:lang w:val="ru-RU" w:eastAsia="zh-CN"/>
              </w:rPr>
              <w:t>отношение стандартной неопределенности измерени</w:t>
            </w:r>
            <w:r>
              <w:rPr>
                <w:rFonts w:ascii="Arial" w:hAnsi="Arial"/>
                <w:sz w:val="20"/>
                <w:szCs w:val="20"/>
                <w:lang w:val="ru-RU" w:eastAsia="zh-CN"/>
              </w:rPr>
              <w:t xml:space="preserve">й принятого опорного значения </w:t>
            </w:r>
            <w:r>
              <w:rPr>
                <w:rFonts w:ascii="Arial" w:hAnsi="Arial"/>
                <w:sz w:val="20"/>
                <w:szCs w:val="20"/>
                <w:lang w:val="ru-RU" w:eastAsia="zh-CN"/>
              </w:rPr>
              <w:br/>
              <w:t xml:space="preserve">к </w:t>
            </w:r>
            <w:r w:rsidR="00286366" w:rsidRPr="002A2560">
              <w:rPr>
                <w:rFonts w:ascii="Arial" w:hAnsi="Arial"/>
                <w:sz w:val="20"/>
                <w:szCs w:val="20"/>
                <w:lang w:val="ru-RU" w:eastAsia="zh-CN"/>
              </w:rPr>
              <w:t xml:space="preserve">стандартному отклонению повторяемости метода измерений, </w:t>
            </w:r>
            <w:r w:rsidR="00286366" w:rsidRPr="002A2560">
              <w:rPr>
                <w:rFonts w:ascii="Arial" w:hAnsi="Arial"/>
                <w:i/>
                <w:sz w:val="20"/>
                <w:szCs w:val="20"/>
                <w:lang w:val="en-US" w:eastAsia="zh-CN"/>
              </w:rPr>
              <w:t>A</w:t>
            </w:r>
            <w:r w:rsidR="00286366" w:rsidRPr="002A2560">
              <w:rPr>
                <w:rFonts w:ascii="Arial" w:hAnsi="Arial"/>
                <w:i/>
                <w:sz w:val="20"/>
                <w:szCs w:val="20"/>
                <w:vertAlign w:val="subscript"/>
                <w:lang w:val="en-US" w:eastAsia="zh-CN"/>
              </w:rPr>
              <w:t>i</w:t>
            </w:r>
            <w:r w:rsidR="00286366" w:rsidRPr="002A2560">
              <w:rPr>
                <w:rFonts w:ascii="Arial" w:hAnsi="Arial"/>
                <w:sz w:val="20"/>
                <w:szCs w:val="20"/>
                <w:vertAlign w:val="subscript"/>
                <w:lang w:val="ru-RU" w:eastAsia="zh-CN"/>
              </w:rPr>
              <w:t>0</w:t>
            </w:r>
            <w:r w:rsidR="00286366" w:rsidRPr="002A2560">
              <w:rPr>
                <w:rFonts w:ascii="Arial" w:hAnsi="Arial"/>
                <w:sz w:val="20"/>
                <w:szCs w:val="20"/>
                <w:lang w:val="ru-RU" w:eastAsia="zh-CN"/>
              </w:rPr>
              <w:t xml:space="preserve"> задается формулой:</w:t>
            </w:r>
          </w:p>
        </w:tc>
      </w:tr>
    </w:tbl>
    <w:p w14:paraId="365F14E3" w14:textId="1FCE2371" w:rsidR="00286366" w:rsidRPr="002A2560" w:rsidRDefault="009B0732" w:rsidP="00C341FA">
      <w:pPr>
        <w:spacing w:before="80" w:after="80"/>
        <w:jc w:val="center"/>
      </w:pPr>
      <w:r w:rsidRPr="00C674C3">
        <w:rPr>
          <w:position w:val="-10"/>
        </w:rPr>
        <w:object w:dxaOrig="1320" w:dyaOrig="300" w14:anchorId="6BD0281D">
          <v:shape id="_x0000_i1082" type="#_x0000_t75" style="width:65.55pt;height:14.75pt" o:ole="">
            <v:imagedata r:id="rId131" o:title=""/>
          </v:shape>
          <o:OLEObject Type="Embed" ProgID="Equation.DSMT4" ShapeID="_x0000_i1082" DrawAspect="Content" ObjectID="_1817798723" r:id="rId132"/>
        </w:object>
      </w:r>
    </w:p>
    <w:p w14:paraId="78B10DC5" w14:textId="77777777" w:rsidR="00286366" w:rsidRPr="002A2560" w:rsidRDefault="00286366" w:rsidP="00655802">
      <w:r w:rsidRPr="002A2560">
        <w:t xml:space="preserve">где </w:t>
      </w:r>
      <w:r w:rsidRPr="002A2560">
        <w:rPr>
          <w:i/>
          <w:iCs/>
          <w:lang w:val="en-US"/>
        </w:rPr>
        <w:t>u</w:t>
      </w:r>
      <w:r w:rsidRPr="002A2560">
        <w:t>(</w:t>
      </w:r>
      <w:r w:rsidRPr="008F6BB4">
        <w:rPr>
          <w:rFonts w:ascii="Times New Roman" w:eastAsia="MS Mincho" w:hAnsi="Times New Roman" w:cs="Times New Roman"/>
          <w:sz w:val="22"/>
          <w:szCs w:val="22"/>
        </w:rPr>
        <w:t>μ</w:t>
      </w:r>
      <w:r w:rsidRPr="002A2560">
        <w:t>) – стандартная неопределенность измерений принятого опорного значения.</w:t>
      </w:r>
    </w:p>
    <w:p w14:paraId="3B6A3F72" w14:textId="77777777" w:rsidR="00655802" w:rsidRDefault="0063178D" w:rsidP="00C674C3">
      <w:pPr>
        <w:spacing w:before="120" w:after="80"/>
        <w:ind w:firstLine="397"/>
        <w:jc w:val="both"/>
        <w:rPr>
          <w:b/>
          <w:bCs/>
          <w:color w:val="000000"/>
        </w:rPr>
      </w:pPr>
      <w:r w:rsidRPr="002A2560">
        <w:rPr>
          <w:b/>
          <w:bCs/>
          <w:color w:val="000000"/>
        </w:rPr>
        <w:t>6</w:t>
      </w:r>
      <w:r w:rsidR="005F6D84" w:rsidRPr="002A2560">
        <w:rPr>
          <w:b/>
          <w:bCs/>
          <w:color w:val="000000"/>
        </w:rPr>
        <w:t>.</w:t>
      </w:r>
      <w:r w:rsidR="00286366" w:rsidRPr="002A2560">
        <w:rPr>
          <w:b/>
          <w:bCs/>
          <w:color w:val="000000"/>
        </w:rPr>
        <w:t>4</w:t>
      </w:r>
      <w:r w:rsidR="005F6D84" w:rsidRPr="002A2560">
        <w:rPr>
          <w:color w:val="000000"/>
        </w:rPr>
        <w:t xml:space="preserve"> </w:t>
      </w:r>
      <w:bookmarkEnd w:id="56"/>
      <w:bookmarkEnd w:id="57"/>
      <w:r w:rsidR="008E1932" w:rsidRPr="002A2560">
        <w:rPr>
          <w:b/>
          <w:bCs/>
          <w:color w:val="000000"/>
        </w:rPr>
        <w:t>Требования к принятому опорному значению</w:t>
      </w:r>
    </w:p>
    <w:p w14:paraId="7610BC12" w14:textId="77777777" w:rsidR="007A441C" w:rsidRPr="00655802" w:rsidRDefault="008E1932" w:rsidP="00655802">
      <w:pPr>
        <w:ind w:firstLine="397"/>
        <w:jc w:val="both"/>
        <w:rPr>
          <w:bCs/>
          <w:color w:val="000000"/>
        </w:rPr>
      </w:pPr>
      <w:r w:rsidRPr="00655802">
        <w:rPr>
          <w:bCs/>
          <w:color w:val="000000"/>
        </w:rPr>
        <w:t xml:space="preserve">Должны выполняться требования, приведенные в 5.4, за исключением </w:t>
      </w:r>
      <w:r w:rsidR="000F26A1" w:rsidRPr="00655802">
        <w:rPr>
          <w:bCs/>
          <w:color w:val="000000"/>
        </w:rPr>
        <w:t>тех, которые</w:t>
      </w:r>
      <w:r w:rsidRPr="00655802">
        <w:rPr>
          <w:bCs/>
          <w:color w:val="000000"/>
        </w:rPr>
        <w:t>:</w:t>
      </w:r>
    </w:p>
    <w:p w14:paraId="7B0BFF90" w14:textId="77777777" w:rsidR="00286366" w:rsidRPr="00B55B83" w:rsidRDefault="00C674C3" w:rsidP="00655802">
      <w:pPr>
        <w:ind w:firstLine="397"/>
        <w:jc w:val="both"/>
        <w:rPr>
          <w:color w:val="000000"/>
        </w:rPr>
      </w:pPr>
      <w:r>
        <w:rPr>
          <w:color w:val="000000"/>
        </w:rPr>
        <w:t>–</w:t>
      </w:r>
      <w:r w:rsidR="00655802">
        <w:rPr>
          <w:color w:val="000000"/>
        </w:rPr>
        <w:t> </w:t>
      </w:r>
      <w:r w:rsidR="000F26A1" w:rsidRPr="00655802">
        <w:rPr>
          <w:color w:val="000000"/>
        </w:rPr>
        <w:t xml:space="preserve">связаны с условиями </w:t>
      </w:r>
      <w:r w:rsidR="000F26A1" w:rsidRPr="00B55B83">
        <w:rPr>
          <w:color w:val="000000"/>
        </w:rPr>
        <w:t>транспортиров</w:t>
      </w:r>
      <w:r w:rsidR="00D438E6" w:rsidRPr="00B55B83">
        <w:rPr>
          <w:color w:val="000000"/>
        </w:rPr>
        <w:t>ания</w:t>
      </w:r>
      <w:r w:rsidR="000F26A1" w:rsidRPr="00B55B83">
        <w:rPr>
          <w:color w:val="000000"/>
        </w:rPr>
        <w:t>;</w:t>
      </w:r>
    </w:p>
    <w:p w14:paraId="16582F6D" w14:textId="1FAD0991" w:rsidR="00286366" w:rsidRPr="002A2560" w:rsidRDefault="00C674C3" w:rsidP="00655802">
      <w:pPr>
        <w:ind w:firstLine="397"/>
        <w:jc w:val="both"/>
        <w:rPr>
          <w:color w:val="000000"/>
        </w:rPr>
      </w:pPr>
      <w:r>
        <w:rPr>
          <w:color w:val="000000"/>
        </w:rPr>
        <w:t>–</w:t>
      </w:r>
      <w:r w:rsidR="00655802" w:rsidRPr="00B55B83">
        <w:rPr>
          <w:color w:val="000000"/>
        </w:rPr>
        <w:t> </w:t>
      </w:r>
      <w:r w:rsidR="000F26A1" w:rsidRPr="00B55B83">
        <w:rPr>
          <w:color w:val="000000"/>
        </w:rPr>
        <w:t>установлены для предельных значений неопределенности</w:t>
      </w:r>
      <w:r w:rsidR="000F26A1" w:rsidRPr="00655802">
        <w:rPr>
          <w:color w:val="000000"/>
        </w:rPr>
        <w:t xml:space="preserve"> измерений принятого опорного значения</w:t>
      </w:r>
      <w:r w:rsidR="00F27978" w:rsidRPr="00655802">
        <w:rPr>
          <w:color w:val="000000"/>
        </w:rPr>
        <w:t>,</w:t>
      </w:r>
      <w:r w:rsidR="00372E81" w:rsidRPr="00655802">
        <w:rPr>
          <w:color w:val="000000"/>
        </w:rPr>
        <w:t xml:space="preserve"> </w:t>
      </w:r>
      <w:r w:rsidR="000F26A1" w:rsidRPr="00655802">
        <w:rPr>
          <w:color w:val="000000"/>
        </w:rPr>
        <w:t>котор</w:t>
      </w:r>
      <w:r w:rsidR="00372E81" w:rsidRPr="00655802">
        <w:rPr>
          <w:color w:val="000000"/>
        </w:rPr>
        <w:t>ая</w:t>
      </w:r>
      <w:r w:rsidR="000F26A1" w:rsidRPr="00655802">
        <w:rPr>
          <w:color w:val="000000"/>
        </w:rPr>
        <w:t xml:space="preserve"> </w:t>
      </w:r>
      <w:r w:rsidR="00372E81" w:rsidRPr="00655802">
        <w:rPr>
          <w:color w:val="000000"/>
        </w:rPr>
        <w:t>по-прежнему должна</w:t>
      </w:r>
      <w:r w:rsidR="00372E81" w:rsidRPr="002A2560">
        <w:rPr>
          <w:color w:val="000000"/>
        </w:rPr>
        <w:t xml:space="preserve"> иметь как можно меньшее значение, но пренебречь ею теперь можно при выполнении условия </w:t>
      </w:r>
      <w:r w:rsidR="00770B49" w:rsidRPr="00C674C3">
        <w:rPr>
          <w:color w:val="000000"/>
          <w:position w:val="-10"/>
        </w:rPr>
        <w:object w:dxaOrig="1440" w:dyaOrig="340" w14:anchorId="523CE548">
          <v:shape id="_x0000_i1083" type="#_x0000_t75" style="width:1in;height:17.1pt" o:ole="">
            <v:imagedata r:id="rId133" o:title=""/>
          </v:shape>
          <o:OLEObject Type="Embed" ProgID="Equation.DSMT4" ShapeID="_x0000_i1083" DrawAspect="Content" ObjectID="_1817798724" r:id="rId134"/>
        </w:object>
      </w:r>
    </w:p>
    <w:p w14:paraId="502022AB" w14:textId="7160F573" w:rsidR="00286366" w:rsidRPr="002A2560" w:rsidRDefault="00F27978" w:rsidP="00655802">
      <w:pPr>
        <w:ind w:firstLine="397"/>
        <w:jc w:val="both"/>
        <w:rPr>
          <w:color w:val="000000"/>
        </w:rPr>
      </w:pPr>
      <w:r w:rsidRPr="00C341FA">
        <w:rPr>
          <w:color w:val="000000"/>
        </w:rPr>
        <w:t>Если неопределенность измерений принятого опорного значения окажет</w:t>
      </w:r>
      <w:r w:rsidRPr="00035C38">
        <w:rPr>
          <w:color w:val="000000"/>
        </w:rPr>
        <w:t>ся больше, чем</w:t>
      </w:r>
      <w:r w:rsidR="00C674C3" w:rsidRPr="00C341FA">
        <w:rPr>
          <w:color w:val="000000"/>
        </w:rPr>
        <w:t xml:space="preserve"> </w:t>
      </w:r>
      <w:r w:rsidR="009B0732" w:rsidRPr="00C341FA">
        <w:rPr>
          <w:color w:val="000000"/>
          <w:position w:val="-10"/>
        </w:rPr>
        <w:object w:dxaOrig="560" w:dyaOrig="340" w14:anchorId="2EAE8DB8">
          <v:shape id="_x0000_i1084" type="#_x0000_t75" style="width:28.15pt;height:17.1pt" o:ole="">
            <v:imagedata r:id="rId135" o:title=""/>
          </v:shape>
          <o:OLEObject Type="Embed" ProgID="Equation.DSMT4" ShapeID="_x0000_i1084" DrawAspect="Content" ObjectID="_1817798725" r:id="rId136"/>
        </w:object>
      </w:r>
      <w:r w:rsidRPr="00C341FA">
        <w:rPr>
          <w:lang w:eastAsia="zh-CN"/>
        </w:rPr>
        <w:t>, т</w:t>
      </w:r>
      <w:r w:rsidR="00C341FA">
        <w:rPr>
          <w:lang w:eastAsia="zh-CN"/>
        </w:rPr>
        <w:t>. </w:t>
      </w:r>
      <w:r w:rsidRPr="002A2560">
        <w:rPr>
          <w:lang w:eastAsia="zh-CN"/>
        </w:rPr>
        <w:t>е</w:t>
      </w:r>
      <w:r w:rsidR="00C341FA">
        <w:rPr>
          <w:lang w:eastAsia="zh-CN"/>
        </w:rPr>
        <w:t>.</w:t>
      </w:r>
      <w:r w:rsidRPr="002A2560">
        <w:rPr>
          <w:lang w:eastAsia="zh-CN"/>
        </w:rPr>
        <w:t xml:space="preserve"> достаточно трудно подобрать подходящий материал, то количество измерений должно быть увеличено, так чтобы значение </w:t>
      </w:r>
      <w:r w:rsidRPr="002A2560">
        <w:rPr>
          <w:i/>
          <w:lang w:val="en-US" w:eastAsia="zh-CN"/>
        </w:rPr>
        <w:t>A</w:t>
      </w:r>
      <w:r w:rsidRPr="002A2560">
        <w:rPr>
          <w:i/>
          <w:vertAlign w:val="subscript"/>
          <w:lang w:val="en-US" w:eastAsia="zh-CN"/>
        </w:rPr>
        <w:t>i</w:t>
      </w:r>
      <w:r w:rsidRPr="002A2560">
        <w:rPr>
          <w:lang w:eastAsia="zh-CN"/>
        </w:rPr>
        <w:t xml:space="preserve"> могло быть уменьшено до уровня, при котором </w:t>
      </w:r>
      <w:r w:rsidRPr="002A2560">
        <w:t>предварительно заданное абсолютное значение лабораторного смещения может быть определено с высокой вероятностью.</w:t>
      </w:r>
    </w:p>
    <w:p w14:paraId="7BDECB31" w14:textId="77777777" w:rsidR="00F27978" w:rsidRPr="002A2560" w:rsidRDefault="00F27978" w:rsidP="00C674C3">
      <w:pPr>
        <w:spacing w:before="120" w:after="80"/>
        <w:ind w:firstLine="397"/>
        <w:jc w:val="both"/>
        <w:rPr>
          <w:b/>
          <w:bCs/>
          <w:color w:val="000000"/>
        </w:rPr>
      </w:pPr>
      <w:r w:rsidRPr="002A2560">
        <w:rPr>
          <w:b/>
          <w:bCs/>
          <w:color w:val="000000"/>
        </w:rPr>
        <w:t xml:space="preserve">6.5 Проведение эксперимента </w:t>
      </w:r>
    </w:p>
    <w:p w14:paraId="2D26052C" w14:textId="77777777" w:rsidR="00286366" w:rsidRPr="002A2560" w:rsidRDefault="00F27978" w:rsidP="00C674C3">
      <w:pPr>
        <w:spacing w:after="40"/>
        <w:ind w:firstLine="397"/>
        <w:jc w:val="both"/>
        <w:rPr>
          <w:b/>
          <w:bCs/>
          <w:color w:val="000000"/>
        </w:rPr>
      </w:pPr>
      <w:r w:rsidRPr="002A2560">
        <w:rPr>
          <w:b/>
          <w:bCs/>
          <w:color w:val="000000"/>
        </w:rPr>
        <w:t>6.5.1 Проверка внутрилабораторного стандартного отклонения</w:t>
      </w:r>
    </w:p>
    <w:p w14:paraId="26A131E4" w14:textId="4D0BD0CC" w:rsidR="000F26A1" w:rsidRPr="00641B10" w:rsidRDefault="004768FB" w:rsidP="00655802">
      <w:pPr>
        <w:ind w:firstLine="397"/>
        <w:jc w:val="both"/>
        <w:rPr>
          <w:color w:val="000000"/>
        </w:rPr>
      </w:pPr>
      <w:r w:rsidRPr="00641B10">
        <w:rPr>
          <w:color w:val="000000"/>
        </w:rPr>
        <w:t xml:space="preserve">6.5.1.1 Перед </w:t>
      </w:r>
      <w:proofErr w:type="gramStart"/>
      <w:r w:rsidRPr="00641B10">
        <w:rPr>
          <w:color w:val="000000"/>
        </w:rPr>
        <w:t>тем</w:t>
      </w:r>
      <w:proofErr w:type="gramEnd"/>
      <w:r w:rsidRPr="00641B10">
        <w:rPr>
          <w:color w:val="000000"/>
        </w:rPr>
        <w:t xml:space="preserve"> как приступить к оцениванию лабораторного смещения, следует выполнить проверку внутрилабораторного стандартного отклонения посредством его сравнения с установленным стандартным отклонением повторяемости стандартного метода измерений.</w:t>
      </w:r>
    </w:p>
    <w:p w14:paraId="1103C78E" w14:textId="77777777" w:rsidR="004768FB" w:rsidRPr="002A2560" w:rsidRDefault="004768FB" w:rsidP="00655802">
      <w:pPr>
        <w:ind w:firstLine="397"/>
        <w:jc w:val="both"/>
        <w:rPr>
          <w:color w:val="000000"/>
        </w:rPr>
      </w:pPr>
      <w:r w:rsidRPr="00641B10">
        <w:rPr>
          <w:color w:val="000000"/>
        </w:rPr>
        <w:t>6.5.1.2 Вычисляют</w:t>
      </w:r>
      <w:r w:rsidRPr="002A2560">
        <w:rPr>
          <w:color w:val="000000"/>
        </w:rPr>
        <w:t xml:space="preserve"> среднее </w:t>
      </w:r>
      <w:r w:rsidR="00C341FA" w:rsidRPr="00C674C3">
        <w:rPr>
          <w:color w:val="000000"/>
          <w:position w:val="-10"/>
        </w:rPr>
        <w:object w:dxaOrig="240" w:dyaOrig="300" w14:anchorId="797FA202">
          <v:shape id="_x0000_i1085" type="#_x0000_t75" style="width:11.55pt;height:14.75pt" o:ole="">
            <v:imagedata r:id="rId137" o:title=""/>
          </v:shape>
          <o:OLEObject Type="Embed" ProgID="Equation.DSMT4" ShapeID="_x0000_i1085" DrawAspect="Content" ObjectID="_1817798726" r:id="rId138"/>
        </w:object>
      </w:r>
      <w:r w:rsidRPr="002A2560">
        <w:rPr>
          <w:lang w:eastAsia="zh-CN"/>
        </w:rPr>
        <w:t xml:space="preserve"> из </w:t>
      </w:r>
      <w:r w:rsidRPr="002A2560">
        <w:rPr>
          <w:i/>
          <w:iCs/>
          <w:lang w:val="en-US" w:eastAsia="zh-CN"/>
        </w:rPr>
        <w:t>n</w:t>
      </w:r>
      <w:r w:rsidRPr="002A2560">
        <w:rPr>
          <w:lang w:eastAsia="zh-CN"/>
        </w:rPr>
        <w:t xml:space="preserve"> результатов измерений и оценку </w:t>
      </w:r>
      <w:proofErr w:type="spellStart"/>
      <w:r w:rsidRPr="002A2560">
        <w:rPr>
          <w:i/>
          <w:iCs/>
          <w:lang w:val="en-US" w:eastAsia="zh-CN"/>
        </w:rPr>
        <w:t>s</w:t>
      </w:r>
      <w:r w:rsidRPr="002A2560">
        <w:rPr>
          <w:i/>
          <w:iCs/>
          <w:vertAlign w:val="subscript"/>
          <w:lang w:val="en-US" w:eastAsia="zh-CN"/>
        </w:rPr>
        <w:t>i</w:t>
      </w:r>
      <w:proofErr w:type="spellEnd"/>
      <w:r w:rsidRPr="002A2560">
        <w:rPr>
          <w:lang w:eastAsia="zh-CN"/>
        </w:rPr>
        <w:t xml:space="preserve"> внутрилабораторного стандартного отклонения </w:t>
      </w:r>
      <w:proofErr w:type="spellStart"/>
      <w:r w:rsidRPr="008F6BB4">
        <w:rPr>
          <w:rFonts w:ascii="Times New Roman" w:eastAsia="MS Mincho" w:hAnsi="Times New Roman" w:cs="Times New Roman"/>
          <w:sz w:val="22"/>
          <w:szCs w:val="22"/>
        </w:rPr>
        <w:t>σ</w:t>
      </w:r>
      <w:r w:rsidRPr="002A2560">
        <w:rPr>
          <w:rFonts w:eastAsia="MS Mincho"/>
          <w:i/>
          <w:vertAlign w:val="subscript"/>
        </w:rPr>
        <w:t>i</w:t>
      </w:r>
      <w:proofErr w:type="spellEnd"/>
      <w:r w:rsidRPr="002A2560">
        <w:rPr>
          <w:lang w:eastAsia="zh-CN"/>
        </w:rPr>
        <w:t xml:space="preserve"> по следующим формулам:</w:t>
      </w:r>
    </w:p>
    <w:p w14:paraId="590B5040" w14:textId="44228918" w:rsidR="004768FB" w:rsidRPr="002A2560" w:rsidRDefault="00C674C3" w:rsidP="00C674C3">
      <w:pPr>
        <w:tabs>
          <w:tab w:val="center" w:pos="4820"/>
          <w:tab w:val="right" w:pos="9639"/>
        </w:tabs>
        <w:spacing w:before="100" w:after="100"/>
        <w:jc w:val="both"/>
        <w:rPr>
          <w:color w:val="000000"/>
        </w:rPr>
      </w:pPr>
      <w:r>
        <w:tab/>
      </w:r>
      <w:r w:rsidR="00C341FA" w:rsidRPr="00C674C3">
        <w:rPr>
          <w:position w:val="-24"/>
        </w:rPr>
        <w:object w:dxaOrig="1160" w:dyaOrig="580" w14:anchorId="5671B118">
          <v:shape id="_x0000_i1086" type="#_x0000_t75" style="width:57.7pt;height:29.1pt" o:ole="">
            <v:imagedata r:id="rId139" o:title=""/>
          </v:shape>
          <o:OLEObject Type="Embed" ProgID="Equation.DSMT4" ShapeID="_x0000_i1086" DrawAspect="Content" ObjectID="_1817798727" r:id="rId140"/>
        </w:object>
      </w:r>
      <w:r>
        <w:tab/>
      </w:r>
      <w:r w:rsidR="004768FB" w:rsidRPr="002A2560">
        <w:t>(24)</w:t>
      </w:r>
    </w:p>
    <w:tbl>
      <w:tblPr>
        <w:tblW w:w="9697" w:type="dxa"/>
        <w:tblLayout w:type="fixed"/>
        <w:tblCellMar>
          <w:left w:w="0" w:type="dxa"/>
          <w:right w:w="0" w:type="dxa"/>
        </w:tblCellMar>
        <w:tblLook w:val="04A0" w:firstRow="1" w:lastRow="0" w:firstColumn="1" w:lastColumn="0" w:noHBand="0" w:noVBand="1"/>
      </w:tblPr>
      <w:tblGrid>
        <w:gridCol w:w="397"/>
        <w:gridCol w:w="511"/>
        <w:gridCol w:w="8789"/>
      </w:tblGrid>
      <w:tr w:rsidR="004768FB" w:rsidRPr="002A2560" w14:paraId="2B2B5BF2" w14:textId="77777777" w:rsidTr="00F52C5D">
        <w:tc>
          <w:tcPr>
            <w:tcW w:w="397" w:type="dxa"/>
          </w:tcPr>
          <w:p w14:paraId="221293E6" w14:textId="77777777" w:rsidR="004768FB" w:rsidRPr="00C674C3" w:rsidRDefault="00655802" w:rsidP="00E7418A">
            <w:pPr>
              <w:pStyle w:val="Tablebody"/>
              <w:spacing w:before="0" w:after="0" w:line="240" w:lineRule="auto"/>
              <w:rPr>
                <w:rFonts w:ascii="Arial" w:hAnsi="Arial"/>
                <w:sz w:val="20"/>
                <w:szCs w:val="20"/>
                <w:lang w:val="ru-RU"/>
              </w:rPr>
            </w:pPr>
            <w:r w:rsidRPr="00C674C3">
              <w:rPr>
                <w:rFonts w:ascii="Arial" w:hAnsi="Arial"/>
                <w:color w:val="000000"/>
                <w:sz w:val="20"/>
                <w:szCs w:val="20"/>
                <w:lang w:val="ru-RU"/>
              </w:rPr>
              <w:t>где</w:t>
            </w:r>
            <w:r w:rsidR="004768FB" w:rsidRPr="002A2560">
              <w:rPr>
                <w:rFonts w:ascii="Arial" w:hAnsi="Arial"/>
                <w:sz w:val="20"/>
                <w:szCs w:val="20"/>
              </w:rPr>
              <w:t> </w:t>
            </w:r>
          </w:p>
        </w:tc>
        <w:tc>
          <w:tcPr>
            <w:tcW w:w="511" w:type="dxa"/>
            <w:vAlign w:val="center"/>
          </w:tcPr>
          <w:p w14:paraId="3DC0A091" w14:textId="77777777" w:rsidR="004768FB" w:rsidRPr="00C674C3" w:rsidRDefault="00C341FA" w:rsidP="00C674C3">
            <w:pPr>
              <w:pStyle w:val="Tablebody"/>
              <w:spacing w:before="0" w:after="0" w:line="240" w:lineRule="auto"/>
              <w:rPr>
                <w:rFonts w:ascii="Arial" w:hAnsi="Arial"/>
                <w:sz w:val="20"/>
                <w:szCs w:val="20"/>
                <w:lang w:val="ru-RU"/>
              </w:rPr>
            </w:pPr>
            <w:r w:rsidRPr="00C674C3">
              <w:rPr>
                <w:rFonts w:ascii="Arial" w:hAnsi="Arial"/>
                <w:position w:val="-10"/>
                <w:sz w:val="20"/>
                <w:szCs w:val="20"/>
              </w:rPr>
              <w:object w:dxaOrig="240" w:dyaOrig="300" w14:anchorId="657691B5">
                <v:shape id="_x0000_i1087" type="#_x0000_t75" style="width:11.55pt;height:14.75pt" o:ole="">
                  <v:imagedata r:id="rId141" o:title=""/>
                </v:shape>
                <o:OLEObject Type="Embed" ProgID="Equation.DSMT4" ShapeID="_x0000_i1087" DrawAspect="Content" ObjectID="_1817798728" r:id="rId142"/>
              </w:object>
            </w:r>
          </w:p>
        </w:tc>
        <w:tc>
          <w:tcPr>
            <w:tcW w:w="8789" w:type="dxa"/>
            <w:vAlign w:val="center"/>
          </w:tcPr>
          <w:p w14:paraId="21DCB57E" w14:textId="77777777" w:rsidR="004768FB" w:rsidRPr="002A2560" w:rsidRDefault="00655802" w:rsidP="00E7418A">
            <w:pPr>
              <w:pStyle w:val="Tablebody"/>
              <w:spacing w:before="0" w:after="0" w:line="240" w:lineRule="auto"/>
              <w:rPr>
                <w:rFonts w:ascii="Arial" w:hAnsi="Arial"/>
                <w:sz w:val="20"/>
                <w:szCs w:val="20"/>
                <w:lang w:val="ru-RU"/>
              </w:rPr>
            </w:pPr>
            <w:r>
              <w:rPr>
                <w:rFonts w:ascii="Arial" w:hAnsi="Arial"/>
                <w:sz w:val="20"/>
                <w:szCs w:val="20"/>
                <w:lang w:val="ru-RU"/>
              </w:rPr>
              <w:t>‒ </w:t>
            </w:r>
            <w:r w:rsidR="004768FB" w:rsidRPr="002A2560">
              <w:rPr>
                <w:rFonts w:ascii="Arial" w:hAnsi="Arial"/>
                <w:sz w:val="20"/>
                <w:szCs w:val="20"/>
                <w:lang w:val="ru-RU"/>
              </w:rPr>
              <w:t xml:space="preserve">среднее </w:t>
            </w:r>
            <w:r w:rsidR="00067DA7" w:rsidRPr="002A2560">
              <w:rPr>
                <w:rFonts w:ascii="Arial" w:hAnsi="Arial"/>
                <w:sz w:val="20"/>
                <w:szCs w:val="20"/>
                <w:lang w:val="ru-RU" w:eastAsia="zh-CN"/>
              </w:rPr>
              <w:t xml:space="preserve">из </w:t>
            </w:r>
            <w:r w:rsidR="00067DA7" w:rsidRPr="002A2560">
              <w:rPr>
                <w:rFonts w:ascii="Arial" w:hAnsi="Arial"/>
                <w:i/>
                <w:iCs/>
                <w:sz w:val="20"/>
                <w:szCs w:val="20"/>
                <w:lang w:val="en-US" w:eastAsia="zh-CN"/>
              </w:rPr>
              <w:t>n</w:t>
            </w:r>
            <w:r w:rsidR="00067DA7" w:rsidRPr="002A2560">
              <w:rPr>
                <w:rFonts w:ascii="Arial" w:hAnsi="Arial"/>
                <w:sz w:val="20"/>
                <w:szCs w:val="20"/>
                <w:lang w:val="ru-RU" w:eastAsia="zh-CN"/>
              </w:rPr>
              <w:t xml:space="preserve"> результатов измерений;</w:t>
            </w:r>
          </w:p>
        </w:tc>
      </w:tr>
      <w:tr w:rsidR="004768FB" w:rsidRPr="002A2560" w14:paraId="2E2968FE" w14:textId="77777777" w:rsidTr="00F52C5D">
        <w:tc>
          <w:tcPr>
            <w:tcW w:w="397" w:type="dxa"/>
          </w:tcPr>
          <w:p w14:paraId="39731D18" w14:textId="77777777" w:rsidR="004768FB" w:rsidRPr="002A2560" w:rsidRDefault="004768FB"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511" w:type="dxa"/>
            <w:vAlign w:val="center"/>
          </w:tcPr>
          <w:p w14:paraId="102FF4D1" w14:textId="77777777" w:rsidR="004768FB" w:rsidRPr="00C674C3" w:rsidRDefault="004768FB" w:rsidP="00E7418A">
            <w:pPr>
              <w:pStyle w:val="Tablebody"/>
              <w:spacing w:before="0" w:after="0" w:line="240" w:lineRule="auto"/>
              <w:rPr>
                <w:rFonts w:ascii="Arial" w:hAnsi="Arial"/>
                <w:sz w:val="20"/>
                <w:szCs w:val="20"/>
                <w:lang w:val="ru-RU"/>
              </w:rPr>
            </w:pPr>
            <w:r w:rsidRPr="002A2560">
              <w:rPr>
                <w:rFonts w:ascii="Arial" w:eastAsia="MS Mincho" w:hAnsi="Arial"/>
                <w:i/>
                <w:sz w:val="20"/>
                <w:szCs w:val="20"/>
              </w:rPr>
              <w:t>n</w:t>
            </w:r>
          </w:p>
        </w:tc>
        <w:tc>
          <w:tcPr>
            <w:tcW w:w="8789" w:type="dxa"/>
            <w:vAlign w:val="center"/>
          </w:tcPr>
          <w:p w14:paraId="1ACFBA43" w14:textId="77777777" w:rsidR="004768FB" w:rsidRPr="00C674C3" w:rsidRDefault="00655802" w:rsidP="00E7418A">
            <w:pPr>
              <w:pStyle w:val="Tablebody"/>
              <w:spacing w:before="0" w:after="0" w:line="240" w:lineRule="auto"/>
              <w:rPr>
                <w:rFonts w:ascii="Arial" w:hAnsi="Arial"/>
                <w:sz w:val="20"/>
                <w:szCs w:val="20"/>
                <w:lang w:val="ru-RU"/>
              </w:rPr>
            </w:pPr>
            <w:r>
              <w:rPr>
                <w:rFonts w:ascii="Arial" w:hAnsi="Arial"/>
                <w:sz w:val="20"/>
                <w:szCs w:val="20"/>
                <w:lang w:val="ru-RU"/>
              </w:rPr>
              <w:t>‒ </w:t>
            </w:r>
            <w:r w:rsidR="00067DA7" w:rsidRPr="002A2560">
              <w:rPr>
                <w:rFonts w:ascii="Arial" w:eastAsia="MS Mincho" w:hAnsi="Arial"/>
                <w:sz w:val="20"/>
                <w:szCs w:val="20"/>
                <w:lang w:val="ru-RU"/>
              </w:rPr>
              <w:t>количество</w:t>
            </w:r>
            <w:r w:rsidR="00067DA7" w:rsidRPr="00C674C3">
              <w:rPr>
                <w:rFonts w:ascii="Arial" w:eastAsia="MS Mincho" w:hAnsi="Arial"/>
                <w:sz w:val="20"/>
                <w:szCs w:val="20"/>
                <w:lang w:val="ru-RU"/>
              </w:rPr>
              <w:t xml:space="preserve"> </w:t>
            </w:r>
            <w:r w:rsidR="00067DA7" w:rsidRPr="002A2560">
              <w:rPr>
                <w:rFonts w:ascii="Arial" w:eastAsia="MS Mincho" w:hAnsi="Arial"/>
                <w:sz w:val="20"/>
                <w:szCs w:val="20"/>
                <w:lang w:val="ru-RU"/>
              </w:rPr>
              <w:t>результатов</w:t>
            </w:r>
            <w:r w:rsidR="00067DA7" w:rsidRPr="00C674C3">
              <w:rPr>
                <w:rFonts w:ascii="Arial" w:eastAsia="MS Mincho" w:hAnsi="Arial"/>
                <w:sz w:val="20"/>
                <w:szCs w:val="20"/>
                <w:lang w:val="ru-RU"/>
              </w:rPr>
              <w:t xml:space="preserve"> </w:t>
            </w:r>
            <w:r w:rsidR="00067DA7" w:rsidRPr="002A2560">
              <w:rPr>
                <w:rFonts w:ascii="Arial" w:eastAsia="MS Mincho" w:hAnsi="Arial"/>
                <w:sz w:val="20"/>
                <w:szCs w:val="20"/>
                <w:lang w:val="ru-RU"/>
              </w:rPr>
              <w:t>измерений</w:t>
            </w:r>
            <w:r w:rsidR="004768FB" w:rsidRPr="00C674C3">
              <w:rPr>
                <w:rFonts w:ascii="Arial" w:eastAsia="MS Mincho" w:hAnsi="Arial"/>
                <w:sz w:val="20"/>
                <w:szCs w:val="20"/>
                <w:lang w:val="ru-RU"/>
              </w:rPr>
              <w:t>;</w:t>
            </w:r>
          </w:p>
        </w:tc>
      </w:tr>
      <w:tr w:rsidR="004768FB" w:rsidRPr="002A2560" w14:paraId="1CE63B50" w14:textId="77777777" w:rsidTr="00F52C5D">
        <w:tc>
          <w:tcPr>
            <w:tcW w:w="397" w:type="dxa"/>
          </w:tcPr>
          <w:p w14:paraId="05ADAB26" w14:textId="77777777" w:rsidR="004768FB" w:rsidRPr="00C674C3" w:rsidRDefault="004768FB" w:rsidP="00E7418A">
            <w:pPr>
              <w:pStyle w:val="Tablebody"/>
              <w:spacing w:before="0" w:after="0" w:line="240" w:lineRule="auto"/>
              <w:rPr>
                <w:rFonts w:ascii="Arial" w:hAnsi="Arial"/>
                <w:sz w:val="20"/>
                <w:szCs w:val="20"/>
                <w:lang w:val="ru-RU"/>
              </w:rPr>
            </w:pPr>
            <w:r w:rsidRPr="002A2560">
              <w:rPr>
                <w:rFonts w:ascii="Arial" w:hAnsi="Arial"/>
                <w:sz w:val="20"/>
                <w:szCs w:val="20"/>
              </w:rPr>
              <w:t> </w:t>
            </w:r>
          </w:p>
        </w:tc>
        <w:tc>
          <w:tcPr>
            <w:tcW w:w="511" w:type="dxa"/>
            <w:vAlign w:val="center"/>
          </w:tcPr>
          <w:p w14:paraId="728B803B" w14:textId="77777777" w:rsidR="004768FB" w:rsidRPr="00C674C3" w:rsidRDefault="004768FB" w:rsidP="00E7418A">
            <w:pPr>
              <w:pStyle w:val="Tablebody"/>
              <w:spacing w:before="0" w:after="0" w:line="240" w:lineRule="auto"/>
              <w:rPr>
                <w:rFonts w:ascii="Arial" w:hAnsi="Arial"/>
                <w:sz w:val="20"/>
                <w:szCs w:val="20"/>
                <w:lang w:val="ru-RU"/>
              </w:rPr>
            </w:pPr>
            <w:proofErr w:type="spellStart"/>
            <w:r w:rsidRPr="002A2560">
              <w:rPr>
                <w:rFonts w:ascii="Arial" w:eastAsia="MS Mincho" w:hAnsi="Arial"/>
                <w:i/>
                <w:sz w:val="20"/>
                <w:szCs w:val="20"/>
              </w:rPr>
              <w:t>y</w:t>
            </w:r>
            <w:r w:rsidRPr="002A2560">
              <w:rPr>
                <w:rFonts w:ascii="Arial" w:eastAsia="MS Mincho" w:hAnsi="Arial"/>
                <w:i/>
                <w:sz w:val="20"/>
                <w:szCs w:val="20"/>
                <w:vertAlign w:val="subscript"/>
              </w:rPr>
              <w:t>ik</w:t>
            </w:r>
            <w:proofErr w:type="spellEnd"/>
          </w:p>
        </w:tc>
        <w:tc>
          <w:tcPr>
            <w:tcW w:w="8789" w:type="dxa"/>
            <w:vAlign w:val="center"/>
          </w:tcPr>
          <w:p w14:paraId="6CC356CF" w14:textId="5404D4E8" w:rsidR="004768FB" w:rsidRPr="002A2560" w:rsidRDefault="00655802" w:rsidP="00C341FA">
            <w:pPr>
              <w:pStyle w:val="Tablebody"/>
              <w:spacing w:before="0" w:after="0" w:line="240" w:lineRule="auto"/>
              <w:rPr>
                <w:rFonts w:ascii="Arial" w:hAnsi="Arial"/>
                <w:sz w:val="20"/>
                <w:szCs w:val="20"/>
                <w:lang w:val="ru-RU"/>
              </w:rPr>
            </w:pPr>
            <w:r>
              <w:rPr>
                <w:rFonts w:ascii="Arial" w:hAnsi="Arial"/>
                <w:sz w:val="20"/>
                <w:szCs w:val="20"/>
                <w:lang w:val="ru-RU"/>
              </w:rPr>
              <w:t>‒ </w:t>
            </w:r>
            <w:r w:rsidR="00067DA7" w:rsidRPr="002A2560">
              <w:rPr>
                <w:rFonts w:ascii="Arial" w:eastAsia="MS Mincho" w:hAnsi="Arial"/>
                <w:i/>
                <w:iCs/>
                <w:sz w:val="20"/>
                <w:szCs w:val="20"/>
                <w:lang w:val="en-US"/>
              </w:rPr>
              <w:t>k</w:t>
            </w:r>
            <w:r w:rsidR="00067DA7" w:rsidRPr="002A2560">
              <w:rPr>
                <w:rFonts w:ascii="Arial" w:eastAsia="MS Mincho" w:hAnsi="Arial"/>
                <w:sz w:val="20"/>
                <w:szCs w:val="20"/>
                <w:lang w:val="ru-RU"/>
              </w:rPr>
              <w:t>-й независимый результат измерения</w:t>
            </w:r>
            <w:r w:rsidR="004768FB" w:rsidRPr="002A2560">
              <w:rPr>
                <w:rFonts w:ascii="Arial" w:eastAsia="MS Mincho" w:hAnsi="Arial"/>
                <w:sz w:val="20"/>
                <w:szCs w:val="20"/>
                <w:lang w:val="ru-RU"/>
              </w:rPr>
              <w:t>.</w:t>
            </w:r>
          </w:p>
        </w:tc>
      </w:tr>
    </w:tbl>
    <w:p w14:paraId="477E2622" w14:textId="10502483" w:rsidR="00067DA7" w:rsidRPr="002A2560" w:rsidRDefault="00F52C5D" w:rsidP="00C341FA">
      <w:pPr>
        <w:widowControl w:val="0"/>
        <w:tabs>
          <w:tab w:val="center" w:pos="4820"/>
          <w:tab w:val="right" w:pos="9639"/>
        </w:tabs>
        <w:spacing w:before="80"/>
        <w:jc w:val="both"/>
        <w:rPr>
          <w:color w:val="000000"/>
        </w:rPr>
      </w:pPr>
      <w:r>
        <w:tab/>
      </w:r>
      <w:r w:rsidR="00C341FA" w:rsidRPr="00F52C5D">
        <w:rPr>
          <w:position w:val="-26"/>
        </w:rPr>
        <w:object w:dxaOrig="2140" w:dyaOrig="639" w14:anchorId="10C0B5F5">
          <v:shape id="_x0000_i1088" type="#_x0000_t75" style="width:107.1pt;height:32.3pt" o:ole="">
            <v:imagedata r:id="rId143" o:title=""/>
          </v:shape>
          <o:OLEObject Type="Embed" ProgID="Equation.DSMT4" ShapeID="_x0000_i1088" DrawAspect="Content" ObjectID="_1817798729" r:id="rId144"/>
        </w:object>
      </w:r>
      <w:r>
        <w:tab/>
      </w:r>
      <w:r w:rsidR="00067DA7" w:rsidRPr="002A2560">
        <w:t>(25)</w:t>
      </w:r>
    </w:p>
    <w:p w14:paraId="4D89B76C" w14:textId="77777777" w:rsidR="004768FB" w:rsidRPr="002A2560" w:rsidRDefault="00067DA7" w:rsidP="00C341FA">
      <w:pPr>
        <w:spacing w:before="80"/>
        <w:jc w:val="both"/>
        <w:rPr>
          <w:color w:val="000000"/>
        </w:rPr>
      </w:pPr>
      <w:r w:rsidRPr="002A2560">
        <w:rPr>
          <w:color w:val="000000"/>
        </w:rPr>
        <w:t xml:space="preserve">где </w:t>
      </w:r>
      <w:proofErr w:type="spellStart"/>
      <w:r w:rsidRPr="002A2560">
        <w:rPr>
          <w:i/>
          <w:iCs/>
          <w:lang w:val="en-US" w:eastAsia="zh-CN"/>
        </w:rPr>
        <w:t>s</w:t>
      </w:r>
      <w:r w:rsidRPr="002A2560">
        <w:rPr>
          <w:i/>
          <w:iCs/>
          <w:vertAlign w:val="subscript"/>
          <w:lang w:val="en-US" w:eastAsia="zh-CN"/>
        </w:rPr>
        <w:t>i</w:t>
      </w:r>
      <w:proofErr w:type="spellEnd"/>
      <w:r w:rsidRPr="002A2560">
        <w:rPr>
          <w:lang w:eastAsia="zh-CN"/>
        </w:rPr>
        <w:t xml:space="preserve"> – оценка внутрилабораторного стандартного отклонения.</w:t>
      </w:r>
    </w:p>
    <w:p w14:paraId="374E989B" w14:textId="77777777" w:rsidR="00F27978" w:rsidRPr="00641B10" w:rsidRDefault="00067DA7" w:rsidP="00655802">
      <w:pPr>
        <w:ind w:firstLine="397"/>
        <w:jc w:val="both"/>
        <w:rPr>
          <w:color w:val="000000"/>
        </w:rPr>
      </w:pPr>
      <w:r w:rsidRPr="00641B10">
        <w:rPr>
          <w:color w:val="000000"/>
        </w:rPr>
        <w:t xml:space="preserve">6.5.1.3 Результаты измерений следует тщательно проверить на наличие выбросов, используя соответствующие статистические методы, такие как, например, проверка </w:t>
      </w:r>
      <w:r w:rsidR="00FB4864" w:rsidRPr="00641B10">
        <w:rPr>
          <w:color w:val="000000"/>
        </w:rPr>
        <w:t xml:space="preserve">с помощью </w:t>
      </w:r>
      <w:r w:rsidRPr="00641B10">
        <w:rPr>
          <w:color w:val="000000"/>
        </w:rPr>
        <w:t>критери</w:t>
      </w:r>
      <w:r w:rsidR="00FB4864" w:rsidRPr="00641B10">
        <w:rPr>
          <w:color w:val="000000"/>
        </w:rPr>
        <w:t>я</w:t>
      </w:r>
      <w:r w:rsidRPr="00641B10">
        <w:rPr>
          <w:color w:val="000000"/>
        </w:rPr>
        <w:t xml:space="preserve"> </w:t>
      </w:r>
      <w:proofErr w:type="spellStart"/>
      <w:r w:rsidRPr="00641B10">
        <w:rPr>
          <w:color w:val="000000"/>
        </w:rPr>
        <w:t>Граббса</w:t>
      </w:r>
      <w:proofErr w:type="spellEnd"/>
      <w:r w:rsidRPr="00641B10">
        <w:rPr>
          <w:color w:val="000000"/>
        </w:rPr>
        <w:t>, описанн</w:t>
      </w:r>
      <w:r w:rsidR="00FB4864" w:rsidRPr="00641B10">
        <w:rPr>
          <w:color w:val="000000"/>
        </w:rPr>
        <w:t>ая</w:t>
      </w:r>
      <w:r w:rsidRPr="00641B10">
        <w:rPr>
          <w:color w:val="000000"/>
        </w:rPr>
        <w:t xml:space="preserve"> </w:t>
      </w:r>
      <w:r w:rsidR="00FB4864" w:rsidRPr="00641B10">
        <w:rPr>
          <w:color w:val="000000"/>
        </w:rPr>
        <w:t xml:space="preserve">в </w:t>
      </w:r>
      <w:r w:rsidR="00FB4864" w:rsidRPr="00641B10">
        <w:rPr>
          <w:color w:val="000000"/>
          <w:lang w:val="en-US"/>
        </w:rPr>
        <w:t>ISO</w:t>
      </w:r>
      <w:r w:rsidR="00FB4864" w:rsidRPr="00641B10">
        <w:rPr>
          <w:color w:val="000000"/>
        </w:rPr>
        <w:t xml:space="preserve"> 5725-2.</w:t>
      </w:r>
    </w:p>
    <w:p w14:paraId="5D413B23" w14:textId="77777777" w:rsidR="00067DA7" w:rsidRPr="002A2560" w:rsidRDefault="00FB4864" w:rsidP="00655802">
      <w:pPr>
        <w:ind w:firstLine="397"/>
        <w:jc w:val="both"/>
        <w:rPr>
          <w:color w:val="000000"/>
        </w:rPr>
      </w:pPr>
      <w:r w:rsidRPr="00641B10">
        <w:rPr>
          <w:color w:val="000000"/>
        </w:rPr>
        <w:t xml:space="preserve">6.5.1.4 </w:t>
      </w:r>
      <w:r w:rsidR="00067DA7" w:rsidRPr="00641B10">
        <w:rPr>
          <w:color w:val="000000"/>
        </w:rPr>
        <w:t xml:space="preserve">Если стандартное отклонение повторяемости стандартного метода измерений </w:t>
      </w:r>
      <w:proofErr w:type="spellStart"/>
      <w:r w:rsidR="00067DA7" w:rsidRPr="00641B10">
        <w:rPr>
          <w:rFonts w:ascii="Times New Roman" w:eastAsia="MS Mincho" w:hAnsi="Times New Roman" w:cs="Times New Roman"/>
          <w:sz w:val="22"/>
          <w:szCs w:val="22"/>
        </w:rPr>
        <w:t>σ</w:t>
      </w:r>
      <w:r w:rsidR="00067DA7" w:rsidRPr="00641B10">
        <w:rPr>
          <w:rFonts w:eastAsia="MS Mincho"/>
          <w:i/>
          <w:vertAlign w:val="subscript"/>
        </w:rPr>
        <w:t>r</w:t>
      </w:r>
      <w:proofErr w:type="spellEnd"/>
      <w:r w:rsidR="00067DA7" w:rsidRPr="00641B10">
        <w:rPr>
          <w:color w:val="000000"/>
        </w:rPr>
        <w:t xml:space="preserve"> было </w:t>
      </w:r>
      <w:r w:rsidR="00FB166D" w:rsidRPr="00641B10">
        <w:rPr>
          <w:color w:val="000000"/>
        </w:rPr>
        <w:t xml:space="preserve">ранее </w:t>
      </w:r>
      <w:r w:rsidRPr="00641B10">
        <w:rPr>
          <w:color w:val="000000"/>
        </w:rPr>
        <w:t>установлено</w:t>
      </w:r>
      <w:r w:rsidR="00067DA7" w:rsidRPr="002A2560">
        <w:rPr>
          <w:color w:val="000000"/>
        </w:rPr>
        <w:t xml:space="preserve">, то проверка </w:t>
      </w:r>
      <w:r w:rsidRPr="002A2560">
        <w:rPr>
          <w:color w:val="000000"/>
        </w:rPr>
        <w:t xml:space="preserve">оценки </w:t>
      </w:r>
      <w:proofErr w:type="spellStart"/>
      <w:r w:rsidRPr="002A2560">
        <w:rPr>
          <w:i/>
          <w:iCs/>
          <w:lang w:val="en-US" w:eastAsia="zh-CN"/>
        </w:rPr>
        <w:t>s</w:t>
      </w:r>
      <w:r w:rsidRPr="002A2560">
        <w:rPr>
          <w:i/>
          <w:iCs/>
          <w:vertAlign w:val="subscript"/>
          <w:lang w:val="en-US" w:eastAsia="zh-CN"/>
        </w:rPr>
        <w:t>i</w:t>
      </w:r>
      <w:proofErr w:type="spellEnd"/>
      <w:r w:rsidR="00067DA7" w:rsidRPr="002A2560">
        <w:rPr>
          <w:color w:val="000000"/>
        </w:rPr>
        <w:t xml:space="preserve"> может быть выполнена посредством </w:t>
      </w:r>
      <w:r w:rsidRPr="002A2560">
        <w:rPr>
          <w:color w:val="000000"/>
        </w:rPr>
        <w:t>следующей методики</w:t>
      </w:r>
      <w:r w:rsidR="00067DA7" w:rsidRPr="002A2560">
        <w:rPr>
          <w:color w:val="000000"/>
        </w:rPr>
        <w:t>:</w:t>
      </w:r>
    </w:p>
    <w:p w14:paraId="2A869CD6" w14:textId="77777777" w:rsidR="00FB4864" w:rsidRPr="002A2560" w:rsidRDefault="00FB4864" w:rsidP="00655802">
      <w:pPr>
        <w:ind w:firstLine="397"/>
        <w:jc w:val="both"/>
        <w:rPr>
          <w:color w:val="000000"/>
        </w:rPr>
      </w:pPr>
      <w:r w:rsidRPr="002A2560">
        <w:rPr>
          <w:color w:val="000000"/>
        </w:rPr>
        <w:t>Вычисляют отношение:</w:t>
      </w:r>
    </w:p>
    <w:p w14:paraId="093B7F88" w14:textId="5501E1D9" w:rsidR="00067DA7" w:rsidRPr="002A2560" w:rsidRDefault="00F52C5D" w:rsidP="00F52C5D">
      <w:pPr>
        <w:tabs>
          <w:tab w:val="center" w:pos="4820"/>
          <w:tab w:val="right" w:pos="9639"/>
        </w:tabs>
        <w:spacing w:before="100" w:after="100"/>
        <w:jc w:val="both"/>
        <w:rPr>
          <w:color w:val="000000"/>
        </w:rPr>
      </w:pPr>
      <w:r>
        <w:tab/>
      </w:r>
      <w:r w:rsidR="009B0732" w:rsidRPr="00F52C5D">
        <w:rPr>
          <w:position w:val="-12"/>
        </w:rPr>
        <w:object w:dxaOrig="1320" w:dyaOrig="380" w14:anchorId="4C112C61">
          <v:shape id="_x0000_i1089" type="#_x0000_t75" style="width:65.55pt;height:18.9pt" o:ole="">
            <v:imagedata r:id="rId145" o:title=""/>
          </v:shape>
          <o:OLEObject Type="Embed" ProgID="Equation.DSMT4" ShapeID="_x0000_i1089" DrawAspect="Content" ObjectID="_1817798730" r:id="rId146"/>
        </w:object>
      </w:r>
      <w:r>
        <w:tab/>
      </w:r>
      <w:r w:rsidR="00067DA7" w:rsidRPr="002A2560">
        <w:t>(</w:t>
      </w:r>
      <w:r w:rsidR="00FB4864" w:rsidRPr="002A2560">
        <w:t>26</w:t>
      </w:r>
      <w:r w:rsidR="00067DA7" w:rsidRPr="002A2560">
        <w:t>)</w:t>
      </w:r>
    </w:p>
    <w:p w14:paraId="4A984A50" w14:textId="77777777" w:rsidR="00067DA7" w:rsidRPr="002A2560" w:rsidRDefault="00FB4864" w:rsidP="00085993">
      <w:pPr>
        <w:jc w:val="both"/>
        <w:rPr>
          <w:color w:val="000000"/>
        </w:rPr>
      </w:pPr>
      <w:r w:rsidRPr="002A2560">
        <w:rPr>
          <w:color w:val="000000"/>
        </w:rPr>
        <w:t xml:space="preserve">и сравнивают значение </w:t>
      </w:r>
      <w:r w:rsidRPr="002A2560">
        <w:rPr>
          <w:rFonts w:eastAsia="MS Mincho"/>
          <w:i/>
        </w:rPr>
        <w:t>C</w:t>
      </w:r>
      <w:r w:rsidRPr="002A2560">
        <w:rPr>
          <w:rFonts w:eastAsia="MS Mincho"/>
        </w:rPr>
        <w:t>"</w:t>
      </w:r>
      <w:r w:rsidRPr="002A2560">
        <w:rPr>
          <w:color w:val="000000"/>
        </w:rPr>
        <w:t xml:space="preserve"> с критическим значением:</w:t>
      </w:r>
    </w:p>
    <w:p w14:paraId="5BE2086C" w14:textId="20CC4F5C" w:rsidR="00FB4864" w:rsidRPr="002A2560" w:rsidRDefault="00A11CC0" w:rsidP="00E7418A">
      <w:pPr>
        <w:spacing w:before="80" w:after="80"/>
        <w:ind w:firstLine="3686"/>
        <w:jc w:val="both"/>
        <w:rPr>
          <w:color w:val="000000"/>
        </w:rPr>
      </w:pPr>
      <w:r w:rsidRPr="00F52C5D">
        <w:rPr>
          <w:position w:val="-12"/>
        </w:rPr>
        <w:object w:dxaOrig="1579" w:dyaOrig="340" w14:anchorId="49E05DCE">
          <v:shape id="_x0000_i1090" type="#_x0000_t75" style="width:78.9pt;height:17.1pt" o:ole="">
            <v:imagedata r:id="rId147" o:title=""/>
          </v:shape>
          <o:OLEObject Type="Embed" ProgID="Equation.DSMT4" ShapeID="_x0000_i1090" DrawAspect="Content" ObjectID="_1817798731" r:id="rId148"/>
        </w:object>
      </w:r>
    </w:p>
    <w:p w14:paraId="0969F4E6" w14:textId="1F449486" w:rsidR="00FB4864" w:rsidRPr="002A2560" w:rsidRDefault="00FB4864" w:rsidP="00655802">
      <w:pPr>
        <w:pStyle w:val="afff0"/>
        <w:spacing w:after="0"/>
        <w:rPr>
          <w:rFonts w:eastAsia="MS Mincho" w:cs="Arial"/>
        </w:rPr>
      </w:pPr>
      <w:r w:rsidRPr="00A63092">
        <w:rPr>
          <w:rFonts w:cs="Arial"/>
          <w:color w:val="000000"/>
        </w:rPr>
        <w:t xml:space="preserve">где </w:t>
      </w:r>
      <w:r w:rsidR="00A11CC0" w:rsidRPr="00A63092">
        <w:rPr>
          <w:rFonts w:cs="Arial"/>
          <w:color w:val="000000"/>
          <w:position w:val="-12"/>
        </w:rPr>
        <w:object w:dxaOrig="760" w:dyaOrig="340" w14:anchorId="3F7B7623">
          <v:shape id="_x0000_i1091" type="#_x0000_t75" style="width:38.3pt;height:17.1pt" o:ole="">
            <v:imagedata r:id="rId149" o:title=""/>
          </v:shape>
          <o:OLEObject Type="Embed" ProgID="Equation.DSMT4" ShapeID="_x0000_i1091" DrawAspect="Content" ObjectID="_1817798732" r:id="rId150"/>
        </w:object>
      </w:r>
      <w:r w:rsidRPr="00A63092">
        <w:rPr>
          <w:rFonts w:eastAsia="MS Mincho" w:cs="Arial"/>
        </w:rPr>
        <w:t xml:space="preserve"> </w:t>
      </w:r>
      <w:r w:rsidR="00655802" w:rsidRPr="00A63092">
        <w:rPr>
          <w:rFonts w:eastAsia="MS Mincho" w:cs="Arial"/>
        </w:rPr>
        <w:t>‒</w:t>
      </w:r>
      <w:r w:rsidRPr="00A63092">
        <w:rPr>
          <w:rFonts w:eastAsia="MS Mincho" w:cs="Arial"/>
        </w:rPr>
        <w:t xml:space="preserve"> </w:t>
      </w:r>
      <w:r w:rsidR="00A81BB5" w:rsidRPr="00A63092">
        <w:rPr>
          <w:rFonts w:eastAsia="MS Mincho" w:cs="Arial"/>
          <w:lang w:val="ru-RU"/>
        </w:rPr>
        <w:t xml:space="preserve">это </w:t>
      </w:r>
      <w:r w:rsidRPr="00A63092">
        <w:rPr>
          <w:rFonts w:eastAsia="MS Mincho" w:cs="Arial"/>
        </w:rPr>
        <w:t>(1 − </w:t>
      </w:r>
      <w:r w:rsidRPr="008F6BB4">
        <w:rPr>
          <w:rFonts w:ascii="Times New Roman" w:eastAsia="MS Mincho" w:hAnsi="Times New Roman"/>
          <w:sz w:val="22"/>
          <w:szCs w:val="22"/>
        </w:rPr>
        <w:t>α</w:t>
      </w:r>
      <w:r w:rsidRPr="00A63092">
        <w:rPr>
          <w:rFonts w:eastAsia="MS Mincho" w:cs="Arial"/>
        </w:rPr>
        <w:t>)-</w:t>
      </w:r>
      <w:r w:rsidR="00A81BB5" w:rsidRPr="00A63092">
        <w:rPr>
          <w:rFonts w:eastAsia="MS Mincho" w:cs="Arial"/>
          <w:lang w:val="ru-RU"/>
        </w:rPr>
        <w:t>квантиль распределения</w:t>
      </w:r>
      <w:r w:rsidRPr="00A63092">
        <w:rPr>
          <w:rFonts w:eastAsia="MS Mincho" w:cs="Arial"/>
        </w:rPr>
        <w:t xml:space="preserve"> </w:t>
      </w:r>
      <w:r w:rsidR="00C341FA" w:rsidRPr="00A63092">
        <w:rPr>
          <w:position w:val="-10"/>
        </w:rPr>
        <w:object w:dxaOrig="260" w:dyaOrig="320" w14:anchorId="7E6FEF6F">
          <v:shape id="_x0000_i1092" type="#_x0000_t75" style="width:12.45pt;height:15.7pt" o:ole="">
            <v:imagedata r:id="rId43" o:title=""/>
          </v:shape>
          <o:OLEObject Type="Embed" ProgID="Equation.DSMT4" ShapeID="_x0000_i1092" DrawAspect="Content" ObjectID="_1817798733" r:id="rId151"/>
        </w:object>
      </w:r>
      <w:r w:rsidR="00C341FA" w:rsidRPr="00A63092">
        <w:rPr>
          <w:rFonts w:eastAsia="MS Mincho" w:cs="Arial"/>
          <w:lang w:val="ru-RU"/>
        </w:rPr>
        <w:t xml:space="preserve">с </w:t>
      </w:r>
      <w:r w:rsidR="009B0732" w:rsidRPr="008F6BB4">
        <w:rPr>
          <w:rFonts w:ascii="Times New Roman" w:eastAsia="MS Mincho" w:hAnsi="Times New Roman"/>
          <w:sz w:val="22"/>
          <w:szCs w:val="22"/>
        </w:rPr>
        <w:t>ν</w:t>
      </w:r>
      <w:r w:rsidR="002C0D1A" w:rsidRPr="00A63092">
        <w:rPr>
          <w:rFonts w:cs="Arial"/>
        </w:rPr>
        <w:t> </w:t>
      </w:r>
      <w:r w:rsidR="002C0D1A" w:rsidRPr="00A63092">
        <w:rPr>
          <w:rFonts w:eastAsia="MS Mincho" w:cs="Arial"/>
        </w:rPr>
        <w:t>= </w:t>
      </w:r>
      <w:r w:rsidR="002C0D1A" w:rsidRPr="00A63092">
        <w:rPr>
          <w:rFonts w:eastAsia="MS Mincho" w:cs="Arial"/>
          <w:i/>
        </w:rPr>
        <w:t>n</w:t>
      </w:r>
      <w:r w:rsidR="002C0D1A" w:rsidRPr="00A63092">
        <w:rPr>
          <w:rFonts w:eastAsia="MS Mincho" w:cs="Arial"/>
        </w:rPr>
        <w:t> – 1</w:t>
      </w:r>
      <w:r w:rsidR="002C0D1A" w:rsidRPr="00A63092">
        <w:rPr>
          <w:rFonts w:eastAsia="MS Mincho" w:cs="Arial"/>
          <w:lang w:val="ru-RU"/>
        </w:rPr>
        <w:t xml:space="preserve"> </w:t>
      </w:r>
      <w:r w:rsidR="00A81BB5" w:rsidRPr="00A63092">
        <w:rPr>
          <w:rFonts w:eastAsia="MS Mincho" w:cs="Arial"/>
          <w:lang w:val="ru-RU"/>
        </w:rPr>
        <w:t>степенями свободы.</w:t>
      </w:r>
    </w:p>
    <w:p w14:paraId="40E4D0FB" w14:textId="77777777" w:rsidR="00FB4864" w:rsidRPr="002A2560" w:rsidRDefault="00FB4864" w:rsidP="00655802">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2A2560">
        <w:rPr>
          <w:rFonts w:ascii="Arial" w:eastAsia="MS Mincho" w:hAnsi="Arial"/>
          <w:sz w:val="20"/>
          <w:szCs w:val="20"/>
        </w:rPr>
        <w:t>a</w:t>
      </w:r>
      <w:r w:rsidR="00655802">
        <w:rPr>
          <w:rFonts w:ascii="Arial" w:eastAsia="MS Mincho" w:hAnsi="Arial"/>
          <w:sz w:val="20"/>
          <w:szCs w:val="20"/>
          <w:lang w:val="ru-RU"/>
        </w:rPr>
        <w:t xml:space="preserve">) </w:t>
      </w:r>
      <w:r w:rsidR="00A81BB5" w:rsidRPr="002A2560">
        <w:rPr>
          <w:rFonts w:ascii="Arial" w:eastAsia="MS Mincho" w:hAnsi="Arial"/>
          <w:sz w:val="20"/>
          <w:szCs w:val="20"/>
          <w:lang w:val="ru-RU"/>
        </w:rPr>
        <w:t xml:space="preserve">Если </w:t>
      </w:r>
      <w:r w:rsidR="00BF43C3" w:rsidRPr="00EA166D">
        <w:rPr>
          <w:rFonts w:ascii="Arial" w:eastAsia="MS Mincho" w:hAnsi="Arial"/>
          <w:position w:val="-10"/>
        </w:rPr>
        <w:object w:dxaOrig="800" w:dyaOrig="300" w14:anchorId="2741638C">
          <v:shape id="_x0000_i1093" type="#_x0000_t75" style="width:39.7pt;height:14.75pt" o:ole="">
            <v:imagedata r:id="rId152" o:title=""/>
          </v:shape>
          <o:OLEObject Type="Embed" ProgID="Equation.DSMT4" ShapeID="_x0000_i1093" DrawAspect="Content" ObjectID="_1817798734" r:id="rId153"/>
        </w:object>
      </w:r>
      <w:r w:rsidR="00A81BB5" w:rsidRPr="002A2560">
        <w:rPr>
          <w:rFonts w:ascii="Arial" w:hAnsi="Arial"/>
          <w:sz w:val="20"/>
          <w:szCs w:val="20"/>
          <w:lang w:val="ru-RU"/>
        </w:rPr>
        <w:t xml:space="preserve">, то </w:t>
      </w:r>
      <w:proofErr w:type="spellStart"/>
      <w:r w:rsidRPr="002A2560">
        <w:rPr>
          <w:rFonts w:ascii="Arial" w:eastAsia="MS Mincho" w:hAnsi="Arial"/>
          <w:i/>
          <w:sz w:val="20"/>
          <w:szCs w:val="20"/>
        </w:rPr>
        <w:t>s</w:t>
      </w:r>
      <w:r w:rsidRPr="002A2560">
        <w:rPr>
          <w:rFonts w:ascii="Arial" w:eastAsia="MS Mincho" w:hAnsi="Arial"/>
          <w:i/>
          <w:sz w:val="20"/>
          <w:szCs w:val="20"/>
          <w:vertAlign w:val="subscript"/>
        </w:rPr>
        <w:t>i</w:t>
      </w:r>
      <w:proofErr w:type="spellEnd"/>
      <w:r w:rsidRPr="002A2560">
        <w:rPr>
          <w:rFonts w:ascii="Arial" w:eastAsia="MS Mincho" w:hAnsi="Arial"/>
          <w:sz w:val="20"/>
          <w:szCs w:val="20"/>
          <w:lang w:val="ru-RU"/>
        </w:rPr>
        <w:t xml:space="preserve"> </w:t>
      </w:r>
      <w:r w:rsidR="00A81BB5" w:rsidRPr="002A2560">
        <w:rPr>
          <w:rFonts w:ascii="Arial" w:eastAsia="MS Mincho" w:hAnsi="Arial"/>
          <w:sz w:val="20"/>
          <w:szCs w:val="20"/>
          <w:lang w:val="ru-RU"/>
        </w:rPr>
        <w:t xml:space="preserve">незначимо больше, чем </w:t>
      </w:r>
      <w:proofErr w:type="spellStart"/>
      <w:r w:rsidRPr="009B0732">
        <w:rPr>
          <w:rFonts w:ascii="Times New Roman" w:eastAsia="MS Mincho" w:hAnsi="Times New Roman"/>
        </w:rPr>
        <w:t>σ</w:t>
      </w:r>
      <w:r w:rsidRPr="002A2560">
        <w:rPr>
          <w:rFonts w:ascii="Arial" w:eastAsia="MS Mincho" w:hAnsi="Arial"/>
          <w:i/>
          <w:sz w:val="20"/>
          <w:szCs w:val="20"/>
          <w:vertAlign w:val="subscript"/>
        </w:rPr>
        <w:t>r</w:t>
      </w:r>
      <w:proofErr w:type="spellEnd"/>
      <w:r w:rsidRPr="002A2560">
        <w:rPr>
          <w:rFonts w:ascii="Arial" w:eastAsia="MS Mincho" w:hAnsi="Arial"/>
          <w:sz w:val="20"/>
          <w:szCs w:val="20"/>
          <w:lang w:val="ru-RU"/>
        </w:rPr>
        <w:t>.</w:t>
      </w:r>
    </w:p>
    <w:p w14:paraId="2531F438" w14:textId="77777777" w:rsidR="00FB4864" w:rsidRPr="002A2560" w:rsidRDefault="00FB4864" w:rsidP="00655802">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2A2560">
        <w:rPr>
          <w:rFonts w:ascii="Arial" w:eastAsia="MS Mincho" w:hAnsi="Arial"/>
          <w:sz w:val="20"/>
          <w:szCs w:val="20"/>
        </w:rPr>
        <w:t>b</w:t>
      </w:r>
      <w:r w:rsidR="00655802">
        <w:rPr>
          <w:rFonts w:ascii="Arial" w:eastAsia="MS Mincho" w:hAnsi="Arial"/>
          <w:sz w:val="20"/>
          <w:szCs w:val="20"/>
          <w:lang w:val="ru-RU"/>
        </w:rPr>
        <w:t xml:space="preserve">) </w:t>
      </w:r>
      <w:r w:rsidR="00A81BB5" w:rsidRPr="002A2560">
        <w:rPr>
          <w:rFonts w:ascii="Arial" w:eastAsia="MS Mincho" w:hAnsi="Arial"/>
          <w:sz w:val="20"/>
          <w:szCs w:val="20"/>
          <w:lang w:val="ru-RU"/>
        </w:rPr>
        <w:t xml:space="preserve">Если </w:t>
      </w:r>
      <w:r w:rsidR="00BF43C3" w:rsidRPr="00BF43C3">
        <w:rPr>
          <w:rFonts w:ascii="Arial" w:eastAsia="MS Mincho" w:hAnsi="Arial"/>
          <w:position w:val="-10"/>
        </w:rPr>
        <w:object w:dxaOrig="800" w:dyaOrig="300" w14:anchorId="1294ACD5">
          <v:shape id="_x0000_i1094" type="#_x0000_t75" style="width:39.7pt;height:14.75pt" o:ole="">
            <v:imagedata r:id="rId154" o:title=""/>
          </v:shape>
          <o:OLEObject Type="Embed" ProgID="Equation.DSMT4" ShapeID="_x0000_i1094" DrawAspect="Content" ObjectID="_1817798735" r:id="rId155"/>
        </w:object>
      </w:r>
      <w:r w:rsidR="00A81BB5" w:rsidRPr="002A2560">
        <w:rPr>
          <w:rFonts w:ascii="Arial" w:eastAsia="MS Mincho" w:hAnsi="Arial"/>
          <w:sz w:val="20"/>
          <w:szCs w:val="20"/>
          <w:lang w:val="ru-RU"/>
        </w:rPr>
        <w:t xml:space="preserve">, то </w:t>
      </w:r>
      <w:proofErr w:type="spellStart"/>
      <w:r w:rsidRPr="002A2560">
        <w:rPr>
          <w:rFonts w:ascii="Arial" w:eastAsia="MS Mincho" w:hAnsi="Arial"/>
          <w:i/>
          <w:sz w:val="20"/>
          <w:szCs w:val="20"/>
        </w:rPr>
        <w:t>s</w:t>
      </w:r>
      <w:r w:rsidRPr="002A2560">
        <w:rPr>
          <w:rFonts w:ascii="Arial" w:eastAsia="MS Mincho" w:hAnsi="Arial"/>
          <w:i/>
          <w:sz w:val="20"/>
          <w:szCs w:val="20"/>
          <w:vertAlign w:val="subscript"/>
        </w:rPr>
        <w:t>i</w:t>
      </w:r>
      <w:proofErr w:type="spellEnd"/>
      <w:r w:rsidRPr="002A2560">
        <w:rPr>
          <w:rFonts w:ascii="Arial" w:eastAsia="MS Mincho" w:hAnsi="Arial"/>
          <w:sz w:val="20"/>
          <w:szCs w:val="20"/>
          <w:lang w:val="ru-RU"/>
        </w:rPr>
        <w:t xml:space="preserve"> </w:t>
      </w:r>
      <w:r w:rsidR="00A81BB5" w:rsidRPr="002A2560">
        <w:rPr>
          <w:rFonts w:ascii="Arial" w:eastAsia="MS Mincho" w:hAnsi="Arial"/>
          <w:sz w:val="20"/>
          <w:szCs w:val="20"/>
          <w:lang w:val="ru-RU"/>
        </w:rPr>
        <w:t xml:space="preserve">значимо больше, чем </w:t>
      </w:r>
      <w:proofErr w:type="spellStart"/>
      <w:r w:rsidRPr="009B0732">
        <w:rPr>
          <w:rFonts w:ascii="Times New Roman" w:eastAsia="MS Mincho" w:hAnsi="Times New Roman"/>
        </w:rPr>
        <w:t>σ</w:t>
      </w:r>
      <w:r w:rsidRPr="002A2560">
        <w:rPr>
          <w:rFonts w:ascii="Arial" w:eastAsia="MS Mincho" w:hAnsi="Arial"/>
          <w:i/>
          <w:sz w:val="20"/>
          <w:szCs w:val="20"/>
          <w:vertAlign w:val="subscript"/>
        </w:rPr>
        <w:t>r</w:t>
      </w:r>
      <w:proofErr w:type="spellEnd"/>
      <w:r w:rsidRPr="002A2560">
        <w:rPr>
          <w:rFonts w:ascii="Arial" w:eastAsia="MS Mincho" w:hAnsi="Arial"/>
          <w:sz w:val="20"/>
          <w:szCs w:val="20"/>
          <w:lang w:val="ru-RU"/>
        </w:rPr>
        <w:t>.</w:t>
      </w:r>
    </w:p>
    <w:p w14:paraId="0872C351" w14:textId="77777777" w:rsidR="00A81BB5" w:rsidRPr="002A2560" w:rsidRDefault="00A81BB5" w:rsidP="00655802">
      <w:pPr>
        <w:ind w:firstLine="397"/>
        <w:jc w:val="both"/>
        <w:rPr>
          <w:iCs/>
        </w:rPr>
      </w:pPr>
      <w:r w:rsidRPr="002A2560">
        <w:lastRenderedPageBreak/>
        <w:t xml:space="preserve">В первом случае для оценивания лабораторного смещения следует использовать стандартное отклонение повторяемости метода измерений </w:t>
      </w:r>
      <w:proofErr w:type="spellStart"/>
      <w:r w:rsidRPr="008F6BB4">
        <w:rPr>
          <w:rFonts w:ascii="Times New Roman" w:eastAsia="MS Mincho" w:hAnsi="Times New Roman" w:cs="Times New Roman"/>
          <w:sz w:val="22"/>
          <w:szCs w:val="22"/>
        </w:rPr>
        <w:t>σ</w:t>
      </w:r>
      <w:r w:rsidRPr="002A2560">
        <w:rPr>
          <w:rFonts w:eastAsia="MS Mincho"/>
          <w:i/>
          <w:vertAlign w:val="subscript"/>
        </w:rPr>
        <w:t>r</w:t>
      </w:r>
      <w:proofErr w:type="spellEnd"/>
      <w:r w:rsidRPr="002A2560">
        <w:rPr>
          <w:rFonts w:eastAsia="MS Mincho"/>
          <w:iCs/>
        </w:rPr>
        <w:t>.</w:t>
      </w:r>
    </w:p>
    <w:p w14:paraId="35BBAC07" w14:textId="77777777" w:rsidR="00A81BB5" w:rsidRPr="002A2560" w:rsidRDefault="00A81BB5" w:rsidP="00655802">
      <w:pPr>
        <w:ind w:firstLine="397"/>
        <w:jc w:val="both"/>
        <w:rPr>
          <w:color w:val="000000"/>
        </w:rPr>
      </w:pPr>
      <w:r w:rsidRPr="00C341FA">
        <w:rPr>
          <w:color w:val="000000"/>
        </w:rPr>
        <w:t xml:space="preserve">Во втором случае следует рассмотреть возможность повторения эксперимента </w:t>
      </w:r>
      <w:r w:rsidR="00FB166D" w:rsidRPr="00C341FA">
        <w:rPr>
          <w:color w:val="000000"/>
        </w:rPr>
        <w:t xml:space="preserve">вместе </w:t>
      </w:r>
      <w:r w:rsidRPr="00C341FA">
        <w:rPr>
          <w:color w:val="000000"/>
        </w:rPr>
        <w:t xml:space="preserve">с </w:t>
      </w:r>
      <w:r w:rsidR="00FB166D" w:rsidRPr="00C341FA">
        <w:rPr>
          <w:color w:val="000000"/>
        </w:rPr>
        <w:t>осу</w:t>
      </w:r>
      <w:r w:rsidR="00FB166D" w:rsidRPr="002A2560">
        <w:rPr>
          <w:color w:val="000000"/>
        </w:rPr>
        <w:t>ществлением</w:t>
      </w:r>
      <w:r w:rsidRPr="002A2560">
        <w:rPr>
          <w:color w:val="000000"/>
        </w:rPr>
        <w:t xml:space="preserve"> на каждом этапе проверки правильности </w:t>
      </w:r>
      <w:r w:rsidR="00FB166D" w:rsidRPr="002A2560">
        <w:rPr>
          <w:color w:val="000000"/>
        </w:rPr>
        <w:t xml:space="preserve">выполнения </w:t>
      </w:r>
      <w:r w:rsidRPr="002A2560">
        <w:rPr>
          <w:color w:val="000000"/>
        </w:rPr>
        <w:t>стандартного метода измерений</w:t>
      </w:r>
      <w:r w:rsidR="00FB166D" w:rsidRPr="002A2560">
        <w:rPr>
          <w:color w:val="000000"/>
        </w:rPr>
        <w:t>.</w:t>
      </w:r>
    </w:p>
    <w:p w14:paraId="7BC36BD2" w14:textId="77777777" w:rsidR="00FB4864" w:rsidRPr="002A2560" w:rsidRDefault="000B5518" w:rsidP="00BF43C3">
      <w:pPr>
        <w:spacing w:before="80" w:after="40"/>
        <w:ind w:firstLine="397"/>
        <w:jc w:val="both"/>
        <w:rPr>
          <w:b/>
          <w:bCs/>
          <w:color w:val="000000"/>
        </w:rPr>
      </w:pPr>
      <w:r w:rsidRPr="002A2560">
        <w:rPr>
          <w:b/>
          <w:bCs/>
          <w:color w:val="000000"/>
        </w:rPr>
        <w:t>6.5.2 Оценивание лабораторного смещения</w:t>
      </w:r>
    </w:p>
    <w:p w14:paraId="130C4AFB" w14:textId="77777777" w:rsidR="00FB4864" w:rsidRPr="00641B10" w:rsidRDefault="000B5518" w:rsidP="00655802">
      <w:pPr>
        <w:ind w:firstLine="397"/>
        <w:jc w:val="both"/>
        <w:rPr>
          <w:color w:val="000000"/>
        </w:rPr>
      </w:pPr>
      <w:r w:rsidRPr="00641B10">
        <w:rPr>
          <w:color w:val="000000"/>
        </w:rPr>
        <w:t xml:space="preserve">6.5.2.1 Оценка </w:t>
      </w:r>
      <w:r w:rsidR="00710DB8" w:rsidRPr="00641B10">
        <w:rPr>
          <w:color w:val="000000"/>
          <w:position w:val="-4"/>
        </w:rPr>
        <w:object w:dxaOrig="200" w:dyaOrig="300" w14:anchorId="6CB718FB">
          <v:shape id="_x0000_i1095" type="#_x0000_t75" style="width:10.15pt;height:14.75pt" o:ole="">
            <v:imagedata r:id="rId156" o:title=""/>
          </v:shape>
          <o:OLEObject Type="Embed" ProgID="Equation.DSMT4" ShapeID="_x0000_i1095" DrawAspect="Content" ObjectID="_1817798736" r:id="rId157"/>
        </w:object>
      </w:r>
      <w:r w:rsidRPr="00641B10">
        <w:t xml:space="preserve"> лабораторного смещения </w:t>
      </w:r>
      <w:r w:rsidRPr="00641B10">
        <w:rPr>
          <w:rFonts w:ascii="Times New Roman" w:eastAsia="MS Mincho" w:hAnsi="Times New Roman" w:cs="Times New Roman"/>
        </w:rPr>
        <w:t>Δ</w:t>
      </w:r>
      <w:r w:rsidRPr="00641B10">
        <w:t xml:space="preserve"> задается в виде:</w:t>
      </w:r>
    </w:p>
    <w:p w14:paraId="59A5440B" w14:textId="5FEC50B5" w:rsidR="000B5518" w:rsidRPr="00641B10" w:rsidRDefault="00710DB8" w:rsidP="00710DB8">
      <w:pPr>
        <w:tabs>
          <w:tab w:val="center" w:pos="4820"/>
          <w:tab w:val="right" w:pos="9639"/>
        </w:tabs>
        <w:spacing w:before="100" w:after="100"/>
        <w:jc w:val="both"/>
        <w:rPr>
          <w:color w:val="000000"/>
        </w:rPr>
      </w:pPr>
      <w:r w:rsidRPr="00641B10">
        <w:tab/>
      </w:r>
      <w:r w:rsidR="009B0732" w:rsidRPr="00641B10">
        <w:rPr>
          <w:position w:val="-10"/>
        </w:rPr>
        <w:object w:dxaOrig="960" w:dyaOrig="340" w14:anchorId="47463877">
          <v:shape id="_x0000_i1096" type="#_x0000_t75" style="width:47.55pt;height:17.1pt" o:ole="">
            <v:imagedata r:id="rId158" o:title=""/>
          </v:shape>
          <o:OLEObject Type="Embed" ProgID="Equation.DSMT4" ShapeID="_x0000_i1096" DrawAspect="Content" ObjectID="_1817798737" r:id="rId159"/>
        </w:object>
      </w:r>
      <w:r w:rsidRPr="00641B10">
        <w:tab/>
      </w:r>
      <w:r w:rsidR="000B5518" w:rsidRPr="00641B10">
        <w:t>(27)</w:t>
      </w:r>
    </w:p>
    <w:p w14:paraId="34303110" w14:textId="77777777" w:rsidR="000B5518" w:rsidRPr="002A2560" w:rsidRDefault="000B5518" w:rsidP="006244A2">
      <w:pPr>
        <w:ind w:firstLine="397"/>
        <w:jc w:val="both"/>
        <w:rPr>
          <w:color w:val="000000"/>
        </w:rPr>
      </w:pPr>
      <w:r w:rsidRPr="00641B10">
        <w:rPr>
          <w:color w:val="000000"/>
        </w:rPr>
        <w:t>6.5.2.2 Неопределенность</w:t>
      </w:r>
      <w:r w:rsidRPr="002A2560">
        <w:rPr>
          <w:color w:val="000000"/>
        </w:rPr>
        <w:t xml:space="preserve"> измерений оценки лабораторного смещения обусловлена </w:t>
      </w:r>
      <w:r w:rsidR="00FB166D" w:rsidRPr="002A2560">
        <w:rPr>
          <w:color w:val="000000"/>
        </w:rPr>
        <w:t>вариацией</w:t>
      </w:r>
      <w:r w:rsidRPr="002A2560">
        <w:rPr>
          <w:color w:val="000000"/>
        </w:rPr>
        <w:t xml:space="preserve"> результатов процесса</w:t>
      </w:r>
      <w:r w:rsidR="00FB166D" w:rsidRPr="002A2560">
        <w:rPr>
          <w:color w:val="000000"/>
        </w:rPr>
        <w:t xml:space="preserve"> измерений</w:t>
      </w:r>
      <w:r w:rsidRPr="002A2560">
        <w:rPr>
          <w:color w:val="000000"/>
        </w:rPr>
        <w:t xml:space="preserve">, а также </w:t>
      </w:r>
      <w:r w:rsidR="00FB166D" w:rsidRPr="002A2560">
        <w:rPr>
          <w:color w:val="000000"/>
        </w:rPr>
        <w:t xml:space="preserve">вариацией </w:t>
      </w:r>
      <w:r w:rsidRPr="002A2560">
        <w:rPr>
          <w:color w:val="000000"/>
        </w:rPr>
        <w:t>принятого опорного значения. В случае, когда стандартное отклонение повторяемости известно, она выражается с помощью его стандартного отклонения</w:t>
      </w:r>
      <w:r w:rsidR="00C13ED8" w:rsidRPr="002A2560">
        <w:rPr>
          <w:color w:val="000000"/>
        </w:rPr>
        <w:t>,</w:t>
      </w:r>
      <w:r w:rsidRPr="002A2560">
        <w:rPr>
          <w:color w:val="000000"/>
        </w:rPr>
        <w:t xml:space="preserve"> вычисля</w:t>
      </w:r>
      <w:r w:rsidR="00C13ED8" w:rsidRPr="002A2560">
        <w:rPr>
          <w:color w:val="000000"/>
        </w:rPr>
        <w:t>емого по формуле</w:t>
      </w:r>
      <w:r w:rsidRPr="002A2560">
        <w:rPr>
          <w:color w:val="000000"/>
        </w:rPr>
        <w:t>:</w:t>
      </w:r>
    </w:p>
    <w:p w14:paraId="37D70F33" w14:textId="36062E11" w:rsidR="000B5518" w:rsidRPr="002A2560" w:rsidRDefault="00710DB8" w:rsidP="00710DB8">
      <w:pPr>
        <w:tabs>
          <w:tab w:val="center" w:pos="4820"/>
          <w:tab w:val="right" w:pos="9639"/>
        </w:tabs>
        <w:spacing w:before="100" w:after="100"/>
        <w:jc w:val="both"/>
        <w:rPr>
          <w:color w:val="000000"/>
        </w:rPr>
      </w:pPr>
      <w:r>
        <w:tab/>
      </w:r>
      <w:r w:rsidR="00A11CC0" w:rsidRPr="00710DB8">
        <w:rPr>
          <w:position w:val="-22"/>
        </w:rPr>
        <w:object w:dxaOrig="1620" w:dyaOrig="620" w14:anchorId="6BF0FAA1">
          <v:shape id="_x0000_i1097" type="#_x0000_t75" style="width:81.25pt;height:30.45pt" o:ole="">
            <v:imagedata r:id="rId160" o:title=""/>
          </v:shape>
          <o:OLEObject Type="Embed" ProgID="Equation.DSMT4" ShapeID="_x0000_i1097" DrawAspect="Content" ObjectID="_1817798738" r:id="rId161"/>
        </w:object>
      </w:r>
      <w:r>
        <w:tab/>
      </w:r>
      <w:r w:rsidR="000B5518" w:rsidRPr="002A2560">
        <w:t>(</w:t>
      </w:r>
      <w:r w:rsidR="00C13ED8" w:rsidRPr="002A2560">
        <w:t>28</w:t>
      </w:r>
      <w:r w:rsidR="000B5518" w:rsidRPr="002A2560">
        <w:t>)</w:t>
      </w:r>
    </w:p>
    <w:p w14:paraId="506EEFF1" w14:textId="77777777" w:rsidR="000B5518" w:rsidRPr="002A2560" w:rsidRDefault="000B5518" w:rsidP="00655802">
      <w:pPr>
        <w:jc w:val="both"/>
        <w:rPr>
          <w:color w:val="000000"/>
        </w:rPr>
      </w:pPr>
      <w:r w:rsidRPr="002A2560">
        <w:rPr>
          <w:color w:val="000000"/>
        </w:rPr>
        <w:t xml:space="preserve">или </w:t>
      </w:r>
      <w:r w:rsidR="00C13ED8" w:rsidRPr="002A2560">
        <w:rPr>
          <w:color w:val="000000"/>
        </w:rPr>
        <w:t>в случае, когда стандартное отклонение повторяемости неизвестно, по формуле</w:t>
      </w:r>
      <w:r w:rsidRPr="002A2560">
        <w:rPr>
          <w:color w:val="000000"/>
        </w:rPr>
        <w:t>:</w:t>
      </w:r>
    </w:p>
    <w:p w14:paraId="4AF7D747" w14:textId="601FDBA5" w:rsidR="000B5518" w:rsidRPr="002A2560" w:rsidRDefault="00710DB8" w:rsidP="00710DB8">
      <w:pPr>
        <w:tabs>
          <w:tab w:val="center" w:pos="4820"/>
          <w:tab w:val="right" w:pos="9639"/>
        </w:tabs>
        <w:spacing w:before="100" w:after="100"/>
        <w:jc w:val="both"/>
        <w:rPr>
          <w:color w:val="000000"/>
        </w:rPr>
      </w:pPr>
      <w:r>
        <w:tab/>
      </w:r>
      <w:r w:rsidR="00A11CC0" w:rsidRPr="00710DB8">
        <w:rPr>
          <w:position w:val="-22"/>
        </w:rPr>
        <w:object w:dxaOrig="1579" w:dyaOrig="620" w14:anchorId="16CBE4AF">
          <v:shape id="_x0000_i1098" type="#_x0000_t75" style="width:78.9pt;height:30.45pt" o:ole="">
            <v:imagedata r:id="rId162" o:title=""/>
          </v:shape>
          <o:OLEObject Type="Embed" ProgID="Equation.DSMT4" ShapeID="_x0000_i1098" DrawAspect="Content" ObjectID="_1817798739" r:id="rId163"/>
        </w:object>
      </w:r>
      <w:r>
        <w:tab/>
      </w:r>
      <w:r w:rsidR="000B5518" w:rsidRPr="002A2560">
        <w:t>(</w:t>
      </w:r>
      <w:r w:rsidR="00C13ED8" w:rsidRPr="002A2560">
        <w:t>29</w:t>
      </w:r>
      <w:r w:rsidR="000B5518" w:rsidRPr="002A2560">
        <w:t>)</w:t>
      </w:r>
    </w:p>
    <w:p w14:paraId="210A99C2" w14:textId="1EA990CF" w:rsidR="006C1459" w:rsidRPr="00075BE9" w:rsidRDefault="006C1459" w:rsidP="00655802">
      <w:pPr>
        <w:ind w:firstLine="397"/>
        <w:jc w:val="both"/>
        <w:rPr>
          <w:color w:val="000000"/>
          <w:spacing w:val="-2"/>
        </w:rPr>
      </w:pPr>
      <w:r w:rsidRPr="00641B10">
        <w:rPr>
          <w:color w:val="000000"/>
          <w:spacing w:val="-2"/>
        </w:rPr>
        <w:t>6.5.2.3</w:t>
      </w:r>
      <w:r w:rsidR="00075BE9" w:rsidRPr="00641B10">
        <w:rPr>
          <w:color w:val="000000"/>
          <w:spacing w:val="-2"/>
        </w:rPr>
        <w:t xml:space="preserve"> 0,95</w:t>
      </w:r>
      <w:r w:rsidR="00075BE9" w:rsidRPr="00075BE9">
        <w:rPr>
          <w:color w:val="000000"/>
          <w:spacing w:val="-2"/>
        </w:rPr>
        <w:t>-</w:t>
      </w:r>
      <w:r w:rsidRPr="00075BE9">
        <w:rPr>
          <w:color w:val="000000"/>
          <w:spacing w:val="-2"/>
        </w:rPr>
        <w:t>й доверительный интервал для смещения метода измерений может быть вычислен как:</w:t>
      </w:r>
    </w:p>
    <w:p w14:paraId="2EB96E96" w14:textId="28E600E0" w:rsidR="006C1459" w:rsidRPr="002A2560" w:rsidRDefault="00710DB8" w:rsidP="00710DB8">
      <w:pPr>
        <w:tabs>
          <w:tab w:val="center" w:pos="4820"/>
          <w:tab w:val="right" w:pos="9639"/>
        </w:tabs>
        <w:spacing w:before="100" w:after="100"/>
        <w:jc w:val="both"/>
        <w:rPr>
          <w:color w:val="000000"/>
        </w:rPr>
      </w:pPr>
      <w:r>
        <w:tab/>
      </w:r>
      <w:r w:rsidR="009B0732" w:rsidRPr="00710DB8">
        <w:rPr>
          <w:position w:val="-16"/>
        </w:rPr>
        <w:object w:dxaOrig="1820" w:dyaOrig="420" w14:anchorId="2710BA29">
          <v:shape id="_x0000_i1099" type="#_x0000_t75" style="width:90.9pt;height:21.25pt" o:ole="">
            <v:imagedata r:id="rId164" o:title=""/>
          </v:shape>
          <o:OLEObject Type="Embed" ProgID="Equation.DSMT4" ShapeID="_x0000_i1099" DrawAspect="Content" ObjectID="_1817798740" r:id="rId165"/>
        </w:object>
      </w:r>
      <w:r>
        <w:tab/>
      </w:r>
      <w:r w:rsidR="006C1459" w:rsidRPr="002A2560">
        <w:t>(</w:t>
      </w:r>
      <w:r w:rsidR="00A95B7A" w:rsidRPr="002A2560">
        <w:t>30</w:t>
      </w:r>
      <w:r w:rsidR="006C1459" w:rsidRPr="002A2560">
        <w:t>)</w:t>
      </w:r>
    </w:p>
    <w:p w14:paraId="1AD4326F" w14:textId="77777777" w:rsidR="006C1459" w:rsidRPr="002A2560" w:rsidRDefault="006C1459" w:rsidP="00075BE9">
      <w:pPr>
        <w:jc w:val="both"/>
        <w:rPr>
          <w:color w:val="000000"/>
        </w:rPr>
      </w:pPr>
      <w:r w:rsidRPr="002A2560">
        <w:rPr>
          <w:color w:val="000000"/>
        </w:rPr>
        <w:t xml:space="preserve">где </w:t>
      </w:r>
      <w:r w:rsidRPr="002A2560">
        <w:rPr>
          <w:i/>
          <w:iCs/>
          <w:color w:val="000000"/>
        </w:rPr>
        <w:t>А</w:t>
      </w:r>
      <w:proofErr w:type="spellStart"/>
      <w:r w:rsidR="00A95B7A" w:rsidRPr="002A2560">
        <w:rPr>
          <w:i/>
          <w:iCs/>
          <w:color w:val="000000"/>
          <w:vertAlign w:val="subscript"/>
          <w:lang w:val="en-US"/>
        </w:rPr>
        <w:t>i</w:t>
      </w:r>
      <w:proofErr w:type="spellEnd"/>
      <w:r w:rsidRPr="002A2560">
        <w:rPr>
          <w:color w:val="000000"/>
        </w:rPr>
        <w:t xml:space="preserve"> определяют по формуле (</w:t>
      </w:r>
      <w:r w:rsidR="00A95B7A" w:rsidRPr="002A2560">
        <w:rPr>
          <w:color w:val="000000"/>
        </w:rPr>
        <w:t>23</w:t>
      </w:r>
      <w:r w:rsidRPr="002A2560">
        <w:rPr>
          <w:color w:val="000000"/>
        </w:rPr>
        <w:t xml:space="preserve">). Если значение </w:t>
      </w:r>
      <w:proofErr w:type="spellStart"/>
      <w:r w:rsidRPr="008F6BB4">
        <w:rPr>
          <w:rFonts w:ascii="Times New Roman" w:eastAsia="MS Mincho" w:hAnsi="Times New Roman" w:cs="Times New Roman"/>
          <w:sz w:val="22"/>
          <w:szCs w:val="22"/>
        </w:rPr>
        <w:t>σ</w:t>
      </w:r>
      <w:r w:rsidRPr="002A2560">
        <w:rPr>
          <w:rFonts w:eastAsia="MS Mincho"/>
          <w:i/>
          <w:vertAlign w:val="subscript"/>
        </w:rPr>
        <w:t>R</w:t>
      </w:r>
      <w:proofErr w:type="spellEnd"/>
      <w:r w:rsidRPr="002A2560">
        <w:rPr>
          <w:color w:val="000000"/>
        </w:rPr>
        <w:t xml:space="preserve"> неизвестно, то вместо него следует использовать оценку </w:t>
      </w:r>
      <w:r w:rsidRPr="002A2560">
        <w:rPr>
          <w:rFonts w:eastAsia="MS Mincho"/>
          <w:i/>
        </w:rPr>
        <w:t>s</w:t>
      </w:r>
      <w:r w:rsidR="00A95B7A" w:rsidRPr="002A2560">
        <w:rPr>
          <w:rFonts w:eastAsia="MS Mincho"/>
          <w:i/>
          <w:vertAlign w:val="subscript"/>
          <w:lang w:val="en-US"/>
        </w:rPr>
        <w:t>r</w:t>
      </w:r>
      <w:r w:rsidRPr="002A2560">
        <w:rPr>
          <w:color w:val="000000"/>
        </w:rPr>
        <w:t>.</w:t>
      </w:r>
    </w:p>
    <w:p w14:paraId="599F79CE" w14:textId="77777777" w:rsidR="006C1459" w:rsidRPr="00525272" w:rsidRDefault="00A95B7A" w:rsidP="00655802">
      <w:pPr>
        <w:ind w:firstLine="397"/>
        <w:jc w:val="both"/>
        <w:rPr>
          <w:color w:val="000000"/>
        </w:rPr>
      </w:pPr>
      <w:r w:rsidRPr="00641B10">
        <w:rPr>
          <w:color w:val="000000"/>
        </w:rPr>
        <w:t xml:space="preserve">6.5.2.4 </w:t>
      </w:r>
      <w:r w:rsidR="006C1459" w:rsidRPr="00641B10">
        <w:rPr>
          <w:color w:val="000000"/>
        </w:rPr>
        <w:t>Если</w:t>
      </w:r>
      <w:r w:rsidR="006C1459" w:rsidRPr="002A2560">
        <w:rPr>
          <w:color w:val="000000"/>
        </w:rPr>
        <w:t xml:space="preserve"> этот доверительный интервал содержит нуль, то </w:t>
      </w:r>
      <w:r w:rsidRPr="002A2560">
        <w:rPr>
          <w:color w:val="000000"/>
        </w:rPr>
        <w:t>лабораторное смещение</w:t>
      </w:r>
      <w:r w:rsidR="006C1459" w:rsidRPr="002A2560">
        <w:rPr>
          <w:color w:val="000000"/>
        </w:rPr>
        <w:t xml:space="preserve"> является </w:t>
      </w:r>
      <w:r w:rsidR="00FB166D" w:rsidRPr="002A2560">
        <w:rPr>
          <w:color w:val="000000"/>
        </w:rPr>
        <w:t>не</w:t>
      </w:r>
      <w:r w:rsidR="006C1459" w:rsidRPr="002A2560">
        <w:rPr>
          <w:color w:val="000000"/>
        </w:rPr>
        <w:t xml:space="preserve">значимым при уровне доверия </w:t>
      </w:r>
      <w:r w:rsidR="006C1459" w:rsidRPr="008F6BB4">
        <w:rPr>
          <w:rFonts w:ascii="Times New Roman" w:eastAsia="MS Mincho" w:hAnsi="Times New Roman" w:cs="Times New Roman"/>
          <w:sz w:val="22"/>
          <w:szCs w:val="22"/>
        </w:rPr>
        <w:t>α</w:t>
      </w:r>
      <w:r w:rsidR="006C1459" w:rsidRPr="002A2560">
        <w:rPr>
          <w:rFonts w:eastAsia="MS Mincho"/>
        </w:rPr>
        <w:t xml:space="preserve"> = 0,05</w:t>
      </w:r>
      <w:r w:rsidR="006C1459" w:rsidRPr="002A2560">
        <w:rPr>
          <w:color w:val="000000"/>
        </w:rPr>
        <w:t>; в противном случае – значимым.</w:t>
      </w:r>
    </w:p>
    <w:p w14:paraId="5610B77D" w14:textId="77777777" w:rsidR="00F27978" w:rsidRDefault="00A95B7A" w:rsidP="00B410AD">
      <w:pPr>
        <w:spacing w:before="40"/>
        <w:ind w:firstLine="397"/>
        <w:jc w:val="both"/>
        <w:rPr>
          <w:color w:val="000000"/>
          <w:sz w:val="18"/>
          <w:szCs w:val="18"/>
        </w:rPr>
      </w:pPr>
      <w:r w:rsidRPr="00641B10">
        <w:rPr>
          <w:color w:val="000000"/>
          <w:spacing w:val="40"/>
          <w:sz w:val="18"/>
          <w:szCs w:val="18"/>
        </w:rPr>
        <w:t>Примечание</w:t>
      </w:r>
      <w:r w:rsidRPr="00A95B7A">
        <w:rPr>
          <w:color w:val="000000"/>
          <w:sz w:val="18"/>
          <w:szCs w:val="18"/>
        </w:rPr>
        <w:t xml:space="preserve"> – </w:t>
      </w:r>
      <w:r w:rsidR="00EA2952">
        <w:rPr>
          <w:color w:val="000000"/>
          <w:sz w:val="18"/>
          <w:szCs w:val="18"/>
        </w:rPr>
        <w:t>Также л</w:t>
      </w:r>
      <w:r w:rsidRPr="00A95B7A">
        <w:rPr>
          <w:color w:val="000000"/>
          <w:sz w:val="18"/>
          <w:szCs w:val="18"/>
        </w:rPr>
        <w:t xml:space="preserve">абораторное смещение </w:t>
      </w:r>
      <w:r w:rsidR="00D00BF0">
        <w:rPr>
          <w:color w:val="000000"/>
          <w:sz w:val="18"/>
          <w:szCs w:val="18"/>
        </w:rPr>
        <w:t>дополнительно</w:t>
      </w:r>
      <w:r w:rsidRPr="00A95B7A">
        <w:rPr>
          <w:color w:val="000000"/>
          <w:sz w:val="18"/>
          <w:szCs w:val="18"/>
        </w:rPr>
        <w:t xml:space="preserve"> рассматривается в </w:t>
      </w:r>
      <w:r w:rsidRPr="00A95B7A">
        <w:rPr>
          <w:color w:val="000000"/>
          <w:sz w:val="18"/>
          <w:szCs w:val="18"/>
          <w:lang w:val="en-US"/>
        </w:rPr>
        <w:t>ISO</w:t>
      </w:r>
      <w:r w:rsidRPr="00A95B7A">
        <w:rPr>
          <w:color w:val="000000"/>
          <w:sz w:val="18"/>
          <w:szCs w:val="18"/>
        </w:rPr>
        <w:t xml:space="preserve"> 5725-6.</w:t>
      </w:r>
    </w:p>
    <w:p w14:paraId="5A5C2694" w14:textId="77777777" w:rsidR="00E6196D" w:rsidRPr="00B647F9" w:rsidRDefault="00D840A8" w:rsidP="00075BE9">
      <w:pPr>
        <w:pStyle w:val="12"/>
        <w:widowControl w:val="0"/>
        <w:numPr>
          <w:ilvl w:val="0"/>
          <w:numId w:val="0"/>
        </w:numPr>
        <w:tabs>
          <w:tab w:val="left" w:pos="993"/>
        </w:tabs>
        <w:spacing w:before="220"/>
        <w:ind w:firstLine="397"/>
        <w:rPr>
          <w:color w:val="000000"/>
          <w:sz w:val="22"/>
          <w:szCs w:val="22"/>
          <w:lang w:val="ru-RU"/>
        </w:rPr>
      </w:pPr>
      <w:r w:rsidRPr="00D840A8">
        <w:rPr>
          <w:color w:val="000000"/>
          <w:sz w:val="22"/>
          <w:szCs w:val="22"/>
          <w:lang w:val="ru-RU"/>
        </w:rPr>
        <w:t>7</w:t>
      </w:r>
      <w:r w:rsidR="00E6196D" w:rsidRPr="00B647F9">
        <w:rPr>
          <w:color w:val="000000"/>
          <w:sz w:val="22"/>
          <w:szCs w:val="22"/>
          <w:lang w:val="ru-RU"/>
        </w:rPr>
        <w:t xml:space="preserve"> </w:t>
      </w:r>
      <w:r w:rsidR="00E6196D">
        <w:rPr>
          <w:color w:val="000000"/>
          <w:sz w:val="22"/>
          <w:szCs w:val="22"/>
          <w:lang w:val="ru-RU"/>
        </w:rPr>
        <w:t>О</w:t>
      </w:r>
      <w:r>
        <w:rPr>
          <w:color w:val="000000"/>
          <w:sz w:val="22"/>
          <w:szCs w:val="22"/>
          <w:lang w:val="ru-RU"/>
        </w:rPr>
        <w:t>тчет для комиссии и принимаемые ею решения</w:t>
      </w:r>
    </w:p>
    <w:p w14:paraId="1C40D263" w14:textId="77777777" w:rsidR="00E6196D" w:rsidRDefault="00D840A8" w:rsidP="00B410AD">
      <w:pPr>
        <w:spacing w:after="80"/>
        <w:ind w:firstLine="397"/>
        <w:jc w:val="both"/>
        <w:rPr>
          <w:b/>
          <w:bCs/>
          <w:color w:val="000000"/>
        </w:rPr>
      </w:pPr>
      <w:r>
        <w:rPr>
          <w:b/>
          <w:bCs/>
          <w:color w:val="000000"/>
        </w:rPr>
        <w:t>7</w:t>
      </w:r>
      <w:r w:rsidR="00E6196D" w:rsidRPr="007F1ACC">
        <w:rPr>
          <w:b/>
          <w:bCs/>
          <w:color w:val="000000"/>
        </w:rPr>
        <w:t>.1</w:t>
      </w:r>
      <w:r w:rsidR="00E6196D">
        <w:rPr>
          <w:b/>
          <w:bCs/>
          <w:color w:val="000000"/>
        </w:rPr>
        <w:t xml:space="preserve"> </w:t>
      </w:r>
      <w:r w:rsidRPr="00996A25">
        <w:rPr>
          <w:b/>
          <w:bCs/>
          <w:color w:val="000000"/>
        </w:rPr>
        <w:t xml:space="preserve">Перекрестные ссылки на </w:t>
      </w:r>
      <w:r w:rsidRPr="00996A25">
        <w:rPr>
          <w:b/>
          <w:bCs/>
          <w:color w:val="000000"/>
          <w:lang w:val="en-US"/>
        </w:rPr>
        <w:t>ISO </w:t>
      </w:r>
      <w:r w:rsidRPr="000140DC">
        <w:rPr>
          <w:b/>
          <w:bCs/>
          <w:color w:val="000000"/>
        </w:rPr>
        <w:t>5725-2</w:t>
      </w:r>
    </w:p>
    <w:p w14:paraId="7DD3D28A" w14:textId="77777777" w:rsidR="000B5518" w:rsidRPr="00D840A8" w:rsidRDefault="00D840A8" w:rsidP="00655802">
      <w:pPr>
        <w:ind w:firstLine="397"/>
        <w:jc w:val="both"/>
        <w:rPr>
          <w:color w:val="000000"/>
        </w:rPr>
      </w:pPr>
      <w:r w:rsidRPr="00D048CF">
        <w:rPr>
          <w:color w:val="000000"/>
        </w:rPr>
        <w:t>Требования к персоналу, привлекаемому к проведению эксперимента</w:t>
      </w:r>
      <w:r w:rsidR="00EA2952" w:rsidRPr="00D048CF">
        <w:rPr>
          <w:color w:val="000000"/>
        </w:rPr>
        <w:t>,</w:t>
      </w:r>
      <w:r w:rsidRPr="00D048CF">
        <w:rPr>
          <w:color w:val="000000"/>
        </w:rPr>
        <w:t xml:space="preserve"> и его обязанностям изложены в </w:t>
      </w:r>
      <w:r w:rsidRPr="00D048CF">
        <w:rPr>
          <w:color w:val="000000"/>
          <w:lang w:val="en-US"/>
        </w:rPr>
        <w:t>ISO</w:t>
      </w:r>
      <w:r w:rsidRPr="00D048CF">
        <w:rPr>
          <w:color w:val="000000"/>
        </w:rPr>
        <w:t> 5725-2.</w:t>
      </w:r>
    </w:p>
    <w:p w14:paraId="4240E946" w14:textId="77777777" w:rsidR="000B5518" w:rsidRPr="00D840A8" w:rsidRDefault="00D840A8" w:rsidP="00B410AD">
      <w:pPr>
        <w:spacing w:before="120" w:after="80"/>
        <w:ind w:firstLine="397"/>
        <w:jc w:val="both"/>
        <w:rPr>
          <w:b/>
          <w:bCs/>
          <w:color w:val="000000"/>
        </w:rPr>
      </w:pPr>
      <w:r w:rsidRPr="00D840A8">
        <w:rPr>
          <w:b/>
          <w:bCs/>
          <w:color w:val="000000"/>
        </w:rPr>
        <w:t>7.2 Отчет, составляемый экспертом по статистике</w:t>
      </w:r>
    </w:p>
    <w:p w14:paraId="4F42070F" w14:textId="77777777" w:rsidR="000B5518" w:rsidRPr="00D840A8" w:rsidRDefault="00D840A8" w:rsidP="00655802">
      <w:pPr>
        <w:ind w:firstLine="397"/>
        <w:jc w:val="both"/>
        <w:rPr>
          <w:color w:val="000000"/>
        </w:rPr>
      </w:pPr>
      <w:r>
        <w:rPr>
          <w:color w:val="000000"/>
        </w:rPr>
        <w:t>После завершения статистического анализа эксперт по статистике должен подготовить отчет</w:t>
      </w:r>
      <w:r w:rsidRPr="00D840A8">
        <w:rPr>
          <w:color w:val="000000"/>
        </w:rPr>
        <w:t xml:space="preserve"> </w:t>
      </w:r>
      <w:r>
        <w:rPr>
          <w:color w:val="000000"/>
        </w:rPr>
        <w:t xml:space="preserve">для представления </w:t>
      </w:r>
      <w:r w:rsidR="00EA2952">
        <w:rPr>
          <w:color w:val="000000"/>
        </w:rPr>
        <w:t xml:space="preserve">его </w:t>
      </w:r>
      <w:r>
        <w:rPr>
          <w:color w:val="000000"/>
        </w:rPr>
        <w:t xml:space="preserve">комиссии. </w:t>
      </w:r>
      <w:r w:rsidR="000A28E1">
        <w:rPr>
          <w:color w:val="000000"/>
        </w:rPr>
        <w:t>В отчете должн</w:t>
      </w:r>
      <w:r w:rsidR="00EA2952">
        <w:rPr>
          <w:color w:val="000000"/>
        </w:rPr>
        <w:t>о</w:t>
      </w:r>
      <w:r w:rsidR="000A28E1">
        <w:rPr>
          <w:color w:val="000000"/>
        </w:rPr>
        <w:t xml:space="preserve"> </w:t>
      </w:r>
      <w:r w:rsidR="00F5520C">
        <w:rPr>
          <w:color w:val="000000"/>
        </w:rPr>
        <w:t xml:space="preserve">содержаться </w:t>
      </w:r>
      <w:r w:rsidR="000A28E1">
        <w:rPr>
          <w:color w:val="000000"/>
        </w:rPr>
        <w:t>следующ</w:t>
      </w:r>
      <w:r w:rsidR="00EA2952">
        <w:rPr>
          <w:color w:val="000000"/>
        </w:rPr>
        <w:t>ее</w:t>
      </w:r>
      <w:r w:rsidR="000A28E1">
        <w:rPr>
          <w:color w:val="000000"/>
        </w:rPr>
        <w:t>:</w:t>
      </w:r>
    </w:p>
    <w:p w14:paraId="3315A21E" w14:textId="77777777" w:rsidR="000A28E1" w:rsidRPr="00EC0694" w:rsidRDefault="00655802" w:rsidP="00655802">
      <w:pPr>
        <w:ind w:firstLine="397"/>
        <w:jc w:val="both"/>
        <w:rPr>
          <w:color w:val="000000"/>
        </w:rPr>
      </w:pPr>
      <w:r>
        <w:rPr>
          <w:color w:val="000000"/>
        </w:rPr>
        <w:t>а) </w:t>
      </w:r>
      <w:r w:rsidR="000A28E1">
        <w:rPr>
          <w:color w:val="000000"/>
        </w:rPr>
        <w:t>подробное изложение информации о наблюдениях, полученных от операторов и/или инспекторов, в отношении стандартного метода измерений;</w:t>
      </w:r>
    </w:p>
    <w:p w14:paraId="5FF9204E" w14:textId="77777777" w:rsidR="000A28E1" w:rsidRPr="000A28E1" w:rsidRDefault="000A28E1" w:rsidP="00655802">
      <w:pPr>
        <w:ind w:firstLine="397"/>
        <w:jc w:val="both"/>
        <w:rPr>
          <w:color w:val="000000"/>
        </w:rPr>
      </w:pPr>
      <w:r>
        <w:rPr>
          <w:color w:val="000000"/>
          <w:lang w:val="en-US"/>
        </w:rPr>
        <w:t>b</w:t>
      </w:r>
      <w:r w:rsidRPr="000A28E1">
        <w:rPr>
          <w:color w:val="000000"/>
        </w:rPr>
        <w:t>)</w:t>
      </w:r>
      <w:r w:rsidR="00655802">
        <w:rPr>
          <w:color w:val="000000"/>
        </w:rPr>
        <w:t> </w:t>
      </w:r>
      <w:r>
        <w:rPr>
          <w:color w:val="000000"/>
        </w:rPr>
        <w:t xml:space="preserve">подробное изложение информации о лабораториях, которые были исключены в качестве </w:t>
      </w:r>
      <w:proofErr w:type="spellStart"/>
      <w:r>
        <w:rPr>
          <w:color w:val="000000"/>
        </w:rPr>
        <w:t>выбросовых</w:t>
      </w:r>
      <w:proofErr w:type="spellEnd"/>
      <w:r>
        <w:rPr>
          <w:color w:val="000000"/>
        </w:rPr>
        <w:t xml:space="preserve"> лабораторий</w:t>
      </w:r>
      <w:r w:rsidR="00EA2952">
        <w:rPr>
          <w:color w:val="000000"/>
        </w:rPr>
        <w:t>,</w:t>
      </w:r>
      <w:r>
        <w:rPr>
          <w:color w:val="000000"/>
        </w:rPr>
        <w:t xml:space="preserve"> вместе с причинами для их исключения;</w:t>
      </w:r>
    </w:p>
    <w:p w14:paraId="73592E25" w14:textId="77777777" w:rsidR="000A28E1" w:rsidRPr="00DF7237" w:rsidRDefault="000A28E1" w:rsidP="00655802">
      <w:pPr>
        <w:ind w:firstLine="397"/>
        <w:jc w:val="both"/>
        <w:rPr>
          <w:color w:val="000000"/>
        </w:rPr>
      </w:pPr>
      <w:r>
        <w:rPr>
          <w:color w:val="000000"/>
          <w:lang w:val="en-US"/>
        </w:rPr>
        <w:t>c</w:t>
      </w:r>
      <w:r w:rsidRPr="000A28E1">
        <w:rPr>
          <w:color w:val="000000"/>
        </w:rPr>
        <w:t>)</w:t>
      </w:r>
      <w:r w:rsidR="00655802">
        <w:rPr>
          <w:color w:val="000000"/>
        </w:rPr>
        <w:t> </w:t>
      </w:r>
      <w:r>
        <w:rPr>
          <w:color w:val="000000"/>
        </w:rPr>
        <w:t>подробное изложение информации о любых разбросах и/или выбросах, которые были обнару</w:t>
      </w:r>
      <w:r w:rsidRPr="00075BE9">
        <w:rPr>
          <w:color w:val="000000"/>
          <w:spacing w:val="-2"/>
        </w:rPr>
        <w:t>жены, а также о том, было ли получено для них объяснение и были ли они исправлены или исключены;</w:t>
      </w:r>
      <w:r>
        <w:rPr>
          <w:color w:val="000000"/>
        </w:rPr>
        <w:t xml:space="preserve"> </w:t>
      </w:r>
    </w:p>
    <w:p w14:paraId="3F4C2B2A" w14:textId="77777777" w:rsidR="000B5518" w:rsidRPr="00075BE9" w:rsidRDefault="000A28E1" w:rsidP="00655802">
      <w:pPr>
        <w:ind w:firstLine="397"/>
        <w:jc w:val="both"/>
        <w:rPr>
          <w:color w:val="000000"/>
          <w:spacing w:val="-2"/>
        </w:rPr>
      </w:pPr>
      <w:r w:rsidRPr="00075BE9">
        <w:rPr>
          <w:color w:val="000000"/>
          <w:spacing w:val="-2"/>
          <w:lang w:val="en-US"/>
        </w:rPr>
        <w:t>d</w:t>
      </w:r>
      <w:r w:rsidR="00655802" w:rsidRPr="00075BE9">
        <w:rPr>
          <w:color w:val="000000"/>
          <w:spacing w:val="-2"/>
        </w:rPr>
        <w:t>) </w:t>
      </w:r>
      <w:r w:rsidRPr="00075BE9">
        <w:rPr>
          <w:color w:val="000000"/>
          <w:spacing w:val="-2"/>
        </w:rPr>
        <w:t>таблица с окончательными оценками соответствующих средних и показателей прецизионности;</w:t>
      </w:r>
    </w:p>
    <w:p w14:paraId="6820CF7C" w14:textId="77777777" w:rsidR="00286366" w:rsidRDefault="00655802" w:rsidP="00655802">
      <w:pPr>
        <w:ind w:firstLine="397"/>
        <w:jc w:val="both"/>
        <w:rPr>
          <w:color w:val="000000"/>
        </w:rPr>
      </w:pPr>
      <w:r>
        <w:rPr>
          <w:color w:val="000000"/>
        </w:rPr>
        <w:t>е) </w:t>
      </w:r>
      <w:r w:rsidR="00447D58">
        <w:rPr>
          <w:color w:val="000000"/>
        </w:rPr>
        <w:t xml:space="preserve">указание о том, является ли смещение стандартного метода измерений значимым по отношению к </w:t>
      </w:r>
      <w:r w:rsidR="00180811">
        <w:rPr>
          <w:color w:val="000000"/>
        </w:rPr>
        <w:t>использованному принятому опорному значению; если это так, то оцененное значение смещения должно указываться для каждого уровня свойства.</w:t>
      </w:r>
    </w:p>
    <w:p w14:paraId="4DC4B119" w14:textId="77777777" w:rsidR="00180811" w:rsidRPr="002238FD" w:rsidRDefault="00180811" w:rsidP="00B410AD">
      <w:pPr>
        <w:spacing w:before="120" w:after="80"/>
        <w:ind w:firstLine="397"/>
        <w:jc w:val="both"/>
        <w:rPr>
          <w:b/>
          <w:bCs/>
          <w:color w:val="000000"/>
        </w:rPr>
      </w:pPr>
      <w:r w:rsidRPr="00D840A8">
        <w:rPr>
          <w:b/>
          <w:bCs/>
          <w:color w:val="000000"/>
        </w:rPr>
        <w:t>7.</w:t>
      </w:r>
      <w:r>
        <w:rPr>
          <w:b/>
          <w:bCs/>
          <w:color w:val="000000"/>
        </w:rPr>
        <w:t>3</w:t>
      </w:r>
      <w:r w:rsidRPr="00D840A8">
        <w:rPr>
          <w:b/>
          <w:bCs/>
          <w:color w:val="000000"/>
        </w:rPr>
        <w:t xml:space="preserve"> </w:t>
      </w:r>
      <w:bookmarkStart w:id="61" w:name="_Hlk48568386"/>
      <w:r w:rsidRPr="002238FD">
        <w:rPr>
          <w:b/>
          <w:bCs/>
          <w:color w:val="000000"/>
        </w:rPr>
        <w:t>Решения, принимаемые комиссией</w:t>
      </w:r>
      <w:bookmarkEnd w:id="61"/>
    </w:p>
    <w:p w14:paraId="0DCAD8E3" w14:textId="77777777" w:rsidR="00180811" w:rsidRDefault="00180811" w:rsidP="00655802">
      <w:pPr>
        <w:ind w:firstLine="397"/>
        <w:jc w:val="both"/>
        <w:rPr>
          <w:color w:val="000000"/>
        </w:rPr>
      </w:pPr>
      <w:r>
        <w:rPr>
          <w:color w:val="000000"/>
        </w:rPr>
        <w:t>Комиссия должн</w:t>
      </w:r>
      <w:r w:rsidR="006B4726">
        <w:rPr>
          <w:color w:val="000000"/>
        </w:rPr>
        <w:t>а</w:t>
      </w:r>
      <w:r>
        <w:rPr>
          <w:color w:val="000000"/>
        </w:rPr>
        <w:t xml:space="preserve"> обсудить отчет эксперта по статистике и принять решения, касающиеся следующих вопросов:</w:t>
      </w:r>
    </w:p>
    <w:p w14:paraId="39EF36E9" w14:textId="77777777" w:rsidR="00180811" w:rsidRPr="007235FE" w:rsidRDefault="00180811" w:rsidP="00655802">
      <w:pPr>
        <w:ind w:firstLine="397"/>
        <w:jc w:val="both"/>
        <w:rPr>
          <w:color w:val="000000"/>
        </w:rPr>
      </w:pPr>
      <w:r>
        <w:rPr>
          <w:color w:val="000000"/>
          <w:lang w:val="en-US"/>
        </w:rPr>
        <w:t>a</w:t>
      </w:r>
      <w:r w:rsidR="00655802">
        <w:rPr>
          <w:color w:val="000000"/>
        </w:rPr>
        <w:t>) </w:t>
      </w:r>
      <w:r>
        <w:rPr>
          <w:color w:val="000000"/>
        </w:rPr>
        <w:t>Являются ли несогласующиеся результаты</w:t>
      </w:r>
      <w:r w:rsidR="006B4726">
        <w:rPr>
          <w:color w:val="000000"/>
        </w:rPr>
        <w:t xml:space="preserve"> измерений</w:t>
      </w:r>
      <w:r>
        <w:rPr>
          <w:color w:val="000000"/>
        </w:rPr>
        <w:t>, если так</w:t>
      </w:r>
      <w:r w:rsidR="00F65A36">
        <w:rPr>
          <w:color w:val="000000"/>
        </w:rPr>
        <w:t>ие</w:t>
      </w:r>
      <w:r>
        <w:rPr>
          <w:color w:val="000000"/>
        </w:rPr>
        <w:t xml:space="preserve"> имеются, следствием недостатков в описании метод</w:t>
      </w:r>
      <w:r w:rsidR="006B4726">
        <w:rPr>
          <w:color w:val="000000"/>
        </w:rPr>
        <w:t>а</w:t>
      </w:r>
      <w:r>
        <w:rPr>
          <w:color w:val="000000"/>
        </w:rPr>
        <w:t xml:space="preserve"> измерений?</w:t>
      </w:r>
    </w:p>
    <w:p w14:paraId="291A5632" w14:textId="77777777" w:rsidR="00180811" w:rsidRPr="00970B0A" w:rsidRDefault="00180811" w:rsidP="00655802">
      <w:pPr>
        <w:ind w:firstLine="397"/>
        <w:jc w:val="both"/>
        <w:rPr>
          <w:color w:val="000000"/>
        </w:rPr>
      </w:pPr>
      <w:r>
        <w:rPr>
          <w:color w:val="000000"/>
          <w:lang w:val="en-US"/>
        </w:rPr>
        <w:t>b</w:t>
      </w:r>
      <w:r w:rsidRPr="00180811">
        <w:rPr>
          <w:color w:val="000000"/>
        </w:rPr>
        <w:t>)</w:t>
      </w:r>
      <w:r w:rsidR="00655802">
        <w:rPr>
          <w:color w:val="000000"/>
        </w:rPr>
        <w:t> </w:t>
      </w:r>
      <w:r>
        <w:rPr>
          <w:color w:val="000000"/>
        </w:rPr>
        <w:t xml:space="preserve">Какие меры должны быть приняты по отношению к исключенным </w:t>
      </w:r>
      <w:proofErr w:type="spellStart"/>
      <w:r>
        <w:rPr>
          <w:color w:val="000000"/>
        </w:rPr>
        <w:t>выбросовым</w:t>
      </w:r>
      <w:proofErr w:type="spellEnd"/>
      <w:r>
        <w:rPr>
          <w:color w:val="000000"/>
        </w:rPr>
        <w:t xml:space="preserve"> лабораториям?</w:t>
      </w:r>
    </w:p>
    <w:p w14:paraId="726995ED" w14:textId="77777777" w:rsidR="00180811" w:rsidRPr="00970B0A" w:rsidRDefault="00180811" w:rsidP="00655802">
      <w:pPr>
        <w:ind w:firstLine="397"/>
        <w:jc w:val="both"/>
        <w:rPr>
          <w:color w:val="000000"/>
        </w:rPr>
      </w:pPr>
      <w:r>
        <w:rPr>
          <w:color w:val="000000"/>
          <w:lang w:val="en-US"/>
        </w:rPr>
        <w:lastRenderedPageBreak/>
        <w:t>c</w:t>
      </w:r>
      <w:r w:rsidRPr="00180811">
        <w:rPr>
          <w:color w:val="000000"/>
        </w:rPr>
        <w:t>)</w:t>
      </w:r>
      <w:r w:rsidR="00655802">
        <w:rPr>
          <w:color w:val="000000"/>
        </w:rPr>
        <w:t> </w:t>
      </w:r>
      <w:r>
        <w:rPr>
          <w:color w:val="000000"/>
        </w:rPr>
        <w:t xml:space="preserve">Указывают ли результаты </w:t>
      </w:r>
      <w:proofErr w:type="spellStart"/>
      <w:r>
        <w:rPr>
          <w:color w:val="000000"/>
        </w:rPr>
        <w:t>выбросовых</w:t>
      </w:r>
      <w:proofErr w:type="spellEnd"/>
      <w:r>
        <w:rPr>
          <w:color w:val="000000"/>
        </w:rPr>
        <w:t xml:space="preserve"> лабораторий и/или комментарии, полученные от операторов и инспекторов, на необходимость улучшения стандарт</w:t>
      </w:r>
      <w:r w:rsidR="006B4726">
        <w:rPr>
          <w:color w:val="000000"/>
        </w:rPr>
        <w:t>ного</w:t>
      </w:r>
      <w:r>
        <w:rPr>
          <w:color w:val="000000"/>
        </w:rPr>
        <w:t xml:space="preserve"> метод</w:t>
      </w:r>
      <w:r w:rsidR="006B4726">
        <w:rPr>
          <w:color w:val="000000"/>
        </w:rPr>
        <w:t>а</w:t>
      </w:r>
      <w:r>
        <w:rPr>
          <w:color w:val="000000"/>
        </w:rPr>
        <w:t xml:space="preserve"> измерений? Если да, то какие улучшения требуются?</w:t>
      </w:r>
    </w:p>
    <w:p w14:paraId="57A9962A" w14:textId="77777777" w:rsidR="00FD6357" w:rsidRPr="00970B0A" w:rsidRDefault="00180811" w:rsidP="00655802">
      <w:pPr>
        <w:ind w:firstLine="397"/>
        <w:jc w:val="both"/>
        <w:rPr>
          <w:color w:val="000000"/>
        </w:rPr>
      </w:pPr>
      <w:r>
        <w:rPr>
          <w:color w:val="000000"/>
          <w:lang w:val="en-US"/>
        </w:rPr>
        <w:t>d</w:t>
      </w:r>
      <w:r w:rsidRPr="00180811">
        <w:rPr>
          <w:color w:val="000000"/>
        </w:rPr>
        <w:t>)</w:t>
      </w:r>
      <w:bookmarkStart w:id="62" w:name="_Hlk49262185"/>
      <w:r w:rsidR="00655802">
        <w:rPr>
          <w:color w:val="000000"/>
        </w:rPr>
        <w:t> </w:t>
      </w:r>
      <w:r w:rsidR="00FD6357">
        <w:rPr>
          <w:color w:val="000000"/>
        </w:rPr>
        <w:t xml:space="preserve">Могут ли результаты эксперимента по оцениванию точности рассматриваться как обоснование </w:t>
      </w:r>
      <w:bookmarkEnd w:id="62"/>
      <w:r w:rsidR="00FD6357">
        <w:rPr>
          <w:color w:val="000000"/>
        </w:rPr>
        <w:t xml:space="preserve">для принятия метода измерений в качестве стандарта? Какие действия следует предпринять в связи с его публикацией? </w:t>
      </w:r>
      <w:r w:rsidR="00BC6511">
        <w:rPr>
          <w:color w:val="000000"/>
        </w:rPr>
        <w:t>Н</w:t>
      </w:r>
      <w:r w:rsidR="00FD6357">
        <w:rPr>
          <w:color w:val="000000"/>
        </w:rPr>
        <w:t xml:space="preserve">апример, смещение может быть оценено как </w:t>
      </w:r>
      <w:r w:rsidR="00F5520C">
        <w:rPr>
          <w:color w:val="000000"/>
        </w:rPr>
        <w:t>пренебрежимо малое</w:t>
      </w:r>
      <w:r w:rsidR="00FD6357">
        <w:rPr>
          <w:color w:val="000000"/>
        </w:rPr>
        <w:t xml:space="preserve"> (статистически незначимое) только на определенных уровнях свойства. В таких случаях </w:t>
      </w:r>
      <w:r w:rsidR="00BC6511">
        <w:rPr>
          <w:color w:val="000000"/>
        </w:rPr>
        <w:t xml:space="preserve">от </w:t>
      </w:r>
      <w:r w:rsidR="00FD6357">
        <w:rPr>
          <w:color w:val="000000"/>
        </w:rPr>
        <w:t xml:space="preserve">комиссии </w:t>
      </w:r>
      <w:r w:rsidR="00BC6511">
        <w:rPr>
          <w:color w:val="000000"/>
        </w:rPr>
        <w:t>можно ожидать предложения о сужении рабочего диапазона метода измерений.</w:t>
      </w:r>
    </w:p>
    <w:p w14:paraId="1FF2A6D8" w14:textId="77777777" w:rsidR="00363BED" w:rsidRPr="00A81BB5" w:rsidRDefault="00363BED" w:rsidP="00E7418A">
      <w:pPr>
        <w:rPr>
          <w:b/>
          <w:bCs/>
          <w:color w:val="000000"/>
          <w:sz w:val="22"/>
          <w:szCs w:val="22"/>
        </w:rPr>
      </w:pPr>
      <w:bookmarkStart w:id="63" w:name="_Toc230083674"/>
      <w:bookmarkStart w:id="64" w:name="_Toc42845003"/>
      <w:bookmarkStart w:id="65" w:name="_Hlk42865889"/>
    </w:p>
    <w:p w14:paraId="3AF7814A" w14:textId="77777777" w:rsidR="00135C87" w:rsidRPr="00B647F9" w:rsidRDefault="00135C87" w:rsidP="008F6BB4">
      <w:pPr>
        <w:pStyle w:val="12"/>
        <w:pageBreakBefore/>
        <w:numPr>
          <w:ilvl w:val="0"/>
          <w:numId w:val="0"/>
        </w:numPr>
        <w:spacing w:before="0" w:after="0"/>
        <w:jc w:val="center"/>
        <w:rPr>
          <w:bCs w:val="0"/>
          <w:color w:val="000000"/>
          <w:sz w:val="22"/>
          <w:szCs w:val="22"/>
          <w:lang w:val="ru-RU"/>
        </w:rPr>
      </w:pPr>
      <w:r w:rsidRPr="00B647F9">
        <w:rPr>
          <w:bCs w:val="0"/>
          <w:color w:val="000000"/>
          <w:sz w:val="22"/>
          <w:szCs w:val="22"/>
          <w:lang w:val="ru-RU"/>
        </w:rPr>
        <w:lastRenderedPageBreak/>
        <w:t>П</w:t>
      </w:r>
      <w:r w:rsidR="00AF5630" w:rsidRPr="00B647F9">
        <w:rPr>
          <w:bCs w:val="0"/>
          <w:color w:val="000000"/>
          <w:sz w:val="22"/>
          <w:szCs w:val="22"/>
          <w:lang w:val="ru-RU"/>
        </w:rPr>
        <w:t>риложение</w:t>
      </w:r>
      <w:r w:rsidRPr="00B647F9">
        <w:rPr>
          <w:bCs w:val="0"/>
          <w:color w:val="000000"/>
          <w:sz w:val="22"/>
          <w:szCs w:val="22"/>
          <w:lang w:val="ru-RU"/>
        </w:rPr>
        <w:t xml:space="preserve"> А</w:t>
      </w:r>
      <w:bookmarkEnd w:id="63"/>
      <w:bookmarkEnd w:id="64"/>
    </w:p>
    <w:p w14:paraId="4427BF09" w14:textId="77777777" w:rsidR="00135C87" w:rsidRPr="00224855" w:rsidRDefault="00135C87" w:rsidP="008F6BB4">
      <w:pPr>
        <w:pStyle w:val="12"/>
        <w:numPr>
          <w:ilvl w:val="0"/>
          <w:numId w:val="0"/>
        </w:numPr>
        <w:spacing w:before="0"/>
        <w:jc w:val="center"/>
        <w:rPr>
          <w:color w:val="000000"/>
          <w:sz w:val="22"/>
          <w:szCs w:val="22"/>
          <w:lang w:val="ru-RU"/>
        </w:rPr>
      </w:pPr>
      <w:bookmarkStart w:id="66" w:name="_Toc230083675"/>
      <w:bookmarkStart w:id="67" w:name="_Toc42845004"/>
      <w:r w:rsidRPr="00224855">
        <w:rPr>
          <w:color w:val="000000"/>
          <w:sz w:val="22"/>
          <w:szCs w:val="22"/>
          <w:lang w:val="ru-RU"/>
        </w:rPr>
        <w:t>(</w:t>
      </w:r>
      <w:r w:rsidR="00E165F6" w:rsidRPr="00224855">
        <w:rPr>
          <w:color w:val="000000"/>
          <w:sz w:val="22"/>
          <w:szCs w:val="22"/>
          <w:lang w:val="ru-RU"/>
        </w:rPr>
        <w:t>справочное</w:t>
      </w:r>
      <w:r w:rsidRPr="00224855">
        <w:rPr>
          <w:color w:val="000000"/>
          <w:sz w:val="22"/>
          <w:szCs w:val="22"/>
          <w:lang w:val="ru-RU"/>
        </w:rPr>
        <w:t>)</w:t>
      </w:r>
      <w:bookmarkEnd w:id="66"/>
      <w:bookmarkEnd w:id="67"/>
    </w:p>
    <w:p w14:paraId="43D89D3A" w14:textId="77777777" w:rsidR="00135C87" w:rsidRPr="00224855" w:rsidRDefault="00BC6511" w:rsidP="008F6BB4">
      <w:pPr>
        <w:pStyle w:val="12"/>
        <w:numPr>
          <w:ilvl w:val="0"/>
          <w:numId w:val="0"/>
        </w:numPr>
        <w:spacing w:before="220"/>
        <w:jc w:val="center"/>
        <w:rPr>
          <w:bCs w:val="0"/>
          <w:color w:val="000000"/>
          <w:sz w:val="22"/>
          <w:szCs w:val="22"/>
          <w:lang w:val="ru-RU"/>
        </w:rPr>
      </w:pPr>
      <w:bookmarkStart w:id="68" w:name="_Toc230083676"/>
      <w:bookmarkStart w:id="69" w:name="_Toc42845005"/>
      <w:r>
        <w:rPr>
          <w:bCs w:val="0"/>
          <w:color w:val="000000"/>
          <w:sz w:val="22"/>
          <w:szCs w:val="22"/>
          <w:lang w:val="ru-RU"/>
        </w:rPr>
        <w:t>Вывод формул</w:t>
      </w:r>
      <w:r w:rsidR="007D23A1">
        <w:rPr>
          <w:bCs w:val="0"/>
          <w:color w:val="000000"/>
          <w:sz w:val="22"/>
          <w:szCs w:val="22"/>
          <w:lang w:val="ru-RU"/>
        </w:rPr>
        <w:t xml:space="preserve"> </w:t>
      </w:r>
      <w:bookmarkEnd w:id="68"/>
      <w:bookmarkEnd w:id="69"/>
    </w:p>
    <w:bookmarkEnd w:id="65"/>
    <w:p w14:paraId="6814958E" w14:textId="77777777" w:rsidR="00BC6511" w:rsidRPr="004F2A7D" w:rsidRDefault="005B2FD1" w:rsidP="00B410AD">
      <w:pPr>
        <w:spacing w:after="160"/>
        <w:ind w:firstLine="397"/>
        <w:jc w:val="both"/>
        <w:rPr>
          <w:b/>
          <w:bCs/>
          <w:color w:val="000000"/>
          <w:sz w:val="22"/>
          <w:szCs w:val="22"/>
        </w:rPr>
      </w:pPr>
      <w:r w:rsidRPr="004F2A7D">
        <w:rPr>
          <w:b/>
          <w:bCs/>
          <w:color w:val="000000"/>
          <w:sz w:val="22"/>
          <w:szCs w:val="22"/>
        </w:rPr>
        <w:t xml:space="preserve">А.1 </w:t>
      </w:r>
      <w:r w:rsidR="00BC6511" w:rsidRPr="004F2A7D">
        <w:rPr>
          <w:b/>
          <w:bCs/>
          <w:color w:val="000000"/>
          <w:sz w:val="22"/>
          <w:szCs w:val="22"/>
        </w:rPr>
        <w:t xml:space="preserve">Формулы </w:t>
      </w:r>
      <w:r w:rsidR="0048644F" w:rsidRPr="004F2A7D">
        <w:rPr>
          <w:b/>
          <w:bCs/>
          <w:color w:val="000000"/>
          <w:sz w:val="22"/>
          <w:szCs w:val="22"/>
        </w:rPr>
        <w:t>(3) и (4)</w:t>
      </w:r>
    </w:p>
    <w:p w14:paraId="78BA6078" w14:textId="77777777" w:rsidR="004F2A7D" w:rsidRPr="004F2A7D" w:rsidRDefault="0048644F" w:rsidP="004F2A7D">
      <w:pPr>
        <w:ind w:firstLine="397"/>
        <w:jc w:val="both"/>
        <w:rPr>
          <w:color w:val="000000"/>
        </w:rPr>
      </w:pPr>
      <w:r w:rsidRPr="004F2A7D">
        <w:rPr>
          <w:color w:val="000000"/>
        </w:rPr>
        <w:t xml:space="preserve">Минимальное количество лабораторий </w:t>
      </w:r>
      <w:r w:rsidRPr="004F2A7D">
        <w:rPr>
          <w:i/>
          <w:iCs/>
          <w:color w:val="000000"/>
          <w:lang w:val="en-US"/>
        </w:rPr>
        <w:t>p</w:t>
      </w:r>
      <w:r w:rsidRPr="004F2A7D">
        <w:rPr>
          <w:color w:val="000000"/>
        </w:rPr>
        <w:t xml:space="preserve"> и результатов измерений </w:t>
      </w:r>
      <w:r w:rsidRPr="004F2A7D">
        <w:rPr>
          <w:i/>
          <w:iCs/>
          <w:color w:val="000000"/>
          <w:lang w:val="en-US"/>
        </w:rPr>
        <w:t>n</w:t>
      </w:r>
      <w:r w:rsidRPr="004F2A7D">
        <w:rPr>
          <w:color w:val="000000"/>
        </w:rPr>
        <w:t xml:space="preserve"> вычисляют так, чтобы выполнялись два следующих условия:</w:t>
      </w:r>
    </w:p>
    <w:p w14:paraId="2113CD69" w14:textId="77777777" w:rsidR="004F2A7D" w:rsidRPr="00C42527" w:rsidRDefault="004F2A7D" w:rsidP="004F2A7D">
      <w:pPr>
        <w:ind w:firstLine="397"/>
        <w:jc w:val="both"/>
        <w:rPr>
          <w:color w:val="000000"/>
        </w:rPr>
      </w:pPr>
      <w:r w:rsidRPr="004F2A7D">
        <w:rPr>
          <w:color w:val="000000"/>
          <w:lang w:val="en-US"/>
        </w:rPr>
        <w:t>a</w:t>
      </w:r>
      <w:r w:rsidRPr="004F2A7D">
        <w:rPr>
          <w:color w:val="000000"/>
        </w:rPr>
        <w:t xml:space="preserve">) </w:t>
      </w:r>
      <w:r w:rsidR="0048644F" w:rsidRPr="004F2A7D">
        <w:rPr>
          <w:color w:val="000000"/>
        </w:rPr>
        <w:t xml:space="preserve">критерий </w:t>
      </w:r>
      <w:r w:rsidR="0048644F" w:rsidRPr="00C42527">
        <w:rPr>
          <w:color w:val="000000"/>
        </w:rPr>
        <w:t xml:space="preserve">должен </w:t>
      </w:r>
      <w:r w:rsidR="009B11F1" w:rsidRPr="00C42527">
        <w:rPr>
          <w:color w:val="000000"/>
        </w:rPr>
        <w:t xml:space="preserve">быть </w:t>
      </w:r>
      <w:r w:rsidR="0048644F" w:rsidRPr="00C42527">
        <w:rPr>
          <w:color w:val="000000"/>
        </w:rPr>
        <w:t xml:space="preserve">таким, чтобы с его помощью можно было обнаружить смещение, равное нулю, с вероятностью 1 − </w:t>
      </w:r>
      <w:r w:rsidR="0048644F" w:rsidRPr="006244A2">
        <w:rPr>
          <w:rFonts w:ascii="Times New Roman" w:hAnsi="Times New Roman" w:cs="Times New Roman"/>
          <w:color w:val="000000"/>
        </w:rPr>
        <w:t>α</w:t>
      </w:r>
      <w:r w:rsidR="0048644F" w:rsidRPr="00C42527">
        <w:rPr>
          <w:color w:val="000000"/>
        </w:rPr>
        <w:t xml:space="preserve"> = 0,95;</w:t>
      </w:r>
    </w:p>
    <w:p w14:paraId="0FBC0BB1" w14:textId="77777777" w:rsidR="0048644F" w:rsidRPr="004F2A7D" w:rsidRDefault="004F2A7D" w:rsidP="004F2A7D">
      <w:pPr>
        <w:ind w:firstLine="397"/>
        <w:jc w:val="both"/>
        <w:rPr>
          <w:color w:val="000000"/>
        </w:rPr>
      </w:pPr>
      <w:r w:rsidRPr="00C42527">
        <w:rPr>
          <w:color w:val="000000"/>
          <w:lang w:val="en-US"/>
        </w:rPr>
        <w:t>b</w:t>
      </w:r>
      <w:r w:rsidRPr="00C42527">
        <w:rPr>
          <w:color w:val="000000"/>
        </w:rPr>
        <w:t xml:space="preserve">) </w:t>
      </w:r>
      <w:r w:rsidR="00C34920" w:rsidRPr="00C42527">
        <w:rPr>
          <w:color w:val="000000"/>
        </w:rPr>
        <w:t xml:space="preserve">критерий должен </w:t>
      </w:r>
      <w:r w:rsidR="009B11F1" w:rsidRPr="00C42527">
        <w:rPr>
          <w:color w:val="000000"/>
        </w:rPr>
        <w:t xml:space="preserve">быть </w:t>
      </w:r>
      <w:r w:rsidR="00C34920" w:rsidRPr="00C42527">
        <w:rPr>
          <w:color w:val="000000"/>
        </w:rPr>
        <w:t xml:space="preserve">таким, чтобы с его помощью можно было </w:t>
      </w:r>
      <w:r w:rsidR="004E1060" w:rsidRPr="00C42527">
        <w:rPr>
          <w:color w:val="000000"/>
        </w:rPr>
        <w:t xml:space="preserve">обнаружить </w:t>
      </w:r>
      <w:r w:rsidR="00345958" w:rsidRPr="00C42527">
        <w:rPr>
          <w:color w:val="000000"/>
        </w:rPr>
        <w:t xml:space="preserve">предварительно заданное </w:t>
      </w:r>
      <w:r w:rsidR="00C34920" w:rsidRPr="00C42527">
        <w:rPr>
          <w:color w:val="000000"/>
        </w:rPr>
        <w:t>абсолютное значение смещения</w:t>
      </w:r>
      <w:r w:rsidR="00C34920" w:rsidRPr="004F2A7D">
        <w:rPr>
          <w:color w:val="000000"/>
        </w:rPr>
        <w:t xml:space="preserve"> </w:t>
      </w:r>
      <w:proofErr w:type="spellStart"/>
      <w:r w:rsidR="00C34920" w:rsidRPr="0029580D">
        <w:rPr>
          <w:rFonts w:ascii="Times New Roman" w:eastAsia="MS Mincho" w:hAnsi="Times New Roman" w:cs="Times New Roman"/>
          <w:sz w:val="22"/>
          <w:szCs w:val="22"/>
        </w:rPr>
        <w:t>δ</w:t>
      </w:r>
      <w:r w:rsidR="00C34920" w:rsidRPr="00123D0D">
        <w:rPr>
          <w:rFonts w:eastAsia="MS Mincho"/>
          <w:i/>
          <w:vertAlign w:val="subscript"/>
        </w:rPr>
        <w:t>m</w:t>
      </w:r>
      <w:proofErr w:type="spellEnd"/>
      <w:r w:rsidR="00C34920" w:rsidRPr="004F2A7D">
        <w:rPr>
          <w:color w:val="000000"/>
        </w:rPr>
        <w:t xml:space="preserve"> с вероятностью 1 − </w:t>
      </w:r>
      <w:r w:rsidR="00C34920" w:rsidRPr="006244A2">
        <w:rPr>
          <w:rFonts w:ascii="Times New Roman" w:eastAsia="MS Mincho" w:hAnsi="Times New Roman" w:cs="Times New Roman"/>
        </w:rPr>
        <w:t>β</w:t>
      </w:r>
      <w:r w:rsidR="00C34920" w:rsidRPr="006244A2">
        <w:rPr>
          <w:color w:val="000000"/>
        </w:rPr>
        <w:t xml:space="preserve"> </w:t>
      </w:r>
      <w:r w:rsidR="00C34920" w:rsidRPr="004F2A7D">
        <w:rPr>
          <w:color w:val="000000"/>
        </w:rPr>
        <w:t>= 0,95.</w:t>
      </w:r>
    </w:p>
    <w:p w14:paraId="3C1930E9" w14:textId="77777777" w:rsidR="00C34920" w:rsidRPr="004F2A7D" w:rsidRDefault="00C34920" w:rsidP="004F2A7D">
      <w:pPr>
        <w:ind w:firstLine="397"/>
        <w:jc w:val="both"/>
        <w:rPr>
          <w:color w:val="000000"/>
        </w:rPr>
      </w:pPr>
      <w:r w:rsidRPr="004F2A7D">
        <w:rPr>
          <w:color w:val="000000"/>
        </w:rPr>
        <w:t xml:space="preserve">Первое условие подробно рассмотрено в 5.5.3.3, в котором доверительный интервал для смещения метода измерений </w:t>
      </w:r>
      <w:r w:rsidRPr="0029580D">
        <w:rPr>
          <w:rFonts w:ascii="Times New Roman" w:eastAsia="MS Mincho" w:hAnsi="Times New Roman" w:cs="Times New Roman"/>
          <w:sz w:val="22"/>
          <w:szCs w:val="22"/>
        </w:rPr>
        <w:t>δ</w:t>
      </w:r>
      <w:r w:rsidRPr="004F2A7D">
        <w:rPr>
          <w:color w:val="000000"/>
        </w:rPr>
        <w:t xml:space="preserve"> </w:t>
      </w:r>
      <w:r w:rsidR="00E83C50" w:rsidRPr="004F2A7D">
        <w:rPr>
          <w:color w:val="000000"/>
        </w:rPr>
        <w:t>используется для выполнения статистической проверки нулевой гипотезы, заключающейся в том, что абсолютное значение смещения равно нулю (</w:t>
      </w:r>
      <w:r w:rsidR="00E83C50" w:rsidRPr="004F2A7D">
        <w:rPr>
          <w:rFonts w:eastAsia="MS Mincho"/>
          <w:i/>
        </w:rPr>
        <w:t>H</w:t>
      </w:r>
      <w:r w:rsidR="00E83C50" w:rsidRPr="004F2A7D">
        <w:rPr>
          <w:rFonts w:eastAsia="MS Mincho"/>
          <w:vertAlign w:val="subscript"/>
        </w:rPr>
        <w:t>0</w:t>
      </w:r>
      <w:r w:rsidR="00E83C50" w:rsidRPr="004F2A7D">
        <w:rPr>
          <w:rFonts w:eastAsia="MS Mincho"/>
        </w:rPr>
        <w:t>:|</w:t>
      </w:r>
      <w:r w:rsidR="00E83C50" w:rsidRPr="006244A2">
        <w:rPr>
          <w:rFonts w:ascii="Times New Roman" w:eastAsia="MS Mincho" w:hAnsi="Times New Roman" w:cs="Times New Roman"/>
        </w:rPr>
        <w:t>δ</w:t>
      </w:r>
      <w:r w:rsidR="00E83C50" w:rsidRPr="004F2A7D">
        <w:rPr>
          <w:rFonts w:eastAsia="MS Mincho"/>
        </w:rPr>
        <w:t>| = 0</w:t>
      </w:r>
      <w:r w:rsidR="00E83C50" w:rsidRPr="004F2A7D">
        <w:rPr>
          <w:color w:val="000000"/>
        </w:rPr>
        <w:t>)</w:t>
      </w:r>
      <w:r w:rsidR="00E3034C" w:rsidRPr="004F2A7D">
        <w:rPr>
          <w:color w:val="000000"/>
        </w:rPr>
        <w:t>,</w:t>
      </w:r>
      <w:r w:rsidR="00E83C50" w:rsidRPr="004F2A7D">
        <w:rPr>
          <w:color w:val="000000"/>
        </w:rPr>
        <w:t xml:space="preserve"> против альтернативной гипотезы, заключающейся в том, что абсолютное значение смещения не равно нулю (</w:t>
      </w:r>
      <w:r w:rsidR="00E83C50" w:rsidRPr="004F2A7D">
        <w:rPr>
          <w:rFonts w:eastAsia="MS Mincho"/>
          <w:i/>
        </w:rPr>
        <w:t>H</w:t>
      </w:r>
      <w:r w:rsidR="00E83C50" w:rsidRPr="004F2A7D">
        <w:rPr>
          <w:rFonts w:eastAsia="MS Mincho"/>
          <w:vertAlign w:val="subscript"/>
        </w:rPr>
        <w:t>1</w:t>
      </w:r>
      <w:r w:rsidR="00E83C50" w:rsidRPr="004F2A7D">
        <w:rPr>
          <w:rFonts w:eastAsia="MS Mincho"/>
        </w:rPr>
        <w:t>:|</w:t>
      </w:r>
      <w:r w:rsidR="00E83C50" w:rsidRPr="006244A2">
        <w:rPr>
          <w:rFonts w:ascii="Times New Roman" w:eastAsia="MS Mincho" w:hAnsi="Times New Roman" w:cs="Times New Roman"/>
        </w:rPr>
        <w:t>δ</w:t>
      </w:r>
      <w:r w:rsidR="00E83C50" w:rsidRPr="004F2A7D">
        <w:rPr>
          <w:rFonts w:eastAsia="MS Mincho"/>
        </w:rPr>
        <w:t>| ≠ 0</w:t>
      </w:r>
      <w:r w:rsidR="00E83C50" w:rsidRPr="004F2A7D">
        <w:rPr>
          <w:color w:val="000000"/>
        </w:rPr>
        <w:t>).</w:t>
      </w:r>
    </w:p>
    <w:p w14:paraId="2D76298C" w14:textId="77777777" w:rsidR="00952BDA" w:rsidRPr="004F2A7D" w:rsidRDefault="00952BDA" w:rsidP="004F2A7D">
      <w:pPr>
        <w:ind w:firstLine="397"/>
        <w:jc w:val="both"/>
        <w:rPr>
          <w:color w:val="000000"/>
        </w:rPr>
      </w:pPr>
      <w:r w:rsidRPr="004F2A7D">
        <w:rPr>
          <w:color w:val="000000"/>
        </w:rPr>
        <w:t>Эквивалентной формой такой проверки является сравнение абсолютного значения оценки смещения метода измерений:</w:t>
      </w:r>
    </w:p>
    <w:p w14:paraId="29249D9A" w14:textId="77777777" w:rsidR="009C0B5A" w:rsidRPr="004F2A7D" w:rsidRDefault="00583883" w:rsidP="003D0661">
      <w:pPr>
        <w:tabs>
          <w:tab w:val="left" w:pos="9356"/>
        </w:tabs>
        <w:spacing w:before="100" w:after="100"/>
        <w:jc w:val="center"/>
        <w:rPr>
          <w:color w:val="000000"/>
        </w:rPr>
      </w:pPr>
      <w:r w:rsidRPr="003D0661">
        <w:rPr>
          <w:position w:val="-10"/>
        </w:rPr>
        <w:object w:dxaOrig="1180" w:dyaOrig="360" w14:anchorId="47C26D4B">
          <v:shape id="_x0000_i1100" type="#_x0000_t75" style="width:59.55pt;height:18pt" o:ole="">
            <v:imagedata r:id="rId166" o:title=""/>
          </v:shape>
          <o:OLEObject Type="Embed" ProgID="Equation.DSMT4" ShapeID="_x0000_i1100" DrawAspect="Content" ObjectID="_1817798741" r:id="rId167"/>
        </w:object>
      </w:r>
    </w:p>
    <w:p w14:paraId="7CBEEA31" w14:textId="6D899087" w:rsidR="001225FC" w:rsidRPr="00930B74" w:rsidRDefault="00952BDA" w:rsidP="00E7418A">
      <w:pPr>
        <w:jc w:val="both"/>
        <w:rPr>
          <w:color w:val="000000"/>
        </w:rPr>
      </w:pPr>
      <w:r w:rsidRPr="004F2A7D">
        <w:rPr>
          <w:color w:val="000000"/>
          <w:lang w:val="en-US"/>
        </w:rPr>
        <w:t>c</w:t>
      </w:r>
      <w:r w:rsidRPr="004F2A7D">
        <w:rPr>
          <w:color w:val="000000"/>
        </w:rPr>
        <w:t xml:space="preserve"> критическим значением </w:t>
      </w:r>
      <w:r w:rsidRPr="004F2A7D">
        <w:rPr>
          <w:i/>
          <w:iCs/>
          <w:color w:val="000000"/>
          <w:lang w:val="en-US"/>
        </w:rPr>
        <w:t>K</w:t>
      </w:r>
      <w:r w:rsidRPr="004F2A7D">
        <w:rPr>
          <w:color w:val="000000"/>
        </w:rPr>
        <w:t xml:space="preserve">. Нулевую гипотезу </w:t>
      </w:r>
      <w:r w:rsidRPr="004F2A7D">
        <w:rPr>
          <w:rFonts w:eastAsia="MS Mincho"/>
          <w:i/>
        </w:rPr>
        <w:t>H</w:t>
      </w:r>
      <w:r w:rsidRPr="004F2A7D">
        <w:rPr>
          <w:rFonts w:eastAsia="MS Mincho"/>
          <w:vertAlign w:val="subscript"/>
        </w:rPr>
        <w:t>0</w:t>
      </w:r>
      <w:r w:rsidRPr="004F2A7D">
        <w:rPr>
          <w:rFonts w:eastAsia="MS Mincho"/>
        </w:rPr>
        <w:t>(|</w:t>
      </w:r>
      <w:r w:rsidRPr="0029580D">
        <w:rPr>
          <w:rFonts w:ascii="Times New Roman" w:eastAsia="MS Mincho" w:hAnsi="Times New Roman" w:cs="Times New Roman"/>
          <w:sz w:val="22"/>
          <w:szCs w:val="22"/>
        </w:rPr>
        <w:t>δ</w:t>
      </w:r>
      <w:r w:rsidRPr="004F2A7D">
        <w:rPr>
          <w:rFonts w:eastAsia="MS Mincho"/>
        </w:rPr>
        <w:t>| = 0) отклоняют, если</w:t>
      </w:r>
      <w:r w:rsidR="003D0661" w:rsidRPr="003D0661">
        <w:rPr>
          <w:rFonts w:eastAsia="MS Mincho"/>
        </w:rPr>
        <w:t xml:space="preserve"> </w:t>
      </w:r>
      <w:r w:rsidR="009B0732" w:rsidRPr="003D0661">
        <w:rPr>
          <w:rFonts w:eastAsia="MS Mincho"/>
          <w:position w:val="-10"/>
        </w:rPr>
        <w:object w:dxaOrig="720" w:dyaOrig="360" w14:anchorId="08E7AB25">
          <v:shape id="_x0000_i1101" type="#_x0000_t75" style="width:36pt;height:18pt" o:ole="">
            <v:imagedata r:id="rId168" o:title=""/>
          </v:shape>
          <o:OLEObject Type="Embed" ProgID="Equation.DSMT4" ShapeID="_x0000_i1101" DrawAspect="Content" ObjectID="_1817798742" r:id="rId169"/>
        </w:object>
      </w:r>
      <w:r w:rsidRPr="004F2A7D">
        <w:rPr>
          <w:rFonts w:eastAsia="MS Mincho"/>
        </w:rPr>
        <w:t xml:space="preserve"> [и не отклоняют </w:t>
      </w:r>
      <w:r w:rsidRPr="004F2A7D">
        <w:rPr>
          <w:rFonts w:eastAsia="MS Mincho"/>
          <w:i/>
        </w:rPr>
        <w:t>H</w:t>
      </w:r>
      <w:r w:rsidRPr="004F2A7D">
        <w:rPr>
          <w:rFonts w:eastAsia="MS Mincho"/>
          <w:vertAlign w:val="subscript"/>
        </w:rPr>
        <w:t>0</w:t>
      </w:r>
      <w:r w:rsidRPr="004F2A7D">
        <w:rPr>
          <w:rFonts w:eastAsia="MS Mincho"/>
        </w:rPr>
        <w:t>(|</w:t>
      </w:r>
      <w:r w:rsidRPr="0029580D">
        <w:rPr>
          <w:rFonts w:ascii="Times New Roman" w:eastAsia="MS Mincho" w:hAnsi="Times New Roman" w:cs="Times New Roman"/>
          <w:sz w:val="22"/>
          <w:szCs w:val="22"/>
        </w:rPr>
        <w:t>δ</w:t>
      </w:r>
      <w:r w:rsidRPr="004F2A7D">
        <w:rPr>
          <w:rFonts w:eastAsia="MS Mincho"/>
        </w:rPr>
        <w:t>|</w:t>
      </w:r>
      <w:r w:rsidR="00211800" w:rsidRPr="004F2A7D">
        <w:rPr>
          <w:rFonts w:eastAsia="MS Mincho"/>
        </w:rPr>
        <w:t> </w:t>
      </w:r>
      <w:r w:rsidRPr="004F2A7D">
        <w:rPr>
          <w:rFonts w:eastAsia="MS Mincho"/>
        </w:rPr>
        <w:t>=</w:t>
      </w:r>
      <w:r w:rsidR="00211800" w:rsidRPr="004F2A7D">
        <w:rPr>
          <w:rFonts w:eastAsia="MS Mincho"/>
        </w:rPr>
        <w:t> </w:t>
      </w:r>
      <w:r w:rsidRPr="004F2A7D">
        <w:rPr>
          <w:rFonts w:eastAsia="MS Mincho"/>
        </w:rPr>
        <w:t>0), если</w:t>
      </w:r>
      <w:r w:rsidR="003D0661" w:rsidRPr="003D0661">
        <w:rPr>
          <w:rFonts w:eastAsia="MS Mincho"/>
        </w:rPr>
        <w:t xml:space="preserve"> </w:t>
      </w:r>
      <w:r w:rsidR="009B0732" w:rsidRPr="003D0661">
        <w:rPr>
          <w:rFonts w:eastAsia="MS Mincho"/>
          <w:position w:val="-10"/>
        </w:rPr>
        <w:object w:dxaOrig="720" w:dyaOrig="360" w14:anchorId="3A9D5633">
          <v:shape id="_x0000_i1102" type="#_x0000_t75" style="width:36pt;height:18pt" o:ole="">
            <v:imagedata r:id="rId170" o:title=""/>
          </v:shape>
          <o:OLEObject Type="Embed" ProgID="Equation.DSMT4" ShapeID="_x0000_i1102" DrawAspect="Content" ObjectID="_1817798743" r:id="rId171"/>
        </w:object>
      </w:r>
      <w:r w:rsidRPr="004F2A7D">
        <w:rPr>
          <w:rFonts w:eastAsia="MS Mincho"/>
        </w:rPr>
        <w:t xml:space="preserve">], </w:t>
      </w:r>
      <w:r w:rsidR="00123D0D" w:rsidRPr="004F2A7D">
        <w:rPr>
          <w:i/>
          <w:iCs/>
          <w:color w:val="000000"/>
          <w:lang w:val="en-US"/>
        </w:rPr>
        <w:t>K</w:t>
      </w:r>
      <w:r w:rsidRPr="004F2A7D">
        <w:rPr>
          <w:rFonts w:eastAsia="MS Mincho"/>
        </w:rPr>
        <w:t xml:space="preserve"> вычисляют с использованием требования</w:t>
      </w:r>
      <w:r w:rsidR="007F3CE2" w:rsidRPr="004F2A7D">
        <w:rPr>
          <w:rFonts w:eastAsia="MS Mincho"/>
        </w:rPr>
        <w:t xml:space="preserve">, согласно которому вероятность отклонения </w:t>
      </w:r>
      <w:r w:rsidR="007F3CE2" w:rsidRPr="004F2A7D">
        <w:rPr>
          <w:rFonts w:eastAsia="MS Mincho"/>
          <w:i/>
        </w:rPr>
        <w:t>H</w:t>
      </w:r>
      <w:r w:rsidR="007F3CE2" w:rsidRPr="004F2A7D">
        <w:rPr>
          <w:rFonts w:eastAsia="MS Mincho"/>
          <w:vertAlign w:val="subscript"/>
        </w:rPr>
        <w:t>0</w:t>
      </w:r>
      <w:r w:rsidR="007F3CE2" w:rsidRPr="004F2A7D">
        <w:rPr>
          <w:rFonts w:eastAsia="MS Mincho"/>
        </w:rPr>
        <w:t xml:space="preserve"> при условии, что она верна, должна быть равна выбранному уровню значимости</w:t>
      </w:r>
      <w:r w:rsidR="00123D0D">
        <w:rPr>
          <w:rFonts w:eastAsia="MS Mincho"/>
        </w:rPr>
        <w:br/>
      </w:r>
      <w:r w:rsidR="007F3CE2" w:rsidRPr="006244A2">
        <w:rPr>
          <w:rFonts w:ascii="Times New Roman" w:eastAsia="MS Mincho" w:hAnsi="Times New Roman" w:cs="Times New Roman"/>
        </w:rPr>
        <w:t>α</w:t>
      </w:r>
      <w:r w:rsidR="007F3CE2" w:rsidRPr="006244A2">
        <w:rPr>
          <w:rFonts w:eastAsia="MS Mincho"/>
        </w:rPr>
        <w:t xml:space="preserve"> </w:t>
      </w:r>
      <w:r w:rsidR="007F3CE2" w:rsidRPr="004F2A7D">
        <w:rPr>
          <w:rFonts w:eastAsia="MS Mincho"/>
        </w:rPr>
        <w:t>=</w:t>
      </w:r>
      <w:r w:rsidR="00123D0D">
        <w:rPr>
          <w:rFonts w:eastAsia="MS Mincho"/>
        </w:rPr>
        <w:t xml:space="preserve"> </w:t>
      </w:r>
      <w:r w:rsidR="007F3CE2" w:rsidRPr="004F2A7D">
        <w:rPr>
          <w:rFonts w:eastAsia="MS Mincho"/>
        </w:rPr>
        <w:t>0,05:</w:t>
      </w:r>
    </w:p>
    <w:p w14:paraId="3A63CBB5" w14:textId="77777777" w:rsidR="00A63092" w:rsidRPr="004F2A7D" w:rsidRDefault="00A63092" w:rsidP="00C82088">
      <w:pPr>
        <w:tabs>
          <w:tab w:val="center" w:pos="4820"/>
          <w:tab w:val="right" w:pos="9639"/>
        </w:tabs>
        <w:spacing w:beforeLines="100" w:before="240" w:afterLines="100" w:after="240"/>
        <w:rPr>
          <w:color w:val="000000"/>
        </w:rPr>
      </w:pPr>
      <w:r>
        <w:tab/>
      </w:r>
      <w:r w:rsidR="0015449D" w:rsidRPr="0015449D">
        <w:rPr>
          <w:position w:val="-16"/>
        </w:rPr>
        <w:object w:dxaOrig="2600" w:dyaOrig="420" w14:anchorId="513B0E12">
          <v:shape id="_x0000_i1103" type="#_x0000_t75" style="width:129.7pt;height:21.25pt" o:ole="">
            <v:imagedata r:id="rId172" o:title=""/>
          </v:shape>
          <o:OLEObject Type="Embed" ProgID="Equation.DSMT4" ShapeID="_x0000_i1103" DrawAspect="Content" ObjectID="_1817798744" r:id="rId173"/>
        </w:object>
      </w:r>
    </w:p>
    <w:p w14:paraId="218AACAE" w14:textId="77777777" w:rsidR="00A63092" w:rsidRDefault="00A63092" w:rsidP="00C82088">
      <w:pPr>
        <w:tabs>
          <w:tab w:val="center" w:pos="4820"/>
          <w:tab w:val="right" w:pos="9639"/>
        </w:tabs>
        <w:spacing w:beforeLines="100" w:before="240" w:afterLines="100" w:after="240"/>
      </w:pPr>
      <w:r>
        <w:tab/>
      </w:r>
      <w:r w:rsidR="006E4EF5" w:rsidRPr="00B9534F">
        <w:rPr>
          <w:position w:val="-40"/>
        </w:rPr>
        <w:object w:dxaOrig="7380" w:dyaOrig="900" w14:anchorId="6197BA81">
          <v:shape id="_x0000_i1104" type="#_x0000_t75" style="width:369.25pt;height:45.25pt" o:ole="">
            <v:imagedata r:id="rId174" o:title=""/>
          </v:shape>
          <o:OLEObject Type="Embed" ProgID="Equation.DSMT4" ShapeID="_x0000_i1104" DrawAspect="Content" ObjectID="_1817798745" r:id="rId175"/>
        </w:object>
      </w:r>
    </w:p>
    <w:p w14:paraId="600F6574" w14:textId="77777777" w:rsidR="00A63092" w:rsidRDefault="00A63092" w:rsidP="00C82088">
      <w:pPr>
        <w:tabs>
          <w:tab w:val="center" w:pos="4820"/>
          <w:tab w:val="right" w:pos="9639"/>
        </w:tabs>
        <w:spacing w:beforeLines="100" w:before="240" w:afterLines="100" w:after="240"/>
      </w:pPr>
      <w:r>
        <w:tab/>
      </w:r>
      <w:r w:rsidR="009B0732" w:rsidRPr="009B0732">
        <w:rPr>
          <w:position w:val="-36"/>
        </w:rPr>
        <w:object w:dxaOrig="1760" w:dyaOrig="820" w14:anchorId="14DACB45">
          <v:shape id="_x0000_i1105" type="#_x0000_t75" style="width:87.7pt;height:41.55pt" o:ole="">
            <v:imagedata r:id="rId176" o:title=""/>
          </v:shape>
          <o:OLEObject Type="Embed" ProgID="Equation.DSMT4" ShapeID="_x0000_i1105" DrawAspect="Content" ObjectID="_1817798746" r:id="rId177"/>
        </w:object>
      </w:r>
    </w:p>
    <w:p w14:paraId="49B3EF9A" w14:textId="77777777" w:rsidR="00A63092" w:rsidRPr="004F2A7D" w:rsidRDefault="00A63092" w:rsidP="00C82088">
      <w:pPr>
        <w:tabs>
          <w:tab w:val="center" w:pos="4820"/>
          <w:tab w:val="right" w:pos="9639"/>
        </w:tabs>
        <w:spacing w:beforeLines="100" w:before="240" w:afterLines="100" w:after="240"/>
        <w:rPr>
          <w:color w:val="000000"/>
        </w:rPr>
      </w:pPr>
      <w:r>
        <w:tab/>
      </w:r>
      <w:r w:rsidR="009B0732" w:rsidRPr="009B0732">
        <w:rPr>
          <w:position w:val="-34"/>
        </w:rPr>
        <w:object w:dxaOrig="1980" w:dyaOrig="680" w14:anchorId="28B4D8D4">
          <v:shape id="_x0000_i1106" type="#_x0000_t75" style="width:99.25pt;height:33.7pt" o:ole="">
            <v:imagedata r:id="rId178" o:title=""/>
          </v:shape>
          <o:OLEObject Type="Embed" ProgID="Equation.DSMT4" ShapeID="_x0000_i1106" DrawAspect="Content" ObjectID="_1817798747" r:id="rId179"/>
        </w:object>
      </w:r>
    </w:p>
    <w:p w14:paraId="16FBC655" w14:textId="77777777" w:rsidR="00A63092" w:rsidRPr="004F2A7D" w:rsidRDefault="00A63092" w:rsidP="00A63092">
      <w:pPr>
        <w:tabs>
          <w:tab w:val="center" w:pos="4820"/>
          <w:tab w:val="right" w:pos="9639"/>
        </w:tabs>
        <w:spacing w:beforeLines="100" w:before="240" w:afterLines="100" w:after="240"/>
        <w:jc w:val="both"/>
        <w:rPr>
          <w:color w:val="000000"/>
        </w:rPr>
      </w:pPr>
      <w:r>
        <w:tab/>
      </w:r>
      <w:r w:rsidR="009B0732" w:rsidRPr="003D0661">
        <w:rPr>
          <w:position w:val="-10"/>
        </w:rPr>
        <w:object w:dxaOrig="1460" w:dyaOrig="400" w14:anchorId="3CEF10C9">
          <v:shape id="_x0000_i1107" type="#_x0000_t75" style="width:72.9pt;height:20.3pt" o:ole="">
            <v:imagedata r:id="rId180" o:title=""/>
          </v:shape>
          <o:OLEObject Type="Embed" ProgID="Equation.DSMT4" ShapeID="_x0000_i1107" DrawAspect="Content" ObjectID="_1817798748" r:id="rId181"/>
        </w:object>
      </w:r>
      <w:r>
        <w:tab/>
      </w:r>
      <w:r w:rsidRPr="004F2A7D">
        <w:t>(А.1)</w:t>
      </w:r>
    </w:p>
    <w:tbl>
      <w:tblPr>
        <w:tblW w:w="9639" w:type="dxa"/>
        <w:tblLayout w:type="fixed"/>
        <w:tblCellMar>
          <w:left w:w="0" w:type="dxa"/>
          <w:right w:w="0" w:type="dxa"/>
        </w:tblCellMar>
        <w:tblLook w:val="04A0" w:firstRow="1" w:lastRow="0" w:firstColumn="1" w:lastColumn="0" w:noHBand="0" w:noVBand="1"/>
      </w:tblPr>
      <w:tblGrid>
        <w:gridCol w:w="397"/>
        <w:gridCol w:w="567"/>
        <w:gridCol w:w="8675"/>
      </w:tblGrid>
      <w:tr w:rsidR="007F3CE2" w:rsidRPr="004F2A7D" w14:paraId="0AF4DCB0" w14:textId="77777777" w:rsidTr="005621C3">
        <w:tc>
          <w:tcPr>
            <w:tcW w:w="397" w:type="dxa"/>
            <w:vAlign w:val="center"/>
          </w:tcPr>
          <w:p w14:paraId="0999DA73" w14:textId="77777777" w:rsidR="007F3CE2" w:rsidRPr="004F2A7D" w:rsidRDefault="004F2A7D" w:rsidP="00E7418A">
            <w:pPr>
              <w:pStyle w:val="Tablebody"/>
              <w:spacing w:before="0" w:after="0" w:line="240" w:lineRule="auto"/>
              <w:rPr>
                <w:rFonts w:ascii="Arial" w:hAnsi="Arial"/>
                <w:sz w:val="20"/>
                <w:szCs w:val="20"/>
                <w:lang w:val="ru-RU"/>
              </w:rPr>
            </w:pPr>
            <w:r w:rsidRPr="003D0661">
              <w:rPr>
                <w:rFonts w:ascii="Arial" w:hAnsi="Arial"/>
                <w:color w:val="000000"/>
                <w:sz w:val="20"/>
                <w:szCs w:val="20"/>
                <w:lang w:val="ru-RU"/>
              </w:rPr>
              <w:t>где</w:t>
            </w:r>
          </w:p>
        </w:tc>
        <w:tc>
          <w:tcPr>
            <w:tcW w:w="567" w:type="dxa"/>
            <w:vAlign w:val="center"/>
          </w:tcPr>
          <w:p w14:paraId="6E5E1E07" w14:textId="4C4543EC" w:rsidR="007F3CE2" w:rsidRPr="00E419DC" w:rsidRDefault="00C82088" w:rsidP="00E73444">
            <w:pPr>
              <w:pStyle w:val="Tablebody"/>
              <w:spacing w:before="0" w:after="0" w:line="240" w:lineRule="auto"/>
              <w:rPr>
                <w:rFonts w:ascii="Times New Roman" w:hAnsi="Times New Roman"/>
                <w:sz w:val="20"/>
                <w:szCs w:val="20"/>
                <w:lang w:val="ru-RU"/>
              </w:rPr>
            </w:pPr>
            <w:r w:rsidRPr="005621C3">
              <w:rPr>
                <w:rFonts w:ascii="Arial" w:hAnsi="Arial"/>
                <w:position w:val="-10"/>
                <w:sz w:val="20"/>
                <w:szCs w:val="20"/>
              </w:rPr>
              <w:object w:dxaOrig="460" w:dyaOrig="300" w14:anchorId="1E7679C0">
                <v:shape id="_x0000_i1108" type="#_x0000_t75" style="width:23.55pt;height:14.3pt" o:ole="">
                  <v:imagedata r:id="rId182" o:title=""/>
                </v:shape>
                <o:OLEObject Type="Embed" ProgID="Equation.DSMT4" ShapeID="_x0000_i1108" DrawAspect="Content" ObjectID="_1817798749" r:id="rId183"/>
              </w:object>
            </w:r>
          </w:p>
        </w:tc>
        <w:tc>
          <w:tcPr>
            <w:tcW w:w="8675" w:type="dxa"/>
            <w:vAlign w:val="center"/>
          </w:tcPr>
          <w:p w14:paraId="2BB2F1D9" w14:textId="77777777" w:rsidR="007F3CE2" w:rsidRPr="004F2A7D" w:rsidRDefault="004F2A7D" w:rsidP="00E7418A">
            <w:pPr>
              <w:pStyle w:val="Tablebody"/>
              <w:spacing w:before="0" w:after="0" w:line="240" w:lineRule="auto"/>
              <w:rPr>
                <w:rFonts w:ascii="Arial" w:hAnsi="Arial"/>
                <w:sz w:val="20"/>
                <w:szCs w:val="20"/>
                <w:lang w:val="ru-RU"/>
              </w:rPr>
            </w:pPr>
            <w:r>
              <w:rPr>
                <w:rFonts w:ascii="Arial" w:hAnsi="Arial"/>
                <w:sz w:val="20"/>
                <w:szCs w:val="20"/>
                <w:lang w:val="ru-RU"/>
              </w:rPr>
              <w:t>‒ </w:t>
            </w:r>
            <w:r w:rsidR="007F3CE2" w:rsidRPr="004F2A7D">
              <w:rPr>
                <w:rFonts w:ascii="Arial" w:hAnsi="Arial"/>
                <w:sz w:val="20"/>
                <w:szCs w:val="20"/>
                <w:lang w:val="ru-RU"/>
              </w:rPr>
              <w:t>кумулятивная функция распределения стандартного нормального распределения;</w:t>
            </w:r>
          </w:p>
        </w:tc>
      </w:tr>
      <w:tr w:rsidR="007F3CE2" w:rsidRPr="004F2A7D" w14:paraId="5AF58831" w14:textId="77777777" w:rsidTr="005621C3">
        <w:tc>
          <w:tcPr>
            <w:tcW w:w="397" w:type="dxa"/>
            <w:vAlign w:val="center"/>
          </w:tcPr>
          <w:p w14:paraId="6EC31105" w14:textId="77777777" w:rsidR="007F3CE2" w:rsidRPr="004F2A7D" w:rsidRDefault="007F3CE2" w:rsidP="00E7418A">
            <w:pPr>
              <w:pStyle w:val="Tablebody"/>
              <w:spacing w:before="0" w:after="0" w:line="240" w:lineRule="auto"/>
              <w:rPr>
                <w:rFonts w:ascii="Arial" w:hAnsi="Arial"/>
                <w:sz w:val="20"/>
                <w:szCs w:val="20"/>
                <w:lang w:val="ru-RU"/>
              </w:rPr>
            </w:pPr>
            <w:r w:rsidRPr="004F2A7D">
              <w:rPr>
                <w:rFonts w:ascii="Arial" w:hAnsi="Arial"/>
                <w:sz w:val="20"/>
                <w:szCs w:val="20"/>
              </w:rPr>
              <w:t> </w:t>
            </w:r>
          </w:p>
        </w:tc>
        <w:tc>
          <w:tcPr>
            <w:tcW w:w="567" w:type="dxa"/>
            <w:vAlign w:val="center"/>
          </w:tcPr>
          <w:p w14:paraId="4C70D8CA" w14:textId="77777777" w:rsidR="007F3CE2" w:rsidRPr="003D0661" w:rsidRDefault="007F3CE2" w:rsidP="00E7418A">
            <w:pPr>
              <w:pStyle w:val="Tablebody"/>
              <w:spacing w:before="0" w:after="0" w:line="240" w:lineRule="auto"/>
              <w:rPr>
                <w:rFonts w:ascii="Arial" w:hAnsi="Arial"/>
                <w:i/>
                <w:sz w:val="20"/>
                <w:szCs w:val="20"/>
                <w:lang w:val="ru-RU"/>
              </w:rPr>
            </w:pPr>
            <w:proofErr w:type="spellStart"/>
            <w:r w:rsidRPr="004F2A7D">
              <w:rPr>
                <w:rFonts w:ascii="Arial" w:hAnsi="Arial"/>
                <w:i/>
                <w:sz w:val="20"/>
                <w:szCs w:val="20"/>
              </w:rPr>
              <w:t>u</w:t>
            </w:r>
            <w:r w:rsidRPr="004F2A7D">
              <w:rPr>
                <w:rFonts w:ascii="Arial" w:hAnsi="Arial"/>
                <w:i/>
                <w:sz w:val="20"/>
                <w:szCs w:val="20"/>
                <w:vertAlign w:val="subscript"/>
              </w:rPr>
              <w:t>P</w:t>
            </w:r>
            <w:proofErr w:type="spellEnd"/>
          </w:p>
        </w:tc>
        <w:tc>
          <w:tcPr>
            <w:tcW w:w="8675" w:type="dxa"/>
            <w:vAlign w:val="center"/>
          </w:tcPr>
          <w:p w14:paraId="20398D7C" w14:textId="77777777" w:rsidR="007F3CE2" w:rsidRPr="004F2A7D" w:rsidRDefault="004F2A7D" w:rsidP="00E7418A">
            <w:pPr>
              <w:pStyle w:val="Tablebody"/>
              <w:spacing w:before="0" w:after="0" w:line="240" w:lineRule="auto"/>
              <w:rPr>
                <w:rFonts w:ascii="Arial" w:hAnsi="Arial"/>
                <w:sz w:val="20"/>
                <w:szCs w:val="20"/>
                <w:lang w:val="ru-RU"/>
              </w:rPr>
            </w:pPr>
            <w:r>
              <w:rPr>
                <w:rFonts w:ascii="Arial" w:hAnsi="Arial"/>
                <w:sz w:val="20"/>
                <w:szCs w:val="20"/>
                <w:lang w:val="ru-RU"/>
              </w:rPr>
              <w:t>‒ </w:t>
            </w:r>
            <w:r w:rsidR="007F3CE2" w:rsidRPr="004960AD">
              <w:rPr>
                <w:rFonts w:ascii="Arial" w:hAnsi="Arial"/>
                <w:i/>
                <w:sz w:val="20"/>
                <w:szCs w:val="20"/>
              </w:rPr>
              <w:t>P</w:t>
            </w:r>
            <w:r w:rsidR="007F3CE2" w:rsidRPr="004960AD">
              <w:rPr>
                <w:rFonts w:ascii="Arial" w:hAnsi="Arial"/>
                <w:sz w:val="20"/>
                <w:szCs w:val="20"/>
                <w:lang w:val="ru-RU"/>
              </w:rPr>
              <w:t>-квантиль с</w:t>
            </w:r>
            <w:r w:rsidR="007F3CE2" w:rsidRPr="004F2A7D">
              <w:rPr>
                <w:rFonts w:ascii="Arial" w:hAnsi="Arial"/>
                <w:sz w:val="20"/>
                <w:szCs w:val="20"/>
                <w:lang w:val="ru-RU"/>
              </w:rPr>
              <w:t>тандартного нормального распределения;</w:t>
            </w:r>
          </w:p>
        </w:tc>
      </w:tr>
      <w:tr w:rsidR="007F3CE2" w:rsidRPr="004F2A7D" w14:paraId="7B8AD6EF" w14:textId="77777777" w:rsidTr="005621C3">
        <w:tc>
          <w:tcPr>
            <w:tcW w:w="397" w:type="dxa"/>
            <w:vAlign w:val="center"/>
          </w:tcPr>
          <w:p w14:paraId="187697D8" w14:textId="77777777" w:rsidR="007F3CE2" w:rsidRPr="004F2A7D" w:rsidRDefault="007F3CE2" w:rsidP="00E7418A">
            <w:pPr>
              <w:pStyle w:val="Tablebody"/>
              <w:spacing w:before="0" w:after="0" w:line="240" w:lineRule="auto"/>
              <w:rPr>
                <w:rFonts w:ascii="Arial" w:hAnsi="Arial"/>
                <w:sz w:val="20"/>
                <w:szCs w:val="20"/>
                <w:lang w:val="ru-RU"/>
              </w:rPr>
            </w:pPr>
            <w:r w:rsidRPr="004F2A7D">
              <w:rPr>
                <w:rFonts w:ascii="Arial" w:hAnsi="Arial"/>
                <w:sz w:val="20"/>
                <w:szCs w:val="20"/>
              </w:rPr>
              <w:t> </w:t>
            </w:r>
          </w:p>
        </w:tc>
        <w:tc>
          <w:tcPr>
            <w:tcW w:w="567" w:type="dxa"/>
            <w:vAlign w:val="center"/>
          </w:tcPr>
          <w:p w14:paraId="18ABFD5B" w14:textId="77777777" w:rsidR="007F3CE2" w:rsidRPr="004F2A7D" w:rsidRDefault="009B0732" w:rsidP="00E7418A">
            <w:pPr>
              <w:pStyle w:val="Tablebody"/>
              <w:spacing w:before="0" w:after="0" w:line="240" w:lineRule="auto"/>
              <w:rPr>
                <w:rFonts w:ascii="Arial" w:hAnsi="Arial"/>
                <w:sz w:val="20"/>
                <w:szCs w:val="20"/>
              </w:rPr>
            </w:pPr>
            <w:r w:rsidRPr="005621C3">
              <w:rPr>
                <w:rFonts w:ascii="Arial" w:hAnsi="Arial"/>
                <w:position w:val="-10"/>
                <w:sz w:val="20"/>
                <w:szCs w:val="20"/>
              </w:rPr>
              <w:object w:dxaOrig="460" w:dyaOrig="360" w14:anchorId="42341197">
                <v:shape id="_x0000_i1109" type="#_x0000_t75" style="width:23.55pt;height:17.1pt" o:ole="">
                  <v:imagedata r:id="rId184" o:title=""/>
                </v:shape>
                <o:OLEObject Type="Embed" ProgID="Equation.DSMT4" ShapeID="_x0000_i1109" DrawAspect="Content" ObjectID="_1817798750" r:id="rId185"/>
              </w:object>
            </w:r>
          </w:p>
        </w:tc>
        <w:tc>
          <w:tcPr>
            <w:tcW w:w="8675" w:type="dxa"/>
            <w:vAlign w:val="center"/>
          </w:tcPr>
          <w:p w14:paraId="19235544" w14:textId="77777777" w:rsidR="007F3CE2" w:rsidRPr="004F2A7D" w:rsidRDefault="004F2A7D" w:rsidP="00E7418A">
            <w:pPr>
              <w:pStyle w:val="Tablebody"/>
              <w:spacing w:before="0" w:after="80" w:line="240" w:lineRule="auto"/>
              <w:rPr>
                <w:rFonts w:ascii="Arial" w:hAnsi="Arial"/>
                <w:sz w:val="20"/>
                <w:szCs w:val="20"/>
                <w:lang w:val="ru-RU"/>
              </w:rPr>
            </w:pPr>
            <w:r>
              <w:rPr>
                <w:rFonts w:ascii="Arial" w:hAnsi="Arial"/>
                <w:sz w:val="20"/>
                <w:szCs w:val="20"/>
                <w:lang w:val="ru-RU"/>
              </w:rPr>
              <w:t>‒ </w:t>
            </w:r>
            <w:r w:rsidR="007F3CE2" w:rsidRPr="004F2A7D">
              <w:rPr>
                <w:rFonts w:ascii="Arial" w:hAnsi="Arial"/>
                <w:sz w:val="20"/>
                <w:szCs w:val="20"/>
                <w:lang w:val="ru-RU"/>
              </w:rPr>
              <w:t>дисперсия оценки смещения метода измерений.</w:t>
            </w:r>
          </w:p>
        </w:tc>
      </w:tr>
    </w:tbl>
    <w:p w14:paraId="186488BC" w14:textId="77777777" w:rsidR="007F3CE2" w:rsidRPr="004F2A7D" w:rsidRDefault="002E4298" w:rsidP="001F7C78">
      <w:pPr>
        <w:ind w:firstLine="397"/>
        <w:jc w:val="both"/>
        <w:rPr>
          <w:color w:val="000000"/>
        </w:rPr>
      </w:pPr>
      <w:r w:rsidRPr="004F2A7D">
        <w:rPr>
          <w:color w:val="000000"/>
        </w:rPr>
        <w:t>Второе условие заключается в том, что</w:t>
      </w:r>
      <w:r w:rsidR="00BA0BC3" w:rsidRPr="004F2A7D">
        <w:rPr>
          <w:color w:val="000000"/>
        </w:rPr>
        <w:t>бы</w:t>
      </w:r>
      <w:r w:rsidRPr="004F2A7D">
        <w:rPr>
          <w:color w:val="000000"/>
        </w:rPr>
        <w:t xml:space="preserve"> с помощью </w:t>
      </w:r>
      <w:r w:rsidR="00E3034C" w:rsidRPr="004F2A7D">
        <w:rPr>
          <w:color w:val="000000"/>
        </w:rPr>
        <w:t>критерия</w:t>
      </w:r>
      <w:r w:rsidRPr="004F2A7D">
        <w:rPr>
          <w:color w:val="000000"/>
        </w:rPr>
        <w:t xml:space="preserve"> можно </w:t>
      </w:r>
      <w:r w:rsidR="00BA0BC3" w:rsidRPr="004F2A7D">
        <w:rPr>
          <w:color w:val="000000"/>
        </w:rPr>
        <w:t xml:space="preserve">было </w:t>
      </w:r>
      <w:r w:rsidRPr="004F2A7D">
        <w:rPr>
          <w:color w:val="000000"/>
        </w:rPr>
        <w:t xml:space="preserve">обнаружить </w:t>
      </w:r>
      <w:r w:rsidR="00BA0BC3" w:rsidRPr="004F2A7D">
        <w:rPr>
          <w:color w:val="000000"/>
        </w:rPr>
        <w:t xml:space="preserve">предварительно заданное абсолютное значение смещения </w:t>
      </w:r>
      <w:proofErr w:type="spellStart"/>
      <w:r w:rsidR="00BA0BC3" w:rsidRPr="006244A2">
        <w:rPr>
          <w:rFonts w:ascii="Times New Roman" w:eastAsia="MS Mincho" w:hAnsi="Times New Roman" w:cs="Times New Roman"/>
        </w:rPr>
        <w:t>δ</w:t>
      </w:r>
      <w:r w:rsidR="00BA0BC3" w:rsidRPr="00085993">
        <w:rPr>
          <w:rFonts w:eastAsia="MS Mincho"/>
          <w:i/>
          <w:vertAlign w:val="subscript"/>
        </w:rPr>
        <w:t>m</w:t>
      </w:r>
      <w:proofErr w:type="spellEnd"/>
      <w:r w:rsidR="00BA0BC3" w:rsidRPr="004F2A7D">
        <w:rPr>
          <w:color w:val="000000"/>
        </w:rPr>
        <w:t xml:space="preserve"> с вероятностью </w:t>
      </w:r>
      <w:r w:rsidR="00BA0BC3" w:rsidRPr="004F2A7D">
        <w:rPr>
          <w:rFonts w:eastAsia="MS Mincho"/>
        </w:rPr>
        <w:t>1 − </w:t>
      </w:r>
      <w:r w:rsidR="00BA0BC3" w:rsidRPr="006244A2">
        <w:rPr>
          <w:rFonts w:ascii="Times New Roman" w:eastAsia="MS Mincho" w:hAnsi="Times New Roman" w:cs="Times New Roman"/>
        </w:rPr>
        <w:t>β</w:t>
      </w:r>
      <w:r w:rsidR="00BA0BC3" w:rsidRPr="004F2A7D">
        <w:rPr>
          <w:rFonts w:eastAsia="MS Mincho"/>
        </w:rPr>
        <w:t> = 0,95:</w:t>
      </w:r>
    </w:p>
    <w:p w14:paraId="34C407E0" w14:textId="77777777" w:rsidR="00A63092" w:rsidRDefault="00A63092" w:rsidP="00A63092">
      <w:pPr>
        <w:tabs>
          <w:tab w:val="center" w:pos="4820"/>
          <w:tab w:val="right" w:pos="9639"/>
        </w:tabs>
        <w:spacing w:before="100" w:after="100"/>
      </w:pPr>
      <w:r>
        <w:tab/>
      </w:r>
      <w:r w:rsidR="006E4EF5" w:rsidRPr="00EC3386">
        <w:rPr>
          <w:position w:val="-16"/>
        </w:rPr>
        <w:object w:dxaOrig="2480" w:dyaOrig="420" w14:anchorId="5F78B74D">
          <v:shape id="_x0000_i1110" type="#_x0000_t75" style="width:123.7pt;height:21.25pt" o:ole="">
            <v:imagedata r:id="rId186" o:title=""/>
          </v:shape>
          <o:OLEObject Type="Embed" ProgID="Equation.DSMT4" ShapeID="_x0000_i1110" DrawAspect="Content" ObjectID="_1817798751" r:id="rId187"/>
        </w:object>
      </w:r>
    </w:p>
    <w:p w14:paraId="5F6EEA00" w14:textId="77777777" w:rsidR="00A63092" w:rsidRPr="004F2A7D" w:rsidRDefault="00A63092" w:rsidP="00A63092">
      <w:pPr>
        <w:tabs>
          <w:tab w:val="center" w:pos="4820"/>
          <w:tab w:val="right" w:pos="9639"/>
        </w:tabs>
        <w:spacing w:before="100" w:after="100"/>
        <w:rPr>
          <w:color w:val="000000"/>
        </w:rPr>
      </w:pPr>
      <w:r>
        <w:lastRenderedPageBreak/>
        <w:tab/>
      </w:r>
      <w:r w:rsidR="006E4EF5" w:rsidRPr="006E4EF5">
        <w:rPr>
          <w:position w:val="-40"/>
        </w:rPr>
        <w:object w:dxaOrig="6200" w:dyaOrig="900" w14:anchorId="351D0134">
          <v:shape id="_x0000_i1111" type="#_x0000_t75" style="width:310.15pt;height:45.25pt" o:ole="">
            <v:imagedata r:id="rId188" o:title=""/>
          </v:shape>
          <o:OLEObject Type="Embed" ProgID="Equation.DSMT4" ShapeID="_x0000_i1111" DrawAspect="Content" ObjectID="_1817798752" r:id="rId189"/>
        </w:object>
      </w:r>
    </w:p>
    <w:p w14:paraId="6FE29798" w14:textId="3D13E2BC" w:rsidR="007F3CE2" w:rsidRPr="004F2A7D" w:rsidRDefault="00C07A84" w:rsidP="00C07A84">
      <w:pPr>
        <w:tabs>
          <w:tab w:val="center" w:pos="4820"/>
          <w:tab w:val="right" w:pos="9639"/>
        </w:tabs>
        <w:spacing w:before="100" w:after="100"/>
        <w:rPr>
          <w:color w:val="000000"/>
        </w:rPr>
      </w:pPr>
      <w:r>
        <w:tab/>
      </w:r>
      <w:r w:rsidR="009B0732" w:rsidRPr="009B0732">
        <w:rPr>
          <w:position w:val="-34"/>
        </w:rPr>
        <w:object w:dxaOrig="2100" w:dyaOrig="680" w14:anchorId="6C9F6092">
          <v:shape id="_x0000_i1112" type="#_x0000_t75" style="width:104.75pt;height:33.7pt" o:ole="">
            <v:imagedata r:id="rId190" o:title=""/>
          </v:shape>
          <o:OLEObject Type="Embed" ProgID="Equation.DSMT4" ShapeID="_x0000_i1112" DrawAspect="Content" ObjectID="_1817798753" r:id="rId191"/>
        </w:object>
      </w:r>
    </w:p>
    <w:p w14:paraId="62DE899E" w14:textId="77777777" w:rsidR="00BA0BC3" w:rsidRPr="004F2A7D" w:rsidRDefault="00C07A84" w:rsidP="00C07A84">
      <w:pPr>
        <w:tabs>
          <w:tab w:val="center" w:pos="4820"/>
          <w:tab w:val="right" w:pos="9639"/>
        </w:tabs>
        <w:spacing w:before="100" w:after="100"/>
        <w:rPr>
          <w:color w:val="000000"/>
        </w:rPr>
      </w:pPr>
      <w:r>
        <w:tab/>
      </w:r>
      <w:r w:rsidR="00901D27" w:rsidRPr="00C07A84">
        <w:rPr>
          <w:position w:val="-10"/>
        </w:rPr>
        <w:object w:dxaOrig="1860" w:dyaOrig="400" w14:anchorId="368E609E">
          <v:shape id="_x0000_i1113" type="#_x0000_t75" style="width:93.25pt;height:20.3pt" o:ole="">
            <v:imagedata r:id="rId192" o:title=""/>
          </v:shape>
          <o:OLEObject Type="Embed" ProgID="Equation.DSMT4" ShapeID="_x0000_i1113" DrawAspect="Content" ObjectID="_1817798754" r:id="rId193"/>
        </w:object>
      </w:r>
      <w:r w:rsidR="004F2A7D">
        <w:t>.</w:t>
      </w:r>
      <w:r>
        <w:tab/>
      </w:r>
      <w:r w:rsidR="00BA0BC3" w:rsidRPr="004F2A7D">
        <w:t>(А.2)</w:t>
      </w:r>
    </w:p>
    <w:p w14:paraId="0E5265B7" w14:textId="6F0612D6" w:rsidR="00952BDA" w:rsidRPr="004F2A7D" w:rsidRDefault="00BA0BC3" w:rsidP="00246ED8">
      <w:pPr>
        <w:ind w:firstLine="397"/>
        <w:jc w:val="both"/>
        <w:rPr>
          <w:color w:val="000000"/>
        </w:rPr>
      </w:pPr>
      <w:r w:rsidRPr="004F2A7D">
        <w:rPr>
          <w:color w:val="000000"/>
        </w:rPr>
        <w:t xml:space="preserve">Приравнивая два выражения для </w:t>
      </w:r>
      <w:r w:rsidR="001F7C78" w:rsidRPr="004F2A7D">
        <w:rPr>
          <w:i/>
          <w:iCs/>
          <w:color w:val="000000"/>
          <w:lang w:val="en-US"/>
        </w:rPr>
        <w:t>K</w:t>
      </w:r>
      <w:r w:rsidRPr="004F2A7D">
        <w:rPr>
          <w:color w:val="000000"/>
        </w:rPr>
        <w:t xml:space="preserve"> (формулу (А.1) и </w:t>
      </w:r>
      <w:r w:rsidR="00E3034C" w:rsidRPr="004F2A7D">
        <w:rPr>
          <w:color w:val="000000"/>
        </w:rPr>
        <w:t xml:space="preserve">формулу </w:t>
      </w:r>
      <w:r w:rsidRPr="004F2A7D">
        <w:rPr>
          <w:color w:val="000000"/>
        </w:rPr>
        <w:t>(А.2)</w:t>
      </w:r>
      <w:r w:rsidR="00E3034C" w:rsidRPr="004F2A7D">
        <w:rPr>
          <w:color w:val="000000"/>
        </w:rPr>
        <w:t>)</w:t>
      </w:r>
      <w:r w:rsidRPr="004F2A7D">
        <w:rPr>
          <w:color w:val="000000"/>
        </w:rPr>
        <w:t>, получим:</w:t>
      </w:r>
    </w:p>
    <w:p w14:paraId="5565C1B9" w14:textId="77777777" w:rsidR="00A63092" w:rsidRPr="004F2A7D" w:rsidRDefault="00A63092" w:rsidP="00A63092">
      <w:pPr>
        <w:tabs>
          <w:tab w:val="center" w:pos="4820"/>
          <w:tab w:val="right" w:pos="9639"/>
        </w:tabs>
        <w:spacing w:before="100" w:after="100"/>
        <w:rPr>
          <w:color w:val="000000"/>
        </w:rPr>
      </w:pPr>
      <w:r>
        <w:tab/>
      </w:r>
      <w:r w:rsidR="00901D27" w:rsidRPr="003271AA">
        <w:rPr>
          <w:position w:val="-10"/>
        </w:rPr>
        <w:object w:dxaOrig="2720" w:dyaOrig="400" w14:anchorId="6AA89308">
          <v:shape id="_x0000_i1114" type="#_x0000_t75" style="width:136.15pt;height:20.3pt" o:ole="">
            <v:imagedata r:id="rId194" o:title=""/>
          </v:shape>
          <o:OLEObject Type="Embed" ProgID="Equation.DSMT4" ShapeID="_x0000_i1114" DrawAspect="Content" ObjectID="_1817798755" r:id="rId195"/>
        </w:object>
      </w:r>
    </w:p>
    <w:p w14:paraId="3BC5AF99" w14:textId="77777777" w:rsidR="00A63092" w:rsidRPr="004F2A7D" w:rsidRDefault="00A63092" w:rsidP="00A63092">
      <w:pPr>
        <w:tabs>
          <w:tab w:val="center" w:pos="4820"/>
          <w:tab w:val="right" w:pos="9639"/>
        </w:tabs>
        <w:spacing w:before="100" w:after="100"/>
        <w:rPr>
          <w:color w:val="000000"/>
        </w:rPr>
      </w:pPr>
      <w:r>
        <w:tab/>
      </w:r>
      <w:r w:rsidR="00901D27" w:rsidRPr="003271AA">
        <w:rPr>
          <w:position w:val="-10"/>
        </w:rPr>
        <w:object w:dxaOrig="2340" w:dyaOrig="400" w14:anchorId="601D83C7">
          <v:shape id="_x0000_i1115" type="#_x0000_t75" style="width:117.25pt;height:20.3pt" o:ole="">
            <v:imagedata r:id="rId196" o:title=""/>
          </v:shape>
          <o:OLEObject Type="Embed" ProgID="Equation.DSMT4" ShapeID="_x0000_i1115" DrawAspect="Content" ObjectID="_1817798756" r:id="rId197"/>
        </w:object>
      </w:r>
    </w:p>
    <w:p w14:paraId="29EE4ECF" w14:textId="77777777" w:rsidR="00A63092" w:rsidRPr="004F2A7D" w:rsidRDefault="00A63092" w:rsidP="00A63092">
      <w:pPr>
        <w:tabs>
          <w:tab w:val="center" w:pos="4820"/>
          <w:tab w:val="right" w:pos="9639"/>
        </w:tabs>
        <w:spacing w:before="100" w:after="100"/>
        <w:rPr>
          <w:color w:val="000000"/>
        </w:rPr>
      </w:pPr>
      <w:r>
        <w:tab/>
      </w:r>
      <w:r w:rsidR="00901D27" w:rsidRPr="003271AA">
        <w:rPr>
          <w:position w:val="-26"/>
        </w:rPr>
        <w:object w:dxaOrig="2520" w:dyaOrig="620" w14:anchorId="67555C61">
          <v:shape id="_x0000_i1116" type="#_x0000_t75" style="width:126pt;height:30.45pt" o:ole="">
            <v:imagedata r:id="rId198" o:title=""/>
          </v:shape>
          <o:OLEObject Type="Embed" ProgID="Equation.DSMT4" ShapeID="_x0000_i1116" DrawAspect="Content" ObjectID="_1817798757" r:id="rId199"/>
        </w:object>
      </w:r>
    </w:p>
    <w:p w14:paraId="365226F4" w14:textId="77777777" w:rsidR="00A63092" w:rsidRPr="004F2A7D" w:rsidRDefault="00A63092" w:rsidP="00A63092">
      <w:pPr>
        <w:tabs>
          <w:tab w:val="center" w:pos="4820"/>
          <w:tab w:val="right" w:pos="9639"/>
        </w:tabs>
        <w:spacing w:before="100" w:after="100"/>
        <w:rPr>
          <w:color w:val="000000"/>
        </w:rPr>
      </w:pPr>
      <w:r>
        <w:tab/>
      </w:r>
      <w:r w:rsidR="00901D27" w:rsidRPr="003271AA">
        <w:rPr>
          <w:position w:val="-10"/>
        </w:rPr>
        <w:object w:dxaOrig="1280" w:dyaOrig="300" w14:anchorId="50C5F571">
          <v:shape id="_x0000_i1117" type="#_x0000_t75" style="width:64.15pt;height:14.75pt" o:ole="">
            <v:imagedata r:id="rId200" o:title=""/>
          </v:shape>
          <o:OLEObject Type="Embed" ProgID="Equation.DSMT4" ShapeID="_x0000_i1117" DrawAspect="Content" ObjectID="_1817798758" r:id="rId201"/>
        </w:object>
      </w:r>
      <w:r>
        <w:tab/>
      </w:r>
      <w:r w:rsidRPr="004F2A7D">
        <w:t>(А.3)</w:t>
      </w:r>
    </w:p>
    <w:p w14:paraId="05D031BF" w14:textId="77777777" w:rsidR="00BA0BC3" w:rsidRPr="004F2A7D" w:rsidRDefault="00BA0BC3" w:rsidP="00246ED8">
      <w:pPr>
        <w:ind w:firstLine="397"/>
        <w:jc w:val="both"/>
        <w:rPr>
          <w:color w:val="000000"/>
        </w:rPr>
      </w:pPr>
      <w:r w:rsidRPr="004F2A7D">
        <w:rPr>
          <w:color w:val="000000"/>
        </w:rPr>
        <w:t xml:space="preserve">Дисперсия оценки смещения метода измерений </w:t>
      </w:r>
      <w:r w:rsidR="00901D27" w:rsidRPr="003271AA">
        <w:rPr>
          <w:position w:val="-10"/>
        </w:rPr>
        <w:object w:dxaOrig="460" w:dyaOrig="360" w14:anchorId="62A5C204">
          <v:shape id="_x0000_i1118" type="#_x0000_t75" style="width:23.55pt;height:18.9pt" o:ole="">
            <v:imagedata r:id="rId202" o:title=""/>
          </v:shape>
          <o:OLEObject Type="Embed" ProgID="Equation.DSMT4" ShapeID="_x0000_i1118" DrawAspect="Content" ObjectID="_1817798759" r:id="rId203"/>
        </w:object>
      </w:r>
      <w:r w:rsidRPr="004F2A7D">
        <w:rPr>
          <w:color w:val="000000"/>
        </w:rPr>
        <w:t xml:space="preserve"> может быть получена как:</w:t>
      </w:r>
    </w:p>
    <w:p w14:paraId="1F111E97" w14:textId="77777777" w:rsidR="00BA0BC3" w:rsidRPr="004F2A7D" w:rsidRDefault="003271AA" w:rsidP="000D7046">
      <w:pPr>
        <w:tabs>
          <w:tab w:val="center" w:pos="4820"/>
          <w:tab w:val="right" w:pos="9639"/>
        </w:tabs>
        <w:spacing w:before="100" w:after="100"/>
        <w:jc w:val="both"/>
        <w:rPr>
          <w:color w:val="000000"/>
        </w:rPr>
      </w:pPr>
      <w:r>
        <w:tab/>
      </w:r>
      <w:r w:rsidR="00901D27" w:rsidRPr="003271AA">
        <w:rPr>
          <w:position w:val="-10"/>
        </w:rPr>
        <w:object w:dxaOrig="2659" w:dyaOrig="360" w14:anchorId="0C11093E">
          <v:shape id="_x0000_i1119" type="#_x0000_t75" style="width:132.9pt;height:18pt" o:ole="">
            <v:imagedata r:id="rId204" o:title=""/>
          </v:shape>
          <o:OLEObject Type="Embed" ProgID="Equation.DSMT4" ShapeID="_x0000_i1119" DrawAspect="Content" ObjectID="_1817798760" r:id="rId205"/>
        </w:object>
      </w:r>
      <w:r w:rsidR="004F2A7D">
        <w:t>,</w:t>
      </w:r>
      <w:r>
        <w:tab/>
      </w:r>
      <w:r w:rsidR="00BA0BC3" w:rsidRPr="004F2A7D">
        <w:t>(А.4)</w:t>
      </w:r>
    </w:p>
    <w:tbl>
      <w:tblPr>
        <w:tblW w:w="9697" w:type="dxa"/>
        <w:tblLayout w:type="fixed"/>
        <w:tblCellMar>
          <w:left w:w="0" w:type="dxa"/>
          <w:right w:w="0" w:type="dxa"/>
        </w:tblCellMar>
        <w:tblLook w:val="04A0" w:firstRow="1" w:lastRow="0" w:firstColumn="1" w:lastColumn="0" w:noHBand="0" w:noVBand="1"/>
      </w:tblPr>
      <w:tblGrid>
        <w:gridCol w:w="397"/>
        <w:gridCol w:w="567"/>
        <w:gridCol w:w="8733"/>
      </w:tblGrid>
      <w:tr w:rsidR="00BA0BC3" w:rsidRPr="004F2A7D" w14:paraId="1292EFDB" w14:textId="77777777" w:rsidTr="003271AA">
        <w:tc>
          <w:tcPr>
            <w:tcW w:w="397" w:type="dxa"/>
          </w:tcPr>
          <w:p w14:paraId="6ECF5527" w14:textId="77777777" w:rsidR="00BA0BC3" w:rsidRPr="003271AA" w:rsidRDefault="004F2A7D" w:rsidP="004F2A7D">
            <w:pPr>
              <w:pStyle w:val="Tablebody"/>
              <w:spacing w:before="0" w:after="0" w:line="240" w:lineRule="auto"/>
              <w:rPr>
                <w:rFonts w:ascii="Arial" w:hAnsi="Arial"/>
                <w:sz w:val="20"/>
                <w:szCs w:val="20"/>
                <w:lang w:val="ru-RU"/>
              </w:rPr>
            </w:pPr>
            <w:r w:rsidRPr="003271AA">
              <w:rPr>
                <w:rFonts w:ascii="Arial" w:hAnsi="Arial"/>
                <w:color w:val="000000"/>
                <w:sz w:val="20"/>
                <w:szCs w:val="20"/>
                <w:lang w:val="ru-RU"/>
              </w:rPr>
              <w:t>где</w:t>
            </w:r>
          </w:p>
        </w:tc>
        <w:tc>
          <w:tcPr>
            <w:tcW w:w="567" w:type="dxa"/>
          </w:tcPr>
          <w:p w14:paraId="2302B241" w14:textId="77777777" w:rsidR="00BA0BC3" w:rsidRPr="003271AA" w:rsidRDefault="00BA0BC3" w:rsidP="00E7418A">
            <w:pPr>
              <w:pStyle w:val="Tablebody"/>
              <w:spacing w:before="0" w:after="0" w:line="240" w:lineRule="auto"/>
              <w:rPr>
                <w:rFonts w:ascii="Arial" w:hAnsi="Arial"/>
                <w:sz w:val="20"/>
                <w:szCs w:val="20"/>
                <w:lang w:val="ru-RU"/>
              </w:rPr>
            </w:pPr>
            <w:r w:rsidRPr="004F2A7D">
              <w:rPr>
                <w:rFonts w:ascii="Arial" w:hAnsi="Arial"/>
                <w:i/>
                <w:sz w:val="20"/>
                <w:szCs w:val="20"/>
              </w:rPr>
              <w:t>u</w:t>
            </w:r>
            <w:r w:rsidRPr="003271AA">
              <w:rPr>
                <w:rFonts w:ascii="Arial" w:hAnsi="Arial"/>
                <w:sz w:val="20"/>
                <w:szCs w:val="20"/>
                <w:lang w:val="ru-RU"/>
              </w:rPr>
              <w:t>(</w:t>
            </w:r>
            <w:r w:rsidRPr="006244A2">
              <w:rPr>
                <w:rFonts w:ascii="Times New Roman" w:hAnsi="Times New Roman"/>
                <w:sz w:val="20"/>
                <w:szCs w:val="20"/>
              </w:rPr>
              <w:t>μ</w:t>
            </w:r>
            <w:r w:rsidRPr="003271AA">
              <w:rPr>
                <w:rFonts w:ascii="Arial" w:hAnsi="Arial"/>
                <w:sz w:val="20"/>
                <w:szCs w:val="20"/>
                <w:lang w:val="ru-RU"/>
              </w:rPr>
              <w:t>)</w:t>
            </w:r>
          </w:p>
        </w:tc>
        <w:tc>
          <w:tcPr>
            <w:tcW w:w="8733" w:type="dxa"/>
          </w:tcPr>
          <w:p w14:paraId="397D2F78" w14:textId="24D2887D" w:rsidR="00BA0BC3" w:rsidRPr="004F2A7D" w:rsidRDefault="00246ED8" w:rsidP="001F7C78">
            <w:pPr>
              <w:pStyle w:val="Tablebody"/>
              <w:spacing w:before="0" w:after="0" w:line="240" w:lineRule="auto"/>
              <w:ind w:left="170" w:hanging="170"/>
              <w:jc w:val="both"/>
              <w:rPr>
                <w:rFonts w:ascii="Arial" w:hAnsi="Arial"/>
                <w:sz w:val="20"/>
                <w:szCs w:val="20"/>
                <w:lang w:val="ru-RU"/>
              </w:rPr>
            </w:pPr>
            <w:r>
              <w:rPr>
                <w:rFonts w:ascii="Arial" w:hAnsi="Arial"/>
                <w:sz w:val="20"/>
                <w:szCs w:val="20"/>
                <w:lang w:val="ru-RU"/>
              </w:rPr>
              <w:t>‒ </w:t>
            </w:r>
            <w:r w:rsidR="00383834" w:rsidRPr="004F2A7D">
              <w:rPr>
                <w:rFonts w:ascii="Arial" w:hAnsi="Arial"/>
                <w:sz w:val="20"/>
                <w:szCs w:val="20"/>
                <w:lang w:val="ru-RU"/>
              </w:rPr>
              <w:t xml:space="preserve">стандартная неопределенность измерений принятого опорного значения, полученного </w:t>
            </w:r>
            <w:r>
              <w:rPr>
                <w:rFonts w:ascii="Arial" w:hAnsi="Arial"/>
                <w:sz w:val="20"/>
                <w:szCs w:val="20"/>
                <w:lang w:val="ru-RU"/>
              </w:rPr>
              <w:t>в</w:t>
            </w:r>
            <w:r w:rsidR="001F7C78">
              <w:rPr>
                <w:rFonts w:ascii="Arial" w:hAnsi="Arial"/>
                <w:sz w:val="20"/>
                <w:szCs w:val="20"/>
                <w:lang w:val="ru-RU"/>
              </w:rPr>
              <w:t> </w:t>
            </w:r>
            <w:r w:rsidR="006E473E" w:rsidRPr="004F2A7D">
              <w:rPr>
                <w:rFonts w:ascii="Arial" w:hAnsi="Arial"/>
                <w:sz w:val="20"/>
                <w:szCs w:val="20"/>
                <w:lang w:val="ru-RU"/>
              </w:rPr>
              <w:t>независимом исследовании;</w:t>
            </w:r>
          </w:p>
        </w:tc>
      </w:tr>
      <w:tr w:rsidR="00BA0BC3" w:rsidRPr="004F2A7D" w14:paraId="235C03DA" w14:textId="77777777" w:rsidTr="003271AA">
        <w:tc>
          <w:tcPr>
            <w:tcW w:w="397" w:type="dxa"/>
          </w:tcPr>
          <w:p w14:paraId="2A084F32" w14:textId="77777777" w:rsidR="00BA0BC3" w:rsidRPr="004F2A7D" w:rsidRDefault="00BA0BC3" w:rsidP="00E7418A">
            <w:pPr>
              <w:pStyle w:val="Tablebody"/>
              <w:spacing w:before="0" w:after="0" w:line="240" w:lineRule="auto"/>
              <w:rPr>
                <w:rFonts w:ascii="Arial" w:hAnsi="Arial"/>
                <w:sz w:val="20"/>
                <w:szCs w:val="20"/>
                <w:lang w:val="ru-RU"/>
              </w:rPr>
            </w:pPr>
            <w:r w:rsidRPr="004F2A7D">
              <w:rPr>
                <w:rFonts w:ascii="Arial" w:hAnsi="Arial"/>
                <w:sz w:val="20"/>
                <w:szCs w:val="20"/>
              </w:rPr>
              <w:t> </w:t>
            </w:r>
          </w:p>
        </w:tc>
        <w:tc>
          <w:tcPr>
            <w:tcW w:w="567" w:type="dxa"/>
          </w:tcPr>
          <w:p w14:paraId="1BD2F234" w14:textId="77777777" w:rsidR="00BA0BC3" w:rsidRPr="00246ED8" w:rsidRDefault="003271AA" w:rsidP="00E7418A">
            <w:pPr>
              <w:pStyle w:val="Tablebody"/>
              <w:spacing w:before="0" w:after="0" w:line="240" w:lineRule="auto"/>
              <w:rPr>
                <w:rFonts w:ascii="Arial" w:hAnsi="Arial"/>
                <w:sz w:val="20"/>
                <w:szCs w:val="20"/>
                <w:lang w:val="ru-RU"/>
              </w:rPr>
            </w:pPr>
            <w:r w:rsidRPr="003271AA">
              <w:rPr>
                <w:rFonts w:ascii="Arial" w:eastAsia="MS Mincho" w:hAnsi="Arial"/>
                <w:position w:val="-10"/>
                <w:sz w:val="20"/>
                <w:szCs w:val="20"/>
                <w:lang w:val="en-US" w:eastAsia="zh-CN"/>
              </w:rPr>
              <w:object w:dxaOrig="480" w:dyaOrig="340" w14:anchorId="049C57AF">
                <v:shape id="_x0000_i1120" type="#_x0000_t75" style="width:23.55pt;height:17.1pt" o:ole="">
                  <v:imagedata r:id="rId206" o:title=""/>
                </v:shape>
                <o:OLEObject Type="Embed" ProgID="Equation.DSMT4" ShapeID="_x0000_i1120" DrawAspect="Content" ObjectID="_1817798761" r:id="rId207"/>
              </w:object>
            </w:r>
          </w:p>
        </w:tc>
        <w:tc>
          <w:tcPr>
            <w:tcW w:w="8733" w:type="dxa"/>
            <w:vAlign w:val="center"/>
          </w:tcPr>
          <w:p w14:paraId="06A281D9" w14:textId="1F0BFE49" w:rsidR="00BA0BC3" w:rsidRPr="004F2A7D" w:rsidRDefault="00246ED8" w:rsidP="001F7C78">
            <w:pPr>
              <w:pStyle w:val="Tablebody"/>
              <w:spacing w:before="0" w:after="0" w:line="240" w:lineRule="auto"/>
              <w:rPr>
                <w:rFonts w:ascii="Arial" w:hAnsi="Arial"/>
                <w:sz w:val="20"/>
                <w:szCs w:val="20"/>
                <w:lang w:val="ru-RU"/>
              </w:rPr>
            </w:pPr>
            <w:r>
              <w:rPr>
                <w:rFonts w:ascii="Arial" w:hAnsi="Arial"/>
                <w:sz w:val="20"/>
                <w:szCs w:val="20"/>
                <w:lang w:val="ru-RU"/>
              </w:rPr>
              <w:t>‒ </w:t>
            </w:r>
            <w:r w:rsidR="006E473E" w:rsidRPr="004F2A7D">
              <w:rPr>
                <w:rFonts w:ascii="Arial" w:hAnsi="Arial"/>
                <w:sz w:val="20"/>
                <w:szCs w:val="20"/>
                <w:lang w:val="ru-RU"/>
              </w:rPr>
              <w:t>дисперсия общего среднего, полученная на основании рассматриваемого эксперимента</w:t>
            </w:r>
            <w:r w:rsidR="001F7C78">
              <w:rPr>
                <w:rFonts w:ascii="Arial" w:hAnsi="Arial"/>
                <w:sz w:val="20"/>
                <w:szCs w:val="20"/>
                <w:lang w:val="ru-RU"/>
              </w:rPr>
              <w:t>.</w:t>
            </w:r>
          </w:p>
        </w:tc>
      </w:tr>
      <w:tr w:rsidR="00BA0BC3" w:rsidRPr="004F2A7D" w14:paraId="3C107838" w14:textId="77777777" w:rsidTr="003271AA">
        <w:tc>
          <w:tcPr>
            <w:tcW w:w="397" w:type="dxa"/>
          </w:tcPr>
          <w:p w14:paraId="1C0C8782" w14:textId="77777777" w:rsidR="00BA0BC3" w:rsidRPr="004F2A7D" w:rsidRDefault="00BA0BC3" w:rsidP="00E7418A">
            <w:pPr>
              <w:pStyle w:val="Tablebody"/>
              <w:spacing w:before="0" w:after="0" w:line="240" w:lineRule="auto"/>
              <w:rPr>
                <w:rFonts w:ascii="Arial" w:hAnsi="Arial"/>
                <w:sz w:val="20"/>
                <w:szCs w:val="20"/>
                <w:lang w:val="ru-RU"/>
              </w:rPr>
            </w:pPr>
          </w:p>
        </w:tc>
        <w:tc>
          <w:tcPr>
            <w:tcW w:w="567" w:type="dxa"/>
          </w:tcPr>
          <w:p w14:paraId="27B73A61" w14:textId="77777777" w:rsidR="00BA0BC3" w:rsidRPr="004F2A7D" w:rsidRDefault="00BA0BC3" w:rsidP="00E7418A">
            <w:pPr>
              <w:pStyle w:val="Tablebody"/>
              <w:spacing w:before="0" w:after="0" w:line="240" w:lineRule="auto"/>
              <w:rPr>
                <w:rFonts w:ascii="Arial" w:hAnsi="Arial"/>
                <w:sz w:val="20"/>
                <w:szCs w:val="20"/>
                <w:lang w:val="ru-RU"/>
              </w:rPr>
            </w:pPr>
          </w:p>
        </w:tc>
        <w:tc>
          <w:tcPr>
            <w:tcW w:w="8733" w:type="dxa"/>
            <w:vAlign w:val="center"/>
          </w:tcPr>
          <w:p w14:paraId="3B475EE6" w14:textId="77777777" w:rsidR="003271AA" w:rsidRPr="004F2A7D" w:rsidRDefault="00901D27" w:rsidP="00E7418A">
            <w:pPr>
              <w:pStyle w:val="Tablebody"/>
              <w:spacing w:before="0" w:after="0" w:line="240" w:lineRule="auto"/>
              <w:rPr>
                <w:rFonts w:ascii="Arial" w:hAnsi="Arial"/>
                <w:sz w:val="20"/>
                <w:szCs w:val="20"/>
              </w:rPr>
            </w:pPr>
            <w:r w:rsidRPr="003271AA">
              <w:rPr>
                <w:rFonts w:ascii="Arial" w:hAnsi="Arial"/>
                <w:position w:val="-34"/>
                <w:sz w:val="20"/>
                <w:szCs w:val="20"/>
              </w:rPr>
              <w:object w:dxaOrig="6860" w:dyaOrig="780" w14:anchorId="7CDC84F9">
                <v:shape id="_x0000_i1121" type="#_x0000_t75" style="width:343.85pt;height:39.25pt" o:ole="">
                  <v:imagedata r:id="rId208" o:title=""/>
                </v:shape>
                <o:OLEObject Type="Embed" ProgID="Equation.DSMT4" ShapeID="_x0000_i1121" DrawAspect="Content" ObjectID="_1817798762" r:id="rId209"/>
              </w:object>
            </w:r>
          </w:p>
        </w:tc>
      </w:tr>
      <w:tr w:rsidR="00BA0BC3" w:rsidRPr="004F2A7D" w14:paraId="29D8AC4A" w14:textId="77777777" w:rsidTr="003271AA">
        <w:tc>
          <w:tcPr>
            <w:tcW w:w="397" w:type="dxa"/>
          </w:tcPr>
          <w:p w14:paraId="5EE0CDF0" w14:textId="77777777" w:rsidR="00BA0BC3" w:rsidRPr="004F2A7D" w:rsidRDefault="00BA0BC3" w:rsidP="00E7418A">
            <w:pPr>
              <w:pStyle w:val="Tablebody"/>
              <w:spacing w:before="0" w:after="0" w:line="240" w:lineRule="auto"/>
              <w:rPr>
                <w:rFonts w:ascii="Arial" w:hAnsi="Arial"/>
                <w:sz w:val="20"/>
                <w:szCs w:val="20"/>
              </w:rPr>
            </w:pPr>
          </w:p>
        </w:tc>
        <w:tc>
          <w:tcPr>
            <w:tcW w:w="567" w:type="dxa"/>
          </w:tcPr>
          <w:p w14:paraId="714968F8" w14:textId="77777777" w:rsidR="00BA0BC3" w:rsidRPr="004F2A7D" w:rsidRDefault="00BA0BC3" w:rsidP="00E7418A">
            <w:pPr>
              <w:pStyle w:val="Tablebody"/>
              <w:spacing w:before="0" w:after="0" w:line="240" w:lineRule="auto"/>
              <w:rPr>
                <w:rFonts w:ascii="Arial" w:hAnsi="Arial"/>
                <w:sz w:val="20"/>
                <w:szCs w:val="20"/>
              </w:rPr>
            </w:pPr>
          </w:p>
        </w:tc>
        <w:tc>
          <w:tcPr>
            <w:tcW w:w="8733" w:type="dxa"/>
            <w:vAlign w:val="center"/>
          </w:tcPr>
          <w:p w14:paraId="284CEACE" w14:textId="77777777" w:rsidR="00BA0BC3" w:rsidRPr="00246ED8" w:rsidRDefault="00901D27" w:rsidP="00246ED8">
            <w:pPr>
              <w:pStyle w:val="Tablebody"/>
              <w:spacing w:before="0" w:after="0" w:line="240" w:lineRule="auto"/>
              <w:rPr>
                <w:rFonts w:ascii="Arial" w:hAnsi="Arial"/>
                <w:sz w:val="20"/>
                <w:szCs w:val="20"/>
                <w:lang w:val="ru-RU"/>
              </w:rPr>
            </w:pPr>
            <w:r w:rsidRPr="003271AA">
              <w:rPr>
                <w:rFonts w:ascii="Arial" w:hAnsi="Arial"/>
                <w:position w:val="-10"/>
                <w:sz w:val="20"/>
                <w:szCs w:val="20"/>
              </w:rPr>
              <w:object w:dxaOrig="260" w:dyaOrig="320" w14:anchorId="32E651B3">
                <v:shape id="_x0000_i1122" type="#_x0000_t75" style="width:12.45pt;height:15.7pt" o:ole="">
                  <v:imagedata r:id="rId210" o:title=""/>
                </v:shape>
                <o:OLEObject Type="Embed" ProgID="Equation.DSMT4" ShapeID="_x0000_i1122" DrawAspect="Content" ObjectID="_1817798763" r:id="rId211"/>
              </w:object>
            </w:r>
            <w:r w:rsidR="00BA0BC3" w:rsidRPr="00246ED8">
              <w:rPr>
                <w:rFonts w:ascii="Arial" w:hAnsi="Arial"/>
                <w:sz w:val="20"/>
                <w:szCs w:val="20"/>
                <w:lang w:val="ru-RU"/>
              </w:rPr>
              <w:t xml:space="preserve"> </w:t>
            </w:r>
            <w:r w:rsidR="00246ED8" w:rsidRPr="00246ED8">
              <w:rPr>
                <w:rFonts w:ascii="Arial" w:hAnsi="Arial"/>
                <w:sz w:val="20"/>
                <w:szCs w:val="20"/>
                <w:lang w:val="ru-RU"/>
              </w:rPr>
              <w:t>‒</w:t>
            </w:r>
            <w:r w:rsidR="006E473E" w:rsidRPr="00246ED8">
              <w:rPr>
                <w:rFonts w:ascii="Arial" w:hAnsi="Arial"/>
                <w:sz w:val="20"/>
                <w:szCs w:val="20"/>
                <w:lang w:val="ru-RU"/>
              </w:rPr>
              <w:t xml:space="preserve"> </w:t>
            </w:r>
            <w:r w:rsidR="006E473E" w:rsidRPr="004F2A7D">
              <w:rPr>
                <w:rFonts w:ascii="Arial" w:hAnsi="Arial"/>
                <w:sz w:val="20"/>
                <w:szCs w:val="20"/>
                <w:lang w:val="ru-RU"/>
              </w:rPr>
              <w:t>межлабораторная</w:t>
            </w:r>
            <w:r w:rsidR="006E473E" w:rsidRPr="00246ED8">
              <w:rPr>
                <w:rFonts w:ascii="Arial" w:hAnsi="Arial"/>
                <w:sz w:val="20"/>
                <w:szCs w:val="20"/>
                <w:lang w:val="ru-RU"/>
              </w:rPr>
              <w:t xml:space="preserve"> </w:t>
            </w:r>
            <w:r w:rsidR="006E473E" w:rsidRPr="004F2A7D">
              <w:rPr>
                <w:rFonts w:ascii="Arial" w:hAnsi="Arial"/>
                <w:sz w:val="20"/>
                <w:szCs w:val="20"/>
                <w:lang w:val="ru-RU"/>
              </w:rPr>
              <w:t>дисперсия</w:t>
            </w:r>
            <w:r w:rsidR="006E473E" w:rsidRPr="00246ED8">
              <w:rPr>
                <w:rFonts w:ascii="Arial" w:hAnsi="Arial"/>
                <w:sz w:val="20"/>
                <w:szCs w:val="20"/>
                <w:lang w:val="ru-RU"/>
              </w:rPr>
              <w:t xml:space="preserve">, </w:t>
            </w:r>
            <w:r w:rsidR="006E473E" w:rsidRPr="004F2A7D">
              <w:rPr>
                <w:rFonts w:ascii="Arial" w:hAnsi="Arial"/>
                <w:sz w:val="20"/>
                <w:szCs w:val="20"/>
                <w:lang w:val="ru-RU"/>
              </w:rPr>
              <w:t>так</w:t>
            </w:r>
            <w:r w:rsidR="00E3034C" w:rsidRPr="004F2A7D">
              <w:rPr>
                <w:rFonts w:ascii="Arial" w:hAnsi="Arial"/>
                <w:sz w:val="20"/>
                <w:szCs w:val="20"/>
                <w:lang w:val="ru-RU"/>
              </w:rPr>
              <w:t>ая</w:t>
            </w:r>
            <w:r w:rsidR="006E473E" w:rsidRPr="004F2A7D">
              <w:rPr>
                <w:rFonts w:ascii="Arial" w:hAnsi="Arial"/>
                <w:sz w:val="20"/>
                <w:szCs w:val="20"/>
                <w:lang w:val="ru-RU"/>
              </w:rPr>
              <w:t xml:space="preserve"> что</w:t>
            </w:r>
          </w:p>
        </w:tc>
      </w:tr>
      <w:tr w:rsidR="00BA0BC3" w:rsidRPr="004F2A7D" w14:paraId="68E1A9F5" w14:textId="77777777" w:rsidTr="003271AA">
        <w:tc>
          <w:tcPr>
            <w:tcW w:w="397" w:type="dxa"/>
          </w:tcPr>
          <w:p w14:paraId="78566959" w14:textId="77777777" w:rsidR="00BA0BC3" w:rsidRPr="00246ED8" w:rsidRDefault="00BA0BC3" w:rsidP="00E7418A">
            <w:pPr>
              <w:pStyle w:val="Tablebody"/>
              <w:spacing w:before="0" w:after="0" w:line="240" w:lineRule="auto"/>
              <w:rPr>
                <w:rFonts w:ascii="Arial" w:hAnsi="Arial"/>
                <w:sz w:val="20"/>
                <w:szCs w:val="20"/>
                <w:lang w:val="ru-RU"/>
              </w:rPr>
            </w:pPr>
          </w:p>
        </w:tc>
        <w:tc>
          <w:tcPr>
            <w:tcW w:w="567" w:type="dxa"/>
          </w:tcPr>
          <w:p w14:paraId="26146CB3" w14:textId="77777777" w:rsidR="00BA0BC3" w:rsidRPr="00246ED8" w:rsidRDefault="00BA0BC3" w:rsidP="00E7418A">
            <w:pPr>
              <w:pStyle w:val="Tablebody"/>
              <w:spacing w:before="0" w:after="0" w:line="240" w:lineRule="auto"/>
              <w:rPr>
                <w:rFonts w:ascii="Arial" w:hAnsi="Arial"/>
                <w:sz w:val="20"/>
                <w:szCs w:val="20"/>
                <w:lang w:val="ru-RU"/>
              </w:rPr>
            </w:pPr>
          </w:p>
        </w:tc>
        <w:tc>
          <w:tcPr>
            <w:tcW w:w="8733" w:type="dxa"/>
            <w:vAlign w:val="center"/>
          </w:tcPr>
          <w:p w14:paraId="789AE21F" w14:textId="6B7C1744" w:rsidR="00BA0BC3" w:rsidRPr="00246ED8" w:rsidRDefault="00901D27" w:rsidP="00107B67">
            <w:pPr>
              <w:pStyle w:val="Tablebody"/>
              <w:spacing w:before="0" w:after="0" w:line="240" w:lineRule="auto"/>
              <w:rPr>
                <w:rFonts w:ascii="Arial" w:hAnsi="Arial"/>
                <w:sz w:val="20"/>
                <w:szCs w:val="20"/>
                <w:lang w:val="ru-RU"/>
              </w:rPr>
            </w:pPr>
            <w:r w:rsidRPr="003271AA">
              <w:rPr>
                <w:rFonts w:ascii="Arial" w:hAnsi="Arial"/>
                <w:position w:val="-10"/>
                <w:sz w:val="20"/>
                <w:szCs w:val="20"/>
                <w:lang w:val="ru-RU"/>
              </w:rPr>
              <w:object w:dxaOrig="1140" w:dyaOrig="320" w14:anchorId="48D902A3">
                <v:shape id="_x0000_i1123" type="#_x0000_t75" style="width:57.25pt;height:15.7pt" o:ole="">
                  <v:imagedata r:id="rId212" o:title=""/>
                </v:shape>
                <o:OLEObject Type="Embed" ProgID="Equation.DSMT4" ShapeID="_x0000_i1123" DrawAspect="Content" ObjectID="_1817798764" r:id="rId213"/>
              </w:object>
            </w:r>
            <w:r w:rsidR="00246ED8" w:rsidRPr="004F2A7D">
              <w:rPr>
                <w:rFonts w:ascii="Arial" w:hAnsi="Arial"/>
                <w:sz w:val="20"/>
                <w:szCs w:val="20"/>
                <w:lang w:val="ru-RU"/>
              </w:rPr>
              <w:t>и</w:t>
            </w:r>
            <w:r w:rsidR="00246ED8" w:rsidRPr="00246ED8">
              <w:rPr>
                <w:rFonts w:ascii="Arial" w:hAnsi="Arial"/>
                <w:sz w:val="20"/>
                <w:szCs w:val="20"/>
                <w:lang w:val="ru-RU"/>
              </w:rPr>
              <w:t xml:space="preserve"> </w:t>
            </w:r>
            <w:r w:rsidR="00246ED8" w:rsidRPr="00901D27">
              <w:rPr>
                <w:rFonts w:ascii="Times New Roman" w:hAnsi="Times New Roman"/>
                <w:lang w:val="en-US" w:eastAsia="zh-CN"/>
              </w:rPr>
              <w:t>γ</w:t>
            </w:r>
            <w:r w:rsidR="00246ED8" w:rsidRPr="003271AA">
              <w:rPr>
                <w:rFonts w:ascii="Times New Roman" w:hAnsi="Times New Roman"/>
                <w:sz w:val="20"/>
                <w:szCs w:val="20"/>
                <w:lang w:val="ru-RU"/>
              </w:rPr>
              <w:t xml:space="preserve"> </w:t>
            </w:r>
            <w:r w:rsidR="00246ED8" w:rsidRPr="00246ED8">
              <w:rPr>
                <w:rFonts w:ascii="Arial" w:hAnsi="Arial"/>
                <w:sz w:val="20"/>
                <w:szCs w:val="20"/>
                <w:lang w:val="ru-RU"/>
              </w:rPr>
              <w:t xml:space="preserve">= </w:t>
            </w:r>
            <w:proofErr w:type="spellStart"/>
            <w:r w:rsidR="00246ED8" w:rsidRPr="00901D27">
              <w:rPr>
                <w:rFonts w:ascii="Times New Roman" w:hAnsi="Times New Roman"/>
              </w:rPr>
              <w:t>σ</w:t>
            </w:r>
            <w:r w:rsidR="00246ED8" w:rsidRPr="004F2A7D">
              <w:rPr>
                <w:rFonts w:ascii="Arial" w:hAnsi="Arial"/>
                <w:i/>
                <w:sz w:val="20"/>
                <w:szCs w:val="20"/>
                <w:vertAlign w:val="subscript"/>
              </w:rPr>
              <w:t>R</w:t>
            </w:r>
            <w:proofErr w:type="spellEnd"/>
            <w:r w:rsidR="00246ED8" w:rsidRPr="00246ED8">
              <w:rPr>
                <w:rFonts w:ascii="Arial" w:hAnsi="Arial"/>
                <w:sz w:val="20"/>
                <w:szCs w:val="20"/>
                <w:lang w:val="ru-RU"/>
              </w:rPr>
              <w:t>/</w:t>
            </w:r>
            <w:proofErr w:type="spellStart"/>
            <w:r w:rsidR="00246ED8" w:rsidRPr="00901D27">
              <w:rPr>
                <w:rFonts w:ascii="Times New Roman" w:hAnsi="Times New Roman"/>
              </w:rPr>
              <w:t>σ</w:t>
            </w:r>
            <w:r w:rsidR="00246ED8" w:rsidRPr="004F2A7D">
              <w:rPr>
                <w:rFonts w:ascii="Arial" w:hAnsi="Arial"/>
                <w:i/>
                <w:sz w:val="20"/>
                <w:szCs w:val="20"/>
                <w:vertAlign w:val="subscript"/>
              </w:rPr>
              <w:t>r</w:t>
            </w:r>
            <w:proofErr w:type="spellEnd"/>
            <w:r w:rsidR="00246ED8">
              <w:rPr>
                <w:rFonts w:ascii="Arial" w:hAnsi="Arial"/>
                <w:i/>
                <w:sz w:val="20"/>
                <w:szCs w:val="20"/>
                <w:lang w:val="ru-RU"/>
              </w:rPr>
              <w:t>.</w:t>
            </w:r>
          </w:p>
        </w:tc>
      </w:tr>
    </w:tbl>
    <w:p w14:paraId="34420F05" w14:textId="77777777" w:rsidR="006E473E" w:rsidRPr="00930B74" w:rsidRDefault="006E473E" w:rsidP="00246ED8">
      <w:pPr>
        <w:pStyle w:val="afff0"/>
        <w:spacing w:before="80" w:after="80"/>
        <w:ind w:firstLine="397"/>
        <w:rPr>
          <w:rFonts w:eastAsia="MS Mincho" w:cs="Arial"/>
          <w:lang w:val="ru-RU"/>
        </w:rPr>
      </w:pPr>
      <w:r w:rsidRPr="004F2A7D">
        <w:rPr>
          <w:rFonts w:cs="Arial"/>
          <w:color w:val="000000"/>
        </w:rPr>
        <w:t xml:space="preserve">Примем, что </w:t>
      </w:r>
      <w:r w:rsidRPr="004F2A7D">
        <w:rPr>
          <w:rFonts w:eastAsia="MS Mincho" w:cs="Arial"/>
          <w:i/>
        </w:rPr>
        <w:t>A</w:t>
      </w:r>
      <w:r w:rsidRPr="004F2A7D">
        <w:rPr>
          <w:rFonts w:eastAsia="MS Mincho" w:cs="Arial"/>
          <w:vertAlign w:val="subscript"/>
        </w:rPr>
        <w:t>0</w:t>
      </w:r>
      <w:r w:rsidRPr="004F2A7D">
        <w:rPr>
          <w:rFonts w:eastAsia="MS Mincho" w:cs="Arial"/>
        </w:rPr>
        <w:t xml:space="preserve"> = </w:t>
      </w:r>
      <w:r w:rsidRPr="004F2A7D">
        <w:rPr>
          <w:rFonts w:eastAsia="MS Mincho" w:cs="Arial"/>
          <w:i/>
        </w:rPr>
        <w:t>u</w:t>
      </w:r>
      <w:r w:rsidRPr="004F2A7D">
        <w:rPr>
          <w:rFonts w:eastAsia="MS Mincho" w:cs="Arial"/>
        </w:rPr>
        <w:t>(</w:t>
      </w:r>
      <w:r w:rsidRPr="0029580D">
        <w:rPr>
          <w:rFonts w:ascii="Times New Roman" w:eastAsia="MS Mincho" w:hAnsi="Times New Roman"/>
          <w:sz w:val="22"/>
          <w:szCs w:val="22"/>
        </w:rPr>
        <w:t>μ</w:t>
      </w:r>
      <w:r w:rsidRPr="004F2A7D">
        <w:rPr>
          <w:rFonts w:eastAsia="MS Mincho" w:cs="Arial"/>
        </w:rPr>
        <w:t>)/</w:t>
      </w:r>
      <w:proofErr w:type="spellStart"/>
      <w:r w:rsidRPr="0029580D">
        <w:rPr>
          <w:rFonts w:ascii="Times New Roman" w:eastAsia="MS Mincho" w:hAnsi="Times New Roman"/>
          <w:sz w:val="22"/>
          <w:szCs w:val="22"/>
        </w:rPr>
        <w:t>σ</w:t>
      </w:r>
      <w:r w:rsidRPr="004F2A7D">
        <w:rPr>
          <w:rFonts w:eastAsia="MS Mincho" w:cs="Arial"/>
          <w:i/>
          <w:vertAlign w:val="subscript"/>
        </w:rPr>
        <w:t>R</w:t>
      </w:r>
      <w:proofErr w:type="spellEnd"/>
      <w:r w:rsidRPr="004F2A7D">
        <w:rPr>
          <w:rFonts w:eastAsia="MS Mincho" w:cs="Arial"/>
        </w:rPr>
        <w:t>,</w:t>
      </w:r>
      <w:r w:rsidRPr="004F2A7D">
        <w:rPr>
          <w:rFonts w:eastAsia="MS Mincho" w:cs="Arial"/>
          <w:lang w:val="ru-RU"/>
        </w:rPr>
        <w:t xml:space="preserve"> </w:t>
      </w:r>
      <w:r w:rsidR="00930B74">
        <w:rPr>
          <w:rFonts w:eastAsia="MS Mincho" w:cs="Arial"/>
          <w:lang w:val="ru-RU"/>
        </w:rPr>
        <w:t>тогда</w:t>
      </w:r>
    </w:p>
    <w:p w14:paraId="654705AF" w14:textId="54067C28" w:rsidR="006E473E" w:rsidRPr="00246ED8" w:rsidRDefault="000D7046" w:rsidP="000D7046">
      <w:pPr>
        <w:tabs>
          <w:tab w:val="center" w:pos="4820"/>
          <w:tab w:val="right" w:pos="9639"/>
        </w:tabs>
        <w:spacing w:before="100" w:after="100"/>
        <w:rPr>
          <w:color w:val="000000"/>
        </w:rPr>
      </w:pPr>
      <w:r w:rsidRPr="001C3B12">
        <w:tab/>
      </w:r>
      <w:r w:rsidR="00901D27" w:rsidRPr="00901D27">
        <w:rPr>
          <w:position w:val="-28"/>
          <w:lang w:val="en-US"/>
        </w:rPr>
        <w:object w:dxaOrig="2439" w:dyaOrig="740" w14:anchorId="48471369">
          <v:shape id="_x0000_i1124" type="#_x0000_t75" style="width:121.85pt;height:36.9pt" o:ole="">
            <v:imagedata r:id="rId214" o:title=""/>
          </v:shape>
          <o:OLEObject Type="Embed" ProgID="Equation.DSMT4" ShapeID="_x0000_i1124" DrawAspect="Content" ObjectID="_1817798765" r:id="rId215"/>
        </w:object>
      </w:r>
      <w:r>
        <w:tab/>
      </w:r>
      <w:r w:rsidR="006E473E" w:rsidRPr="00246ED8">
        <w:t>(А.5)</w:t>
      </w:r>
    </w:p>
    <w:p w14:paraId="70B206BA" w14:textId="77777777" w:rsidR="00383834" w:rsidRPr="00246ED8" w:rsidRDefault="00CD2C8D" w:rsidP="00246ED8">
      <w:pPr>
        <w:spacing w:before="220" w:after="160"/>
        <w:ind w:firstLine="397"/>
        <w:jc w:val="both"/>
        <w:rPr>
          <w:b/>
          <w:bCs/>
          <w:color w:val="000000"/>
          <w:sz w:val="22"/>
          <w:szCs w:val="22"/>
        </w:rPr>
      </w:pPr>
      <w:r w:rsidRPr="00246ED8">
        <w:rPr>
          <w:b/>
          <w:bCs/>
          <w:color w:val="000000"/>
          <w:sz w:val="22"/>
          <w:szCs w:val="22"/>
        </w:rPr>
        <w:t xml:space="preserve">А.2 </w:t>
      </w:r>
      <w:r w:rsidR="006E473E" w:rsidRPr="00246ED8">
        <w:rPr>
          <w:b/>
          <w:bCs/>
          <w:color w:val="000000"/>
          <w:sz w:val="22"/>
          <w:szCs w:val="22"/>
        </w:rPr>
        <w:t>Формулы (22) и (23)</w:t>
      </w:r>
    </w:p>
    <w:p w14:paraId="78B90CF2" w14:textId="678750E2" w:rsidR="009C0B5A" w:rsidRPr="00930B74" w:rsidRDefault="006E473E" w:rsidP="00246ED8">
      <w:pPr>
        <w:ind w:firstLine="397"/>
        <w:jc w:val="both"/>
        <w:rPr>
          <w:color w:val="000000"/>
        </w:rPr>
      </w:pPr>
      <w:r w:rsidRPr="00246ED8">
        <w:rPr>
          <w:color w:val="000000"/>
        </w:rPr>
        <w:t xml:space="preserve">Эти формулы </w:t>
      </w:r>
      <w:r w:rsidR="008B722C" w:rsidRPr="00246ED8">
        <w:rPr>
          <w:color w:val="000000"/>
        </w:rPr>
        <w:t xml:space="preserve">можно быстро </w:t>
      </w:r>
      <w:r w:rsidRPr="00246ED8">
        <w:rPr>
          <w:color w:val="000000"/>
        </w:rPr>
        <w:t>получ</w:t>
      </w:r>
      <w:r w:rsidR="008B722C" w:rsidRPr="00246ED8">
        <w:rPr>
          <w:color w:val="000000"/>
        </w:rPr>
        <w:t>ить</w:t>
      </w:r>
      <w:r w:rsidRPr="00246ED8">
        <w:rPr>
          <w:color w:val="000000"/>
        </w:rPr>
        <w:t xml:space="preserve">, если в вышеприведенной формуле (А.1) заменить </w:t>
      </w:r>
      <w:r w:rsidRPr="006244A2">
        <w:rPr>
          <w:rFonts w:ascii="Times New Roman" w:eastAsia="MS Mincho" w:hAnsi="Times New Roman" w:cs="Times New Roman"/>
        </w:rPr>
        <w:t>δ</w:t>
      </w:r>
      <w:r w:rsidRPr="00246ED8">
        <w:rPr>
          <w:rFonts w:eastAsia="MS Mincho"/>
        </w:rPr>
        <w:t xml:space="preserve">, </w:t>
      </w:r>
      <w:proofErr w:type="spellStart"/>
      <w:r w:rsidRPr="006244A2">
        <w:rPr>
          <w:rFonts w:ascii="Times New Roman" w:eastAsia="MS Mincho" w:hAnsi="Times New Roman" w:cs="Times New Roman"/>
        </w:rPr>
        <w:t>δ</w:t>
      </w:r>
      <w:r w:rsidRPr="000D7046">
        <w:rPr>
          <w:rFonts w:eastAsia="MS Mincho"/>
          <w:i/>
          <w:vertAlign w:val="subscript"/>
        </w:rPr>
        <w:t>m</w:t>
      </w:r>
      <w:proofErr w:type="spellEnd"/>
      <w:r w:rsidRPr="00246ED8">
        <w:rPr>
          <w:rFonts w:eastAsia="MS Mincho"/>
        </w:rPr>
        <w:t xml:space="preserve">, </w:t>
      </w:r>
      <w:r w:rsidR="00901D27" w:rsidRPr="00901D27">
        <w:rPr>
          <w:position w:val="-8"/>
        </w:rPr>
        <w:object w:dxaOrig="220" w:dyaOrig="340" w14:anchorId="69C08812">
          <v:shape id="_x0000_i1125" type="#_x0000_t75" style="width:11.1pt;height:18pt" o:ole="">
            <v:imagedata r:id="rId216" o:title=""/>
          </v:shape>
          <o:OLEObject Type="Embed" ProgID="Equation.DSMT4" ShapeID="_x0000_i1125" DrawAspect="Content" ObjectID="_1817798766" r:id="rId217"/>
        </w:object>
      </w:r>
      <w:r w:rsidRPr="00246ED8">
        <w:rPr>
          <w:rFonts w:eastAsia="MS Mincho"/>
        </w:rPr>
        <w:t xml:space="preserve"> </w:t>
      </w:r>
      <w:r w:rsidR="00583883" w:rsidRPr="000D7046">
        <w:rPr>
          <w:position w:val="-10"/>
        </w:rPr>
        <w:object w:dxaOrig="460" w:dyaOrig="360" w14:anchorId="1A310E15">
          <v:shape id="_x0000_i1126" type="#_x0000_t75" style="width:23.55pt;height:17.1pt" o:ole="">
            <v:imagedata r:id="rId218" o:title=""/>
          </v:shape>
          <o:OLEObject Type="Embed" ProgID="Equation.DSMT4" ShapeID="_x0000_i1126" DrawAspect="Content" ObjectID="_1817798767" r:id="rId219"/>
        </w:object>
      </w:r>
      <w:r w:rsidRPr="00246ED8">
        <w:rPr>
          <w:rFonts w:eastAsia="MS Mincho"/>
        </w:rPr>
        <w:t xml:space="preserve">, </w:t>
      </w:r>
      <w:r w:rsidRPr="00246ED8">
        <w:rPr>
          <w:rFonts w:eastAsia="MS Mincho"/>
          <w:i/>
        </w:rPr>
        <w:t>A</w:t>
      </w:r>
      <w:r w:rsidRPr="00246ED8">
        <w:rPr>
          <w:rFonts w:eastAsia="MS Mincho"/>
        </w:rPr>
        <w:t xml:space="preserve"> и </w:t>
      </w:r>
      <w:r w:rsidRPr="00246ED8">
        <w:rPr>
          <w:rFonts w:eastAsia="MS Mincho"/>
          <w:i/>
        </w:rPr>
        <w:t>A</w:t>
      </w:r>
      <w:r w:rsidRPr="00246ED8">
        <w:rPr>
          <w:rFonts w:eastAsia="MS Mincho"/>
          <w:vertAlign w:val="subscript"/>
        </w:rPr>
        <w:t>0</w:t>
      </w:r>
      <w:r w:rsidRPr="00246ED8">
        <w:rPr>
          <w:rFonts w:eastAsia="MS Mincho"/>
        </w:rPr>
        <w:t xml:space="preserve"> на </w:t>
      </w:r>
      <w:r w:rsidRPr="0029580D">
        <w:rPr>
          <w:rFonts w:ascii="Times New Roman" w:eastAsia="MS Mincho" w:hAnsi="Times New Roman" w:cs="Times New Roman"/>
        </w:rPr>
        <w:t>Δ</w:t>
      </w:r>
      <w:r w:rsidRPr="00246ED8">
        <w:rPr>
          <w:rFonts w:eastAsia="MS Mincho"/>
        </w:rPr>
        <w:t xml:space="preserve">, </w:t>
      </w:r>
      <w:proofErr w:type="spellStart"/>
      <w:r w:rsidRPr="0029580D">
        <w:rPr>
          <w:rFonts w:ascii="Times New Roman" w:eastAsia="MS Mincho" w:hAnsi="Times New Roman" w:cs="Times New Roman"/>
        </w:rPr>
        <w:t>Δ</w:t>
      </w:r>
      <w:r w:rsidRPr="00085993">
        <w:rPr>
          <w:rFonts w:eastAsia="MS Mincho"/>
          <w:i/>
          <w:vertAlign w:val="subscript"/>
        </w:rPr>
        <w:t>m</w:t>
      </w:r>
      <w:proofErr w:type="spellEnd"/>
      <w:r w:rsidRPr="00246ED8">
        <w:rPr>
          <w:rFonts w:eastAsia="MS Mincho"/>
        </w:rPr>
        <w:t xml:space="preserve">, </w:t>
      </w:r>
      <w:r w:rsidR="001F7C78" w:rsidRPr="000D7046">
        <w:rPr>
          <w:rFonts w:eastAsia="MS Mincho"/>
          <w:position w:val="-4"/>
        </w:rPr>
        <w:object w:dxaOrig="200" w:dyaOrig="279" w14:anchorId="66F5F28D">
          <v:shape id="_x0000_i1127" type="#_x0000_t75" style="width:10.15pt;height:14.3pt" o:ole="">
            <v:imagedata r:id="rId220" o:title=""/>
          </v:shape>
          <o:OLEObject Type="Embed" ProgID="Equation.DSMT4" ShapeID="_x0000_i1127" DrawAspect="Content" ObjectID="_1817798768" r:id="rId221"/>
        </w:object>
      </w:r>
      <w:r w:rsidRPr="00246ED8">
        <w:rPr>
          <w:rFonts w:eastAsia="MS Mincho"/>
        </w:rPr>
        <w:t xml:space="preserve">, </w:t>
      </w:r>
      <w:r w:rsidR="001F7C78" w:rsidRPr="000D7046">
        <w:rPr>
          <w:position w:val="-10"/>
        </w:rPr>
        <w:object w:dxaOrig="480" w:dyaOrig="340" w14:anchorId="0466EA89">
          <v:shape id="_x0000_i1128" type="#_x0000_t75" style="width:23.55pt;height:16.6pt" o:ole="">
            <v:imagedata r:id="rId222" o:title=""/>
          </v:shape>
          <o:OLEObject Type="Embed" ProgID="Equation.DSMT4" ShapeID="_x0000_i1128" DrawAspect="Content" ObjectID="_1817798769" r:id="rId223"/>
        </w:object>
      </w:r>
      <w:r w:rsidRPr="00246ED8">
        <w:rPr>
          <w:rFonts w:eastAsia="MS Mincho"/>
        </w:rPr>
        <w:t xml:space="preserve">, </w:t>
      </w:r>
      <w:proofErr w:type="spellStart"/>
      <w:r w:rsidRPr="00246ED8">
        <w:rPr>
          <w:rFonts w:eastAsia="MS Mincho"/>
          <w:i/>
        </w:rPr>
        <w:t>A</w:t>
      </w:r>
      <w:r w:rsidRPr="00246ED8">
        <w:rPr>
          <w:rFonts w:eastAsia="MS Mincho"/>
          <w:i/>
          <w:vertAlign w:val="subscript"/>
        </w:rPr>
        <w:t>i</w:t>
      </w:r>
      <w:proofErr w:type="spellEnd"/>
      <w:r w:rsidRPr="00246ED8">
        <w:rPr>
          <w:rFonts w:eastAsia="MS Mincho"/>
        </w:rPr>
        <w:t xml:space="preserve"> и </w:t>
      </w:r>
      <w:r w:rsidRPr="00246ED8">
        <w:rPr>
          <w:rFonts w:eastAsia="MS Mincho"/>
          <w:i/>
        </w:rPr>
        <w:t>A</w:t>
      </w:r>
      <w:r w:rsidRPr="00246ED8">
        <w:rPr>
          <w:rFonts w:eastAsia="MS Mincho"/>
          <w:i/>
          <w:vertAlign w:val="subscript"/>
        </w:rPr>
        <w:t>i</w:t>
      </w:r>
      <w:r w:rsidRPr="00246ED8">
        <w:rPr>
          <w:rFonts w:eastAsia="MS Mincho"/>
          <w:vertAlign w:val="subscript"/>
        </w:rPr>
        <w:t>0</w:t>
      </w:r>
      <w:r w:rsidRPr="00246ED8">
        <w:rPr>
          <w:rFonts w:eastAsia="MS Mincho"/>
        </w:rPr>
        <w:t xml:space="preserve"> соответственно</w:t>
      </w:r>
      <w:r w:rsidR="008B722C" w:rsidRPr="00246ED8">
        <w:rPr>
          <w:rFonts w:eastAsia="MS Mincho"/>
        </w:rPr>
        <w:t>, а выражение для</w:t>
      </w:r>
      <w:r w:rsidR="000D7046" w:rsidRPr="000D7046">
        <w:rPr>
          <w:rFonts w:eastAsia="MS Mincho"/>
        </w:rPr>
        <w:t xml:space="preserve"> </w:t>
      </w:r>
      <w:r w:rsidR="00901D27" w:rsidRPr="000D7046">
        <w:rPr>
          <w:position w:val="-10"/>
        </w:rPr>
        <w:object w:dxaOrig="460" w:dyaOrig="360" w14:anchorId="58C2FB54">
          <v:shape id="_x0000_i1129" type="#_x0000_t75" style="width:23.55pt;height:17.1pt" o:ole="">
            <v:imagedata r:id="rId224" o:title=""/>
          </v:shape>
          <o:OLEObject Type="Embed" ProgID="Equation.DSMT4" ShapeID="_x0000_i1129" DrawAspect="Content" ObjectID="_1817798770" r:id="rId225"/>
        </w:object>
      </w:r>
      <w:r w:rsidR="008B722C" w:rsidRPr="00246ED8">
        <w:rPr>
          <w:rFonts w:eastAsia="MS Mincho"/>
        </w:rPr>
        <w:t xml:space="preserve"> заменить на выражение</w:t>
      </w:r>
    </w:p>
    <w:p w14:paraId="6E329806" w14:textId="77777777" w:rsidR="006E473E" w:rsidRPr="00246ED8" w:rsidRDefault="00901D27" w:rsidP="00E7418A">
      <w:pPr>
        <w:spacing w:before="80"/>
        <w:jc w:val="center"/>
        <w:rPr>
          <w:color w:val="000000"/>
        </w:rPr>
      </w:pPr>
      <w:r w:rsidRPr="000D7046">
        <w:rPr>
          <w:position w:val="-20"/>
        </w:rPr>
        <w:object w:dxaOrig="1600" w:dyaOrig="560" w14:anchorId="6ABF6874">
          <v:shape id="_x0000_i1130" type="#_x0000_t75" style="width:79.85pt;height:28.15pt" o:ole="">
            <v:imagedata r:id="rId226" o:title=""/>
          </v:shape>
          <o:OLEObject Type="Embed" ProgID="Equation.DSMT4" ShapeID="_x0000_i1130" DrawAspect="Content" ObjectID="_1817798771" r:id="rId227"/>
        </w:object>
      </w:r>
      <w:r w:rsidR="00246ED8" w:rsidRPr="00246ED8">
        <w:t>.</w:t>
      </w:r>
    </w:p>
    <w:p w14:paraId="25FEFE9D" w14:textId="77777777" w:rsidR="008009E8" w:rsidRDefault="008009E8" w:rsidP="00E7418A">
      <w:pPr>
        <w:rPr>
          <w:color w:val="000000"/>
        </w:rPr>
      </w:pPr>
    </w:p>
    <w:p w14:paraId="427A9E2F" w14:textId="77777777" w:rsidR="00135C87" w:rsidRPr="00224855" w:rsidRDefault="00135C87" w:rsidP="0044184D">
      <w:pPr>
        <w:pStyle w:val="12"/>
        <w:pageBreakBefore/>
        <w:numPr>
          <w:ilvl w:val="0"/>
          <w:numId w:val="0"/>
        </w:numPr>
        <w:spacing w:before="0" w:after="0"/>
        <w:jc w:val="center"/>
        <w:rPr>
          <w:bCs w:val="0"/>
          <w:color w:val="000000"/>
          <w:sz w:val="22"/>
          <w:szCs w:val="22"/>
          <w:lang w:val="ru-RU"/>
        </w:rPr>
      </w:pPr>
      <w:bookmarkStart w:id="70" w:name="_Toc230083677"/>
      <w:bookmarkStart w:id="71" w:name="_Toc42845006"/>
      <w:bookmarkStart w:id="72" w:name="_Hlk42865917"/>
      <w:r w:rsidRPr="00224855">
        <w:rPr>
          <w:bCs w:val="0"/>
          <w:color w:val="000000"/>
          <w:sz w:val="22"/>
          <w:szCs w:val="22"/>
          <w:lang w:val="ru-RU"/>
        </w:rPr>
        <w:lastRenderedPageBreak/>
        <w:t>П</w:t>
      </w:r>
      <w:r w:rsidR="001E31E7" w:rsidRPr="00224855">
        <w:rPr>
          <w:bCs w:val="0"/>
          <w:color w:val="000000"/>
          <w:sz w:val="22"/>
          <w:szCs w:val="22"/>
          <w:lang w:val="ru-RU"/>
        </w:rPr>
        <w:t>риложение</w:t>
      </w:r>
      <w:r w:rsidRPr="00224855">
        <w:rPr>
          <w:bCs w:val="0"/>
          <w:color w:val="000000"/>
          <w:sz w:val="22"/>
          <w:szCs w:val="22"/>
          <w:lang w:val="ru-RU"/>
        </w:rPr>
        <w:t xml:space="preserve"> В</w:t>
      </w:r>
      <w:bookmarkEnd w:id="70"/>
      <w:bookmarkEnd w:id="71"/>
    </w:p>
    <w:p w14:paraId="7513400C" w14:textId="77777777" w:rsidR="00135C87" w:rsidRPr="00224855" w:rsidRDefault="00135C87" w:rsidP="0044184D">
      <w:pPr>
        <w:pStyle w:val="12"/>
        <w:numPr>
          <w:ilvl w:val="0"/>
          <w:numId w:val="0"/>
        </w:numPr>
        <w:spacing w:before="0"/>
        <w:jc w:val="center"/>
        <w:rPr>
          <w:bCs w:val="0"/>
          <w:color w:val="000000"/>
          <w:sz w:val="22"/>
          <w:szCs w:val="22"/>
          <w:lang w:val="ru-RU"/>
        </w:rPr>
      </w:pPr>
      <w:bookmarkStart w:id="73" w:name="_Toc230083678"/>
      <w:bookmarkStart w:id="74" w:name="_Toc42845007"/>
      <w:r w:rsidRPr="00224855">
        <w:rPr>
          <w:bCs w:val="0"/>
          <w:color w:val="000000"/>
          <w:sz w:val="22"/>
          <w:szCs w:val="22"/>
          <w:lang w:val="ru-RU"/>
        </w:rPr>
        <w:t>(</w:t>
      </w:r>
      <w:r w:rsidR="00E165F6" w:rsidRPr="00224855">
        <w:rPr>
          <w:bCs w:val="0"/>
          <w:color w:val="000000"/>
          <w:sz w:val="22"/>
          <w:szCs w:val="22"/>
          <w:lang w:val="ru-RU"/>
        </w:rPr>
        <w:t>справочное</w:t>
      </w:r>
      <w:r w:rsidRPr="00224855">
        <w:rPr>
          <w:bCs w:val="0"/>
          <w:color w:val="000000"/>
          <w:sz w:val="22"/>
          <w:szCs w:val="22"/>
          <w:lang w:val="ru-RU"/>
        </w:rPr>
        <w:t>)</w:t>
      </w:r>
      <w:bookmarkEnd w:id="73"/>
      <w:bookmarkEnd w:id="74"/>
    </w:p>
    <w:p w14:paraId="7E8CF76E" w14:textId="77777777" w:rsidR="00135C87" w:rsidRPr="00224855" w:rsidRDefault="00606556" w:rsidP="000D7046">
      <w:pPr>
        <w:pStyle w:val="12"/>
        <w:numPr>
          <w:ilvl w:val="0"/>
          <w:numId w:val="0"/>
        </w:numPr>
        <w:spacing w:before="220" w:after="220"/>
        <w:jc w:val="center"/>
        <w:rPr>
          <w:bCs w:val="0"/>
          <w:color w:val="000000"/>
          <w:sz w:val="22"/>
          <w:szCs w:val="22"/>
          <w:lang w:val="ru-RU"/>
        </w:rPr>
      </w:pPr>
      <w:bookmarkStart w:id="75" w:name="_Toc230083679"/>
      <w:bookmarkStart w:id="76" w:name="_Toc42845008"/>
      <w:r>
        <w:rPr>
          <w:bCs w:val="0"/>
          <w:color w:val="000000"/>
          <w:sz w:val="22"/>
          <w:szCs w:val="22"/>
          <w:lang w:val="ru-RU"/>
        </w:rPr>
        <w:t>Пример эксперимента по оцениванию точности</w:t>
      </w:r>
      <w:bookmarkEnd w:id="75"/>
      <w:bookmarkEnd w:id="76"/>
    </w:p>
    <w:bookmarkEnd w:id="72"/>
    <w:p w14:paraId="00FD2689" w14:textId="77777777" w:rsidR="009A3200" w:rsidRDefault="009A3200" w:rsidP="000D7046">
      <w:pPr>
        <w:spacing w:after="160"/>
        <w:ind w:firstLine="397"/>
        <w:jc w:val="both"/>
        <w:rPr>
          <w:b/>
          <w:bCs/>
          <w:color w:val="000000"/>
          <w:sz w:val="22"/>
          <w:szCs w:val="22"/>
        </w:rPr>
      </w:pPr>
      <w:r w:rsidRPr="009A3200">
        <w:rPr>
          <w:b/>
          <w:bCs/>
          <w:color w:val="000000"/>
          <w:sz w:val="22"/>
          <w:szCs w:val="22"/>
        </w:rPr>
        <w:t xml:space="preserve">В.1 </w:t>
      </w:r>
      <w:r w:rsidR="00606556">
        <w:rPr>
          <w:b/>
          <w:bCs/>
          <w:color w:val="000000"/>
          <w:sz w:val="22"/>
          <w:szCs w:val="22"/>
        </w:rPr>
        <w:t>Описание эксперимента</w:t>
      </w:r>
    </w:p>
    <w:p w14:paraId="0ABBF4B8" w14:textId="447CBB6F" w:rsidR="00606556" w:rsidRPr="00D56C95" w:rsidRDefault="00427E12" w:rsidP="00246ED8">
      <w:pPr>
        <w:ind w:firstLine="397"/>
        <w:jc w:val="both"/>
        <w:rPr>
          <w:color w:val="000000"/>
        </w:rPr>
      </w:pPr>
      <w:r>
        <w:rPr>
          <w:color w:val="000000"/>
        </w:rPr>
        <w:t>В таблице В.1</w:t>
      </w:r>
      <w:r w:rsidRPr="00427E12">
        <w:rPr>
          <w:color w:val="000000"/>
        </w:rPr>
        <w:t xml:space="preserve"> </w:t>
      </w:r>
      <w:r>
        <w:rPr>
          <w:color w:val="000000"/>
        </w:rPr>
        <w:t>представлена информация</w:t>
      </w:r>
      <w:r w:rsidR="00D56C95">
        <w:rPr>
          <w:color w:val="000000"/>
        </w:rPr>
        <w:t xml:space="preserve"> </w:t>
      </w:r>
      <w:r>
        <w:rPr>
          <w:color w:val="000000"/>
        </w:rPr>
        <w:t xml:space="preserve">(которая не сообщалась лабораториям) </w:t>
      </w:r>
      <w:r w:rsidR="0093641A">
        <w:rPr>
          <w:color w:val="000000"/>
        </w:rPr>
        <w:t>об</w:t>
      </w:r>
      <w:r w:rsidR="00D56C95">
        <w:rPr>
          <w:color w:val="000000"/>
        </w:rPr>
        <w:t xml:space="preserve"> эксперимент</w:t>
      </w:r>
      <w:r w:rsidR="0093641A">
        <w:rPr>
          <w:color w:val="000000"/>
        </w:rPr>
        <w:t>е</w:t>
      </w:r>
      <w:r w:rsidR="00D56C95">
        <w:rPr>
          <w:color w:val="000000"/>
        </w:rPr>
        <w:t xml:space="preserve"> по оцениванию точности определения содержания марганца в железной руде </w:t>
      </w:r>
      <w:r>
        <w:rPr>
          <w:color w:val="000000"/>
        </w:rPr>
        <w:t xml:space="preserve">методом </w:t>
      </w:r>
      <w:proofErr w:type="spellStart"/>
      <w:r w:rsidRPr="00427E12">
        <w:rPr>
          <w:color w:val="000000"/>
        </w:rPr>
        <w:t>рентгенофлуоресцентной</w:t>
      </w:r>
      <w:proofErr w:type="spellEnd"/>
      <w:r w:rsidRPr="00427E12">
        <w:rPr>
          <w:color w:val="000000"/>
        </w:rPr>
        <w:t xml:space="preserve"> спектрометрии</w:t>
      </w:r>
      <w:r>
        <w:rPr>
          <w:color w:val="000000"/>
        </w:rPr>
        <w:t xml:space="preserve"> с использованием пяти материалов с принятыми опорными значениями </w:t>
      </w:r>
      <w:r w:rsidRPr="0044184D">
        <w:rPr>
          <w:rFonts w:ascii="Times New Roman" w:hAnsi="Times New Roman" w:cs="Times New Roman"/>
          <w:iCs/>
          <w:color w:val="000000"/>
          <w:sz w:val="22"/>
          <w:szCs w:val="22"/>
        </w:rPr>
        <w:t>µ</w:t>
      </w:r>
      <w:r>
        <w:rPr>
          <w:color w:val="000000"/>
        </w:rPr>
        <w:t>. Каждая лаборатория получила по дв</w:t>
      </w:r>
      <w:r w:rsidR="00E63DDF">
        <w:rPr>
          <w:color w:val="000000"/>
        </w:rPr>
        <w:t>а</w:t>
      </w:r>
      <w:r>
        <w:rPr>
          <w:color w:val="000000"/>
        </w:rPr>
        <w:t xml:space="preserve"> отобранных</w:t>
      </w:r>
      <w:r w:rsidR="00E63DDF">
        <w:rPr>
          <w:color w:val="000000"/>
        </w:rPr>
        <w:t xml:space="preserve"> случайным образом</w:t>
      </w:r>
      <w:r>
        <w:rPr>
          <w:color w:val="000000"/>
        </w:rPr>
        <w:t xml:space="preserve"> пакет</w:t>
      </w:r>
      <w:r w:rsidR="00E63DDF">
        <w:rPr>
          <w:color w:val="000000"/>
        </w:rPr>
        <w:t>а</w:t>
      </w:r>
      <w:r>
        <w:rPr>
          <w:color w:val="000000"/>
        </w:rPr>
        <w:t xml:space="preserve"> </w:t>
      </w:r>
      <w:r w:rsidR="00E63DDF">
        <w:rPr>
          <w:color w:val="000000"/>
          <w:lang w:val="en-US"/>
        </w:rPr>
        <w:t>c</w:t>
      </w:r>
      <w:r w:rsidR="00E63DDF" w:rsidRPr="00E63DDF">
        <w:rPr>
          <w:color w:val="000000"/>
        </w:rPr>
        <w:t xml:space="preserve"> </w:t>
      </w:r>
      <w:r>
        <w:rPr>
          <w:color w:val="000000"/>
        </w:rPr>
        <w:t>образц</w:t>
      </w:r>
      <w:r w:rsidR="00E63DDF">
        <w:rPr>
          <w:color w:val="000000"/>
        </w:rPr>
        <w:t>ами</w:t>
      </w:r>
      <w:r>
        <w:rPr>
          <w:color w:val="000000"/>
        </w:rPr>
        <w:t xml:space="preserve"> </w:t>
      </w:r>
      <w:r w:rsidR="00E63DDF">
        <w:rPr>
          <w:color w:val="000000"/>
        </w:rPr>
        <w:t>для каждого уровня содержания ма</w:t>
      </w:r>
      <w:r w:rsidR="00305CEE">
        <w:rPr>
          <w:color w:val="000000"/>
        </w:rPr>
        <w:t>рганца</w:t>
      </w:r>
      <w:r w:rsidR="00E63DDF">
        <w:rPr>
          <w:color w:val="000000"/>
        </w:rPr>
        <w:t xml:space="preserve"> и выполнила (в условиях повторяемости) по два повторных анализа для каждого пакета. Цель использования комбинации из двух пакетов заключалась в подтверждении отсутствия различия между пакетами. Анализ был проведен таким образом, что в случае подтверждения отсутствия </w:t>
      </w:r>
      <w:r w:rsidR="008D3036">
        <w:rPr>
          <w:color w:val="000000"/>
        </w:rPr>
        <w:t xml:space="preserve">различия </w:t>
      </w:r>
      <w:r w:rsidR="00E63DDF">
        <w:rPr>
          <w:color w:val="000000"/>
        </w:rPr>
        <w:t>между пакетами четыре ана</w:t>
      </w:r>
      <w:r w:rsidR="0093641A">
        <w:rPr>
          <w:color w:val="000000"/>
        </w:rPr>
        <w:t>л</w:t>
      </w:r>
      <w:r w:rsidR="00E63DDF">
        <w:rPr>
          <w:color w:val="000000"/>
        </w:rPr>
        <w:t xml:space="preserve">итических результата </w:t>
      </w:r>
      <w:r w:rsidR="008D3036">
        <w:rPr>
          <w:color w:val="000000"/>
        </w:rPr>
        <w:t>могут рассматриваться в качестве повторных определений в условиях повторяемости. Анализ результатов показал, что различие между образцами действительно является незначимым; материалы могут рассматриваться как однородные. Поэтому результаты, представленные каждой</w:t>
      </w:r>
      <w:r w:rsidR="0003642C">
        <w:rPr>
          <w:color w:val="000000"/>
        </w:rPr>
        <w:t xml:space="preserve"> лабораторией, могут рассматриваться как повторные определения в условиях повторяемости. Аналитические результаты приведены в таблице В.2. Лабораторные средние и дисперсии для каждого из пяти материалов приведены в таблице В.3.</w:t>
      </w:r>
    </w:p>
    <w:p w14:paraId="67A7EAFE" w14:textId="77777777" w:rsidR="0098223C" w:rsidRDefault="008341F1" w:rsidP="00973859">
      <w:pPr>
        <w:spacing w:before="220" w:after="160"/>
        <w:ind w:firstLine="397"/>
        <w:jc w:val="both"/>
        <w:rPr>
          <w:b/>
          <w:bCs/>
          <w:color w:val="000000"/>
          <w:sz w:val="22"/>
          <w:szCs w:val="22"/>
        </w:rPr>
      </w:pPr>
      <w:r w:rsidRPr="008341F1">
        <w:rPr>
          <w:b/>
          <w:bCs/>
          <w:color w:val="000000"/>
          <w:sz w:val="22"/>
          <w:szCs w:val="22"/>
        </w:rPr>
        <w:t xml:space="preserve">B.2 </w:t>
      </w:r>
      <w:r w:rsidR="0003642C">
        <w:rPr>
          <w:b/>
          <w:bCs/>
          <w:color w:val="000000"/>
          <w:sz w:val="22"/>
          <w:szCs w:val="22"/>
        </w:rPr>
        <w:t>Оценивание прецизионности</w:t>
      </w:r>
    </w:p>
    <w:p w14:paraId="2FEF07CD" w14:textId="3EF55C28" w:rsidR="0003642C" w:rsidRDefault="00275ECA" w:rsidP="00246ED8">
      <w:pPr>
        <w:ind w:firstLine="397"/>
        <w:jc w:val="both"/>
        <w:rPr>
          <w:color w:val="000000"/>
        </w:rPr>
      </w:pPr>
      <w:r>
        <w:rPr>
          <w:color w:val="000000"/>
        </w:rPr>
        <w:t xml:space="preserve">С целью оценивания </w:t>
      </w:r>
      <w:r w:rsidR="0003642C">
        <w:rPr>
          <w:color w:val="000000"/>
        </w:rPr>
        <w:t>прецизионност</w:t>
      </w:r>
      <w:r>
        <w:rPr>
          <w:color w:val="000000"/>
        </w:rPr>
        <w:t>и</w:t>
      </w:r>
      <w:r w:rsidR="0003642C">
        <w:rPr>
          <w:color w:val="000000"/>
        </w:rPr>
        <w:t xml:space="preserve"> </w:t>
      </w:r>
      <w:r w:rsidR="004B5E88">
        <w:rPr>
          <w:color w:val="000000"/>
        </w:rPr>
        <w:t>аналитического метода данные были проанализированы с</w:t>
      </w:r>
      <w:r w:rsidR="003363AB">
        <w:rPr>
          <w:color w:val="000000"/>
        </w:rPr>
        <w:t> </w:t>
      </w:r>
      <w:r w:rsidR="004B5E88">
        <w:rPr>
          <w:color w:val="000000"/>
        </w:rPr>
        <w:t>помощью методики</w:t>
      </w:r>
      <w:r w:rsidR="004B5E88" w:rsidRPr="00D048CF">
        <w:rPr>
          <w:color w:val="000000"/>
        </w:rPr>
        <w:t xml:space="preserve">, описанной в </w:t>
      </w:r>
      <w:r w:rsidR="004B5E88" w:rsidRPr="00D048CF">
        <w:rPr>
          <w:color w:val="000000"/>
          <w:lang w:val="en-US"/>
        </w:rPr>
        <w:t>ISO</w:t>
      </w:r>
      <w:r w:rsidR="004B5E88" w:rsidRPr="00D048CF">
        <w:rPr>
          <w:color w:val="000000"/>
        </w:rPr>
        <w:t xml:space="preserve"> 5725-2. </w:t>
      </w:r>
      <w:r w:rsidRPr="00D048CF">
        <w:rPr>
          <w:color w:val="000000"/>
        </w:rPr>
        <w:t>Результаты</w:t>
      </w:r>
      <w:r>
        <w:rPr>
          <w:color w:val="000000"/>
        </w:rPr>
        <w:t xml:space="preserve"> измерений для 1, 2, 3, 4 и 5 уровней содержания </w:t>
      </w:r>
      <w:r w:rsidR="0093641A">
        <w:rPr>
          <w:color w:val="000000"/>
        </w:rPr>
        <w:t>ма</w:t>
      </w:r>
      <w:r w:rsidR="00305CEE">
        <w:rPr>
          <w:color w:val="000000"/>
        </w:rPr>
        <w:t>рганца</w:t>
      </w:r>
      <w:r>
        <w:rPr>
          <w:color w:val="000000"/>
        </w:rPr>
        <w:t xml:space="preserve"> показаны на рисунках В.1</w:t>
      </w:r>
      <w:r w:rsidR="003363AB">
        <w:rPr>
          <w:color w:val="000000"/>
        </w:rPr>
        <w:t>–</w:t>
      </w:r>
      <w:r>
        <w:rPr>
          <w:color w:val="000000"/>
        </w:rPr>
        <w:t>В.5.</w:t>
      </w:r>
    </w:p>
    <w:p w14:paraId="000B0676" w14:textId="0632BCA2" w:rsidR="00275ECA" w:rsidRDefault="00275ECA" w:rsidP="00246ED8">
      <w:pPr>
        <w:ind w:firstLine="397"/>
        <w:jc w:val="both"/>
        <w:rPr>
          <w:color w:val="000000"/>
        </w:rPr>
      </w:pPr>
      <w:r w:rsidRPr="00D85961">
        <w:rPr>
          <w:color w:val="000000"/>
          <w:spacing w:val="2"/>
        </w:rPr>
        <w:t xml:space="preserve">Разбросы и выбросы были идентифицированы как по критерию </w:t>
      </w:r>
      <w:proofErr w:type="spellStart"/>
      <w:r w:rsidRPr="00D85961">
        <w:rPr>
          <w:color w:val="000000"/>
          <w:spacing w:val="2"/>
        </w:rPr>
        <w:t>Кохрена</w:t>
      </w:r>
      <w:proofErr w:type="spellEnd"/>
      <w:r w:rsidRPr="00D85961">
        <w:rPr>
          <w:color w:val="000000"/>
          <w:spacing w:val="2"/>
        </w:rPr>
        <w:t xml:space="preserve">, так и по критерию </w:t>
      </w:r>
      <w:proofErr w:type="spellStart"/>
      <w:r w:rsidRPr="00D85961">
        <w:rPr>
          <w:color w:val="000000"/>
          <w:spacing w:val="2"/>
        </w:rPr>
        <w:t>Граббса</w:t>
      </w:r>
      <w:proofErr w:type="spellEnd"/>
      <w:r w:rsidR="0093641A" w:rsidRPr="00D85961">
        <w:rPr>
          <w:color w:val="000000"/>
          <w:spacing w:val="2"/>
        </w:rPr>
        <w:t>,</w:t>
      </w:r>
      <w:r>
        <w:rPr>
          <w:color w:val="000000"/>
        </w:rPr>
        <w:t xml:space="preserve"> и приведены в таблице В.4. Точки, заключенные в прямоугольник на рисунках В.1</w:t>
      </w:r>
      <w:r w:rsidR="00D85961">
        <w:rPr>
          <w:color w:val="000000"/>
        </w:rPr>
        <w:t>–</w:t>
      </w:r>
      <w:r>
        <w:rPr>
          <w:color w:val="000000"/>
        </w:rPr>
        <w:t xml:space="preserve">В.5, </w:t>
      </w:r>
      <w:r w:rsidR="00A43AF5">
        <w:rPr>
          <w:color w:val="000000"/>
        </w:rPr>
        <w:t>используются для обозначения результатов измерений, идентифицированных как разбросы или выбросы. Из таблицы В.4 видно, что два набора результатов, полученных от двух лабораторий (лаборатории 3 и 7), на двух уровнях содержания ма</w:t>
      </w:r>
      <w:r w:rsidR="00305CEE">
        <w:rPr>
          <w:color w:val="000000"/>
        </w:rPr>
        <w:t>рганца</w:t>
      </w:r>
      <w:r w:rsidR="00A43AF5">
        <w:rPr>
          <w:color w:val="000000"/>
        </w:rPr>
        <w:t xml:space="preserve"> были идентифицированы </w:t>
      </w:r>
      <w:r w:rsidR="00EB062B">
        <w:rPr>
          <w:color w:val="000000"/>
        </w:rPr>
        <w:t xml:space="preserve">по критерию </w:t>
      </w:r>
      <w:proofErr w:type="spellStart"/>
      <w:r w:rsidR="00EB062B">
        <w:rPr>
          <w:color w:val="000000"/>
        </w:rPr>
        <w:t>Кохрена</w:t>
      </w:r>
      <w:proofErr w:type="spellEnd"/>
      <w:r w:rsidR="00EB062B">
        <w:rPr>
          <w:color w:val="000000"/>
        </w:rPr>
        <w:t xml:space="preserve"> как </w:t>
      </w:r>
      <w:r w:rsidR="00A43AF5">
        <w:rPr>
          <w:color w:val="000000"/>
        </w:rPr>
        <w:t>выброс</w:t>
      </w:r>
      <w:r w:rsidR="00EB062B">
        <w:rPr>
          <w:color w:val="000000"/>
        </w:rPr>
        <w:t>; и один набор результатов от одной лаборатории (лаборатории 1) на одном уровне содержания ма</w:t>
      </w:r>
      <w:r w:rsidR="00305CEE">
        <w:rPr>
          <w:color w:val="000000"/>
        </w:rPr>
        <w:t>рганца</w:t>
      </w:r>
      <w:r w:rsidR="00EB062B">
        <w:rPr>
          <w:color w:val="000000"/>
        </w:rPr>
        <w:t xml:space="preserve"> был идентифицирован по критерию </w:t>
      </w:r>
      <w:proofErr w:type="spellStart"/>
      <w:r w:rsidR="00EB062B">
        <w:rPr>
          <w:color w:val="000000"/>
        </w:rPr>
        <w:t>Граббса</w:t>
      </w:r>
      <w:proofErr w:type="spellEnd"/>
      <w:r w:rsidR="00EB062B">
        <w:rPr>
          <w:color w:val="000000"/>
        </w:rPr>
        <w:t xml:space="preserve"> как разброс.</w:t>
      </w:r>
    </w:p>
    <w:p w14:paraId="42039F2E" w14:textId="3AB86FBD" w:rsidR="00EB062B" w:rsidRPr="00442672" w:rsidRDefault="00EB062B" w:rsidP="00246ED8">
      <w:pPr>
        <w:ind w:firstLine="397"/>
        <w:jc w:val="both"/>
        <w:rPr>
          <w:color w:val="000000"/>
        </w:rPr>
      </w:pPr>
      <w:r>
        <w:rPr>
          <w:color w:val="000000"/>
        </w:rPr>
        <w:t xml:space="preserve">Значения Манделя </w:t>
      </w:r>
      <w:r w:rsidRPr="00EB062B">
        <w:rPr>
          <w:i/>
          <w:iCs/>
          <w:color w:val="000000"/>
          <w:lang w:val="en-US"/>
        </w:rPr>
        <w:t>h</w:t>
      </w:r>
      <w:r w:rsidRPr="00EB062B">
        <w:rPr>
          <w:color w:val="000000"/>
        </w:rPr>
        <w:t xml:space="preserve"> </w:t>
      </w:r>
      <w:r>
        <w:rPr>
          <w:color w:val="000000"/>
        </w:rPr>
        <w:t xml:space="preserve">и </w:t>
      </w:r>
      <w:r w:rsidRPr="00EB062B">
        <w:rPr>
          <w:i/>
          <w:iCs/>
          <w:color w:val="000000"/>
          <w:lang w:val="en-US"/>
        </w:rPr>
        <w:t>k</w:t>
      </w:r>
      <w:r w:rsidRPr="00EB062B">
        <w:rPr>
          <w:color w:val="000000"/>
        </w:rPr>
        <w:t xml:space="preserve"> </w:t>
      </w:r>
      <w:r>
        <w:rPr>
          <w:color w:val="000000"/>
        </w:rPr>
        <w:t>показаны на рисунк</w:t>
      </w:r>
      <w:r w:rsidR="00D85961">
        <w:rPr>
          <w:color w:val="000000"/>
        </w:rPr>
        <w:t>ах</w:t>
      </w:r>
      <w:r>
        <w:rPr>
          <w:color w:val="000000"/>
        </w:rPr>
        <w:t xml:space="preserve"> В.6 и В.7. </w:t>
      </w:r>
      <w:r w:rsidR="00442672">
        <w:rPr>
          <w:color w:val="000000"/>
        </w:rPr>
        <w:t xml:space="preserve">Значения Манделя </w:t>
      </w:r>
      <w:r w:rsidR="00442672" w:rsidRPr="00EB062B">
        <w:rPr>
          <w:i/>
          <w:iCs/>
          <w:color w:val="000000"/>
          <w:lang w:val="en-US"/>
        </w:rPr>
        <w:t>h</w:t>
      </w:r>
      <w:r w:rsidR="00442672">
        <w:rPr>
          <w:i/>
          <w:iCs/>
          <w:color w:val="000000"/>
        </w:rPr>
        <w:t xml:space="preserve"> </w:t>
      </w:r>
      <w:r w:rsidR="00442672">
        <w:rPr>
          <w:color w:val="000000"/>
        </w:rPr>
        <w:t>(</w:t>
      </w:r>
      <w:r w:rsidR="00D85961">
        <w:rPr>
          <w:color w:val="000000"/>
        </w:rPr>
        <w:t xml:space="preserve">см. </w:t>
      </w:r>
      <w:r w:rsidR="00442672">
        <w:rPr>
          <w:color w:val="000000"/>
        </w:rPr>
        <w:t xml:space="preserve">рисунок В.6) определенно указывают на то, что лаборатория 1 получает немного заниженные результаты на уровне 2 и они были также идентифицированы с помощью критерия </w:t>
      </w:r>
      <w:proofErr w:type="spellStart"/>
      <w:r w:rsidR="00442672">
        <w:rPr>
          <w:color w:val="000000"/>
        </w:rPr>
        <w:t>Граббса</w:t>
      </w:r>
      <w:proofErr w:type="spellEnd"/>
      <w:r w:rsidR="00442672">
        <w:rPr>
          <w:color w:val="000000"/>
        </w:rPr>
        <w:t xml:space="preserve"> как разбросы. Значения Манделя </w:t>
      </w:r>
      <w:r w:rsidR="00442672" w:rsidRPr="00EB062B">
        <w:rPr>
          <w:i/>
          <w:iCs/>
          <w:color w:val="000000"/>
          <w:lang w:val="en-US"/>
        </w:rPr>
        <w:t>k</w:t>
      </w:r>
      <w:r w:rsidR="00442672">
        <w:rPr>
          <w:color w:val="000000"/>
        </w:rPr>
        <w:t xml:space="preserve"> (</w:t>
      </w:r>
      <w:r w:rsidR="00D85961">
        <w:rPr>
          <w:color w:val="000000"/>
        </w:rPr>
        <w:t xml:space="preserve">см. </w:t>
      </w:r>
      <w:r w:rsidR="00442672">
        <w:rPr>
          <w:color w:val="000000"/>
        </w:rPr>
        <w:t xml:space="preserve">рисунок В.7) указывают на то, что лаборатории 3 и 7 имеют гораздо большую </w:t>
      </w:r>
      <w:proofErr w:type="spellStart"/>
      <w:r w:rsidR="00442672">
        <w:rPr>
          <w:color w:val="000000"/>
        </w:rPr>
        <w:t>внутрилабораторную</w:t>
      </w:r>
      <w:proofErr w:type="spellEnd"/>
      <w:r w:rsidR="00442672">
        <w:rPr>
          <w:color w:val="000000"/>
        </w:rPr>
        <w:t xml:space="preserve"> изменчивость</w:t>
      </w:r>
      <w:r w:rsidR="00442672" w:rsidRPr="00442672">
        <w:rPr>
          <w:color w:val="000000"/>
        </w:rPr>
        <w:t xml:space="preserve"> </w:t>
      </w:r>
      <w:r w:rsidR="00442672">
        <w:rPr>
          <w:color w:val="000000"/>
        </w:rPr>
        <w:t>на уровнях</w:t>
      </w:r>
      <w:r w:rsidR="009132BF">
        <w:rPr>
          <w:color w:val="000000"/>
        </w:rPr>
        <w:t xml:space="preserve"> содержания </w:t>
      </w:r>
      <w:r w:rsidR="00442672">
        <w:rPr>
          <w:color w:val="000000"/>
        </w:rPr>
        <w:t xml:space="preserve">1 и 5, чем другие лаборатории. </w:t>
      </w:r>
      <w:r w:rsidR="00B309A0">
        <w:rPr>
          <w:color w:val="000000"/>
        </w:rPr>
        <w:t xml:space="preserve">В связи с этим следует </w:t>
      </w:r>
      <w:r w:rsidR="005B1A5D">
        <w:rPr>
          <w:color w:val="000000"/>
        </w:rPr>
        <w:t xml:space="preserve">предпринять соответствующие действия, такие как </w:t>
      </w:r>
      <w:r w:rsidR="00B309A0">
        <w:rPr>
          <w:color w:val="000000"/>
        </w:rPr>
        <w:t>анализ функционирования этих лабораторий или при необходимости более строгое выполнение процедур, требуемых в соответствии с методом измерений.</w:t>
      </w:r>
    </w:p>
    <w:p w14:paraId="1FFE780A" w14:textId="77777777" w:rsidR="0003642C" w:rsidRDefault="00B309A0" w:rsidP="00246ED8">
      <w:pPr>
        <w:ind w:firstLine="397"/>
        <w:jc w:val="both"/>
        <w:rPr>
          <w:color w:val="000000"/>
        </w:rPr>
      </w:pPr>
      <w:r>
        <w:rPr>
          <w:color w:val="000000"/>
        </w:rPr>
        <w:t xml:space="preserve">На основании анализа было принято решение исключить выбросы, идентифицированные по критерию </w:t>
      </w:r>
      <w:proofErr w:type="spellStart"/>
      <w:r>
        <w:rPr>
          <w:color w:val="000000"/>
        </w:rPr>
        <w:t>Кохрена</w:t>
      </w:r>
      <w:proofErr w:type="spellEnd"/>
      <w:r>
        <w:rPr>
          <w:color w:val="000000"/>
        </w:rPr>
        <w:t xml:space="preserve">, т. е. данные, полученные в лаборатории 3 на уровне </w:t>
      </w:r>
      <w:r w:rsidR="009132BF">
        <w:rPr>
          <w:color w:val="000000"/>
        </w:rPr>
        <w:t xml:space="preserve">содержания </w:t>
      </w:r>
      <w:r>
        <w:rPr>
          <w:color w:val="000000"/>
        </w:rPr>
        <w:t>1</w:t>
      </w:r>
      <w:r w:rsidR="00D85961">
        <w:rPr>
          <w:color w:val="000000"/>
        </w:rPr>
        <w:t>,</w:t>
      </w:r>
      <w:r>
        <w:rPr>
          <w:color w:val="000000"/>
        </w:rPr>
        <w:t xml:space="preserve"> и данные, полученные в лаборатории 7 на уровне </w:t>
      </w:r>
      <w:r w:rsidR="009132BF">
        <w:rPr>
          <w:color w:val="000000"/>
        </w:rPr>
        <w:t xml:space="preserve">содержания </w:t>
      </w:r>
      <w:r>
        <w:rPr>
          <w:color w:val="000000"/>
        </w:rPr>
        <w:t>5.</w:t>
      </w:r>
    </w:p>
    <w:p w14:paraId="004FCDF6" w14:textId="2C0D274D" w:rsidR="0003642C" w:rsidRPr="009132BF" w:rsidRDefault="009132BF" w:rsidP="00246ED8">
      <w:pPr>
        <w:ind w:firstLine="397"/>
        <w:jc w:val="both"/>
        <w:rPr>
          <w:color w:val="000000"/>
        </w:rPr>
      </w:pPr>
      <w:r>
        <w:rPr>
          <w:color w:val="000000"/>
        </w:rPr>
        <w:t xml:space="preserve">Стандартные отклонения повторяемости и воспроизводимости были вычислены на основании данных, которые остались после исключения тех, которые были указаны выше. Результаты этого вычисления сведены в таблицу В.5 и нанесены на график в зависимости от уровня на рисунке В.8. На рисунке В.8 видно, что наиболее подходящей зависимостью между значениями прецизионности (стандартным </w:t>
      </w:r>
      <w:r w:rsidRPr="009132BF">
        <w:rPr>
          <w:color w:val="000000"/>
        </w:rPr>
        <w:t xml:space="preserve">отклонением повторяемости </w:t>
      </w:r>
      <w:proofErr w:type="spellStart"/>
      <w:r w:rsidRPr="009132BF">
        <w:rPr>
          <w:rFonts w:eastAsia="MS Mincho"/>
          <w:i/>
        </w:rPr>
        <w:t>s</w:t>
      </w:r>
      <w:r w:rsidRPr="009132BF">
        <w:rPr>
          <w:rFonts w:eastAsia="MS Mincho"/>
          <w:i/>
          <w:vertAlign w:val="subscript"/>
        </w:rPr>
        <w:t>r</w:t>
      </w:r>
      <w:proofErr w:type="spellEnd"/>
      <w:r w:rsidRPr="009132BF">
        <w:rPr>
          <w:color w:val="000000"/>
        </w:rPr>
        <w:t xml:space="preserve"> или стандартным отклонением воспроизводимости </w:t>
      </w:r>
      <w:proofErr w:type="spellStart"/>
      <w:r w:rsidRPr="009132BF">
        <w:rPr>
          <w:rFonts w:eastAsia="MS Mincho"/>
          <w:i/>
        </w:rPr>
        <w:t>s</w:t>
      </w:r>
      <w:r w:rsidRPr="009132BF">
        <w:rPr>
          <w:rFonts w:eastAsia="MS Mincho"/>
          <w:i/>
          <w:vertAlign w:val="subscript"/>
        </w:rPr>
        <w:t>R</w:t>
      </w:r>
      <w:proofErr w:type="spellEnd"/>
      <w:r w:rsidRPr="009132BF">
        <w:rPr>
          <w:color w:val="000000"/>
        </w:rPr>
        <w:t>)</w:t>
      </w:r>
      <w:r>
        <w:rPr>
          <w:color w:val="000000"/>
        </w:rPr>
        <w:t xml:space="preserve"> и уровнем содержания </w:t>
      </w:r>
      <w:r w:rsidRPr="009132BF">
        <w:rPr>
          <w:i/>
          <w:iCs/>
          <w:color w:val="000000"/>
          <w:lang w:val="en-US"/>
        </w:rPr>
        <w:t>m</w:t>
      </w:r>
      <w:r w:rsidRPr="009132BF">
        <w:rPr>
          <w:color w:val="000000"/>
        </w:rPr>
        <w:t xml:space="preserve"> </w:t>
      </w:r>
      <w:r>
        <w:rPr>
          <w:color w:val="000000"/>
        </w:rPr>
        <w:t>является линейная функция. Формулы линейной регресси</w:t>
      </w:r>
      <w:r w:rsidR="00C04E87">
        <w:rPr>
          <w:color w:val="000000"/>
        </w:rPr>
        <w:t>онной зависимости</w:t>
      </w:r>
      <w:r>
        <w:rPr>
          <w:color w:val="000000"/>
        </w:rPr>
        <w:t xml:space="preserve"> для стандартных отклонений повторяемости и воспроизводимости </w:t>
      </w:r>
      <w:r w:rsidR="00C04E87">
        <w:rPr>
          <w:color w:val="000000"/>
        </w:rPr>
        <w:t>от</w:t>
      </w:r>
      <w:r>
        <w:rPr>
          <w:color w:val="000000"/>
        </w:rPr>
        <w:t xml:space="preserve"> уровня содержания выглядят следующим образом:</w:t>
      </w:r>
    </w:p>
    <w:p w14:paraId="25388265" w14:textId="77777777" w:rsidR="0003642C" w:rsidRPr="00246ED8" w:rsidRDefault="00824AE8" w:rsidP="00973859">
      <w:pPr>
        <w:spacing w:before="100" w:after="100"/>
        <w:jc w:val="center"/>
        <w:rPr>
          <w:color w:val="000000"/>
        </w:rPr>
      </w:pPr>
      <w:r w:rsidRPr="00973859">
        <w:rPr>
          <w:position w:val="-10"/>
        </w:rPr>
        <w:object w:dxaOrig="2320" w:dyaOrig="300" w14:anchorId="4C1713DD">
          <v:shape id="_x0000_i1131" type="#_x0000_t75" style="width:115.85pt;height:14.75pt" o:ole="">
            <v:imagedata r:id="rId228" o:title=""/>
          </v:shape>
          <o:OLEObject Type="Embed" ProgID="Equation.DSMT4" ShapeID="_x0000_i1131" DrawAspect="Content" ObjectID="_1817798772" r:id="rId229"/>
        </w:object>
      </w:r>
    </w:p>
    <w:p w14:paraId="0BB88BE1" w14:textId="06820C56" w:rsidR="0003642C" w:rsidRPr="00246ED8" w:rsidRDefault="00824AE8" w:rsidP="00E7418A">
      <w:pPr>
        <w:spacing w:before="80" w:after="80"/>
        <w:jc w:val="center"/>
        <w:rPr>
          <w:color w:val="000000"/>
        </w:rPr>
      </w:pPr>
      <w:r w:rsidRPr="00973859">
        <w:rPr>
          <w:position w:val="-10"/>
        </w:rPr>
        <w:object w:dxaOrig="2340" w:dyaOrig="300" w14:anchorId="2C61EA71">
          <v:shape id="_x0000_i1132" type="#_x0000_t75" style="width:117.25pt;height:14.75pt" o:ole="">
            <v:imagedata r:id="rId230" o:title=""/>
          </v:shape>
          <o:OLEObject Type="Embed" ProgID="Equation.DSMT4" ShapeID="_x0000_i1132" DrawAspect="Content" ObjectID="_1817798773" r:id="rId231"/>
        </w:object>
      </w:r>
    </w:p>
    <w:p w14:paraId="776C43CB" w14:textId="77777777" w:rsidR="00641B10" w:rsidRDefault="00641B10" w:rsidP="00246ED8">
      <w:pPr>
        <w:spacing w:before="220" w:after="160"/>
        <w:ind w:firstLine="397"/>
        <w:jc w:val="both"/>
        <w:rPr>
          <w:b/>
          <w:bCs/>
          <w:color w:val="000000"/>
          <w:sz w:val="22"/>
          <w:szCs w:val="22"/>
        </w:rPr>
      </w:pPr>
    </w:p>
    <w:p w14:paraId="41DAE4BF" w14:textId="34C151CF" w:rsidR="00D071C9" w:rsidRDefault="00D071C9" w:rsidP="00246ED8">
      <w:pPr>
        <w:spacing w:before="220" w:after="160"/>
        <w:ind w:firstLine="397"/>
        <w:jc w:val="both"/>
        <w:rPr>
          <w:b/>
          <w:bCs/>
          <w:color w:val="000000"/>
          <w:sz w:val="22"/>
          <w:szCs w:val="22"/>
        </w:rPr>
      </w:pPr>
      <w:r w:rsidRPr="008341F1">
        <w:rPr>
          <w:b/>
          <w:bCs/>
          <w:color w:val="000000"/>
          <w:sz w:val="22"/>
          <w:szCs w:val="22"/>
        </w:rPr>
        <w:lastRenderedPageBreak/>
        <w:t>B.</w:t>
      </w:r>
      <w:r>
        <w:rPr>
          <w:b/>
          <w:bCs/>
          <w:color w:val="000000"/>
          <w:sz w:val="22"/>
          <w:szCs w:val="22"/>
        </w:rPr>
        <w:t>3</w:t>
      </w:r>
      <w:r w:rsidRPr="008341F1">
        <w:rPr>
          <w:b/>
          <w:bCs/>
          <w:color w:val="000000"/>
          <w:sz w:val="22"/>
          <w:szCs w:val="22"/>
        </w:rPr>
        <w:t xml:space="preserve"> </w:t>
      </w:r>
      <w:r>
        <w:rPr>
          <w:b/>
          <w:bCs/>
          <w:color w:val="000000"/>
          <w:sz w:val="22"/>
          <w:szCs w:val="22"/>
        </w:rPr>
        <w:t>Оценивание правильности</w:t>
      </w:r>
    </w:p>
    <w:p w14:paraId="05863B19" w14:textId="7DC41564" w:rsidR="0003642C" w:rsidRDefault="00D071C9" w:rsidP="00246ED8">
      <w:pPr>
        <w:ind w:firstLine="397"/>
        <w:jc w:val="both"/>
        <w:rPr>
          <w:color w:val="000000"/>
        </w:rPr>
      </w:pPr>
      <w:r>
        <w:rPr>
          <w:color w:val="000000"/>
        </w:rPr>
        <w:t>Правильность метода измерений была оценена посредством вычисления 0,95-х доверительных интервалов для смещения метода измерений по формуле (19) и сравнения их с нулем (</w:t>
      </w:r>
      <w:r w:rsidR="00824AE8">
        <w:rPr>
          <w:color w:val="000000"/>
        </w:rPr>
        <w:t xml:space="preserve">см. </w:t>
      </w:r>
      <w:r>
        <w:rPr>
          <w:color w:val="000000"/>
        </w:rPr>
        <w:t>таблиц</w:t>
      </w:r>
      <w:r w:rsidR="00824AE8">
        <w:rPr>
          <w:color w:val="000000"/>
        </w:rPr>
        <w:t>у </w:t>
      </w:r>
      <w:r>
        <w:rPr>
          <w:color w:val="000000"/>
        </w:rPr>
        <w:t>В.5). Так как на всех уровнях в эти доверительные интервал</w:t>
      </w:r>
      <w:r w:rsidR="00305CEE">
        <w:rPr>
          <w:color w:val="000000"/>
        </w:rPr>
        <w:t>ы</w:t>
      </w:r>
      <w:r>
        <w:rPr>
          <w:color w:val="000000"/>
        </w:rPr>
        <w:t xml:space="preserve"> попадает нулевое значение, то смещение данного метода измерений является незначимым при уровне значимости </w:t>
      </w:r>
      <w:r w:rsidRPr="0044184D">
        <w:rPr>
          <w:rFonts w:ascii="Times New Roman" w:hAnsi="Times New Roman" w:cs="Times New Roman"/>
          <w:color w:val="000000"/>
          <w:sz w:val="22"/>
          <w:szCs w:val="22"/>
        </w:rPr>
        <w:t>α</w:t>
      </w:r>
      <w:r w:rsidRPr="00D071C9">
        <w:rPr>
          <w:color w:val="000000"/>
        </w:rPr>
        <w:t xml:space="preserve"> = 0,05</w:t>
      </w:r>
      <w:r w:rsidR="00246ED8">
        <w:rPr>
          <w:color w:val="000000"/>
        </w:rPr>
        <w:t>.</w:t>
      </w:r>
    </w:p>
    <w:p w14:paraId="0995DB0B" w14:textId="77777777" w:rsidR="00D071C9" w:rsidRDefault="00D071C9" w:rsidP="00246ED8">
      <w:pPr>
        <w:spacing w:before="220" w:after="160"/>
        <w:ind w:firstLine="397"/>
        <w:jc w:val="both"/>
        <w:rPr>
          <w:b/>
          <w:bCs/>
          <w:color w:val="000000"/>
          <w:sz w:val="22"/>
          <w:szCs w:val="22"/>
        </w:rPr>
      </w:pPr>
      <w:r w:rsidRPr="008341F1">
        <w:rPr>
          <w:b/>
          <w:bCs/>
          <w:color w:val="000000"/>
          <w:sz w:val="22"/>
          <w:szCs w:val="22"/>
        </w:rPr>
        <w:t>B.</w:t>
      </w:r>
      <w:r>
        <w:rPr>
          <w:b/>
          <w:bCs/>
          <w:color w:val="000000"/>
          <w:sz w:val="22"/>
          <w:szCs w:val="22"/>
        </w:rPr>
        <w:t>4</w:t>
      </w:r>
      <w:r w:rsidRPr="008341F1">
        <w:rPr>
          <w:b/>
          <w:bCs/>
          <w:color w:val="000000"/>
          <w:sz w:val="22"/>
          <w:szCs w:val="22"/>
        </w:rPr>
        <w:t xml:space="preserve"> </w:t>
      </w:r>
      <w:r>
        <w:rPr>
          <w:b/>
          <w:bCs/>
          <w:color w:val="000000"/>
          <w:sz w:val="22"/>
          <w:szCs w:val="22"/>
        </w:rPr>
        <w:t>Дальнейший анализ</w:t>
      </w:r>
    </w:p>
    <w:p w14:paraId="5500E7DF" w14:textId="67E7392F" w:rsidR="00D071C9" w:rsidRDefault="00C84A57" w:rsidP="00246ED8">
      <w:pPr>
        <w:ind w:firstLine="397"/>
        <w:jc w:val="both"/>
        <w:rPr>
          <w:color w:val="000000"/>
        </w:rPr>
      </w:pPr>
      <w:r>
        <w:rPr>
          <w:color w:val="000000"/>
        </w:rPr>
        <w:t xml:space="preserve">Дополнительная информация может быть получена на основании имеющихся данных посредством выполнения дополнительных анализов, таких как регрессионный анализ </w:t>
      </w:r>
      <w:r w:rsidR="00D70A9B" w:rsidRPr="00D70A9B">
        <w:rPr>
          <w:color w:val="000000"/>
          <w:position w:val="-10"/>
        </w:rPr>
        <w:object w:dxaOrig="200" w:dyaOrig="400" w14:anchorId="03EF1A49">
          <v:shape id="_x0000_i1133" type="#_x0000_t75" style="width:10.15pt;height:20.3pt" o:ole="">
            <v:imagedata r:id="rId232" o:title=""/>
          </v:shape>
          <o:OLEObject Type="Embed" ProgID="Equation.DSMT4" ShapeID="_x0000_i1133" DrawAspect="Content" ObjectID="_1817798774" r:id="rId233"/>
        </w:object>
      </w:r>
      <w:r>
        <w:rPr>
          <w:color w:val="000000"/>
        </w:rPr>
        <w:t xml:space="preserve"> от </w:t>
      </w:r>
      <w:r w:rsidRPr="0044184D">
        <w:rPr>
          <w:rFonts w:ascii="Times New Roman" w:hAnsi="Times New Roman" w:cs="Times New Roman"/>
          <w:iCs/>
          <w:color w:val="000000"/>
          <w:sz w:val="22"/>
          <w:szCs w:val="22"/>
        </w:rPr>
        <w:t>μ</w:t>
      </w:r>
      <w:r w:rsidR="00DC44FB">
        <w:rPr>
          <w:color w:val="000000"/>
        </w:rPr>
        <w:t>.</w:t>
      </w:r>
    </w:p>
    <w:p w14:paraId="1ECC3CAA" w14:textId="77777777" w:rsidR="00D071C9" w:rsidRPr="00641B10" w:rsidRDefault="00C84A57" w:rsidP="00246ED8">
      <w:pPr>
        <w:spacing w:before="160" w:after="80"/>
        <w:jc w:val="both"/>
        <w:rPr>
          <w:color w:val="000000"/>
          <w:sz w:val="18"/>
          <w:szCs w:val="18"/>
        </w:rPr>
      </w:pPr>
      <w:r w:rsidRPr="00641B10">
        <w:rPr>
          <w:color w:val="000000"/>
          <w:spacing w:val="40"/>
          <w:sz w:val="18"/>
          <w:szCs w:val="18"/>
        </w:rPr>
        <w:t xml:space="preserve">Таблица </w:t>
      </w:r>
      <w:r w:rsidRPr="003E62D0">
        <w:rPr>
          <w:color w:val="000000"/>
          <w:sz w:val="18"/>
          <w:szCs w:val="18"/>
        </w:rPr>
        <w:t>В.1</w:t>
      </w:r>
      <w:r w:rsidRPr="00641B10">
        <w:rPr>
          <w:color w:val="000000"/>
          <w:sz w:val="18"/>
          <w:szCs w:val="18"/>
        </w:rPr>
        <w:t xml:space="preserve"> – Содержание марганца в железных рудах: принятые опорные значения</w:t>
      </w:r>
    </w:p>
    <w:tbl>
      <w:tblPr>
        <w:tblW w:w="4893"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441"/>
        <w:gridCol w:w="994"/>
        <w:gridCol w:w="994"/>
        <w:gridCol w:w="994"/>
        <w:gridCol w:w="994"/>
        <w:gridCol w:w="996"/>
      </w:tblGrid>
      <w:tr w:rsidR="00246ED8" w:rsidRPr="00C84A57" w14:paraId="5DECE223" w14:textId="77777777" w:rsidTr="00246ED8">
        <w:trPr>
          <w:trHeight w:val="283"/>
        </w:trPr>
        <w:tc>
          <w:tcPr>
            <w:tcW w:w="2359" w:type="pct"/>
            <w:tcBorders>
              <w:right w:val="double" w:sz="4" w:space="0" w:color="auto"/>
            </w:tcBorders>
            <w:vAlign w:val="center"/>
          </w:tcPr>
          <w:p w14:paraId="1C4019C1" w14:textId="77777777" w:rsidR="00C84A57" w:rsidRPr="00246ED8" w:rsidRDefault="00C84A57" w:rsidP="00E7418A">
            <w:pPr>
              <w:pStyle w:val="Tablebody0"/>
              <w:spacing w:before="0" w:after="0" w:line="240" w:lineRule="auto"/>
              <w:rPr>
                <w:rFonts w:ascii="Arial" w:hAnsi="Arial"/>
                <w:sz w:val="18"/>
                <w:szCs w:val="18"/>
              </w:rPr>
            </w:pPr>
            <w:r w:rsidRPr="00246ED8">
              <w:rPr>
                <w:rFonts w:ascii="Arial" w:hAnsi="Arial"/>
                <w:sz w:val="18"/>
                <w:szCs w:val="18"/>
                <w:lang w:val="ru-RU"/>
              </w:rPr>
              <w:t>Уровень содержания</w:t>
            </w:r>
          </w:p>
        </w:tc>
        <w:tc>
          <w:tcPr>
            <w:tcW w:w="528" w:type="pct"/>
            <w:tcBorders>
              <w:left w:val="double" w:sz="4" w:space="0" w:color="auto"/>
            </w:tcBorders>
            <w:vAlign w:val="center"/>
          </w:tcPr>
          <w:p w14:paraId="6228CC57"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1</w:t>
            </w:r>
          </w:p>
        </w:tc>
        <w:tc>
          <w:tcPr>
            <w:tcW w:w="528" w:type="pct"/>
            <w:vAlign w:val="center"/>
          </w:tcPr>
          <w:p w14:paraId="52340D88"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2</w:t>
            </w:r>
          </w:p>
        </w:tc>
        <w:tc>
          <w:tcPr>
            <w:tcW w:w="528" w:type="pct"/>
            <w:vAlign w:val="center"/>
          </w:tcPr>
          <w:p w14:paraId="31F7F1C6"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3</w:t>
            </w:r>
          </w:p>
        </w:tc>
        <w:tc>
          <w:tcPr>
            <w:tcW w:w="528" w:type="pct"/>
            <w:vAlign w:val="center"/>
          </w:tcPr>
          <w:p w14:paraId="10030AD4"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4</w:t>
            </w:r>
          </w:p>
        </w:tc>
        <w:tc>
          <w:tcPr>
            <w:tcW w:w="529" w:type="pct"/>
            <w:vAlign w:val="center"/>
          </w:tcPr>
          <w:p w14:paraId="5FC32EF2"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5</w:t>
            </w:r>
          </w:p>
        </w:tc>
      </w:tr>
      <w:tr w:rsidR="00246ED8" w:rsidRPr="00C84A57" w14:paraId="38F7D817" w14:textId="77777777" w:rsidTr="00246ED8">
        <w:trPr>
          <w:trHeight w:val="283"/>
        </w:trPr>
        <w:tc>
          <w:tcPr>
            <w:tcW w:w="2359" w:type="pct"/>
            <w:tcBorders>
              <w:right w:val="double" w:sz="4" w:space="0" w:color="auto"/>
            </w:tcBorders>
            <w:vAlign w:val="center"/>
          </w:tcPr>
          <w:p w14:paraId="63AC4BF4" w14:textId="77777777" w:rsidR="00C84A57" w:rsidRPr="00246ED8" w:rsidRDefault="00C84A57" w:rsidP="00E7418A">
            <w:pPr>
              <w:pStyle w:val="Tablebody0"/>
              <w:spacing w:before="0" w:after="0" w:line="240" w:lineRule="auto"/>
              <w:rPr>
                <w:rFonts w:ascii="Arial" w:hAnsi="Arial"/>
                <w:sz w:val="18"/>
                <w:szCs w:val="18"/>
              </w:rPr>
            </w:pPr>
            <w:r w:rsidRPr="00246ED8">
              <w:rPr>
                <w:rFonts w:ascii="Arial" w:hAnsi="Arial"/>
                <w:sz w:val="18"/>
                <w:szCs w:val="18"/>
                <w:lang w:val="ru-RU"/>
              </w:rPr>
              <w:t xml:space="preserve">Принятое опорное значение </w:t>
            </w:r>
            <w:r w:rsidRPr="00901D27">
              <w:rPr>
                <w:rFonts w:ascii="Times New Roman" w:hAnsi="Times New Roman"/>
                <w:szCs w:val="20"/>
              </w:rPr>
              <w:t>μ</w:t>
            </w:r>
            <w:r w:rsidRPr="00246ED8">
              <w:rPr>
                <w:rFonts w:ascii="Arial" w:hAnsi="Arial"/>
                <w:sz w:val="18"/>
                <w:szCs w:val="18"/>
                <w:lang w:val="ru-RU"/>
              </w:rPr>
              <w:t xml:space="preserve">, </w:t>
            </w:r>
            <w:r w:rsidRPr="00246ED8">
              <w:rPr>
                <w:rFonts w:ascii="Arial" w:hAnsi="Arial"/>
                <w:sz w:val="18"/>
                <w:szCs w:val="18"/>
              </w:rPr>
              <w:t>%</w:t>
            </w:r>
          </w:p>
        </w:tc>
        <w:tc>
          <w:tcPr>
            <w:tcW w:w="528" w:type="pct"/>
            <w:tcBorders>
              <w:left w:val="double" w:sz="4" w:space="0" w:color="auto"/>
            </w:tcBorders>
            <w:vAlign w:val="center"/>
          </w:tcPr>
          <w:p w14:paraId="63EAB76A"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0,0280</w:t>
            </w:r>
          </w:p>
        </w:tc>
        <w:tc>
          <w:tcPr>
            <w:tcW w:w="528" w:type="pct"/>
            <w:vAlign w:val="center"/>
          </w:tcPr>
          <w:p w14:paraId="3E8B4D4D"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0,127</w:t>
            </w:r>
          </w:p>
        </w:tc>
        <w:tc>
          <w:tcPr>
            <w:tcW w:w="528" w:type="pct"/>
            <w:vAlign w:val="center"/>
          </w:tcPr>
          <w:p w14:paraId="01215D1E"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0,403</w:t>
            </w:r>
          </w:p>
        </w:tc>
        <w:tc>
          <w:tcPr>
            <w:tcW w:w="528" w:type="pct"/>
            <w:vAlign w:val="center"/>
          </w:tcPr>
          <w:p w14:paraId="77FDE8B7"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0,650</w:t>
            </w:r>
          </w:p>
        </w:tc>
        <w:tc>
          <w:tcPr>
            <w:tcW w:w="529" w:type="pct"/>
            <w:vAlign w:val="center"/>
          </w:tcPr>
          <w:p w14:paraId="62D5A3C0"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0,80</w:t>
            </w:r>
          </w:p>
        </w:tc>
      </w:tr>
      <w:tr w:rsidR="00246ED8" w:rsidRPr="00C84A57" w14:paraId="5936E354" w14:textId="77777777" w:rsidTr="00246ED8">
        <w:trPr>
          <w:trHeight w:val="283"/>
        </w:trPr>
        <w:tc>
          <w:tcPr>
            <w:tcW w:w="2359" w:type="pct"/>
            <w:tcBorders>
              <w:right w:val="double" w:sz="4" w:space="0" w:color="auto"/>
            </w:tcBorders>
            <w:vAlign w:val="center"/>
          </w:tcPr>
          <w:p w14:paraId="1729ADF2" w14:textId="77777777" w:rsidR="00C84A57" w:rsidRPr="00246ED8" w:rsidRDefault="00C84A57" w:rsidP="00E7418A">
            <w:pPr>
              <w:pStyle w:val="Tablebody0"/>
              <w:spacing w:before="0" w:after="0" w:line="240" w:lineRule="auto"/>
              <w:rPr>
                <w:rFonts w:ascii="Arial" w:hAnsi="Arial"/>
                <w:sz w:val="18"/>
                <w:szCs w:val="18"/>
                <w:lang w:val="ru-RU"/>
              </w:rPr>
            </w:pPr>
            <w:r w:rsidRPr="00246ED8">
              <w:rPr>
                <w:rFonts w:ascii="Arial" w:hAnsi="Arial"/>
                <w:sz w:val="18"/>
                <w:szCs w:val="18"/>
                <w:lang w:val="ru-RU"/>
              </w:rPr>
              <w:t>Расширенная</w:t>
            </w:r>
            <w:r w:rsidRPr="00246ED8">
              <w:rPr>
                <w:rFonts w:ascii="Arial" w:hAnsi="Arial"/>
                <w:sz w:val="18"/>
                <w:szCs w:val="18"/>
                <w:lang w:val="en-US"/>
              </w:rPr>
              <w:t xml:space="preserve"> </w:t>
            </w:r>
            <w:r w:rsidRPr="00246ED8">
              <w:rPr>
                <w:rFonts w:ascii="Arial" w:hAnsi="Arial"/>
                <w:sz w:val="18"/>
                <w:szCs w:val="18"/>
                <w:lang w:val="ru-RU"/>
              </w:rPr>
              <w:t>неопределенность</w:t>
            </w:r>
            <w:r w:rsidRPr="00246ED8">
              <w:rPr>
                <w:rFonts w:ascii="Arial" w:hAnsi="Arial"/>
                <w:sz w:val="18"/>
                <w:szCs w:val="18"/>
                <w:lang w:val="en-US"/>
              </w:rPr>
              <w:t xml:space="preserve"> </w:t>
            </w:r>
            <w:r w:rsidRPr="00246ED8">
              <w:rPr>
                <w:rFonts w:ascii="Arial" w:hAnsi="Arial"/>
                <w:sz w:val="18"/>
                <w:szCs w:val="18"/>
                <w:lang w:val="ru-RU"/>
              </w:rPr>
              <w:t xml:space="preserve">измерений </w:t>
            </w:r>
            <w:r w:rsidRPr="00246ED8">
              <w:rPr>
                <w:rFonts w:ascii="Arial" w:hAnsi="Arial"/>
                <w:i/>
                <w:sz w:val="18"/>
                <w:szCs w:val="18"/>
              </w:rPr>
              <w:t>U</w:t>
            </w:r>
            <w:r w:rsidRPr="00246ED8">
              <w:rPr>
                <w:rFonts w:ascii="Arial" w:hAnsi="Arial"/>
                <w:sz w:val="18"/>
                <w:szCs w:val="18"/>
                <w:vertAlign w:val="subscript"/>
              </w:rPr>
              <w:t>95</w:t>
            </w:r>
            <w:r w:rsidRPr="00246ED8">
              <w:rPr>
                <w:rFonts w:ascii="Arial" w:hAnsi="Arial"/>
                <w:sz w:val="18"/>
                <w:szCs w:val="18"/>
                <w:lang w:val="ru-RU"/>
              </w:rPr>
              <w:t>, %</w:t>
            </w:r>
          </w:p>
        </w:tc>
        <w:tc>
          <w:tcPr>
            <w:tcW w:w="528" w:type="pct"/>
            <w:tcBorders>
              <w:left w:val="double" w:sz="4" w:space="0" w:color="auto"/>
            </w:tcBorders>
            <w:vAlign w:val="center"/>
          </w:tcPr>
          <w:p w14:paraId="3502CA3F"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0,0014</w:t>
            </w:r>
          </w:p>
        </w:tc>
        <w:tc>
          <w:tcPr>
            <w:tcW w:w="528" w:type="pct"/>
            <w:vAlign w:val="center"/>
          </w:tcPr>
          <w:p w14:paraId="4715A89B"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0,0039</w:t>
            </w:r>
          </w:p>
        </w:tc>
        <w:tc>
          <w:tcPr>
            <w:tcW w:w="528" w:type="pct"/>
            <w:vAlign w:val="center"/>
          </w:tcPr>
          <w:p w14:paraId="24F2145B"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0,0066</w:t>
            </w:r>
          </w:p>
        </w:tc>
        <w:tc>
          <w:tcPr>
            <w:tcW w:w="528" w:type="pct"/>
            <w:vAlign w:val="center"/>
          </w:tcPr>
          <w:p w14:paraId="7603BCEC"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0,0092</w:t>
            </w:r>
          </w:p>
        </w:tc>
        <w:tc>
          <w:tcPr>
            <w:tcW w:w="529" w:type="pct"/>
            <w:vAlign w:val="center"/>
          </w:tcPr>
          <w:p w14:paraId="0873B016"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0,01</w:t>
            </w:r>
          </w:p>
        </w:tc>
      </w:tr>
      <w:tr w:rsidR="00246ED8" w:rsidRPr="00C84A57" w14:paraId="136C6CB6" w14:textId="77777777" w:rsidTr="00246ED8">
        <w:trPr>
          <w:trHeight w:val="283"/>
        </w:trPr>
        <w:tc>
          <w:tcPr>
            <w:tcW w:w="2359" w:type="pct"/>
            <w:tcBorders>
              <w:right w:val="double" w:sz="4" w:space="0" w:color="auto"/>
            </w:tcBorders>
            <w:vAlign w:val="center"/>
          </w:tcPr>
          <w:p w14:paraId="29BBF538" w14:textId="77777777" w:rsidR="00C84A57" w:rsidRPr="00246ED8" w:rsidRDefault="00C84A57" w:rsidP="00E7418A">
            <w:pPr>
              <w:pStyle w:val="Tablebody0"/>
              <w:spacing w:before="0" w:after="0" w:line="240" w:lineRule="auto"/>
              <w:rPr>
                <w:rFonts w:ascii="Arial" w:hAnsi="Arial"/>
                <w:sz w:val="18"/>
                <w:szCs w:val="18"/>
                <w:lang w:val="ru-RU"/>
              </w:rPr>
            </w:pPr>
            <w:r w:rsidRPr="00246ED8">
              <w:rPr>
                <w:rFonts w:ascii="Arial" w:hAnsi="Arial"/>
                <w:sz w:val="18"/>
                <w:szCs w:val="18"/>
                <w:lang w:val="ru-RU"/>
              </w:rPr>
              <w:t xml:space="preserve">Стандартная неопределенность измерений </w:t>
            </w:r>
            <w:r w:rsidRPr="00246ED8">
              <w:rPr>
                <w:rFonts w:ascii="Arial" w:hAnsi="Arial"/>
                <w:i/>
                <w:sz w:val="18"/>
                <w:szCs w:val="18"/>
              </w:rPr>
              <w:t>u</w:t>
            </w:r>
            <w:r w:rsidRPr="00246ED8">
              <w:rPr>
                <w:rFonts w:ascii="Arial" w:hAnsi="Arial"/>
                <w:sz w:val="18"/>
                <w:szCs w:val="18"/>
                <w:lang w:val="ru-RU"/>
              </w:rPr>
              <w:t>(</w:t>
            </w:r>
            <w:r w:rsidRPr="00901D27">
              <w:rPr>
                <w:rFonts w:ascii="Times New Roman" w:hAnsi="Times New Roman"/>
                <w:szCs w:val="20"/>
              </w:rPr>
              <w:t>μ</w:t>
            </w:r>
            <w:r w:rsidRPr="00246ED8">
              <w:rPr>
                <w:rFonts w:ascii="Arial" w:hAnsi="Arial"/>
                <w:i/>
                <w:sz w:val="18"/>
                <w:szCs w:val="18"/>
                <w:lang w:val="ru-RU"/>
              </w:rPr>
              <w:t>),</w:t>
            </w:r>
            <w:r w:rsidRPr="00246ED8">
              <w:rPr>
                <w:rFonts w:ascii="Arial" w:hAnsi="Arial"/>
                <w:sz w:val="18"/>
                <w:szCs w:val="18"/>
                <w:lang w:val="ru-RU"/>
              </w:rPr>
              <w:t xml:space="preserve"> %</w:t>
            </w:r>
          </w:p>
        </w:tc>
        <w:tc>
          <w:tcPr>
            <w:tcW w:w="528" w:type="pct"/>
            <w:tcBorders>
              <w:left w:val="double" w:sz="4" w:space="0" w:color="auto"/>
            </w:tcBorders>
            <w:vAlign w:val="center"/>
          </w:tcPr>
          <w:p w14:paraId="2ABB27CF"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0,0007</w:t>
            </w:r>
          </w:p>
        </w:tc>
        <w:tc>
          <w:tcPr>
            <w:tcW w:w="528" w:type="pct"/>
            <w:vAlign w:val="center"/>
          </w:tcPr>
          <w:p w14:paraId="68F2E818"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0,0020</w:t>
            </w:r>
          </w:p>
        </w:tc>
        <w:tc>
          <w:tcPr>
            <w:tcW w:w="528" w:type="pct"/>
            <w:vAlign w:val="center"/>
          </w:tcPr>
          <w:p w14:paraId="49BECDE4"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0,0033</w:t>
            </w:r>
          </w:p>
        </w:tc>
        <w:tc>
          <w:tcPr>
            <w:tcW w:w="528" w:type="pct"/>
            <w:vAlign w:val="center"/>
          </w:tcPr>
          <w:p w14:paraId="37ED7041"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0,0046</w:t>
            </w:r>
          </w:p>
        </w:tc>
        <w:tc>
          <w:tcPr>
            <w:tcW w:w="529" w:type="pct"/>
            <w:vAlign w:val="center"/>
          </w:tcPr>
          <w:p w14:paraId="2AF851F2" w14:textId="77777777" w:rsidR="00C84A57" w:rsidRPr="00246ED8" w:rsidRDefault="00C84A57" w:rsidP="00E7418A">
            <w:pPr>
              <w:pStyle w:val="Tablebody0"/>
              <w:spacing w:before="0" w:after="0" w:line="240" w:lineRule="auto"/>
              <w:jc w:val="center"/>
              <w:rPr>
                <w:rFonts w:ascii="Arial" w:hAnsi="Arial"/>
                <w:szCs w:val="20"/>
              </w:rPr>
            </w:pPr>
            <w:r w:rsidRPr="00246ED8">
              <w:rPr>
                <w:rFonts w:ascii="Arial" w:hAnsi="Arial"/>
                <w:szCs w:val="20"/>
              </w:rPr>
              <w:t>0,0050</w:t>
            </w:r>
          </w:p>
        </w:tc>
      </w:tr>
    </w:tbl>
    <w:p w14:paraId="419333A5" w14:textId="0B71220A" w:rsidR="00C84A57" w:rsidRPr="00641B10" w:rsidRDefault="00C84A57" w:rsidP="00246ED8">
      <w:pPr>
        <w:spacing w:before="160" w:after="80"/>
        <w:jc w:val="both"/>
        <w:rPr>
          <w:color w:val="000000"/>
          <w:sz w:val="18"/>
          <w:szCs w:val="18"/>
        </w:rPr>
      </w:pPr>
      <w:r w:rsidRPr="00641B10">
        <w:rPr>
          <w:color w:val="000000"/>
          <w:spacing w:val="40"/>
          <w:sz w:val="18"/>
          <w:szCs w:val="18"/>
        </w:rPr>
        <w:t xml:space="preserve">Таблица </w:t>
      </w:r>
      <w:r w:rsidRPr="003E62D0">
        <w:rPr>
          <w:color w:val="000000"/>
          <w:sz w:val="18"/>
          <w:szCs w:val="18"/>
        </w:rPr>
        <w:t>В.2</w:t>
      </w:r>
      <w:r w:rsidRPr="00641B10">
        <w:rPr>
          <w:color w:val="000000"/>
          <w:sz w:val="18"/>
          <w:szCs w:val="18"/>
        </w:rPr>
        <w:t xml:space="preserve"> – Содержание марганца в железных рудах: результаты анализа в виде процентного</w:t>
      </w:r>
      <w:r w:rsidR="00824AE8" w:rsidRPr="00641B10">
        <w:rPr>
          <w:color w:val="000000"/>
          <w:sz w:val="18"/>
          <w:szCs w:val="18"/>
        </w:rPr>
        <w:br/>
      </w:r>
      <w:r w:rsidRPr="00641B10">
        <w:rPr>
          <w:color w:val="000000"/>
          <w:sz w:val="18"/>
          <w:szCs w:val="18"/>
        </w:rPr>
        <w:t>содержания</w:t>
      </w:r>
      <w:r w:rsidR="008D2CEF" w:rsidRPr="00641B10">
        <w:rPr>
          <w:color w:val="000000"/>
          <w:sz w:val="18"/>
          <w:szCs w:val="18"/>
        </w:rPr>
        <w:t xml:space="preserve"> марганца</w:t>
      </w:r>
    </w:p>
    <w:p w14:paraId="47311D41" w14:textId="77777777" w:rsidR="00074EDF" w:rsidRPr="00074EDF" w:rsidRDefault="00074EDF" w:rsidP="00D70A9B">
      <w:pPr>
        <w:spacing w:after="80"/>
        <w:jc w:val="right"/>
        <w:rPr>
          <w:bCs/>
          <w:color w:val="000000"/>
          <w:sz w:val="18"/>
          <w:szCs w:val="18"/>
        </w:rPr>
      </w:pPr>
      <w:r>
        <w:rPr>
          <w:bCs/>
          <w:color w:val="000000"/>
          <w:sz w:val="18"/>
          <w:szCs w:val="18"/>
        </w:rPr>
        <w:t>В процентах</w:t>
      </w:r>
    </w:p>
    <w:tbl>
      <w:tblPr>
        <w:tblW w:w="49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6" w:type="dxa"/>
          <w:right w:w="56" w:type="dxa"/>
        </w:tblCellMar>
        <w:tblLook w:val="0000" w:firstRow="0" w:lastRow="0" w:firstColumn="0" w:lastColumn="0" w:noHBand="0" w:noVBand="0"/>
      </w:tblPr>
      <w:tblGrid>
        <w:gridCol w:w="539"/>
        <w:gridCol w:w="542"/>
        <w:gridCol w:w="841"/>
        <w:gridCol w:w="846"/>
        <w:gridCol w:w="842"/>
        <w:gridCol w:w="844"/>
        <w:gridCol w:w="842"/>
        <w:gridCol w:w="844"/>
        <w:gridCol w:w="844"/>
        <w:gridCol w:w="842"/>
        <w:gridCol w:w="842"/>
        <w:gridCol w:w="832"/>
      </w:tblGrid>
      <w:tr w:rsidR="008D2CEF" w:rsidRPr="008D2CEF" w14:paraId="2CF5EAE0" w14:textId="77777777" w:rsidTr="00DC44FB">
        <w:trPr>
          <w:cantSplit/>
          <w:tblHeader/>
          <w:jc w:val="center"/>
        </w:trPr>
        <w:tc>
          <w:tcPr>
            <w:tcW w:w="284" w:type="pct"/>
            <w:vMerge w:val="restart"/>
            <w:tcBorders>
              <w:bottom w:val="double" w:sz="4" w:space="0" w:color="auto"/>
            </w:tcBorders>
          </w:tcPr>
          <w:p w14:paraId="423C180F"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lang w:val="ru-RU"/>
              </w:rPr>
              <w:t>Лаб.</w:t>
            </w:r>
          </w:p>
          <w:p w14:paraId="1673E24D" w14:textId="77777777" w:rsidR="008D2CEF" w:rsidRPr="00246ED8"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lang w:val="ru-RU"/>
              </w:rPr>
              <w:t>№</w:t>
            </w:r>
          </w:p>
        </w:tc>
        <w:tc>
          <w:tcPr>
            <w:tcW w:w="286" w:type="pct"/>
            <w:vMerge w:val="restart"/>
            <w:tcBorders>
              <w:bottom w:val="double" w:sz="4" w:space="0" w:color="auto"/>
            </w:tcBorders>
          </w:tcPr>
          <w:p w14:paraId="76BD5832"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ind w:left="-57" w:right="-57"/>
              <w:jc w:val="center"/>
              <w:rPr>
                <w:rFonts w:ascii="Arial" w:hAnsi="Arial"/>
                <w:sz w:val="18"/>
                <w:szCs w:val="18"/>
              </w:rPr>
            </w:pPr>
            <w:r w:rsidRPr="00246ED8">
              <w:rPr>
                <w:rFonts w:ascii="Arial" w:hAnsi="Arial"/>
                <w:sz w:val="18"/>
                <w:szCs w:val="18"/>
                <w:lang w:val="ru-RU"/>
              </w:rPr>
              <w:t>Пакет</w:t>
            </w:r>
          </w:p>
          <w:p w14:paraId="58ED6728" w14:textId="77777777" w:rsidR="008D2CEF" w:rsidRPr="00246ED8"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lang w:val="ru-RU"/>
              </w:rPr>
              <w:t>№</w:t>
            </w:r>
          </w:p>
        </w:tc>
        <w:tc>
          <w:tcPr>
            <w:tcW w:w="4430" w:type="pct"/>
            <w:gridSpan w:val="10"/>
            <w:tcBorders>
              <w:bottom w:val="nil"/>
            </w:tcBorders>
          </w:tcPr>
          <w:p w14:paraId="269B4013"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lang w:val="ru-RU"/>
              </w:rPr>
              <w:t>Уровень содержания</w:t>
            </w:r>
          </w:p>
        </w:tc>
      </w:tr>
      <w:tr w:rsidR="00246ED8" w:rsidRPr="008D2CEF" w14:paraId="28151DA0" w14:textId="77777777" w:rsidTr="00DC44FB">
        <w:trPr>
          <w:cantSplit/>
          <w:tblHeader/>
          <w:jc w:val="center"/>
        </w:trPr>
        <w:tc>
          <w:tcPr>
            <w:tcW w:w="284" w:type="pct"/>
            <w:vMerge/>
            <w:tcBorders>
              <w:bottom w:val="double" w:sz="4" w:space="0" w:color="auto"/>
            </w:tcBorders>
          </w:tcPr>
          <w:p w14:paraId="71406246" w14:textId="77777777" w:rsidR="008D2CEF" w:rsidRPr="00246ED8" w:rsidRDefault="008D2CEF" w:rsidP="00085993">
            <w:pPr>
              <w:pStyle w:val="affff1"/>
              <w:spacing w:before="40" w:after="40" w:line="240" w:lineRule="auto"/>
              <w:rPr>
                <w:rFonts w:ascii="Arial" w:hAnsi="Arial" w:cs="Arial"/>
                <w:szCs w:val="18"/>
              </w:rPr>
            </w:pPr>
          </w:p>
        </w:tc>
        <w:tc>
          <w:tcPr>
            <w:tcW w:w="286" w:type="pct"/>
            <w:vMerge/>
            <w:tcBorders>
              <w:bottom w:val="double" w:sz="4" w:space="0" w:color="auto"/>
            </w:tcBorders>
          </w:tcPr>
          <w:p w14:paraId="4E06FB89" w14:textId="77777777" w:rsidR="008D2CEF" w:rsidRPr="00246ED8" w:rsidRDefault="008D2CEF" w:rsidP="00085993">
            <w:pPr>
              <w:pStyle w:val="affff1"/>
              <w:spacing w:before="40" w:after="40" w:line="240" w:lineRule="auto"/>
              <w:rPr>
                <w:rFonts w:ascii="Arial" w:hAnsi="Arial" w:cs="Arial"/>
                <w:szCs w:val="18"/>
              </w:rPr>
            </w:pPr>
          </w:p>
        </w:tc>
        <w:tc>
          <w:tcPr>
            <w:tcW w:w="888" w:type="pct"/>
            <w:gridSpan w:val="2"/>
            <w:tcBorders>
              <w:top w:val="nil"/>
              <w:bottom w:val="double" w:sz="4" w:space="0" w:color="auto"/>
            </w:tcBorders>
          </w:tcPr>
          <w:p w14:paraId="7CEC8404"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rPr>
              <w:t>1</w:t>
            </w:r>
          </w:p>
        </w:tc>
        <w:tc>
          <w:tcPr>
            <w:tcW w:w="886" w:type="pct"/>
            <w:gridSpan w:val="2"/>
            <w:tcBorders>
              <w:top w:val="nil"/>
              <w:bottom w:val="double" w:sz="4" w:space="0" w:color="auto"/>
            </w:tcBorders>
          </w:tcPr>
          <w:p w14:paraId="18919813"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rPr>
              <w:t>2</w:t>
            </w:r>
          </w:p>
        </w:tc>
        <w:tc>
          <w:tcPr>
            <w:tcW w:w="886" w:type="pct"/>
            <w:gridSpan w:val="2"/>
            <w:tcBorders>
              <w:top w:val="nil"/>
              <w:bottom w:val="double" w:sz="4" w:space="0" w:color="auto"/>
            </w:tcBorders>
          </w:tcPr>
          <w:p w14:paraId="2483C5E1"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rPr>
              <w:t>3</w:t>
            </w:r>
          </w:p>
        </w:tc>
        <w:tc>
          <w:tcPr>
            <w:tcW w:w="886" w:type="pct"/>
            <w:gridSpan w:val="2"/>
            <w:tcBorders>
              <w:top w:val="nil"/>
              <w:bottom w:val="double" w:sz="4" w:space="0" w:color="auto"/>
            </w:tcBorders>
          </w:tcPr>
          <w:p w14:paraId="6E4B0C52"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rPr>
              <w:t>4</w:t>
            </w:r>
          </w:p>
        </w:tc>
        <w:tc>
          <w:tcPr>
            <w:tcW w:w="884" w:type="pct"/>
            <w:gridSpan w:val="2"/>
            <w:tcBorders>
              <w:top w:val="nil"/>
              <w:bottom w:val="double" w:sz="4" w:space="0" w:color="auto"/>
            </w:tcBorders>
          </w:tcPr>
          <w:p w14:paraId="50249FD9" w14:textId="77777777" w:rsidR="008D2CEF" w:rsidRPr="00246ED8"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246ED8">
              <w:rPr>
                <w:rFonts w:ascii="Arial" w:hAnsi="Arial"/>
                <w:sz w:val="18"/>
                <w:szCs w:val="18"/>
              </w:rPr>
              <w:t>5</w:t>
            </w:r>
          </w:p>
        </w:tc>
      </w:tr>
      <w:tr w:rsidR="00246ED8" w:rsidRPr="008D2CEF" w14:paraId="4C65FA0D" w14:textId="77777777" w:rsidTr="00074EDF">
        <w:trPr>
          <w:jc w:val="center"/>
        </w:trPr>
        <w:tc>
          <w:tcPr>
            <w:tcW w:w="284" w:type="pct"/>
            <w:tcBorders>
              <w:top w:val="double" w:sz="4" w:space="0" w:color="auto"/>
            </w:tcBorders>
          </w:tcPr>
          <w:p w14:paraId="4D1E5C2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286" w:type="pct"/>
            <w:tcBorders>
              <w:top w:val="double" w:sz="4" w:space="0" w:color="auto"/>
            </w:tcBorders>
          </w:tcPr>
          <w:p w14:paraId="20C1A2D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Borders>
              <w:top w:val="double" w:sz="4" w:space="0" w:color="auto"/>
            </w:tcBorders>
          </w:tcPr>
          <w:p w14:paraId="3F90590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0,0249</w:t>
            </w:r>
          </w:p>
        </w:tc>
        <w:tc>
          <w:tcPr>
            <w:tcW w:w="445" w:type="pct"/>
            <w:tcBorders>
              <w:top w:val="double" w:sz="4" w:space="0" w:color="auto"/>
            </w:tcBorders>
          </w:tcPr>
          <w:p w14:paraId="1FB3923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0,0259</w:t>
            </w:r>
          </w:p>
        </w:tc>
        <w:tc>
          <w:tcPr>
            <w:tcW w:w="443" w:type="pct"/>
            <w:tcBorders>
              <w:top w:val="double" w:sz="4" w:space="0" w:color="auto"/>
            </w:tcBorders>
          </w:tcPr>
          <w:p w14:paraId="46FC544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0,1181</w:t>
            </w:r>
          </w:p>
        </w:tc>
        <w:tc>
          <w:tcPr>
            <w:tcW w:w="444" w:type="pct"/>
            <w:tcBorders>
              <w:top w:val="double" w:sz="4" w:space="0" w:color="auto"/>
            </w:tcBorders>
          </w:tcPr>
          <w:p w14:paraId="593A89B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0,1185</w:t>
            </w:r>
          </w:p>
        </w:tc>
        <w:tc>
          <w:tcPr>
            <w:tcW w:w="443" w:type="pct"/>
            <w:tcBorders>
              <w:top w:val="double" w:sz="4" w:space="0" w:color="auto"/>
            </w:tcBorders>
          </w:tcPr>
          <w:p w14:paraId="35C18AA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0,4127</w:t>
            </w:r>
          </w:p>
        </w:tc>
        <w:tc>
          <w:tcPr>
            <w:tcW w:w="444" w:type="pct"/>
            <w:tcBorders>
              <w:top w:val="double" w:sz="4" w:space="0" w:color="auto"/>
            </w:tcBorders>
          </w:tcPr>
          <w:p w14:paraId="5CF1988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0,4150</w:t>
            </w:r>
          </w:p>
        </w:tc>
        <w:tc>
          <w:tcPr>
            <w:tcW w:w="444" w:type="pct"/>
            <w:tcBorders>
              <w:top w:val="double" w:sz="4" w:space="0" w:color="auto"/>
            </w:tcBorders>
          </w:tcPr>
          <w:p w14:paraId="3B74C3F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0,6898</w:t>
            </w:r>
          </w:p>
        </w:tc>
        <w:tc>
          <w:tcPr>
            <w:tcW w:w="443" w:type="pct"/>
            <w:tcBorders>
              <w:top w:val="double" w:sz="4" w:space="0" w:color="auto"/>
            </w:tcBorders>
          </w:tcPr>
          <w:p w14:paraId="098F980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0,6826</w:t>
            </w:r>
          </w:p>
        </w:tc>
        <w:tc>
          <w:tcPr>
            <w:tcW w:w="443" w:type="pct"/>
            <w:tcBorders>
              <w:top w:val="double" w:sz="4" w:space="0" w:color="auto"/>
            </w:tcBorders>
          </w:tcPr>
          <w:p w14:paraId="64C90E1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0,8214</w:t>
            </w:r>
          </w:p>
        </w:tc>
        <w:tc>
          <w:tcPr>
            <w:tcW w:w="442" w:type="pct"/>
            <w:tcBorders>
              <w:top w:val="double" w:sz="4" w:space="0" w:color="auto"/>
            </w:tcBorders>
          </w:tcPr>
          <w:p w14:paraId="102DE99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0,8189</w:t>
            </w:r>
          </w:p>
        </w:tc>
      </w:tr>
      <w:tr w:rsidR="00246ED8" w:rsidRPr="008D2CEF" w14:paraId="0CE57455" w14:textId="77777777" w:rsidTr="00074EDF">
        <w:trPr>
          <w:jc w:val="center"/>
        </w:trPr>
        <w:tc>
          <w:tcPr>
            <w:tcW w:w="284" w:type="pct"/>
          </w:tcPr>
          <w:p w14:paraId="7F369C2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6D11D01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5F6A1F9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0,0249</w:t>
            </w:r>
          </w:p>
        </w:tc>
        <w:tc>
          <w:tcPr>
            <w:tcW w:w="445" w:type="pct"/>
          </w:tcPr>
          <w:p w14:paraId="054A8DB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0,0246</w:t>
            </w:r>
          </w:p>
        </w:tc>
        <w:tc>
          <w:tcPr>
            <w:tcW w:w="443" w:type="pct"/>
          </w:tcPr>
          <w:p w14:paraId="182C7A1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0,1177</w:t>
            </w:r>
          </w:p>
        </w:tc>
        <w:tc>
          <w:tcPr>
            <w:tcW w:w="444" w:type="pct"/>
          </w:tcPr>
          <w:p w14:paraId="7D552D9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0,1178</w:t>
            </w:r>
          </w:p>
        </w:tc>
        <w:tc>
          <w:tcPr>
            <w:tcW w:w="443" w:type="pct"/>
          </w:tcPr>
          <w:p w14:paraId="47C37E4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0,4139</w:t>
            </w:r>
          </w:p>
        </w:tc>
        <w:tc>
          <w:tcPr>
            <w:tcW w:w="444" w:type="pct"/>
          </w:tcPr>
          <w:p w14:paraId="31D15ED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0,4155</w:t>
            </w:r>
          </w:p>
        </w:tc>
        <w:tc>
          <w:tcPr>
            <w:tcW w:w="444" w:type="pct"/>
          </w:tcPr>
          <w:p w14:paraId="483106A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0,6839</w:t>
            </w:r>
          </w:p>
        </w:tc>
        <w:tc>
          <w:tcPr>
            <w:tcW w:w="443" w:type="pct"/>
          </w:tcPr>
          <w:p w14:paraId="1BD9CBC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0,6903</w:t>
            </w:r>
          </w:p>
        </w:tc>
        <w:tc>
          <w:tcPr>
            <w:tcW w:w="443" w:type="pct"/>
          </w:tcPr>
          <w:p w14:paraId="0D6B5C3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0,8283</w:t>
            </w:r>
          </w:p>
        </w:tc>
        <w:tc>
          <w:tcPr>
            <w:tcW w:w="442" w:type="pct"/>
          </w:tcPr>
          <w:p w14:paraId="6ABDC2C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0,8249</w:t>
            </w:r>
          </w:p>
        </w:tc>
      </w:tr>
      <w:tr w:rsidR="00246ED8" w:rsidRPr="008D2CEF" w14:paraId="1EC98971" w14:textId="77777777" w:rsidTr="00074EDF">
        <w:trPr>
          <w:jc w:val="center"/>
        </w:trPr>
        <w:tc>
          <w:tcPr>
            <w:tcW w:w="284" w:type="pct"/>
          </w:tcPr>
          <w:p w14:paraId="59AC8AE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286" w:type="pct"/>
          </w:tcPr>
          <w:p w14:paraId="4B5A090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5819191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0,0316</w:t>
            </w:r>
          </w:p>
        </w:tc>
        <w:tc>
          <w:tcPr>
            <w:tcW w:w="445" w:type="pct"/>
          </w:tcPr>
          <w:p w14:paraId="55E4BFD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0,0313</w:t>
            </w:r>
          </w:p>
        </w:tc>
        <w:tc>
          <w:tcPr>
            <w:tcW w:w="443" w:type="pct"/>
          </w:tcPr>
          <w:p w14:paraId="43A0097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0,1352</w:t>
            </w:r>
          </w:p>
        </w:tc>
        <w:tc>
          <w:tcPr>
            <w:tcW w:w="444" w:type="pct"/>
          </w:tcPr>
          <w:p w14:paraId="6D99330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0,1350</w:t>
            </w:r>
          </w:p>
        </w:tc>
        <w:tc>
          <w:tcPr>
            <w:tcW w:w="443" w:type="pct"/>
          </w:tcPr>
          <w:p w14:paraId="2947E1A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0,3975</w:t>
            </w:r>
          </w:p>
        </w:tc>
        <w:tc>
          <w:tcPr>
            <w:tcW w:w="444" w:type="pct"/>
          </w:tcPr>
          <w:p w14:paraId="45A951A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0,4015</w:t>
            </w:r>
          </w:p>
        </w:tc>
        <w:tc>
          <w:tcPr>
            <w:tcW w:w="444" w:type="pct"/>
          </w:tcPr>
          <w:p w14:paraId="0BAD9F0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0,6603</w:t>
            </w:r>
          </w:p>
        </w:tc>
        <w:tc>
          <w:tcPr>
            <w:tcW w:w="443" w:type="pct"/>
          </w:tcPr>
          <w:p w14:paraId="1EB9931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0,6665</w:t>
            </w:r>
          </w:p>
        </w:tc>
        <w:tc>
          <w:tcPr>
            <w:tcW w:w="443" w:type="pct"/>
          </w:tcPr>
          <w:p w14:paraId="504D069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0,7820</w:t>
            </w:r>
          </w:p>
        </w:tc>
        <w:tc>
          <w:tcPr>
            <w:tcW w:w="442" w:type="pct"/>
          </w:tcPr>
          <w:p w14:paraId="3602A6E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0,7876</w:t>
            </w:r>
          </w:p>
        </w:tc>
      </w:tr>
      <w:tr w:rsidR="00246ED8" w:rsidRPr="008D2CEF" w14:paraId="320E0B37" w14:textId="77777777" w:rsidTr="00074EDF">
        <w:trPr>
          <w:jc w:val="center"/>
        </w:trPr>
        <w:tc>
          <w:tcPr>
            <w:tcW w:w="284" w:type="pct"/>
          </w:tcPr>
          <w:p w14:paraId="34AA7D4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0B94123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4A8B752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0,0308</w:t>
            </w:r>
          </w:p>
        </w:tc>
        <w:tc>
          <w:tcPr>
            <w:tcW w:w="445" w:type="pct"/>
          </w:tcPr>
          <w:p w14:paraId="631A940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0,0315</w:t>
            </w:r>
          </w:p>
        </w:tc>
        <w:tc>
          <w:tcPr>
            <w:tcW w:w="443" w:type="pct"/>
          </w:tcPr>
          <w:p w14:paraId="0DAE1DE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0,1354</w:t>
            </w:r>
          </w:p>
        </w:tc>
        <w:tc>
          <w:tcPr>
            <w:tcW w:w="444" w:type="pct"/>
          </w:tcPr>
          <w:p w14:paraId="6BBEBBD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0,1354</w:t>
            </w:r>
          </w:p>
        </w:tc>
        <w:tc>
          <w:tcPr>
            <w:tcW w:w="443" w:type="pct"/>
          </w:tcPr>
          <w:p w14:paraId="0F39813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0,4024</w:t>
            </w:r>
          </w:p>
        </w:tc>
        <w:tc>
          <w:tcPr>
            <w:tcW w:w="444" w:type="pct"/>
          </w:tcPr>
          <w:p w14:paraId="2C1F384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0,4009</w:t>
            </w:r>
          </w:p>
        </w:tc>
        <w:tc>
          <w:tcPr>
            <w:tcW w:w="444" w:type="pct"/>
          </w:tcPr>
          <w:p w14:paraId="44BDF99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0,6494</w:t>
            </w:r>
          </w:p>
        </w:tc>
        <w:tc>
          <w:tcPr>
            <w:tcW w:w="443" w:type="pct"/>
          </w:tcPr>
          <w:p w14:paraId="471C155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0,6566</w:t>
            </w:r>
          </w:p>
        </w:tc>
        <w:tc>
          <w:tcPr>
            <w:tcW w:w="443" w:type="pct"/>
          </w:tcPr>
          <w:p w14:paraId="1B6C0A3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0,7887</w:t>
            </w:r>
          </w:p>
        </w:tc>
        <w:tc>
          <w:tcPr>
            <w:tcW w:w="442" w:type="pct"/>
          </w:tcPr>
          <w:p w14:paraId="1ACFD43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0,7867</w:t>
            </w:r>
          </w:p>
        </w:tc>
      </w:tr>
      <w:tr w:rsidR="00246ED8" w:rsidRPr="008D2CEF" w14:paraId="2FFC689A" w14:textId="77777777" w:rsidTr="00074EDF">
        <w:trPr>
          <w:jc w:val="center"/>
        </w:trPr>
        <w:tc>
          <w:tcPr>
            <w:tcW w:w="284" w:type="pct"/>
          </w:tcPr>
          <w:p w14:paraId="5FD11BC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3</w:t>
            </w:r>
          </w:p>
        </w:tc>
        <w:tc>
          <w:tcPr>
            <w:tcW w:w="286" w:type="pct"/>
          </w:tcPr>
          <w:p w14:paraId="7422FF6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7DADCE8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0,0222</w:t>
            </w:r>
          </w:p>
        </w:tc>
        <w:tc>
          <w:tcPr>
            <w:tcW w:w="445" w:type="pct"/>
          </w:tcPr>
          <w:p w14:paraId="0FD96B2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0,0224</w:t>
            </w:r>
          </w:p>
        </w:tc>
        <w:tc>
          <w:tcPr>
            <w:tcW w:w="443" w:type="pct"/>
          </w:tcPr>
          <w:p w14:paraId="22F0D47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0,1305</w:t>
            </w:r>
          </w:p>
        </w:tc>
        <w:tc>
          <w:tcPr>
            <w:tcW w:w="444" w:type="pct"/>
          </w:tcPr>
          <w:p w14:paraId="0C12D70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0,1302</w:t>
            </w:r>
          </w:p>
        </w:tc>
        <w:tc>
          <w:tcPr>
            <w:tcW w:w="443" w:type="pct"/>
          </w:tcPr>
          <w:p w14:paraId="49CF270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0,4006</w:t>
            </w:r>
          </w:p>
        </w:tc>
        <w:tc>
          <w:tcPr>
            <w:tcW w:w="444" w:type="pct"/>
          </w:tcPr>
          <w:p w14:paraId="2B19972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0,4004</w:t>
            </w:r>
          </w:p>
        </w:tc>
        <w:tc>
          <w:tcPr>
            <w:tcW w:w="444" w:type="pct"/>
          </w:tcPr>
          <w:p w14:paraId="0FC7A76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0,6598</w:t>
            </w:r>
          </w:p>
        </w:tc>
        <w:tc>
          <w:tcPr>
            <w:tcW w:w="443" w:type="pct"/>
          </w:tcPr>
          <w:p w14:paraId="796EE3A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0,6604</w:t>
            </w:r>
          </w:p>
        </w:tc>
        <w:tc>
          <w:tcPr>
            <w:tcW w:w="443" w:type="pct"/>
          </w:tcPr>
          <w:p w14:paraId="2E205C7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0,7910</w:t>
            </w:r>
          </w:p>
        </w:tc>
        <w:tc>
          <w:tcPr>
            <w:tcW w:w="442" w:type="pct"/>
          </w:tcPr>
          <w:p w14:paraId="2A879F7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0,7908</w:t>
            </w:r>
          </w:p>
        </w:tc>
      </w:tr>
      <w:tr w:rsidR="00246ED8" w:rsidRPr="008D2CEF" w14:paraId="46430FE9" w14:textId="77777777" w:rsidTr="00074EDF">
        <w:trPr>
          <w:jc w:val="center"/>
        </w:trPr>
        <w:tc>
          <w:tcPr>
            <w:tcW w:w="284" w:type="pct"/>
          </w:tcPr>
          <w:p w14:paraId="0145986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65F4E46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7EEA878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5" w:type="pct"/>
          </w:tcPr>
          <w:p w14:paraId="065F0C8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0,0273</w:t>
            </w:r>
          </w:p>
        </w:tc>
        <w:tc>
          <w:tcPr>
            <w:tcW w:w="443" w:type="pct"/>
          </w:tcPr>
          <w:p w14:paraId="076F9A7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0,1303</w:t>
            </w:r>
          </w:p>
        </w:tc>
        <w:tc>
          <w:tcPr>
            <w:tcW w:w="444" w:type="pct"/>
          </w:tcPr>
          <w:p w14:paraId="5F8491E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0,1301</w:t>
            </w:r>
          </w:p>
        </w:tc>
        <w:tc>
          <w:tcPr>
            <w:tcW w:w="443" w:type="pct"/>
          </w:tcPr>
          <w:p w14:paraId="7BDE353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0,4001</w:t>
            </w:r>
          </w:p>
        </w:tc>
        <w:tc>
          <w:tcPr>
            <w:tcW w:w="444" w:type="pct"/>
          </w:tcPr>
          <w:p w14:paraId="16AD5BB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0,4003</w:t>
            </w:r>
          </w:p>
        </w:tc>
        <w:tc>
          <w:tcPr>
            <w:tcW w:w="444" w:type="pct"/>
          </w:tcPr>
          <w:p w14:paraId="13A3A34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0,6597</w:t>
            </w:r>
          </w:p>
        </w:tc>
        <w:tc>
          <w:tcPr>
            <w:tcW w:w="443" w:type="pct"/>
          </w:tcPr>
          <w:p w14:paraId="07BC2FB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0,6603</w:t>
            </w:r>
          </w:p>
        </w:tc>
        <w:tc>
          <w:tcPr>
            <w:tcW w:w="443" w:type="pct"/>
          </w:tcPr>
          <w:p w14:paraId="5980480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0,7905</w:t>
            </w:r>
          </w:p>
        </w:tc>
        <w:tc>
          <w:tcPr>
            <w:tcW w:w="442" w:type="pct"/>
          </w:tcPr>
          <w:p w14:paraId="2958946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0,7909</w:t>
            </w:r>
          </w:p>
        </w:tc>
      </w:tr>
      <w:tr w:rsidR="00246ED8" w:rsidRPr="008D2CEF" w14:paraId="7C7DCC57" w14:textId="77777777" w:rsidTr="00074EDF">
        <w:trPr>
          <w:jc w:val="center"/>
        </w:trPr>
        <w:tc>
          <w:tcPr>
            <w:tcW w:w="284" w:type="pct"/>
          </w:tcPr>
          <w:p w14:paraId="15C6303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4</w:t>
            </w:r>
          </w:p>
        </w:tc>
        <w:tc>
          <w:tcPr>
            <w:tcW w:w="286" w:type="pct"/>
          </w:tcPr>
          <w:p w14:paraId="6F348E4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4E4289D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5" w:type="pct"/>
          </w:tcPr>
          <w:p w14:paraId="69AECD5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0,0290</w:t>
            </w:r>
          </w:p>
        </w:tc>
        <w:tc>
          <w:tcPr>
            <w:tcW w:w="443" w:type="pct"/>
          </w:tcPr>
          <w:p w14:paraId="7208E42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0,1283</w:t>
            </w:r>
          </w:p>
        </w:tc>
        <w:tc>
          <w:tcPr>
            <w:tcW w:w="444" w:type="pct"/>
          </w:tcPr>
          <w:p w14:paraId="5A2508E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0,1277</w:t>
            </w:r>
          </w:p>
        </w:tc>
        <w:tc>
          <w:tcPr>
            <w:tcW w:w="443" w:type="pct"/>
          </w:tcPr>
          <w:p w14:paraId="59D2647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0,4087</w:t>
            </w:r>
          </w:p>
        </w:tc>
        <w:tc>
          <w:tcPr>
            <w:tcW w:w="444" w:type="pct"/>
          </w:tcPr>
          <w:p w14:paraId="776458E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0,4072</w:t>
            </w:r>
          </w:p>
        </w:tc>
        <w:tc>
          <w:tcPr>
            <w:tcW w:w="444" w:type="pct"/>
          </w:tcPr>
          <w:p w14:paraId="5FB3A0E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0,6603</w:t>
            </w:r>
          </w:p>
        </w:tc>
        <w:tc>
          <w:tcPr>
            <w:tcW w:w="443" w:type="pct"/>
          </w:tcPr>
          <w:p w14:paraId="0930E26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0,6692</w:t>
            </w:r>
          </w:p>
        </w:tc>
        <w:tc>
          <w:tcPr>
            <w:tcW w:w="443" w:type="pct"/>
          </w:tcPr>
          <w:p w14:paraId="3369BE5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0,8046</w:t>
            </w:r>
          </w:p>
        </w:tc>
        <w:tc>
          <w:tcPr>
            <w:tcW w:w="442" w:type="pct"/>
          </w:tcPr>
          <w:p w14:paraId="7AB7E94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0,8022</w:t>
            </w:r>
          </w:p>
        </w:tc>
      </w:tr>
      <w:tr w:rsidR="00246ED8" w:rsidRPr="008D2CEF" w14:paraId="6C989EFC" w14:textId="77777777" w:rsidTr="00074EDF">
        <w:trPr>
          <w:jc w:val="center"/>
        </w:trPr>
        <w:tc>
          <w:tcPr>
            <w:tcW w:w="284" w:type="pct"/>
          </w:tcPr>
          <w:p w14:paraId="01152D9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24833A8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5967F3E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0,0288</w:t>
            </w:r>
          </w:p>
        </w:tc>
        <w:tc>
          <w:tcPr>
            <w:tcW w:w="445" w:type="pct"/>
          </w:tcPr>
          <w:p w14:paraId="0404BB2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0,0276</w:t>
            </w:r>
          </w:p>
        </w:tc>
        <w:tc>
          <w:tcPr>
            <w:tcW w:w="443" w:type="pct"/>
          </w:tcPr>
          <w:p w14:paraId="448B807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0,1298</w:t>
            </w:r>
          </w:p>
        </w:tc>
        <w:tc>
          <w:tcPr>
            <w:tcW w:w="444" w:type="pct"/>
          </w:tcPr>
          <w:p w14:paraId="36CBED6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0,1282</w:t>
            </w:r>
          </w:p>
        </w:tc>
        <w:tc>
          <w:tcPr>
            <w:tcW w:w="443" w:type="pct"/>
          </w:tcPr>
          <w:p w14:paraId="4860888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0,4042</w:t>
            </w:r>
          </w:p>
        </w:tc>
        <w:tc>
          <w:tcPr>
            <w:tcW w:w="444" w:type="pct"/>
          </w:tcPr>
          <w:p w14:paraId="3A6173C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0,4085</w:t>
            </w:r>
          </w:p>
        </w:tc>
        <w:tc>
          <w:tcPr>
            <w:tcW w:w="444" w:type="pct"/>
          </w:tcPr>
          <w:p w14:paraId="47A3C55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0,6632</w:t>
            </w:r>
          </w:p>
        </w:tc>
        <w:tc>
          <w:tcPr>
            <w:tcW w:w="443" w:type="pct"/>
          </w:tcPr>
          <w:p w14:paraId="70D6032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0,6632</w:t>
            </w:r>
          </w:p>
        </w:tc>
        <w:tc>
          <w:tcPr>
            <w:tcW w:w="443" w:type="pct"/>
          </w:tcPr>
          <w:p w14:paraId="5D43CEA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0,8019</w:t>
            </w:r>
          </w:p>
        </w:tc>
        <w:tc>
          <w:tcPr>
            <w:tcW w:w="442" w:type="pct"/>
          </w:tcPr>
          <w:p w14:paraId="0D5AB9D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0,8028</w:t>
            </w:r>
          </w:p>
        </w:tc>
      </w:tr>
      <w:tr w:rsidR="00246ED8" w:rsidRPr="008D2CEF" w14:paraId="36BB36E7" w14:textId="77777777" w:rsidTr="00074EDF">
        <w:trPr>
          <w:jc w:val="center"/>
        </w:trPr>
        <w:tc>
          <w:tcPr>
            <w:tcW w:w="284" w:type="pct"/>
          </w:tcPr>
          <w:p w14:paraId="36180BA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5</w:t>
            </w:r>
          </w:p>
        </w:tc>
        <w:tc>
          <w:tcPr>
            <w:tcW w:w="286" w:type="pct"/>
          </w:tcPr>
          <w:p w14:paraId="5382F07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6150AC7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5" w:type="pct"/>
          </w:tcPr>
          <w:p w14:paraId="6EF484B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3" w:type="pct"/>
          </w:tcPr>
          <w:p w14:paraId="3594C25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0,1286</w:t>
            </w:r>
          </w:p>
        </w:tc>
        <w:tc>
          <w:tcPr>
            <w:tcW w:w="444" w:type="pct"/>
          </w:tcPr>
          <w:p w14:paraId="26EF62E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0,1286</w:t>
            </w:r>
          </w:p>
        </w:tc>
        <w:tc>
          <w:tcPr>
            <w:tcW w:w="443" w:type="pct"/>
          </w:tcPr>
          <w:p w14:paraId="48B1608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0,3957</w:t>
            </w:r>
          </w:p>
        </w:tc>
        <w:tc>
          <w:tcPr>
            <w:tcW w:w="444" w:type="pct"/>
          </w:tcPr>
          <w:p w14:paraId="57D1E30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0,3965</w:t>
            </w:r>
          </w:p>
        </w:tc>
        <w:tc>
          <w:tcPr>
            <w:tcW w:w="444" w:type="pct"/>
          </w:tcPr>
          <w:p w14:paraId="29FE78C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0,6598</w:t>
            </w:r>
          </w:p>
        </w:tc>
        <w:tc>
          <w:tcPr>
            <w:tcW w:w="443" w:type="pct"/>
          </w:tcPr>
          <w:p w14:paraId="226C34D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0,6613</w:t>
            </w:r>
          </w:p>
        </w:tc>
        <w:tc>
          <w:tcPr>
            <w:tcW w:w="443" w:type="pct"/>
          </w:tcPr>
          <w:p w14:paraId="2C34386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0,7830</w:t>
            </w:r>
          </w:p>
        </w:tc>
        <w:tc>
          <w:tcPr>
            <w:tcW w:w="442" w:type="pct"/>
          </w:tcPr>
          <w:p w14:paraId="6A64C3D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0,7814</w:t>
            </w:r>
          </w:p>
        </w:tc>
      </w:tr>
      <w:tr w:rsidR="00246ED8" w:rsidRPr="008D2CEF" w14:paraId="6647A50B" w14:textId="77777777" w:rsidTr="00074EDF">
        <w:trPr>
          <w:jc w:val="center"/>
        </w:trPr>
        <w:tc>
          <w:tcPr>
            <w:tcW w:w="284" w:type="pct"/>
          </w:tcPr>
          <w:p w14:paraId="4735FD2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7D3EAF9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68E2300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5" w:type="pct"/>
          </w:tcPr>
          <w:p w14:paraId="485A75F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0,0271</w:t>
            </w:r>
          </w:p>
        </w:tc>
        <w:tc>
          <w:tcPr>
            <w:tcW w:w="443" w:type="pct"/>
          </w:tcPr>
          <w:p w14:paraId="516C0EE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0,1293</w:t>
            </w:r>
          </w:p>
        </w:tc>
        <w:tc>
          <w:tcPr>
            <w:tcW w:w="444" w:type="pct"/>
          </w:tcPr>
          <w:p w14:paraId="3985422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0,1293</w:t>
            </w:r>
          </w:p>
        </w:tc>
        <w:tc>
          <w:tcPr>
            <w:tcW w:w="443" w:type="pct"/>
          </w:tcPr>
          <w:p w14:paraId="4848E5B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0,3957</w:t>
            </w:r>
          </w:p>
        </w:tc>
        <w:tc>
          <w:tcPr>
            <w:tcW w:w="444" w:type="pct"/>
          </w:tcPr>
          <w:p w14:paraId="2FA21CE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0,3957</w:t>
            </w:r>
          </w:p>
        </w:tc>
        <w:tc>
          <w:tcPr>
            <w:tcW w:w="444" w:type="pct"/>
          </w:tcPr>
          <w:p w14:paraId="793BF8A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0,6544</w:t>
            </w:r>
          </w:p>
        </w:tc>
        <w:tc>
          <w:tcPr>
            <w:tcW w:w="443" w:type="pct"/>
          </w:tcPr>
          <w:p w14:paraId="0CBEE8A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0,6552</w:t>
            </w:r>
          </w:p>
        </w:tc>
        <w:tc>
          <w:tcPr>
            <w:tcW w:w="443" w:type="pct"/>
          </w:tcPr>
          <w:p w14:paraId="12EF006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0,7822</w:t>
            </w:r>
          </w:p>
        </w:tc>
        <w:tc>
          <w:tcPr>
            <w:tcW w:w="442" w:type="pct"/>
          </w:tcPr>
          <w:p w14:paraId="75EED3F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0,7830</w:t>
            </w:r>
          </w:p>
        </w:tc>
      </w:tr>
      <w:tr w:rsidR="00246ED8" w:rsidRPr="008D2CEF" w14:paraId="035FC840" w14:textId="77777777" w:rsidTr="00074EDF">
        <w:trPr>
          <w:jc w:val="center"/>
        </w:trPr>
        <w:tc>
          <w:tcPr>
            <w:tcW w:w="284" w:type="pct"/>
          </w:tcPr>
          <w:p w14:paraId="659374E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6</w:t>
            </w:r>
          </w:p>
        </w:tc>
        <w:tc>
          <w:tcPr>
            <w:tcW w:w="286" w:type="pct"/>
          </w:tcPr>
          <w:p w14:paraId="64F7CC6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116A78F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0,0244</w:t>
            </w:r>
          </w:p>
        </w:tc>
        <w:tc>
          <w:tcPr>
            <w:tcW w:w="445" w:type="pct"/>
          </w:tcPr>
          <w:p w14:paraId="3CB08AB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0,0267</w:t>
            </w:r>
          </w:p>
        </w:tc>
        <w:tc>
          <w:tcPr>
            <w:tcW w:w="443" w:type="pct"/>
          </w:tcPr>
          <w:p w14:paraId="5BC6F55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0,1279</w:t>
            </w:r>
          </w:p>
        </w:tc>
        <w:tc>
          <w:tcPr>
            <w:tcW w:w="444" w:type="pct"/>
          </w:tcPr>
          <w:p w14:paraId="7ABEB01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0,1303</w:t>
            </w:r>
          </w:p>
        </w:tc>
        <w:tc>
          <w:tcPr>
            <w:tcW w:w="443" w:type="pct"/>
          </w:tcPr>
          <w:p w14:paraId="0075757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0,4054</w:t>
            </w:r>
          </w:p>
        </w:tc>
        <w:tc>
          <w:tcPr>
            <w:tcW w:w="444" w:type="pct"/>
          </w:tcPr>
          <w:p w14:paraId="3528F2E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0,4043</w:t>
            </w:r>
          </w:p>
        </w:tc>
        <w:tc>
          <w:tcPr>
            <w:tcW w:w="444" w:type="pct"/>
          </w:tcPr>
          <w:p w14:paraId="7EFAA3F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0,6603</w:t>
            </w:r>
          </w:p>
        </w:tc>
        <w:tc>
          <w:tcPr>
            <w:tcW w:w="443" w:type="pct"/>
          </w:tcPr>
          <w:p w14:paraId="7071143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0,6603</w:t>
            </w:r>
          </w:p>
        </w:tc>
        <w:tc>
          <w:tcPr>
            <w:tcW w:w="443" w:type="pct"/>
          </w:tcPr>
          <w:p w14:paraId="3D22076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0,7954</w:t>
            </w:r>
          </w:p>
        </w:tc>
        <w:tc>
          <w:tcPr>
            <w:tcW w:w="442" w:type="pct"/>
          </w:tcPr>
          <w:p w14:paraId="5D82F0E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0,7872</w:t>
            </w:r>
          </w:p>
        </w:tc>
      </w:tr>
      <w:tr w:rsidR="00246ED8" w:rsidRPr="008D2CEF" w14:paraId="274885E8" w14:textId="77777777" w:rsidTr="00074EDF">
        <w:trPr>
          <w:jc w:val="center"/>
        </w:trPr>
        <w:tc>
          <w:tcPr>
            <w:tcW w:w="284" w:type="pct"/>
          </w:tcPr>
          <w:p w14:paraId="0C91F0E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55D49E5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58CB858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0,0251</w:t>
            </w:r>
          </w:p>
        </w:tc>
        <w:tc>
          <w:tcPr>
            <w:tcW w:w="445" w:type="pct"/>
          </w:tcPr>
          <w:p w14:paraId="12CEC45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0,0252</w:t>
            </w:r>
          </w:p>
        </w:tc>
        <w:tc>
          <w:tcPr>
            <w:tcW w:w="443" w:type="pct"/>
          </w:tcPr>
          <w:p w14:paraId="21501DB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0,1279</w:t>
            </w:r>
          </w:p>
        </w:tc>
        <w:tc>
          <w:tcPr>
            <w:tcW w:w="444" w:type="pct"/>
          </w:tcPr>
          <w:p w14:paraId="198FFD7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0,1284</w:t>
            </w:r>
          </w:p>
        </w:tc>
        <w:tc>
          <w:tcPr>
            <w:tcW w:w="443" w:type="pct"/>
          </w:tcPr>
          <w:p w14:paraId="43FAD8B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0,4067</w:t>
            </w:r>
          </w:p>
        </w:tc>
        <w:tc>
          <w:tcPr>
            <w:tcW w:w="444" w:type="pct"/>
          </w:tcPr>
          <w:p w14:paraId="0958468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0,4030</w:t>
            </w:r>
          </w:p>
        </w:tc>
        <w:tc>
          <w:tcPr>
            <w:tcW w:w="444" w:type="pct"/>
          </w:tcPr>
          <w:p w14:paraId="1A95D04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0,6617</w:t>
            </w:r>
          </w:p>
        </w:tc>
        <w:tc>
          <w:tcPr>
            <w:tcW w:w="443" w:type="pct"/>
          </w:tcPr>
          <w:p w14:paraId="00631E1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0,6608</w:t>
            </w:r>
          </w:p>
        </w:tc>
        <w:tc>
          <w:tcPr>
            <w:tcW w:w="443" w:type="pct"/>
          </w:tcPr>
          <w:p w14:paraId="75860EF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0,7916</w:t>
            </w:r>
          </w:p>
        </w:tc>
        <w:tc>
          <w:tcPr>
            <w:tcW w:w="442" w:type="pct"/>
          </w:tcPr>
          <w:p w14:paraId="32F9769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0,7941</w:t>
            </w:r>
          </w:p>
        </w:tc>
      </w:tr>
      <w:tr w:rsidR="00246ED8" w:rsidRPr="008D2CEF" w14:paraId="7D7CAD86" w14:textId="77777777" w:rsidTr="00074EDF">
        <w:trPr>
          <w:jc w:val="center"/>
        </w:trPr>
        <w:tc>
          <w:tcPr>
            <w:tcW w:w="284" w:type="pct"/>
          </w:tcPr>
          <w:p w14:paraId="2445EE7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7</w:t>
            </w:r>
          </w:p>
        </w:tc>
        <w:tc>
          <w:tcPr>
            <w:tcW w:w="286" w:type="pct"/>
          </w:tcPr>
          <w:p w14:paraId="29D96B1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14EE763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0,0269</w:t>
            </w:r>
          </w:p>
        </w:tc>
        <w:tc>
          <w:tcPr>
            <w:tcW w:w="445" w:type="pct"/>
          </w:tcPr>
          <w:p w14:paraId="1B394D6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0,0283</w:t>
            </w:r>
          </w:p>
        </w:tc>
        <w:tc>
          <w:tcPr>
            <w:tcW w:w="443" w:type="pct"/>
          </w:tcPr>
          <w:p w14:paraId="005A6DB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0,1288</w:t>
            </w:r>
          </w:p>
        </w:tc>
        <w:tc>
          <w:tcPr>
            <w:tcW w:w="444" w:type="pct"/>
          </w:tcPr>
          <w:p w14:paraId="282EBE8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0,1262</w:t>
            </w:r>
          </w:p>
        </w:tc>
        <w:tc>
          <w:tcPr>
            <w:tcW w:w="443" w:type="pct"/>
          </w:tcPr>
          <w:p w14:paraId="2450D0E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0,3878</w:t>
            </w:r>
          </w:p>
        </w:tc>
        <w:tc>
          <w:tcPr>
            <w:tcW w:w="444" w:type="pct"/>
          </w:tcPr>
          <w:p w14:paraId="4B6A560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0,3833</w:t>
            </w:r>
          </w:p>
        </w:tc>
        <w:tc>
          <w:tcPr>
            <w:tcW w:w="444" w:type="pct"/>
          </w:tcPr>
          <w:p w14:paraId="497321E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0,6418</w:t>
            </w:r>
          </w:p>
        </w:tc>
        <w:tc>
          <w:tcPr>
            <w:tcW w:w="443" w:type="pct"/>
          </w:tcPr>
          <w:p w14:paraId="60E8B98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0,6341</w:t>
            </w:r>
          </w:p>
        </w:tc>
        <w:tc>
          <w:tcPr>
            <w:tcW w:w="443" w:type="pct"/>
          </w:tcPr>
          <w:p w14:paraId="5B22D16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0,8302</w:t>
            </w:r>
          </w:p>
        </w:tc>
        <w:tc>
          <w:tcPr>
            <w:tcW w:w="442" w:type="pct"/>
          </w:tcPr>
          <w:p w14:paraId="61C92AD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0,7994</w:t>
            </w:r>
          </w:p>
        </w:tc>
      </w:tr>
      <w:tr w:rsidR="00246ED8" w:rsidRPr="008D2CEF" w14:paraId="4B0CB4E4" w14:textId="77777777" w:rsidTr="00074EDF">
        <w:trPr>
          <w:jc w:val="center"/>
        </w:trPr>
        <w:tc>
          <w:tcPr>
            <w:tcW w:w="284" w:type="pct"/>
          </w:tcPr>
          <w:p w14:paraId="3319FBD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06DE70C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1E99FCD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0,0270</w:t>
            </w:r>
          </w:p>
        </w:tc>
        <w:tc>
          <w:tcPr>
            <w:tcW w:w="445" w:type="pct"/>
          </w:tcPr>
          <w:p w14:paraId="1486209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0,0260</w:t>
            </w:r>
          </w:p>
        </w:tc>
        <w:tc>
          <w:tcPr>
            <w:tcW w:w="443" w:type="pct"/>
          </w:tcPr>
          <w:p w14:paraId="789E3D0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0,1243</w:t>
            </w:r>
          </w:p>
        </w:tc>
        <w:tc>
          <w:tcPr>
            <w:tcW w:w="444" w:type="pct"/>
          </w:tcPr>
          <w:p w14:paraId="69989B3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0,1284</w:t>
            </w:r>
          </w:p>
        </w:tc>
        <w:tc>
          <w:tcPr>
            <w:tcW w:w="443" w:type="pct"/>
          </w:tcPr>
          <w:p w14:paraId="1E86C30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0,3887</w:t>
            </w:r>
          </w:p>
        </w:tc>
        <w:tc>
          <w:tcPr>
            <w:tcW w:w="444" w:type="pct"/>
          </w:tcPr>
          <w:p w14:paraId="32F4B2A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0,3801</w:t>
            </w:r>
          </w:p>
        </w:tc>
        <w:tc>
          <w:tcPr>
            <w:tcW w:w="444" w:type="pct"/>
          </w:tcPr>
          <w:p w14:paraId="70771CC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0,6372</w:t>
            </w:r>
          </w:p>
        </w:tc>
        <w:tc>
          <w:tcPr>
            <w:tcW w:w="443" w:type="pct"/>
          </w:tcPr>
          <w:p w14:paraId="2497727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0,6354</w:t>
            </w:r>
          </w:p>
        </w:tc>
        <w:tc>
          <w:tcPr>
            <w:tcW w:w="443" w:type="pct"/>
          </w:tcPr>
          <w:p w14:paraId="610EB1A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0,8008</w:t>
            </w:r>
          </w:p>
        </w:tc>
        <w:tc>
          <w:tcPr>
            <w:tcW w:w="442" w:type="pct"/>
          </w:tcPr>
          <w:p w14:paraId="0BC2CBA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0,8315</w:t>
            </w:r>
          </w:p>
        </w:tc>
      </w:tr>
      <w:tr w:rsidR="00246ED8" w:rsidRPr="008D2CEF" w14:paraId="526E1B32" w14:textId="77777777" w:rsidTr="00074EDF">
        <w:trPr>
          <w:jc w:val="center"/>
        </w:trPr>
        <w:tc>
          <w:tcPr>
            <w:tcW w:w="284" w:type="pct"/>
          </w:tcPr>
          <w:p w14:paraId="4184712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8</w:t>
            </w:r>
          </w:p>
        </w:tc>
        <w:tc>
          <w:tcPr>
            <w:tcW w:w="286" w:type="pct"/>
          </w:tcPr>
          <w:p w14:paraId="10F50B2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23BAB7C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0,0272</w:t>
            </w:r>
          </w:p>
        </w:tc>
        <w:tc>
          <w:tcPr>
            <w:tcW w:w="445" w:type="pct"/>
          </w:tcPr>
          <w:p w14:paraId="4D2945D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0,0263</w:t>
            </w:r>
          </w:p>
        </w:tc>
        <w:tc>
          <w:tcPr>
            <w:tcW w:w="443" w:type="pct"/>
          </w:tcPr>
          <w:p w14:paraId="4369A00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0,1271</w:t>
            </w:r>
          </w:p>
        </w:tc>
        <w:tc>
          <w:tcPr>
            <w:tcW w:w="444" w:type="pct"/>
          </w:tcPr>
          <w:p w14:paraId="462BF7B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0,1295</w:t>
            </w:r>
          </w:p>
        </w:tc>
        <w:tc>
          <w:tcPr>
            <w:tcW w:w="443" w:type="pct"/>
          </w:tcPr>
          <w:p w14:paraId="1FCC026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0,3900</w:t>
            </w:r>
          </w:p>
        </w:tc>
        <w:tc>
          <w:tcPr>
            <w:tcW w:w="444" w:type="pct"/>
          </w:tcPr>
          <w:p w14:paraId="7084DCB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0,4016</w:t>
            </w:r>
          </w:p>
        </w:tc>
        <w:tc>
          <w:tcPr>
            <w:tcW w:w="444" w:type="pct"/>
          </w:tcPr>
          <w:p w14:paraId="34154F1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0,6420</w:t>
            </w:r>
          </w:p>
        </w:tc>
        <w:tc>
          <w:tcPr>
            <w:tcW w:w="443" w:type="pct"/>
          </w:tcPr>
          <w:p w14:paraId="308939E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0,6416</w:t>
            </w:r>
          </w:p>
        </w:tc>
        <w:tc>
          <w:tcPr>
            <w:tcW w:w="443" w:type="pct"/>
          </w:tcPr>
          <w:p w14:paraId="1B7ED3A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0,8250</w:t>
            </w:r>
          </w:p>
        </w:tc>
        <w:tc>
          <w:tcPr>
            <w:tcW w:w="442" w:type="pct"/>
          </w:tcPr>
          <w:p w14:paraId="6B8B19E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0,8319</w:t>
            </w:r>
          </w:p>
        </w:tc>
      </w:tr>
      <w:tr w:rsidR="00246ED8" w:rsidRPr="008D2CEF" w14:paraId="7DC81848" w14:textId="77777777" w:rsidTr="00074EDF">
        <w:trPr>
          <w:jc w:val="center"/>
        </w:trPr>
        <w:tc>
          <w:tcPr>
            <w:tcW w:w="284" w:type="pct"/>
          </w:tcPr>
          <w:p w14:paraId="65162A4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1E619D5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21DE1CD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0,0279</w:t>
            </w:r>
          </w:p>
        </w:tc>
        <w:tc>
          <w:tcPr>
            <w:tcW w:w="445" w:type="pct"/>
          </w:tcPr>
          <w:p w14:paraId="61058F8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0,0265</w:t>
            </w:r>
          </w:p>
        </w:tc>
        <w:tc>
          <w:tcPr>
            <w:tcW w:w="443" w:type="pct"/>
          </w:tcPr>
          <w:p w14:paraId="2D6091C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0,1242</w:t>
            </w:r>
          </w:p>
        </w:tc>
        <w:tc>
          <w:tcPr>
            <w:tcW w:w="444" w:type="pct"/>
          </w:tcPr>
          <w:p w14:paraId="6CC44CD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0,1286</w:t>
            </w:r>
          </w:p>
        </w:tc>
        <w:tc>
          <w:tcPr>
            <w:tcW w:w="443" w:type="pct"/>
          </w:tcPr>
          <w:p w14:paraId="41C3AE2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0,3955</w:t>
            </w:r>
          </w:p>
        </w:tc>
        <w:tc>
          <w:tcPr>
            <w:tcW w:w="444" w:type="pct"/>
          </w:tcPr>
          <w:p w14:paraId="0AFC682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0,3915</w:t>
            </w:r>
          </w:p>
        </w:tc>
        <w:tc>
          <w:tcPr>
            <w:tcW w:w="444" w:type="pct"/>
          </w:tcPr>
          <w:p w14:paraId="1035830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0,6352</w:t>
            </w:r>
          </w:p>
        </w:tc>
        <w:tc>
          <w:tcPr>
            <w:tcW w:w="443" w:type="pct"/>
          </w:tcPr>
          <w:p w14:paraId="6FF086F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0,6325</w:t>
            </w:r>
          </w:p>
        </w:tc>
        <w:tc>
          <w:tcPr>
            <w:tcW w:w="443" w:type="pct"/>
          </w:tcPr>
          <w:p w14:paraId="7976D9B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0,8151</w:t>
            </w:r>
          </w:p>
        </w:tc>
        <w:tc>
          <w:tcPr>
            <w:tcW w:w="442" w:type="pct"/>
          </w:tcPr>
          <w:p w14:paraId="5F8B4AF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0,8292</w:t>
            </w:r>
          </w:p>
        </w:tc>
      </w:tr>
      <w:tr w:rsidR="00246ED8" w:rsidRPr="008D2CEF" w14:paraId="4DA8B872" w14:textId="77777777" w:rsidTr="00074EDF">
        <w:trPr>
          <w:jc w:val="center"/>
        </w:trPr>
        <w:tc>
          <w:tcPr>
            <w:tcW w:w="284" w:type="pct"/>
          </w:tcPr>
          <w:p w14:paraId="00587C9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9</w:t>
            </w:r>
          </w:p>
        </w:tc>
        <w:tc>
          <w:tcPr>
            <w:tcW w:w="286" w:type="pct"/>
          </w:tcPr>
          <w:p w14:paraId="5DB07F3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570CB94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0,0268</w:t>
            </w:r>
          </w:p>
        </w:tc>
        <w:tc>
          <w:tcPr>
            <w:tcW w:w="445" w:type="pct"/>
          </w:tcPr>
          <w:p w14:paraId="1E2C69F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0,0272</w:t>
            </w:r>
          </w:p>
        </w:tc>
        <w:tc>
          <w:tcPr>
            <w:tcW w:w="443" w:type="pct"/>
          </w:tcPr>
          <w:p w14:paraId="28E97FF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0,1298</w:t>
            </w:r>
          </w:p>
        </w:tc>
        <w:tc>
          <w:tcPr>
            <w:tcW w:w="444" w:type="pct"/>
          </w:tcPr>
          <w:p w14:paraId="20DF2E2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0,1301</w:t>
            </w:r>
          </w:p>
        </w:tc>
        <w:tc>
          <w:tcPr>
            <w:tcW w:w="443" w:type="pct"/>
          </w:tcPr>
          <w:p w14:paraId="2CF9641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0,4004</w:t>
            </w:r>
          </w:p>
        </w:tc>
        <w:tc>
          <w:tcPr>
            <w:tcW w:w="444" w:type="pct"/>
          </w:tcPr>
          <w:p w14:paraId="7681470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0,4054</w:t>
            </w:r>
          </w:p>
        </w:tc>
        <w:tc>
          <w:tcPr>
            <w:tcW w:w="444" w:type="pct"/>
          </w:tcPr>
          <w:p w14:paraId="588EC9B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0,6685</w:t>
            </w:r>
          </w:p>
        </w:tc>
        <w:tc>
          <w:tcPr>
            <w:tcW w:w="443" w:type="pct"/>
          </w:tcPr>
          <w:p w14:paraId="78DE043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0,6749</w:t>
            </w:r>
          </w:p>
        </w:tc>
        <w:tc>
          <w:tcPr>
            <w:tcW w:w="443" w:type="pct"/>
          </w:tcPr>
          <w:p w14:paraId="78559B4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0,7890</w:t>
            </w:r>
          </w:p>
        </w:tc>
        <w:tc>
          <w:tcPr>
            <w:tcW w:w="442" w:type="pct"/>
          </w:tcPr>
          <w:p w14:paraId="0733149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0,7903</w:t>
            </w:r>
          </w:p>
        </w:tc>
      </w:tr>
      <w:tr w:rsidR="00246ED8" w:rsidRPr="008D2CEF" w14:paraId="4306F0F5" w14:textId="77777777" w:rsidTr="00074EDF">
        <w:trPr>
          <w:jc w:val="center"/>
        </w:trPr>
        <w:tc>
          <w:tcPr>
            <w:tcW w:w="284" w:type="pct"/>
          </w:tcPr>
          <w:p w14:paraId="5CB8C8F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3802F75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64D67F6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0,0274</w:t>
            </w:r>
          </w:p>
        </w:tc>
        <w:tc>
          <w:tcPr>
            <w:tcW w:w="445" w:type="pct"/>
          </w:tcPr>
          <w:p w14:paraId="13E21C8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0,0275</w:t>
            </w:r>
          </w:p>
        </w:tc>
        <w:tc>
          <w:tcPr>
            <w:tcW w:w="443" w:type="pct"/>
          </w:tcPr>
          <w:p w14:paraId="646D7B4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0,1297</w:t>
            </w:r>
          </w:p>
        </w:tc>
        <w:tc>
          <w:tcPr>
            <w:tcW w:w="444" w:type="pct"/>
          </w:tcPr>
          <w:p w14:paraId="571E2B0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0,1302</w:t>
            </w:r>
          </w:p>
        </w:tc>
        <w:tc>
          <w:tcPr>
            <w:tcW w:w="443" w:type="pct"/>
          </w:tcPr>
          <w:p w14:paraId="3B65912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0,4004</w:t>
            </w:r>
          </w:p>
        </w:tc>
        <w:tc>
          <w:tcPr>
            <w:tcW w:w="444" w:type="pct"/>
          </w:tcPr>
          <w:p w14:paraId="427E1DF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0,4030</w:t>
            </w:r>
          </w:p>
        </w:tc>
        <w:tc>
          <w:tcPr>
            <w:tcW w:w="444" w:type="pct"/>
          </w:tcPr>
          <w:p w14:paraId="7B5091A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0,6617</w:t>
            </w:r>
          </w:p>
        </w:tc>
        <w:tc>
          <w:tcPr>
            <w:tcW w:w="443" w:type="pct"/>
          </w:tcPr>
          <w:p w14:paraId="5CF0965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0,6517</w:t>
            </w:r>
          </w:p>
        </w:tc>
        <w:tc>
          <w:tcPr>
            <w:tcW w:w="443" w:type="pct"/>
          </w:tcPr>
          <w:p w14:paraId="14C4B6B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0,7859</w:t>
            </w:r>
          </w:p>
        </w:tc>
        <w:tc>
          <w:tcPr>
            <w:tcW w:w="442" w:type="pct"/>
          </w:tcPr>
          <w:p w14:paraId="59A250E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0,7884</w:t>
            </w:r>
          </w:p>
        </w:tc>
      </w:tr>
      <w:tr w:rsidR="00246ED8" w:rsidRPr="008D2CEF" w14:paraId="575FD0C8" w14:textId="77777777" w:rsidTr="00074EDF">
        <w:trPr>
          <w:jc w:val="center"/>
        </w:trPr>
        <w:tc>
          <w:tcPr>
            <w:tcW w:w="284" w:type="pct"/>
          </w:tcPr>
          <w:p w14:paraId="7C56B99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10</w:t>
            </w:r>
          </w:p>
        </w:tc>
        <w:tc>
          <w:tcPr>
            <w:tcW w:w="286" w:type="pct"/>
          </w:tcPr>
          <w:p w14:paraId="261A1CB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52CB4F2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0,0293</w:t>
            </w:r>
          </w:p>
        </w:tc>
        <w:tc>
          <w:tcPr>
            <w:tcW w:w="445" w:type="pct"/>
          </w:tcPr>
          <w:p w14:paraId="5CA83C0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0,0304</w:t>
            </w:r>
          </w:p>
        </w:tc>
        <w:tc>
          <w:tcPr>
            <w:tcW w:w="443" w:type="pct"/>
          </w:tcPr>
          <w:p w14:paraId="3D13762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0,1338</w:t>
            </w:r>
          </w:p>
        </w:tc>
        <w:tc>
          <w:tcPr>
            <w:tcW w:w="444" w:type="pct"/>
          </w:tcPr>
          <w:p w14:paraId="2EA8134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0,1312</w:t>
            </w:r>
          </w:p>
        </w:tc>
        <w:tc>
          <w:tcPr>
            <w:tcW w:w="443" w:type="pct"/>
          </w:tcPr>
          <w:p w14:paraId="00F765B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0,4044</w:t>
            </w:r>
          </w:p>
        </w:tc>
        <w:tc>
          <w:tcPr>
            <w:tcW w:w="444" w:type="pct"/>
          </w:tcPr>
          <w:p w14:paraId="2E06647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0,4047</w:t>
            </w:r>
          </w:p>
        </w:tc>
        <w:tc>
          <w:tcPr>
            <w:tcW w:w="444" w:type="pct"/>
          </w:tcPr>
          <w:p w14:paraId="4649FA0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0,6591</w:t>
            </w:r>
          </w:p>
        </w:tc>
        <w:tc>
          <w:tcPr>
            <w:tcW w:w="443" w:type="pct"/>
          </w:tcPr>
          <w:p w14:paraId="1F09FC7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0,6620</w:t>
            </w:r>
          </w:p>
        </w:tc>
        <w:tc>
          <w:tcPr>
            <w:tcW w:w="443" w:type="pct"/>
          </w:tcPr>
          <w:p w14:paraId="5D26D3B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0,7903</w:t>
            </w:r>
          </w:p>
        </w:tc>
        <w:tc>
          <w:tcPr>
            <w:tcW w:w="442" w:type="pct"/>
          </w:tcPr>
          <w:p w14:paraId="3596058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0,7868</w:t>
            </w:r>
          </w:p>
        </w:tc>
      </w:tr>
      <w:tr w:rsidR="00246ED8" w:rsidRPr="008D2CEF" w14:paraId="387FC63D" w14:textId="77777777" w:rsidTr="00074EDF">
        <w:trPr>
          <w:jc w:val="center"/>
        </w:trPr>
        <w:tc>
          <w:tcPr>
            <w:tcW w:w="284" w:type="pct"/>
          </w:tcPr>
          <w:p w14:paraId="11D96B5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5CF7A48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237074B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0,0292</w:t>
            </w:r>
          </w:p>
        </w:tc>
        <w:tc>
          <w:tcPr>
            <w:tcW w:w="445" w:type="pct"/>
          </w:tcPr>
          <w:p w14:paraId="2C39580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0,0301</w:t>
            </w:r>
          </w:p>
        </w:tc>
        <w:tc>
          <w:tcPr>
            <w:tcW w:w="443" w:type="pct"/>
          </w:tcPr>
          <w:p w14:paraId="2EF216E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0,1337</w:t>
            </w:r>
          </w:p>
        </w:tc>
        <w:tc>
          <w:tcPr>
            <w:tcW w:w="444" w:type="pct"/>
          </w:tcPr>
          <w:p w14:paraId="18663F8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0,1308</w:t>
            </w:r>
          </w:p>
        </w:tc>
        <w:tc>
          <w:tcPr>
            <w:tcW w:w="443" w:type="pct"/>
          </w:tcPr>
          <w:p w14:paraId="25A068E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0,4001</w:t>
            </w:r>
          </w:p>
        </w:tc>
        <w:tc>
          <w:tcPr>
            <w:tcW w:w="444" w:type="pct"/>
          </w:tcPr>
          <w:p w14:paraId="15E427C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0,4081</w:t>
            </w:r>
          </w:p>
        </w:tc>
        <w:tc>
          <w:tcPr>
            <w:tcW w:w="444" w:type="pct"/>
          </w:tcPr>
          <w:p w14:paraId="6CD5CA7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0,6491</w:t>
            </w:r>
          </w:p>
        </w:tc>
        <w:tc>
          <w:tcPr>
            <w:tcW w:w="443" w:type="pct"/>
          </w:tcPr>
          <w:p w14:paraId="60C414C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0,6538</w:t>
            </w:r>
          </w:p>
        </w:tc>
        <w:tc>
          <w:tcPr>
            <w:tcW w:w="443" w:type="pct"/>
          </w:tcPr>
          <w:p w14:paraId="5D5E44A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0,7903</w:t>
            </w:r>
          </w:p>
        </w:tc>
        <w:tc>
          <w:tcPr>
            <w:tcW w:w="442" w:type="pct"/>
          </w:tcPr>
          <w:p w14:paraId="047C882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0,7869</w:t>
            </w:r>
          </w:p>
        </w:tc>
      </w:tr>
      <w:tr w:rsidR="00246ED8" w:rsidRPr="008D2CEF" w14:paraId="6F5595B1" w14:textId="77777777" w:rsidTr="00074EDF">
        <w:trPr>
          <w:jc w:val="center"/>
        </w:trPr>
        <w:tc>
          <w:tcPr>
            <w:tcW w:w="284" w:type="pct"/>
          </w:tcPr>
          <w:p w14:paraId="18E4E0F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11</w:t>
            </w:r>
          </w:p>
        </w:tc>
        <w:tc>
          <w:tcPr>
            <w:tcW w:w="286" w:type="pct"/>
          </w:tcPr>
          <w:p w14:paraId="1F9800A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255F0AF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0,0311</w:t>
            </w:r>
          </w:p>
        </w:tc>
        <w:tc>
          <w:tcPr>
            <w:tcW w:w="445" w:type="pct"/>
          </w:tcPr>
          <w:p w14:paraId="4A33C9C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0,0306</w:t>
            </w:r>
          </w:p>
        </w:tc>
        <w:tc>
          <w:tcPr>
            <w:tcW w:w="443" w:type="pct"/>
          </w:tcPr>
          <w:p w14:paraId="3FD14F7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0,1336</w:t>
            </w:r>
          </w:p>
        </w:tc>
        <w:tc>
          <w:tcPr>
            <w:tcW w:w="444" w:type="pct"/>
          </w:tcPr>
          <w:p w14:paraId="5BE205C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0,1355</w:t>
            </w:r>
          </w:p>
        </w:tc>
        <w:tc>
          <w:tcPr>
            <w:tcW w:w="443" w:type="pct"/>
          </w:tcPr>
          <w:p w14:paraId="0903BD8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0,4081</w:t>
            </w:r>
          </w:p>
        </w:tc>
        <w:tc>
          <w:tcPr>
            <w:tcW w:w="444" w:type="pct"/>
          </w:tcPr>
          <w:p w14:paraId="6F8B3DB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0,4084</w:t>
            </w:r>
          </w:p>
        </w:tc>
        <w:tc>
          <w:tcPr>
            <w:tcW w:w="444" w:type="pct"/>
          </w:tcPr>
          <w:p w14:paraId="4BCB3C2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0,6770</w:t>
            </w:r>
          </w:p>
        </w:tc>
        <w:tc>
          <w:tcPr>
            <w:tcW w:w="443" w:type="pct"/>
          </w:tcPr>
          <w:p w14:paraId="4ECF26C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0,6628</w:t>
            </w:r>
          </w:p>
        </w:tc>
        <w:tc>
          <w:tcPr>
            <w:tcW w:w="443" w:type="pct"/>
          </w:tcPr>
          <w:p w14:paraId="7C0FFAE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0,7962</w:t>
            </w:r>
          </w:p>
        </w:tc>
        <w:tc>
          <w:tcPr>
            <w:tcW w:w="442" w:type="pct"/>
          </w:tcPr>
          <w:p w14:paraId="0C1A7DB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0,7969</w:t>
            </w:r>
          </w:p>
        </w:tc>
      </w:tr>
      <w:tr w:rsidR="00246ED8" w:rsidRPr="008D2CEF" w14:paraId="381D7D82" w14:textId="77777777" w:rsidTr="00074EDF">
        <w:trPr>
          <w:jc w:val="center"/>
        </w:trPr>
        <w:tc>
          <w:tcPr>
            <w:tcW w:w="284" w:type="pct"/>
          </w:tcPr>
          <w:p w14:paraId="415C9AB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18A747A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647492D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0,0304</w:t>
            </w:r>
          </w:p>
        </w:tc>
        <w:tc>
          <w:tcPr>
            <w:tcW w:w="445" w:type="pct"/>
          </w:tcPr>
          <w:p w14:paraId="6732B67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0,0294</w:t>
            </w:r>
          </w:p>
        </w:tc>
        <w:tc>
          <w:tcPr>
            <w:tcW w:w="443" w:type="pct"/>
          </w:tcPr>
          <w:p w14:paraId="1F8E19E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0,1352</w:t>
            </w:r>
          </w:p>
        </w:tc>
        <w:tc>
          <w:tcPr>
            <w:tcW w:w="444" w:type="pct"/>
          </w:tcPr>
          <w:p w14:paraId="2985126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0,1359</w:t>
            </w:r>
          </w:p>
        </w:tc>
        <w:tc>
          <w:tcPr>
            <w:tcW w:w="443" w:type="pct"/>
          </w:tcPr>
          <w:p w14:paraId="7120D96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0,4074</w:t>
            </w:r>
          </w:p>
        </w:tc>
        <w:tc>
          <w:tcPr>
            <w:tcW w:w="444" w:type="pct"/>
          </w:tcPr>
          <w:p w14:paraId="1442382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0,4068</w:t>
            </w:r>
          </w:p>
        </w:tc>
        <w:tc>
          <w:tcPr>
            <w:tcW w:w="444" w:type="pct"/>
          </w:tcPr>
          <w:p w14:paraId="4B707533"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0,6765</w:t>
            </w:r>
          </w:p>
        </w:tc>
        <w:tc>
          <w:tcPr>
            <w:tcW w:w="443" w:type="pct"/>
          </w:tcPr>
          <w:p w14:paraId="344D013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0,6701</w:t>
            </w:r>
          </w:p>
        </w:tc>
        <w:tc>
          <w:tcPr>
            <w:tcW w:w="443" w:type="pct"/>
          </w:tcPr>
          <w:p w14:paraId="0935679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0,7906</w:t>
            </w:r>
          </w:p>
        </w:tc>
        <w:tc>
          <w:tcPr>
            <w:tcW w:w="442" w:type="pct"/>
          </w:tcPr>
          <w:p w14:paraId="60D3CAF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0,8038</w:t>
            </w:r>
          </w:p>
        </w:tc>
      </w:tr>
      <w:tr w:rsidR="00246ED8" w:rsidRPr="008D2CEF" w14:paraId="32692019" w14:textId="77777777" w:rsidTr="00074EDF">
        <w:trPr>
          <w:jc w:val="center"/>
        </w:trPr>
        <w:tc>
          <w:tcPr>
            <w:tcW w:w="284" w:type="pct"/>
          </w:tcPr>
          <w:p w14:paraId="5E64A4AA"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12</w:t>
            </w:r>
          </w:p>
        </w:tc>
        <w:tc>
          <w:tcPr>
            <w:tcW w:w="286" w:type="pct"/>
          </w:tcPr>
          <w:p w14:paraId="560DEFB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1</w:t>
            </w:r>
          </w:p>
        </w:tc>
        <w:tc>
          <w:tcPr>
            <w:tcW w:w="443" w:type="pct"/>
          </w:tcPr>
          <w:p w14:paraId="6FB11C4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0,0259</w:t>
            </w:r>
          </w:p>
        </w:tc>
        <w:tc>
          <w:tcPr>
            <w:tcW w:w="445" w:type="pct"/>
          </w:tcPr>
          <w:p w14:paraId="7897053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0,0263</w:t>
            </w:r>
          </w:p>
        </w:tc>
        <w:tc>
          <w:tcPr>
            <w:tcW w:w="443" w:type="pct"/>
          </w:tcPr>
          <w:p w14:paraId="54AF1F9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0,1325</w:t>
            </w:r>
          </w:p>
        </w:tc>
        <w:tc>
          <w:tcPr>
            <w:tcW w:w="444" w:type="pct"/>
          </w:tcPr>
          <w:p w14:paraId="5D5AAD67"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0,1277</w:t>
            </w:r>
          </w:p>
        </w:tc>
        <w:tc>
          <w:tcPr>
            <w:tcW w:w="443" w:type="pct"/>
          </w:tcPr>
          <w:p w14:paraId="7ABB3D4E"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0,4100</w:t>
            </w:r>
          </w:p>
        </w:tc>
        <w:tc>
          <w:tcPr>
            <w:tcW w:w="444" w:type="pct"/>
          </w:tcPr>
          <w:p w14:paraId="7C2BC0F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0,4127</w:t>
            </w:r>
          </w:p>
        </w:tc>
        <w:tc>
          <w:tcPr>
            <w:tcW w:w="444" w:type="pct"/>
          </w:tcPr>
          <w:p w14:paraId="35967F4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0,6397</w:t>
            </w:r>
          </w:p>
        </w:tc>
        <w:tc>
          <w:tcPr>
            <w:tcW w:w="443" w:type="pct"/>
          </w:tcPr>
          <w:p w14:paraId="699E7008"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0,6403</w:t>
            </w:r>
          </w:p>
        </w:tc>
        <w:tc>
          <w:tcPr>
            <w:tcW w:w="443" w:type="pct"/>
          </w:tcPr>
          <w:p w14:paraId="7E3CD28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0,7985</w:t>
            </w:r>
          </w:p>
        </w:tc>
        <w:tc>
          <w:tcPr>
            <w:tcW w:w="442" w:type="pct"/>
          </w:tcPr>
          <w:p w14:paraId="7E66376C"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0,8037</w:t>
            </w:r>
          </w:p>
        </w:tc>
      </w:tr>
      <w:tr w:rsidR="00246ED8" w:rsidRPr="008D2CEF" w14:paraId="6103EABA" w14:textId="77777777" w:rsidTr="00074EDF">
        <w:trPr>
          <w:jc w:val="center"/>
        </w:trPr>
        <w:tc>
          <w:tcPr>
            <w:tcW w:w="284" w:type="pct"/>
          </w:tcPr>
          <w:p w14:paraId="06012E4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 </w:t>
            </w:r>
          </w:p>
        </w:tc>
        <w:tc>
          <w:tcPr>
            <w:tcW w:w="286" w:type="pct"/>
          </w:tcPr>
          <w:p w14:paraId="765959C4"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2</w:t>
            </w:r>
          </w:p>
        </w:tc>
        <w:tc>
          <w:tcPr>
            <w:tcW w:w="443" w:type="pct"/>
          </w:tcPr>
          <w:p w14:paraId="5CD5BDB2"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0,0250</w:t>
            </w:r>
          </w:p>
        </w:tc>
        <w:tc>
          <w:tcPr>
            <w:tcW w:w="445" w:type="pct"/>
          </w:tcPr>
          <w:p w14:paraId="0EDB3B7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0,0257</w:t>
            </w:r>
          </w:p>
        </w:tc>
        <w:tc>
          <w:tcPr>
            <w:tcW w:w="443" w:type="pct"/>
          </w:tcPr>
          <w:p w14:paraId="0B8624D9"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0,1297</w:t>
            </w:r>
          </w:p>
        </w:tc>
        <w:tc>
          <w:tcPr>
            <w:tcW w:w="444" w:type="pct"/>
          </w:tcPr>
          <w:p w14:paraId="344044AB"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0,1309</w:t>
            </w:r>
          </w:p>
        </w:tc>
        <w:tc>
          <w:tcPr>
            <w:tcW w:w="443" w:type="pct"/>
          </w:tcPr>
          <w:p w14:paraId="20971191"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0,4003</w:t>
            </w:r>
          </w:p>
        </w:tc>
        <w:tc>
          <w:tcPr>
            <w:tcW w:w="444" w:type="pct"/>
          </w:tcPr>
          <w:p w14:paraId="5E89990D"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0,4077</w:t>
            </w:r>
          </w:p>
        </w:tc>
        <w:tc>
          <w:tcPr>
            <w:tcW w:w="444" w:type="pct"/>
          </w:tcPr>
          <w:p w14:paraId="5FC17C76"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0,6413</w:t>
            </w:r>
          </w:p>
        </w:tc>
        <w:tc>
          <w:tcPr>
            <w:tcW w:w="443" w:type="pct"/>
          </w:tcPr>
          <w:p w14:paraId="1CD0948F"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0,6418</w:t>
            </w:r>
          </w:p>
        </w:tc>
        <w:tc>
          <w:tcPr>
            <w:tcW w:w="443" w:type="pct"/>
          </w:tcPr>
          <w:p w14:paraId="08DFF5B0"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0,8156</w:t>
            </w:r>
          </w:p>
        </w:tc>
        <w:tc>
          <w:tcPr>
            <w:tcW w:w="442" w:type="pct"/>
          </w:tcPr>
          <w:p w14:paraId="12E11C35" w14:textId="77777777" w:rsidR="008D2CEF" w:rsidRPr="00246ED8"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246ED8">
              <w:rPr>
                <w:rFonts w:ascii="Arial" w:hAnsi="Arial"/>
                <w:szCs w:val="20"/>
              </w:rPr>
              <w:t>0,8127</w:t>
            </w:r>
          </w:p>
        </w:tc>
      </w:tr>
    </w:tbl>
    <w:p w14:paraId="6E50DABA" w14:textId="77777777" w:rsidR="008D2CEF" w:rsidRPr="00641B10" w:rsidRDefault="008D2CEF" w:rsidP="00D70A9B">
      <w:pPr>
        <w:pageBreakBefore/>
        <w:spacing w:after="80"/>
        <w:jc w:val="both"/>
        <w:rPr>
          <w:color w:val="000000"/>
          <w:spacing w:val="-2"/>
          <w:sz w:val="18"/>
          <w:szCs w:val="18"/>
        </w:rPr>
      </w:pPr>
      <w:r w:rsidRPr="00641B10">
        <w:rPr>
          <w:color w:val="000000"/>
          <w:spacing w:val="40"/>
          <w:sz w:val="18"/>
          <w:szCs w:val="18"/>
        </w:rPr>
        <w:lastRenderedPageBreak/>
        <w:t xml:space="preserve">Таблица </w:t>
      </w:r>
      <w:r w:rsidRPr="003E62D0">
        <w:rPr>
          <w:color w:val="000000"/>
          <w:sz w:val="18"/>
          <w:szCs w:val="18"/>
        </w:rPr>
        <w:t>В.3</w:t>
      </w:r>
      <w:r w:rsidRPr="00641B10">
        <w:rPr>
          <w:color w:val="000000"/>
          <w:spacing w:val="-2"/>
          <w:sz w:val="18"/>
          <w:szCs w:val="18"/>
        </w:rPr>
        <w:t xml:space="preserve"> – Содержание марганца в железных рудах: лабораторные средние </w:t>
      </w:r>
      <w:r w:rsidR="006333EB" w:rsidRPr="00641B10">
        <w:rPr>
          <w:color w:val="000000"/>
          <w:spacing w:val="-2"/>
          <w:sz w:val="18"/>
          <w:szCs w:val="18"/>
        </w:rPr>
        <w:t xml:space="preserve">и </w:t>
      </w:r>
      <w:r w:rsidRPr="00641B10">
        <w:rPr>
          <w:color w:val="000000"/>
          <w:spacing w:val="-2"/>
          <w:sz w:val="18"/>
          <w:szCs w:val="18"/>
        </w:rPr>
        <w:t>лабораторные дисперсии</w:t>
      </w:r>
    </w:p>
    <w:tbl>
      <w:tblPr>
        <w:tblW w:w="493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6" w:type="dxa"/>
          <w:right w:w="56" w:type="dxa"/>
        </w:tblCellMar>
        <w:tblLook w:val="0000" w:firstRow="0" w:lastRow="0" w:firstColumn="0" w:lastColumn="0" w:noHBand="0" w:noVBand="0"/>
      </w:tblPr>
      <w:tblGrid>
        <w:gridCol w:w="952"/>
        <w:gridCol w:w="8"/>
        <w:gridCol w:w="1701"/>
        <w:gridCol w:w="8"/>
        <w:gridCol w:w="1707"/>
        <w:gridCol w:w="1708"/>
        <w:gridCol w:w="1708"/>
        <w:gridCol w:w="1710"/>
      </w:tblGrid>
      <w:tr w:rsidR="008D2CEF" w:rsidRPr="00074EDF" w14:paraId="77E436CF" w14:textId="77777777" w:rsidTr="00D70A9B">
        <w:trPr>
          <w:cantSplit/>
          <w:tblHeader/>
          <w:jc w:val="center"/>
        </w:trPr>
        <w:tc>
          <w:tcPr>
            <w:tcW w:w="505" w:type="pct"/>
            <w:gridSpan w:val="2"/>
            <w:vMerge w:val="restart"/>
          </w:tcPr>
          <w:p w14:paraId="2EE406C2"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lang w:val="ru-RU"/>
              </w:rPr>
              <w:t>Лаб</w:t>
            </w:r>
            <w:r w:rsidRPr="00074EDF">
              <w:rPr>
                <w:rFonts w:ascii="Arial" w:hAnsi="Arial"/>
                <w:sz w:val="18"/>
                <w:szCs w:val="18"/>
              </w:rPr>
              <w:t>.</w:t>
            </w:r>
          </w:p>
          <w:p w14:paraId="7CE41D9C" w14:textId="77777777" w:rsidR="008D2CEF" w:rsidRPr="00074EDF"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lang w:val="ru-RU"/>
              </w:rPr>
              <w:t>№</w:t>
            </w:r>
          </w:p>
        </w:tc>
        <w:tc>
          <w:tcPr>
            <w:tcW w:w="4491" w:type="pct"/>
            <w:gridSpan w:val="6"/>
            <w:tcBorders>
              <w:bottom w:val="nil"/>
            </w:tcBorders>
          </w:tcPr>
          <w:p w14:paraId="5650E168"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lang w:val="ru-RU"/>
              </w:rPr>
              <w:t>Уровень содержания</w:t>
            </w:r>
          </w:p>
        </w:tc>
      </w:tr>
      <w:tr w:rsidR="008D2CEF" w:rsidRPr="00074EDF" w14:paraId="3F569491" w14:textId="77777777" w:rsidTr="00D70A9B">
        <w:trPr>
          <w:cantSplit/>
          <w:tblHeader/>
          <w:jc w:val="center"/>
        </w:trPr>
        <w:tc>
          <w:tcPr>
            <w:tcW w:w="505" w:type="pct"/>
            <w:gridSpan w:val="2"/>
            <w:vMerge/>
            <w:tcBorders>
              <w:bottom w:val="double" w:sz="4" w:space="0" w:color="auto"/>
            </w:tcBorders>
          </w:tcPr>
          <w:p w14:paraId="09178FD9" w14:textId="77777777" w:rsidR="008D2CEF" w:rsidRPr="00074EDF" w:rsidRDefault="008D2CEF" w:rsidP="00085993">
            <w:pPr>
              <w:pStyle w:val="affff1"/>
              <w:spacing w:before="40" w:after="40" w:line="240" w:lineRule="auto"/>
              <w:rPr>
                <w:rFonts w:ascii="Arial" w:hAnsi="Arial" w:cs="Arial"/>
                <w:szCs w:val="18"/>
              </w:rPr>
            </w:pPr>
          </w:p>
        </w:tc>
        <w:tc>
          <w:tcPr>
            <w:tcW w:w="899" w:type="pct"/>
            <w:gridSpan w:val="2"/>
            <w:tcBorders>
              <w:top w:val="nil"/>
              <w:bottom w:val="double" w:sz="4" w:space="0" w:color="auto"/>
            </w:tcBorders>
          </w:tcPr>
          <w:p w14:paraId="67F639FE"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rPr>
              <w:t>1</w:t>
            </w:r>
          </w:p>
        </w:tc>
        <w:tc>
          <w:tcPr>
            <w:tcW w:w="898" w:type="pct"/>
            <w:tcBorders>
              <w:top w:val="nil"/>
              <w:bottom w:val="double" w:sz="4" w:space="0" w:color="auto"/>
            </w:tcBorders>
          </w:tcPr>
          <w:p w14:paraId="6C1BAE05"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rPr>
              <w:t>2</w:t>
            </w:r>
          </w:p>
        </w:tc>
        <w:tc>
          <w:tcPr>
            <w:tcW w:w="898" w:type="pct"/>
            <w:tcBorders>
              <w:top w:val="nil"/>
              <w:bottom w:val="double" w:sz="4" w:space="0" w:color="auto"/>
            </w:tcBorders>
          </w:tcPr>
          <w:p w14:paraId="7CEFF378"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rPr>
              <w:t>3</w:t>
            </w:r>
          </w:p>
        </w:tc>
        <w:tc>
          <w:tcPr>
            <w:tcW w:w="898" w:type="pct"/>
            <w:tcBorders>
              <w:top w:val="nil"/>
              <w:bottom w:val="double" w:sz="4" w:space="0" w:color="auto"/>
            </w:tcBorders>
          </w:tcPr>
          <w:p w14:paraId="1C5C33F6"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rPr>
              <w:t>4</w:t>
            </w:r>
          </w:p>
        </w:tc>
        <w:tc>
          <w:tcPr>
            <w:tcW w:w="898" w:type="pct"/>
            <w:tcBorders>
              <w:top w:val="nil"/>
              <w:bottom w:val="double" w:sz="4" w:space="0" w:color="auto"/>
            </w:tcBorders>
          </w:tcPr>
          <w:p w14:paraId="18423777" w14:textId="77777777" w:rsidR="008D2CEF" w:rsidRPr="00074EDF"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074EDF">
              <w:rPr>
                <w:rFonts w:ascii="Arial" w:hAnsi="Arial"/>
                <w:sz w:val="18"/>
                <w:szCs w:val="18"/>
              </w:rPr>
              <w:t>5</w:t>
            </w:r>
          </w:p>
        </w:tc>
      </w:tr>
      <w:tr w:rsidR="008D2CEF" w:rsidRPr="00824AE8" w14:paraId="28ECA863" w14:textId="77777777" w:rsidTr="00D70A9B">
        <w:trPr>
          <w:cantSplit/>
          <w:trHeight w:val="44"/>
          <w:jc w:val="center"/>
        </w:trPr>
        <w:tc>
          <w:tcPr>
            <w:tcW w:w="4996" w:type="pct"/>
            <w:gridSpan w:val="8"/>
            <w:tcBorders>
              <w:top w:val="double" w:sz="4" w:space="0" w:color="auto"/>
            </w:tcBorders>
          </w:tcPr>
          <w:p w14:paraId="778E4B53" w14:textId="77777777" w:rsidR="008D2CEF" w:rsidRPr="00824AE8" w:rsidRDefault="008D2CEF" w:rsidP="00DC44FB">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eastAsia="Times New Roman" w:hAnsi="Arial"/>
                <w:szCs w:val="20"/>
                <w:lang w:eastAsia="zh-CN"/>
              </w:rPr>
            </w:pPr>
            <w:r w:rsidRPr="00824AE8">
              <w:rPr>
                <w:rFonts w:ascii="Arial" w:hAnsi="Arial"/>
                <w:szCs w:val="20"/>
                <w:lang w:val="ru-RU"/>
              </w:rPr>
              <w:t>Лабораторное среднее,</w:t>
            </w:r>
            <w:r w:rsidRPr="00824AE8">
              <w:rPr>
                <w:rFonts w:ascii="Arial" w:hAnsi="Arial"/>
                <w:szCs w:val="20"/>
              </w:rPr>
              <w:t xml:space="preserve"> %</w:t>
            </w:r>
          </w:p>
        </w:tc>
      </w:tr>
      <w:tr w:rsidR="008D2CEF" w:rsidRPr="00074EDF" w14:paraId="3328787A" w14:textId="77777777" w:rsidTr="00D70A9B">
        <w:trPr>
          <w:jc w:val="center"/>
        </w:trPr>
        <w:tc>
          <w:tcPr>
            <w:tcW w:w="505" w:type="pct"/>
            <w:gridSpan w:val="2"/>
          </w:tcPr>
          <w:p w14:paraId="1A04B3E9"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1</w:t>
            </w:r>
          </w:p>
        </w:tc>
        <w:tc>
          <w:tcPr>
            <w:tcW w:w="899" w:type="pct"/>
            <w:gridSpan w:val="2"/>
          </w:tcPr>
          <w:p w14:paraId="4176B23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0,0251</w:t>
            </w:r>
          </w:p>
        </w:tc>
        <w:tc>
          <w:tcPr>
            <w:tcW w:w="898" w:type="pct"/>
          </w:tcPr>
          <w:p w14:paraId="01A0714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0,1180</w:t>
            </w:r>
          </w:p>
        </w:tc>
        <w:tc>
          <w:tcPr>
            <w:tcW w:w="898" w:type="pct"/>
          </w:tcPr>
          <w:p w14:paraId="0327781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0,4143</w:t>
            </w:r>
          </w:p>
        </w:tc>
        <w:tc>
          <w:tcPr>
            <w:tcW w:w="898" w:type="pct"/>
          </w:tcPr>
          <w:p w14:paraId="1C3680B2"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0,6867</w:t>
            </w:r>
          </w:p>
        </w:tc>
        <w:tc>
          <w:tcPr>
            <w:tcW w:w="898" w:type="pct"/>
          </w:tcPr>
          <w:p w14:paraId="71F3DB14"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0,8234</w:t>
            </w:r>
          </w:p>
        </w:tc>
      </w:tr>
      <w:tr w:rsidR="008D2CEF" w:rsidRPr="00074EDF" w14:paraId="734C8465" w14:textId="77777777" w:rsidTr="00D70A9B">
        <w:trPr>
          <w:jc w:val="center"/>
        </w:trPr>
        <w:tc>
          <w:tcPr>
            <w:tcW w:w="505" w:type="pct"/>
            <w:gridSpan w:val="2"/>
          </w:tcPr>
          <w:p w14:paraId="32A2B943"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2</w:t>
            </w:r>
          </w:p>
        </w:tc>
        <w:tc>
          <w:tcPr>
            <w:tcW w:w="899" w:type="pct"/>
            <w:gridSpan w:val="2"/>
          </w:tcPr>
          <w:p w14:paraId="27AA0A1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0,0313</w:t>
            </w:r>
          </w:p>
        </w:tc>
        <w:tc>
          <w:tcPr>
            <w:tcW w:w="898" w:type="pct"/>
          </w:tcPr>
          <w:p w14:paraId="41530561"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0,1353</w:t>
            </w:r>
          </w:p>
        </w:tc>
        <w:tc>
          <w:tcPr>
            <w:tcW w:w="898" w:type="pct"/>
          </w:tcPr>
          <w:p w14:paraId="290223F8"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0,4006</w:t>
            </w:r>
          </w:p>
        </w:tc>
        <w:tc>
          <w:tcPr>
            <w:tcW w:w="898" w:type="pct"/>
          </w:tcPr>
          <w:p w14:paraId="522AB0B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0,6582</w:t>
            </w:r>
          </w:p>
        </w:tc>
        <w:tc>
          <w:tcPr>
            <w:tcW w:w="898" w:type="pct"/>
          </w:tcPr>
          <w:p w14:paraId="4ACB4616"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0,7863</w:t>
            </w:r>
          </w:p>
        </w:tc>
      </w:tr>
      <w:tr w:rsidR="008D2CEF" w:rsidRPr="00074EDF" w14:paraId="11B9E2B9" w14:textId="77777777" w:rsidTr="00D70A9B">
        <w:trPr>
          <w:jc w:val="center"/>
        </w:trPr>
        <w:tc>
          <w:tcPr>
            <w:tcW w:w="505" w:type="pct"/>
            <w:gridSpan w:val="2"/>
          </w:tcPr>
          <w:p w14:paraId="597FFEB1"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3</w:t>
            </w:r>
          </w:p>
        </w:tc>
        <w:tc>
          <w:tcPr>
            <w:tcW w:w="899" w:type="pct"/>
            <w:gridSpan w:val="2"/>
          </w:tcPr>
          <w:p w14:paraId="1E5AAAA3"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0,0248</w:t>
            </w:r>
          </w:p>
        </w:tc>
        <w:tc>
          <w:tcPr>
            <w:tcW w:w="898" w:type="pct"/>
          </w:tcPr>
          <w:p w14:paraId="1750FCF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0,1303</w:t>
            </w:r>
          </w:p>
        </w:tc>
        <w:tc>
          <w:tcPr>
            <w:tcW w:w="898" w:type="pct"/>
          </w:tcPr>
          <w:p w14:paraId="1906649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0,4004</w:t>
            </w:r>
          </w:p>
        </w:tc>
        <w:tc>
          <w:tcPr>
            <w:tcW w:w="898" w:type="pct"/>
          </w:tcPr>
          <w:p w14:paraId="254D6679"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0,6601</w:t>
            </w:r>
          </w:p>
        </w:tc>
        <w:tc>
          <w:tcPr>
            <w:tcW w:w="898" w:type="pct"/>
          </w:tcPr>
          <w:p w14:paraId="2560E83B"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0,7908</w:t>
            </w:r>
          </w:p>
        </w:tc>
      </w:tr>
      <w:tr w:rsidR="008D2CEF" w:rsidRPr="00074EDF" w14:paraId="49B2C83D" w14:textId="77777777" w:rsidTr="00D70A9B">
        <w:trPr>
          <w:jc w:val="center"/>
        </w:trPr>
        <w:tc>
          <w:tcPr>
            <w:tcW w:w="505" w:type="pct"/>
            <w:gridSpan w:val="2"/>
          </w:tcPr>
          <w:p w14:paraId="233B8B08"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4</w:t>
            </w:r>
          </w:p>
        </w:tc>
        <w:tc>
          <w:tcPr>
            <w:tcW w:w="899" w:type="pct"/>
            <w:gridSpan w:val="2"/>
          </w:tcPr>
          <w:p w14:paraId="3E5171B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0,0281</w:t>
            </w:r>
          </w:p>
        </w:tc>
        <w:tc>
          <w:tcPr>
            <w:tcW w:w="898" w:type="pct"/>
          </w:tcPr>
          <w:p w14:paraId="55857CE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0,1285</w:t>
            </w:r>
          </w:p>
        </w:tc>
        <w:tc>
          <w:tcPr>
            <w:tcW w:w="898" w:type="pct"/>
          </w:tcPr>
          <w:p w14:paraId="7D16C0C6"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0,4072</w:t>
            </w:r>
          </w:p>
        </w:tc>
        <w:tc>
          <w:tcPr>
            <w:tcW w:w="898" w:type="pct"/>
          </w:tcPr>
          <w:p w14:paraId="6CEE77F8"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0,6640</w:t>
            </w:r>
          </w:p>
        </w:tc>
        <w:tc>
          <w:tcPr>
            <w:tcW w:w="898" w:type="pct"/>
          </w:tcPr>
          <w:p w14:paraId="137D51AB"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0,8029</w:t>
            </w:r>
          </w:p>
        </w:tc>
      </w:tr>
      <w:tr w:rsidR="008D2CEF" w:rsidRPr="00074EDF" w14:paraId="44C81730" w14:textId="77777777" w:rsidTr="00D70A9B">
        <w:trPr>
          <w:jc w:val="center"/>
        </w:trPr>
        <w:tc>
          <w:tcPr>
            <w:tcW w:w="505" w:type="pct"/>
            <w:gridSpan w:val="2"/>
          </w:tcPr>
          <w:p w14:paraId="6AB8B20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5</w:t>
            </w:r>
          </w:p>
        </w:tc>
        <w:tc>
          <w:tcPr>
            <w:tcW w:w="899" w:type="pct"/>
            <w:gridSpan w:val="2"/>
          </w:tcPr>
          <w:p w14:paraId="4A93EADA"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0,0271</w:t>
            </w:r>
          </w:p>
        </w:tc>
        <w:tc>
          <w:tcPr>
            <w:tcW w:w="898" w:type="pct"/>
          </w:tcPr>
          <w:p w14:paraId="27A57B46"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0,1290</w:t>
            </w:r>
          </w:p>
        </w:tc>
        <w:tc>
          <w:tcPr>
            <w:tcW w:w="898" w:type="pct"/>
          </w:tcPr>
          <w:p w14:paraId="1276EA40"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0,3959</w:t>
            </w:r>
          </w:p>
        </w:tc>
        <w:tc>
          <w:tcPr>
            <w:tcW w:w="898" w:type="pct"/>
          </w:tcPr>
          <w:p w14:paraId="7705471A"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0,6577</w:t>
            </w:r>
          </w:p>
        </w:tc>
        <w:tc>
          <w:tcPr>
            <w:tcW w:w="898" w:type="pct"/>
          </w:tcPr>
          <w:p w14:paraId="2085B6F2"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0,7824</w:t>
            </w:r>
          </w:p>
        </w:tc>
      </w:tr>
      <w:tr w:rsidR="008D2CEF" w:rsidRPr="00074EDF" w14:paraId="7C6C00C3" w14:textId="77777777" w:rsidTr="00D70A9B">
        <w:trPr>
          <w:jc w:val="center"/>
        </w:trPr>
        <w:tc>
          <w:tcPr>
            <w:tcW w:w="505" w:type="pct"/>
            <w:gridSpan w:val="2"/>
          </w:tcPr>
          <w:p w14:paraId="4B2E6BE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6</w:t>
            </w:r>
          </w:p>
        </w:tc>
        <w:tc>
          <w:tcPr>
            <w:tcW w:w="899" w:type="pct"/>
            <w:gridSpan w:val="2"/>
          </w:tcPr>
          <w:p w14:paraId="4EEE19C4"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0,0254</w:t>
            </w:r>
          </w:p>
        </w:tc>
        <w:tc>
          <w:tcPr>
            <w:tcW w:w="898" w:type="pct"/>
          </w:tcPr>
          <w:p w14:paraId="1F5F4B6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0,1286</w:t>
            </w:r>
          </w:p>
        </w:tc>
        <w:tc>
          <w:tcPr>
            <w:tcW w:w="898" w:type="pct"/>
          </w:tcPr>
          <w:p w14:paraId="25DD3232"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0,4049</w:t>
            </w:r>
          </w:p>
        </w:tc>
        <w:tc>
          <w:tcPr>
            <w:tcW w:w="898" w:type="pct"/>
          </w:tcPr>
          <w:p w14:paraId="31DB7857"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0,6608</w:t>
            </w:r>
          </w:p>
        </w:tc>
        <w:tc>
          <w:tcPr>
            <w:tcW w:w="898" w:type="pct"/>
          </w:tcPr>
          <w:p w14:paraId="4BA462B8"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0,7921</w:t>
            </w:r>
          </w:p>
        </w:tc>
      </w:tr>
      <w:tr w:rsidR="008D2CEF" w:rsidRPr="00074EDF" w14:paraId="61ECA0BE" w14:textId="77777777" w:rsidTr="00D70A9B">
        <w:trPr>
          <w:jc w:val="center"/>
        </w:trPr>
        <w:tc>
          <w:tcPr>
            <w:tcW w:w="505" w:type="pct"/>
            <w:gridSpan w:val="2"/>
          </w:tcPr>
          <w:p w14:paraId="56662376"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7</w:t>
            </w:r>
          </w:p>
        </w:tc>
        <w:tc>
          <w:tcPr>
            <w:tcW w:w="899" w:type="pct"/>
            <w:gridSpan w:val="2"/>
          </w:tcPr>
          <w:p w14:paraId="276B51F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0,0271</w:t>
            </w:r>
          </w:p>
        </w:tc>
        <w:tc>
          <w:tcPr>
            <w:tcW w:w="898" w:type="pct"/>
          </w:tcPr>
          <w:p w14:paraId="5B3534D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0,1269</w:t>
            </w:r>
          </w:p>
        </w:tc>
        <w:tc>
          <w:tcPr>
            <w:tcW w:w="898" w:type="pct"/>
          </w:tcPr>
          <w:p w14:paraId="233A2050"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0,3850</w:t>
            </w:r>
          </w:p>
        </w:tc>
        <w:tc>
          <w:tcPr>
            <w:tcW w:w="898" w:type="pct"/>
          </w:tcPr>
          <w:p w14:paraId="07F6539D"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0,6371</w:t>
            </w:r>
          </w:p>
        </w:tc>
        <w:tc>
          <w:tcPr>
            <w:tcW w:w="898" w:type="pct"/>
          </w:tcPr>
          <w:p w14:paraId="0FF26A81"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0,8155</w:t>
            </w:r>
          </w:p>
        </w:tc>
      </w:tr>
      <w:tr w:rsidR="008D2CEF" w:rsidRPr="00074EDF" w14:paraId="03642B56" w14:textId="77777777" w:rsidTr="00D70A9B">
        <w:trPr>
          <w:jc w:val="center"/>
        </w:trPr>
        <w:tc>
          <w:tcPr>
            <w:tcW w:w="505" w:type="pct"/>
            <w:gridSpan w:val="2"/>
          </w:tcPr>
          <w:p w14:paraId="4DDF769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8</w:t>
            </w:r>
          </w:p>
        </w:tc>
        <w:tc>
          <w:tcPr>
            <w:tcW w:w="899" w:type="pct"/>
            <w:gridSpan w:val="2"/>
          </w:tcPr>
          <w:p w14:paraId="10D6137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0,0270</w:t>
            </w:r>
          </w:p>
        </w:tc>
        <w:tc>
          <w:tcPr>
            <w:tcW w:w="898" w:type="pct"/>
          </w:tcPr>
          <w:p w14:paraId="7FB693E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0,1274</w:t>
            </w:r>
          </w:p>
        </w:tc>
        <w:tc>
          <w:tcPr>
            <w:tcW w:w="898" w:type="pct"/>
          </w:tcPr>
          <w:p w14:paraId="1A55CC0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0,3947</w:t>
            </w:r>
          </w:p>
        </w:tc>
        <w:tc>
          <w:tcPr>
            <w:tcW w:w="898" w:type="pct"/>
          </w:tcPr>
          <w:p w14:paraId="688210B9"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0,6378</w:t>
            </w:r>
          </w:p>
        </w:tc>
        <w:tc>
          <w:tcPr>
            <w:tcW w:w="898" w:type="pct"/>
          </w:tcPr>
          <w:p w14:paraId="60C868AA"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0,8253</w:t>
            </w:r>
          </w:p>
        </w:tc>
      </w:tr>
      <w:tr w:rsidR="008D2CEF" w:rsidRPr="00074EDF" w14:paraId="6C9F2236" w14:textId="77777777" w:rsidTr="00D70A9B">
        <w:trPr>
          <w:jc w:val="center"/>
        </w:trPr>
        <w:tc>
          <w:tcPr>
            <w:tcW w:w="505" w:type="pct"/>
            <w:gridSpan w:val="2"/>
          </w:tcPr>
          <w:p w14:paraId="34DF3319"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9</w:t>
            </w:r>
          </w:p>
        </w:tc>
        <w:tc>
          <w:tcPr>
            <w:tcW w:w="899" w:type="pct"/>
            <w:gridSpan w:val="2"/>
          </w:tcPr>
          <w:p w14:paraId="71B80A0A"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0,0272</w:t>
            </w:r>
          </w:p>
        </w:tc>
        <w:tc>
          <w:tcPr>
            <w:tcW w:w="898" w:type="pct"/>
          </w:tcPr>
          <w:p w14:paraId="3C66182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0,1300</w:t>
            </w:r>
          </w:p>
        </w:tc>
        <w:tc>
          <w:tcPr>
            <w:tcW w:w="898" w:type="pct"/>
          </w:tcPr>
          <w:p w14:paraId="33BA113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0,4023</w:t>
            </w:r>
          </w:p>
        </w:tc>
        <w:tc>
          <w:tcPr>
            <w:tcW w:w="898" w:type="pct"/>
          </w:tcPr>
          <w:p w14:paraId="04347FBF"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0,6642</w:t>
            </w:r>
          </w:p>
        </w:tc>
        <w:tc>
          <w:tcPr>
            <w:tcW w:w="898" w:type="pct"/>
          </w:tcPr>
          <w:p w14:paraId="6D157E67"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0,7884</w:t>
            </w:r>
          </w:p>
        </w:tc>
      </w:tr>
      <w:tr w:rsidR="008D2CEF" w:rsidRPr="00074EDF" w14:paraId="02960B47" w14:textId="77777777" w:rsidTr="00D70A9B">
        <w:trPr>
          <w:jc w:val="center"/>
        </w:trPr>
        <w:tc>
          <w:tcPr>
            <w:tcW w:w="505" w:type="pct"/>
            <w:gridSpan w:val="2"/>
          </w:tcPr>
          <w:p w14:paraId="2FF067EE"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10</w:t>
            </w:r>
          </w:p>
        </w:tc>
        <w:tc>
          <w:tcPr>
            <w:tcW w:w="899" w:type="pct"/>
            <w:gridSpan w:val="2"/>
          </w:tcPr>
          <w:p w14:paraId="34CFE81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0,0298</w:t>
            </w:r>
          </w:p>
        </w:tc>
        <w:tc>
          <w:tcPr>
            <w:tcW w:w="898" w:type="pct"/>
          </w:tcPr>
          <w:p w14:paraId="27083B10"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0,1324</w:t>
            </w:r>
          </w:p>
        </w:tc>
        <w:tc>
          <w:tcPr>
            <w:tcW w:w="898" w:type="pct"/>
          </w:tcPr>
          <w:p w14:paraId="01CE93D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0,4043</w:t>
            </w:r>
          </w:p>
        </w:tc>
        <w:tc>
          <w:tcPr>
            <w:tcW w:w="898" w:type="pct"/>
          </w:tcPr>
          <w:p w14:paraId="6D09FCA3"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0,6560</w:t>
            </w:r>
          </w:p>
        </w:tc>
        <w:tc>
          <w:tcPr>
            <w:tcW w:w="898" w:type="pct"/>
          </w:tcPr>
          <w:p w14:paraId="332DE424"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0,7886</w:t>
            </w:r>
          </w:p>
        </w:tc>
      </w:tr>
      <w:tr w:rsidR="008D2CEF" w:rsidRPr="00074EDF" w14:paraId="74CC59E6" w14:textId="77777777" w:rsidTr="00D70A9B">
        <w:trPr>
          <w:jc w:val="center"/>
        </w:trPr>
        <w:tc>
          <w:tcPr>
            <w:tcW w:w="505" w:type="pct"/>
            <w:gridSpan w:val="2"/>
          </w:tcPr>
          <w:p w14:paraId="513B603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11</w:t>
            </w:r>
          </w:p>
        </w:tc>
        <w:tc>
          <w:tcPr>
            <w:tcW w:w="899" w:type="pct"/>
            <w:gridSpan w:val="2"/>
          </w:tcPr>
          <w:p w14:paraId="6DE7B58A"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0,0304</w:t>
            </w:r>
          </w:p>
        </w:tc>
        <w:tc>
          <w:tcPr>
            <w:tcW w:w="898" w:type="pct"/>
          </w:tcPr>
          <w:p w14:paraId="6D2C5482"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0,1351</w:t>
            </w:r>
          </w:p>
        </w:tc>
        <w:tc>
          <w:tcPr>
            <w:tcW w:w="898" w:type="pct"/>
          </w:tcPr>
          <w:p w14:paraId="58B2F649"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0,4077</w:t>
            </w:r>
          </w:p>
        </w:tc>
        <w:tc>
          <w:tcPr>
            <w:tcW w:w="898" w:type="pct"/>
          </w:tcPr>
          <w:p w14:paraId="649F407C"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0,6716</w:t>
            </w:r>
          </w:p>
        </w:tc>
        <w:tc>
          <w:tcPr>
            <w:tcW w:w="898" w:type="pct"/>
          </w:tcPr>
          <w:p w14:paraId="4C79B973"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0,7969</w:t>
            </w:r>
          </w:p>
        </w:tc>
      </w:tr>
      <w:tr w:rsidR="008D2CEF" w:rsidRPr="00074EDF" w14:paraId="7E9C00E5" w14:textId="77777777" w:rsidTr="00D70A9B">
        <w:trPr>
          <w:jc w:val="center"/>
        </w:trPr>
        <w:tc>
          <w:tcPr>
            <w:tcW w:w="505" w:type="pct"/>
            <w:gridSpan w:val="2"/>
          </w:tcPr>
          <w:p w14:paraId="5EA1C6B0"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12</w:t>
            </w:r>
          </w:p>
        </w:tc>
        <w:tc>
          <w:tcPr>
            <w:tcW w:w="899" w:type="pct"/>
            <w:gridSpan w:val="2"/>
          </w:tcPr>
          <w:p w14:paraId="7F502AC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0,0257</w:t>
            </w:r>
          </w:p>
        </w:tc>
        <w:tc>
          <w:tcPr>
            <w:tcW w:w="898" w:type="pct"/>
          </w:tcPr>
          <w:p w14:paraId="4185C9CB"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0,1302</w:t>
            </w:r>
          </w:p>
        </w:tc>
        <w:tc>
          <w:tcPr>
            <w:tcW w:w="898" w:type="pct"/>
          </w:tcPr>
          <w:p w14:paraId="449B3EE5"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0,4077</w:t>
            </w:r>
          </w:p>
        </w:tc>
        <w:tc>
          <w:tcPr>
            <w:tcW w:w="898" w:type="pct"/>
          </w:tcPr>
          <w:p w14:paraId="12C8C258"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0,6408</w:t>
            </w:r>
          </w:p>
        </w:tc>
        <w:tc>
          <w:tcPr>
            <w:tcW w:w="898" w:type="pct"/>
          </w:tcPr>
          <w:p w14:paraId="3AD453B4" w14:textId="77777777" w:rsidR="008D2CEF" w:rsidRPr="00074EDF"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074EDF">
              <w:rPr>
                <w:rFonts w:ascii="Arial" w:hAnsi="Arial"/>
                <w:szCs w:val="20"/>
              </w:rPr>
              <w:t>0,8076</w:t>
            </w:r>
          </w:p>
        </w:tc>
      </w:tr>
      <w:tr w:rsidR="008D2CEF" w:rsidRPr="00824AE8" w14:paraId="1589648B" w14:textId="77777777" w:rsidTr="00D70A9B">
        <w:trPr>
          <w:cantSplit/>
          <w:jc w:val="center"/>
        </w:trPr>
        <w:tc>
          <w:tcPr>
            <w:tcW w:w="5000" w:type="pct"/>
            <w:gridSpan w:val="8"/>
          </w:tcPr>
          <w:p w14:paraId="41DB4F98" w14:textId="77777777" w:rsidR="008D2CEF" w:rsidRPr="00824AE8" w:rsidRDefault="008D2CEF" w:rsidP="00DC44FB">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824AE8">
              <w:rPr>
                <w:rFonts w:ascii="Arial" w:hAnsi="Arial"/>
                <w:szCs w:val="20"/>
                <w:lang w:val="ru-RU"/>
              </w:rPr>
              <w:t xml:space="preserve">Лабораторная дисперсия, </w:t>
            </w:r>
            <w:r w:rsidR="008E3CE7" w:rsidRPr="00824AE8">
              <w:rPr>
                <w:rFonts w:ascii="Arial" w:hAnsi="Arial"/>
                <w:szCs w:val="20"/>
                <w:lang w:val="ru-RU"/>
              </w:rPr>
              <w:t>(</w:t>
            </w:r>
            <w:r w:rsidRPr="00824AE8">
              <w:rPr>
                <w:rFonts w:ascii="Arial" w:hAnsi="Arial"/>
                <w:szCs w:val="20"/>
              </w:rPr>
              <w:t>%</w:t>
            </w:r>
            <w:r w:rsidR="008E3CE7" w:rsidRPr="00824AE8">
              <w:rPr>
                <w:rFonts w:ascii="Arial" w:hAnsi="Arial"/>
                <w:szCs w:val="20"/>
                <w:lang w:val="ru-RU"/>
              </w:rPr>
              <w:t>)</w:t>
            </w:r>
            <w:r w:rsidRPr="00824AE8">
              <w:rPr>
                <w:rFonts w:ascii="Arial" w:hAnsi="Arial"/>
                <w:szCs w:val="20"/>
                <w:vertAlign w:val="superscript"/>
              </w:rPr>
              <w:t>2</w:t>
            </w:r>
          </w:p>
        </w:tc>
      </w:tr>
      <w:tr w:rsidR="008D2CEF" w:rsidRPr="008D2CEF" w14:paraId="6F1D4EB7" w14:textId="77777777" w:rsidTr="00D70A9B">
        <w:trPr>
          <w:jc w:val="center"/>
        </w:trPr>
        <w:tc>
          <w:tcPr>
            <w:tcW w:w="501" w:type="pct"/>
          </w:tcPr>
          <w:p w14:paraId="52E2F8AB"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44184D">
              <w:rPr>
                <w:rFonts w:ascii="Arial" w:hAnsi="Arial"/>
                <w:szCs w:val="20"/>
              </w:rPr>
              <w:t>1</w:t>
            </w:r>
          </w:p>
        </w:tc>
        <w:tc>
          <w:tcPr>
            <w:tcW w:w="899" w:type="pct"/>
            <w:gridSpan w:val="2"/>
          </w:tcPr>
          <w:p w14:paraId="686A9F98"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hAnsi="Arial"/>
                <w:szCs w:val="20"/>
              </w:rPr>
            </w:pPr>
            <w:r w:rsidRPr="0044184D">
              <w:rPr>
                <w:rFonts w:ascii="Arial" w:hAnsi="Arial"/>
                <w:szCs w:val="20"/>
              </w:rPr>
              <w:t>3,23</w:t>
            </w:r>
            <w:r w:rsidR="008E3CE7" w:rsidRPr="0044184D">
              <w:rPr>
                <w:rFonts w:ascii="Arial" w:hAnsi="Arial"/>
                <w:szCs w:val="20"/>
              </w:rPr>
              <w:t>∙</w:t>
            </w:r>
            <w:r w:rsidRPr="0044184D">
              <w:rPr>
                <w:rFonts w:ascii="Arial" w:hAnsi="Arial"/>
                <w:szCs w:val="20"/>
              </w:rPr>
              <w:t>10</w:t>
            </w:r>
            <w:r w:rsidRPr="0044184D">
              <w:rPr>
                <w:rFonts w:ascii="Arial" w:hAnsi="Arial"/>
                <w:szCs w:val="20"/>
                <w:vertAlign w:val="superscript"/>
              </w:rPr>
              <w:t>−7</w:t>
            </w:r>
          </w:p>
        </w:tc>
        <w:tc>
          <w:tcPr>
            <w:tcW w:w="899" w:type="pct"/>
            <w:gridSpan w:val="2"/>
          </w:tcPr>
          <w:p w14:paraId="5D798480"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44184D">
              <w:rPr>
                <w:rFonts w:ascii="Arial" w:hAnsi="Arial"/>
                <w:szCs w:val="20"/>
              </w:rPr>
              <w:t>1,29</w:t>
            </w:r>
            <w:r w:rsidR="008E3CE7" w:rsidRPr="0044184D">
              <w:rPr>
                <w:rFonts w:ascii="Arial" w:hAnsi="Arial"/>
                <w:szCs w:val="20"/>
              </w:rPr>
              <w:t>∙</w:t>
            </w:r>
            <w:r w:rsidRPr="0044184D">
              <w:rPr>
                <w:rFonts w:ascii="Arial" w:hAnsi="Arial"/>
                <w:szCs w:val="20"/>
              </w:rPr>
              <w:t>10</w:t>
            </w:r>
            <w:r w:rsidRPr="0044184D">
              <w:rPr>
                <w:rFonts w:ascii="Arial" w:hAnsi="Arial"/>
                <w:szCs w:val="20"/>
                <w:vertAlign w:val="superscript"/>
              </w:rPr>
              <w:t>−7</w:t>
            </w:r>
          </w:p>
        </w:tc>
        <w:tc>
          <w:tcPr>
            <w:tcW w:w="899" w:type="pct"/>
          </w:tcPr>
          <w:p w14:paraId="19DD0D20"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44184D">
              <w:rPr>
                <w:rFonts w:ascii="Arial" w:hAnsi="Arial"/>
                <w:szCs w:val="20"/>
              </w:rPr>
              <w:t>1,55</w:t>
            </w:r>
            <w:r w:rsidR="008E3CE7" w:rsidRPr="0044184D">
              <w:rPr>
                <w:rFonts w:ascii="Arial" w:hAnsi="Arial"/>
                <w:szCs w:val="20"/>
              </w:rPr>
              <w:t>∙</w:t>
            </w:r>
            <w:r w:rsidRPr="0044184D">
              <w:rPr>
                <w:rFonts w:ascii="Arial" w:hAnsi="Arial"/>
                <w:szCs w:val="20"/>
              </w:rPr>
              <w:t>10</w:t>
            </w:r>
            <w:r w:rsidRPr="0044184D">
              <w:rPr>
                <w:rFonts w:ascii="Arial" w:hAnsi="Arial"/>
                <w:szCs w:val="20"/>
                <w:vertAlign w:val="superscript"/>
              </w:rPr>
              <w:t>−6</w:t>
            </w:r>
          </w:p>
        </w:tc>
        <w:tc>
          <w:tcPr>
            <w:tcW w:w="899" w:type="pct"/>
          </w:tcPr>
          <w:p w14:paraId="504D4A4F"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44184D">
              <w:rPr>
                <w:rFonts w:ascii="Arial" w:hAnsi="Arial"/>
                <w:szCs w:val="20"/>
              </w:rPr>
              <w:t>1,57</w:t>
            </w:r>
            <w:r w:rsidR="008E3CE7" w:rsidRPr="0044184D">
              <w:rPr>
                <w:rFonts w:ascii="Arial" w:hAnsi="Arial"/>
                <w:szCs w:val="20"/>
              </w:rPr>
              <w:t>∙</w:t>
            </w:r>
            <w:r w:rsidRPr="0044184D">
              <w:rPr>
                <w:rFonts w:ascii="Arial" w:hAnsi="Arial"/>
                <w:szCs w:val="20"/>
              </w:rPr>
              <w:t>10</w:t>
            </w:r>
            <w:r w:rsidRPr="0044184D">
              <w:rPr>
                <w:rFonts w:ascii="Arial" w:hAnsi="Arial"/>
                <w:szCs w:val="20"/>
                <w:vertAlign w:val="superscript"/>
              </w:rPr>
              <w:t>−5</w:t>
            </w:r>
          </w:p>
        </w:tc>
        <w:tc>
          <w:tcPr>
            <w:tcW w:w="902" w:type="pct"/>
          </w:tcPr>
          <w:p w14:paraId="40288FB1" w14:textId="77777777" w:rsidR="008D2CEF" w:rsidRPr="0044184D"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44184D">
              <w:rPr>
                <w:rFonts w:ascii="Arial" w:hAnsi="Arial"/>
                <w:szCs w:val="20"/>
              </w:rPr>
              <w:t>1,68</w:t>
            </w:r>
            <w:r w:rsidR="008E3CE7" w:rsidRPr="0044184D">
              <w:rPr>
                <w:rFonts w:ascii="Arial" w:hAnsi="Arial"/>
                <w:szCs w:val="20"/>
              </w:rPr>
              <w:t>∙</w:t>
            </w:r>
            <w:r w:rsidRPr="0044184D">
              <w:rPr>
                <w:rFonts w:ascii="Arial" w:hAnsi="Arial"/>
                <w:szCs w:val="20"/>
              </w:rPr>
              <w:t>10</w:t>
            </w:r>
            <w:r w:rsidRPr="0044184D">
              <w:rPr>
                <w:rFonts w:ascii="Arial" w:hAnsi="Arial"/>
                <w:szCs w:val="20"/>
                <w:vertAlign w:val="superscript"/>
              </w:rPr>
              <w:t>−5</w:t>
            </w:r>
          </w:p>
        </w:tc>
      </w:tr>
      <w:tr w:rsidR="008D2CEF" w:rsidRPr="008D2CEF" w14:paraId="55C983CD" w14:textId="77777777" w:rsidTr="00D70A9B">
        <w:trPr>
          <w:jc w:val="center"/>
        </w:trPr>
        <w:tc>
          <w:tcPr>
            <w:tcW w:w="501" w:type="pct"/>
          </w:tcPr>
          <w:p w14:paraId="5261C561"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2</w:t>
            </w:r>
          </w:p>
        </w:tc>
        <w:tc>
          <w:tcPr>
            <w:tcW w:w="899" w:type="pct"/>
            <w:gridSpan w:val="2"/>
          </w:tcPr>
          <w:p w14:paraId="0BDE00AB"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1,27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5ECC5F36"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3,67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c>
          <w:tcPr>
            <w:tcW w:w="899" w:type="pct"/>
          </w:tcPr>
          <w:p w14:paraId="616D7235"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4,58</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3EC3420E"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5,11</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63C9F504"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8,70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r>
      <w:tr w:rsidR="008D2CEF" w:rsidRPr="008D2CEF" w14:paraId="4513836C" w14:textId="77777777" w:rsidTr="00D70A9B">
        <w:trPr>
          <w:jc w:val="center"/>
        </w:trPr>
        <w:tc>
          <w:tcPr>
            <w:tcW w:w="501" w:type="pct"/>
          </w:tcPr>
          <w:p w14:paraId="2ED23826"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3</w:t>
            </w:r>
          </w:p>
        </w:tc>
        <w:tc>
          <w:tcPr>
            <w:tcW w:w="899" w:type="pct"/>
            <w:gridSpan w:val="2"/>
          </w:tcPr>
          <w:p w14:paraId="51C0DA21"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8,02</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gridSpan w:val="2"/>
          </w:tcPr>
          <w:p w14:paraId="6E7CF30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2,92</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c>
          <w:tcPr>
            <w:tcW w:w="899" w:type="pct"/>
          </w:tcPr>
          <w:p w14:paraId="4A84924F"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4,33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c>
          <w:tcPr>
            <w:tcW w:w="899" w:type="pct"/>
          </w:tcPr>
          <w:p w14:paraId="5AEDCC38"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1,23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902" w:type="pct"/>
          </w:tcPr>
          <w:p w14:paraId="6FC07348"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4,67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r>
      <w:tr w:rsidR="008D2CEF" w:rsidRPr="008D2CEF" w14:paraId="6A179A68" w14:textId="77777777" w:rsidTr="00D70A9B">
        <w:trPr>
          <w:jc w:val="center"/>
        </w:trPr>
        <w:tc>
          <w:tcPr>
            <w:tcW w:w="501" w:type="pct"/>
          </w:tcPr>
          <w:p w14:paraId="18A5A03A"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4</w:t>
            </w:r>
          </w:p>
        </w:tc>
        <w:tc>
          <w:tcPr>
            <w:tcW w:w="899" w:type="pct"/>
            <w:gridSpan w:val="2"/>
          </w:tcPr>
          <w:p w14:paraId="25008A51"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8,49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20C71693"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8,20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tcPr>
          <w:p w14:paraId="10B9D461"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4,31</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441551F3"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1,40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00F5A06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1,46</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r>
      <w:tr w:rsidR="008D2CEF" w:rsidRPr="008D2CEF" w14:paraId="1959563A" w14:textId="77777777" w:rsidTr="00D70A9B">
        <w:trPr>
          <w:jc w:val="center"/>
        </w:trPr>
        <w:tc>
          <w:tcPr>
            <w:tcW w:w="501" w:type="pct"/>
          </w:tcPr>
          <w:p w14:paraId="268B85D0"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5</w:t>
            </w:r>
          </w:p>
        </w:tc>
        <w:tc>
          <w:tcPr>
            <w:tcW w:w="899" w:type="pct"/>
            <w:gridSpan w:val="2"/>
          </w:tcPr>
          <w:p w14:paraId="51994F6F"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0</w:t>
            </w:r>
          </w:p>
        </w:tc>
        <w:tc>
          <w:tcPr>
            <w:tcW w:w="899" w:type="pct"/>
            <w:gridSpan w:val="2"/>
          </w:tcPr>
          <w:p w14:paraId="01892B1F"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1,63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tcPr>
          <w:p w14:paraId="0647F6EB"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1,60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tcPr>
          <w:p w14:paraId="11D840C2"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1,15</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303917F8"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5,87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r>
      <w:tr w:rsidR="008D2CEF" w:rsidRPr="008D2CEF" w14:paraId="69F7A1BD" w14:textId="77777777" w:rsidTr="00D70A9B">
        <w:trPr>
          <w:jc w:val="center"/>
        </w:trPr>
        <w:tc>
          <w:tcPr>
            <w:tcW w:w="501" w:type="pct"/>
          </w:tcPr>
          <w:p w14:paraId="134D9F8D"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6</w:t>
            </w:r>
          </w:p>
        </w:tc>
        <w:tc>
          <w:tcPr>
            <w:tcW w:w="899" w:type="pct"/>
            <w:gridSpan w:val="2"/>
          </w:tcPr>
          <w:p w14:paraId="23EEABB5"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9,37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163DFD2C"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1,30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6326403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2,48</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4D7AB03C"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4,36</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902" w:type="pct"/>
          </w:tcPr>
          <w:p w14:paraId="76C7CC5A"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1,30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r>
      <w:tr w:rsidR="008D2CEF" w:rsidRPr="008D2CEF" w14:paraId="50C00739" w14:textId="77777777" w:rsidTr="00D70A9B">
        <w:trPr>
          <w:jc w:val="center"/>
        </w:trPr>
        <w:tc>
          <w:tcPr>
            <w:tcW w:w="501" w:type="pct"/>
          </w:tcPr>
          <w:p w14:paraId="5C04B20A"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7</w:t>
            </w:r>
          </w:p>
        </w:tc>
        <w:tc>
          <w:tcPr>
            <w:tcW w:w="899" w:type="pct"/>
            <w:gridSpan w:val="2"/>
          </w:tcPr>
          <w:p w14:paraId="3B2F166E"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8,97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187C49EA"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4,37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732C4236"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1,61</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899" w:type="pct"/>
          </w:tcPr>
          <w:p w14:paraId="03F51844"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1,13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6CB0ABE9"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3,16</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−4</w:t>
            </w:r>
          </w:p>
        </w:tc>
      </w:tr>
      <w:tr w:rsidR="008D2CEF" w:rsidRPr="008D2CEF" w14:paraId="3457FDA3" w14:textId="77777777" w:rsidTr="00D70A9B">
        <w:trPr>
          <w:jc w:val="center"/>
        </w:trPr>
        <w:tc>
          <w:tcPr>
            <w:tcW w:w="501" w:type="pct"/>
          </w:tcPr>
          <w:p w14:paraId="71E20007"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8</w:t>
            </w:r>
          </w:p>
        </w:tc>
        <w:tc>
          <w:tcPr>
            <w:tcW w:w="899" w:type="pct"/>
            <w:gridSpan w:val="2"/>
          </w:tcPr>
          <w:p w14:paraId="06280315"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5,29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480AFDE4"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5,39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68BAF5AF"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2,69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899" w:type="pct"/>
          </w:tcPr>
          <w:p w14:paraId="67701CF4"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2,23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5313A970"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5,43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r>
      <w:tr w:rsidR="008D2CEF" w:rsidRPr="008D2CEF" w14:paraId="6C2CB485" w14:textId="77777777" w:rsidTr="00D70A9B">
        <w:trPr>
          <w:jc w:val="center"/>
        </w:trPr>
        <w:tc>
          <w:tcPr>
            <w:tcW w:w="501" w:type="pct"/>
          </w:tcPr>
          <w:p w14:paraId="2EAA28CA"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9</w:t>
            </w:r>
          </w:p>
        </w:tc>
        <w:tc>
          <w:tcPr>
            <w:tcW w:w="899" w:type="pct"/>
            <w:gridSpan w:val="2"/>
          </w:tcPr>
          <w:p w14:paraId="50EB874D"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9,58</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c>
          <w:tcPr>
            <w:tcW w:w="899" w:type="pct"/>
            <w:gridSpan w:val="2"/>
          </w:tcPr>
          <w:p w14:paraId="76B27E78"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5,67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−8</w:t>
            </w:r>
          </w:p>
        </w:tc>
        <w:tc>
          <w:tcPr>
            <w:tcW w:w="899" w:type="pct"/>
          </w:tcPr>
          <w:p w14:paraId="38AAB835"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5,77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0869916A"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9,85</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54FC3FE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3,41</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r>
      <w:tr w:rsidR="008D2CEF" w:rsidRPr="008D2CEF" w14:paraId="0E372117" w14:textId="77777777" w:rsidTr="00D70A9B">
        <w:trPr>
          <w:jc w:val="center"/>
        </w:trPr>
        <w:tc>
          <w:tcPr>
            <w:tcW w:w="501" w:type="pct"/>
          </w:tcPr>
          <w:p w14:paraId="0A163B38"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10</w:t>
            </w:r>
          </w:p>
        </w:tc>
        <w:tc>
          <w:tcPr>
            <w:tcW w:w="899" w:type="pct"/>
            <w:gridSpan w:val="2"/>
          </w:tcPr>
          <w:p w14:paraId="11EA9236"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3,50</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6EF7E44D"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2,55</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36FE5123"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1,07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899" w:type="pct"/>
          </w:tcPr>
          <w:p w14:paraId="557B8C9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3,27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7FCD9E1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3,97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r>
      <w:tr w:rsidR="008D2CEF" w:rsidRPr="008D2CEF" w14:paraId="7B605E97" w14:textId="77777777" w:rsidTr="00D70A9B">
        <w:trPr>
          <w:jc w:val="center"/>
        </w:trPr>
        <w:tc>
          <w:tcPr>
            <w:tcW w:w="501" w:type="pct"/>
          </w:tcPr>
          <w:p w14:paraId="73FD3A81"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11</w:t>
            </w:r>
          </w:p>
        </w:tc>
        <w:tc>
          <w:tcPr>
            <w:tcW w:w="899" w:type="pct"/>
            <w:gridSpan w:val="2"/>
          </w:tcPr>
          <w:p w14:paraId="54BA6E2F"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5,09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0F21DCB7"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1,02</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211D1194"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5,16</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tcPr>
          <w:p w14:paraId="73381DF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4,43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902" w:type="pct"/>
          </w:tcPr>
          <w:p w14:paraId="4AE2D709"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2,93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r>
      <w:tr w:rsidR="008D2CEF" w:rsidRPr="008D2CEF" w14:paraId="50A8D2E5" w14:textId="77777777" w:rsidTr="00D70A9B">
        <w:trPr>
          <w:jc w:val="center"/>
        </w:trPr>
        <w:tc>
          <w:tcPr>
            <w:tcW w:w="501" w:type="pct"/>
          </w:tcPr>
          <w:p w14:paraId="3B19BD65" w14:textId="77777777" w:rsidR="008D2CEF" w:rsidRPr="00DC44FB"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DC44FB">
              <w:rPr>
                <w:rFonts w:ascii="Arial" w:hAnsi="Arial"/>
                <w:szCs w:val="20"/>
              </w:rPr>
              <w:t>12</w:t>
            </w:r>
          </w:p>
        </w:tc>
        <w:tc>
          <w:tcPr>
            <w:tcW w:w="899" w:type="pct"/>
            <w:gridSpan w:val="2"/>
          </w:tcPr>
          <w:p w14:paraId="65838CF4"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2,96</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899" w:type="pct"/>
            <w:gridSpan w:val="2"/>
          </w:tcPr>
          <w:p w14:paraId="02C34E80"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4,09</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−6</w:t>
            </w:r>
          </w:p>
        </w:tc>
        <w:tc>
          <w:tcPr>
            <w:tcW w:w="899" w:type="pct"/>
          </w:tcPr>
          <w:p w14:paraId="19A74085"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2,83</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c>
          <w:tcPr>
            <w:tcW w:w="899" w:type="pct"/>
          </w:tcPr>
          <w:p w14:paraId="4062F4C0"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9,02</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−7</w:t>
            </w:r>
          </w:p>
        </w:tc>
        <w:tc>
          <w:tcPr>
            <w:tcW w:w="902" w:type="pct"/>
          </w:tcPr>
          <w:p w14:paraId="2F5450B4" w14:textId="77777777" w:rsidR="008D2CEF" w:rsidRPr="00B56A72"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DC44FB">
              <w:rPr>
                <w:rFonts w:ascii="Arial" w:hAnsi="Arial"/>
                <w:szCs w:val="20"/>
              </w:rPr>
              <w:t>6,27</w:t>
            </w:r>
            <w:r w:rsidR="008E3CE7" w:rsidRPr="00DC44FB">
              <w:rPr>
                <w:rFonts w:ascii="Arial" w:hAnsi="Arial"/>
                <w:szCs w:val="20"/>
              </w:rPr>
              <w:t>∙</w:t>
            </w:r>
            <w:r w:rsidRPr="00DC44FB">
              <w:rPr>
                <w:rFonts w:ascii="Arial" w:hAnsi="Arial"/>
                <w:szCs w:val="20"/>
              </w:rPr>
              <w:t>10</w:t>
            </w:r>
            <w:r w:rsidRPr="00DC44FB">
              <w:rPr>
                <w:rFonts w:ascii="Arial" w:hAnsi="Arial"/>
                <w:szCs w:val="20"/>
                <w:vertAlign w:val="superscript"/>
              </w:rPr>
              <w:t>−5</w:t>
            </w:r>
          </w:p>
        </w:tc>
      </w:tr>
    </w:tbl>
    <w:p w14:paraId="77AF7C4C" w14:textId="77777777" w:rsidR="00040C16" w:rsidRPr="00641B10" w:rsidRDefault="00040C16" w:rsidP="009C7C02">
      <w:pPr>
        <w:spacing w:before="160" w:after="80"/>
        <w:jc w:val="both"/>
        <w:rPr>
          <w:color w:val="000000"/>
          <w:sz w:val="18"/>
          <w:szCs w:val="18"/>
        </w:rPr>
      </w:pPr>
      <w:r w:rsidRPr="00641B10">
        <w:rPr>
          <w:color w:val="000000"/>
          <w:spacing w:val="40"/>
          <w:sz w:val="18"/>
          <w:szCs w:val="18"/>
        </w:rPr>
        <w:t xml:space="preserve">Таблица </w:t>
      </w:r>
      <w:r w:rsidRPr="003E62D0">
        <w:rPr>
          <w:color w:val="000000"/>
          <w:sz w:val="18"/>
          <w:szCs w:val="18"/>
        </w:rPr>
        <w:t>В.</w:t>
      </w:r>
      <w:r w:rsidR="00E32448" w:rsidRPr="003E62D0">
        <w:rPr>
          <w:color w:val="000000"/>
          <w:sz w:val="18"/>
          <w:szCs w:val="18"/>
        </w:rPr>
        <w:t>4</w:t>
      </w:r>
      <w:r w:rsidRPr="00641B10">
        <w:rPr>
          <w:color w:val="000000"/>
          <w:sz w:val="18"/>
          <w:szCs w:val="18"/>
        </w:rPr>
        <w:t xml:space="preserve"> – Содержание марганца в железных рудах: выбросы и разбросы</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568"/>
        <w:gridCol w:w="2672"/>
        <w:gridCol w:w="3650"/>
      </w:tblGrid>
      <w:tr w:rsidR="00454B4B" w:rsidRPr="00040C16" w14:paraId="0A38D78B" w14:textId="77777777" w:rsidTr="009C7C02">
        <w:trPr>
          <w:tblHeader/>
          <w:jc w:val="center"/>
        </w:trPr>
        <w:tc>
          <w:tcPr>
            <w:tcW w:w="828" w:type="pct"/>
            <w:tcBorders>
              <w:top w:val="single" w:sz="8" w:space="0" w:color="auto"/>
              <w:left w:val="single" w:sz="8" w:space="0" w:color="auto"/>
              <w:bottom w:val="double" w:sz="4" w:space="0" w:color="auto"/>
              <w:right w:val="single" w:sz="8" w:space="0" w:color="auto"/>
            </w:tcBorders>
            <w:vAlign w:val="center"/>
          </w:tcPr>
          <w:p w14:paraId="22405909" w14:textId="27C8416C" w:rsidR="00454B4B" w:rsidRPr="009C7C02" w:rsidRDefault="00040C16" w:rsidP="00824AE8">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9C7C02">
              <w:rPr>
                <w:rFonts w:ascii="Arial" w:hAnsi="Arial"/>
                <w:sz w:val="18"/>
                <w:szCs w:val="18"/>
                <w:lang w:val="ru-RU"/>
              </w:rPr>
              <w:t>Уровень</w:t>
            </w:r>
            <w:r w:rsidR="00824AE8">
              <w:rPr>
                <w:rFonts w:ascii="Arial" w:hAnsi="Arial"/>
                <w:sz w:val="18"/>
                <w:szCs w:val="18"/>
                <w:lang w:val="ru-RU"/>
              </w:rPr>
              <w:br/>
            </w:r>
            <w:r w:rsidRPr="009C7C02">
              <w:rPr>
                <w:rFonts w:ascii="Arial" w:hAnsi="Arial"/>
                <w:sz w:val="18"/>
                <w:szCs w:val="18"/>
                <w:lang w:val="ru-RU"/>
              </w:rPr>
              <w:t>содержания</w:t>
            </w:r>
          </w:p>
        </w:tc>
        <w:tc>
          <w:tcPr>
            <w:tcW w:w="829" w:type="pct"/>
            <w:tcBorders>
              <w:top w:val="single" w:sz="8" w:space="0" w:color="auto"/>
              <w:left w:val="single" w:sz="8" w:space="0" w:color="auto"/>
              <w:bottom w:val="double" w:sz="4" w:space="0" w:color="auto"/>
              <w:right w:val="single" w:sz="8" w:space="0" w:color="auto"/>
            </w:tcBorders>
            <w:vAlign w:val="center"/>
          </w:tcPr>
          <w:p w14:paraId="19A477A1" w14:textId="77777777" w:rsidR="00454B4B" w:rsidRPr="009C7C02" w:rsidRDefault="00040C16"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lang w:val="ru-RU"/>
              </w:rPr>
            </w:pPr>
            <w:r w:rsidRPr="009C7C02">
              <w:rPr>
                <w:rFonts w:ascii="Arial" w:hAnsi="Arial"/>
                <w:bCs/>
                <w:sz w:val="18"/>
                <w:szCs w:val="18"/>
                <w:lang w:val="ru-RU"/>
              </w:rPr>
              <w:t>Лаборатория</w:t>
            </w:r>
          </w:p>
        </w:tc>
        <w:tc>
          <w:tcPr>
            <w:tcW w:w="1413" w:type="pct"/>
            <w:tcBorders>
              <w:top w:val="single" w:sz="8" w:space="0" w:color="auto"/>
              <w:left w:val="single" w:sz="8" w:space="0" w:color="auto"/>
              <w:bottom w:val="double" w:sz="4" w:space="0" w:color="auto"/>
              <w:right w:val="single" w:sz="8" w:space="0" w:color="auto"/>
            </w:tcBorders>
            <w:vAlign w:val="center"/>
          </w:tcPr>
          <w:p w14:paraId="558E084B" w14:textId="2248D95C" w:rsidR="00454B4B" w:rsidRPr="009C7C02" w:rsidRDefault="006333EB" w:rsidP="00824AE8">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9C7C02">
              <w:rPr>
                <w:rFonts w:ascii="Arial" w:hAnsi="Arial"/>
                <w:sz w:val="18"/>
                <w:szCs w:val="18"/>
                <w:lang w:val="ru-RU"/>
              </w:rPr>
              <w:t>Вычисленное значение</w:t>
            </w:r>
            <w:r w:rsidR="00824AE8">
              <w:rPr>
                <w:rFonts w:ascii="Arial" w:hAnsi="Arial"/>
                <w:sz w:val="18"/>
                <w:szCs w:val="18"/>
                <w:lang w:val="ru-RU"/>
              </w:rPr>
              <w:br/>
            </w:r>
            <w:r w:rsidR="00040C16" w:rsidRPr="009C7C02">
              <w:rPr>
                <w:rFonts w:ascii="Arial" w:hAnsi="Arial"/>
                <w:sz w:val="18"/>
                <w:szCs w:val="18"/>
                <w:lang w:val="ru-RU"/>
              </w:rPr>
              <w:t>статистик</w:t>
            </w:r>
            <w:r w:rsidRPr="009C7C02">
              <w:rPr>
                <w:rFonts w:ascii="Arial" w:hAnsi="Arial"/>
                <w:sz w:val="18"/>
                <w:szCs w:val="18"/>
                <w:lang w:val="ru-RU"/>
              </w:rPr>
              <w:t>и</w:t>
            </w:r>
            <w:r w:rsidR="009C7C02">
              <w:rPr>
                <w:rFonts w:ascii="Arial" w:hAnsi="Arial"/>
                <w:sz w:val="18"/>
                <w:szCs w:val="18"/>
                <w:lang w:val="ru-RU"/>
              </w:rPr>
              <w:t xml:space="preserve"> </w:t>
            </w:r>
            <w:r w:rsidR="00454B4B" w:rsidRPr="009C7C02">
              <w:rPr>
                <w:rFonts w:ascii="Arial" w:hAnsi="Arial"/>
                <w:sz w:val="18"/>
                <w:szCs w:val="18"/>
                <w:vertAlign w:val="superscript"/>
              </w:rPr>
              <w:t>a)</w:t>
            </w:r>
          </w:p>
        </w:tc>
        <w:tc>
          <w:tcPr>
            <w:tcW w:w="1930" w:type="pct"/>
            <w:tcBorders>
              <w:top w:val="single" w:sz="8" w:space="0" w:color="auto"/>
              <w:left w:val="single" w:sz="8" w:space="0" w:color="auto"/>
              <w:bottom w:val="double" w:sz="4" w:space="0" w:color="auto"/>
              <w:right w:val="single" w:sz="8" w:space="0" w:color="auto"/>
            </w:tcBorders>
            <w:vAlign w:val="center"/>
          </w:tcPr>
          <w:p w14:paraId="44E116EA" w14:textId="77777777" w:rsidR="00454B4B" w:rsidRPr="009C7C02" w:rsidRDefault="00040C16"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9C7C02">
              <w:rPr>
                <w:rFonts w:ascii="Arial" w:hAnsi="Arial"/>
                <w:sz w:val="18"/>
                <w:szCs w:val="18"/>
                <w:lang w:val="ru-RU"/>
              </w:rPr>
              <w:t>Критическое значение</w:t>
            </w:r>
            <w:r w:rsidR="009C7C02">
              <w:rPr>
                <w:rFonts w:ascii="Arial" w:hAnsi="Arial"/>
                <w:sz w:val="18"/>
                <w:szCs w:val="18"/>
                <w:lang w:val="ru-RU"/>
              </w:rPr>
              <w:t xml:space="preserve"> </w:t>
            </w:r>
            <w:r w:rsidR="00454B4B" w:rsidRPr="009C7C02">
              <w:rPr>
                <w:rFonts w:ascii="Arial" w:hAnsi="Arial"/>
                <w:sz w:val="18"/>
                <w:szCs w:val="18"/>
                <w:vertAlign w:val="superscript"/>
              </w:rPr>
              <w:t>a)</w:t>
            </w:r>
          </w:p>
        </w:tc>
      </w:tr>
      <w:tr w:rsidR="00454B4B" w:rsidRPr="00824AE8" w14:paraId="55C90782" w14:textId="77777777" w:rsidTr="009C7C02">
        <w:trPr>
          <w:cantSplit/>
          <w:jc w:val="center"/>
        </w:trPr>
        <w:tc>
          <w:tcPr>
            <w:tcW w:w="5000" w:type="pct"/>
            <w:gridSpan w:val="4"/>
            <w:tcBorders>
              <w:top w:val="double" w:sz="4" w:space="0" w:color="auto"/>
              <w:left w:val="single" w:sz="8" w:space="0" w:color="auto"/>
              <w:bottom w:val="single" w:sz="8" w:space="0" w:color="auto"/>
              <w:right w:val="single" w:sz="8" w:space="0" w:color="auto"/>
            </w:tcBorders>
          </w:tcPr>
          <w:p w14:paraId="41B19C61" w14:textId="77777777" w:rsidR="00454B4B" w:rsidRPr="00824AE8" w:rsidRDefault="00040C16"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824AE8">
              <w:rPr>
                <w:rFonts w:ascii="Arial" w:hAnsi="Arial"/>
                <w:szCs w:val="20"/>
                <w:lang w:val="ru-RU"/>
              </w:rPr>
              <w:t>Список выбросов</w:t>
            </w:r>
            <w:r w:rsidR="00454B4B" w:rsidRPr="00824AE8">
              <w:rPr>
                <w:rFonts w:ascii="Arial" w:hAnsi="Arial"/>
                <w:szCs w:val="20"/>
              </w:rPr>
              <w:t xml:space="preserve"> (</w:t>
            </w:r>
            <w:r w:rsidR="00454B4B" w:rsidRPr="005936DB">
              <w:rPr>
                <w:rFonts w:ascii="Times New Roman" w:hAnsi="Times New Roman"/>
                <w:szCs w:val="20"/>
              </w:rPr>
              <w:t xml:space="preserve">α </w:t>
            </w:r>
            <w:r w:rsidR="00454B4B" w:rsidRPr="00824AE8">
              <w:rPr>
                <w:rFonts w:ascii="Arial" w:hAnsi="Arial"/>
                <w:szCs w:val="20"/>
              </w:rPr>
              <w:t>= 0,01)</w:t>
            </w:r>
          </w:p>
        </w:tc>
      </w:tr>
      <w:tr w:rsidR="00454B4B" w:rsidRPr="00040C16" w14:paraId="32D134F9" w14:textId="77777777" w:rsidTr="009C7C02">
        <w:trPr>
          <w:trHeight w:val="54"/>
          <w:jc w:val="center"/>
        </w:trPr>
        <w:tc>
          <w:tcPr>
            <w:tcW w:w="828" w:type="pct"/>
            <w:tcBorders>
              <w:top w:val="single" w:sz="8" w:space="0" w:color="auto"/>
              <w:left w:val="single" w:sz="8" w:space="0" w:color="auto"/>
              <w:bottom w:val="single" w:sz="8" w:space="0" w:color="auto"/>
              <w:right w:val="single" w:sz="8" w:space="0" w:color="auto"/>
            </w:tcBorders>
          </w:tcPr>
          <w:p w14:paraId="1C31F100"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szCs w:val="20"/>
              </w:rPr>
              <w:t>1</w:t>
            </w:r>
          </w:p>
        </w:tc>
        <w:tc>
          <w:tcPr>
            <w:tcW w:w="829" w:type="pct"/>
            <w:tcBorders>
              <w:top w:val="single" w:sz="8" w:space="0" w:color="auto"/>
              <w:left w:val="single" w:sz="8" w:space="0" w:color="auto"/>
              <w:bottom w:val="single" w:sz="8" w:space="0" w:color="auto"/>
              <w:right w:val="single" w:sz="8" w:space="0" w:color="auto"/>
            </w:tcBorders>
          </w:tcPr>
          <w:p w14:paraId="42F7609F"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szCs w:val="20"/>
              </w:rPr>
              <w:t>3</w:t>
            </w:r>
          </w:p>
        </w:tc>
        <w:tc>
          <w:tcPr>
            <w:tcW w:w="1413" w:type="pct"/>
            <w:tcBorders>
              <w:top w:val="single" w:sz="8" w:space="0" w:color="auto"/>
              <w:left w:val="single" w:sz="8" w:space="0" w:color="auto"/>
              <w:bottom w:val="single" w:sz="8" w:space="0" w:color="auto"/>
              <w:right w:val="single" w:sz="8" w:space="0" w:color="auto"/>
            </w:tcBorders>
          </w:tcPr>
          <w:p w14:paraId="27428283"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i/>
                <w:szCs w:val="20"/>
              </w:rPr>
              <w:t xml:space="preserve">C </w:t>
            </w:r>
            <w:r w:rsidRPr="009C7C02">
              <w:rPr>
                <w:rFonts w:ascii="Arial" w:hAnsi="Arial"/>
                <w:szCs w:val="20"/>
              </w:rPr>
              <w:t>= 0,620</w:t>
            </w:r>
          </w:p>
        </w:tc>
        <w:tc>
          <w:tcPr>
            <w:tcW w:w="1930" w:type="pct"/>
            <w:tcBorders>
              <w:top w:val="single" w:sz="8" w:space="0" w:color="auto"/>
              <w:left w:val="single" w:sz="8" w:space="0" w:color="auto"/>
              <w:bottom w:val="single" w:sz="8" w:space="0" w:color="auto"/>
              <w:right w:val="single" w:sz="8" w:space="0" w:color="auto"/>
            </w:tcBorders>
          </w:tcPr>
          <w:p w14:paraId="3D95B1C2"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i/>
                <w:szCs w:val="20"/>
              </w:rPr>
              <w:t>C</w:t>
            </w:r>
            <w:r w:rsidRPr="009C7C02">
              <w:rPr>
                <w:rFonts w:ascii="Arial" w:hAnsi="Arial"/>
                <w:szCs w:val="20"/>
                <w:vertAlign w:val="subscript"/>
              </w:rPr>
              <w:t>0,01</w:t>
            </w:r>
            <w:r w:rsidRPr="009C7C02">
              <w:rPr>
                <w:rFonts w:ascii="Arial" w:hAnsi="Arial"/>
                <w:szCs w:val="20"/>
              </w:rPr>
              <w:t>(4,12) = 0,392</w:t>
            </w:r>
          </w:p>
        </w:tc>
      </w:tr>
      <w:tr w:rsidR="00454B4B" w:rsidRPr="00040C16" w14:paraId="2E08586C" w14:textId="77777777" w:rsidTr="009C7C02">
        <w:trPr>
          <w:jc w:val="center"/>
        </w:trPr>
        <w:tc>
          <w:tcPr>
            <w:tcW w:w="828" w:type="pct"/>
            <w:tcBorders>
              <w:top w:val="single" w:sz="8" w:space="0" w:color="auto"/>
              <w:left w:val="single" w:sz="8" w:space="0" w:color="auto"/>
              <w:bottom w:val="single" w:sz="8" w:space="0" w:color="auto"/>
              <w:right w:val="single" w:sz="8" w:space="0" w:color="auto"/>
            </w:tcBorders>
          </w:tcPr>
          <w:p w14:paraId="1EE9F19A"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szCs w:val="20"/>
              </w:rPr>
              <w:t>5</w:t>
            </w:r>
          </w:p>
        </w:tc>
        <w:tc>
          <w:tcPr>
            <w:tcW w:w="829" w:type="pct"/>
            <w:tcBorders>
              <w:top w:val="single" w:sz="8" w:space="0" w:color="auto"/>
              <w:left w:val="single" w:sz="8" w:space="0" w:color="auto"/>
              <w:bottom w:val="single" w:sz="8" w:space="0" w:color="auto"/>
              <w:right w:val="single" w:sz="8" w:space="0" w:color="auto"/>
            </w:tcBorders>
          </w:tcPr>
          <w:p w14:paraId="0FE65CD1"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szCs w:val="20"/>
              </w:rPr>
              <w:t>7</w:t>
            </w:r>
          </w:p>
        </w:tc>
        <w:tc>
          <w:tcPr>
            <w:tcW w:w="1413" w:type="pct"/>
            <w:tcBorders>
              <w:top w:val="single" w:sz="8" w:space="0" w:color="auto"/>
              <w:left w:val="single" w:sz="8" w:space="0" w:color="auto"/>
              <w:bottom w:val="single" w:sz="8" w:space="0" w:color="auto"/>
              <w:right w:val="single" w:sz="8" w:space="0" w:color="auto"/>
            </w:tcBorders>
          </w:tcPr>
          <w:p w14:paraId="1383766D"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i/>
                <w:szCs w:val="20"/>
                <w:lang w:eastAsia="zh-CN"/>
              </w:rPr>
            </w:pPr>
            <w:r w:rsidRPr="009C7C02">
              <w:rPr>
                <w:rFonts w:ascii="Arial" w:hAnsi="Arial"/>
                <w:i/>
                <w:szCs w:val="20"/>
              </w:rPr>
              <w:t xml:space="preserve">C </w:t>
            </w:r>
            <w:r w:rsidRPr="009C7C02">
              <w:rPr>
                <w:rFonts w:ascii="Arial" w:hAnsi="Arial"/>
                <w:szCs w:val="20"/>
              </w:rPr>
              <w:t>= 0,619</w:t>
            </w:r>
          </w:p>
        </w:tc>
        <w:tc>
          <w:tcPr>
            <w:tcW w:w="1930" w:type="pct"/>
            <w:tcBorders>
              <w:top w:val="single" w:sz="8" w:space="0" w:color="auto"/>
              <w:left w:val="single" w:sz="8" w:space="0" w:color="auto"/>
              <w:bottom w:val="single" w:sz="8" w:space="0" w:color="auto"/>
              <w:right w:val="single" w:sz="8" w:space="0" w:color="auto"/>
            </w:tcBorders>
          </w:tcPr>
          <w:p w14:paraId="3562E56D"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i/>
                <w:szCs w:val="20"/>
                <w:lang w:eastAsia="zh-CN"/>
              </w:rPr>
            </w:pPr>
            <w:r w:rsidRPr="009C7C02">
              <w:rPr>
                <w:rFonts w:ascii="Arial" w:hAnsi="Arial"/>
                <w:i/>
                <w:szCs w:val="20"/>
              </w:rPr>
              <w:t>C</w:t>
            </w:r>
            <w:r w:rsidRPr="009C7C02">
              <w:rPr>
                <w:rFonts w:ascii="Arial" w:hAnsi="Arial"/>
                <w:szCs w:val="20"/>
                <w:vertAlign w:val="subscript"/>
              </w:rPr>
              <w:t>0,01</w:t>
            </w:r>
            <w:r w:rsidRPr="009C7C02">
              <w:rPr>
                <w:rFonts w:ascii="Arial" w:hAnsi="Arial"/>
                <w:szCs w:val="20"/>
              </w:rPr>
              <w:t>(4,12) = 0,392</w:t>
            </w:r>
          </w:p>
        </w:tc>
      </w:tr>
      <w:tr w:rsidR="00454B4B" w:rsidRPr="00824AE8" w14:paraId="35BCB283" w14:textId="77777777" w:rsidTr="009C7C02">
        <w:trPr>
          <w:cantSplit/>
          <w:jc w:val="center"/>
        </w:trPr>
        <w:tc>
          <w:tcPr>
            <w:tcW w:w="5000" w:type="pct"/>
            <w:gridSpan w:val="4"/>
            <w:tcBorders>
              <w:top w:val="single" w:sz="8" w:space="0" w:color="auto"/>
              <w:left w:val="single" w:sz="8" w:space="0" w:color="auto"/>
              <w:bottom w:val="single" w:sz="8" w:space="0" w:color="auto"/>
              <w:right w:val="single" w:sz="8" w:space="0" w:color="auto"/>
            </w:tcBorders>
          </w:tcPr>
          <w:p w14:paraId="1134E833" w14:textId="77777777" w:rsidR="00454B4B" w:rsidRPr="00824AE8" w:rsidRDefault="00040C16"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824AE8">
              <w:rPr>
                <w:rFonts w:ascii="Arial" w:hAnsi="Arial"/>
                <w:szCs w:val="20"/>
                <w:lang w:val="ru-RU"/>
              </w:rPr>
              <w:t>Список разбросов</w:t>
            </w:r>
            <w:r w:rsidR="00454B4B" w:rsidRPr="00824AE8">
              <w:rPr>
                <w:rFonts w:ascii="Arial" w:hAnsi="Arial"/>
                <w:szCs w:val="20"/>
              </w:rPr>
              <w:t xml:space="preserve"> (</w:t>
            </w:r>
            <w:r w:rsidR="00454B4B" w:rsidRPr="005936DB">
              <w:rPr>
                <w:rFonts w:ascii="Times New Roman" w:hAnsi="Times New Roman"/>
                <w:szCs w:val="20"/>
              </w:rPr>
              <w:t>α</w:t>
            </w:r>
            <w:r w:rsidR="00454B4B" w:rsidRPr="00824AE8">
              <w:rPr>
                <w:rFonts w:ascii="Arial" w:hAnsi="Arial"/>
                <w:szCs w:val="20"/>
              </w:rPr>
              <w:t xml:space="preserve"> = 0,05)</w:t>
            </w:r>
          </w:p>
        </w:tc>
      </w:tr>
      <w:tr w:rsidR="00454B4B" w:rsidRPr="00040C16" w14:paraId="7ED55FD1" w14:textId="77777777" w:rsidTr="009C7C02">
        <w:trPr>
          <w:jc w:val="center"/>
        </w:trPr>
        <w:tc>
          <w:tcPr>
            <w:tcW w:w="828" w:type="pct"/>
            <w:tcBorders>
              <w:top w:val="single" w:sz="8" w:space="0" w:color="auto"/>
              <w:left w:val="single" w:sz="8" w:space="0" w:color="auto"/>
              <w:bottom w:val="single" w:sz="8" w:space="0" w:color="auto"/>
              <w:right w:val="single" w:sz="8" w:space="0" w:color="auto"/>
            </w:tcBorders>
          </w:tcPr>
          <w:p w14:paraId="23191818" w14:textId="77777777" w:rsidR="00454B4B" w:rsidRPr="009C7C0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9C7C02">
              <w:rPr>
                <w:rFonts w:ascii="Arial" w:hAnsi="Arial"/>
                <w:szCs w:val="20"/>
              </w:rPr>
              <w:t>2</w:t>
            </w:r>
          </w:p>
        </w:tc>
        <w:tc>
          <w:tcPr>
            <w:tcW w:w="829" w:type="pct"/>
            <w:tcBorders>
              <w:top w:val="single" w:sz="8" w:space="0" w:color="auto"/>
              <w:left w:val="single" w:sz="8" w:space="0" w:color="auto"/>
              <w:bottom w:val="single" w:sz="8" w:space="0" w:color="auto"/>
              <w:right w:val="single" w:sz="8" w:space="0" w:color="auto"/>
            </w:tcBorders>
          </w:tcPr>
          <w:p w14:paraId="14BE15A8"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szCs w:val="20"/>
              </w:rPr>
              <w:t>1</w:t>
            </w:r>
          </w:p>
        </w:tc>
        <w:tc>
          <w:tcPr>
            <w:tcW w:w="1413" w:type="pct"/>
            <w:tcBorders>
              <w:top w:val="single" w:sz="8" w:space="0" w:color="auto"/>
              <w:left w:val="single" w:sz="8" w:space="0" w:color="auto"/>
              <w:bottom w:val="single" w:sz="8" w:space="0" w:color="auto"/>
              <w:right w:val="single" w:sz="8" w:space="0" w:color="auto"/>
            </w:tcBorders>
          </w:tcPr>
          <w:p w14:paraId="5B5185B4"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i/>
                <w:szCs w:val="20"/>
              </w:rPr>
              <w:t>G</w:t>
            </w:r>
            <w:r w:rsidRPr="009C7C02">
              <w:rPr>
                <w:rFonts w:ascii="Arial" w:hAnsi="Arial"/>
                <w:szCs w:val="20"/>
              </w:rPr>
              <w:t>1 = 2,531</w:t>
            </w:r>
          </w:p>
        </w:tc>
        <w:tc>
          <w:tcPr>
            <w:tcW w:w="1930" w:type="pct"/>
            <w:tcBorders>
              <w:top w:val="single" w:sz="8" w:space="0" w:color="auto"/>
              <w:left w:val="single" w:sz="8" w:space="0" w:color="auto"/>
              <w:bottom w:val="single" w:sz="8" w:space="0" w:color="auto"/>
              <w:right w:val="single" w:sz="8" w:space="0" w:color="auto"/>
            </w:tcBorders>
          </w:tcPr>
          <w:p w14:paraId="618322A8" w14:textId="77777777" w:rsidR="00454B4B" w:rsidRPr="00B56A72"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9C7C02">
              <w:rPr>
                <w:rFonts w:ascii="Arial" w:hAnsi="Arial"/>
                <w:i/>
                <w:szCs w:val="20"/>
              </w:rPr>
              <w:t>G</w:t>
            </w:r>
            <w:r w:rsidRPr="009C7C02">
              <w:rPr>
                <w:rFonts w:ascii="Arial" w:hAnsi="Arial"/>
                <w:szCs w:val="20"/>
              </w:rPr>
              <w:t>1</w:t>
            </w:r>
            <w:r w:rsidRPr="009C7C02">
              <w:rPr>
                <w:rFonts w:ascii="Arial" w:hAnsi="Arial"/>
                <w:szCs w:val="20"/>
                <w:vertAlign w:val="subscript"/>
              </w:rPr>
              <w:t>0,05</w:t>
            </w:r>
            <w:r w:rsidRPr="009C7C02">
              <w:rPr>
                <w:rFonts w:ascii="Arial" w:hAnsi="Arial"/>
                <w:szCs w:val="20"/>
              </w:rPr>
              <w:t xml:space="preserve">(12) = 2,412, </w:t>
            </w:r>
            <w:r w:rsidRPr="009C7C02">
              <w:rPr>
                <w:rFonts w:ascii="Arial" w:hAnsi="Arial"/>
                <w:i/>
                <w:szCs w:val="20"/>
              </w:rPr>
              <w:t>G</w:t>
            </w:r>
            <w:r w:rsidRPr="009C7C02">
              <w:rPr>
                <w:rFonts w:ascii="Arial" w:hAnsi="Arial"/>
                <w:szCs w:val="20"/>
              </w:rPr>
              <w:t>1</w:t>
            </w:r>
            <w:r w:rsidRPr="009C7C02">
              <w:rPr>
                <w:rFonts w:ascii="Arial" w:hAnsi="Arial"/>
                <w:szCs w:val="20"/>
                <w:vertAlign w:val="subscript"/>
              </w:rPr>
              <w:t>0,01</w:t>
            </w:r>
            <w:r w:rsidRPr="009C7C02">
              <w:rPr>
                <w:rFonts w:ascii="Arial" w:hAnsi="Arial"/>
                <w:szCs w:val="20"/>
              </w:rPr>
              <w:t>(12) = 2,636</w:t>
            </w:r>
          </w:p>
        </w:tc>
      </w:tr>
      <w:tr w:rsidR="00454B4B" w:rsidRPr="00E32448" w14:paraId="0D69747F" w14:textId="77777777" w:rsidTr="009C7C02">
        <w:trPr>
          <w:cantSplit/>
          <w:jc w:val="center"/>
        </w:trPr>
        <w:tc>
          <w:tcPr>
            <w:tcW w:w="5000" w:type="pct"/>
            <w:gridSpan w:val="4"/>
            <w:tcBorders>
              <w:top w:val="single" w:sz="8" w:space="0" w:color="auto"/>
              <w:left w:val="single" w:sz="8" w:space="0" w:color="auto"/>
              <w:bottom w:val="single" w:sz="8" w:space="0" w:color="auto"/>
              <w:right w:val="single" w:sz="8" w:space="0" w:color="auto"/>
            </w:tcBorders>
          </w:tcPr>
          <w:p w14:paraId="5AC9DE7E" w14:textId="1DB8C86C" w:rsidR="00454B4B" w:rsidRPr="00B56A72" w:rsidRDefault="00454B4B" w:rsidP="004B5ABE">
            <w:pPr>
              <w:pStyle w:val="Tablefooter"/>
              <w:spacing w:before="40" w:after="40" w:line="240" w:lineRule="auto"/>
              <w:ind w:firstLine="284"/>
              <w:rPr>
                <w:rFonts w:ascii="Arial" w:eastAsia="Times New Roman" w:hAnsi="Arial"/>
                <w:szCs w:val="18"/>
                <w:lang w:val="ru-RU" w:eastAsia="zh-CN"/>
              </w:rPr>
            </w:pPr>
            <w:r w:rsidRPr="00040C16">
              <w:rPr>
                <w:rFonts w:ascii="Arial" w:hAnsi="Arial"/>
                <w:szCs w:val="18"/>
                <w:vertAlign w:val="superscript"/>
              </w:rPr>
              <w:t>a</w:t>
            </w:r>
            <w:r w:rsidRPr="00E32448">
              <w:rPr>
                <w:rFonts w:ascii="Arial" w:hAnsi="Arial"/>
                <w:szCs w:val="18"/>
                <w:vertAlign w:val="superscript"/>
                <w:lang w:val="ru-RU"/>
              </w:rPr>
              <w:t>)</w:t>
            </w:r>
            <w:r w:rsidRPr="00040C16">
              <w:rPr>
                <w:rFonts w:ascii="Arial" w:hAnsi="Arial"/>
                <w:szCs w:val="18"/>
              </w:rPr>
              <w:t> </w:t>
            </w:r>
            <w:r w:rsidRPr="00040C16">
              <w:rPr>
                <w:rFonts w:ascii="Arial" w:hAnsi="Arial"/>
                <w:i/>
                <w:szCs w:val="18"/>
              </w:rPr>
              <w:t>C</w:t>
            </w:r>
            <w:r w:rsidR="00040C16" w:rsidRPr="00E32448">
              <w:rPr>
                <w:rFonts w:ascii="Arial" w:hAnsi="Arial"/>
                <w:i/>
                <w:szCs w:val="18"/>
                <w:lang w:val="ru-RU"/>
              </w:rPr>
              <w:t xml:space="preserve"> </w:t>
            </w:r>
            <w:r w:rsidRPr="00E32448">
              <w:rPr>
                <w:rFonts w:ascii="Arial" w:hAnsi="Arial"/>
                <w:szCs w:val="18"/>
                <w:lang w:val="ru-RU"/>
              </w:rPr>
              <w:t>=</w:t>
            </w:r>
            <w:r w:rsidR="00040C16" w:rsidRPr="00E32448">
              <w:rPr>
                <w:rFonts w:ascii="Arial" w:hAnsi="Arial"/>
                <w:szCs w:val="18"/>
                <w:lang w:val="ru-RU"/>
              </w:rPr>
              <w:t xml:space="preserve"> </w:t>
            </w:r>
            <w:r w:rsidR="004B5ABE">
              <w:rPr>
                <w:rFonts w:ascii="Arial" w:hAnsi="Arial"/>
                <w:szCs w:val="18"/>
                <w:lang w:val="ru-RU"/>
              </w:rPr>
              <w:t>к</w:t>
            </w:r>
            <w:r w:rsidR="00040C16">
              <w:rPr>
                <w:rFonts w:ascii="Arial" w:hAnsi="Arial"/>
                <w:szCs w:val="18"/>
                <w:lang w:val="ru-RU"/>
              </w:rPr>
              <w:t>ритерий</w:t>
            </w:r>
            <w:r w:rsidR="00040C16" w:rsidRPr="00E32448">
              <w:rPr>
                <w:rFonts w:ascii="Arial" w:hAnsi="Arial"/>
                <w:szCs w:val="18"/>
                <w:lang w:val="ru-RU"/>
              </w:rPr>
              <w:t xml:space="preserve"> </w:t>
            </w:r>
            <w:proofErr w:type="spellStart"/>
            <w:r w:rsidR="00040C16">
              <w:rPr>
                <w:rFonts w:ascii="Arial" w:hAnsi="Arial"/>
                <w:szCs w:val="18"/>
                <w:lang w:val="ru-RU"/>
              </w:rPr>
              <w:t>Кохрена</w:t>
            </w:r>
            <w:proofErr w:type="spellEnd"/>
            <w:r w:rsidRPr="00E32448">
              <w:rPr>
                <w:rFonts w:ascii="Arial" w:hAnsi="Arial"/>
                <w:szCs w:val="18"/>
                <w:lang w:val="ru-RU"/>
              </w:rPr>
              <w:t xml:space="preserve">; </w:t>
            </w:r>
            <w:r w:rsidRPr="00040C16">
              <w:rPr>
                <w:rFonts w:ascii="Arial" w:hAnsi="Arial"/>
                <w:i/>
                <w:szCs w:val="18"/>
              </w:rPr>
              <w:t>G</w:t>
            </w:r>
            <w:r w:rsidRPr="00E32448">
              <w:rPr>
                <w:rFonts w:ascii="Arial" w:hAnsi="Arial"/>
                <w:szCs w:val="18"/>
                <w:lang w:val="ru-RU"/>
              </w:rPr>
              <w:t>1</w:t>
            </w:r>
            <w:r w:rsidR="00040C16" w:rsidRPr="00E32448">
              <w:rPr>
                <w:rFonts w:ascii="Arial" w:hAnsi="Arial"/>
                <w:szCs w:val="18"/>
                <w:lang w:val="ru-RU"/>
              </w:rPr>
              <w:t xml:space="preserve"> </w:t>
            </w:r>
            <w:r w:rsidRPr="00E32448">
              <w:rPr>
                <w:rFonts w:ascii="Arial" w:hAnsi="Arial"/>
                <w:szCs w:val="18"/>
                <w:lang w:val="ru-RU"/>
              </w:rPr>
              <w:t>=</w:t>
            </w:r>
            <w:r w:rsidR="00040C16" w:rsidRPr="00E32448">
              <w:rPr>
                <w:rFonts w:ascii="Arial" w:hAnsi="Arial"/>
                <w:szCs w:val="18"/>
                <w:lang w:val="ru-RU"/>
              </w:rPr>
              <w:t xml:space="preserve"> </w:t>
            </w:r>
            <w:r w:rsidR="004B5ABE">
              <w:rPr>
                <w:rFonts w:ascii="Arial" w:hAnsi="Arial"/>
                <w:szCs w:val="18"/>
                <w:lang w:val="ru-RU"/>
              </w:rPr>
              <w:t>к</w:t>
            </w:r>
            <w:r w:rsidR="00E32448">
              <w:rPr>
                <w:rFonts w:ascii="Arial" w:hAnsi="Arial"/>
                <w:szCs w:val="18"/>
                <w:lang w:val="ru-RU"/>
              </w:rPr>
              <w:t>ритерий</w:t>
            </w:r>
            <w:r w:rsidR="00E32448" w:rsidRPr="00E32448">
              <w:rPr>
                <w:rFonts w:ascii="Arial" w:hAnsi="Arial"/>
                <w:szCs w:val="18"/>
                <w:lang w:val="ru-RU"/>
              </w:rPr>
              <w:t xml:space="preserve"> </w:t>
            </w:r>
            <w:proofErr w:type="spellStart"/>
            <w:r w:rsidR="00E32448">
              <w:rPr>
                <w:rFonts w:ascii="Arial" w:hAnsi="Arial"/>
                <w:szCs w:val="18"/>
                <w:lang w:val="ru-RU"/>
              </w:rPr>
              <w:t>Граббса</w:t>
            </w:r>
            <w:proofErr w:type="spellEnd"/>
            <w:r w:rsidR="00E32448" w:rsidRPr="00E32448">
              <w:rPr>
                <w:rFonts w:ascii="Arial" w:hAnsi="Arial"/>
                <w:szCs w:val="18"/>
                <w:lang w:val="ru-RU"/>
              </w:rPr>
              <w:t xml:space="preserve"> </w:t>
            </w:r>
            <w:r w:rsidR="00E32448">
              <w:rPr>
                <w:rFonts w:ascii="Arial" w:hAnsi="Arial"/>
                <w:szCs w:val="18"/>
                <w:lang w:val="ru-RU"/>
              </w:rPr>
              <w:t>для</w:t>
            </w:r>
            <w:r w:rsidR="00E32448" w:rsidRPr="00E32448">
              <w:rPr>
                <w:rFonts w:ascii="Arial" w:hAnsi="Arial"/>
                <w:szCs w:val="18"/>
                <w:lang w:val="ru-RU"/>
              </w:rPr>
              <w:t xml:space="preserve"> </w:t>
            </w:r>
            <w:r w:rsidR="00E32448">
              <w:rPr>
                <w:rFonts w:ascii="Arial" w:hAnsi="Arial"/>
                <w:szCs w:val="18"/>
                <w:lang w:val="ru-RU"/>
              </w:rPr>
              <w:t>одного</w:t>
            </w:r>
            <w:r w:rsidR="00E32448" w:rsidRPr="00E32448">
              <w:rPr>
                <w:rFonts w:ascii="Arial" w:hAnsi="Arial"/>
                <w:szCs w:val="18"/>
                <w:lang w:val="ru-RU"/>
              </w:rPr>
              <w:t xml:space="preserve"> </w:t>
            </w:r>
            <w:r w:rsidR="00E32448">
              <w:rPr>
                <w:rFonts w:ascii="Arial" w:hAnsi="Arial"/>
                <w:szCs w:val="18"/>
                <w:lang w:val="ru-RU"/>
              </w:rPr>
              <w:t xml:space="preserve">наименьшего </w:t>
            </w:r>
            <w:proofErr w:type="spellStart"/>
            <w:r w:rsidR="00E32448">
              <w:rPr>
                <w:rFonts w:ascii="Arial" w:hAnsi="Arial"/>
                <w:szCs w:val="18"/>
                <w:lang w:val="ru-RU"/>
              </w:rPr>
              <w:t>выбросового</w:t>
            </w:r>
            <w:proofErr w:type="spellEnd"/>
            <w:r w:rsidR="00E32448">
              <w:rPr>
                <w:rFonts w:ascii="Arial" w:hAnsi="Arial"/>
                <w:szCs w:val="18"/>
                <w:lang w:val="ru-RU"/>
              </w:rPr>
              <w:t xml:space="preserve"> наблюдения</w:t>
            </w:r>
            <w:r w:rsidRPr="00E32448">
              <w:rPr>
                <w:rFonts w:ascii="Arial" w:hAnsi="Arial"/>
                <w:szCs w:val="18"/>
                <w:lang w:val="ru-RU"/>
              </w:rPr>
              <w:t>.</w:t>
            </w:r>
          </w:p>
        </w:tc>
      </w:tr>
    </w:tbl>
    <w:p w14:paraId="21A6F51E" w14:textId="77777777" w:rsidR="00186599" w:rsidRPr="00641B10" w:rsidRDefault="00186599" w:rsidP="00B34CA5">
      <w:pPr>
        <w:pageBreakBefore/>
        <w:spacing w:after="80"/>
        <w:jc w:val="both"/>
        <w:rPr>
          <w:color w:val="000000"/>
          <w:sz w:val="18"/>
          <w:szCs w:val="18"/>
        </w:rPr>
      </w:pPr>
      <w:r w:rsidRPr="00641B10">
        <w:rPr>
          <w:color w:val="000000"/>
          <w:spacing w:val="40"/>
          <w:sz w:val="18"/>
          <w:szCs w:val="18"/>
        </w:rPr>
        <w:lastRenderedPageBreak/>
        <w:t xml:space="preserve">Таблица </w:t>
      </w:r>
      <w:r w:rsidRPr="00D048CF">
        <w:rPr>
          <w:color w:val="000000"/>
          <w:sz w:val="18"/>
          <w:szCs w:val="18"/>
        </w:rPr>
        <w:t>В.5</w:t>
      </w:r>
      <w:r w:rsidRPr="00641B10">
        <w:rPr>
          <w:color w:val="000000"/>
          <w:spacing w:val="-4"/>
          <w:sz w:val="18"/>
          <w:szCs w:val="18"/>
        </w:rPr>
        <w:t xml:space="preserve"> – Содержание марганца в железных рудах: оценивание стандартных отклонений повторяемости</w:t>
      </w:r>
      <w:r w:rsidRPr="00641B10">
        <w:rPr>
          <w:color w:val="000000"/>
          <w:sz w:val="18"/>
          <w:szCs w:val="18"/>
        </w:rPr>
        <w:t xml:space="preserve"> и воспроизводимости и смещения метода измерений</w:t>
      </w:r>
    </w:p>
    <w:tbl>
      <w:tblPr>
        <w:tblW w:w="49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06"/>
        <w:gridCol w:w="1604"/>
        <w:gridCol w:w="1603"/>
        <w:gridCol w:w="1603"/>
        <w:gridCol w:w="1603"/>
        <w:gridCol w:w="1613"/>
      </w:tblGrid>
      <w:tr w:rsidR="00CD4834" w:rsidRPr="00186599" w14:paraId="3A172BDC" w14:textId="77777777" w:rsidTr="00B34CA5">
        <w:trPr>
          <w:cantSplit/>
          <w:jc w:val="center"/>
        </w:trPr>
        <w:tc>
          <w:tcPr>
            <w:tcW w:w="745" w:type="pct"/>
            <w:vMerge w:val="restart"/>
            <w:vAlign w:val="center"/>
          </w:tcPr>
          <w:p w14:paraId="1D165698"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lang w:val="ru-RU"/>
              </w:rPr>
            </w:pPr>
          </w:p>
        </w:tc>
        <w:tc>
          <w:tcPr>
            <w:tcW w:w="4255" w:type="pct"/>
            <w:gridSpan w:val="5"/>
            <w:tcBorders>
              <w:bottom w:val="single" w:sz="8" w:space="0" w:color="auto"/>
            </w:tcBorders>
          </w:tcPr>
          <w:p w14:paraId="7D04BEC3"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D4834">
              <w:rPr>
                <w:rFonts w:ascii="Arial" w:hAnsi="Arial"/>
                <w:sz w:val="18"/>
                <w:szCs w:val="18"/>
                <w:lang w:val="ru-RU"/>
              </w:rPr>
              <w:t>Уровень содержания</w:t>
            </w:r>
          </w:p>
        </w:tc>
      </w:tr>
      <w:tr w:rsidR="00CD4834" w:rsidRPr="00186599" w14:paraId="7E34924B" w14:textId="77777777" w:rsidTr="00B34CA5">
        <w:trPr>
          <w:jc w:val="center"/>
        </w:trPr>
        <w:tc>
          <w:tcPr>
            <w:tcW w:w="745" w:type="pct"/>
            <w:vMerge/>
            <w:tcBorders>
              <w:bottom w:val="double" w:sz="4" w:space="0" w:color="auto"/>
            </w:tcBorders>
          </w:tcPr>
          <w:p w14:paraId="25FA7BDA"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p>
        </w:tc>
        <w:tc>
          <w:tcPr>
            <w:tcW w:w="850" w:type="pct"/>
            <w:tcBorders>
              <w:bottom w:val="double" w:sz="4" w:space="0" w:color="auto"/>
            </w:tcBorders>
          </w:tcPr>
          <w:p w14:paraId="156E2760"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D4834">
              <w:rPr>
                <w:rFonts w:ascii="Arial" w:hAnsi="Arial"/>
                <w:bCs/>
                <w:sz w:val="18"/>
                <w:szCs w:val="18"/>
              </w:rPr>
              <w:t>1</w:t>
            </w:r>
          </w:p>
        </w:tc>
        <w:tc>
          <w:tcPr>
            <w:tcW w:w="850" w:type="pct"/>
            <w:tcBorders>
              <w:bottom w:val="double" w:sz="4" w:space="0" w:color="auto"/>
            </w:tcBorders>
          </w:tcPr>
          <w:p w14:paraId="3DE944CC"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D4834">
              <w:rPr>
                <w:rFonts w:ascii="Arial" w:hAnsi="Arial"/>
                <w:bCs/>
                <w:sz w:val="18"/>
                <w:szCs w:val="18"/>
              </w:rPr>
              <w:t>2</w:t>
            </w:r>
          </w:p>
        </w:tc>
        <w:tc>
          <w:tcPr>
            <w:tcW w:w="850" w:type="pct"/>
            <w:tcBorders>
              <w:bottom w:val="double" w:sz="4" w:space="0" w:color="auto"/>
            </w:tcBorders>
          </w:tcPr>
          <w:p w14:paraId="3901256B"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D4834">
              <w:rPr>
                <w:rFonts w:ascii="Arial" w:hAnsi="Arial"/>
                <w:bCs/>
                <w:sz w:val="18"/>
                <w:szCs w:val="18"/>
              </w:rPr>
              <w:t>3</w:t>
            </w:r>
          </w:p>
        </w:tc>
        <w:tc>
          <w:tcPr>
            <w:tcW w:w="850" w:type="pct"/>
            <w:tcBorders>
              <w:bottom w:val="double" w:sz="4" w:space="0" w:color="auto"/>
            </w:tcBorders>
          </w:tcPr>
          <w:p w14:paraId="7C055581"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D4834">
              <w:rPr>
                <w:rFonts w:ascii="Arial" w:hAnsi="Arial"/>
                <w:bCs/>
                <w:sz w:val="18"/>
                <w:szCs w:val="18"/>
              </w:rPr>
              <w:t>4</w:t>
            </w:r>
          </w:p>
        </w:tc>
        <w:tc>
          <w:tcPr>
            <w:tcW w:w="854" w:type="pct"/>
            <w:tcBorders>
              <w:bottom w:val="double" w:sz="4" w:space="0" w:color="auto"/>
            </w:tcBorders>
          </w:tcPr>
          <w:p w14:paraId="73AE3BAF" w14:textId="77777777" w:rsidR="00CD4834" w:rsidRPr="00CD4834"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D4834">
              <w:rPr>
                <w:rFonts w:ascii="Arial" w:hAnsi="Arial"/>
                <w:bCs/>
                <w:sz w:val="18"/>
                <w:szCs w:val="18"/>
              </w:rPr>
              <w:t>5</w:t>
            </w:r>
          </w:p>
        </w:tc>
      </w:tr>
      <w:tr w:rsidR="00CD4834" w:rsidRPr="00186599" w14:paraId="723A36BF" w14:textId="77777777" w:rsidTr="00B34CA5">
        <w:trPr>
          <w:jc w:val="center"/>
        </w:trPr>
        <w:tc>
          <w:tcPr>
            <w:tcW w:w="745" w:type="pct"/>
            <w:tcBorders>
              <w:top w:val="double" w:sz="4" w:space="0" w:color="auto"/>
            </w:tcBorders>
          </w:tcPr>
          <w:p w14:paraId="41DD52D6"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D4834">
              <w:rPr>
                <w:rFonts w:ascii="Arial" w:hAnsi="Arial"/>
                <w:i/>
                <w:szCs w:val="20"/>
              </w:rPr>
              <w:t>n</w:t>
            </w:r>
          </w:p>
        </w:tc>
        <w:tc>
          <w:tcPr>
            <w:tcW w:w="850" w:type="pct"/>
            <w:tcBorders>
              <w:top w:val="double" w:sz="4" w:space="0" w:color="auto"/>
            </w:tcBorders>
          </w:tcPr>
          <w:p w14:paraId="62BFC4DD"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4</w:t>
            </w:r>
          </w:p>
        </w:tc>
        <w:tc>
          <w:tcPr>
            <w:tcW w:w="850" w:type="pct"/>
            <w:tcBorders>
              <w:top w:val="double" w:sz="4" w:space="0" w:color="auto"/>
            </w:tcBorders>
          </w:tcPr>
          <w:p w14:paraId="71F04C6A"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4</w:t>
            </w:r>
          </w:p>
        </w:tc>
        <w:tc>
          <w:tcPr>
            <w:tcW w:w="850" w:type="pct"/>
            <w:tcBorders>
              <w:top w:val="double" w:sz="4" w:space="0" w:color="auto"/>
            </w:tcBorders>
          </w:tcPr>
          <w:p w14:paraId="2AB0818F"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4</w:t>
            </w:r>
          </w:p>
        </w:tc>
        <w:tc>
          <w:tcPr>
            <w:tcW w:w="850" w:type="pct"/>
            <w:tcBorders>
              <w:top w:val="double" w:sz="4" w:space="0" w:color="auto"/>
            </w:tcBorders>
          </w:tcPr>
          <w:p w14:paraId="506718F3"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4</w:t>
            </w:r>
          </w:p>
        </w:tc>
        <w:tc>
          <w:tcPr>
            <w:tcW w:w="854" w:type="pct"/>
            <w:tcBorders>
              <w:top w:val="double" w:sz="4" w:space="0" w:color="auto"/>
            </w:tcBorders>
          </w:tcPr>
          <w:p w14:paraId="1E34FF7E"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4</w:t>
            </w:r>
          </w:p>
        </w:tc>
      </w:tr>
      <w:tr w:rsidR="00CD4834" w:rsidRPr="00186599" w14:paraId="43A58E02" w14:textId="77777777" w:rsidTr="00B34CA5">
        <w:trPr>
          <w:jc w:val="center"/>
        </w:trPr>
        <w:tc>
          <w:tcPr>
            <w:tcW w:w="745" w:type="pct"/>
          </w:tcPr>
          <w:p w14:paraId="3E534382"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D4834">
              <w:rPr>
                <w:rFonts w:ascii="Arial" w:hAnsi="Arial"/>
                <w:i/>
                <w:szCs w:val="20"/>
              </w:rPr>
              <w:t>p</w:t>
            </w:r>
          </w:p>
        </w:tc>
        <w:tc>
          <w:tcPr>
            <w:tcW w:w="850" w:type="pct"/>
          </w:tcPr>
          <w:p w14:paraId="1B51B177"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11</w:t>
            </w:r>
          </w:p>
        </w:tc>
        <w:tc>
          <w:tcPr>
            <w:tcW w:w="850" w:type="pct"/>
          </w:tcPr>
          <w:p w14:paraId="2811D08A"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12</w:t>
            </w:r>
          </w:p>
        </w:tc>
        <w:tc>
          <w:tcPr>
            <w:tcW w:w="850" w:type="pct"/>
          </w:tcPr>
          <w:p w14:paraId="4E79FB59"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12</w:t>
            </w:r>
          </w:p>
        </w:tc>
        <w:tc>
          <w:tcPr>
            <w:tcW w:w="850" w:type="pct"/>
          </w:tcPr>
          <w:p w14:paraId="38AC6E88"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12</w:t>
            </w:r>
          </w:p>
        </w:tc>
        <w:tc>
          <w:tcPr>
            <w:tcW w:w="854" w:type="pct"/>
          </w:tcPr>
          <w:p w14:paraId="4A193225"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11</w:t>
            </w:r>
          </w:p>
        </w:tc>
      </w:tr>
      <w:tr w:rsidR="00CD4834" w:rsidRPr="00186599" w14:paraId="2DB1AA9F" w14:textId="77777777" w:rsidTr="00B34CA5">
        <w:trPr>
          <w:trHeight w:val="122"/>
          <w:jc w:val="center"/>
        </w:trPr>
        <w:tc>
          <w:tcPr>
            <w:tcW w:w="745" w:type="pct"/>
          </w:tcPr>
          <w:p w14:paraId="4145B107" w14:textId="77777777" w:rsidR="00186599" w:rsidRPr="00CD4834" w:rsidRDefault="00D70A9B"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D70A9B">
              <w:rPr>
                <w:rFonts w:ascii="Arial" w:hAnsi="Arial"/>
                <w:color w:val="000000"/>
                <w:position w:val="-10"/>
                <w:szCs w:val="20"/>
              </w:rPr>
              <w:object w:dxaOrig="200" w:dyaOrig="400" w14:anchorId="14CFD27E">
                <v:shape id="_x0000_i1134" type="#_x0000_t75" style="width:10.15pt;height:20.3pt" o:ole="">
                  <v:imagedata r:id="rId232" o:title=""/>
                </v:shape>
                <o:OLEObject Type="Embed" ProgID="Equation.DSMT4" ShapeID="_x0000_i1134" DrawAspect="Content" ObjectID="_1817798775" r:id="rId234"/>
              </w:object>
            </w:r>
            <w:r w:rsidR="00186599" w:rsidRPr="00CD4834">
              <w:rPr>
                <w:rFonts w:ascii="Arial" w:hAnsi="Arial"/>
                <w:szCs w:val="20"/>
              </w:rPr>
              <w:t>, %</w:t>
            </w:r>
          </w:p>
        </w:tc>
        <w:tc>
          <w:tcPr>
            <w:tcW w:w="850" w:type="pct"/>
            <w:vAlign w:val="center"/>
          </w:tcPr>
          <w:p w14:paraId="29A52C44" w14:textId="77777777" w:rsidR="00186599" w:rsidRPr="00CD4834"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0,0276</w:t>
            </w:r>
          </w:p>
        </w:tc>
        <w:tc>
          <w:tcPr>
            <w:tcW w:w="850" w:type="pct"/>
            <w:vAlign w:val="center"/>
          </w:tcPr>
          <w:p w14:paraId="409FF48F" w14:textId="77777777" w:rsidR="00186599" w:rsidRPr="00CD4834"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0,129</w:t>
            </w:r>
            <w:r w:rsidRPr="00B56A72">
              <w:rPr>
                <w:rFonts w:ascii="Arial" w:eastAsia="Times New Roman" w:hAnsi="Arial"/>
                <w:szCs w:val="20"/>
                <w:lang w:eastAsia="zh-CN"/>
              </w:rPr>
              <w:t>3</w:t>
            </w:r>
          </w:p>
        </w:tc>
        <w:tc>
          <w:tcPr>
            <w:tcW w:w="850" w:type="pct"/>
            <w:vAlign w:val="center"/>
          </w:tcPr>
          <w:p w14:paraId="5375F335" w14:textId="77777777" w:rsidR="00186599" w:rsidRPr="00CD4834"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0,4021</w:t>
            </w:r>
          </w:p>
        </w:tc>
        <w:tc>
          <w:tcPr>
            <w:tcW w:w="850" w:type="pct"/>
            <w:vAlign w:val="center"/>
          </w:tcPr>
          <w:p w14:paraId="6F000940" w14:textId="77777777" w:rsidR="00186599" w:rsidRPr="00CD4834"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0,6579</w:t>
            </w:r>
          </w:p>
        </w:tc>
        <w:tc>
          <w:tcPr>
            <w:tcW w:w="854" w:type="pct"/>
            <w:vAlign w:val="center"/>
          </w:tcPr>
          <w:p w14:paraId="6F6FC3A6" w14:textId="77777777" w:rsidR="00186599" w:rsidRPr="00CD4834"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0,79</w:t>
            </w:r>
            <w:r w:rsidRPr="00B56A72">
              <w:rPr>
                <w:rFonts w:ascii="Arial" w:eastAsia="Times New Roman" w:hAnsi="Arial"/>
                <w:szCs w:val="20"/>
                <w:lang w:eastAsia="zh-CN"/>
              </w:rPr>
              <w:t>8</w:t>
            </w:r>
            <w:r w:rsidRPr="00CD4834">
              <w:rPr>
                <w:rFonts w:ascii="Arial" w:hAnsi="Arial"/>
                <w:szCs w:val="20"/>
              </w:rPr>
              <w:t>6</w:t>
            </w:r>
          </w:p>
        </w:tc>
      </w:tr>
      <w:tr w:rsidR="00CD4834" w:rsidRPr="00186599" w14:paraId="10B1EA74" w14:textId="77777777" w:rsidTr="00B34CA5">
        <w:trPr>
          <w:jc w:val="center"/>
        </w:trPr>
        <w:tc>
          <w:tcPr>
            <w:tcW w:w="745" w:type="pct"/>
          </w:tcPr>
          <w:p w14:paraId="13EB5E38"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spellStart"/>
            <w:r w:rsidRPr="00CD4834">
              <w:rPr>
                <w:rFonts w:ascii="Arial" w:hAnsi="Arial"/>
                <w:i/>
                <w:szCs w:val="20"/>
              </w:rPr>
              <w:t>s</w:t>
            </w:r>
            <w:r w:rsidRPr="00CD4834">
              <w:rPr>
                <w:rFonts w:ascii="Arial" w:hAnsi="Arial"/>
                <w:i/>
                <w:szCs w:val="20"/>
                <w:vertAlign w:val="subscript"/>
              </w:rPr>
              <w:t>r</w:t>
            </w:r>
            <w:proofErr w:type="spellEnd"/>
            <w:r w:rsidRPr="00CD4834">
              <w:rPr>
                <w:rFonts w:ascii="Arial" w:hAnsi="Arial"/>
                <w:szCs w:val="20"/>
              </w:rPr>
              <w:t>, %</w:t>
            </w:r>
          </w:p>
        </w:tc>
        <w:tc>
          <w:tcPr>
            <w:tcW w:w="850" w:type="pct"/>
          </w:tcPr>
          <w:p w14:paraId="478A569F" w14:textId="74528300" w:rsidR="00186599" w:rsidRPr="00CD4834"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0,00116</w:t>
            </w:r>
          </w:p>
        </w:tc>
        <w:tc>
          <w:tcPr>
            <w:tcW w:w="850" w:type="pct"/>
          </w:tcPr>
          <w:p w14:paraId="2129E828"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0,00223</w:t>
            </w:r>
          </w:p>
        </w:tc>
        <w:tc>
          <w:tcPr>
            <w:tcW w:w="850" w:type="pct"/>
          </w:tcPr>
          <w:p w14:paraId="5FBC0A91"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0,00504</w:t>
            </w:r>
          </w:p>
        </w:tc>
        <w:tc>
          <w:tcPr>
            <w:tcW w:w="850" w:type="pct"/>
          </w:tcPr>
          <w:p w14:paraId="4BEE33D1"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0,00870</w:t>
            </w:r>
          </w:p>
        </w:tc>
        <w:tc>
          <w:tcPr>
            <w:tcW w:w="854" w:type="pct"/>
          </w:tcPr>
          <w:p w14:paraId="0C46BC49" w14:textId="77777777" w:rsidR="00186599" w:rsidRPr="00B56A72"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0,00728</w:t>
            </w:r>
          </w:p>
        </w:tc>
      </w:tr>
      <w:tr w:rsidR="00CD4834" w:rsidRPr="00186599" w14:paraId="3A6F9C76" w14:textId="77777777" w:rsidTr="00B34CA5">
        <w:trPr>
          <w:jc w:val="center"/>
        </w:trPr>
        <w:tc>
          <w:tcPr>
            <w:tcW w:w="745" w:type="pct"/>
          </w:tcPr>
          <w:p w14:paraId="147C24E2"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spellStart"/>
            <w:r w:rsidRPr="00CD4834">
              <w:rPr>
                <w:rFonts w:ascii="Arial" w:hAnsi="Arial"/>
                <w:i/>
                <w:szCs w:val="20"/>
              </w:rPr>
              <w:t>s</w:t>
            </w:r>
            <w:r w:rsidRPr="00CD4834">
              <w:rPr>
                <w:rFonts w:ascii="Arial" w:hAnsi="Arial"/>
                <w:i/>
                <w:szCs w:val="20"/>
                <w:vertAlign w:val="subscript"/>
              </w:rPr>
              <w:t>R</w:t>
            </w:r>
            <w:proofErr w:type="spellEnd"/>
            <w:r w:rsidRPr="00CD4834">
              <w:rPr>
                <w:rFonts w:ascii="Arial" w:hAnsi="Arial"/>
                <w:szCs w:val="20"/>
              </w:rPr>
              <w:t>, %</w:t>
            </w:r>
          </w:p>
        </w:tc>
        <w:tc>
          <w:tcPr>
            <w:tcW w:w="850" w:type="pct"/>
          </w:tcPr>
          <w:p w14:paraId="799FA32D" w14:textId="06D70858" w:rsidR="00186599" w:rsidRPr="00CD4834"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0,00229</w:t>
            </w:r>
          </w:p>
        </w:tc>
        <w:tc>
          <w:tcPr>
            <w:tcW w:w="850" w:type="pct"/>
          </w:tcPr>
          <w:p w14:paraId="7C43F493" w14:textId="07A84DEC" w:rsidR="00186599" w:rsidRPr="00CD4834"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w:t>
            </w:r>
            <w:r w:rsidRPr="00B56A72">
              <w:rPr>
                <w:rFonts w:ascii="Arial" w:eastAsia="Times New Roman" w:hAnsi="Arial"/>
                <w:szCs w:val="20"/>
                <w:lang w:eastAsia="zh-CN"/>
              </w:rPr>
              <w:t>48</w:t>
            </w:r>
            <w:r w:rsidRPr="00CD4834">
              <w:rPr>
                <w:rFonts w:ascii="Arial" w:hAnsi="Arial"/>
                <w:szCs w:val="20"/>
              </w:rPr>
              <w:t>5</w:t>
            </w:r>
          </w:p>
        </w:tc>
        <w:tc>
          <w:tcPr>
            <w:tcW w:w="850" w:type="pct"/>
          </w:tcPr>
          <w:p w14:paraId="560A95B9"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0,00879</w:t>
            </w:r>
          </w:p>
        </w:tc>
        <w:tc>
          <w:tcPr>
            <w:tcW w:w="850" w:type="pct"/>
          </w:tcPr>
          <w:p w14:paraId="6F1ED0D1"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0,01612</w:t>
            </w:r>
          </w:p>
        </w:tc>
        <w:tc>
          <w:tcPr>
            <w:tcW w:w="854" w:type="pct"/>
          </w:tcPr>
          <w:p w14:paraId="0C3DD060"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0,0159</w:t>
            </w:r>
            <w:r w:rsidRPr="00B56A72">
              <w:rPr>
                <w:rFonts w:ascii="Arial" w:eastAsia="Times New Roman" w:hAnsi="Arial"/>
                <w:szCs w:val="20"/>
                <w:lang w:eastAsia="zh-CN"/>
              </w:rPr>
              <w:t>7</w:t>
            </w:r>
          </w:p>
        </w:tc>
      </w:tr>
      <w:tr w:rsidR="00CD4834" w:rsidRPr="00186599" w14:paraId="7C596EF0" w14:textId="77777777" w:rsidTr="00B34CA5">
        <w:trPr>
          <w:jc w:val="center"/>
        </w:trPr>
        <w:tc>
          <w:tcPr>
            <w:tcW w:w="745" w:type="pct"/>
          </w:tcPr>
          <w:p w14:paraId="66D22D70" w14:textId="77777777" w:rsidR="00186599" w:rsidRPr="005936DB"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Times New Roman" w:hAnsi="Times New Roman"/>
                <w:szCs w:val="20"/>
              </w:rPr>
            </w:pPr>
            <w:r w:rsidRPr="005936DB">
              <w:rPr>
                <w:rFonts w:ascii="Times New Roman" w:hAnsi="Times New Roman"/>
                <w:szCs w:val="20"/>
              </w:rPr>
              <w:t>γ</w:t>
            </w:r>
          </w:p>
        </w:tc>
        <w:tc>
          <w:tcPr>
            <w:tcW w:w="850" w:type="pct"/>
            <w:vAlign w:val="center"/>
          </w:tcPr>
          <w:p w14:paraId="282601F9"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1,98</w:t>
            </w:r>
          </w:p>
        </w:tc>
        <w:tc>
          <w:tcPr>
            <w:tcW w:w="850" w:type="pct"/>
            <w:vAlign w:val="center"/>
          </w:tcPr>
          <w:p w14:paraId="55267098"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B56A72">
              <w:rPr>
                <w:rFonts w:ascii="Arial" w:eastAsia="Times New Roman" w:hAnsi="Arial"/>
                <w:szCs w:val="20"/>
                <w:lang w:eastAsia="zh-CN"/>
              </w:rPr>
              <w:t>2</w:t>
            </w:r>
            <w:r w:rsidRPr="00CD4834">
              <w:rPr>
                <w:rFonts w:ascii="Arial" w:hAnsi="Arial"/>
                <w:szCs w:val="20"/>
              </w:rPr>
              <w:t>,17</w:t>
            </w:r>
          </w:p>
        </w:tc>
        <w:tc>
          <w:tcPr>
            <w:tcW w:w="850" w:type="pct"/>
            <w:vAlign w:val="center"/>
          </w:tcPr>
          <w:p w14:paraId="3EBA4778"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1,7</w:t>
            </w:r>
            <w:r w:rsidRPr="00B56A72">
              <w:rPr>
                <w:rFonts w:ascii="Arial" w:eastAsia="Times New Roman" w:hAnsi="Arial"/>
                <w:szCs w:val="20"/>
                <w:lang w:eastAsia="zh-CN"/>
              </w:rPr>
              <w:t>5</w:t>
            </w:r>
          </w:p>
        </w:tc>
        <w:tc>
          <w:tcPr>
            <w:tcW w:w="850" w:type="pct"/>
            <w:vAlign w:val="center"/>
          </w:tcPr>
          <w:p w14:paraId="0B548EAE"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1,85</w:t>
            </w:r>
          </w:p>
        </w:tc>
        <w:tc>
          <w:tcPr>
            <w:tcW w:w="854" w:type="pct"/>
            <w:vAlign w:val="center"/>
          </w:tcPr>
          <w:p w14:paraId="45F252A5" w14:textId="77777777" w:rsidR="00186599" w:rsidRPr="00CD4834"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2,</w:t>
            </w:r>
            <w:r w:rsidRPr="00B56A72">
              <w:rPr>
                <w:rFonts w:ascii="Arial" w:eastAsia="Times New Roman" w:hAnsi="Arial"/>
                <w:szCs w:val="20"/>
                <w:lang w:eastAsia="zh-CN"/>
              </w:rPr>
              <w:t>19</w:t>
            </w:r>
          </w:p>
        </w:tc>
      </w:tr>
      <w:tr w:rsidR="00085993" w:rsidRPr="00186599" w14:paraId="30A47847" w14:textId="77777777" w:rsidTr="00B34CA5">
        <w:trPr>
          <w:jc w:val="center"/>
        </w:trPr>
        <w:tc>
          <w:tcPr>
            <w:tcW w:w="745" w:type="pct"/>
          </w:tcPr>
          <w:p w14:paraId="01EB3A67"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r w:rsidRPr="00CD4834">
              <w:rPr>
                <w:rFonts w:ascii="Arial" w:hAnsi="Arial"/>
                <w:i/>
                <w:szCs w:val="20"/>
              </w:rPr>
              <w:t>A</w:t>
            </w:r>
            <w:r w:rsidRPr="00824AE8">
              <w:rPr>
                <w:rFonts w:ascii="Arial" w:hAnsi="Arial"/>
                <w:i/>
                <w:szCs w:val="20"/>
                <w:vertAlign w:val="subscript"/>
              </w:rPr>
              <w:t>y</w:t>
            </w:r>
          </w:p>
        </w:tc>
        <w:tc>
          <w:tcPr>
            <w:tcW w:w="850" w:type="pct"/>
          </w:tcPr>
          <w:p w14:paraId="382C3D96"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0,2710</w:t>
            </w:r>
          </w:p>
        </w:tc>
        <w:tc>
          <w:tcPr>
            <w:tcW w:w="850" w:type="pct"/>
          </w:tcPr>
          <w:p w14:paraId="144377DE"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0,2648</w:t>
            </w:r>
          </w:p>
        </w:tc>
        <w:tc>
          <w:tcPr>
            <w:tcW w:w="850" w:type="pct"/>
          </w:tcPr>
          <w:p w14:paraId="7B5A37FE"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0,2506</w:t>
            </w:r>
          </w:p>
        </w:tc>
        <w:tc>
          <w:tcPr>
            <w:tcW w:w="850" w:type="pct"/>
          </w:tcPr>
          <w:p w14:paraId="4F22FBE4"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0,2552</w:t>
            </w:r>
          </w:p>
        </w:tc>
        <w:tc>
          <w:tcPr>
            <w:tcW w:w="854" w:type="pct"/>
          </w:tcPr>
          <w:p w14:paraId="0C2633F8"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0,2770</w:t>
            </w:r>
          </w:p>
        </w:tc>
      </w:tr>
      <w:tr w:rsidR="00085993" w:rsidRPr="00186599" w14:paraId="5A902228" w14:textId="77777777" w:rsidTr="00B34CA5">
        <w:trPr>
          <w:jc w:val="center"/>
        </w:trPr>
        <w:tc>
          <w:tcPr>
            <w:tcW w:w="745" w:type="pct"/>
          </w:tcPr>
          <w:p w14:paraId="30A704B3"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proofErr w:type="spellStart"/>
            <w:r w:rsidRPr="00CD4834">
              <w:rPr>
                <w:rFonts w:ascii="Arial" w:hAnsi="Arial"/>
                <w:i/>
                <w:szCs w:val="20"/>
              </w:rPr>
              <w:t>A</w:t>
            </w:r>
            <w:r w:rsidRPr="00824AE8">
              <w:rPr>
                <w:rFonts w:ascii="Arial" w:hAnsi="Arial"/>
                <w:i/>
                <w:szCs w:val="20"/>
                <w:vertAlign w:val="subscript"/>
              </w:rPr>
              <w:t>y</w:t>
            </w:r>
            <w:r w:rsidRPr="00CD4834">
              <w:rPr>
                <w:rFonts w:ascii="Arial" w:hAnsi="Arial"/>
                <w:i/>
                <w:szCs w:val="20"/>
              </w:rPr>
              <w:t>s</w:t>
            </w:r>
            <w:r w:rsidRPr="00CD4834">
              <w:rPr>
                <w:rFonts w:ascii="Arial" w:hAnsi="Arial"/>
                <w:i/>
                <w:szCs w:val="20"/>
                <w:vertAlign w:val="subscript"/>
              </w:rPr>
              <w:t>R</w:t>
            </w:r>
            <w:proofErr w:type="spellEnd"/>
            <w:r w:rsidRPr="00CD4834">
              <w:rPr>
                <w:rFonts w:ascii="Arial" w:hAnsi="Arial"/>
                <w:szCs w:val="20"/>
              </w:rPr>
              <w:t>, %</w:t>
            </w:r>
          </w:p>
        </w:tc>
        <w:tc>
          <w:tcPr>
            <w:tcW w:w="850" w:type="pct"/>
          </w:tcPr>
          <w:p w14:paraId="126C16C1"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0,00062</w:t>
            </w:r>
          </w:p>
        </w:tc>
        <w:tc>
          <w:tcPr>
            <w:tcW w:w="850" w:type="pct"/>
          </w:tcPr>
          <w:p w14:paraId="57B1A7C7"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w:t>
            </w:r>
            <w:r w:rsidRPr="00CD4834">
              <w:rPr>
                <w:rFonts w:ascii="Arial" w:hAnsi="Arial"/>
                <w:szCs w:val="20"/>
              </w:rPr>
              <w:t>1</w:t>
            </w:r>
            <w:r w:rsidRPr="00B56A72">
              <w:rPr>
                <w:rFonts w:ascii="Arial" w:eastAsia="Times New Roman" w:hAnsi="Arial"/>
                <w:szCs w:val="20"/>
                <w:lang w:eastAsia="zh-CN"/>
              </w:rPr>
              <w:t>28</w:t>
            </w:r>
          </w:p>
        </w:tc>
        <w:tc>
          <w:tcPr>
            <w:tcW w:w="850" w:type="pct"/>
          </w:tcPr>
          <w:p w14:paraId="557E69F0"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0,00220</w:t>
            </w:r>
          </w:p>
        </w:tc>
        <w:tc>
          <w:tcPr>
            <w:tcW w:w="850" w:type="pct"/>
          </w:tcPr>
          <w:p w14:paraId="6DB3048F"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0,00412</w:t>
            </w:r>
          </w:p>
        </w:tc>
        <w:tc>
          <w:tcPr>
            <w:tcW w:w="854" w:type="pct"/>
          </w:tcPr>
          <w:p w14:paraId="07C2E321"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0,00442</w:t>
            </w:r>
          </w:p>
        </w:tc>
      </w:tr>
      <w:tr w:rsidR="00085993" w:rsidRPr="00186599" w14:paraId="53B85210" w14:textId="77777777" w:rsidTr="00B34CA5">
        <w:trPr>
          <w:jc w:val="center"/>
        </w:trPr>
        <w:tc>
          <w:tcPr>
            <w:tcW w:w="745" w:type="pct"/>
          </w:tcPr>
          <w:p w14:paraId="667B4912"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r w:rsidRPr="00CD4834">
              <w:rPr>
                <w:rFonts w:ascii="Arial" w:hAnsi="Arial"/>
                <w:szCs w:val="20"/>
              </w:rPr>
              <w:t>0,3</w:t>
            </w:r>
            <w:r w:rsidRPr="00CD4834">
              <w:rPr>
                <w:rFonts w:ascii="Arial" w:hAnsi="Arial"/>
                <w:i/>
                <w:szCs w:val="20"/>
              </w:rPr>
              <w:t>A</w:t>
            </w:r>
            <w:r w:rsidRPr="00824AE8">
              <w:rPr>
                <w:rFonts w:ascii="Arial" w:hAnsi="Arial"/>
                <w:i/>
                <w:szCs w:val="20"/>
                <w:vertAlign w:val="subscript"/>
              </w:rPr>
              <w:t>y</w:t>
            </w:r>
          </w:p>
        </w:tc>
        <w:tc>
          <w:tcPr>
            <w:tcW w:w="850" w:type="pct"/>
          </w:tcPr>
          <w:p w14:paraId="22AF3100"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0,0813</w:t>
            </w:r>
          </w:p>
        </w:tc>
        <w:tc>
          <w:tcPr>
            <w:tcW w:w="850" w:type="pct"/>
          </w:tcPr>
          <w:p w14:paraId="35F79156"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0,0794</w:t>
            </w:r>
          </w:p>
        </w:tc>
        <w:tc>
          <w:tcPr>
            <w:tcW w:w="850" w:type="pct"/>
          </w:tcPr>
          <w:p w14:paraId="758F5CE4"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0,0752</w:t>
            </w:r>
          </w:p>
        </w:tc>
        <w:tc>
          <w:tcPr>
            <w:tcW w:w="850" w:type="pct"/>
          </w:tcPr>
          <w:p w14:paraId="17EB9011"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0,0766</w:t>
            </w:r>
          </w:p>
        </w:tc>
        <w:tc>
          <w:tcPr>
            <w:tcW w:w="854" w:type="pct"/>
          </w:tcPr>
          <w:p w14:paraId="43028BC1"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0,0831</w:t>
            </w:r>
          </w:p>
        </w:tc>
      </w:tr>
      <w:tr w:rsidR="00085993" w:rsidRPr="00186599" w14:paraId="4F992ABF" w14:textId="77777777" w:rsidTr="00B34CA5">
        <w:trPr>
          <w:jc w:val="center"/>
        </w:trPr>
        <w:tc>
          <w:tcPr>
            <w:tcW w:w="745" w:type="pct"/>
          </w:tcPr>
          <w:p w14:paraId="61311FAE"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D4834">
              <w:rPr>
                <w:rFonts w:ascii="Arial" w:hAnsi="Arial"/>
                <w:szCs w:val="20"/>
              </w:rPr>
              <w:t>0,3</w:t>
            </w:r>
            <w:r w:rsidRPr="00CD4834">
              <w:rPr>
                <w:rFonts w:ascii="Arial" w:hAnsi="Arial"/>
                <w:i/>
                <w:szCs w:val="20"/>
              </w:rPr>
              <w:t>A</w:t>
            </w:r>
            <w:r w:rsidRPr="00824AE8">
              <w:rPr>
                <w:rFonts w:ascii="Arial" w:hAnsi="Arial"/>
                <w:i/>
                <w:szCs w:val="20"/>
                <w:vertAlign w:val="subscript"/>
              </w:rPr>
              <w:t>y</w:t>
            </w:r>
            <w:r w:rsidRPr="00CD4834">
              <w:rPr>
                <w:rFonts w:ascii="Arial" w:hAnsi="Arial"/>
                <w:i/>
                <w:szCs w:val="20"/>
              </w:rPr>
              <w:t>s</w:t>
            </w:r>
            <w:r w:rsidRPr="00CD4834">
              <w:rPr>
                <w:rFonts w:ascii="Arial" w:hAnsi="Arial"/>
                <w:i/>
                <w:szCs w:val="20"/>
                <w:vertAlign w:val="subscript"/>
              </w:rPr>
              <w:t>R</w:t>
            </w:r>
            <w:r w:rsidRPr="00CD4834">
              <w:rPr>
                <w:rFonts w:ascii="Arial" w:hAnsi="Arial"/>
                <w:szCs w:val="20"/>
              </w:rPr>
              <w:t>, %</w:t>
            </w:r>
          </w:p>
        </w:tc>
        <w:tc>
          <w:tcPr>
            <w:tcW w:w="850" w:type="pct"/>
          </w:tcPr>
          <w:p w14:paraId="34993752"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0,00019</w:t>
            </w:r>
          </w:p>
        </w:tc>
        <w:tc>
          <w:tcPr>
            <w:tcW w:w="850" w:type="pct"/>
          </w:tcPr>
          <w:p w14:paraId="74EC07D9"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0,0003</w:t>
            </w:r>
            <w:r w:rsidRPr="00CD4834">
              <w:rPr>
                <w:rFonts w:ascii="Arial" w:hAnsi="Arial"/>
                <w:szCs w:val="20"/>
              </w:rPr>
              <w:t>9</w:t>
            </w:r>
          </w:p>
        </w:tc>
        <w:tc>
          <w:tcPr>
            <w:tcW w:w="850" w:type="pct"/>
          </w:tcPr>
          <w:p w14:paraId="1DF5FF7A"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0,00066</w:t>
            </w:r>
          </w:p>
        </w:tc>
        <w:tc>
          <w:tcPr>
            <w:tcW w:w="850" w:type="pct"/>
          </w:tcPr>
          <w:p w14:paraId="0156B7AD"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0,00123</w:t>
            </w:r>
          </w:p>
        </w:tc>
        <w:tc>
          <w:tcPr>
            <w:tcW w:w="854" w:type="pct"/>
          </w:tcPr>
          <w:p w14:paraId="76D11ED8"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0,00133</w:t>
            </w:r>
          </w:p>
        </w:tc>
      </w:tr>
      <w:tr w:rsidR="00085993" w:rsidRPr="00186599" w14:paraId="22148411" w14:textId="77777777" w:rsidTr="00B34CA5">
        <w:trPr>
          <w:jc w:val="center"/>
        </w:trPr>
        <w:tc>
          <w:tcPr>
            <w:tcW w:w="745" w:type="pct"/>
          </w:tcPr>
          <w:p w14:paraId="4209C484"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gramStart"/>
            <w:r w:rsidRPr="005936DB">
              <w:rPr>
                <w:rFonts w:ascii="Times New Roman" w:hAnsi="Times New Roman"/>
                <w:szCs w:val="20"/>
              </w:rPr>
              <w:t>μ</w:t>
            </w:r>
            <w:r w:rsidRPr="00CD4834">
              <w:rPr>
                <w:rFonts w:ascii="Arial" w:hAnsi="Arial"/>
                <w:szCs w:val="20"/>
              </w:rPr>
              <w:t>,%</w:t>
            </w:r>
            <w:proofErr w:type="gramEnd"/>
          </w:p>
        </w:tc>
        <w:tc>
          <w:tcPr>
            <w:tcW w:w="850" w:type="pct"/>
          </w:tcPr>
          <w:p w14:paraId="0BC4E1B6"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0,028</w:t>
            </w:r>
          </w:p>
        </w:tc>
        <w:tc>
          <w:tcPr>
            <w:tcW w:w="850" w:type="pct"/>
          </w:tcPr>
          <w:p w14:paraId="1B13A9DC"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0,127</w:t>
            </w:r>
          </w:p>
        </w:tc>
        <w:tc>
          <w:tcPr>
            <w:tcW w:w="850" w:type="pct"/>
          </w:tcPr>
          <w:p w14:paraId="5C680CE0"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0,403</w:t>
            </w:r>
          </w:p>
        </w:tc>
        <w:tc>
          <w:tcPr>
            <w:tcW w:w="850" w:type="pct"/>
          </w:tcPr>
          <w:p w14:paraId="1EC2D0CF"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0,650</w:t>
            </w:r>
          </w:p>
        </w:tc>
        <w:tc>
          <w:tcPr>
            <w:tcW w:w="854" w:type="pct"/>
          </w:tcPr>
          <w:p w14:paraId="32D14A1A"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0,80</w:t>
            </w:r>
          </w:p>
        </w:tc>
      </w:tr>
      <w:tr w:rsidR="00085993" w:rsidRPr="00186599" w14:paraId="6D4BE946" w14:textId="77777777" w:rsidTr="00B34CA5">
        <w:trPr>
          <w:jc w:val="center"/>
        </w:trPr>
        <w:tc>
          <w:tcPr>
            <w:tcW w:w="745" w:type="pct"/>
          </w:tcPr>
          <w:p w14:paraId="081B31A2"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D4834">
              <w:rPr>
                <w:rFonts w:ascii="Arial" w:hAnsi="Arial"/>
                <w:i/>
                <w:iCs/>
                <w:szCs w:val="20"/>
              </w:rPr>
              <w:t>u</w:t>
            </w:r>
            <w:r w:rsidRPr="00CD4834">
              <w:rPr>
                <w:rFonts w:ascii="Arial" w:hAnsi="Arial"/>
                <w:szCs w:val="20"/>
              </w:rPr>
              <w:t>(</w:t>
            </w:r>
            <w:r w:rsidRPr="005936DB">
              <w:rPr>
                <w:rFonts w:ascii="Times New Roman" w:hAnsi="Times New Roman"/>
                <w:szCs w:val="20"/>
              </w:rPr>
              <w:t>μ</w:t>
            </w:r>
            <w:r w:rsidRPr="00CD4834">
              <w:rPr>
                <w:rFonts w:ascii="Arial" w:hAnsi="Arial"/>
                <w:szCs w:val="20"/>
              </w:rPr>
              <w:t>), %</w:t>
            </w:r>
          </w:p>
        </w:tc>
        <w:tc>
          <w:tcPr>
            <w:tcW w:w="850" w:type="pct"/>
            <w:vAlign w:val="center"/>
          </w:tcPr>
          <w:p w14:paraId="164BC2D6"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0,0007</w:t>
            </w:r>
          </w:p>
        </w:tc>
        <w:tc>
          <w:tcPr>
            <w:tcW w:w="850" w:type="pct"/>
            <w:vAlign w:val="center"/>
          </w:tcPr>
          <w:p w14:paraId="737E3AF2"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0,0020</w:t>
            </w:r>
          </w:p>
        </w:tc>
        <w:tc>
          <w:tcPr>
            <w:tcW w:w="850" w:type="pct"/>
            <w:vAlign w:val="center"/>
          </w:tcPr>
          <w:p w14:paraId="4CA84063"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0,0033</w:t>
            </w:r>
          </w:p>
        </w:tc>
        <w:tc>
          <w:tcPr>
            <w:tcW w:w="850" w:type="pct"/>
            <w:vAlign w:val="center"/>
          </w:tcPr>
          <w:p w14:paraId="6DBAF426"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0,0046</w:t>
            </w:r>
          </w:p>
        </w:tc>
        <w:tc>
          <w:tcPr>
            <w:tcW w:w="854" w:type="pct"/>
            <w:vAlign w:val="center"/>
          </w:tcPr>
          <w:p w14:paraId="38353C02"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0,0050</w:t>
            </w:r>
          </w:p>
        </w:tc>
      </w:tr>
      <w:tr w:rsidR="00085993" w:rsidRPr="00186599" w14:paraId="6600FF89" w14:textId="77777777" w:rsidTr="00B34CA5">
        <w:trPr>
          <w:jc w:val="center"/>
        </w:trPr>
        <w:tc>
          <w:tcPr>
            <w:tcW w:w="745" w:type="pct"/>
          </w:tcPr>
          <w:p w14:paraId="14410663"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D4834">
              <w:rPr>
                <w:rFonts w:ascii="Arial" w:hAnsi="Arial"/>
                <w:i/>
                <w:szCs w:val="20"/>
              </w:rPr>
              <w:t>A</w:t>
            </w:r>
            <w:r w:rsidRPr="00CD4834">
              <w:rPr>
                <w:rFonts w:ascii="Arial" w:hAnsi="Arial"/>
                <w:szCs w:val="20"/>
                <w:vertAlign w:val="subscript"/>
              </w:rPr>
              <w:t>0</w:t>
            </w:r>
          </w:p>
        </w:tc>
        <w:tc>
          <w:tcPr>
            <w:tcW w:w="850" w:type="pct"/>
            <w:vAlign w:val="center"/>
          </w:tcPr>
          <w:p w14:paraId="1D9EC36E"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0,3059</w:t>
            </w:r>
          </w:p>
        </w:tc>
        <w:tc>
          <w:tcPr>
            <w:tcW w:w="850" w:type="pct"/>
            <w:vAlign w:val="center"/>
          </w:tcPr>
          <w:p w14:paraId="6EBC2707"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0,40</w:t>
            </w:r>
            <w:r w:rsidRPr="00CD4834">
              <w:rPr>
                <w:rFonts w:ascii="Arial" w:hAnsi="Arial"/>
                <w:szCs w:val="20"/>
              </w:rPr>
              <w:t>1</w:t>
            </w:r>
            <w:r w:rsidRPr="00B56A72">
              <w:rPr>
                <w:rFonts w:ascii="Arial" w:eastAsia="Times New Roman" w:hAnsi="Arial"/>
                <w:szCs w:val="20"/>
                <w:lang w:eastAsia="zh-CN"/>
              </w:rPr>
              <w:t>8</w:t>
            </w:r>
          </w:p>
        </w:tc>
        <w:tc>
          <w:tcPr>
            <w:tcW w:w="850" w:type="pct"/>
            <w:vAlign w:val="center"/>
          </w:tcPr>
          <w:p w14:paraId="4332301A"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0,3753</w:t>
            </w:r>
          </w:p>
        </w:tc>
        <w:tc>
          <w:tcPr>
            <w:tcW w:w="850" w:type="pct"/>
            <w:vAlign w:val="center"/>
          </w:tcPr>
          <w:p w14:paraId="776C3952"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0,2853</w:t>
            </w:r>
          </w:p>
        </w:tc>
        <w:tc>
          <w:tcPr>
            <w:tcW w:w="854" w:type="pct"/>
            <w:vAlign w:val="center"/>
          </w:tcPr>
          <w:p w14:paraId="0DE003DD"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0,313</w:t>
            </w:r>
            <w:r w:rsidRPr="00CD4834">
              <w:rPr>
                <w:rFonts w:ascii="Arial" w:hAnsi="Arial"/>
                <w:szCs w:val="20"/>
              </w:rPr>
              <w:t>1</w:t>
            </w:r>
          </w:p>
        </w:tc>
      </w:tr>
      <w:tr w:rsidR="00085993" w:rsidRPr="00186599" w14:paraId="2D3B34EB" w14:textId="77777777" w:rsidTr="00B34CA5">
        <w:trPr>
          <w:jc w:val="center"/>
        </w:trPr>
        <w:tc>
          <w:tcPr>
            <w:tcW w:w="745" w:type="pct"/>
          </w:tcPr>
          <w:p w14:paraId="4F582B32"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D4834">
              <w:rPr>
                <w:rFonts w:ascii="Arial" w:hAnsi="Arial"/>
                <w:i/>
                <w:szCs w:val="20"/>
              </w:rPr>
              <w:t>A</w:t>
            </w:r>
          </w:p>
        </w:tc>
        <w:tc>
          <w:tcPr>
            <w:tcW w:w="850" w:type="pct"/>
            <w:vAlign w:val="center"/>
          </w:tcPr>
          <w:p w14:paraId="047E03BF"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0,80</w:t>
            </w:r>
            <w:r w:rsidRPr="00CD4834">
              <w:rPr>
                <w:rFonts w:ascii="Arial" w:hAnsi="Arial"/>
                <w:szCs w:val="20"/>
              </w:rPr>
              <w:t>11</w:t>
            </w:r>
          </w:p>
        </w:tc>
        <w:tc>
          <w:tcPr>
            <w:tcW w:w="850" w:type="pct"/>
            <w:vAlign w:val="center"/>
          </w:tcPr>
          <w:p w14:paraId="71625D0C"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0,9432</w:t>
            </w:r>
          </w:p>
        </w:tc>
        <w:tc>
          <w:tcPr>
            <w:tcW w:w="850" w:type="pct"/>
            <w:vAlign w:val="center"/>
          </w:tcPr>
          <w:p w14:paraId="65988B12"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0,8846</w:t>
            </w:r>
          </w:p>
        </w:tc>
        <w:tc>
          <w:tcPr>
            <w:tcW w:w="850" w:type="pct"/>
            <w:vAlign w:val="center"/>
          </w:tcPr>
          <w:p w14:paraId="281C192B"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0,7502</w:t>
            </w:r>
          </w:p>
        </w:tc>
        <w:tc>
          <w:tcPr>
            <w:tcW w:w="854" w:type="pct"/>
            <w:vAlign w:val="center"/>
          </w:tcPr>
          <w:p w14:paraId="58FE421D"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0,8194</w:t>
            </w:r>
          </w:p>
        </w:tc>
      </w:tr>
      <w:tr w:rsidR="00085993" w:rsidRPr="00186599" w14:paraId="3DBDDC68" w14:textId="77777777" w:rsidTr="00B34CA5">
        <w:trPr>
          <w:jc w:val="center"/>
        </w:trPr>
        <w:tc>
          <w:tcPr>
            <w:tcW w:w="745" w:type="pct"/>
          </w:tcPr>
          <w:p w14:paraId="5369E1CE"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proofErr w:type="spellStart"/>
            <w:r w:rsidRPr="00CD4834">
              <w:rPr>
                <w:rFonts w:ascii="Arial" w:hAnsi="Arial"/>
                <w:i/>
                <w:szCs w:val="20"/>
              </w:rPr>
              <w:t>As</w:t>
            </w:r>
            <w:r w:rsidRPr="00CD4834">
              <w:rPr>
                <w:rFonts w:ascii="Arial" w:hAnsi="Arial"/>
                <w:i/>
                <w:szCs w:val="20"/>
                <w:vertAlign w:val="subscript"/>
              </w:rPr>
              <w:t>R</w:t>
            </w:r>
            <w:proofErr w:type="spellEnd"/>
            <w:r w:rsidRPr="00CD4834">
              <w:rPr>
                <w:rFonts w:ascii="Arial" w:hAnsi="Arial"/>
                <w:szCs w:val="20"/>
              </w:rPr>
              <w:t>, %</w:t>
            </w:r>
          </w:p>
        </w:tc>
        <w:tc>
          <w:tcPr>
            <w:tcW w:w="850" w:type="pct"/>
            <w:vAlign w:val="center"/>
          </w:tcPr>
          <w:p w14:paraId="20086BC9"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0,00183</w:t>
            </w:r>
          </w:p>
        </w:tc>
        <w:tc>
          <w:tcPr>
            <w:tcW w:w="850" w:type="pct"/>
            <w:vAlign w:val="center"/>
          </w:tcPr>
          <w:p w14:paraId="7E1BD096"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0,004</w:t>
            </w:r>
            <w:r w:rsidRPr="00CD4834">
              <w:rPr>
                <w:rFonts w:ascii="Arial" w:hAnsi="Arial"/>
                <w:szCs w:val="20"/>
              </w:rPr>
              <w:t>5</w:t>
            </w:r>
            <w:r w:rsidRPr="00B56A72">
              <w:rPr>
                <w:rFonts w:ascii="Arial" w:eastAsia="Times New Roman" w:hAnsi="Arial"/>
                <w:szCs w:val="20"/>
                <w:lang w:eastAsia="zh-CN"/>
              </w:rPr>
              <w:t>8</w:t>
            </w:r>
          </w:p>
        </w:tc>
        <w:tc>
          <w:tcPr>
            <w:tcW w:w="850" w:type="pct"/>
            <w:vAlign w:val="center"/>
          </w:tcPr>
          <w:p w14:paraId="0C1E1124"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0,007</w:t>
            </w:r>
            <w:r w:rsidRPr="00CD4834">
              <w:rPr>
                <w:rFonts w:ascii="Arial" w:hAnsi="Arial"/>
                <w:szCs w:val="20"/>
              </w:rPr>
              <w:t>7</w:t>
            </w:r>
            <w:r w:rsidRPr="00B56A72">
              <w:rPr>
                <w:rFonts w:ascii="Arial" w:eastAsia="Times New Roman" w:hAnsi="Arial"/>
                <w:szCs w:val="20"/>
                <w:lang w:eastAsia="zh-CN"/>
              </w:rPr>
              <w:t>8</w:t>
            </w:r>
          </w:p>
        </w:tc>
        <w:tc>
          <w:tcPr>
            <w:tcW w:w="850" w:type="pct"/>
            <w:vAlign w:val="center"/>
          </w:tcPr>
          <w:p w14:paraId="78845549"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0,01210</w:t>
            </w:r>
          </w:p>
        </w:tc>
        <w:tc>
          <w:tcPr>
            <w:tcW w:w="854" w:type="pct"/>
            <w:vAlign w:val="center"/>
          </w:tcPr>
          <w:p w14:paraId="07C8CF1A" w14:textId="77777777" w:rsidR="00085993" w:rsidRPr="00B56A72"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B56A72">
              <w:rPr>
                <w:rFonts w:ascii="Arial" w:eastAsia="Times New Roman" w:hAnsi="Arial"/>
                <w:szCs w:val="20"/>
                <w:lang w:eastAsia="zh-CN"/>
              </w:rPr>
              <w:t>0,01308</w:t>
            </w:r>
          </w:p>
        </w:tc>
      </w:tr>
      <w:tr w:rsidR="00085993" w:rsidRPr="00186599" w14:paraId="3FE856D9" w14:textId="77777777" w:rsidTr="00B34CA5">
        <w:trPr>
          <w:jc w:val="center"/>
        </w:trPr>
        <w:tc>
          <w:tcPr>
            <w:tcW w:w="745" w:type="pct"/>
            <w:vAlign w:val="center"/>
          </w:tcPr>
          <w:p w14:paraId="37BD51F5" w14:textId="77777777" w:rsidR="00085993" w:rsidRPr="00CD4834"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D70A9B">
              <w:rPr>
                <w:rFonts w:ascii="Arial" w:hAnsi="Arial"/>
                <w:position w:val="-6"/>
                <w:szCs w:val="20"/>
              </w:rPr>
              <w:object w:dxaOrig="180" w:dyaOrig="320" w14:anchorId="03CAE5D9">
                <v:shape id="_x0000_i1135" type="#_x0000_t75" style="width:9.25pt;height:15.7pt" o:ole="">
                  <v:imagedata r:id="rId235" o:title=""/>
                </v:shape>
                <o:OLEObject Type="Embed" ProgID="Equation.DSMT4" ShapeID="_x0000_i1135" DrawAspect="Content" ObjectID="_1817798776" r:id="rId236"/>
              </w:object>
            </w:r>
            <w:r w:rsidR="00085993" w:rsidRPr="00901D27">
              <w:rPr>
                <w:rFonts w:ascii="Arial" w:hAnsi="Arial"/>
                <w:szCs w:val="20"/>
              </w:rPr>
              <w:t>,</w:t>
            </w:r>
            <w:r w:rsidR="00085993" w:rsidRPr="00CD4834">
              <w:rPr>
                <w:rFonts w:ascii="Arial" w:hAnsi="Arial"/>
                <w:i/>
                <w:szCs w:val="20"/>
              </w:rPr>
              <w:t xml:space="preserve"> </w:t>
            </w:r>
            <w:r w:rsidR="00085993" w:rsidRPr="00CD4834">
              <w:rPr>
                <w:rFonts w:ascii="Arial" w:hAnsi="Arial"/>
                <w:szCs w:val="20"/>
              </w:rPr>
              <w:t>%</w:t>
            </w:r>
          </w:p>
        </w:tc>
        <w:tc>
          <w:tcPr>
            <w:tcW w:w="850" w:type="pct"/>
            <w:vAlign w:val="center"/>
          </w:tcPr>
          <w:p w14:paraId="74FDE51D" w14:textId="0F705CC5" w:rsidR="00085993" w:rsidRPr="00824AE8"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lang w:val="ru-RU"/>
              </w:rPr>
            </w:pPr>
            <w:r>
              <w:rPr>
                <w:rFonts w:ascii="Arial" w:hAnsi="Arial"/>
                <w:szCs w:val="20"/>
                <w:lang w:val="ru-RU"/>
              </w:rPr>
              <w:t>−</w:t>
            </w:r>
            <w:r w:rsidR="00085993" w:rsidRPr="00CD4834">
              <w:rPr>
                <w:rFonts w:ascii="Arial" w:hAnsi="Arial"/>
                <w:szCs w:val="20"/>
              </w:rPr>
              <w:t>0,000</w:t>
            </w:r>
            <w:r w:rsidR="00085993" w:rsidRPr="00B56A72">
              <w:rPr>
                <w:rFonts w:ascii="Arial" w:eastAsia="Times New Roman" w:hAnsi="Arial"/>
                <w:szCs w:val="20"/>
                <w:lang w:eastAsia="zh-CN"/>
              </w:rPr>
              <w:t>4</w:t>
            </w:r>
          </w:p>
        </w:tc>
        <w:tc>
          <w:tcPr>
            <w:tcW w:w="850" w:type="pct"/>
            <w:vAlign w:val="center"/>
          </w:tcPr>
          <w:p w14:paraId="4B4B83D1"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0,002</w:t>
            </w:r>
            <w:r w:rsidRPr="00B56A72">
              <w:rPr>
                <w:rFonts w:ascii="Arial" w:eastAsia="Times New Roman" w:hAnsi="Arial"/>
                <w:szCs w:val="20"/>
                <w:lang w:eastAsia="zh-CN"/>
              </w:rPr>
              <w:t>3</w:t>
            </w:r>
          </w:p>
        </w:tc>
        <w:tc>
          <w:tcPr>
            <w:tcW w:w="850" w:type="pct"/>
            <w:vAlign w:val="center"/>
          </w:tcPr>
          <w:p w14:paraId="2B0CD38D" w14:textId="4716B2CA"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w:t>
            </w:r>
            <w:r w:rsidR="00085993" w:rsidRPr="00B56A72">
              <w:rPr>
                <w:rFonts w:ascii="Arial" w:eastAsia="Times New Roman" w:hAnsi="Arial"/>
                <w:szCs w:val="20"/>
                <w:lang w:eastAsia="zh-CN"/>
              </w:rPr>
              <w:t>0</w:t>
            </w:r>
            <w:r w:rsidR="00085993" w:rsidRPr="00CD4834">
              <w:rPr>
                <w:rFonts w:ascii="Arial" w:hAnsi="Arial"/>
                <w:szCs w:val="20"/>
              </w:rPr>
              <w:t>9</w:t>
            </w:r>
          </w:p>
        </w:tc>
        <w:tc>
          <w:tcPr>
            <w:tcW w:w="850" w:type="pct"/>
            <w:vAlign w:val="center"/>
          </w:tcPr>
          <w:p w14:paraId="261C8DE8"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0,007</w:t>
            </w:r>
            <w:r w:rsidRPr="00B56A72">
              <w:rPr>
                <w:rFonts w:ascii="Arial" w:eastAsia="Times New Roman" w:hAnsi="Arial"/>
                <w:szCs w:val="20"/>
                <w:lang w:eastAsia="zh-CN"/>
              </w:rPr>
              <w:t>9</w:t>
            </w:r>
          </w:p>
        </w:tc>
        <w:tc>
          <w:tcPr>
            <w:tcW w:w="854" w:type="pct"/>
            <w:vAlign w:val="center"/>
          </w:tcPr>
          <w:p w14:paraId="307CD446" w14:textId="4450A799"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0,001</w:t>
            </w:r>
            <w:r w:rsidR="00085993" w:rsidRPr="00B56A72">
              <w:rPr>
                <w:rFonts w:ascii="Arial" w:eastAsia="Times New Roman" w:hAnsi="Arial"/>
                <w:szCs w:val="20"/>
                <w:lang w:eastAsia="zh-CN"/>
              </w:rPr>
              <w:t>4</w:t>
            </w:r>
          </w:p>
        </w:tc>
      </w:tr>
      <w:tr w:rsidR="00085993" w:rsidRPr="00186599" w14:paraId="2F0D1A9B" w14:textId="77777777" w:rsidTr="00B34CA5">
        <w:trPr>
          <w:jc w:val="center"/>
        </w:trPr>
        <w:tc>
          <w:tcPr>
            <w:tcW w:w="745" w:type="pct"/>
            <w:vAlign w:val="center"/>
          </w:tcPr>
          <w:p w14:paraId="4F589F5E" w14:textId="77777777" w:rsidR="00085993" w:rsidRPr="00CD4834"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D70A9B">
              <w:rPr>
                <w:rFonts w:ascii="Arial" w:hAnsi="Arial"/>
                <w:position w:val="-6"/>
                <w:szCs w:val="20"/>
              </w:rPr>
              <w:object w:dxaOrig="180" w:dyaOrig="320" w14:anchorId="19E0608B">
                <v:shape id="_x0000_i1136" type="#_x0000_t75" style="width:9.25pt;height:15.7pt" o:ole="">
                  <v:imagedata r:id="rId237" o:title=""/>
                </v:shape>
                <o:OLEObject Type="Embed" ProgID="Equation.DSMT4" ShapeID="_x0000_i1136" DrawAspect="Content" ObjectID="_1817798777" r:id="rId238"/>
              </w:object>
            </w:r>
            <w:r w:rsidR="00085993" w:rsidRPr="00CD4834">
              <w:rPr>
                <w:rFonts w:ascii="Arial" w:hAnsi="Arial"/>
                <w:szCs w:val="20"/>
              </w:rPr>
              <w:t xml:space="preserve">− </w:t>
            </w:r>
            <w:proofErr w:type="spellStart"/>
            <w:r w:rsidR="00085993" w:rsidRPr="00550953">
              <w:rPr>
                <w:rFonts w:ascii="Arial" w:hAnsi="Arial"/>
                <w:i/>
                <w:szCs w:val="20"/>
              </w:rPr>
              <w:t>As</w:t>
            </w:r>
            <w:r w:rsidR="00085993" w:rsidRPr="00CD4834">
              <w:rPr>
                <w:rFonts w:ascii="Arial" w:hAnsi="Arial"/>
                <w:i/>
                <w:szCs w:val="20"/>
                <w:vertAlign w:val="subscript"/>
              </w:rPr>
              <w:t>R</w:t>
            </w:r>
            <w:proofErr w:type="spellEnd"/>
            <w:r w:rsidR="00085993" w:rsidRPr="00CD4834">
              <w:rPr>
                <w:rFonts w:ascii="Arial" w:hAnsi="Arial"/>
                <w:szCs w:val="20"/>
              </w:rPr>
              <w:t>, %</w:t>
            </w:r>
          </w:p>
        </w:tc>
        <w:tc>
          <w:tcPr>
            <w:tcW w:w="850" w:type="pct"/>
            <w:vAlign w:val="center"/>
          </w:tcPr>
          <w:p w14:paraId="15E6BF81" w14:textId="04842369"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0,002</w:t>
            </w:r>
            <w:r w:rsidR="00085993" w:rsidRPr="00B56A72">
              <w:rPr>
                <w:rFonts w:ascii="Arial" w:eastAsia="Times New Roman" w:hAnsi="Arial"/>
                <w:szCs w:val="20"/>
                <w:lang w:eastAsia="zh-CN"/>
              </w:rPr>
              <w:t>2</w:t>
            </w:r>
          </w:p>
        </w:tc>
        <w:tc>
          <w:tcPr>
            <w:tcW w:w="850" w:type="pct"/>
            <w:vAlign w:val="center"/>
          </w:tcPr>
          <w:p w14:paraId="504D6FFC" w14:textId="1A160DD5"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w:t>
            </w:r>
            <w:r w:rsidR="00085993" w:rsidRPr="00B56A72">
              <w:rPr>
                <w:rFonts w:ascii="Arial" w:eastAsia="Times New Roman" w:hAnsi="Arial"/>
                <w:szCs w:val="20"/>
                <w:lang w:eastAsia="zh-CN"/>
              </w:rPr>
              <w:t>23</w:t>
            </w:r>
          </w:p>
        </w:tc>
        <w:tc>
          <w:tcPr>
            <w:tcW w:w="850" w:type="pct"/>
            <w:vAlign w:val="center"/>
          </w:tcPr>
          <w:p w14:paraId="45CDF242" w14:textId="53D7B4C4"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w:t>
            </w:r>
            <w:r w:rsidR="00085993" w:rsidRPr="00B56A72">
              <w:rPr>
                <w:rFonts w:ascii="Arial" w:eastAsia="Times New Roman" w:hAnsi="Arial"/>
                <w:szCs w:val="20"/>
                <w:lang w:eastAsia="zh-CN"/>
              </w:rPr>
              <w:t>8</w:t>
            </w:r>
            <w:r w:rsidR="00085993" w:rsidRPr="00CD4834">
              <w:rPr>
                <w:rFonts w:ascii="Arial" w:hAnsi="Arial"/>
                <w:szCs w:val="20"/>
              </w:rPr>
              <w:t>7</w:t>
            </w:r>
          </w:p>
        </w:tc>
        <w:tc>
          <w:tcPr>
            <w:tcW w:w="850" w:type="pct"/>
            <w:vAlign w:val="center"/>
          </w:tcPr>
          <w:p w14:paraId="08D3B468" w14:textId="1B8AA8D2"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0,00</w:t>
            </w:r>
            <w:r w:rsidR="00085993" w:rsidRPr="00B56A72">
              <w:rPr>
                <w:rFonts w:ascii="Arial" w:eastAsia="Times New Roman" w:hAnsi="Arial"/>
                <w:szCs w:val="20"/>
                <w:lang w:eastAsia="zh-CN"/>
              </w:rPr>
              <w:t>42</w:t>
            </w:r>
          </w:p>
        </w:tc>
        <w:tc>
          <w:tcPr>
            <w:tcW w:w="854" w:type="pct"/>
            <w:vAlign w:val="center"/>
          </w:tcPr>
          <w:p w14:paraId="3CBCB8DF" w14:textId="72276428" w:rsidR="00085993" w:rsidRPr="00CD4834"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Pr>
                <w:rFonts w:ascii="Arial" w:hAnsi="Arial"/>
                <w:szCs w:val="20"/>
                <w:lang w:val="ru-RU"/>
              </w:rPr>
              <w:t>−</w:t>
            </w:r>
            <w:r w:rsidR="00085993" w:rsidRPr="00CD4834">
              <w:rPr>
                <w:rFonts w:ascii="Arial" w:hAnsi="Arial"/>
                <w:szCs w:val="20"/>
              </w:rPr>
              <w:t>0,01</w:t>
            </w:r>
            <w:r w:rsidR="00085993" w:rsidRPr="00B56A72">
              <w:rPr>
                <w:rFonts w:ascii="Arial" w:eastAsia="Times New Roman" w:hAnsi="Arial"/>
                <w:szCs w:val="20"/>
                <w:lang w:eastAsia="zh-CN"/>
              </w:rPr>
              <w:t>4</w:t>
            </w:r>
            <w:r w:rsidR="00085993" w:rsidRPr="00CD4834">
              <w:rPr>
                <w:rFonts w:ascii="Arial" w:hAnsi="Arial"/>
                <w:szCs w:val="20"/>
              </w:rPr>
              <w:t>5</w:t>
            </w:r>
          </w:p>
        </w:tc>
      </w:tr>
      <w:tr w:rsidR="00085993" w:rsidRPr="00186599" w14:paraId="4D14A497" w14:textId="77777777" w:rsidTr="00B34CA5">
        <w:trPr>
          <w:jc w:val="center"/>
        </w:trPr>
        <w:tc>
          <w:tcPr>
            <w:tcW w:w="745" w:type="pct"/>
            <w:vAlign w:val="center"/>
          </w:tcPr>
          <w:p w14:paraId="24C26CC0" w14:textId="77777777" w:rsidR="00085993" w:rsidRPr="00CD4834"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D70A9B">
              <w:rPr>
                <w:rFonts w:ascii="Arial" w:hAnsi="Arial"/>
                <w:position w:val="-6"/>
                <w:szCs w:val="20"/>
              </w:rPr>
              <w:object w:dxaOrig="180" w:dyaOrig="320" w14:anchorId="4FE47C80">
                <v:shape id="_x0000_i1137" type="#_x0000_t75" style="width:9.25pt;height:15.7pt" o:ole="">
                  <v:imagedata r:id="rId239" o:title=""/>
                </v:shape>
                <o:OLEObject Type="Embed" ProgID="Equation.DSMT4" ShapeID="_x0000_i1137" DrawAspect="Content" ObjectID="_1817798778" r:id="rId240"/>
              </w:object>
            </w:r>
            <w:r w:rsidR="00085993" w:rsidRPr="00CD4834">
              <w:rPr>
                <w:rFonts w:ascii="Arial" w:hAnsi="Arial"/>
                <w:szCs w:val="20"/>
              </w:rPr>
              <w:t xml:space="preserve">+ </w:t>
            </w:r>
            <w:proofErr w:type="spellStart"/>
            <w:r w:rsidR="00085993" w:rsidRPr="00550953">
              <w:rPr>
                <w:rFonts w:ascii="Arial" w:hAnsi="Arial"/>
                <w:i/>
                <w:szCs w:val="20"/>
              </w:rPr>
              <w:t>As</w:t>
            </w:r>
            <w:r w:rsidR="00085993" w:rsidRPr="00CD4834">
              <w:rPr>
                <w:rFonts w:ascii="Arial" w:hAnsi="Arial"/>
                <w:i/>
                <w:szCs w:val="20"/>
                <w:vertAlign w:val="subscript"/>
              </w:rPr>
              <w:t>R</w:t>
            </w:r>
            <w:proofErr w:type="spellEnd"/>
            <w:r w:rsidR="00085993" w:rsidRPr="00CD4834">
              <w:rPr>
                <w:rFonts w:ascii="Arial" w:hAnsi="Arial"/>
                <w:szCs w:val="20"/>
              </w:rPr>
              <w:t>, %</w:t>
            </w:r>
          </w:p>
        </w:tc>
        <w:tc>
          <w:tcPr>
            <w:tcW w:w="850" w:type="pct"/>
            <w:vAlign w:val="center"/>
          </w:tcPr>
          <w:p w14:paraId="51D2BD51"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0,0015</w:t>
            </w:r>
          </w:p>
        </w:tc>
        <w:tc>
          <w:tcPr>
            <w:tcW w:w="850" w:type="pct"/>
            <w:vAlign w:val="center"/>
          </w:tcPr>
          <w:p w14:paraId="1CB5B5C7"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w:t>
            </w:r>
            <w:r w:rsidRPr="00B56A72">
              <w:rPr>
                <w:rFonts w:ascii="Arial" w:eastAsia="Times New Roman" w:hAnsi="Arial"/>
                <w:szCs w:val="20"/>
                <w:lang w:eastAsia="zh-CN"/>
              </w:rPr>
              <w:t>69</w:t>
            </w:r>
          </w:p>
        </w:tc>
        <w:tc>
          <w:tcPr>
            <w:tcW w:w="850" w:type="pct"/>
            <w:vAlign w:val="center"/>
          </w:tcPr>
          <w:p w14:paraId="020B559C"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0,00</w:t>
            </w:r>
            <w:r w:rsidRPr="00B56A72">
              <w:rPr>
                <w:rFonts w:ascii="Arial" w:eastAsia="Times New Roman" w:hAnsi="Arial"/>
                <w:szCs w:val="20"/>
                <w:lang w:eastAsia="zh-CN"/>
              </w:rPr>
              <w:t>68</w:t>
            </w:r>
          </w:p>
        </w:tc>
        <w:tc>
          <w:tcPr>
            <w:tcW w:w="850" w:type="pct"/>
            <w:vAlign w:val="center"/>
          </w:tcPr>
          <w:p w14:paraId="07DFEBA3"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0,020</w:t>
            </w:r>
            <w:r w:rsidRPr="00B56A72">
              <w:rPr>
                <w:rFonts w:ascii="Arial" w:eastAsia="Times New Roman" w:hAnsi="Arial"/>
                <w:szCs w:val="20"/>
                <w:lang w:eastAsia="zh-CN"/>
              </w:rPr>
              <w:t>0</w:t>
            </w:r>
          </w:p>
        </w:tc>
        <w:tc>
          <w:tcPr>
            <w:tcW w:w="854" w:type="pct"/>
            <w:vAlign w:val="center"/>
          </w:tcPr>
          <w:p w14:paraId="345F74E7" w14:textId="77777777" w:rsidR="00085993" w:rsidRPr="00CD4834"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D4834">
              <w:rPr>
                <w:rFonts w:ascii="Arial" w:hAnsi="Arial"/>
                <w:szCs w:val="20"/>
              </w:rPr>
              <w:t>0,0117</w:t>
            </w:r>
          </w:p>
        </w:tc>
      </w:tr>
    </w:tbl>
    <w:p w14:paraId="43296FD0" w14:textId="0288696E" w:rsidR="00D071C9" w:rsidRPr="00F61DA4" w:rsidRDefault="00173FF5" w:rsidP="00032AD7">
      <w:pPr>
        <w:spacing w:before="400" w:after="200"/>
        <w:jc w:val="center"/>
        <w:rPr>
          <w:color w:val="000000"/>
        </w:rPr>
      </w:pPr>
      <w:r>
        <w:rPr>
          <w:rFonts w:eastAsia="MS Mincho"/>
          <w:noProof/>
          <w:lang w:eastAsia="ru-RU"/>
        </w:rPr>
        <w:drawing>
          <wp:inline distT="0" distB="0" distL="0" distR="0" wp14:anchorId="79AED4DF" wp14:editId="08E60214">
            <wp:extent cx="5116195" cy="3134995"/>
            <wp:effectExtent l="0" t="0" r="8255" b="8255"/>
            <wp:docPr id="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116195" cy="3134995"/>
                    </a:xfrm>
                    <a:prstGeom prst="rect">
                      <a:avLst/>
                    </a:prstGeom>
                    <a:noFill/>
                    <a:ln>
                      <a:noFill/>
                    </a:ln>
                  </pic:spPr>
                </pic:pic>
              </a:graphicData>
            </a:graphic>
          </wp:inline>
        </w:drawing>
      </w:r>
    </w:p>
    <w:tbl>
      <w:tblPr>
        <w:tblW w:w="9697" w:type="dxa"/>
        <w:tblLayout w:type="fixed"/>
        <w:tblCellMar>
          <w:left w:w="0" w:type="dxa"/>
          <w:right w:w="0" w:type="dxa"/>
        </w:tblCellMar>
        <w:tblLook w:val="04A0" w:firstRow="1" w:lastRow="0" w:firstColumn="1" w:lastColumn="0" w:noHBand="0" w:noVBand="1"/>
      </w:tblPr>
      <w:tblGrid>
        <w:gridCol w:w="624"/>
        <w:gridCol w:w="9073"/>
      </w:tblGrid>
      <w:tr w:rsidR="005D66DC" w:rsidRPr="00F61DA4" w14:paraId="16EE6FAD" w14:textId="77777777" w:rsidTr="00D70A9B">
        <w:tc>
          <w:tcPr>
            <w:tcW w:w="624" w:type="dxa"/>
          </w:tcPr>
          <w:p w14:paraId="586B7014" w14:textId="77777777" w:rsidR="005D66DC" w:rsidRPr="00F61DA4" w:rsidRDefault="005D66DC" w:rsidP="00F61DA4">
            <w:pPr>
              <w:pStyle w:val="KeyText"/>
              <w:autoSpaceDE w:val="0"/>
              <w:autoSpaceDN w:val="0"/>
              <w:adjustRightInd w:val="0"/>
              <w:spacing w:after="0" w:line="240" w:lineRule="auto"/>
              <w:ind w:left="0" w:firstLine="397"/>
              <w:rPr>
                <w:rFonts w:ascii="Arial" w:hAnsi="Arial"/>
                <w:i/>
                <w:szCs w:val="18"/>
              </w:rPr>
            </w:pPr>
            <w:r w:rsidRPr="00F61DA4">
              <w:rPr>
                <w:rFonts w:ascii="Arial" w:hAnsi="Arial"/>
                <w:i/>
                <w:szCs w:val="18"/>
              </w:rPr>
              <w:t>m</w:t>
            </w:r>
          </w:p>
        </w:tc>
        <w:tc>
          <w:tcPr>
            <w:tcW w:w="9073" w:type="dxa"/>
          </w:tcPr>
          <w:p w14:paraId="2CB78177" w14:textId="77777777" w:rsidR="005D66DC" w:rsidRPr="00F61DA4" w:rsidRDefault="00F61DA4" w:rsidP="00F61DA4">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0033615A" w:rsidRPr="00F61DA4">
              <w:rPr>
                <w:rFonts w:ascii="Arial" w:eastAsia="MS Mincho" w:hAnsi="Arial"/>
                <w:szCs w:val="18"/>
                <w:lang w:val="ru-RU"/>
              </w:rPr>
              <w:t>с</w:t>
            </w:r>
            <w:r w:rsidR="005D66DC" w:rsidRPr="00F61DA4">
              <w:rPr>
                <w:rFonts w:ascii="Arial" w:eastAsia="MS Mincho" w:hAnsi="Arial"/>
                <w:szCs w:val="18"/>
                <w:lang w:val="ru-RU"/>
              </w:rPr>
              <w:t xml:space="preserve">одержание </w:t>
            </w:r>
            <w:r w:rsidR="009E1C92" w:rsidRPr="00F61DA4">
              <w:rPr>
                <w:rFonts w:ascii="Arial" w:eastAsia="MS Mincho" w:hAnsi="Arial"/>
                <w:szCs w:val="18"/>
                <w:lang w:val="ru-RU"/>
              </w:rPr>
              <w:t>марганца</w:t>
            </w:r>
            <w:r w:rsidR="0033615A" w:rsidRPr="00F61DA4">
              <w:rPr>
                <w:rFonts w:ascii="Arial" w:eastAsia="MS Mincho" w:hAnsi="Arial"/>
                <w:szCs w:val="18"/>
                <w:lang w:val="ru-RU"/>
              </w:rPr>
              <w:t>, %</w:t>
            </w:r>
            <w:r w:rsidR="00CD4834" w:rsidRPr="00F61DA4">
              <w:rPr>
                <w:rFonts w:ascii="Arial" w:eastAsia="MS Mincho" w:hAnsi="Arial"/>
                <w:szCs w:val="18"/>
                <w:lang w:val="ru-RU"/>
              </w:rPr>
              <w:t>;</w:t>
            </w:r>
          </w:p>
        </w:tc>
      </w:tr>
      <w:tr w:rsidR="005D66DC" w:rsidRPr="0033615A" w14:paraId="0F1F4B1B" w14:textId="77777777" w:rsidTr="00D70A9B">
        <w:tc>
          <w:tcPr>
            <w:tcW w:w="624" w:type="dxa"/>
          </w:tcPr>
          <w:p w14:paraId="543EF139" w14:textId="77777777" w:rsidR="005D66DC" w:rsidRPr="00D70A9B" w:rsidRDefault="005D66DC" w:rsidP="00F61DA4">
            <w:pPr>
              <w:pStyle w:val="KeyText"/>
              <w:autoSpaceDE w:val="0"/>
              <w:autoSpaceDN w:val="0"/>
              <w:adjustRightInd w:val="0"/>
              <w:spacing w:after="0" w:line="240" w:lineRule="auto"/>
              <w:ind w:left="0" w:firstLine="397"/>
              <w:rPr>
                <w:rFonts w:ascii="Arial" w:hAnsi="Arial"/>
                <w:i/>
                <w:szCs w:val="18"/>
              </w:rPr>
            </w:pPr>
            <w:r w:rsidRPr="00D70A9B">
              <w:rPr>
                <w:rFonts w:ascii="Arial" w:eastAsia="MS Mincho" w:hAnsi="Arial"/>
                <w:i/>
                <w:szCs w:val="18"/>
              </w:rPr>
              <w:t>L</w:t>
            </w:r>
          </w:p>
        </w:tc>
        <w:tc>
          <w:tcPr>
            <w:tcW w:w="9073" w:type="dxa"/>
          </w:tcPr>
          <w:p w14:paraId="0DB90C73" w14:textId="77777777" w:rsidR="005D66DC" w:rsidRPr="00F61DA4" w:rsidRDefault="00F61DA4" w:rsidP="00F61DA4">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0033615A" w:rsidRPr="00F61DA4">
              <w:rPr>
                <w:rFonts w:ascii="Arial" w:eastAsia="MS Mincho" w:hAnsi="Arial"/>
                <w:szCs w:val="18"/>
                <w:lang w:val="ru-RU"/>
              </w:rPr>
              <w:t>номер лаборатории</w:t>
            </w:r>
          </w:p>
        </w:tc>
      </w:tr>
    </w:tbl>
    <w:p w14:paraId="3E910E8B" w14:textId="77777777" w:rsidR="0033615A" w:rsidRPr="009E1C92" w:rsidRDefault="0033615A" w:rsidP="00641B10">
      <w:pPr>
        <w:spacing w:before="40"/>
        <w:ind w:left="142" w:firstLine="255"/>
        <w:jc w:val="both"/>
        <w:rPr>
          <w:color w:val="000000"/>
          <w:sz w:val="18"/>
          <w:szCs w:val="18"/>
        </w:rPr>
      </w:pPr>
      <w:r w:rsidRPr="00641B10">
        <w:rPr>
          <w:color w:val="000000"/>
          <w:spacing w:val="40"/>
          <w:sz w:val="18"/>
          <w:szCs w:val="18"/>
        </w:rPr>
        <w:t>Примечание</w:t>
      </w:r>
      <w:r w:rsidRPr="009E1C92">
        <w:rPr>
          <w:color w:val="000000"/>
          <w:sz w:val="18"/>
          <w:szCs w:val="18"/>
        </w:rPr>
        <w:t xml:space="preserve"> </w:t>
      </w:r>
      <w:r w:rsidR="00CD4834">
        <w:rPr>
          <w:color w:val="000000"/>
          <w:sz w:val="18"/>
          <w:szCs w:val="18"/>
        </w:rPr>
        <w:t>‒</w:t>
      </w:r>
      <w:r w:rsidRPr="009E1C92">
        <w:rPr>
          <w:color w:val="000000"/>
          <w:sz w:val="18"/>
          <w:szCs w:val="18"/>
        </w:rPr>
        <w:t xml:space="preserve"> </w:t>
      </w:r>
      <w:r w:rsidR="0032408D" w:rsidRPr="009E1C92">
        <w:rPr>
          <w:color w:val="000000"/>
          <w:sz w:val="18"/>
          <w:szCs w:val="18"/>
        </w:rPr>
        <w:t xml:space="preserve">Точки, заключенные в прямоугольник, используются для обозначения результатов измерений, идентифицированных с помощью критерия </w:t>
      </w:r>
      <w:proofErr w:type="spellStart"/>
      <w:r w:rsidR="0032408D" w:rsidRPr="009E1C92">
        <w:rPr>
          <w:color w:val="000000"/>
          <w:sz w:val="18"/>
          <w:szCs w:val="18"/>
        </w:rPr>
        <w:t>Кохрена</w:t>
      </w:r>
      <w:proofErr w:type="spellEnd"/>
      <w:r w:rsidR="0032408D" w:rsidRPr="009E1C92">
        <w:rPr>
          <w:color w:val="000000"/>
          <w:sz w:val="18"/>
          <w:szCs w:val="18"/>
        </w:rPr>
        <w:t xml:space="preserve"> как выбросы.</w:t>
      </w:r>
    </w:p>
    <w:p w14:paraId="5DE7CC20" w14:textId="678BD9AC" w:rsidR="00D071C9" w:rsidRPr="00641B10" w:rsidRDefault="0033615A" w:rsidP="00D70A9B">
      <w:pPr>
        <w:spacing w:before="200" w:after="200"/>
        <w:jc w:val="center"/>
        <w:rPr>
          <w:color w:val="000000"/>
          <w:sz w:val="18"/>
          <w:szCs w:val="18"/>
        </w:rPr>
      </w:pPr>
      <w:r w:rsidRPr="00641B10">
        <w:rPr>
          <w:color w:val="000000"/>
          <w:sz w:val="18"/>
          <w:szCs w:val="18"/>
        </w:rPr>
        <w:t>Рисунок В.1 – Содержание марганца в железных рудах</w:t>
      </w:r>
      <w:r w:rsidR="00824AE8" w:rsidRPr="00641B10">
        <w:rPr>
          <w:color w:val="000000"/>
          <w:sz w:val="18"/>
          <w:szCs w:val="18"/>
        </w:rPr>
        <w:t>:</w:t>
      </w:r>
      <w:r w:rsidRPr="00641B10">
        <w:rPr>
          <w:color w:val="000000"/>
          <w:sz w:val="18"/>
          <w:szCs w:val="18"/>
        </w:rPr>
        <w:t xml:space="preserve"> результаты измерений на уровне содержания 1</w:t>
      </w:r>
    </w:p>
    <w:p w14:paraId="27B7A90E" w14:textId="4F0F8588" w:rsidR="00D071C9" w:rsidRDefault="00173FF5" w:rsidP="00DB1A91">
      <w:pPr>
        <w:spacing w:before="200" w:after="200"/>
        <w:jc w:val="center"/>
        <w:rPr>
          <w:color w:val="000000"/>
        </w:rPr>
      </w:pPr>
      <w:r>
        <w:rPr>
          <w:rFonts w:eastAsia="MS Mincho"/>
          <w:noProof/>
          <w:lang w:eastAsia="ru-RU"/>
        </w:rPr>
        <w:lastRenderedPageBreak/>
        <w:drawing>
          <wp:inline distT="0" distB="0" distL="0" distR="0" wp14:anchorId="27B361B2" wp14:editId="44C65CE1">
            <wp:extent cx="4740910" cy="3086100"/>
            <wp:effectExtent l="0" t="0" r="2540" b="0"/>
            <wp:docPr id="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4740910" cy="3086100"/>
                    </a:xfrm>
                    <a:prstGeom prst="rect">
                      <a:avLst/>
                    </a:prstGeom>
                    <a:noFill/>
                    <a:ln>
                      <a:noFill/>
                    </a:ln>
                  </pic:spPr>
                </pic:pic>
              </a:graphicData>
            </a:graphic>
          </wp:inline>
        </w:drawing>
      </w:r>
    </w:p>
    <w:tbl>
      <w:tblPr>
        <w:tblW w:w="9639" w:type="dxa"/>
        <w:tblLayout w:type="fixed"/>
        <w:tblCellMar>
          <w:left w:w="0" w:type="dxa"/>
          <w:right w:w="0" w:type="dxa"/>
        </w:tblCellMar>
        <w:tblLook w:val="04A0" w:firstRow="1" w:lastRow="0" w:firstColumn="1" w:lastColumn="0" w:noHBand="0" w:noVBand="1"/>
      </w:tblPr>
      <w:tblGrid>
        <w:gridCol w:w="624"/>
        <w:gridCol w:w="9015"/>
      </w:tblGrid>
      <w:tr w:rsidR="00DB1A91" w:rsidRPr="00F61DA4" w14:paraId="01A1B14A" w14:textId="77777777" w:rsidTr="00085993">
        <w:tc>
          <w:tcPr>
            <w:tcW w:w="624" w:type="dxa"/>
          </w:tcPr>
          <w:p w14:paraId="23863707" w14:textId="77777777" w:rsidR="00DB1A91" w:rsidRPr="00F61DA4" w:rsidRDefault="00DB1A91" w:rsidP="00F96AD2">
            <w:pPr>
              <w:pStyle w:val="KeyText"/>
              <w:autoSpaceDE w:val="0"/>
              <w:autoSpaceDN w:val="0"/>
              <w:adjustRightInd w:val="0"/>
              <w:spacing w:after="0" w:line="240" w:lineRule="auto"/>
              <w:ind w:left="0" w:firstLine="397"/>
              <w:rPr>
                <w:rFonts w:ascii="Arial" w:hAnsi="Arial"/>
                <w:i/>
                <w:szCs w:val="18"/>
              </w:rPr>
            </w:pPr>
            <w:r w:rsidRPr="00F61DA4">
              <w:rPr>
                <w:rFonts w:ascii="Arial" w:hAnsi="Arial"/>
                <w:i/>
                <w:szCs w:val="18"/>
              </w:rPr>
              <w:t>m</w:t>
            </w:r>
          </w:p>
        </w:tc>
        <w:tc>
          <w:tcPr>
            <w:tcW w:w="9015" w:type="dxa"/>
          </w:tcPr>
          <w:p w14:paraId="6EF9D65D"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содержание марганца, %;</w:t>
            </w:r>
          </w:p>
        </w:tc>
      </w:tr>
      <w:tr w:rsidR="00DB1A91" w:rsidRPr="0033615A" w14:paraId="712E87DA" w14:textId="77777777" w:rsidTr="00085993">
        <w:tc>
          <w:tcPr>
            <w:tcW w:w="624" w:type="dxa"/>
          </w:tcPr>
          <w:p w14:paraId="331B0EF8" w14:textId="77777777" w:rsidR="00DB1A91" w:rsidRPr="00D70A9B" w:rsidRDefault="00DB1A91" w:rsidP="00F96AD2">
            <w:pPr>
              <w:pStyle w:val="KeyText"/>
              <w:autoSpaceDE w:val="0"/>
              <w:autoSpaceDN w:val="0"/>
              <w:adjustRightInd w:val="0"/>
              <w:spacing w:after="0" w:line="240" w:lineRule="auto"/>
              <w:ind w:left="0" w:firstLine="397"/>
              <w:rPr>
                <w:rFonts w:ascii="Arial" w:hAnsi="Arial"/>
                <w:i/>
                <w:szCs w:val="18"/>
              </w:rPr>
            </w:pPr>
            <w:r w:rsidRPr="00D70A9B">
              <w:rPr>
                <w:rFonts w:ascii="Arial" w:eastAsia="MS Mincho" w:hAnsi="Arial"/>
                <w:i/>
                <w:szCs w:val="18"/>
              </w:rPr>
              <w:t>L</w:t>
            </w:r>
          </w:p>
        </w:tc>
        <w:tc>
          <w:tcPr>
            <w:tcW w:w="9015" w:type="dxa"/>
          </w:tcPr>
          <w:p w14:paraId="301A0495"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номер лаборатории</w:t>
            </w:r>
          </w:p>
        </w:tc>
      </w:tr>
    </w:tbl>
    <w:p w14:paraId="211EB5D6" w14:textId="77777777" w:rsidR="0032408D" w:rsidRPr="009E1C92" w:rsidRDefault="0032408D" w:rsidP="0057600A">
      <w:pPr>
        <w:spacing w:before="40" w:after="80"/>
        <w:ind w:firstLine="426"/>
        <w:jc w:val="both"/>
        <w:rPr>
          <w:color w:val="000000"/>
          <w:sz w:val="18"/>
          <w:szCs w:val="18"/>
        </w:rPr>
      </w:pPr>
      <w:r w:rsidRPr="00641B10">
        <w:rPr>
          <w:color w:val="000000"/>
          <w:spacing w:val="40"/>
          <w:sz w:val="18"/>
          <w:szCs w:val="18"/>
        </w:rPr>
        <w:t>Примечание</w:t>
      </w:r>
      <w:r w:rsidRPr="009E1C92">
        <w:rPr>
          <w:color w:val="000000"/>
          <w:sz w:val="18"/>
          <w:szCs w:val="18"/>
        </w:rPr>
        <w:t xml:space="preserve"> </w:t>
      </w:r>
      <w:r w:rsidR="00CD4834">
        <w:rPr>
          <w:color w:val="000000"/>
          <w:sz w:val="18"/>
          <w:szCs w:val="18"/>
        </w:rPr>
        <w:t>‒</w:t>
      </w:r>
      <w:r w:rsidRPr="009E1C92">
        <w:rPr>
          <w:color w:val="000000"/>
          <w:sz w:val="18"/>
          <w:szCs w:val="18"/>
        </w:rPr>
        <w:t xml:space="preserve"> Точки, заключенные в прямоугольник, используются для обозначения результатов измерений, идентифицированных с помощью критерия </w:t>
      </w:r>
      <w:proofErr w:type="spellStart"/>
      <w:r w:rsidRPr="009E1C92">
        <w:rPr>
          <w:color w:val="000000"/>
          <w:sz w:val="18"/>
          <w:szCs w:val="18"/>
        </w:rPr>
        <w:t>Граббса</w:t>
      </w:r>
      <w:proofErr w:type="spellEnd"/>
      <w:r w:rsidRPr="009E1C92">
        <w:rPr>
          <w:color w:val="000000"/>
          <w:sz w:val="18"/>
          <w:szCs w:val="18"/>
        </w:rPr>
        <w:t xml:space="preserve"> для одного </w:t>
      </w:r>
      <w:proofErr w:type="spellStart"/>
      <w:r w:rsidRPr="009E1C92">
        <w:rPr>
          <w:color w:val="000000"/>
          <w:sz w:val="18"/>
          <w:szCs w:val="18"/>
        </w:rPr>
        <w:t>выбросового</w:t>
      </w:r>
      <w:proofErr w:type="spellEnd"/>
      <w:r w:rsidRPr="009E1C92">
        <w:rPr>
          <w:color w:val="000000"/>
          <w:sz w:val="18"/>
          <w:szCs w:val="18"/>
        </w:rPr>
        <w:t xml:space="preserve"> наблюдения как разбросы.</w:t>
      </w:r>
    </w:p>
    <w:p w14:paraId="3232A9BC" w14:textId="2ECDFB3F" w:rsidR="0032408D" w:rsidRPr="00641B10" w:rsidRDefault="0032408D" w:rsidP="00E7418A">
      <w:pPr>
        <w:spacing w:before="200" w:after="200"/>
        <w:jc w:val="center"/>
        <w:rPr>
          <w:color w:val="000000"/>
          <w:sz w:val="18"/>
          <w:szCs w:val="18"/>
        </w:rPr>
      </w:pPr>
      <w:r w:rsidRPr="00641B10">
        <w:rPr>
          <w:color w:val="000000"/>
          <w:sz w:val="18"/>
          <w:szCs w:val="18"/>
        </w:rPr>
        <w:t>Рисунок В.2 – Содержание марганца в железных рудах</w:t>
      </w:r>
      <w:r w:rsidR="00824AE8" w:rsidRPr="00641B10">
        <w:rPr>
          <w:color w:val="000000"/>
          <w:sz w:val="18"/>
          <w:szCs w:val="18"/>
        </w:rPr>
        <w:t>:</w:t>
      </w:r>
      <w:r w:rsidRPr="00641B10">
        <w:rPr>
          <w:color w:val="000000"/>
          <w:sz w:val="18"/>
          <w:szCs w:val="18"/>
        </w:rPr>
        <w:t xml:space="preserve"> результаты измерений на уровне содержания 2</w:t>
      </w:r>
    </w:p>
    <w:p w14:paraId="039A46C2" w14:textId="7FCD8B65" w:rsidR="0032408D" w:rsidRDefault="00173FF5" w:rsidP="00DB1A91">
      <w:pPr>
        <w:spacing w:before="200" w:after="200"/>
        <w:jc w:val="center"/>
        <w:rPr>
          <w:color w:val="000000"/>
        </w:rPr>
      </w:pPr>
      <w:r>
        <w:rPr>
          <w:rFonts w:eastAsia="MS Mincho"/>
          <w:noProof/>
          <w:lang w:eastAsia="ru-RU"/>
        </w:rPr>
        <w:drawing>
          <wp:inline distT="0" distB="0" distL="0" distR="0" wp14:anchorId="4BDD4B30" wp14:editId="386E700E">
            <wp:extent cx="4745990" cy="2525395"/>
            <wp:effectExtent l="0" t="0" r="0" b="8255"/>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745990" cy="2525395"/>
                    </a:xfrm>
                    <a:prstGeom prst="rect">
                      <a:avLst/>
                    </a:prstGeom>
                    <a:noFill/>
                    <a:ln>
                      <a:noFill/>
                    </a:ln>
                  </pic:spPr>
                </pic:pic>
              </a:graphicData>
            </a:graphic>
          </wp:inline>
        </w:drawing>
      </w:r>
    </w:p>
    <w:tbl>
      <w:tblPr>
        <w:tblW w:w="9639" w:type="dxa"/>
        <w:tblLayout w:type="fixed"/>
        <w:tblCellMar>
          <w:left w:w="0" w:type="dxa"/>
          <w:right w:w="0" w:type="dxa"/>
        </w:tblCellMar>
        <w:tblLook w:val="04A0" w:firstRow="1" w:lastRow="0" w:firstColumn="1" w:lastColumn="0" w:noHBand="0" w:noVBand="1"/>
      </w:tblPr>
      <w:tblGrid>
        <w:gridCol w:w="624"/>
        <w:gridCol w:w="9015"/>
      </w:tblGrid>
      <w:tr w:rsidR="00DB1A91" w:rsidRPr="00F61DA4" w14:paraId="58632F78" w14:textId="77777777" w:rsidTr="00D70A9B">
        <w:tc>
          <w:tcPr>
            <w:tcW w:w="624" w:type="dxa"/>
          </w:tcPr>
          <w:p w14:paraId="76BF5704" w14:textId="77777777" w:rsidR="00DB1A91" w:rsidRPr="00F61DA4" w:rsidRDefault="00DB1A91" w:rsidP="00F96AD2">
            <w:pPr>
              <w:pStyle w:val="KeyText"/>
              <w:autoSpaceDE w:val="0"/>
              <w:autoSpaceDN w:val="0"/>
              <w:adjustRightInd w:val="0"/>
              <w:spacing w:after="0" w:line="240" w:lineRule="auto"/>
              <w:ind w:left="0" w:firstLine="397"/>
              <w:rPr>
                <w:rFonts w:ascii="Arial" w:hAnsi="Arial"/>
                <w:i/>
                <w:szCs w:val="18"/>
              </w:rPr>
            </w:pPr>
            <w:r w:rsidRPr="00F61DA4">
              <w:rPr>
                <w:rFonts w:ascii="Arial" w:hAnsi="Arial"/>
                <w:i/>
                <w:szCs w:val="18"/>
              </w:rPr>
              <w:t>m</w:t>
            </w:r>
          </w:p>
        </w:tc>
        <w:tc>
          <w:tcPr>
            <w:tcW w:w="9015" w:type="dxa"/>
          </w:tcPr>
          <w:p w14:paraId="257A1ACF"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содержание марганца, %;</w:t>
            </w:r>
          </w:p>
        </w:tc>
      </w:tr>
      <w:tr w:rsidR="00DB1A91" w:rsidRPr="0033615A" w14:paraId="251F4608" w14:textId="77777777" w:rsidTr="00D70A9B">
        <w:tc>
          <w:tcPr>
            <w:tcW w:w="624" w:type="dxa"/>
          </w:tcPr>
          <w:p w14:paraId="7020F83D" w14:textId="77777777" w:rsidR="00DB1A91" w:rsidRPr="00D70A9B" w:rsidRDefault="00DB1A91" w:rsidP="00F96AD2">
            <w:pPr>
              <w:pStyle w:val="KeyText"/>
              <w:autoSpaceDE w:val="0"/>
              <w:autoSpaceDN w:val="0"/>
              <w:adjustRightInd w:val="0"/>
              <w:spacing w:after="0" w:line="240" w:lineRule="auto"/>
              <w:ind w:left="0" w:firstLine="397"/>
              <w:rPr>
                <w:rFonts w:ascii="Arial" w:hAnsi="Arial"/>
                <w:i/>
                <w:szCs w:val="18"/>
              </w:rPr>
            </w:pPr>
            <w:r w:rsidRPr="00D70A9B">
              <w:rPr>
                <w:rFonts w:ascii="Arial" w:eastAsia="MS Mincho" w:hAnsi="Arial"/>
                <w:i/>
                <w:szCs w:val="18"/>
              </w:rPr>
              <w:t>L</w:t>
            </w:r>
          </w:p>
        </w:tc>
        <w:tc>
          <w:tcPr>
            <w:tcW w:w="9015" w:type="dxa"/>
          </w:tcPr>
          <w:p w14:paraId="3BE040B5"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номер лаборатории</w:t>
            </w:r>
          </w:p>
        </w:tc>
      </w:tr>
    </w:tbl>
    <w:p w14:paraId="3BCE786C" w14:textId="2B770EF9" w:rsidR="00E53928" w:rsidRPr="00641B10" w:rsidRDefault="00E53928" w:rsidP="00E7418A">
      <w:pPr>
        <w:spacing w:before="200" w:after="200"/>
        <w:jc w:val="center"/>
        <w:rPr>
          <w:color w:val="000000"/>
          <w:sz w:val="18"/>
          <w:szCs w:val="18"/>
        </w:rPr>
      </w:pPr>
      <w:r w:rsidRPr="00641B10">
        <w:rPr>
          <w:color w:val="000000"/>
          <w:sz w:val="18"/>
          <w:szCs w:val="18"/>
        </w:rPr>
        <w:t>Рисунок В.3 – Содержание марганца в железных рудах</w:t>
      </w:r>
      <w:r w:rsidR="00824AE8" w:rsidRPr="00641B10">
        <w:rPr>
          <w:color w:val="000000"/>
          <w:sz w:val="18"/>
          <w:szCs w:val="18"/>
        </w:rPr>
        <w:t>:</w:t>
      </w:r>
      <w:r w:rsidRPr="00641B10">
        <w:rPr>
          <w:color w:val="000000"/>
          <w:sz w:val="18"/>
          <w:szCs w:val="18"/>
        </w:rPr>
        <w:t xml:space="preserve"> результаты измерений на уровне содержания 3</w:t>
      </w:r>
    </w:p>
    <w:p w14:paraId="21DAD8C3" w14:textId="096F34EC" w:rsidR="0032408D" w:rsidRDefault="00173FF5" w:rsidP="00DB1A91">
      <w:pPr>
        <w:spacing w:before="200" w:after="200"/>
        <w:jc w:val="center"/>
        <w:rPr>
          <w:color w:val="000000"/>
        </w:rPr>
      </w:pPr>
      <w:r>
        <w:rPr>
          <w:rFonts w:eastAsia="MS Mincho"/>
          <w:noProof/>
          <w:lang w:eastAsia="ru-RU"/>
        </w:rPr>
        <w:lastRenderedPageBreak/>
        <w:drawing>
          <wp:inline distT="0" distB="0" distL="0" distR="0" wp14:anchorId="50993D8B" wp14:editId="359AA9C2">
            <wp:extent cx="5257800" cy="2694305"/>
            <wp:effectExtent l="0" t="0" r="0" b="0"/>
            <wp:docPr id="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57800" cy="2694305"/>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624"/>
        <w:gridCol w:w="9299"/>
      </w:tblGrid>
      <w:tr w:rsidR="00DB1A91" w:rsidRPr="00F61DA4" w14:paraId="593508EF" w14:textId="77777777" w:rsidTr="00DB1A91">
        <w:tc>
          <w:tcPr>
            <w:tcW w:w="624" w:type="dxa"/>
          </w:tcPr>
          <w:p w14:paraId="308C1D3B" w14:textId="77777777" w:rsidR="00DB1A91" w:rsidRPr="00F61DA4" w:rsidRDefault="00DB1A91" w:rsidP="00F96AD2">
            <w:pPr>
              <w:pStyle w:val="KeyText"/>
              <w:autoSpaceDE w:val="0"/>
              <w:autoSpaceDN w:val="0"/>
              <w:adjustRightInd w:val="0"/>
              <w:spacing w:after="0" w:line="240" w:lineRule="auto"/>
              <w:ind w:left="0" w:firstLine="397"/>
              <w:rPr>
                <w:rFonts w:ascii="Arial" w:hAnsi="Arial"/>
                <w:i/>
                <w:szCs w:val="18"/>
              </w:rPr>
            </w:pPr>
            <w:r w:rsidRPr="00F61DA4">
              <w:rPr>
                <w:rFonts w:ascii="Arial" w:hAnsi="Arial"/>
                <w:i/>
                <w:szCs w:val="18"/>
              </w:rPr>
              <w:t>m</w:t>
            </w:r>
          </w:p>
        </w:tc>
        <w:tc>
          <w:tcPr>
            <w:tcW w:w="9299" w:type="dxa"/>
          </w:tcPr>
          <w:p w14:paraId="0A4A2333"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содержание марганца, %;</w:t>
            </w:r>
          </w:p>
        </w:tc>
      </w:tr>
      <w:tr w:rsidR="00DB1A91" w:rsidRPr="0033615A" w14:paraId="669CEE32" w14:textId="77777777" w:rsidTr="00DB1A91">
        <w:tc>
          <w:tcPr>
            <w:tcW w:w="624" w:type="dxa"/>
          </w:tcPr>
          <w:p w14:paraId="62A49582" w14:textId="77777777" w:rsidR="00DB1A91" w:rsidRPr="00D70A9B" w:rsidRDefault="00DB1A91" w:rsidP="00F96AD2">
            <w:pPr>
              <w:pStyle w:val="KeyText"/>
              <w:autoSpaceDE w:val="0"/>
              <w:autoSpaceDN w:val="0"/>
              <w:adjustRightInd w:val="0"/>
              <w:spacing w:after="0" w:line="240" w:lineRule="auto"/>
              <w:ind w:left="0" w:firstLine="397"/>
              <w:rPr>
                <w:rFonts w:ascii="Arial" w:hAnsi="Arial"/>
                <w:i/>
                <w:szCs w:val="18"/>
              </w:rPr>
            </w:pPr>
            <w:r w:rsidRPr="00D70A9B">
              <w:rPr>
                <w:rFonts w:ascii="Arial" w:eastAsia="MS Mincho" w:hAnsi="Arial"/>
                <w:i/>
                <w:szCs w:val="18"/>
              </w:rPr>
              <w:t>L</w:t>
            </w:r>
          </w:p>
        </w:tc>
        <w:tc>
          <w:tcPr>
            <w:tcW w:w="9299" w:type="dxa"/>
          </w:tcPr>
          <w:p w14:paraId="5F089084"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номер лаборатории</w:t>
            </w:r>
          </w:p>
        </w:tc>
      </w:tr>
    </w:tbl>
    <w:p w14:paraId="2D6AD0A1" w14:textId="0756D28F" w:rsidR="00E53928" w:rsidRPr="00641B10" w:rsidRDefault="00E53928" w:rsidP="00E7418A">
      <w:pPr>
        <w:spacing w:before="200" w:after="200"/>
        <w:jc w:val="center"/>
        <w:rPr>
          <w:color w:val="000000"/>
          <w:sz w:val="18"/>
          <w:szCs w:val="18"/>
        </w:rPr>
      </w:pPr>
      <w:r w:rsidRPr="00641B10">
        <w:rPr>
          <w:color w:val="000000"/>
          <w:sz w:val="18"/>
          <w:szCs w:val="18"/>
        </w:rPr>
        <w:t>Рисунок В.4 – Содержание марганца в железных рудах</w:t>
      </w:r>
      <w:r w:rsidR="00824AE8" w:rsidRPr="00641B10">
        <w:rPr>
          <w:color w:val="000000"/>
          <w:sz w:val="18"/>
          <w:szCs w:val="18"/>
        </w:rPr>
        <w:t>:</w:t>
      </w:r>
      <w:r w:rsidRPr="00641B10">
        <w:rPr>
          <w:color w:val="000000"/>
          <w:sz w:val="18"/>
          <w:szCs w:val="18"/>
        </w:rPr>
        <w:t xml:space="preserve"> результаты измерений на уровне содержания 4</w:t>
      </w:r>
    </w:p>
    <w:p w14:paraId="0205F953" w14:textId="3C11EB1B" w:rsidR="00E53928" w:rsidRDefault="00173FF5" w:rsidP="00DB1A91">
      <w:pPr>
        <w:spacing w:before="200" w:after="200"/>
        <w:jc w:val="center"/>
        <w:rPr>
          <w:color w:val="000000"/>
        </w:rPr>
      </w:pPr>
      <w:r>
        <w:rPr>
          <w:rFonts w:eastAsia="MS Mincho"/>
          <w:noProof/>
          <w:lang w:eastAsia="ru-RU"/>
        </w:rPr>
        <w:drawing>
          <wp:inline distT="0" distB="0" distL="0" distR="0" wp14:anchorId="63BA6D74" wp14:editId="30E42952">
            <wp:extent cx="5192395" cy="2819400"/>
            <wp:effectExtent l="0" t="0" r="8255"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192395" cy="28194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624"/>
        <w:gridCol w:w="9299"/>
      </w:tblGrid>
      <w:tr w:rsidR="00DB1A91" w:rsidRPr="00F61DA4" w14:paraId="6E06566D" w14:textId="77777777" w:rsidTr="00DB1A91">
        <w:tc>
          <w:tcPr>
            <w:tcW w:w="624" w:type="dxa"/>
          </w:tcPr>
          <w:p w14:paraId="242682D6" w14:textId="77777777" w:rsidR="00DB1A91" w:rsidRPr="00F61DA4" w:rsidRDefault="00DB1A91" w:rsidP="00F96AD2">
            <w:pPr>
              <w:pStyle w:val="KeyText"/>
              <w:autoSpaceDE w:val="0"/>
              <w:autoSpaceDN w:val="0"/>
              <w:adjustRightInd w:val="0"/>
              <w:spacing w:after="0" w:line="240" w:lineRule="auto"/>
              <w:ind w:left="0" w:firstLine="397"/>
              <w:rPr>
                <w:rFonts w:ascii="Arial" w:hAnsi="Arial"/>
                <w:i/>
                <w:szCs w:val="18"/>
              </w:rPr>
            </w:pPr>
            <w:r w:rsidRPr="00F61DA4">
              <w:rPr>
                <w:rFonts w:ascii="Arial" w:hAnsi="Arial"/>
                <w:i/>
                <w:szCs w:val="18"/>
              </w:rPr>
              <w:t>m</w:t>
            </w:r>
          </w:p>
        </w:tc>
        <w:tc>
          <w:tcPr>
            <w:tcW w:w="9299" w:type="dxa"/>
          </w:tcPr>
          <w:p w14:paraId="747600B7"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содержание марганца, %;</w:t>
            </w:r>
          </w:p>
        </w:tc>
      </w:tr>
      <w:tr w:rsidR="00DB1A91" w:rsidRPr="0033615A" w14:paraId="5279BA73" w14:textId="77777777" w:rsidTr="00DB1A91">
        <w:tc>
          <w:tcPr>
            <w:tcW w:w="624" w:type="dxa"/>
          </w:tcPr>
          <w:p w14:paraId="042E8DCF" w14:textId="77777777" w:rsidR="00DB1A91" w:rsidRPr="00D70A9B" w:rsidRDefault="00DB1A91" w:rsidP="00F96AD2">
            <w:pPr>
              <w:pStyle w:val="KeyText"/>
              <w:autoSpaceDE w:val="0"/>
              <w:autoSpaceDN w:val="0"/>
              <w:adjustRightInd w:val="0"/>
              <w:spacing w:after="0" w:line="240" w:lineRule="auto"/>
              <w:ind w:left="0" w:firstLine="397"/>
              <w:rPr>
                <w:rFonts w:ascii="Arial" w:hAnsi="Arial"/>
                <w:i/>
                <w:szCs w:val="18"/>
              </w:rPr>
            </w:pPr>
            <w:r w:rsidRPr="00D70A9B">
              <w:rPr>
                <w:rFonts w:ascii="Arial" w:eastAsia="MS Mincho" w:hAnsi="Arial"/>
                <w:i/>
                <w:szCs w:val="18"/>
              </w:rPr>
              <w:t>L</w:t>
            </w:r>
          </w:p>
        </w:tc>
        <w:tc>
          <w:tcPr>
            <w:tcW w:w="9299" w:type="dxa"/>
          </w:tcPr>
          <w:p w14:paraId="0902FB92" w14:textId="77777777" w:rsidR="00DB1A91" w:rsidRPr="00F61DA4" w:rsidRDefault="00DB1A91" w:rsidP="00F96AD2">
            <w:pPr>
              <w:pStyle w:val="KeyText"/>
              <w:autoSpaceDE w:val="0"/>
              <w:autoSpaceDN w:val="0"/>
              <w:adjustRightInd w:val="0"/>
              <w:spacing w:after="0" w:line="240" w:lineRule="auto"/>
              <w:ind w:left="0" w:firstLine="0"/>
              <w:rPr>
                <w:rFonts w:ascii="Arial" w:hAnsi="Arial"/>
                <w:b/>
                <w:szCs w:val="18"/>
              </w:rPr>
            </w:pPr>
            <w:r w:rsidRPr="00F61DA4">
              <w:rPr>
                <w:rFonts w:ascii="Arial" w:hAnsi="Arial"/>
                <w:szCs w:val="18"/>
                <w:lang w:val="ru-RU"/>
              </w:rPr>
              <w:t>‒ </w:t>
            </w:r>
            <w:r w:rsidRPr="00F61DA4">
              <w:rPr>
                <w:rFonts w:ascii="Arial" w:eastAsia="MS Mincho" w:hAnsi="Arial"/>
                <w:szCs w:val="18"/>
                <w:lang w:val="ru-RU"/>
              </w:rPr>
              <w:t>номер лаборатории</w:t>
            </w:r>
          </w:p>
        </w:tc>
      </w:tr>
    </w:tbl>
    <w:p w14:paraId="22F2A047" w14:textId="77777777" w:rsidR="00E53928" w:rsidRPr="009E1C92" w:rsidRDefault="00E53928" w:rsidP="0057600A">
      <w:pPr>
        <w:spacing w:before="40" w:after="80"/>
        <w:ind w:firstLine="426"/>
        <w:jc w:val="both"/>
        <w:rPr>
          <w:color w:val="000000"/>
          <w:sz w:val="18"/>
          <w:szCs w:val="18"/>
        </w:rPr>
      </w:pPr>
      <w:r w:rsidRPr="00B41871">
        <w:rPr>
          <w:color w:val="000000"/>
          <w:spacing w:val="40"/>
          <w:sz w:val="18"/>
          <w:szCs w:val="18"/>
        </w:rPr>
        <w:t>Примечание</w:t>
      </w:r>
      <w:r w:rsidRPr="009E1C92">
        <w:rPr>
          <w:color w:val="000000"/>
          <w:sz w:val="18"/>
          <w:szCs w:val="18"/>
        </w:rPr>
        <w:t xml:space="preserve"> </w:t>
      </w:r>
      <w:r w:rsidR="00DB1A91">
        <w:rPr>
          <w:color w:val="000000"/>
          <w:sz w:val="18"/>
          <w:szCs w:val="18"/>
        </w:rPr>
        <w:t>‒</w:t>
      </w:r>
      <w:r w:rsidRPr="009E1C92">
        <w:rPr>
          <w:color w:val="000000"/>
          <w:sz w:val="18"/>
          <w:szCs w:val="18"/>
        </w:rPr>
        <w:t xml:space="preserve"> Точки, заключенные в прямоугольник, используются для обозначения результатов измерений, идентифицированных с помощью критерия </w:t>
      </w:r>
      <w:proofErr w:type="spellStart"/>
      <w:r w:rsidRPr="009E1C92">
        <w:rPr>
          <w:color w:val="000000"/>
          <w:sz w:val="18"/>
          <w:szCs w:val="18"/>
        </w:rPr>
        <w:t>Кохрена</w:t>
      </w:r>
      <w:proofErr w:type="spellEnd"/>
      <w:r w:rsidRPr="009E1C92">
        <w:rPr>
          <w:color w:val="000000"/>
          <w:sz w:val="18"/>
          <w:szCs w:val="18"/>
        </w:rPr>
        <w:t xml:space="preserve"> как выбросы.</w:t>
      </w:r>
    </w:p>
    <w:p w14:paraId="50FB76BE" w14:textId="193EDDAA" w:rsidR="00E53928" w:rsidRPr="00641B10" w:rsidRDefault="00E53928" w:rsidP="00E7418A">
      <w:pPr>
        <w:spacing w:before="200" w:after="200"/>
        <w:jc w:val="center"/>
        <w:rPr>
          <w:color w:val="000000"/>
          <w:sz w:val="18"/>
          <w:szCs w:val="18"/>
        </w:rPr>
      </w:pPr>
      <w:r w:rsidRPr="00641B10">
        <w:rPr>
          <w:color w:val="000000"/>
          <w:sz w:val="18"/>
          <w:szCs w:val="18"/>
        </w:rPr>
        <w:t>Рисунок В.5 – Содержание марганца в железных рудах</w:t>
      </w:r>
      <w:r w:rsidR="00824AE8" w:rsidRPr="00641B10">
        <w:rPr>
          <w:color w:val="000000"/>
          <w:sz w:val="18"/>
          <w:szCs w:val="18"/>
        </w:rPr>
        <w:t>:</w:t>
      </w:r>
      <w:r w:rsidRPr="00641B10">
        <w:rPr>
          <w:color w:val="000000"/>
          <w:sz w:val="18"/>
          <w:szCs w:val="18"/>
        </w:rPr>
        <w:t xml:space="preserve"> результаты измерений на уровне содержания 5</w:t>
      </w:r>
    </w:p>
    <w:p w14:paraId="7451B1EB" w14:textId="49A84CCA" w:rsidR="00E53928" w:rsidRDefault="00173FF5" w:rsidP="00DB1A91">
      <w:pPr>
        <w:spacing w:before="200" w:after="200"/>
        <w:jc w:val="center"/>
        <w:rPr>
          <w:color w:val="000000"/>
        </w:rPr>
      </w:pPr>
      <w:r>
        <w:rPr>
          <w:rFonts w:eastAsia="MS Mincho"/>
          <w:noProof/>
          <w:lang w:eastAsia="ru-RU"/>
        </w:rPr>
        <w:lastRenderedPageBreak/>
        <w:drawing>
          <wp:inline distT="0" distB="0" distL="0" distR="0" wp14:anchorId="3A3A9422" wp14:editId="6ED03677">
            <wp:extent cx="5029200" cy="2514600"/>
            <wp:effectExtent l="0" t="0" r="0" b="0"/>
            <wp:docPr id="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029200" cy="25146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567"/>
        <w:gridCol w:w="9356"/>
      </w:tblGrid>
      <w:tr w:rsidR="00E53928" w:rsidRPr="00E53928" w14:paraId="3F578D72" w14:textId="77777777" w:rsidTr="00DB1A91">
        <w:tc>
          <w:tcPr>
            <w:tcW w:w="567" w:type="dxa"/>
          </w:tcPr>
          <w:p w14:paraId="63E13DD0" w14:textId="77777777" w:rsidR="00E53928" w:rsidRPr="00F61DA4" w:rsidRDefault="00E53928" w:rsidP="00DB1A91">
            <w:pPr>
              <w:pStyle w:val="KeyText"/>
              <w:autoSpaceDE w:val="0"/>
              <w:autoSpaceDN w:val="0"/>
              <w:adjustRightInd w:val="0"/>
              <w:spacing w:after="0" w:line="240" w:lineRule="auto"/>
              <w:ind w:left="0" w:firstLine="397"/>
              <w:rPr>
                <w:rFonts w:ascii="Arial" w:hAnsi="Arial"/>
              </w:rPr>
            </w:pPr>
            <w:r w:rsidRPr="00F61DA4">
              <w:rPr>
                <w:rFonts w:ascii="Arial" w:hAnsi="Arial"/>
                <w:i/>
                <w:szCs w:val="24"/>
              </w:rPr>
              <w:t>h</w:t>
            </w:r>
          </w:p>
        </w:tc>
        <w:tc>
          <w:tcPr>
            <w:tcW w:w="9356" w:type="dxa"/>
          </w:tcPr>
          <w:p w14:paraId="530D4687" w14:textId="77777777" w:rsidR="00E53928" w:rsidRPr="00DB1A91" w:rsidRDefault="00F61DA4" w:rsidP="00DB1A91">
            <w:pPr>
              <w:pStyle w:val="KeyText"/>
              <w:autoSpaceDE w:val="0"/>
              <w:autoSpaceDN w:val="0"/>
              <w:adjustRightInd w:val="0"/>
              <w:spacing w:after="0" w:line="240" w:lineRule="auto"/>
              <w:rPr>
                <w:rFonts w:ascii="Arial" w:hAnsi="Arial"/>
                <w:lang w:val="ru-RU"/>
              </w:rPr>
            </w:pPr>
            <w:r w:rsidRPr="00F61DA4">
              <w:rPr>
                <w:rFonts w:ascii="Arial" w:hAnsi="Arial"/>
                <w:szCs w:val="18"/>
                <w:lang w:val="ru-RU"/>
              </w:rPr>
              <w:t>‒ </w:t>
            </w:r>
            <w:r w:rsidR="00E53928" w:rsidRPr="00F61DA4">
              <w:rPr>
                <w:rFonts w:ascii="Arial" w:eastAsia="MS Mincho" w:hAnsi="Arial"/>
                <w:szCs w:val="24"/>
                <w:lang w:val="ru-RU"/>
              </w:rPr>
              <w:t xml:space="preserve">статистика </w:t>
            </w:r>
            <w:r w:rsidR="009E1C92" w:rsidRPr="00F61DA4">
              <w:rPr>
                <w:rFonts w:ascii="Arial" w:eastAsia="MS Mincho" w:hAnsi="Arial"/>
                <w:szCs w:val="24"/>
                <w:lang w:val="ru-RU"/>
              </w:rPr>
              <w:t>М</w:t>
            </w:r>
            <w:r w:rsidR="00E53928" w:rsidRPr="00F61DA4">
              <w:rPr>
                <w:rFonts w:ascii="Arial" w:eastAsia="MS Mincho" w:hAnsi="Arial"/>
                <w:szCs w:val="24"/>
                <w:lang w:val="ru-RU"/>
              </w:rPr>
              <w:t xml:space="preserve">анделя </w:t>
            </w:r>
            <w:r w:rsidR="00E53928" w:rsidRPr="00F61DA4">
              <w:rPr>
                <w:rFonts w:ascii="Arial" w:eastAsia="MS Mincho" w:hAnsi="Arial"/>
                <w:i/>
                <w:szCs w:val="24"/>
              </w:rPr>
              <w:t>h</w:t>
            </w:r>
            <w:r w:rsidR="00DB1A91">
              <w:rPr>
                <w:rFonts w:ascii="Arial" w:eastAsia="MS Mincho" w:hAnsi="Arial"/>
                <w:szCs w:val="24"/>
                <w:lang w:val="ru-RU"/>
              </w:rPr>
              <w:t>;</w:t>
            </w:r>
          </w:p>
        </w:tc>
      </w:tr>
      <w:tr w:rsidR="00E53928" w:rsidRPr="00E53928" w14:paraId="3A71869B" w14:textId="77777777" w:rsidTr="00DB1A91">
        <w:tc>
          <w:tcPr>
            <w:tcW w:w="567" w:type="dxa"/>
          </w:tcPr>
          <w:p w14:paraId="1CDA378A" w14:textId="77777777" w:rsidR="00E53928" w:rsidRPr="00D70A9B" w:rsidRDefault="00E53928" w:rsidP="00DB1A91">
            <w:pPr>
              <w:pStyle w:val="KeyText"/>
              <w:autoSpaceDE w:val="0"/>
              <w:autoSpaceDN w:val="0"/>
              <w:adjustRightInd w:val="0"/>
              <w:spacing w:after="0" w:line="240" w:lineRule="auto"/>
              <w:ind w:left="0" w:firstLine="397"/>
              <w:rPr>
                <w:rFonts w:ascii="Arial" w:hAnsi="Arial"/>
                <w:i/>
              </w:rPr>
            </w:pPr>
            <w:r w:rsidRPr="00D70A9B">
              <w:rPr>
                <w:rFonts w:ascii="Arial" w:eastAsia="MS Mincho" w:hAnsi="Arial"/>
                <w:i/>
                <w:szCs w:val="24"/>
              </w:rPr>
              <w:t>L</w:t>
            </w:r>
          </w:p>
        </w:tc>
        <w:tc>
          <w:tcPr>
            <w:tcW w:w="9356" w:type="dxa"/>
          </w:tcPr>
          <w:p w14:paraId="7A917CE6" w14:textId="77777777" w:rsidR="00E53928" w:rsidRPr="00F61DA4" w:rsidRDefault="00F61DA4" w:rsidP="00DB1A91">
            <w:pPr>
              <w:pStyle w:val="KeyText"/>
              <w:autoSpaceDE w:val="0"/>
              <w:autoSpaceDN w:val="0"/>
              <w:adjustRightInd w:val="0"/>
              <w:spacing w:after="0" w:line="240" w:lineRule="auto"/>
              <w:rPr>
                <w:rFonts w:ascii="Arial" w:hAnsi="Arial"/>
              </w:rPr>
            </w:pPr>
            <w:r w:rsidRPr="00F61DA4">
              <w:rPr>
                <w:rFonts w:ascii="Arial" w:hAnsi="Arial"/>
                <w:szCs w:val="18"/>
                <w:lang w:val="ru-RU"/>
              </w:rPr>
              <w:t>‒ </w:t>
            </w:r>
            <w:r w:rsidR="00E53928" w:rsidRPr="00F61DA4">
              <w:rPr>
                <w:rFonts w:ascii="Arial" w:eastAsia="MS Mincho" w:hAnsi="Arial"/>
                <w:szCs w:val="24"/>
                <w:lang w:val="ru-RU"/>
              </w:rPr>
              <w:t>номер лаборатории</w:t>
            </w:r>
          </w:p>
        </w:tc>
      </w:tr>
    </w:tbl>
    <w:p w14:paraId="3045B64F" w14:textId="7CB311C7" w:rsidR="00E53928" w:rsidRPr="00641B10" w:rsidRDefault="00E53928" w:rsidP="00E7418A">
      <w:pPr>
        <w:spacing w:before="200" w:after="200"/>
        <w:jc w:val="center"/>
        <w:rPr>
          <w:color w:val="000000"/>
          <w:sz w:val="18"/>
          <w:szCs w:val="18"/>
        </w:rPr>
      </w:pPr>
      <w:r w:rsidRPr="00641B10">
        <w:rPr>
          <w:color w:val="000000"/>
          <w:sz w:val="18"/>
          <w:szCs w:val="18"/>
        </w:rPr>
        <w:t>Рисунок В.6 – Содержание марганца в железных рудах</w:t>
      </w:r>
      <w:r w:rsidR="00824AE8" w:rsidRPr="00641B10">
        <w:rPr>
          <w:color w:val="000000"/>
          <w:sz w:val="18"/>
          <w:szCs w:val="18"/>
        </w:rPr>
        <w:t>:</w:t>
      </w:r>
      <w:r w:rsidRPr="00641B10">
        <w:rPr>
          <w:color w:val="000000"/>
          <w:sz w:val="18"/>
          <w:szCs w:val="18"/>
        </w:rPr>
        <w:t xml:space="preserve"> значения Манделя </w:t>
      </w:r>
      <w:r w:rsidRPr="00641B10">
        <w:rPr>
          <w:i/>
          <w:iCs/>
          <w:color w:val="000000"/>
          <w:sz w:val="18"/>
          <w:szCs w:val="18"/>
          <w:lang w:val="en-US"/>
        </w:rPr>
        <w:t>h</w:t>
      </w:r>
      <w:r w:rsidRPr="00641B10">
        <w:rPr>
          <w:color w:val="000000"/>
          <w:sz w:val="18"/>
          <w:szCs w:val="18"/>
        </w:rPr>
        <w:t xml:space="preserve">, сгруппированные </w:t>
      </w:r>
      <w:r w:rsidRPr="00641B10">
        <w:rPr>
          <w:color w:val="000000"/>
          <w:sz w:val="18"/>
          <w:szCs w:val="18"/>
        </w:rPr>
        <w:br/>
        <w:t>по лабораториям</w:t>
      </w:r>
    </w:p>
    <w:p w14:paraId="56D2AAE0" w14:textId="0762ED16" w:rsidR="00E53928" w:rsidRDefault="00173FF5" w:rsidP="00DB1A91">
      <w:pPr>
        <w:spacing w:before="200" w:after="200"/>
        <w:jc w:val="center"/>
        <w:rPr>
          <w:color w:val="000000"/>
        </w:rPr>
      </w:pPr>
      <w:r>
        <w:rPr>
          <w:rFonts w:eastAsia="MS Mincho"/>
          <w:noProof/>
          <w:lang w:eastAsia="ru-RU"/>
        </w:rPr>
        <w:drawing>
          <wp:inline distT="0" distB="0" distL="0" distR="0" wp14:anchorId="7D2385D8" wp14:editId="0DFAEFDA">
            <wp:extent cx="5029200" cy="2781300"/>
            <wp:effectExtent l="0" t="0" r="0" b="0"/>
            <wp:docPr id="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029200" cy="27813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567"/>
        <w:gridCol w:w="9356"/>
      </w:tblGrid>
      <w:tr w:rsidR="00DB1A91" w:rsidRPr="00E53928" w14:paraId="6AE30D4A" w14:textId="77777777" w:rsidTr="00DB1A91">
        <w:tc>
          <w:tcPr>
            <w:tcW w:w="567" w:type="dxa"/>
          </w:tcPr>
          <w:p w14:paraId="45D4AFFC" w14:textId="77777777" w:rsidR="00DB1A91" w:rsidRPr="002337CF" w:rsidRDefault="00DD3C34" w:rsidP="00F96AD2">
            <w:pPr>
              <w:pStyle w:val="KeyText"/>
              <w:autoSpaceDE w:val="0"/>
              <w:autoSpaceDN w:val="0"/>
              <w:adjustRightInd w:val="0"/>
              <w:spacing w:after="0" w:line="240" w:lineRule="auto"/>
              <w:ind w:left="0" w:firstLine="397"/>
              <w:rPr>
                <w:rFonts w:ascii="Arial" w:hAnsi="Arial"/>
              </w:rPr>
            </w:pPr>
            <w:r w:rsidRPr="002337CF">
              <w:rPr>
                <w:rFonts w:ascii="Arial" w:hAnsi="Arial"/>
                <w:i/>
                <w:szCs w:val="24"/>
              </w:rPr>
              <w:t>k</w:t>
            </w:r>
          </w:p>
        </w:tc>
        <w:tc>
          <w:tcPr>
            <w:tcW w:w="9356" w:type="dxa"/>
          </w:tcPr>
          <w:p w14:paraId="0B703662" w14:textId="77777777" w:rsidR="00DB1A91" w:rsidRPr="00DB1A91" w:rsidRDefault="00DB1A91" w:rsidP="00F96AD2">
            <w:pPr>
              <w:pStyle w:val="KeyText"/>
              <w:autoSpaceDE w:val="0"/>
              <w:autoSpaceDN w:val="0"/>
              <w:adjustRightInd w:val="0"/>
              <w:spacing w:after="0" w:line="240" w:lineRule="auto"/>
              <w:rPr>
                <w:rFonts w:ascii="Arial" w:hAnsi="Arial"/>
                <w:lang w:val="ru-RU"/>
              </w:rPr>
            </w:pPr>
            <w:r w:rsidRPr="002337CF">
              <w:rPr>
                <w:rFonts w:ascii="Arial" w:hAnsi="Arial"/>
                <w:szCs w:val="18"/>
                <w:lang w:val="ru-RU"/>
              </w:rPr>
              <w:t>‒ </w:t>
            </w:r>
            <w:r w:rsidRPr="002337CF">
              <w:rPr>
                <w:rFonts w:ascii="Arial" w:eastAsia="MS Mincho" w:hAnsi="Arial"/>
                <w:szCs w:val="24"/>
                <w:lang w:val="ru-RU"/>
              </w:rPr>
              <w:t xml:space="preserve">статистика Манделя </w:t>
            </w:r>
            <w:r w:rsidR="00C80D4C" w:rsidRPr="002337CF">
              <w:rPr>
                <w:rFonts w:ascii="Arial" w:eastAsia="MS Mincho" w:hAnsi="Arial"/>
                <w:i/>
                <w:szCs w:val="24"/>
                <w:lang w:val="en-US"/>
              </w:rPr>
              <w:t>k</w:t>
            </w:r>
            <w:r w:rsidRPr="002337CF">
              <w:rPr>
                <w:rFonts w:ascii="Arial" w:eastAsia="MS Mincho" w:hAnsi="Arial"/>
                <w:szCs w:val="24"/>
                <w:lang w:val="ru-RU"/>
              </w:rPr>
              <w:t>;</w:t>
            </w:r>
          </w:p>
        </w:tc>
      </w:tr>
      <w:tr w:rsidR="00DB1A91" w:rsidRPr="00E53928" w14:paraId="3289D1EA" w14:textId="77777777" w:rsidTr="00DB1A91">
        <w:tc>
          <w:tcPr>
            <w:tcW w:w="567" w:type="dxa"/>
          </w:tcPr>
          <w:p w14:paraId="2381B8DC" w14:textId="77777777" w:rsidR="00DB1A91" w:rsidRPr="00D70A9B" w:rsidRDefault="00DB1A91" w:rsidP="00F96AD2">
            <w:pPr>
              <w:pStyle w:val="KeyText"/>
              <w:autoSpaceDE w:val="0"/>
              <w:autoSpaceDN w:val="0"/>
              <w:adjustRightInd w:val="0"/>
              <w:spacing w:after="0" w:line="240" w:lineRule="auto"/>
              <w:ind w:left="0" w:firstLine="397"/>
              <w:rPr>
                <w:rFonts w:ascii="Arial" w:hAnsi="Arial"/>
                <w:i/>
              </w:rPr>
            </w:pPr>
            <w:r w:rsidRPr="00D70A9B">
              <w:rPr>
                <w:rFonts w:ascii="Arial" w:eastAsia="MS Mincho" w:hAnsi="Arial"/>
                <w:i/>
                <w:szCs w:val="24"/>
              </w:rPr>
              <w:t>L</w:t>
            </w:r>
          </w:p>
        </w:tc>
        <w:tc>
          <w:tcPr>
            <w:tcW w:w="9356" w:type="dxa"/>
          </w:tcPr>
          <w:p w14:paraId="429D95D5" w14:textId="77777777" w:rsidR="00DB1A91" w:rsidRPr="00F61DA4" w:rsidRDefault="00DB1A91" w:rsidP="00F96AD2">
            <w:pPr>
              <w:pStyle w:val="KeyText"/>
              <w:autoSpaceDE w:val="0"/>
              <w:autoSpaceDN w:val="0"/>
              <w:adjustRightInd w:val="0"/>
              <w:spacing w:after="0" w:line="240" w:lineRule="auto"/>
              <w:rPr>
                <w:rFonts w:ascii="Arial" w:hAnsi="Arial"/>
              </w:rPr>
            </w:pPr>
            <w:r w:rsidRPr="00F61DA4">
              <w:rPr>
                <w:rFonts w:ascii="Arial" w:hAnsi="Arial"/>
                <w:szCs w:val="18"/>
                <w:lang w:val="ru-RU"/>
              </w:rPr>
              <w:t>‒ </w:t>
            </w:r>
            <w:r w:rsidRPr="00F61DA4">
              <w:rPr>
                <w:rFonts w:ascii="Arial" w:eastAsia="MS Mincho" w:hAnsi="Arial"/>
                <w:szCs w:val="24"/>
                <w:lang w:val="ru-RU"/>
              </w:rPr>
              <w:t>номер лаборатории</w:t>
            </w:r>
          </w:p>
        </w:tc>
      </w:tr>
    </w:tbl>
    <w:p w14:paraId="6C46C70F" w14:textId="72603E55" w:rsidR="00A86A02" w:rsidRPr="00641B10" w:rsidRDefault="00A86A02" w:rsidP="00E7418A">
      <w:pPr>
        <w:spacing w:before="200" w:after="200"/>
        <w:jc w:val="center"/>
        <w:rPr>
          <w:color w:val="000000"/>
          <w:sz w:val="18"/>
          <w:szCs w:val="18"/>
        </w:rPr>
      </w:pPr>
      <w:r w:rsidRPr="00641B10">
        <w:rPr>
          <w:color w:val="000000"/>
          <w:sz w:val="18"/>
          <w:szCs w:val="18"/>
        </w:rPr>
        <w:t>Рисунок В.</w:t>
      </w:r>
      <w:r w:rsidR="007574F7" w:rsidRPr="00641B10">
        <w:rPr>
          <w:color w:val="000000"/>
          <w:sz w:val="18"/>
          <w:szCs w:val="18"/>
        </w:rPr>
        <w:t>7</w:t>
      </w:r>
      <w:r w:rsidRPr="00641B10">
        <w:rPr>
          <w:color w:val="000000"/>
          <w:sz w:val="18"/>
          <w:szCs w:val="18"/>
        </w:rPr>
        <w:t xml:space="preserve"> – Содержание марганца в железных рудах</w:t>
      </w:r>
      <w:r w:rsidR="00824AE8" w:rsidRPr="00641B10">
        <w:rPr>
          <w:color w:val="000000"/>
          <w:sz w:val="18"/>
          <w:szCs w:val="18"/>
        </w:rPr>
        <w:t>:</w:t>
      </w:r>
      <w:r w:rsidRPr="00641B10">
        <w:rPr>
          <w:color w:val="000000"/>
          <w:sz w:val="18"/>
          <w:szCs w:val="18"/>
        </w:rPr>
        <w:t xml:space="preserve"> значения Манделя </w:t>
      </w:r>
      <w:r w:rsidR="007574F7" w:rsidRPr="00641B10">
        <w:rPr>
          <w:i/>
          <w:iCs/>
          <w:color w:val="000000"/>
          <w:sz w:val="18"/>
          <w:szCs w:val="18"/>
          <w:lang w:val="en-US"/>
        </w:rPr>
        <w:t>k</w:t>
      </w:r>
      <w:r w:rsidRPr="00641B10">
        <w:rPr>
          <w:color w:val="000000"/>
          <w:sz w:val="18"/>
          <w:szCs w:val="18"/>
        </w:rPr>
        <w:t xml:space="preserve">, сгруппированные </w:t>
      </w:r>
      <w:r w:rsidRPr="00641B10">
        <w:rPr>
          <w:color w:val="000000"/>
          <w:sz w:val="18"/>
          <w:szCs w:val="18"/>
        </w:rPr>
        <w:br/>
        <w:t>по лабораториям</w:t>
      </w:r>
    </w:p>
    <w:p w14:paraId="68AEDDC9" w14:textId="5B18C060" w:rsidR="00E53928" w:rsidRDefault="00173FF5" w:rsidP="00DB1A91">
      <w:pPr>
        <w:spacing w:before="200" w:after="200"/>
        <w:jc w:val="center"/>
        <w:rPr>
          <w:color w:val="000000"/>
        </w:rPr>
      </w:pPr>
      <w:r>
        <w:rPr>
          <w:rFonts w:eastAsia="MS Mincho"/>
          <w:noProof/>
          <w:lang w:eastAsia="ru-RU"/>
        </w:rPr>
        <w:lastRenderedPageBreak/>
        <w:drawing>
          <wp:inline distT="0" distB="0" distL="0" distR="0" wp14:anchorId="6AF23381" wp14:editId="47F49B69">
            <wp:extent cx="5584190" cy="3820795"/>
            <wp:effectExtent l="0" t="0" r="0" b="8255"/>
            <wp:docPr id="1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584190" cy="3820795"/>
                    </a:xfrm>
                    <a:prstGeom prst="rect">
                      <a:avLst/>
                    </a:prstGeom>
                    <a:noFill/>
                    <a:ln>
                      <a:noFill/>
                    </a:ln>
                  </pic:spPr>
                </pic:pic>
              </a:graphicData>
            </a:graphic>
          </wp:inline>
        </w:drawing>
      </w:r>
    </w:p>
    <w:tbl>
      <w:tblPr>
        <w:tblW w:w="9157" w:type="dxa"/>
        <w:tblLayout w:type="fixed"/>
        <w:tblCellMar>
          <w:left w:w="0" w:type="dxa"/>
          <w:right w:w="0" w:type="dxa"/>
        </w:tblCellMar>
        <w:tblLook w:val="04A0" w:firstRow="1" w:lastRow="0" w:firstColumn="1" w:lastColumn="0" w:noHBand="0" w:noVBand="1"/>
      </w:tblPr>
      <w:tblGrid>
        <w:gridCol w:w="680"/>
        <w:gridCol w:w="8477"/>
      </w:tblGrid>
      <w:tr w:rsidR="007574F7" w:rsidRPr="007574F7" w14:paraId="567616EE" w14:textId="77777777" w:rsidTr="00DB1A91">
        <w:tc>
          <w:tcPr>
            <w:tcW w:w="680" w:type="dxa"/>
          </w:tcPr>
          <w:p w14:paraId="711993E4" w14:textId="77777777" w:rsidR="007574F7" w:rsidRPr="00DB1A91" w:rsidRDefault="007574F7" w:rsidP="00DB1A91">
            <w:pPr>
              <w:pStyle w:val="KeyText"/>
              <w:autoSpaceDE w:val="0"/>
              <w:autoSpaceDN w:val="0"/>
              <w:adjustRightInd w:val="0"/>
              <w:spacing w:after="0" w:line="240" w:lineRule="auto"/>
              <w:ind w:left="0" w:firstLine="397"/>
              <w:rPr>
                <w:rFonts w:ascii="Arial" w:hAnsi="Arial"/>
                <w:szCs w:val="18"/>
              </w:rPr>
            </w:pPr>
            <w:r w:rsidRPr="00DB1A91">
              <w:rPr>
                <w:rFonts w:ascii="Arial" w:hAnsi="Arial"/>
                <w:i/>
                <w:szCs w:val="18"/>
              </w:rPr>
              <w:t>s</w:t>
            </w:r>
          </w:p>
        </w:tc>
        <w:tc>
          <w:tcPr>
            <w:tcW w:w="8477" w:type="dxa"/>
          </w:tcPr>
          <w:p w14:paraId="7D4B8D3B" w14:textId="77777777" w:rsidR="007574F7" w:rsidRPr="00E123D2" w:rsidRDefault="00F61DA4" w:rsidP="00DB1A91">
            <w:pPr>
              <w:pStyle w:val="KeyText"/>
              <w:autoSpaceDE w:val="0"/>
              <w:autoSpaceDN w:val="0"/>
              <w:adjustRightInd w:val="0"/>
              <w:spacing w:after="0" w:line="240" w:lineRule="auto"/>
              <w:rPr>
                <w:rFonts w:ascii="Arial" w:hAnsi="Arial"/>
                <w:szCs w:val="18"/>
                <w:lang w:val="ru-RU"/>
              </w:rPr>
            </w:pPr>
            <w:r w:rsidRPr="00DB1A91">
              <w:rPr>
                <w:rFonts w:ascii="Arial" w:hAnsi="Arial"/>
                <w:szCs w:val="18"/>
                <w:lang w:val="ru-RU"/>
              </w:rPr>
              <w:t>‒ </w:t>
            </w:r>
            <w:r w:rsidR="007574F7" w:rsidRPr="00DB1A91">
              <w:rPr>
                <w:rFonts w:ascii="Arial" w:eastAsia="MS Mincho" w:hAnsi="Arial"/>
                <w:szCs w:val="18"/>
                <w:lang w:val="ru-RU"/>
              </w:rPr>
              <w:t>стандартное отклонение</w:t>
            </w:r>
            <w:r w:rsidR="007574F7" w:rsidRPr="00DB1A91">
              <w:rPr>
                <w:rFonts w:ascii="Arial" w:eastAsia="MS Mincho" w:hAnsi="Arial"/>
                <w:szCs w:val="18"/>
              </w:rPr>
              <w:t>, %</w:t>
            </w:r>
            <w:r w:rsidR="00E123D2">
              <w:rPr>
                <w:rFonts w:ascii="Arial" w:eastAsia="MS Mincho" w:hAnsi="Arial"/>
                <w:szCs w:val="18"/>
                <w:lang w:val="ru-RU"/>
              </w:rPr>
              <w:t>;</w:t>
            </w:r>
          </w:p>
        </w:tc>
      </w:tr>
      <w:tr w:rsidR="007574F7" w:rsidRPr="007574F7" w14:paraId="2124A1B5" w14:textId="77777777" w:rsidTr="00DB1A91">
        <w:tc>
          <w:tcPr>
            <w:tcW w:w="680" w:type="dxa"/>
          </w:tcPr>
          <w:p w14:paraId="0B5A841A" w14:textId="77777777" w:rsidR="007574F7" w:rsidRPr="00DB1A91" w:rsidRDefault="007574F7" w:rsidP="00DB1A91">
            <w:pPr>
              <w:pStyle w:val="KeyText"/>
              <w:autoSpaceDE w:val="0"/>
              <w:autoSpaceDN w:val="0"/>
              <w:adjustRightInd w:val="0"/>
              <w:spacing w:after="0" w:line="240" w:lineRule="auto"/>
              <w:ind w:left="0" w:firstLine="397"/>
              <w:rPr>
                <w:rFonts w:ascii="Arial" w:hAnsi="Arial"/>
                <w:i/>
                <w:szCs w:val="18"/>
              </w:rPr>
            </w:pPr>
            <w:r w:rsidRPr="00DB1A91">
              <w:rPr>
                <w:rFonts w:ascii="Arial" w:hAnsi="Arial"/>
                <w:i/>
                <w:szCs w:val="18"/>
              </w:rPr>
              <w:t>m</w:t>
            </w:r>
          </w:p>
        </w:tc>
        <w:tc>
          <w:tcPr>
            <w:tcW w:w="8477" w:type="dxa"/>
          </w:tcPr>
          <w:p w14:paraId="2A8A928B" w14:textId="77777777" w:rsidR="007574F7" w:rsidRPr="00E123D2" w:rsidRDefault="00F61DA4" w:rsidP="00DB1A91">
            <w:pPr>
              <w:pStyle w:val="KeyText"/>
              <w:autoSpaceDE w:val="0"/>
              <w:autoSpaceDN w:val="0"/>
              <w:adjustRightInd w:val="0"/>
              <w:spacing w:after="0" w:line="240" w:lineRule="auto"/>
              <w:rPr>
                <w:rFonts w:ascii="Arial" w:hAnsi="Arial"/>
                <w:szCs w:val="18"/>
                <w:lang w:val="ru-RU"/>
              </w:rPr>
            </w:pPr>
            <w:r w:rsidRPr="00DB1A91">
              <w:rPr>
                <w:rFonts w:ascii="Arial" w:hAnsi="Arial"/>
                <w:szCs w:val="18"/>
                <w:lang w:val="ru-RU"/>
              </w:rPr>
              <w:t>‒ </w:t>
            </w:r>
            <w:r w:rsidR="007574F7" w:rsidRPr="00DB1A91">
              <w:rPr>
                <w:rFonts w:ascii="Arial" w:eastAsia="MS Mincho" w:hAnsi="Arial"/>
                <w:szCs w:val="18"/>
                <w:lang w:val="ru-RU"/>
              </w:rPr>
              <w:t>содержание марганца</w:t>
            </w:r>
            <w:r w:rsidR="007574F7" w:rsidRPr="00DB1A91">
              <w:rPr>
                <w:rFonts w:ascii="Arial" w:eastAsia="MS Mincho" w:hAnsi="Arial"/>
                <w:szCs w:val="18"/>
              </w:rPr>
              <w:t>, %</w:t>
            </w:r>
            <w:r w:rsidR="00E123D2">
              <w:rPr>
                <w:rFonts w:ascii="Arial" w:eastAsia="MS Mincho" w:hAnsi="Arial"/>
                <w:szCs w:val="18"/>
                <w:lang w:val="ru-RU"/>
              </w:rPr>
              <w:t>;</w:t>
            </w:r>
          </w:p>
        </w:tc>
      </w:tr>
      <w:tr w:rsidR="007574F7" w:rsidRPr="007574F7" w14:paraId="3EC3680B" w14:textId="77777777" w:rsidTr="00DB1A91">
        <w:tc>
          <w:tcPr>
            <w:tcW w:w="680" w:type="dxa"/>
          </w:tcPr>
          <w:p w14:paraId="155C73F9" w14:textId="77777777" w:rsidR="007574F7" w:rsidRPr="00DB1A91" w:rsidRDefault="007574F7" w:rsidP="00DB1A91">
            <w:pPr>
              <w:pStyle w:val="KeyText"/>
              <w:autoSpaceDE w:val="0"/>
              <w:autoSpaceDN w:val="0"/>
              <w:adjustRightInd w:val="0"/>
              <w:spacing w:after="0" w:line="240" w:lineRule="auto"/>
              <w:ind w:left="0" w:firstLine="397"/>
              <w:rPr>
                <w:rFonts w:ascii="Arial" w:eastAsia="MS Mincho" w:hAnsi="Arial"/>
                <w:szCs w:val="18"/>
              </w:rPr>
            </w:pPr>
            <w:proofErr w:type="spellStart"/>
            <w:r w:rsidRPr="00DB1A91">
              <w:rPr>
                <w:rFonts w:ascii="Arial" w:hAnsi="Arial"/>
                <w:i/>
                <w:szCs w:val="18"/>
              </w:rPr>
              <w:t>s</w:t>
            </w:r>
            <w:r w:rsidRPr="00DB1A91">
              <w:rPr>
                <w:rFonts w:ascii="Arial" w:hAnsi="Arial"/>
                <w:i/>
                <w:szCs w:val="18"/>
                <w:vertAlign w:val="subscript"/>
              </w:rPr>
              <w:t>R</w:t>
            </w:r>
            <w:proofErr w:type="spellEnd"/>
          </w:p>
        </w:tc>
        <w:tc>
          <w:tcPr>
            <w:tcW w:w="8477" w:type="dxa"/>
          </w:tcPr>
          <w:p w14:paraId="16D9DB6B" w14:textId="77777777" w:rsidR="007574F7" w:rsidRPr="00DB1A91" w:rsidRDefault="00F61DA4" w:rsidP="00DB1A91">
            <w:pPr>
              <w:pStyle w:val="KeyText"/>
              <w:autoSpaceDE w:val="0"/>
              <w:autoSpaceDN w:val="0"/>
              <w:adjustRightInd w:val="0"/>
              <w:spacing w:after="0" w:line="240" w:lineRule="auto"/>
              <w:rPr>
                <w:rFonts w:ascii="Arial" w:eastAsia="MS Mincho" w:hAnsi="Arial"/>
                <w:szCs w:val="18"/>
                <w:lang w:val="ru-RU"/>
              </w:rPr>
            </w:pPr>
            <w:r w:rsidRPr="00DB1A91">
              <w:rPr>
                <w:rFonts w:ascii="Arial" w:hAnsi="Arial"/>
                <w:szCs w:val="18"/>
                <w:lang w:val="ru-RU"/>
              </w:rPr>
              <w:t>‒ </w:t>
            </w:r>
            <w:r w:rsidR="007574F7" w:rsidRPr="00DB1A91">
              <w:rPr>
                <w:rFonts w:ascii="Arial" w:eastAsia="MS Mincho" w:hAnsi="Arial"/>
                <w:szCs w:val="18"/>
                <w:lang w:val="ru-RU"/>
              </w:rPr>
              <w:t>оцененное стандартное отклонение воспроизводимости</w:t>
            </w:r>
            <w:r w:rsidR="00E123D2">
              <w:rPr>
                <w:rFonts w:ascii="Arial" w:eastAsia="MS Mincho" w:hAnsi="Arial"/>
                <w:szCs w:val="18"/>
                <w:lang w:val="ru-RU"/>
              </w:rPr>
              <w:t>;</w:t>
            </w:r>
          </w:p>
        </w:tc>
      </w:tr>
      <w:tr w:rsidR="007574F7" w:rsidRPr="007574F7" w14:paraId="586239FF" w14:textId="77777777" w:rsidTr="00DB1A91">
        <w:tc>
          <w:tcPr>
            <w:tcW w:w="680" w:type="dxa"/>
          </w:tcPr>
          <w:p w14:paraId="697B5578" w14:textId="77777777" w:rsidR="007574F7" w:rsidRPr="00DB1A91" w:rsidRDefault="007574F7" w:rsidP="00DB1A91">
            <w:pPr>
              <w:pStyle w:val="KeyText"/>
              <w:autoSpaceDE w:val="0"/>
              <w:autoSpaceDN w:val="0"/>
              <w:adjustRightInd w:val="0"/>
              <w:spacing w:after="0" w:line="240" w:lineRule="auto"/>
              <w:ind w:left="0" w:firstLine="397"/>
              <w:rPr>
                <w:rFonts w:ascii="Arial" w:eastAsia="MS Mincho" w:hAnsi="Arial"/>
                <w:szCs w:val="18"/>
              </w:rPr>
            </w:pPr>
            <w:proofErr w:type="spellStart"/>
            <w:r w:rsidRPr="00DB1A91">
              <w:rPr>
                <w:rFonts w:ascii="Arial" w:hAnsi="Arial"/>
                <w:i/>
                <w:szCs w:val="18"/>
              </w:rPr>
              <w:t>s</w:t>
            </w:r>
            <w:r w:rsidRPr="00DB1A91">
              <w:rPr>
                <w:rFonts w:ascii="Arial" w:hAnsi="Arial"/>
                <w:i/>
                <w:szCs w:val="18"/>
                <w:vertAlign w:val="subscript"/>
              </w:rPr>
              <w:t>r</w:t>
            </w:r>
            <w:proofErr w:type="spellEnd"/>
          </w:p>
        </w:tc>
        <w:tc>
          <w:tcPr>
            <w:tcW w:w="8477" w:type="dxa"/>
          </w:tcPr>
          <w:p w14:paraId="3B8AD6E1" w14:textId="77777777" w:rsidR="007574F7" w:rsidRPr="00DB1A91" w:rsidRDefault="00F61DA4" w:rsidP="00DB1A91">
            <w:pPr>
              <w:pStyle w:val="KeyText"/>
              <w:autoSpaceDE w:val="0"/>
              <w:autoSpaceDN w:val="0"/>
              <w:adjustRightInd w:val="0"/>
              <w:spacing w:after="0" w:line="240" w:lineRule="auto"/>
              <w:rPr>
                <w:rFonts w:ascii="Arial" w:eastAsia="MS Mincho" w:hAnsi="Arial"/>
                <w:szCs w:val="18"/>
              </w:rPr>
            </w:pPr>
            <w:r w:rsidRPr="00DB1A91">
              <w:rPr>
                <w:rFonts w:ascii="Arial" w:hAnsi="Arial"/>
                <w:szCs w:val="18"/>
                <w:lang w:val="ru-RU"/>
              </w:rPr>
              <w:t>‒ </w:t>
            </w:r>
            <w:r w:rsidR="007574F7" w:rsidRPr="00DB1A91">
              <w:rPr>
                <w:rFonts w:ascii="Arial" w:eastAsia="MS Mincho" w:hAnsi="Arial"/>
                <w:szCs w:val="18"/>
                <w:lang w:val="ru-RU"/>
              </w:rPr>
              <w:t>оцененное стандартное отклонение повторяемости</w:t>
            </w:r>
          </w:p>
        </w:tc>
      </w:tr>
    </w:tbl>
    <w:p w14:paraId="4B57D7AF" w14:textId="177F66E0" w:rsidR="007574F7" w:rsidRPr="00641B10" w:rsidRDefault="007574F7" w:rsidP="00E7418A">
      <w:pPr>
        <w:spacing w:before="200" w:after="200"/>
        <w:jc w:val="center"/>
        <w:rPr>
          <w:color w:val="000000"/>
          <w:sz w:val="18"/>
          <w:szCs w:val="18"/>
        </w:rPr>
      </w:pPr>
      <w:r w:rsidRPr="00641B10">
        <w:rPr>
          <w:color w:val="000000"/>
          <w:sz w:val="18"/>
          <w:szCs w:val="18"/>
        </w:rPr>
        <w:t>Рисунок В.8 – Содержание марганца в железных рудах</w:t>
      </w:r>
      <w:r w:rsidR="00824AE8" w:rsidRPr="00641B10">
        <w:rPr>
          <w:color w:val="000000"/>
          <w:sz w:val="18"/>
          <w:szCs w:val="18"/>
        </w:rPr>
        <w:t>:</w:t>
      </w:r>
      <w:r w:rsidRPr="00641B10">
        <w:rPr>
          <w:color w:val="000000"/>
          <w:sz w:val="18"/>
          <w:szCs w:val="18"/>
        </w:rPr>
        <w:t xml:space="preserve"> стандар</w:t>
      </w:r>
      <w:r w:rsidR="00B72228" w:rsidRPr="00641B10">
        <w:rPr>
          <w:color w:val="000000"/>
          <w:sz w:val="18"/>
          <w:szCs w:val="18"/>
        </w:rPr>
        <w:t>тные отклонения повторяемости и</w:t>
      </w:r>
      <w:r w:rsidR="00B72228" w:rsidRPr="00641B10">
        <w:rPr>
          <w:color w:val="000000"/>
          <w:sz w:val="18"/>
          <w:szCs w:val="18"/>
        </w:rPr>
        <w:br/>
      </w:r>
      <w:r w:rsidRPr="00641B10">
        <w:rPr>
          <w:color w:val="000000"/>
          <w:sz w:val="18"/>
          <w:szCs w:val="18"/>
        </w:rPr>
        <w:t xml:space="preserve">воспроизводимости в виде линейных функций от содержания </w:t>
      </w:r>
      <w:r w:rsidRPr="00641B10">
        <w:rPr>
          <w:i/>
          <w:iCs/>
          <w:color w:val="000000"/>
          <w:sz w:val="18"/>
          <w:szCs w:val="18"/>
          <w:lang w:val="en-US"/>
        </w:rPr>
        <w:t>m</w:t>
      </w:r>
    </w:p>
    <w:p w14:paraId="03FA2B92" w14:textId="77777777" w:rsidR="00C954B4" w:rsidRDefault="00C954B4" w:rsidP="00E7418A">
      <w:pPr>
        <w:rPr>
          <w:b/>
          <w:bCs/>
          <w:color w:val="000000"/>
          <w:sz w:val="22"/>
          <w:szCs w:val="22"/>
        </w:rPr>
      </w:pPr>
      <w:bookmarkStart w:id="77" w:name="_Toc230083686"/>
      <w:bookmarkStart w:id="78" w:name="_Toc42845020"/>
      <w:bookmarkStart w:id="79" w:name="_Hlk42871046"/>
    </w:p>
    <w:p w14:paraId="2F662F18" w14:textId="77777777" w:rsidR="00135C87" w:rsidRPr="00B647F9" w:rsidRDefault="00135C87" w:rsidP="00D70A9B">
      <w:pPr>
        <w:pStyle w:val="12"/>
        <w:pageBreakBefore/>
        <w:numPr>
          <w:ilvl w:val="0"/>
          <w:numId w:val="0"/>
        </w:numPr>
        <w:jc w:val="center"/>
        <w:rPr>
          <w:bCs w:val="0"/>
          <w:color w:val="000000"/>
          <w:sz w:val="22"/>
          <w:szCs w:val="22"/>
          <w:lang w:val="ru-RU"/>
        </w:rPr>
      </w:pPr>
      <w:r w:rsidRPr="00B647F9">
        <w:rPr>
          <w:bCs w:val="0"/>
          <w:color w:val="000000"/>
          <w:sz w:val="22"/>
          <w:szCs w:val="22"/>
          <w:lang w:val="ru-RU"/>
        </w:rPr>
        <w:lastRenderedPageBreak/>
        <w:t>Библиография</w:t>
      </w:r>
      <w:bookmarkEnd w:id="77"/>
      <w:bookmarkEnd w:id="7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646"/>
      </w:tblGrid>
      <w:tr w:rsidR="00F61DA4" w:rsidRPr="00F61DA4" w14:paraId="7EA0E15D" w14:textId="77777777" w:rsidTr="001848E2">
        <w:trPr>
          <w:trHeight w:val="246"/>
        </w:trPr>
        <w:tc>
          <w:tcPr>
            <w:tcW w:w="993" w:type="dxa"/>
            <w:tcBorders>
              <w:top w:val="nil"/>
              <w:left w:val="nil"/>
              <w:bottom w:val="nil"/>
              <w:right w:val="nil"/>
            </w:tcBorders>
            <w:shd w:val="clear" w:color="auto" w:fill="auto"/>
          </w:tcPr>
          <w:bookmarkEnd w:id="79"/>
          <w:p w14:paraId="7E298840"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1</w:t>
            </w:r>
            <w:r w:rsidRPr="00B56A72">
              <w:rPr>
                <w:b w:val="0"/>
                <w:sz w:val="20"/>
                <w:szCs w:val="20"/>
                <w:lang w:val="en-US"/>
              </w:rPr>
              <w:t>]</w:t>
            </w:r>
          </w:p>
        </w:tc>
        <w:tc>
          <w:tcPr>
            <w:tcW w:w="8646" w:type="dxa"/>
            <w:tcBorders>
              <w:top w:val="nil"/>
              <w:left w:val="nil"/>
              <w:bottom w:val="nil"/>
              <w:right w:val="nil"/>
            </w:tcBorders>
            <w:shd w:val="clear" w:color="auto" w:fill="auto"/>
          </w:tcPr>
          <w:p w14:paraId="1A5D0BF8" w14:textId="77777777" w:rsidR="00F61DA4" w:rsidRPr="00B56A72" w:rsidRDefault="00F61DA4" w:rsidP="00B56A72">
            <w:pPr>
              <w:pStyle w:val="16508"/>
              <w:spacing w:after="120"/>
              <w:ind w:firstLine="0"/>
              <w:rPr>
                <w:b w:val="0"/>
                <w:iCs/>
                <w:color w:val="211D1E"/>
                <w:sz w:val="20"/>
                <w:szCs w:val="20"/>
                <w:lang w:val="en-US"/>
              </w:rPr>
            </w:pPr>
            <w:r w:rsidRPr="00B56A72">
              <w:rPr>
                <w:b w:val="0"/>
                <w:sz w:val="20"/>
                <w:szCs w:val="20"/>
                <w:lang w:val="en-US"/>
              </w:rPr>
              <w:t>ISO 3534-3</w:t>
            </w:r>
            <w:r w:rsidR="00B72228" w:rsidRPr="001C3B12">
              <w:rPr>
                <w:b w:val="0"/>
                <w:sz w:val="20"/>
                <w:szCs w:val="20"/>
                <w:lang w:val="en-US"/>
              </w:rPr>
              <w:t>,</w:t>
            </w:r>
            <w:r w:rsidRPr="00B56A72">
              <w:rPr>
                <w:b w:val="0"/>
                <w:sz w:val="20"/>
                <w:szCs w:val="20"/>
                <w:lang w:val="en-US"/>
              </w:rPr>
              <w:t xml:space="preserve"> </w:t>
            </w:r>
            <w:r w:rsidRPr="00B56A72">
              <w:rPr>
                <w:b w:val="0"/>
                <w:iCs/>
                <w:color w:val="211D1E"/>
                <w:sz w:val="20"/>
                <w:szCs w:val="20"/>
                <w:lang w:val="en-US"/>
              </w:rPr>
              <w:t>Statistics ‒ Vocabulary and symbols ‒ Part 3: Design of experiments (</w:t>
            </w:r>
            <w:r w:rsidRPr="00B56A72">
              <w:rPr>
                <w:b w:val="0"/>
                <w:iCs/>
                <w:color w:val="211D1E"/>
                <w:sz w:val="20"/>
                <w:szCs w:val="20"/>
              </w:rPr>
              <w:t>Статистика</w:t>
            </w:r>
            <w:r w:rsidRPr="00B56A72">
              <w:rPr>
                <w:b w:val="0"/>
                <w:iCs/>
                <w:color w:val="211D1E"/>
                <w:sz w:val="20"/>
                <w:szCs w:val="20"/>
                <w:lang w:val="en-US"/>
              </w:rPr>
              <w:t xml:space="preserve">. </w:t>
            </w:r>
            <w:r w:rsidRPr="00B56A72">
              <w:rPr>
                <w:b w:val="0"/>
                <w:iCs/>
                <w:color w:val="211D1E"/>
                <w:sz w:val="20"/>
                <w:szCs w:val="20"/>
              </w:rPr>
              <w:t>Словарь</w:t>
            </w:r>
            <w:r w:rsidRPr="00B56A72">
              <w:rPr>
                <w:b w:val="0"/>
                <w:iCs/>
                <w:color w:val="211D1E"/>
                <w:sz w:val="20"/>
                <w:szCs w:val="20"/>
                <w:lang w:val="en-US"/>
              </w:rPr>
              <w:t xml:space="preserve"> </w:t>
            </w:r>
            <w:r w:rsidRPr="00B56A72">
              <w:rPr>
                <w:b w:val="0"/>
                <w:iCs/>
                <w:color w:val="211D1E"/>
                <w:sz w:val="20"/>
                <w:szCs w:val="20"/>
              </w:rPr>
              <w:t>и</w:t>
            </w:r>
            <w:r w:rsidRPr="00B56A72">
              <w:rPr>
                <w:b w:val="0"/>
                <w:iCs/>
                <w:color w:val="211D1E"/>
                <w:sz w:val="20"/>
                <w:szCs w:val="20"/>
                <w:lang w:val="en-US"/>
              </w:rPr>
              <w:t xml:space="preserve"> </w:t>
            </w:r>
            <w:r w:rsidRPr="00B56A72">
              <w:rPr>
                <w:b w:val="0"/>
                <w:iCs/>
                <w:color w:val="211D1E"/>
                <w:sz w:val="20"/>
                <w:szCs w:val="20"/>
              </w:rPr>
              <w:t>условные</w:t>
            </w:r>
            <w:r w:rsidRPr="00B56A72">
              <w:rPr>
                <w:b w:val="0"/>
                <w:iCs/>
                <w:color w:val="211D1E"/>
                <w:sz w:val="20"/>
                <w:szCs w:val="20"/>
                <w:lang w:val="en-US"/>
              </w:rPr>
              <w:t xml:space="preserve"> </w:t>
            </w:r>
            <w:r w:rsidRPr="00B56A72">
              <w:rPr>
                <w:b w:val="0"/>
                <w:iCs/>
                <w:color w:val="211D1E"/>
                <w:sz w:val="20"/>
                <w:szCs w:val="20"/>
              </w:rPr>
              <w:t>обозначения</w:t>
            </w:r>
            <w:r w:rsidRPr="00B56A72">
              <w:rPr>
                <w:b w:val="0"/>
                <w:iCs/>
                <w:color w:val="211D1E"/>
                <w:sz w:val="20"/>
                <w:szCs w:val="20"/>
                <w:lang w:val="en-US"/>
              </w:rPr>
              <w:t xml:space="preserve">. </w:t>
            </w:r>
            <w:r w:rsidRPr="00B56A72">
              <w:rPr>
                <w:b w:val="0"/>
                <w:iCs/>
                <w:color w:val="211D1E"/>
                <w:sz w:val="20"/>
                <w:szCs w:val="20"/>
              </w:rPr>
              <w:t>Часть</w:t>
            </w:r>
            <w:r w:rsidRPr="00B56A72">
              <w:rPr>
                <w:b w:val="0"/>
                <w:iCs/>
                <w:color w:val="211D1E"/>
                <w:sz w:val="20"/>
                <w:szCs w:val="20"/>
                <w:lang w:val="en-US"/>
              </w:rPr>
              <w:t xml:space="preserve"> 3. </w:t>
            </w:r>
            <w:r w:rsidRPr="00B56A72">
              <w:rPr>
                <w:b w:val="0"/>
                <w:iCs/>
                <w:color w:val="211D1E"/>
                <w:sz w:val="20"/>
                <w:szCs w:val="20"/>
              </w:rPr>
              <w:t>Планирование</w:t>
            </w:r>
            <w:r w:rsidRPr="00B56A72">
              <w:rPr>
                <w:b w:val="0"/>
                <w:iCs/>
                <w:color w:val="211D1E"/>
                <w:sz w:val="20"/>
                <w:szCs w:val="20"/>
                <w:lang w:val="en-US"/>
              </w:rPr>
              <w:t xml:space="preserve"> </w:t>
            </w:r>
            <w:r w:rsidRPr="00B56A72">
              <w:rPr>
                <w:b w:val="0"/>
                <w:iCs/>
                <w:color w:val="211D1E"/>
                <w:sz w:val="20"/>
                <w:szCs w:val="20"/>
              </w:rPr>
              <w:t>экспериментов</w:t>
            </w:r>
            <w:r w:rsidRPr="00B56A72">
              <w:rPr>
                <w:b w:val="0"/>
                <w:sz w:val="20"/>
                <w:szCs w:val="20"/>
                <w:lang w:val="en-US"/>
              </w:rPr>
              <w:t>)</w:t>
            </w:r>
          </w:p>
        </w:tc>
      </w:tr>
      <w:tr w:rsidR="00F61DA4" w:rsidRPr="00F61DA4" w14:paraId="7313673E" w14:textId="77777777" w:rsidTr="001848E2">
        <w:trPr>
          <w:trHeight w:val="268"/>
        </w:trPr>
        <w:tc>
          <w:tcPr>
            <w:tcW w:w="993" w:type="dxa"/>
            <w:tcBorders>
              <w:top w:val="nil"/>
              <w:left w:val="nil"/>
              <w:bottom w:val="nil"/>
              <w:right w:val="nil"/>
            </w:tcBorders>
            <w:shd w:val="clear" w:color="auto" w:fill="auto"/>
          </w:tcPr>
          <w:p w14:paraId="7CF2966E" w14:textId="77777777" w:rsidR="00F61DA4" w:rsidRPr="00B56A72" w:rsidRDefault="00F61DA4" w:rsidP="001848E2">
            <w:pPr>
              <w:pStyle w:val="16508"/>
              <w:rPr>
                <w:b w:val="0"/>
                <w:sz w:val="20"/>
                <w:szCs w:val="20"/>
                <w:lang w:val="en-US"/>
              </w:rPr>
            </w:pPr>
            <w:r w:rsidRPr="00B56A72">
              <w:rPr>
                <w:b w:val="0"/>
                <w:sz w:val="20"/>
                <w:szCs w:val="20"/>
              </w:rPr>
              <w:t>[2]</w:t>
            </w:r>
          </w:p>
        </w:tc>
        <w:tc>
          <w:tcPr>
            <w:tcW w:w="8646" w:type="dxa"/>
            <w:tcBorders>
              <w:top w:val="nil"/>
              <w:left w:val="nil"/>
              <w:bottom w:val="nil"/>
              <w:right w:val="nil"/>
            </w:tcBorders>
            <w:shd w:val="clear" w:color="auto" w:fill="auto"/>
          </w:tcPr>
          <w:p w14:paraId="0181FEAA" w14:textId="77777777" w:rsidR="00F61DA4" w:rsidRPr="00B56A72" w:rsidRDefault="00F61DA4" w:rsidP="00B56A72">
            <w:pPr>
              <w:pStyle w:val="16508"/>
              <w:spacing w:after="120"/>
              <w:ind w:firstLine="0"/>
              <w:rPr>
                <w:b w:val="0"/>
                <w:iCs/>
                <w:color w:val="211D1E"/>
                <w:sz w:val="20"/>
                <w:szCs w:val="20"/>
                <w:lang w:val="en-US"/>
              </w:rPr>
            </w:pPr>
            <w:r w:rsidRPr="00B56A72">
              <w:rPr>
                <w:b w:val="0"/>
                <w:sz w:val="20"/>
                <w:szCs w:val="20"/>
                <w:lang w:val="en-US"/>
              </w:rPr>
              <w:t>ISO 5725-3</w:t>
            </w:r>
            <w:r w:rsidR="00B72228" w:rsidRPr="001C3B12">
              <w:rPr>
                <w:b w:val="0"/>
                <w:sz w:val="20"/>
                <w:szCs w:val="20"/>
                <w:lang w:val="en-US"/>
              </w:rPr>
              <w:t>,</w:t>
            </w:r>
            <w:r w:rsidRPr="00B56A72">
              <w:rPr>
                <w:b w:val="0"/>
                <w:sz w:val="20"/>
                <w:szCs w:val="20"/>
                <w:lang w:val="en-US"/>
              </w:rPr>
              <w:t xml:space="preserve"> Accuracy (trueness and precision) of measurement methods and results </w:t>
            </w:r>
            <w:r w:rsidRPr="00B56A72">
              <w:rPr>
                <w:b w:val="0"/>
                <w:iCs/>
                <w:color w:val="211D1E"/>
                <w:sz w:val="20"/>
                <w:szCs w:val="20"/>
                <w:lang w:val="en-US"/>
              </w:rPr>
              <w:t>‒</w:t>
            </w:r>
            <w:r w:rsidRPr="00B56A72">
              <w:rPr>
                <w:b w:val="0"/>
                <w:sz w:val="20"/>
                <w:szCs w:val="20"/>
                <w:lang w:val="en-US"/>
              </w:rPr>
              <w:t xml:space="preserve"> Part 3: Intermediate measures of the precision of a standard measurement method (</w:t>
            </w:r>
            <w:r w:rsidRPr="00B56A72">
              <w:rPr>
                <w:b w:val="0"/>
                <w:sz w:val="20"/>
                <w:szCs w:val="20"/>
              </w:rPr>
              <w:t>Точность</w:t>
            </w:r>
            <w:r w:rsidRPr="00B56A72">
              <w:rPr>
                <w:b w:val="0"/>
                <w:sz w:val="20"/>
                <w:szCs w:val="20"/>
                <w:lang w:val="en-US"/>
              </w:rPr>
              <w:t xml:space="preserve"> (</w:t>
            </w:r>
            <w:r w:rsidRPr="00B56A72">
              <w:rPr>
                <w:b w:val="0"/>
                <w:sz w:val="20"/>
                <w:szCs w:val="20"/>
              </w:rPr>
              <w:t>правильность</w:t>
            </w:r>
            <w:r w:rsidRPr="00B56A72">
              <w:rPr>
                <w:b w:val="0"/>
                <w:sz w:val="20"/>
                <w:szCs w:val="20"/>
                <w:lang w:val="en-US"/>
              </w:rPr>
              <w:t xml:space="preserve"> </w:t>
            </w:r>
            <w:r w:rsidRPr="00B56A72">
              <w:rPr>
                <w:b w:val="0"/>
                <w:sz w:val="20"/>
                <w:szCs w:val="20"/>
              </w:rPr>
              <w:t>и</w:t>
            </w:r>
            <w:r w:rsidRPr="00B56A72">
              <w:rPr>
                <w:b w:val="0"/>
                <w:sz w:val="20"/>
                <w:szCs w:val="20"/>
                <w:lang w:val="en-US"/>
              </w:rPr>
              <w:t xml:space="preserve"> </w:t>
            </w:r>
            <w:r w:rsidRPr="00B56A72">
              <w:rPr>
                <w:b w:val="0"/>
                <w:sz w:val="20"/>
                <w:szCs w:val="20"/>
              </w:rPr>
              <w:t>прецизионность</w:t>
            </w:r>
            <w:r w:rsidRPr="00B56A72">
              <w:rPr>
                <w:b w:val="0"/>
                <w:sz w:val="20"/>
                <w:szCs w:val="20"/>
                <w:lang w:val="en-US"/>
              </w:rPr>
              <w:t xml:space="preserve">) </w:t>
            </w:r>
            <w:r w:rsidRPr="00B56A72">
              <w:rPr>
                <w:b w:val="0"/>
                <w:sz w:val="20"/>
                <w:szCs w:val="20"/>
              </w:rPr>
              <w:t>методов</w:t>
            </w:r>
            <w:r w:rsidRPr="00B56A72">
              <w:rPr>
                <w:b w:val="0"/>
                <w:sz w:val="20"/>
                <w:szCs w:val="20"/>
                <w:lang w:val="en-US"/>
              </w:rPr>
              <w:t xml:space="preserve"> </w:t>
            </w:r>
            <w:r w:rsidRPr="00B56A72">
              <w:rPr>
                <w:b w:val="0"/>
                <w:sz w:val="20"/>
                <w:szCs w:val="20"/>
              </w:rPr>
              <w:t>и</w:t>
            </w:r>
            <w:r w:rsidRPr="00B56A72">
              <w:rPr>
                <w:b w:val="0"/>
                <w:sz w:val="20"/>
                <w:szCs w:val="20"/>
                <w:lang w:val="en-US"/>
              </w:rPr>
              <w:t xml:space="preserve"> </w:t>
            </w:r>
            <w:r w:rsidRPr="00B56A72">
              <w:rPr>
                <w:b w:val="0"/>
                <w:sz w:val="20"/>
                <w:szCs w:val="20"/>
              </w:rPr>
              <w:t>результатов</w:t>
            </w:r>
            <w:r w:rsidRPr="00B56A72">
              <w:rPr>
                <w:b w:val="0"/>
                <w:sz w:val="20"/>
                <w:szCs w:val="20"/>
                <w:lang w:val="en-US"/>
              </w:rPr>
              <w:t xml:space="preserve"> </w:t>
            </w:r>
            <w:r w:rsidRPr="00B56A72">
              <w:rPr>
                <w:b w:val="0"/>
                <w:sz w:val="20"/>
                <w:szCs w:val="20"/>
              </w:rPr>
              <w:t>измерений</w:t>
            </w:r>
            <w:r w:rsidRPr="00B56A72">
              <w:rPr>
                <w:b w:val="0"/>
                <w:sz w:val="20"/>
                <w:szCs w:val="20"/>
                <w:lang w:val="en-US"/>
              </w:rPr>
              <w:t xml:space="preserve">. </w:t>
            </w:r>
            <w:r w:rsidRPr="00B56A72">
              <w:rPr>
                <w:b w:val="0"/>
                <w:sz w:val="20"/>
                <w:szCs w:val="20"/>
              </w:rPr>
              <w:t>Часть</w:t>
            </w:r>
            <w:r w:rsidRPr="00B56A72">
              <w:rPr>
                <w:b w:val="0"/>
                <w:sz w:val="20"/>
                <w:szCs w:val="20"/>
                <w:lang w:val="en-US"/>
              </w:rPr>
              <w:t xml:space="preserve"> 3. </w:t>
            </w:r>
            <w:r w:rsidRPr="00B56A72">
              <w:rPr>
                <w:b w:val="0"/>
                <w:sz w:val="20"/>
                <w:szCs w:val="20"/>
              </w:rPr>
              <w:t>Промежуточные</w:t>
            </w:r>
            <w:r w:rsidRPr="00B56A72">
              <w:rPr>
                <w:b w:val="0"/>
                <w:sz w:val="20"/>
                <w:szCs w:val="20"/>
                <w:lang w:val="en-US"/>
              </w:rPr>
              <w:t xml:space="preserve"> </w:t>
            </w:r>
            <w:r w:rsidRPr="00B56A72">
              <w:rPr>
                <w:b w:val="0"/>
                <w:sz w:val="20"/>
                <w:szCs w:val="20"/>
              </w:rPr>
              <w:t>показатели</w:t>
            </w:r>
            <w:r w:rsidRPr="00B56A72">
              <w:rPr>
                <w:b w:val="0"/>
                <w:sz w:val="20"/>
                <w:szCs w:val="20"/>
                <w:lang w:val="en-US"/>
              </w:rPr>
              <w:t xml:space="preserve"> </w:t>
            </w:r>
            <w:r w:rsidRPr="00B56A72">
              <w:rPr>
                <w:b w:val="0"/>
                <w:sz w:val="20"/>
                <w:szCs w:val="20"/>
              </w:rPr>
              <w:t>прецизионности</w:t>
            </w:r>
            <w:r w:rsidRPr="00B56A72">
              <w:rPr>
                <w:b w:val="0"/>
                <w:sz w:val="20"/>
                <w:szCs w:val="20"/>
                <w:lang w:val="en-US"/>
              </w:rPr>
              <w:t xml:space="preserve"> </w:t>
            </w:r>
            <w:r w:rsidRPr="00B56A72">
              <w:rPr>
                <w:b w:val="0"/>
                <w:sz w:val="20"/>
                <w:szCs w:val="20"/>
              </w:rPr>
              <w:t>стандартного</w:t>
            </w:r>
            <w:r w:rsidRPr="00B56A72">
              <w:rPr>
                <w:b w:val="0"/>
                <w:sz w:val="20"/>
                <w:szCs w:val="20"/>
                <w:lang w:val="en-US"/>
              </w:rPr>
              <w:t xml:space="preserve"> </w:t>
            </w:r>
            <w:r w:rsidRPr="00B56A72">
              <w:rPr>
                <w:b w:val="0"/>
                <w:sz w:val="20"/>
                <w:szCs w:val="20"/>
              </w:rPr>
              <w:t>метода</w:t>
            </w:r>
            <w:r w:rsidRPr="00B56A72">
              <w:rPr>
                <w:b w:val="0"/>
                <w:sz w:val="20"/>
                <w:szCs w:val="20"/>
                <w:lang w:val="en-US"/>
              </w:rPr>
              <w:t xml:space="preserve"> </w:t>
            </w:r>
            <w:r w:rsidRPr="00B56A72">
              <w:rPr>
                <w:b w:val="0"/>
                <w:sz w:val="20"/>
                <w:szCs w:val="20"/>
              </w:rPr>
              <w:t>измерений</w:t>
            </w:r>
            <w:r w:rsidRPr="00B56A72">
              <w:rPr>
                <w:b w:val="0"/>
                <w:sz w:val="20"/>
                <w:szCs w:val="20"/>
                <w:lang w:val="en-US"/>
              </w:rPr>
              <w:t>)</w:t>
            </w:r>
          </w:p>
        </w:tc>
      </w:tr>
      <w:tr w:rsidR="00F61DA4" w:rsidRPr="00F61DA4" w14:paraId="0411E76B" w14:textId="77777777" w:rsidTr="001848E2">
        <w:trPr>
          <w:trHeight w:val="230"/>
        </w:trPr>
        <w:tc>
          <w:tcPr>
            <w:tcW w:w="993" w:type="dxa"/>
            <w:tcBorders>
              <w:top w:val="nil"/>
              <w:left w:val="nil"/>
              <w:bottom w:val="nil"/>
              <w:right w:val="nil"/>
            </w:tcBorders>
            <w:shd w:val="clear" w:color="auto" w:fill="auto"/>
          </w:tcPr>
          <w:p w14:paraId="4A6CAB29"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3</w:t>
            </w:r>
            <w:r w:rsidRPr="00B56A72">
              <w:rPr>
                <w:b w:val="0"/>
                <w:sz w:val="20"/>
                <w:szCs w:val="20"/>
                <w:lang w:val="en-US"/>
              </w:rPr>
              <w:t>]</w:t>
            </w:r>
          </w:p>
        </w:tc>
        <w:tc>
          <w:tcPr>
            <w:tcW w:w="8646" w:type="dxa"/>
            <w:tcBorders>
              <w:top w:val="nil"/>
              <w:left w:val="nil"/>
              <w:bottom w:val="nil"/>
              <w:right w:val="nil"/>
            </w:tcBorders>
            <w:shd w:val="clear" w:color="auto" w:fill="auto"/>
          </w:tcPr>
          <w:p w14:paraId="45EF3004" w14:textId="77777777" w:rsidR="00F61DA4" w:rsidRPr="00B56A72" w:rsidRDefault="00F61DA4" w:rsidP="00B56A72">
            <w:pPr>
              <w:spacing w:after="120"/>
              <w:jc w:val="both"/>
              <w:rPr>
                <w:lang w:val="en-US"/>
              </w:rPr>
            </w:pPr>
            <w:r w:rsidRPr="00B56A72">
              <w:rPr>
                <w:lang w:val="en-US"/>
              </w:rPr>
              <w:t>ISO 5725-5</w:t>
            </w:r>
            <w:r w:rsidR="00B72228" w:rsidRPr="001C3B12">
              <w:rPr>
                <w:lang w:val="en-US"/>
              </w:rPr>
              <w:t>,</w:t>
            </w:r>
            <w:r w:rsidRPr="00B56A72">
              <w:rPr>
                <w:lang w:val="en-US"/>
              </w:rPr>
              <w:t xml:space="preserve"> Accuracy (trueness and precision) of measurement methods and results </w:t>
            </w:r>
            <w:r w:rsidRPr="00B72228">
              <w:rPr>
                <w:b/>
                <w:iCs/>
                <w:color w:val="211D1E"/>
                <w:lang w:val="en-US"/>
              </w:rPr>
              <w:t>‒</w:t>
            </w:r>
            <w:r w:rsidRPr="00B72228">
              <w:rPr>
                <w:lang w:val="en-US"/>
              </w:rPr>
              <w:t xml:space="preserve"> </w:t>
            </w:r>
            <w:r w:rsidRPr="00B56A72">
              <w:rPr>
                <w:lang w:val="en-US"/>
              </w:rPr>
              <w:t>Part 5: Alternative methods for the determination of the precision of a standard measurement method (</w:t>
            </w:r>
            <w:r w:rsidRPr="00B56A72">
              <w:t>Точность</w:t>
            </w:r>
            <w:r w:rsidRPr="00B56A72">
              <w:rPr>
                <w:lang w:val="en-US"/>
              </w:rPr>
              <w:t xml:space="preserve"> (</w:t>
            </w:r>
            <w:r w:rsidRPr="00B56A72">
              <w:t>правильность</w:t>
            </w:r>
            <w:r w:rsidRPr="00B56A72">
              <w:rPr>
                <w:lang w:val="en-US"/>
              </w:rPr>
              <w:t xml:space="preserve"> </w:t>
            </w:r>
            <w:r w:rsidRPr="00B56A72">
              <w:t>и</w:t>
            </w:r>
            <w:r w:rsidRPr="00B56A72">
              <w:rPr>
                <w:lang w:val="en-US"/>
              </w:rPr>
              <w:t xml:space="preserve"> </w:t>
            </w:r>
            <w:r w:rsidRPr="00B56A72">
              <w:t>прецизионность</w:t>
            </w:r>
            <w:r w:rsidRPr="00B56A72">
              <w:rPr>
                <w:lang w:val="en-US"/>
              </w:rPr>
              <w:t xml:space="preserve">) </w:t>
            </w:r>
            <w:r w:rsidRPr="00B56A72">
              <w:t>методов</w:t>
            </w:r>
            <w:r w:rsidRPr="00B56A72">
              <w:rPr>
                <w:lang w:val="en-US"/>
              </w:rPr>
              <w:t xml:space="preserve"> </w:t>
            </w:r>
            <w:r w:rsidRPr="00B56A72">
              <w:t>и</w:t>
            </w:r>
            <w:r w:rsidRPr="00B56A72">
              <w:rPr>
                <w:lang w:val="en-US"/>
              </w:rPr>
              <w:t xml:space="preserve"> </w:t>
            </w:r>
            <w:r w:rsidRPr="00B56A72">
              <w:t>результатов</w:t>
            </w:r>
            <w:r w:rsidRPr="00B56A72">
              <w:rPr>
                <w:lang w:val="en-US"/>
              </w:rPr>
              <w:t xml:space="preserve"> </w:t>
            </w:r>
            <w:r w:rsidRPr="00B56A72">
              <w:t>измерений</w:t>
            </w:r>
            <w:r w:rsidRPr="00B56A72">
              <w:rPr>
                <w:lang w:val="en-US"/>
              </w:rPr>
              <w:t xml:space="preserve">. </w:t>
            </w:r>
            <w:r w:rsidRPr="00B56A72">
              <w:t>Часть</w:t>
            </w:r>
            <w:r w:rsidRPr="00B56A72">
              <w:rPr>
                <w:lang w:val="en-US"/>
              </w:rPr>
              <w:t xml:space="preserve"> 5. </w:t>
            </w:r>
            <w:r w:rsidRPr="00B56A72">
              <w:t>Альтернативные</w:t>
            </w:r>
            <w:r w:rsidRPr="00B56A72">
              <w:rPr>
                <w:lang w:val="en-US"/>
              </w:rPr>
              <w:t xml:space="preserve"> </w:t>
            </w:r>
            <w:r w:rsidRPr="00B56A72">
              <w:t>методы</w:t>
            </w:r>
            <w:r w:rsidRPr="00B56A72">
              <w:rPr>
                <w:lang w:val="en-US"/>
              </w:rPr>
              <w:t xml:space="preserve"> </w:t>
            </w:r>
            <w:r w:rsidRPr="00B56A72">
              <w:t>определения</w:t>
            </w:r>
            <w:r w:rsidRPr="00B56A72">
              <w:rPr>
                <w:lang w:val="en-US"/>
              </w:rPr>
              <w:t xml:space="preserve"> </w:t>
            </w:r>
            <w:r w:rsidRPr="00B56A72">
              <w:t>прецизионности</w:t>
            </w:r>
            <w:r w:rsidRPr="00B56A72">
              <w:rPr>
                <w:lang w:val="en-US"/>
              </w:rPr>
              <w:t xml:space="preserve"> </w:t>
            </w:r>
            <w:r w:rsidRPr="00B56A72">
              <w:t>стандартного</w:t>
            </w:r>
            <w:r w:rsidRPr="00B56A72">
              <w:rPr>
                <w:lang w:val="en-US"/>
              </w:rPr>
              <w:t xml:space="preserve"> </w:t>
            </w:r>
            <w:r w:rsidRPr="00B56A72">
              <w:t>метода</w:t>
            </w:r>
            <w:r w:rsidRPr="00B56A72">
              <w:rPr>
                <w:lang w:val="en-US"/>
              </w:rPr>
              <w:t xml:space="preserve"> </w:t>
            </w:r>
            <w:r w:rsidRPr="00B56A72">
              <w:t>измерений</w:t>
            </w:r>
            <w:r w:rsidRPr="00B56A72">
              <w:rPr>
                <w:lang w:val="en-US"/>
              </w:rPr>
              <w:t>)</w:t>
            </w:r>
          </w:p>
        </w:tc>
      </w:tr>
      <w:tr w:rsidR="00F61DA4" w:rsidRPr="00F61DA4" w14:paraId="744F7F37" w14:textId="77777777" w:rsidTr="001848E2">
        <w:trPr>
          <w:trHeight w:val="230"/>
        </w:trPr>
        <w:tc>
          <w:tcPr>
            <w:tcW w:w="993" w:type="dxa"/>
            <w:tcBorders>
              <w:top w:val="nil"/>
              <w:left w:val="nil"/>
              <w:bottom w:val="nil"/>
              <w:right w:val="nil"/>
            </w:tcBorders>
            <w:shd w:val="clear" w:color="auto" w:fill="auto"/>
          </w:tcPr>
          <w:p w14:paraId="3DE79ECE"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4</w:t>
            </w:r>
            <w:r w:rsidRPr="00B56A72">
              <w:rPr>
                <w:b w:val="0"/>
                <w:sz w:val="20"/>
                <w:szCs w:val="20"/>
                <w:lang w:val="en-US"/>
              </w:rPr>
              <w:t>]</w:t>
            </w:r>
          </w:p>
        </w:tc>
        <w:tc>
          <w:tcPr>
            <w:tcW w:w="8646" w:type="dxa"/>
            <w:tcBorders>
              <w:top w:val="nil"/>
              <w:left w:val="nil"/>
              <w:bottom w:val="nil"/>
              <w:right w:val="nil"/>
            </w:tcBorders>
            <w:shd w:val="clear" w:color="auto" w:fill="auto"/>
          </w:tcPr>
          <w:p w14:paraId="79C421BE" w14:textId="77777777" w:rsidR="00F61DA4" w:rsidRPr="00B56A72" w:rsidRDefault="00F61DA4" w:rsidP="00B56A72">
            <w:pPr>
              <w:spacing w:after="120"/>
              <w:jc w:val="both"/>
              <w:rPr>
                <w:lang w:val="en-US"/>
              </w:rPr>
            </w:pPr>
            <w:r w:rsidRPr="00B56A72">
              <w:rPr>
                <w:lang w:val="en-US"/>
              </w:rPr>
              <w:t>ISO 5725-6</w:t>
            </w:r>
            <w:r w:rsidR="00B72228" w:rsidRPr="001C3B12">
              <w:rPr>
                <w:lang w:val="en-US"/>
              </w:rPr>
              <w:t>,</w:t>
            </w:r>
            <w:r w:rsidRPr="00B56A72">
              <w:rPr>
                <w:lang w:val="en-US"/>
              </w:rPr>
              <w:t xml:space="preserve"> Accuracy (trueness and precision) of measurement methods and results </w:t>
            </w:r>
            <w:r w:rsidRPr="00B72228">
              <w:rPr>
                <w:b/>
                <w:iCs/>
                <w:color w:val="211D1E"/>
                <w:lang w:val="en-US"/>
              </w:rPr>
              <w:t>‒</w:t>
            </w:r>
            <w:r w:rsidRPr="00B56A72">
              <w:rPr>
                <w:lang w:val="en-US"/>
              </w:rPr>
              <w:t xml:space="preserve"> Part 6: Use in practice of accuracy values (</w:t>
            </w:r>
            <w:r w:rsidRPr="00B56A72">
              <w:t>Точность</w:t>
            </w:r>
            <w:r w:rsidRPr="00B56A72">
              <w:rPr>
                <w:lang w:val="en-US"/>
              </w:rPr>
              <w:t xml:space="preserve"> (</w:t>
            </w:r>
            <w:r w:rsidRPr="00B56A72">
              <w:t>правильность</w:t>
            </w:r>
            <w:r w:rsidRPr="00B56A72">
              <w:rPr>
                <w:lang w:val="en-US"/>
              </w:rPr>
              <w:t xml:space="preserve"> </w:t>
            </w:r>
            <w:r w:rsidRPr="00B56A72">
              <w:t>и</w:t>
            </w:r>
            <w:r w:rsidRPr="00B56A72">
              <w:rPr>
                <w:lang w:val="en-US"/>
              </w:rPr>
              <w:t xml:space="preserve"> </w:t>
            </w:r>
            <w:r w:rsidRPr="00B56A72">
              <w:t>прецизионность</w:t>
            </w:r>
            <w:r w:rsidRPr="00B56A72">
              <w:rPr>
                <w:lang w:val="en-US"/>
              </w:rPr>
              <w:t xml:space="preserve">) </w:t>
            </w:r>
            <w:r w:rsidRPr="00B56A72">
              <w:t>методов</w:t>
            </w:r>
            <w:r w:rsidRPr="00B56A72">
              <w:rPr>
                <w:lang w:val="en-US"/>
              </w:rPr>
              <w:t xml:space="preserve"> </w:t>
            </w:r>
            <w:r w:rsidRPr="00B56A72">
              <w:t>и</w:t>
            </w:r>
            <w:r w:rsidRPr="00B56A72">
              <w:rPr>
                <w:lang w:val="en-US"/>
              </w:rPr>
              <w:t xml:space="preserve"> </w:t>
            </w:r>
            <w:r w:rsidRPr="00B56A72">
              <w:t>результатов</w:t>
            </w:r>
            <w:r w:rsidRPr="00B56A72">
              <w:rPr>
                <w:lang w:val="en-US"/>
              </w:rPr>
              <w:t xml:space="preserve"> </w:t>
            </w:r>
            <w:r w:rsidRPr="00B56A72">
              <w:t>измерений</w:t>
            </w:r>
            <w:r w:rsidRPr="00B56A72">
              <w:rPr>
                <w:lang w:val="en-US"/>
              </w:rPr>
              <w:t xml:space="preserve">. </w:t>
            </w:r>
            <w:r w:rsidRPr="00B56A72">
              <w:t>Часть</w:t>
            </w:r>
            <w:r w:rsidRPr="00B56A72">
              <w:rPr>
                <w:lang w:val="en-US"/>
              </w:rPr>
              <w:t xml:space="preserve"> 6. </w:t>
            </w:r>
            <w:r w:rsidRPr="00B56A72">
              <w:t>Использование</w:t>
            </w:r>
            <w:r w:rsidRPr="00B56A72">
              <w:rPr>
                <w:lang w:val="en-US"/>
              </w:rPr>
              <w:t xml:space="preserve"> </w:t>
            </w:r>
            <w:r w:rsidRPr="00B56A72">
              <w:t>значений</w:t>
            </w:r>
            <w:r w:rsidRPr="00B56A72">
              <w:rPr>
                <w:lang w:val="en-US"/>
              </w:rPr>
              <w:t xml:space="preserve"> </w:t>
            </w:r>
            <w:r w:rsidRPr="00B56A72">
              <w:t>точности</w:t>
            </w:r>
            <w:r w:rsidRPr="00B56A72">
              <w:rPr>
                <w:lang w:val="en-US"/>
              </w:rPr>
              <w:t xml:space="preserve"> </w:t>
            </w:r>
            <w:r w:rsidRPr="00B56A72">
              <w:t>на</w:t>
            </w:r>
            <w:r w:rsidRPr="00B56A72">
              <w:rPr>
                <w:lang w:val="en-US"/>
              </w:rPr>
              <w:t xml:space="preserve"> </w:t>
            </w:r>
            <w:r w:rsidRPr="00B56A72">
              <w:t>практике</w:t>
            </w:r>
            <w:r w:rsidRPr="00B56A72">
              <w:rPr>
                <w:lang w:val="en-US"/>
              </w:rPr>
              <w:t>)</w:t>
            </w:r>
          </w:p>
        </w:tc>
      </w:tr>
      <w:tr w:rsidR="00F61DA4" w:rsidRPr="00C927B2" w14:paraId="53F4BCD3" w14:textId="77777777" w:rsidTr="001848E2">
        <w:trPr>
          <w:trHeight w:val="230"/>
        </w:trPr>
        <w:tc>
          <w:tcPr>
            <w:tcW w:w="993" w:type="dxa"/>
            <w:tcBorders>
              <w:top w:val="nil"/>
              <w:left w:val="nil"/>
              <w:bottom w:val="nil"/>
              <w:right w:val="nil"/>
            </w:tcBorders>
            <w:shd w:val="clear" w:color="auto" w:fill="auto"/>
          </w:tcPr>
          <w:p w14:paraId="28D0514D"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5</w:t>
            </w:r>
            <w:r w:rsidRPr="00B56A72">
              <w:rPr>
                <w:b w:val="0"/>
                <w:sz w:val="20"/>
                <w:szCs w:val="20"/>
                <w:lang w:val="en-US"/>
              </w:rPr>
              <w:t>]</w:t>
            </w:r>
          </w:p>
        </w:tc>
        <w:tc>
          <w:tcPr>
            <w:tcW w:w="8646" w:type="dxa"/>
            <w:tcBorders>
              <w:top w:val="nil"/>
              <w:left w:val="nil"/>
              <w:bottom w:val="nil"/>
              <w:right w:val="nil"/>
            </w:tcBorders>
            <w:shd w:val="clear" w:color="auto" w:fill="auto"/>
          </w:tcPr>
          <w:p w14:paraId="5ACBB53D" w14:textId="473EA1B7" w:rsidR="00F61DA4" w:rsidRPr="00B56A72" w:rsidRDefault="00F61DA4" w:rsidP="00B56A72">
            <w:pPr>
              <w:pStyle w:val="16508"/>
              <w:spacing w:after="120"/>
              <w:ind w:firstLine="0"/>
              <w:rPr>
                <w:b w:val="0"/>
                <w:sz w:val="20"/>
                <w:szCs w:val="20"/>
                <w:lang w:val="en-US"/>
              </w:rPr>
            </w:pPr>
            <w:r w:rsidRPr="00B56A72">
              <w:rPr>
                <w:b w:val="0"/>
                <w:bCs/>
                <w:sz w:val="20"/>
                <w:szCs w:val="20"/>
                <w:lang w:val="en-US"/>
              </w:rPr>
              <w:t>ISO Guide 33</w:t>
            </w:r>
            <w:r w:rsidR="00E36BCF">
              <w:rPr>
                <w:b w:val="0"/>
                <w:bCs/>
                <w:sz w:val="20"/>
                <w:szCs w:val="20"/>
              </w:rPr>
              <w:t xml:space="preserve"> </w:t>
            </w:r>
            <w:r w:rsidR="00E36BCF">
              <w:rPr>
                <w:rStyle w:val="afff6"/>
                <w:b w:val="0"/>
                <w:bCs/>
                <w:sz w:val="20"/>
                <w:szCs w:val="20"/>
              </w:rPr>
              <w:footnoteReference w:id="4"/>
            </w:r>
            <w:r w:rsidR="00B72228" w:rsidRPr="001C3B12">
              <w:rPr>
                <w:b w:val="0"/>
                <w:bCs/>
                <w:sz w:val="20"/>
                <w:szCs w:val="20"/>
                <w:lang w:val="en-US"/>
              </w:rPr>
              <w:t>,</w:t>
            </w:r>
            <w:r w:rsidRPr="00B56A72">
              <w:rPr>
                <w:b w:val="0"/>
                <w:bCs/>
                <w:sz w:val="20"/>
                <w:szCs w:val="20"/>
                <w:lang w:val="en-US"/>
              </w:rPr>
              <w:t xml:space="preserve"> </w:t>
            </w:r>
            <w:r w:rsidRPr="00B56A72">
              <w:rPr>
                <w:b w:val="0"/>
                <w:bCs/>
                <w:iCs/>
                <w:color w:val="211D1E"/>
                <w:sz w:val="20"/>
                <w:szCs w:val="20"/>
                <w:lang w:val="en-US"/>
              </w:rPr>
              <w:t xml:space="preserve">Reference materials </w:t>
            </w:r>
            <w:r w:rsidRPr="00B56A72">
              <w:rPr>
                <w:b w:val="0"/>
                <w:iCs/>
                <w:color w:val="211D1E"/>
                <w:sz w:val="20"/>
                <w:szCs w:val="20"/>
                <w:lang w:val="en-US"/>
              </w:rPr>
              <w:t>‒</w:t>
            </w:r>
            <w:r w:rsidRPr="00B56A72">
              <w:rPr>
                <w:b w:val="0"/>
                <w:bCs/>
                <w:iCs/>
                <w:color w:val="211D1E"/>
                <w:sz w:val="20"/>
                <w:szCs w:val="20"/>
                <w:lang w:val="en-US"/>
              </w:rPr>
              <w:t xml:space="preserve"> Good practice in using reference materials </w:t>
            </w:r>
            <w:r w:rsidRPr="00B56A72">
              <w:rPr>
                <w:b w:val="0"/>
                <w:bCs/>
                <w:sz w:val="20"/>
                <w:szCs w:val="20"/>
                <w:lang w:val="en-US"/>
              </w:rPr>
              <w:t>(</w:t>
            </w:r>
            <w:r w:rsidRPr="00B56A72">
              <w:rPr>
                <w:b w:val="0"/>
                <w:bCs/>
                <w:sz w:val="20"/>
                <w:szCs w:val="20"/>
              </w:rPr>
              <w:t>Стандартные</w:t>
            </w:r>
            <w:r w:rsidRPr="00B56A72">
              <w:rPr>
                <w:b w:val="0"/>
                <w:bCs/>
                <w:sz w:val="20"/>
                <w:szCs w:val="20"/>
                <w:lang w:val="en-US"/>
              </w:rPr>
              <w:t xml:space="preserve"> </w:t>
            </w:r>
            <w:r w:rsidRPr="00B56A72">
              <w:rPr>
                <w:b w:val="0"/>
                <w:bCs/>
                <w:sz w:val="20"/>
                <w:szCs w:val="20"/>
              </w:rPr>
              <w:t>образцы</w:t>
            </w:r>
            <w:r w:rsidRPr="00B56A72">
              <w:rPr>
                <w:b w:val="0"/>
                <w:bCs/>
                <w:sz w:val="20"/>
                <w:szCs w:val="20"/>
                <w:lang w:val="en-US"/>
              </w:rPr>
              <w:t xml:space="preserve">. </w:t>
            </w:r>
            <w:r w:rsidR="00AA29BC" w:rsidRPr="00B56A72">
              <w:rPr>
                <w:b w:val="0"/>
                <w:bCs/>
                <w:sz w:val="20"/>
                <w:szCs w:val="20"/>
              </w:rPr>
              <w:t>Н</w:t>
            </w:r>
            <w:r w:rsidRPr="00B56A72">
              <w:rPr>
                <w:b w:val="0"/>
                <w:bCs/>
                <w:sz w:val="20"/>
                <w:szCs w:val="20"/>
              </w:rPr>
              <w:t>адлежащая</w:t>
            </w:r>
            <w:r w:rsidRPr="00B56A72">
              <w:rPr>
                <w:b w:val="0"/>
                <w:bCs/>
                <w:sz w:val="20"/>
                <w:szCs w:val="20"/>
                <w:lang w:val="en-US"/>
              </w:rPr>
              <w:t xml:space="preserve"> </w:t>
            </w:r>
            <w:r w:rsidRPr="00B56A72">
              <w:rPr>
                <w:b w:val="0"/>
                <w:bCs/>
                <w:sz w:val="20"/>
                <w:szCs w:val="20"/>
              </w:rPr>
              <w:t>практика</w:t>
            </w:r>
            <w:r w:rsidRPr="00B56A72">
              <w:rPr>
                <w:b w:val="0"/>
                <w:bCs/>
                <w:sz w:val="20"/>
                <w:szCs w:val="20"/>
                <w:lang w:val="en-US"/>
              </w:rPr>
              <w:t xml:space="preserve"> </w:t>
            </w:r>
            <w:r w:rsidRPr="00B56A72">
              <w:rPr>
                <w:b w:val="0"/>
                <w:bCs/>
                <w:sz w:val="20"/>
                <w:szCs w:val="20"/>
              </w:rPr>
              <w:t>применения</w:t>
            </w:r>
            <w:r w:rsidRPr="00B56A72">
              <w:rPr>
                <w:b w:val="0"/>
                <w:bCs/>
                <w:sz w:val="20"/>
                <w:szCs w:val="20"/>
                <w:lang w:val="en-US"/>
              </w:rPr>
              <w:t xml:space="preserve"> </w:t>
            </w:r>
            <w:r w:rsidRPr="00B56A72">
              <w:rPr>
                <w:b w:val="0"/>
                <w:bCs/>
                <w:sz w:val="20"/>
                <w:szCs w:val="20"/>
              </w:rPr>
              <w:t>стандартных</w:t>
            </w:r>
            <w:r w:rsidRPr="00B56A72">
              <w:rPr>
                <w:b w:val="0"/>
                <w:bCs/>
                <w:sz w:val="20"/>
                <w:szCs w:val="20"/>
                <w:lang w:val="en-US"/>
              </w:rPr>
              <w:t xml:space="preserve"> </w:t>
            </w:r>
            <w:r w:rsidRPr="00B56A72">
              <w:rPr>
                <w:b w:val="0"/>
                <w:bCs/>
                <w:sz w:val="20"/>
                <w:szCs w:val="20"/>
              </w:rPr>
              <w:t>образцов</w:t>
            </w:r>
            <w:r w:rsidRPr="00B56A72">
              <w:rPr>
                <w:b w:val="0"/>
                <w:bCs/>
                <w:sz w:val="20"/>
                <w:szCs w:val="20"/>
                <w:lang w:val="en-US"/>
              </w:rPr>
              <w:t>)</w:t>
            </w:r>
          </w:p>
        </w:tc>
      </w:tr>
      <w:tr w:rsidR="00F61DA4" w:rsidRPr="00E233A6" w14:paraId="3C87E0B8" w14:textId="77777777" w:rsidTr="001848E2">
        <w:trPr>
          <w:trHeight w:val="230"/>
        </w:trPr>
        <w:tc>
          <w:tcPr>
            <w:tcW w:w="993" w:type="dxa"/>
            <w:tcBorders>
              <w:top w:val="nil"/>
              <w:left w:val="nil"/>
              <w:bottom w:val="nil"/>
              <w:right w:val="nil"/>
            </w:tcBorders>
            <w:shd w:val="clear" w:color="auto" w:fill="auto"/>
          </w:tcPr>
          <w:p w14:paraId="6EFCD86B"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6</w:t>
            </w:r>
            <w:r w:rsidRPr="00B56A72">
              <w:rPr>
                <w:b w:val="0"/>
                <w:sz w:val="20"/>
                <w:szCs w:val="20"/>
                <w:lang w:val="en-US"/>
              </w:rPr>
              <w:t>]</w:t>
            </w:r>
          </w:p>
        </w:tc>
        <w:tc>
          <w:tcPr>
            <w:tcW w:w="8646" w:type="dxa"/>
            <w:tcBorders>
              <w:top w:val="nil"/>
              <w:left w:val="nil"/>
              <w:bottom w:val="nil"/>
              <w:right w:val="nil"/>
            </w:tcBorders>
            <w:shd w:val="clear" w:color="auto" w:fill="auto"/>
          </w:tcPr>
          <w:p w14:paraId="7507850B" w14:textId="48CEC857" w:rsidR="00F61DA4" w:rsidRPr="00B56A72" w:rsidRDefault="00F61DA4" w:rsidP="00B56A72">
            <w:pPr>
              <w:pStyle w:val="16508"/>
              <w:spacing w:after="120"/>
              <w:ind w:firstLine="0"/>
              <w:rPr>
                <w:b w:val="0"/>
                <w:bCs/>
                <w:sz w:val="20"/>
                <w:szCs w:val="20"/>
              </w:rPr>
            </w:pPr>
            <w:r w:rsidRPr="00B56A72">
              <w:rPr>
                <w:b w:val="0"/>
                <w:bCs/>
                <w:sz w:val="20"/>
                <w:szCs w:val="20"/>
                <w:lang w:val="en-US"/>
              </w:rPr>
              <w:t>ISO Guide 35</w:t>
            </w:r>
            <w:r w:rsidR="00E36BCF">
              <w:rPr>
                <w:b w:val="0"/>
                <w:bCs/>
                <w:sz w:val="20"/>
                <w:szCs w:val="20"/>
              </w:rPr>
              <w:t xml:space="preserve"> </w:t>
            </w:r>
            <w:r w:rsidR="00E36BCF">
              <w:rPr>
                <w:rStyle w:val="afff6"/>
                <w:b w:val="0"/>
                <w:bCs/>
                <w:sz w:val="20"/>
                <w:szCs w:val="20"/>
              </w:rPr>
              <w:footnoteReference w:id="5"/>
            </w:r>
            <w:r w:rsidR="00B72228" w:rsidRPr="001C3B12">
              <w:rPr>
                <w:b w:val="0"/>
                <w:bCs/>
                <w:sz w:val="20"/>
                <w:szCs w:val="20"/>
                <w:lang w:val="en-US"/>
              </w:rPr>
              <w:t>,</w:t>
            </w:r>
            <w:r w:rsidRPr="00B56A72">
              <w:rPr>
                <w:b w:val="0"/>
                <w:bCs/>
                <w:sz w:val="20"/>
                <w:szCs w:val="20"/>
                <w:lang w:val="en-US"/>
              </w:rPr>
              <w:t xml:space="preserve"> </w:t>
            </w:r>
            <w:r w:rsidRPr="00B56A72">
              <w:rPr>
                <w:b w:val="0"/>
                <w:bCs/>
                <w:iCs/>
                <w:color w:val="211D1E"/>
                <w:sz w:val="20"/>
                <w:szCs w:val="20"/>
                <w:lang w:val="en-US"/>
              </w:rPr>
              <w:t xml:space="preserve">Reference materials </w:t>
            </w:r>
            <w:r w:rsidRPr="00B56A72">
              <w:rPr>
                <w:b w:val="0"/>
                <w:iCs/>
                <w:color w:val="211D1E"/>
                <w:sz w:val="20"/>
                <w:szCs w:val="20"/>
                <w:lang w:val="en-US"/>
              </w:rPr>
              <w:t>‒</w:t>
            </w:r>
            <w:r w:rsidRPr="00B56A72">
              <w:rPr>
                <w:b w:val="0"/>
                <w:bCs/>
                <w:iCs/>
                <w:color w:val="211D1E"/>
                <w:sz w:val="20"/>
                <w:szCs w:val="20"/>
                <w:lang w:val="en-US"/>
              </w:rPr>
              <w:t xml:space="preserve"> Guidance for characterization and assessment of homogeneity and stability </w:t>
            </w:r>
            <w:r w:rsidRPr="00B56A72">
              <w:rPr>
                <w:b w:val="0"/>
                <w:bCs/>
                <w:sz w:val="20"/>
                <w:szCs w:val="20"/>
                <w:lang w:val="en-US"/>
              </w:rPr>
              <w:t>(</w:t>
            </w:r>
            <w:r w:rsidRPr="00B56A72">
              <w:rPr>
                <w:b w:val="0"/>
                <w:bCs/>
                <w:sz w:val="20"/>
                <w:szCs w:val="20"/>
              </w:rPr>
              <w:t>Стандартные</w:t>
            </w:r>
            <w:r w:rsidRPr="00B56A72">
              <w:rPr>
                <w:b w:val="0"/>
                <w:bCs/>
                <w:sz w:val="20"/>
                <w:szCs w:val="20"/>
                <w:lang w:val="en-US"/>
              </w:rPr>
              <w:t xml:space="preserve"> </w:t>
            </w:r>
            <w:r w:rsidRPr="00B56A72">
              <w:rPr>
                <w:b w:val="0"/>
                <w:bCs/>
                <w:sz w:val="20"/>
                <w:szCs w:val="20"/>
              </w:rPr>
              <w:t>образцы</w:t>
            </w:r>
            <w:r w:rsidRPr="00B56A72">
              <w:rPr>
                <w:b w:val="0"/>
                <w:bCs/>
                <w:sz w:val="20"/>
                <w:szCs w:val="20"/>
                <w:lang w:val="en-US"/>
              </w:rPr>
              <w:t xml:space="preserve">. </w:t>
            </w:r>
            <w:r w:rsidRPr="00B56A72">
              <w:rPr>
                <w:b w:val="0"/>
                <w:bCs/>
                <w:sz w:val="20"/>
                <w:szCs w:val="20"/>
              </w:rPr>
              <w:t>Руководство по определению значений свойств и оценке однородности и стабильности)</w:t>
            </w:r>
          </w:p>
        </w:tc>
      </w:tr>
      <w:tr w:rsidR="00F61DA4" w:rsidRPr="00E233A6" w14:paraId="71D654A7" w14:textId="77777777" w:rsidTr="001848E2">
        <w:trPr>
          <w:trHeight w:val="230"/>
        </w:trPr>
        <w:tc>
          <w:tcPr>
            <w:tcW w:w="993" w:type="dxa"/>
            <w:tcBorders>
              <w:top w:val="nil"/>
              <w:left w:val="nil"/>
              <w:bottom w:val="nil"/>
              <w:right w:val="nil"/>
            </w:tcBorders>
            <w:shd w:val="clear" w:color="auto" w:fill="auto"/>
          </w:tcPr>
          <w:p w14:paraId="43C4D812" w14:textId="77777777" w:rsidR="00F61DA4" w:rsidRPr="00B56A72" w:rsidRDefault="00F61DA4" w:rsidP="001848E2">
            <w:pPr>
              <w:pStyle w:val="16508"/>
              <w:rPr>
                <w:b w:val="0"/>
                <w:sz w:val="20"/>
                <w:szCs w:val="20"/>
                <w:lang w:val="en-US"/>
              </w:rPr>
            </w:pPr>
            <w:r w:rsidRPr="00B56A72">
              <w:rPr>
                <w:b w:val="0"/>
                <w:sz w:val="20"/>
                <w:szCs w:val="20"/>
                <w:lang w:val="en-US"/>
              </w:rPr>
              <w:t>[</w:t>
            </w:r>
            <w:r w:rsidRPr="00B56A72">
              <w:rPr>
                <w:b w:val="0"/>
                <w:sz w:val="20"/>
                <w:szCs w:val="20"/>
              </w:rPr>
              <w:t>7</w:t>
            </w:r>
            <w:r w:rsidRPr="00B56A72">
              <w:rPr>
                <w:b w:val="0"/>
                <w:sz w:val="20"/>
                <w:szCs w:val="20"/>
                <w:lang w:val="en-US"/>
              </w:rPr>
              <w:t>]</w:t>
            </w:r>
          </w:p>
        </w:tc>
        <w:tc>
          <w:tcPr>
            <w:tcW w:w="8646" w:type="dxa"/>
            <w:tcBorders>
              <w:top w:val="nil"/>
              <w:left w:val="nil"/>
              <w:bottom w:val="nil"/>
              <w:right w:val="nil"/>
            </w:tcBorders>
            <w:shd w:val="clear" w:color="auto" w:fill="auto"/>
          </w:tcPr>
          <w:p w14:paraId="71A21396" w14:textId="77777777" w:rsidR="00F61DA4" w:rsidRPr="00B56A72" w:rsidRDefault="00F61DA4" w:rsidP="00B56A72">
            <w:pPr>
              <w:pStyle w:val="16508"/>
              <w:spacing w:after="120"/>
              <w:ind w:firstLine="0"/>
              <w:rPr>
                <w:b w:val="0"/>
                <w:bCs/>
                <w:iCs/>
                <w:color w:val="211D1E"/>
                <w:sz w:val="20"/>
                <w:szCs w:val="20"/>
              </w:rPr>
            </w:pPr>
            <w:r w:rsidRPr="00B56A72">
              <w:rPr>
                <w:b w:val="0"/>
                <w:bCs/>
                <w:sz w:val="20"/>
                <w:szCs w:val="20"/>
                <w:lang w:val="en-US"/>
              </w:rPr>
              <w:t>ISO/IEC Guide 99:2007</w:t>
            </w:r>
            <w:r w:rsidR="00B72228" w:rsidRPr="001C3B12">
              <w:rPr>
                <w:b w:val="0"/>
                <w:bCs/>
                <w:sz w:val="20"/>
                <w:szCs w:val="20"/>
                <w:lang w:val="en-US"/>
              </w:rPr>
              <w:t>,</w:t>
            </w:r>
            <w:r w:rsidRPr="00B56A72">
              <w:rPr>
                <w:b w:val="0"/>
                <w:bCs/>
                <w:sz w:val="20"/>
                <w:szCs w:val="20"/>
                <w:lang w:val="en-US"/>
              </w:rPr>
              <w:t xml:space="preserve"> </w:t>
            </w:r>
            <w:r w:rsidRPr="00B56A72">
              <w:rPr>
                <w:b w:val="0"/>
                <w:bCs/>
                <w:iCs/>
                <w:color w:val="211D1E"/>
                <w:sz w:val="20"/>
                <w:szCs w:val="20"/>
                <w:lang w:val="en-US"/>
              </w:rPr>
              <w:t xml:space="preserve">International vocabulary of metrology </w:t>
            </w:r>
            <w:r w:rsidRPr="00B56A72">
              <w:rPr>
                <w:b w:val="0"/>
                <w:iCs/>
                <w:color w:val="211D1E"/>
                <w:sz w:val="20"/>
                <w:szCs w:val="20"/>
                <w:lang w:val="en-US"/>
              </w:rPr>
              <w:t>‒</w:t>
            </w:r>
            <w:r w:rsidRPr="00B56A72">
              <w:rPr>
                <w:b w:val="0"/>
                <w:bCs/>
                <w:iCs/>
                <w:color w:val="211D1E"/>
                <w:sz w:val="20"/>
                <w:szCs w:val="20"/>
                <w:lang w:val="en-US"/>
              </w:rPr>
              <w:t xml:space="preserve"> Basic and general concepts and associated terms (VIM) (</w:t>
            </w:r>
            <w:r w:rsidRPr="00B56A72">
              <w:rPr>
                <w:b w:val="0"/>
                <w:bCs/>
                <w:iCs/>
                <w:color w:val="211D1E"/>
                <w:sz w:val="20"/>
                <w:szCs w:val="20"/>
              </w:rPr>
              <w:t>Международный</w:t>
            </w:r>
            <w:r w:rsidRPr="00B56A72">
              <w:rPr>
                <w:b w:val="0"/>
                <w:bCs/>
                <w:iCs/>
                <w:color w:val="211D1E"/>
                <w:sz w:val="20"/>
                <w:szCs w:val="20"/>
                <w:lang w:val="en-US"/>
              </w:rPr>
              <w:t xml:space="preserve"> </w:t>
            </w:r>
            <w:r w:rsidRPr="00B56A72">
              <w:rPr>
                <w:b w:val="0"/>
                <w:bCs/>
                <w:iCs/>
                <w:color w:val="211D1E"/>
                <w:sz w:val="20"/>
                <w:szCs w:val="20"/>
              </w:rPr>
              <w:t>словарь</w:t>
            </w:r>
            <w:r w:rsidRPr="00B56A72">
              <w:rPr>
                <w:b w:val="0"/>
                <w:bCs/>
                <w:iCs/>
                <w:color w:val="211D1E"/>
                <w:sz w:val="20"/>
                <w:szCs w:val="20"/>
                <w:lang w:val="en-US"/>
              </w:rPr>
              <w:t xml:space="preserve"> </w:t>
            </w:r>
            <w:r w:rsidRPr="00B56A72">
              <w:rPr>
                <w:b w:val="0"/>
                <w:bCs/>
                <w:iCs/>
                <w:color w:val="211D1E"/>
                <w:sz w:val="20"/>
                <w:szCs w:val="20"/>
              </w:rPr>
              <w:t>по</w:t>
            </w:r>
            <w:r w:rsidRPr="00B56A72">
              <w:rPr>
                <w:b w:val="0"/>
                <w:bCs/>
                <w:iCs/>
                <w:color w:val="211D1E"/>
                <w:sz w:val="20"/>
                <w:szCs w:val="20"/>
                <w:lang w:val="en-US"/>
              </w:rPr>
              <w:t xml:space="preserve"> </w:t>
            </w:r>
            <w:r w:rsidRPr="00B56A72">
              <w:rPr>
                <w:b w:val="0"/>
                <w:bCs/>
                <w:iCs/>
                <w:color w:val="211D1E"/>
                <w:sz w:val="20"/>
                <w:szCs w:val="20"/>
              </w:rPr>
              <w:t>метрологии</w:t>
            </w:r>
            <w:r w:rsidRPr="00B56A72">
              <w:rPr>
                <w:b w:val="0"/>
                <w:bCs/>
                <w:iCs/>
                <w:color w:val="211D1E"/>
                <w:sz w:val="20"/>
                <w:szCs w:val="20"/>
                <w:lang w:val="en-US"/>
              </w:rPr>
              <w:t xml:space="preserve">. </w:t>
            </w:r>
            <w:r w:rsidRPr="00B56A72">
              <w:rPr>
                <w:b w:val="0"/>
                <w:bCs/>
                <w:iCs/>
                <w:color w:val="211D1E"/>
                <w:sz w:val="20"/>
                <w:szCs w:val="20"/>
              </w:rPr>
              <w:t>Основные и общие понятия и соответствующие термины)</w:t>
            </w:r>
          </w:p>
        </w:tc>
      </w:tr>
    </w:tbl>
    <w:p w14:paraId="467A91EA" w14:textId="77777777" w:rsidR="00E233A6" w:rsidRPr="00E233A6" w:rsidRDefault="00E233A6" w:rsidP="00E7418A">
      <w:pPr>
        <w:rPr>
          <w:color w:val="000000"/>
          <w:sz w:val="23"/>
          <w:szCs w:val="23"/>
        </w:rPr>
      </w:pPr>
    </w:p>
    <w:p w14:paraId="673C929A" w14:textId="77777777" w:rsidR="00DC2680" w:rsidRPr="00E233A6" w:rsidRDefault="00DC2680" w:rsidP="00E7418A">
      <w:pPr>
        <w:rPr>
          <w:color w:val="000000"/>
          <w:sz w:val="23"/>
          <w:szCs w:val="23"/>
        </w:rPr>
      </w:pPr>
    </w:p>
    <w:p w14:paraId="19D0FA8F" w14:textId="77777777" w:rsidR="004E6FCC" w:rsidRPr="00B72BA4" w:rsidRDefault="004E6FCC" w:rsidP="00E7418A">
      <w:pPr>
        <w:pStyle w:val="4037-4"/>
        <w:pageBreakBefore/>
        <w:widowControl w:val="0"/>
        <w:ind w:firstLine="0"/>
        <w:jc w:val="center"/>
      </w:pPr>
      <w:bookmarkStart w:id="81" w:name="_Toc485976524"/>
      <w:bookmarkStart w:id="82" w:name="_Toc509836178"/>
      <w:bookmarkStart w:id="83" w:name="_Toc532476887"/>
      <w:bookmarkStart w:id="84" w:name="_Hlk42871060"/>
      <w:bookmarkStart w:id="85" w:name="_Toc401232939"/>
      <w:bookmarkStart w:id="86" w:name="_Toc410027116"/>
      <w:bookmarkStart w:id="87" w:name="_Toc456777747"/>
      <w:bookmarkStart w:id="88" w:name="_Toc456777769"/>
      <w:bookmarkStart w:id="89" w:name="_Toc456777791"/>
      <w:bookmarkStart w:id="90" w:name="_Toc456790793"/>
      <w:bookmarkStart w:id="91" w:name="_Toc456790833"/>
      <w:bookmarkStart w:id="92" w:name="_Toc456790855"/>
      <w:bookmarkStart w:id="93" w:name="_Toc456790877"/>
      <w:bookmarkStart w:id="94" w:name="_Toc473638461"/>
      <w:r w:rsidRPr="00B72BA4">
        <w:lastRenderedPageBreak/>
        <w:t>Приложение ДА</w:t>
      </w:r>
      <w:bookmarkStart w:id="95" w:name="_Toc485976525"/>
      <w:bookmarkStart w:id="96" w:name="_Toc509836179"/>
      <w:bookmarkEnd w:id="81"/>
      <w:bookmarkEnd w:id="82"/>
    </w:p>
    <w:p w14:paraId="012906E9" w14:textId="77777777" w:rsidR="004E6FCC" w:rsidRPr="00B72BA4" w:rsidRDefault="004E6FCC" w:rsidP="00E7418A">
      <w:pPr>
        <w:pStyle w:val="4037-4"/>
        <w:widowControl w:val="0"/>
        <w:ind w:firstLine="0"/>
        <w:jc w:val="center"/>
        <w:rPr>
          <w:bCs/>
          <w:kern w:val="32"/>
        </w:rPr>
      </w:pPr>
      <w:r w:rsidRPr="00B72BA4">
        <w:rPr>
          <w:bCs/>
          <w:kern w:val="32"/>
        </w:rPr>
        <w:t>(справочное)</w:t>
      </w:r>
      <w:bookmarkEnd w:id="95"/>
      <w:bookmarkEnd w:id="96"/>
    </w:p>
    <w:p w14:paraId="08E70FB5" w14:textId="77777777" w:rsidR="00C927B2" w:rsidRPr="00C927B2" w:rsidRDefault="00C927B2" w:rsidP="00C927B2">
      <w:pPr>
        <w:widowControl w:val="0"/>
        <w:autoSpaceDE w:val="0"/>
        <w:autoSpaceDN w:val="0"/>
        <w:adjustRightInd w:val="0"/>
        <w:spacing w:before="220" w:after="220"/>
        <w:jc w:val="center"/>
        <w:rPr>
          <w:rFonts w:eastAsia="Times New Roman"/>
          <w:b/>
          <w:bCs/>
          <w:kern w:val="32"/>
          <w:sz w:val="22"/>
          <w:szCs w:val="22"/>
          <w:lang w:eastAsia="ru-RU"/>
        </w:rPr>
      </w:pPr>
      <w:bookmarkStart w:id="97" w:name="_Toc509836180"/>
      <w:bookmarkEnd w:id="83"/>
      <w:bookmarkEnd w:id="84"/>
      <w:r w:rsidRPr="00C927B2">
        <w:rPr>
          <w:rFonts w:eastAsia="Times New Roman"/>
          <w:b/>
          <w:bCs/>
          <w:kern w:val="32"/>
          <w:sz w:val="22"/>
          <w:szCs w:val="22"/>
          <w:lang w:eastAsia="ru-RU"/>
        </w:rPr>
        <w:t>Сведения о соответствии ссылочных международных стандартов</w:t>
      </w:r>
      <w:r w:rsidRPr="00C927B2">
        <w:rPr>
          <w:rFonts w:eastAsia="Times New Roman"/>
          <w:b/>
          <w:bCs/>
          <w:kern w:val="32"/>
          <w:sz w:val="22"/>
          <w:szCs w:val="22"/>
          <w:lang w:eastAsia="ru-RU"/>
        </w:rPr>
        <w:br/>
        <w:t>межгосударственным стандартам</w:t>
      </w:r>
      <w:bookmarkEnd w:id="97"/>
    </w:p>
    <w:p w14:paraId="3989B208" w14:textId="77777777" w:rsidR="004E6FCC" w:rsidRPr="00C927B2" w:rsidRDefault="004E6FCC" w:rsidP="00E7418A">
      <w:pPr>
        <w:widowControl w:val="0"/>
        <w:spacing w:after="80"/>
        <w:rPr>
          <w:bCs/>
          <w:sz w:val="18"/>
          <w:szCs w:val="18"/>
        </w:rPr>
      </w:pPr>
      <w:r w:rsidRPr="00C927B2">
        <w:rPr>
          <w:bCs/>
          <w:spacing w:val="40"/>
          <w:sz w:val="18"/>
          <w:szCs w:val="18"/>
        </w:rPr>
        <w:t>Таблица</w:t>
      </w:r>
      <w:r w:rsidRPr="00C927B2">
        <w:rPr>
          <w:bCs/>
          <w:sz w:val="18"/>
          <w:szCs w:val="18"/>
        </w:rPr>
        <w:t xml:space="preserve"> ДА.1</w:t>
      </w:r>
    </w:p>
    <w:tbl>
      <w:tblPr>
        <w:tblW w:w="96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609"/>
        <w:gridCol w:w="1418"/>
        <w:gridCol w:w="5644"/>
      </w:tblGrid>
      <w:tr w:rsidR="004E6FCC" w:rsidRPr="00842CAC" w14:paraId="667427F8" w14:textId="77777777" w:rsidTr="00085993">
        <w:trPr>
          <w:trHeight w:val="20"/>
        </w:trPr>
        <w:tc>
          <w:tcPr>
            <w:tcW w:w="2609" w:type="dxa"/>
            <w:tcBorders>
              <w:bottom w:val="double" w:sz="4" w:space="0" w:color="auto"/>
            </w:tcBorders>
            <w:vAlign w:val="center"/>
          </w:tcPr>
          <w:p w14:paraId="727FA4F2" w14:textId="77777777" w:rsidR="004E6FCC" w:rsidRPr="001502F7" w:rsidRDefault="004E6FCC" w:rsidP="005936DB">
            <w:pPr>
              <w:widowControl w:val="0"/>
              <w:autoSpaceDE w:val="0"/>
              <w:autoSpaceDN w:val="0"/>
              <w:adjustRightInd w:val="0"/>
              <w:spacing w:before="40" w:after="40"/>
              <w:jc w:val="center"/>
              <w:rPr>
                <w:color w:val="000000"/>
                <w:sz w:val="18"/>
                <w:szCs w:val="18"/>
              </w:rPr>
            </w:pPr>
            <w:r w:rsidRPr="001502F7">
              <w:rPr>
                <w:color w:val="000000"/>
                <w:sz w:val="18"/>
                <w:szCs w:val="18"/>
              </w:rPr>
              <w:t>Обозначение ссылочного международного стандарта</w:t>
            </w:r>
            <w:r w:rsidR="001F3536" w:rsidRPr="001502F7">
              <w:rPr>
                <w:color w:val="000000"/>
                <w:sz w:val="18"/>
                <w:szCs w:val="18"/>
              </w:rPr>
              <w:t xml:space="preserve"> (документа)</w:t>
            </w:r>
          </w:p>
        </w:tc>
        <w:tc>
          <w:tcPr>
            <w:tcW w:w="1418" w:type="dxa"/>
            <w:tcBorders>
              <w:bottom w:val="double" w:sz="4" w:space="0" w:color="auto"/>
            </w:tcBorders>
            <w:vAlign w:val="center"/>
          </w:tcPr>
          <w:p w14:paraId="25E7DDBD" w14:textId="77777777" w:rsidR="004E6FCC" w:rsidRPr="001502F7" w:rsidRDefault="004E6FCC" w:rsidP="005936DB">
            <w:pPr>
              <w:widowControl w:val="0"/>
              <w:autoSpaceDE w:val="0"/>
              <w:autoSpaceDN w:val="0"/>
              <w:adjustRightInd w:val="0"/>
              <w:spacing w:before="40" w:after="40"/>
              <w:jc w:val="center"/>
              <w:rPr>
                <w:color w:val="000000"/>
                <w:sz w:val="18"/>
                <w:szCs w:val="18"/>
              </w:rPr>
            </w:pPr>
            <w:r w:rsidRPr="001502F7">
              <w:rPr>
                <w:color w:val="000000"/>
                <w:sz w:val="18"/>
                <w:szCs w:val="18"/>
              </w:rPr>
              <w:t>Степень</w:t>
            </w:r>
            <w:r w:rsidRPr="001502F7">
              <w:rPr>
                <w:color w:val="000000"/>
                <w:sz w:val="18"/>
                <w:szCs w:val="18"/>
              </w:rPr>
              <w:br/>
              <w:t>соответствия</w:t>
            </w:r>
          </w:p>
        </w:tc>
        <w:tc>
          <w:tcPr>
            <w:tcW w:w="5644" w:type="dxa"/>
            <w:tcBorders>
              <w:bottom w:val="double" w:sz="4" w:space="0" w:color="auto"/>
            </w:tcBorders>
            <w:vAlign w:val="center"/>
          </w:tcPr>
          <w:p w14:paraId="4B325F05" w14:textId="5A098D1B" w:rsidR="004E6FCC" w:rsidRPr="001502F7" w:rsidRDefault="004E6FCC" w:rsidP="005936DB">
            <w:pPr>
              <w:widowControl w:val="0"/>
              <w:autoSpaceDE w:val="0"/>
              <w:autoSpaceDN w:val="0"/>
              <w:adjustRightInd w:val="0"/>
              <w:spacing w:before="40" w:after="40"/>
              <w:jc w:val="center"/>
              <w:rPr>
                <w:color w:val="000000"/>
                <w:sz w:val="18"/>
                <w:szCs w:val="18"/>
              </w:rPr>
            </w:pPr>
            <w:r w:rsidRPr="001502F7">
              <w:rPr>
                <w:color w:val="000000"/>
                <w:sz w:val="18"/>
                <w:szCs w:val="18"/>
              </w:rPr>
              <w:t xml:space="preserve">Обозначение и наименование </w:t>
            </w:r>
            <w:r w:rsidRPr="001502F7">
              <w:rPr>
                <w:color w:val="000000"/>
                <w:sz w:val="18"/>
                <w:szCs w:val="18"/>
              </w:rPr>
              <w:br/>
              <w:t xml:space="preserve">соответствующего </w:t>
            </w:r>
            <w:r w:rsidR="002038E4" w:rsidRPr="001502F7">
              <w:rPr>
                <w:color w:val="000000"/>
                <w:sz w:val="18"/>
                <w:szCs w:val="18"/>
              </w:rPr>
              <w:t>меж</w:t>
            </w:r>
            <w:r w:rsidRPr="001502F7">
              <w:rPr>
                <w:color w:val="000000"/>
                <w:sz w:val="18"/>
                <w:szCs w:val="18"/>
              </w:rPr>
              <w:t>государственного стандарта</w:t>
            </w:r>
          </w:p>
        </w:tc>
      </w:tr>
      <w:tr w:rsidR="00216564" w:rsidRPr="00842CAC" w14:paraId="0E865493" w14:textId="77777777" w:rsidTr="00085993">
        <w:trPr>
          <w:trHeight w:val="20"/>
        </w:trPr>
        <w:tc>
          <w:tcPr>
            <w:tcW w:w="2609" w:type="dxa"/>
            <w:tcBorders>
              <w:top w:val="single" w:sz="4" w:space="0" w:color="auto"/>
              <w:bottom w:val="single" w:sz="4" w:space="0" w:color="auto"/>
            </w:tcBorders>
          </w:tcPr>
          <w:p w14:paraId="112E372E" w14:textId="77777777" w:rsidR="00216564" w:rsidRPr="001502F7" w:rsidRDefault="00A729F8" w:rsidP="00DB1A91">
            <w:pPr>
              <w:pStyle w:val="afffe"/>
              <w:widowControl w:val="0"/>
              <w:ind w:firstLine="0"/>
              <w:rPr>
                <w:rFonts w:cs="Arial"/>
              </w:rPr>
            </w:pPr>
            <w:r w:rsidRPr="001502F7">
              <w:rPr>
                <w:rFonts w:cs="Arial"/>
                <w:lang w:val="en-US"/>
              </w:rPr>
              <w:t>ISO</w:t>
            </w:r>
            <w:r w:rsidRPr="001502F7">
              <w:rPr>
                <w:rFonts w:cs="Arial"/>
              </w:rPr>
              <w:t xml:space="preserve"> 3534-1</w:t>
            </w:r>
          </w:p>
        </w:tc>
        <w:tc>
          <w:tcPr>
            <w:tcW w:w="1418" w:type="dxa"/>
            <w:tcBorders>
              <w:top w:val="single" w:sz="4" w:space="0" w:color="auto"/>
              <w:bottom w:val="single" w:sz="4" w:space="0" w:color="auto"/>
            </w:tcBorders>
          </w:tcPr>
          <w:p w14:paraId="35078A45" w14:textId="61F49506" w:rsidR="00216564" w:rsidRPr="001502F7" w:rsidRDefault="002038E4" w:rsidP="00EF6132">
            <w:pPr>
              <w:widowControl w:val="0"/>
              <w:autoSpaceDE w:val="0"/>
              <w:autoSpaceDN w:val="0"/>
              <w:adjustRightInd w:val="0"/>
              <w:jc w:val="center"/>
              <w:rPr>
                <w:color w:val="000000"/>
              </w:rPr>
            </w:pPr>
            <w:r w:rsidRPr="001502F7">
              <w:t>–</w:t>
            </w:r>
          </w:p>
        </w:tc>
        <w:tc>
          <w:tcPr>
            <w:tcW w:w="5644" w:type="dxa"/>
            <w:tcBorders>
              <w:top w:val="single" w:sz="4" w:space="0" w:color="auto"/>
              <w:bottom w:val="single" w:sz="4" w:space="0" w:color="auto"/>
            </w:tcBorders>
          </w:tcPr>
          <w:p w14:paraId="7D50597F" w14:textId="3ABE1FAA" w:rsidR="00216564" w:rsidRPr="001502F7" w:rsidRDefault="002038E4" w:rsidP="00EF6132">
            <w:pPr>
              <w:pStyle w:val="afffe"/>
              <w:widowControl w:val="0"/>
              <w:ind w:firstLine="0"/>
              <w:jc w:val="center"/>
              <w:rPr>
                <w:rFonts w:cs="Arial"/>
              </w:rPr>
            </w:pPr>
            <w:r w:rsidRPr="001502F7">
              <w:rPr>
                <w:rFonts w:cs="Arial"/>
              </w:rPr>
              <w:t>*</w:t>
            </w:r>
          </w:p>
        </w:tc>
      </w:tr>
      <w:tr w:rsidR="00A729F8" w:rsidRPr="00842CAC" w14:paraId="7AF35D3B" w14:textId="77777777" w:rsidTr="00085993">
        <w:trPr>
          <w:trHeight w:val="20"/>
        </w:trPr>
        <w:tc>
          <w:tcPr>
            <w:tcW w:w="2609" w:type="dxa"/>
            <w:tcBorders>
              <w:top w:val="single" w:sz="4" w:space="0" w:color="auto"/>
              <w:bottom w:val="single" w:sz="4" w:space="0" w:color="auto"/>
            </w:tcBorders>
          </w:tcPr>
          <w:p w14:paraId="5267538F" w14:textId="77777777" w:rsidR="00A729F8" w:rsidRPr="001502F7" w:rsidRDefault="00A729F8" w:rsidP="00DB1A91">
            <w:pPr>
              <w:pStyle w:val="afffe"/>
              <w:widowControl w:val="0"/>
              <w:ind w:firstLine="0"/>
              <w:rPr>
                <w:rFonts w:cs="Arial"/>
                <w:lang w:val="en-US"/>
              </w:rPr>
            </w:pPr>
            <w:r w:rsidRPr="001502F7">
              <w:rPr>
                <w:rFonts w:cs="Arial"/>
                <w:lang w:val="en-US"/>
              </w:rPr>
              <w:t>ISO</w:t>
            </w:r>
            <w:r w:rsidRPr="001502F7">
              <w:rPr>
                <w:rFonts w:cs="Arial"/>
              </w:rPr>
              <w:t xml:space="preserve"> 3534-2</w:t>
            </w:r>
          </w:p>
        </w:tc>
        <w:tc>
          <w:tcPr>
            <w:tcW w:w="1418" w:type="dxa"/>
            <w:tcBorders>
              <w:top w:val="single" w:sz="4" w:space="0" w:color="auto"/>
              <w:bottom w:val="single" w:sz="4" w:space="0" w:color="auto"/>
            </w:tcBorders>
          </w:tcPr>
          <w:p w14:paraId="60FD6BB7" w14:textId="50E7B6BF" w:rsidR="00A729F8" w:rsidRPr="001502F7" w:rsidRDefault="002038E4" w:rsidP="00EF6132">
            <w:pPr>
              <w:widowControl w:val="0"/>
              <w:autoSpaceDE w:val="0"/>
              <w:autoSpaceDN w:val="0"/>
              <w:adjustRightInd w:val="0"/>
              <w:jc w:val="center"/>
              <w:rPr>
                <w:color w:val="000000"/>
              </w:rPr>
            </w:pPr>
            <w:r w:rsidRPr="001502F7">
              <w:t>–</w:t>
            </w:r>
          </w:p>
        </w:tc>
        <w:tc>
          <w:tcPr>
            <w:tcW w:w="5644" w:type="dxa"/>
            <w:tcBorders>
              <w:top w:val="single" w:sz="4" w:space="0" w:color="auto"/>
              <w:bottom w:val="single" w:sz="4" w:space="0" w:color="auto"/>
            </w:tcBorders>
          </w:tcPr>
          <w:p w14:paraId="090AB5F6" w14:textId="32558ED3" w:rsidR="00A729F8" w:rsidRPr="001502F7" w:rsidRDefault="002038E4" w:rsidP="00EF6132">
            <w:pPr>
              <w:pStyle w:val="afffe"/>
              <w:widowControl w:val="0"/>
              <w:ind w:firstLine="0"/>
              <w:jc w:val="center"/>
              <w:rPr>
                <w:rFonts w:cs="Arial"/>
              </w:rPr>
            </w:pPr>
            <w:r w:rsidRPr="001502F7">
              <w:rPr>
                <w:rFonts w:cs="Arial"/>
              </w:rPr>
              <w:t>*</w:t>
            </w:r>
          </w:p>
        </w:tc>
      </w:tr>
      <w:tr w:rsidR="00A729F8" w:rsidRPr="00842CAC" w14:paraId="5CD9B428" w14:textId="77777777" w:rsidTr="00085993">
        <w:trPr>
          <w:trHeight w:val="20"/>
        </w:trPr>
        <w:tc>
          <w:tcPr>
            <w:tcW w:w="2609" w:type="dxa"/>
            <w:tcBorders>
              <w:top w:val="single" w:sz="4" w:space="0" w:color="auto"/>
              <w:bottom w:val="single" w:sz="4" w:space="0" w:color="auto"/>
            </w:tcBorders>
          </w:tcPr>
          <w:p w14:paraId="654C897B" w14:textId="0621A3C1" w:rsidR="00A729F8" w:rsidRPr="001502F7" w:rsidRDefault="00A729F8" w:rsidP="00DB1A91">
            <w:pPr>
              <w:pStyle w:val="afffe"/>
              <w:widowControl w:val="0"/>
              <w:ind w:firstLine="0"/>
              <w:rPr>
                <w:rFonts w:cs="Arial"/>
              </w:rPr>
            </w:pPr>
            <w:r w:rsidRPr="001502F7">
              <w:rPr>
                <w:rFonts w:cs="Arial"/>
              </w:rPr>
              <w:t>ISO 5725-1</w:t>
            </w:r>
            <w:r w:rsidR="009A7082">
              <w:rPr>
                <w:rFonts w:cs="Arial"/>
              </w:rPr>
              <w:t xml:space="preserve"> </w:t>
            </w:r>
            <w:r w:rsidR="003E62D0" w:rsidRPr="001502F7">
              <w:rPr>
                <w:rStyle w:val="afff6"/>
                <w:rFonts w:cs="Arial"/>
              </w:rPr>
              <w:footnoteReference w:id="6"/>
            </w:r>
          </w:p>
        </w:tc>
        <w:tc>
          <w:tcPr>
            <w:tcW w:w="1418" w:type="dxa"/>
            <w:tcBorders>
              <w:top w:val="single" w:sz="4" w:space="0" w:color="auto"/>
              <w:bottom w:val="single" w:sz="4" w:space="0" w:color="auto"/>
            </w:tcBorders>
          </w:tcPr>
          <w:p w14:paraId="44432700" w14:textId="78D6C1DE" w:rsidR="00A729F8" w:rsidRPr="001502F7" w:rsidRDefault="002038E4" w:rsidP="00EF6132">
            <w:pPr>
              <w:widowControl w:val="0"/>
              <w:autoSpaceDE w:val="0"/>
              <w:autoSpaceDN w:val="0"/>
              <w:adjustRightInd w:val="0"/>
              <w:jc w:val="center"/>
              <w:rPr>
                <w:color w:val="000000"/>
              </w:rPr>
            </w:pPr>
            <w:r w:rsidRPr="001502F7">
              <w:t>–</w:t>
            </w:r>
          </w:p>
        </w:tc>
        <w:tc>
          <w:tcPr>
            <w:tcW w:w="5644" w:type="dxa"/>
            <w:tcBorders>
              <w:top w:val="single" w:sz="4" w:space="0" w:color="auto"/>
              <w:bottom w:val="single" w:sz="4" w:space="0" w:color="auto"/>
            </w:tcBorders>
          </w:tcPr>
          <w:p w14:paraId="19F4BBEA" w14:textId="7028AA0B" w:rsidR="00A729F8" w:rsidRPr="001502F7" w:rsidRDefault="002038E4" w:rsidP="009F5994">
            <w:pPr>
              <w:pStyle w:val="afffe"/>
              <w:widowControl w:val="0"/>
              <w:ind w:firstLine="0"/>
              <w:rPr>
                <w:rFonts w:cs="Arial"/>
              </w:rPr>
            </w:pPr>
            <w:r w:rsidRPr="001502F7">
              <w:rPr>
                <w:rFonts w:cs="Arial"/>
              </w:rPr>
              <w:t>Отсутствует. Действует ГОСТ ИСО 5725-1-2003 Точность (правильность и прецизионность) методов и результатов измерений. Часть 1. Общие принципы и определения (</w:t>
            </w:r>
            <w:r w:rsidRPr="001502F7">
              <w:rPr>
                <w:rFonts w:cs="Arial"/>
                <w:lang w:val="en-US"/>
              </w:rPr>
              <w:t>ISO</w:t>
            </w:r>
            <w:r w:rsidRPr="001502F7">
              <w:rPr>
                <w:rFonts w:cs="Arial"/>
              </w:rPr>
              <w:t> </w:t>
            </w:r>
            <w:r w:rsidRPr="001502F7">
              <w:rPr>
                <w:rFonts w:cs="Arial"/>
                <w:lang w:val="en-US"/>
              </w:rPr>
              <w:t>5725-1</w:t>
            </w:r>
            <w:r w:rsidRPr="001502F7">
              <w:rPr>
                <w:rFonts w:cs="Arial"/>
              </w:rPr>
              <w:t xml:space="preserve">:1994, </w:t>
            </w:r>
            <w:r w:rsidRPr="001502F7">
              <w:rPr>
                <w:rFonts w:cs="Arial"/>
                <w:lang w:val="en-US"/>
              </w:rPr>
              <w:t>IDT</w:t>
            </w:r>
            <w:r w:rsidRPr="001502F7">
              <w:rPr>
                <w:rFonts w:cs="Arial"/>
              </w:rPr>
              <w:t>)</w:t>
            </w:r>
          </w:p>
        </w:tc>
      </w:tr>
      <w:tr w:rsidR="00D77340" w:rsidRPr="00842CAC" w14:paraId="389688F6" w14:textId="77777777" w:rsidTr="00085993">
        <w:trPr>
          <w:trHeight w:val="20"/>
        </w:trPr>
        <w:tc>
          <w:tcPr>
            <w:tcW w:w="2609" w:type="dxa"/>
            <w:tcBorders>
              <w:top w:val="single" w:sz="4" w:space="0" w:color="auto"/>
              <w:bottom w:val="single" w:sz="4" w:space="0" w:color="auto"/>
            </w:tcBorders>
          </w:tcPr>
          <w:p w14:paraId="26E14C8E" w14:textId="77777777" w:rsidR="00D77340" w:rsidRPr="001502F7" w:rsidRDefault="00D77340" w:rsidP="00DB1A91">
            <w:pPr>
              <w:pStyle w:val="afffe"/>
              <w:widowControl w:val="0"/>
              <w:ind w:firstLine="0"/>
              <w:rPr>
                <w:rFonts w:cs="Arial"/>
              </w:rPr>
            </w:pPr>
            <w:r w:rsidRPr="001502F7">
              <w:rPr>
                <w:rFonts w:cs="Arial"/>
              </w:rPr>
              <w:t>ISO 5725-2</w:t>
            </w:r>
          </w:p>
        </w:tc>
        <w:tc>
          <w:tcPr>
            <w:tcW w:w="1418" w:type="dxa"/>
            <w:tcBorders>
              <w:top w:val="single" w:sz="4" w:space="0" w:color="auto"/>
              <w:bottom w:val="single" w:sz="4" w:space="0" w:color="auto"/>
            </w:tcBorders>
          </w:tcPr>
          <w:p w14:paraId="2C42BE40" w14:textId="327B14CB" w:rsidR="00D77340" w:rsidRPr="001502F7" w:rsidRDefault="002038E4" w:rsidP="00EF6132">
            <w:pPr>
              <w:widowControl w:val="0"/>
              <w:autoSpaceDE w:val="0"/>
              <w:autoSpaceDN w:val="0"/>
              <w:adjustRightInd w:val="0"/>
              <w:jc w:val="center"/>
              <w:rPr>
                <w:color w:val="000000"/>
              </w:rPr>
            </w:pPr>
            <w:r w:rsidRPr="001502F7">
              <w:t>–</w:t>
            </w:r>
          </w:p>
        </w:tc>
        <w:tc>
          <w:tcPr>
            <w:tcW w:w="5644" w:type="dxa"/>
            <w:tcBorders>
              <w:top w:val="single" w:sz="4" w:space="0" w:color="auto"/>
              <w:bottom w:val="single" w:sz="4" w:space="0" w:color="auto"/>
            </w:tcBorders>
          </w:tcPr>
          <w:p w14:paraId="0E6E4D42" w14:textId="28395EDC" w:rsidR="00D77340" w:rsidRPr="001502F7" w:rsidRDefault="00145860" w:rsidP="00145860">
            <w:pPr>
              <w:pStyle w:val="afffe"/>
              <w:widowControl w:val="0"/>
              <w:ind w:firstLine="0"/>
              <w:jc w:val="left"/>
              <w:rPr>
                <w:rFonts w:cs="Arial"/>
              </w:rPr>
            </w:pPr>
            <w:r w:rsidRPr="001502F7">
              <w:rPr>
                <w:rFonts w:cs="Arial"/>
              </w:rPr>
              <w:t xml:space="preserve">ГОСТ </w:t>
            </w:r>
            <w:r>
              <w:rPr>
                <w:rFonts w:cs="Arial"/>
                <w:lang w:val="en-US"/>
              </w:rPr>
              <w:t>ISO</w:t>
            </w:r>
            <w:r w:rsidRPr="001502F7">
              <w:rPr>
                <w:rFonts w:cs="Arial"/>
              </w:rPr>
              <w:t xml:space="preserve"> 5725-</w:t>
            </w:r>
            <w:r>
              <w:rPr>
                <w:rFonts w:cs="Arial"/>
                <w:lang w:val="en-US"/>
              </w:rPr>
              <w:t>2</w:t>
            </w:r>
            <w:r w:rsidRPr="001502F7">
              <w:rPr>
                <w:rFonts w:cs="Arial"/>
              </w:rPr>
              <w:t>-20</w:t>
            </w:r>
            <w:r>
              <w:rPr>
                <w:rFonts w:cs="Arial"/>
                <w:lang w:val="en-US"/>
              </w:rPr>
              <w:t>XX</w:t>
            </w:r>
          </w:p>
        </w:tc>
      </w:tr>
      <w:tr w:rsidR="001502F7" w:rsidRPr="00842CAC" w14:paraId="790ADF80" w14:textId="77777777" w:rsidTr="00085993">
        <w:trPr>
          <w:trHeight w:val="20"/>
        </w:trPr>
        <w:tc>
          <w:tcPr>
            <w:tcW w:w="2609" w:type="dxa"/>
            <w:tcBorders>
              <w:top w:val="single" w:sz="4" w:space="0" w:color="auto"/>
              <w:bottom w:val="single" w:sz="4" w:space="0" w:color="auto"/>
            </w:tcBorders>
          </w:tcPr>
          <w:p w14:paraId="021110C0" w14:textId="77777777" w:rsidR="001502F7" w:rsidRPr="001502F7" w:rsidRDefault="001502F7" w:rsidP="001502F7">
            <w:pPr>
              <w:pStyle w:val="afffe"/>
              <w:widowControl w:val="0"/>
              <w:ind w:firstLine="0"/>
              <w:rPr>
                <w:rFonts w:cs="Arial"/>
              </w:rPr>
            </w:pPr>
            <w:r w:rsidRPr="001502F7">
              <w:rPr>
                <w:rFonts w:cs="Arial"/>
              </w:rPr>
              <w:t>ISO Guide 30</w:t>
            </w:r>
          </w:p>
        </w:tc>
        <w:tc>
          <w:tcPr>
            <w:tcW w:w="1418" w:type="dxa"/>
            <w:tcBorders>
              <w:top w:val="single" w:sz="4" w:space="0" w:color="auto"/>
              <w:bottom w:val="single" w:sz="4" w:space="0" w:color="auto"/>
            </w:tcBorders>
          </w:tcPr>
          <w:p w14:paraId="63BC3EE2" w14:textId="75C62730" w:rsidR="001502F7" w:rsidRPr="001502F7" w:rsidRDefault="001502F7" w:rsidP="001502F7">
            <w:pPr>
              <w:widowControl w:val="0"/>
              <w:autoSpaceDE w:val="0"/>
              <w:autoSpaceDN w:val="0"/>
              <w:adjustRightInd w:val="0"/>
              <w:jc w:val="center"/>
              <w:rPr>
                <w:color w:val="000000"/>
              </w:rPr>
            </w:pPr>
            <w:r w:rsidRPr="001502F7">
              <w:rPr>
                <w:color w:val="000000"/>
                <w:lang w:val="en-US"/>
              </w:rPr>
              <w:t>IDT</w:t>
            </w:r>
          </w:p>
        </w:tc>
        <w:tc>
          <w:tcPr>
            <w:tcW w:w="5644" w:type="dxa"/>
            <w:tcBorders>
              <w:top w:val="single" w:sz="4" w:space="0" w:color="auto"/>
              <w:bottom w:val="single" w:sz="4" w:space="0" w:color="auto"/>
            </w:tcBorders>
          </w:tcPr>
          <w:p w14:paraId="47C55997" w14:textId="537F23AC" w:rsidR="001502F7" w:rsidRPr="001502F7" w:rsidRDefault="001502F7" w:rsidP="001502F7">
            <w:pPr>
              <w:pStyle w:val="afffe"/>
              <w:widowControl w:val="0"/>
              <w:ind w:firstLine="0"/>
              <w:rPr>
                <w:rFonts w:cs="Arial"/>
              </w:rPr>
            </w:pPr>
            <w:r w:rsidRPr="001502F7">
              <w:rPr>
                <w:rFonts w:cs="Arial"/>
              </w:rPr>
              <w:t>ГОСТ ISO Guide 30-2019 Стандартные образцы. Некоторые термины и определения (</w:t>
            </w:r>
            <w:r w:rsidRPr="001502F7">
              <w:rPr>
                <w:rFonts w:cs="Arial"/>
                <w:lang w:val="en-US"/>
              </w:rPr>
              <w:t>ISO</w:t>
            </w:r>
            <w:r w:rsidRPr="001502F7">
              <w:rPr>
                <w:rFonts w:cs="Arial"/>
              </w:rPr>
              <w:t xml:space="preserve"> </w:t>
            </w:r>
            <w:r w:rsidRPr="001502F7">
              <w:rPr>
                <w:rFonts w:cs="Arial"/>
                <w:lang w:val="en-US"/>
              </w:rPr>
              <w:t>Guide</w:t>
            </w:r>
            <w:r w:rsidRPr="001502F7">
              <w:rPr>
                <w:rFonts w:cs="Arial"/>
              </w:rPr>
              <w:t xml:space="preserve"> 30:2015)</w:t>
            </w:r>
          </w:p>
        </w:tc>
      </w:tr>
      <w:tr w:rsidR="001502F7" w:rsidRPr="00842CAC" w14:paraId="654554BB" w14:textId="77777777" w:rsidTr="001848E2">
        <w:trPr>
          <w:trHeight w:val="20"/>
        </w:trPr>
        <w:tc>
          <w:tcPr>
            <w:tcW w:w="9671" w:type="dxa"/>
            <w:gridSpan w:val="3"/>
            <w:tcBorders>
              <w:top w:val="single" w:sz="4" w:space="0" w:color="auto"/>
              <w:bottom w:val="single" w:sz="4" w:space="0" w:color="auto"/>
            </w:tcBorders>
          </w:tcPr>
          <w:p w14:paraId="2E7F50A3" w14:textId="292A5471" w:rsidR="001502F7" w:rsidRPr="00780704" w:rsidRDefault="001502F7" w:rsidP="00780704">
            <w:pPr>
              <w:pStyle w:val="afffe"/>
              <w:widowControl w:val="0"/>
              <w:spacing w:after="40"/>
              <w:ind w:left="-33" w:firstLine="0"/>
              <w:rPr>
                <w:rFonts w:cs="Arial"/>
                <w:sz w:val="18"/>
                <w:szCs w:val="18"/>
              </w:rPr>
            </w:pPr>
            <w:r w:rsidRPr="00780704">
              <w:rPr>
                <w:sz w:val="18"/>
                <w:szCs w:val="18"/>
              </w:rPr>
              <w:t>*</w:t>
            </w:r>
            <w:r w:rsidR="00EB379D">
              <w:rPr>
                <w:sz w:val="18"/>
                <w:szCs w:val="18"/>
              </w:rPr>
              <w:t xml:space="preserve"> </w:t>
            </w:r>
            <w:r w:rsidRPr="00780704">
              <w:rPr>
                <w:sz w:val="18"/>
                <w:szCs w:val="18"/>
              </w:rPr>
              <w:t xml:space="preserve">Соответствующий межгосударственный стандарт отсутствует. До его принятия рекомендуется использовать перевод на русский язык </w:t>
            </w:r>
            <w:r w:rsidR="00B44C90" w:rsidRPr="00780704">
              <w:rPr>
                <w:sz w:val="18"/>
                <w:szCs w:val="18"/>
              </w:rPr>
              <w:t xml:space="preserve">международного </w:t>
            </w:r>
            <w:r w:rsidRPr="00780704">
              <w:rPr>
                <w:sz w:val="18"/>
                <w:szCs w:val="18"/>
              </w:rPr>
              <w:t xml:space="preserve">стандарта или </w:t>
            </w:r>
            <w:r w:rsidR="0046123E">
              <w:rPr>
                <w:sz w:val="18"/>
                <w:szCs w:val="18"/>
              </w:rPr>
              <w:t>его официальный экземпляр на английском языке</w:t>
            </w:r>
            <w:r w:rsidR="00366365">
              <w:rPr>
                <w:sz w:val="18"/>
                <w:szCs w:val="18"/>
              </w:rPr>
              <w:t xml:space="preserve">. </w:t>
            </w:r>
            <w:r w:rsidR="00366365" w:rsidRPr="00CA2C9E">
              <w:rPr>
                <w:sz w:val="18"/>
                <w:szCs w:val="18"/>
              </w:rPr>
              <w:t>Официальный перевод данного перевода международного стандарта и/или его официальный экземпляр на английском языке имеются в национальном фонде ТНПА.</w:t>
            </w:r>
          </w:p>
        </w:tc>
      </w:tr>
      <w:tr w:rsidR="00B44C90" w:rsidRPr="00842CAC" w14:paraId="761933AF" w14:textId="77777777" w:rsidTr="001848E2">
        <w:trPr>
          <w:trHeight w:val="20"/>
        </w:trPr>
        <w:tc>
          <w:tcPr>
            <w:tcW w:w="9671" w:type="dxa"/>
            <w:gridSpan w:val="3"/>
            <w:tcBorders>
              <w:top w:val="single" w:sz="4" w:space="0" w:color="auto"/>
              <w:bottom w:val="single" w:sz="4" w:space="0" w:color="auto"/>
            </w:tcBorders>
          </w:tcPr>
          <w:p w14:paraId="38703BCE" w14:textId="77777777" w:rsidR="00B44C90" w:rsidRPr="00780704" w:rsidRDefault="00B44C90" w:rsidP="00780704">
            <w:pPr>
              <w:spacing w:before="40"/>
              <w:ind w:left="-33"/>
              <w:jc w:val="both"/>
              <w:rPr>
                <w:kern w:val="16"/>
                <w:sz w:val="18"/>
                <w:szCs w:val="18"/>
              </w:rPr>
            </w:pPr>
            <w:r w:rsidRPr="00780704">
              <w:rPr>
                <w:kern w:val="16"/>
                <w:sz w:val="18"/>
                <w:szCs w:val="18"/>
              </w:rPr>
              <w:t>Примечание ‒ В настоящей таблице использовано следующее условное обозначение степени соответствия стандартов:</w:t>
            </w:r>
          </w:p>
          <w:p w14:paraId="19AF533E" w14:textId="44B31013" w:rsidR="00B44C90" w:rsidRPr="00780704" w:rsidRDefault="00B44C90" w:rsidP="00780704">
            <w:pPr>
              <w:pStyle w:val="afffe"/>
              <w:widowControl w:val="0"/>
              <w:spacing w:after="40"/>
              <w:ind w:left="-33" w:firstLine="0"/>
              <w:rPr>
                <w:sz w:val="18"/>
                <w:szCs w:val="18"/>
              </w:rPr>
            </w:pPr>
            <w:r w:rsidRPr="00780704">
              <w:rPr>
                <w:kern w:val="16"/>
                <w:sz w:val="18"/>
                <w:szCs w:val="18"/>
                <w:lang w:val="en-US"/>
              </w:rPr>
              <w:t xml:space="preserve">‒ IDT ‒ </w:t>
            </w:r>
            <w:r w:rsidRPr="00780704">
              <w:rPr>
                <w:kern w:val="16"/>
                <w:sz w:val="18"/>
                <w:szCs w:val="18"/>
              </w:rPr>
              <w:t>идентичный стандарт.</w:t>
            </w:r>
          </w:p>
        </w:tc>
      </w:tr>
      <w:bookmarkEnd w:id="85"/>
      <w:bookmarkEnd w:id="86"/>
      <w:bookmarkEnd w:id="87"/>
      <w:bookmarkEnd w:id="88"/>
      <w:bookmarkEnd w:id="89"/>
      <w:bookmarkEnd w:id="90"/>
      <w:bookmarkEnd w:id="91"/>
      <w:bookmarkEnd w:id="92"/>
      <w:bookmarkEnd w:id="93"/>
      <w:bookmarkEnd w:id="94"/>
    </w:tbl>
    <w:p w14:paraId="2FD069C5" w14:textId="77777777" w:rsidR="004E6FCC" w:rsidRDefault="004E6FCC" w:rsidP="00FA3483">
      <w:pPr>
        <w:ind w:firstLine="397"/>
        <w:rPr>
          <w:bCs/>
          <w:color w:val="000000"/>
          <w:sz w:val="22"/>
          <w:szCs w:val="22"/>
        </w:rPr>
      </w:pPr>
    </w:p>
    <w:p w14:paraId="69766A41" w14:textId="77777777" w:rsidR="004E6FCC" w:rsidRDefault="004E6FCC" w:rsidP="00E7418A">
      <w:pPr>
        <w:ind w:left="360" w:firstLine="425"/>
        <w:jc w:val="both"/>
        <w:rPr>
          <w:bCs/>
          <w:color w:val="000000"/>
          <w:sz w:val="22"/>
          <w:szCs w:val="22"/>
        </w:rPr>
      </w:pPr>
    </w:p>
    <w:p w14:paraId="3DC1D24F" w14:textId="56EEFF9A" w:rsidR="002F0F7F" w:rsidRDefault="002F0F7F" w:rsidP="00E7418A">
      <w:pPr>
        <w:ind w:left="360" w:firstLine="425"/>
        <w:jc w:val="both"/>
        <w:rPr>
          <w:bCs/>
          <w:color w:val="000000"/>
          <w:sz w:val="22"/>
          <w:szCs w:val="22"/>
        </w:rPr>
      </w:pPr>
    </w:p>
    <w:p w14:paraId="29D088D8" w14:textId="77777777" w:rsidR="002F0F7F" w:rsidRDefault="002F0F7F">
      <w:pPr>
        <w:rPr>
          <w:bCs/>
          <w:color w:val="000000"/>
          <w:sz w:val="22"/>
          <w:szCs w:val="22"/>
        </w:rPr>
      </w:pPr>
      <w:r>
        <w:rPr>
          <w:bCs/>
          <w:color w:val="000000"/>
          <w:sz w:val="22"/>
          <w:szCs w:val="22"/>
        </w:rPr>
        <w:br w:type="page"/>
      </w:r>
    </w:p>
    <w:p w14:paraId="0B5811C0" w14:textId="77777777" w:rsidR="00FD4896" w:rsidRDefault="00FD4896" w:rsidP="002038E4">
      <w:pPr>
        <w:tabs>
          <w:tab w:val="left" w:pos="3369"/>
          <w:tab w:val="left" w:pos="6062"/>
          <w:tab w:val="left" w:pos="8212"/>
        </w:tabs>
        <w:spacing w:before="120" w:after="80"/>
        <w:rPr>
          <w:rFonts w:eastAsia="Times New Roman"/>
          <w:snapToGrid w:val="0"/>
          <w:lang w:eastAsia="ru-RU"/>
        </w:rPr>
      </w:pPr>
    </w:p>
    <w:p w14:paraId="793CA2DB" w14:textId="2CBA8A4A" w:rsidR="002F0F7F" w:rsidRPr="00370F27" w:rsidRDefault="00FD4896" w:rsidP="002038E4">
      <w:pPr>
        <w:tabs>
          <w:tab w:val="left" w:pos="3369"/>
          <w:tab w:val="left" w:pos="6062"/>
          <w:tab w:val="left" w:pos="8212"/>
        </w:tabs>
        <w:spacing w:before="120" w:after="80"/>
        <w:rPr>
          <w:color w:val="000000"/>
        </w:rPr>
      </w:pPr>
      <w:r w:rsidRPr="00FD4896">
        <w:rPr>
          <w:noProof/>
          <w:color w:val="000000"/>
          <w:lang w:eastAsia="ru-RU"/>
        </w:rPr>
        <mc:AlternateContent>
          <mc:Choice Requires="wps">
            <w:drawing>
              <wp:anchor distT="0" distB="0" distL="114300" distR="114300" simplePos="0" relativeHeight="251663872" behindDoc="0" locked="0" layoutInCell="1" allowOverlap="1" wp14:anchorId="1CC72B9F" wp14:editId="3F0E9017">
                <wp:simplePos x="0" y="0"/>
                <wp:positionH relativeFrom="column">
                  <wp:posOffset>14019</wp:posOffset>
                </wp:positionH>
                <wp:positionV relativeFrom="paragraph">
                  <wp:posOffset>-39516</wp:posOffset>
                </wp:positionV>
                <wp:extent cx="6120130" cy="0"/>
                <wp:effectExtent l="8890" t="7620" r="5080" b="11430"/>
                <wp:wrapNone/>
                <wp:docPr id="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1840E" id="AutoShape 101" o:spid="_x0000_s1026" type="#_x0000_t32" style="position:absolute;margin-left:1.1pt;margin-top:-3.1pt;width:481.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"/>
            </w:pict>
          </mc:Fallback>
        </mc:AlternateContent>
      </w:r>
      <w:r w:rsidR="00C927B2" w:rsidRPr="00FD4896">
        <w:rPr>
          <w:rFonts w:eastAsia="Times New Roman"/>
          <w:snapToGrid w:val="0"/>
          <w:lang w:eastAsia="ru-RU"/>
        </w:rPr>
        <w:t xml:space="preserve">УДК        </w:t>
      </w:r>
      <w:r w:rsidR="002038E4" w:rsidRPr="00FD4896">
        <w:rPr>
          <w:rFonts w:eastAsia="Times New Roman"/>
          <w:snapToGrid w:val="0"/>
          <w:lang w:eastAsia="ru-RU"/>
        </w:rPr>
        <w:t xml:space="preserve">       </w:t>
      </w:r>
      <w:r w:rsidR="00C927B2" w:rsidRPr="00FD4896">
        <w:rPr>
          <w:rFonts w:eastAsia="Times New Roman"/>
          <w:snapToGrid w:val="0"/>
          <w:lang w:eastAsia="ru-RU"/>
        </w:rPr>
        <w:t xml:space="preserve">                                          МКС </w:t>
      </w:r>
      <w:r w:rsidRPr="00FD4896">
        <w:rPr>
          <w:rFonts w:eastAsia="Times New Roman"/>
          <w:snapToGrid w:val="0"/>
          <w:lang w:eastAsia="ru-RU"/>
        </w:rPr>
        <w:t xml:space="preserve">03.120.20; </w:t>
      </w:r>
      <w:r w:rsidR="00C927B2" w:rsidRPr="00FD4896">
        <w:rPr>
          <w:rFonts w:eastAsia="Times New Roman"/>
          <w:snapToGrid w:val="0"/>
          <w:lang w:eastAsia="ru-RU"/>
        </w:rPr>
        <w:t xml:space="preserve">17.020             </w:t>
      </w:r>
      <w:r w:rsidRPr="00FD4896">
        <w:rPr>
          <w:rFonts w:eastAsia="Times New Roman"/>
          <w:snapToGrid w:val="0"/>
          <w:lang w:eastAsia="ru-RU"/>
        </w:rPr>
        <w:t xml:space="preserve"> </w:t>
      </w:r>
      <w:r w:rsidR="00C927B2" w:rsidRPr="00FD4896">
        <w:rPr>
          <w:rFonts w:eastAsia="Times New Roman"/>
          <w:snapToGrid w:val="0"/>
          <w:lang w:eastAsia="ru-RU"/>
        </w:rPr>
        <w:t xml:space="preserve">                                                   IDT</w:t>
      </w:r>
    </w:p>
    <w:p w14:paraId="2640AAA4" w14:textId="3B2A12E1" w:rsidR="002F0F7F" w:rsidRPr="00370F27" w:rsidRDefault="002F0F7F" w:rsidP="002F0F7F">
      <w:pPr>
        <w:spacing w:before="60" w:after="60"/>
        <w:ind w:firstLine="397"/>
        <w:jc w:val="both"/>
        <w:rPr>
          <w:color w:val="000000"/>
        </w:rPr>
      </w:pPr>
      <w:r w:rsidRPr="00370F27">
        <w:rPr>
          <w:b/>
          <w:color w:val="000000"/>
        </w:rPr>
        <w:t>Ключевые слова:</w:t>
      </w:r>
      <w:r w:rsidRPr="00370F27">
        <w:rPr>
          <w:color w:val="000000"/>
        </w:rPr>
        <w:t xml:space="preserve"> стандартный метод измерений, лаборатория, межлабораторный эксперимент, прецизионность, правильность, смещение метода измерений, лабораторное смещение, </w:t>
      </w:r>
      <w:proofErr w:type="spellStart"/>
      <w:r w:rsidRPr="00370F27">
        <w:rPr>
          <w:color w:val="000000"/>
        </w:rPr>
        <w:t>внутрилабораторное</w:t>
      </w:r>
      <w:proofErr w:type="spellEnd"/>
      <w:r w:rsidRPr="00370F27">
        <w:rPr>
          <w:color w:val="000000"/>
        </w:rPr>
        <w:t xml:space="preserve"> стандартное отклонение, принятое опорное значение, неопределенность измерений, доверительный интервал</w:t>
      </w:r>
    </w:p>
    <w:p w14:paraId="192BEED6" w14:textId="58FE844C" w:rsidR="00CE6287" w:rsidRDefault="0049618A" w:rsidP="00CE6287">
      <w:pPr>
        <w:rPr>
          <w:b/>
          <w:sz w:val="22"/>
          <w:szCs w:val="22"/>
        </w:rPr>
      </w:pPr>
      <w:r>
        <w:rPr>
          <w:b/>
          <w:noProof/>
          <w:color w:val="000000"/>
          <w:lang w:eastAsia="ru-RU"/>
        </w:rPr>
        <mc:AlternateContent>
          <mc:Choice Requires="wps">
            <w:drawing>
              <wp:anchor distT="0" distB="0" distL="114300" distR="114300" simplePos="0" relativeHeight="251664896" behindDoc="0" locked="0" layoutInCell="1" allowOverlap="1" wp14:anchorId="1EAF5F5D" wp14:editId="1B742DEC">
                <wp:simplePos x="0" y="0"/>
                <wp:positionH relativeFrom="column">
                  <wp:posOffset>8255</wp:posOffset>
                </wp:positionH>
                <wp:positionV relativeFrom="paragraph">
                  <wp:posOffset>4005</wp:posOffset>
                </wp:positionV>
                <wp:extent cx="6120130" cy="0"/>
                <wp:effectExtent l="8890" t="7620" r="5080" b="11430"/>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AC8CE" id="AutoShape 102" o:spid="_x0000_s1026" type="#_x0000_t32" style="position:absolute;margin-left:.65pt;margin-top:.3pt;width:481.9pt;height: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"/>
            </w:pict>
          </mc:Fallback>
        </mc:AlternateContent>
      </w:r>
    </w:p>
    <w:p w14:paraId="5CE84D6C" w14:textId="4AF9C99B" w:rsidR="0049618A" w:rsidRDefault="0049618A">
      <w:pPr>
        <w:rPr>
          <w:bCs/>
        </w:rPr>
      </w:pPr>
      <w:r>
        <w:rPr>
          <w:bCs/>
        </w:rPr>
        <w:br w:type="page"/>
      </w:r>
    </w:p>
    <w:p w14:paraId="6BB81433" w14:textId="77777777" w:rsidR="00E6731F" w:rsidRDefault="00E6731F" w:rsidP="00CE6287">
      <w:pPr>
        <w:rPr>
          <w:bCs/>
        </w:rPr>
      </w:pPr>
    </w:p>
    <w:p w14:paraId="37554627" w14:textId="77777777" w:rsidR="00CB6379" w:rsidRDefault="00CB6379" w:rsidP="00CE6287">
      <w:pPr>
        <w:rPr>
          <w:bCs/>
        </w:rPr>
      </w:pPr>
    </w:p>
    <w:p w14:paraId="2B2527B6" w14:textId="77777777" w:rsidR="00CB6379" w:rsidRPr="0054690E" w:rsidRDefault="00CB6379" w:rsidP="00CB6379">
      <w:r w:rsidRPr="0054690E">
        <w:t>Республиканское унитарное предприятие «Белорусский государственный институт метрологии»</w:t>
      </w:r>
    </w:p>
    <w:tbl>
      <w:tblPr>
        <w:tblW w:w="9613" w:type="dxa"/>
        <w:tblInd w:w="166" w:type="dxa"/>
        <w:tblLook w:val="01E0" w:firstRow="1" w:lastRow="1" w:firstColumn="1" w:lastColumn="1" w:noHBand="0" w:noVBand="0"/>
      </w:tblPr>
      <w:tblGrid>
        <w:gridCol w:w="5342"/>
        <w:gridCol w:w="1980"/>
        <w:gridCol w:w="2291"/>
      </w:tblGrid>
      <w:tr w:rsidR="00CB6379" w:rsidRPr="0054690E" w14:paraId="177B0E51" w14:textId="77777777" w:rsidTr="007B68DE">
        <w:tc>
          <w:tcPr>
            <w:tcW w:w="5342" w:type="dxa"/>
            <w:shd w:val="clear" w:color="auto" w:fill="auto"/>
          </w:tcPr>
          <w:p w14:paraId="4B714410" w14:textId="77777777" w:rsidR="00CB6379" w:rsidRPr="0054690E" w:rsidRDefault="00CB6379" w:rsidP="007B68DE">
            <w:pPr>
              <w:widowControl w:val="0"/>
              <w:autoSpaceDE w:val="0"/>
              <w:autoSpaceDN w:val="0"/>
              <w:adjustRightInd w:val="0"/>
              <w:jc w:val="both"/>
            </w:pPr>
          </w:p>
          <w:p w14:paraId="534CF693" w14:textId="77777777" w:rsidR="00CB6379" w:rsidRPr="0054690E" w:rsidRDefault="00CB6379" w:rsidP="007B68DE">
            <w:pPr>
              <w:widowControl w:val="0"/>
              <w:autoSpaceDE w:val="0"/>
              <w:autoSpaceDN w:val="0"/>
              <w:adjustRightInd w:val="0"/>
              <w:jc w:val="both"/>
            </w:pPr>
          </w:p>
          <w:p w14:paraId="4A9C3A4C" w14:textId="77777777" w:rsidR="00CB6379" w:rsidRPr="0054690E" w:rsidRDefault="00CB6379" w:rsidP="007B68DE">
            <w:pPr>
              <w:widowControl w:val="0"/>
              <w:autoSpaceDE w:val="0"/>
              <w:autoSpaceDN w:val="0"/>
              <w:adjustRightInd w:val="0"/>
              <w:jc w:val="both"/>
            </w:pPr>
          </w:p>
          <w:p w14:paraId="667547BB" w14:textId="77777777" w:rsidR="00CB6379" w:rsidRPr="0054690E" w:rsidRDefault="00CB6379" w:rsidP="007B68DE">
            <w:pPr>
              <w:widowControl w:val="0"/>
              <w:autoSpaceDE w:val="0"/>
              <w:autoSpaceDN w:val="0"/>
              <w:adjustRightInd w:val="0"/>
              <w:jc w:val="both"/>
            </w:pPr>
            <w:r w:rsidRPr="0054690E">
              <w:t xml:space="preserve">Директор </w:t>
            </w:r>
            <w:proofErr w:type="spellStart"/>
            <w:r w:rsidRPr="0054690E">
              <w:t>БелГИМ</w:t>
            </w:r>
            <w:proofErr w:type="spellEnd"/>
          </w:p>
        </w:tc>
        <w:tc>
          <w:tcPr>
            <w:tcW w:w="1980" w:type="dxa"/>
            <w:shd w:val="clear" w:color="auto" w:fill="auto"/>
          </w:tcPr>
          <w:p w14:paraId="3C4DADC5" w14:textId="77777777" w:rsidR="00CB6379" w:rsidRPr="0054690E" w:rsidRDefault="00CB6379" w:rsidP="007B68DE">
            <w:pPr>
              <w:widowControl w:val="0"/>
              <w:autoSpaceDE w:val="0"/>
              <w:autoSpaceDN w:val="0"/>
              <w:adjustRightInd w:val="0"/>
              <w:jc w:val="both"/>
            </w:pPr>
          </w:p>
          <w:p w14:paraId="0B103A6F" w14:textId="77777777" w:rsidR="00CB6379" w:rsidRPr="0054690E" w:rsidRDefault="00CB6379" w:rsidP="007B68DE">
            <w:pPr>
              <w:widowControl w:val="0"/>
              <w:autoSpaceDE w:val="0"/>
              <w:autoSpaceDN w:val="0"/>
              <w:adjustRightInd w:val="0"/>
              <w:jc w:val="both"/>
            </w:pPr>
          </w:p>
          <w:p w14:paraId="089E5BF7" w14:textId="77777777" w:rsidR="00CB6379" w:rsidRPr="0054690E" w:rsidRDefault="00CB6379" w:rsidP="007B68DE">
            <w:pPr>
              <w:widowControl w:val="0"/>
              <w:autoSpaceDE w:val="0"/>
              <w:autoSpaceDN w:val="0"/>
              <w:adjustRightInd w:val="0"/>
              <w:jc w:val="both"/>
            </w:pPr>
          </w:p>
        </w:tc>
        <w:tc>
          <w:tcPr>
            <w:tcW w:w="2291" w:type="dxa"/>
            <w:shd w:val="clear" w:color="auto" w:fill="auto"/>
          </w:tcPr>
          <w:p w14:paraId="3E3AC994" w14:textId="77777777" w:rsidR="00CB6379" w:rsidRPr="0054690E" w:rsidRDefault="00CB6379" w:rsidP="007B68DE">
            <w:pPr>
              <w:widowControl w:val="0"/>
              <w:autoSpaceDE w:val="0"/>
              <w:autoSpaceDN w:val="0"/>
              <w:adjustRightInd w:val="0"/>
              <w:jc w:val="both"/>
            </w:pPr>
          </w:p>
          <w:p w14:paraId="70540B1A" w14:textId="77777777" w:rsidR="00CB6379" w:rsidRPr="0054690E" w:rsidRDefault="00CB6379" w:rsidP="007B68DE">
            <w:pPr>
              <w:widowControl w:val="0"/>
              <w:autoSpaceDE w:val="0"/>
              <w:autoSpaceDN w:val="0"/>
              <w:adjustRightInd w:val="0"/>
              <w:jc w:val="both"/>
            </w:pPr>
          </w:p>
          <w:p w14:paraId="633AEA91" w14:textId="77777777" w:rsidR="00CB6379" w:rsidRPr="0054690E" w:rsidRDefault="00CB6379" w:rsidP="007B68DE">
            <w:pPr>
              <w:widowControl w:val="0"/>
              <w:autoSpaceDE w:val="0"/>
              <w:autoSpaceDN w:val="0"/>
              <w:adjustRightInd w:val="0"/>
              <w:jc w:val="both"/>
            </w:pPr>
          </w:p>
          <w:p w14:paraId="66459BE8" w14:textId="77777777" w:rsidR="00CB6379" w:rsidRPr="0054690E" w:rsidRDefault="00CB6379" w:rsidP="007B68DE">
            <w:pPr>
              <w:widowControl w:val="0"/>
              <w:autoSpaceDE w:val="0"/>
              <w:autoSpaceDN w:val="0"/>
              <w:adjustRightInd w:val="0"/>
              <w:jc w:val="both"/>
            </w:pPr>
            <w:r w:rsidRPr="0054690E">
              <w:t>А.В. Казачок</w:t>
            </w:r>
          </w:p>
        </w:tc>
      </w:tr>
      <w:tr w:rsidR="00CB6379" w:rsidRPr="0054690E" w14:paraId="07328517" w14:textId="77777777" w:rsidTr="007B68DE">
        <w:tc>
          <w:tcPr>
            <w:tcW w:w="5342" w:type="dxa"/>
            <w:shd w:val="clear" w:color="auto" w:fill="auto"/>
          </w:tcPr>
          <w:p w14:paraId="66E0F6A4" w14:textId="1368C13B" w:rsidR="00CB6379" w:rsidRPr="002F376B" w:rsidRDefault="00CB6379" w:rsidP="007B68DE">
            <w:pPr>
              <w:widowControl w:val="0"/>
              <w:autoSpaceDE w:val="0"/>
              <w:autoSpaceDN w:val="0"/>
              <w:adjustRightInd w:val="0"/>
              <w:jc w:val="both"/>
            </w:pPr>
            <w:r w:rsidRPr="002F376B">
              <w:rPr>
                <w:noProof/>
              </w:rPr>
              <mc:AlternateContent>
                <mc:Choice Requires="wps">
                  <w:drawing>
                    <wp:anchor distT="4294967291" distB="4294967291" distL="114300" distR="114300" simplePos="0" relativeHeight="251666944" behindDoc="0" locked="0" layoutInCell="0" allowOverlap="1" wp14:anchorId="3AB07A96" wp14:editId="330CF6E7">
                      <wp:simplePos x="0" y="0"/>
                      <wp:positionH relativeFrom="column">
                        <wp:posOffset>3425825</wp:posOffset>
                      </wp:positionH>
                      <wp:positionV relativeFrom="paragraph">
                        <wp:posOffset>1904</wp:posOffset>
                      </wp:positionV>
                      <wp:extent cx="102870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591CF" id="Прямая соединительная линия 11"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5pt,.15pt" to="35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" o:allowincell="f"/>
                  </w:pict>
                </mc:Fallback>
              </mc:AlternateContent>
            </w:r>
          </w:p>
          <w:p w14:paraId="5F62DAC7" w14:textId="77777777" w:rsidR="00CB6379" w:rsidRPr="002F376B" w:rsidRDefault="00CB6379" w:rsidP="007B68DE">
            <w:pPr>
              <w:widowControl w:val="0"/>
              <w:autoSpaceDE w:val="0"/>
              <w:autoSpaceDN w:val="0"/>
              <w:adjustRightInd w:val="0"/>
              <w:jc w:val="both"/>
            </w:pPr>
          </w:p>
          <w:p w14:paraId="6E6FDF07" w14:textId="77777777" w:rsidR="00CB6379" w:rsidRPr="002F376B" w:rsidRDefault="00CB6379" w:rsidP="007B68DE">
            <w:pPr>
              <w:widowControl w:val="0"/>
              <w:autoSpaceDE w:val="0"/>
              <w:autoSpaceDN w:val="0"/>
              <w:adjustRightInd w:val="0"/>
              <w:jc w:val="both"/>
            </w:pPr>
          </w:p>
          <w:p w14:paraId="54CC0E78" w14:textId="77777777" w:rsidR="00CB6379" w:rsidRPr="002F376B" w:rsidRDefault="00CB6379" w:rsidP="007B68DE">
            <w:pPr>
              <w:widowControl w:val="0"/>
              <w:autoSpaceDE w:val="0"/>
              <w:autoSpaceDN w:val="0"/>
              <w:adjustRightInd w:val="0"/>
              <w:jc w:val="both"/>
            </w:pPr>
            <w:r w:rsidRPr="002F376B">
              <w:t>Заместитель директора</w:t>
            </w:r>
          </w:p>
        </w:tc>
        <w:tc>
          <w:tcPr>
            <w:tcW w:w="1980" w:type="dxa"/>
            <w:shd w:val="clear" w:color="auto" w:fill="auto"/>
          </w:tcPr>
          <w:p w14:paraId="33540668" w14:textId="77777777" w:rsidR="00CB6379" w:rsidRPr="002F376B" w:rsidRDefault="00CB6379" w:rsidP="007B68DE">
            <w:pPr>
              <w:widowControl w:val="0"/>
              <w:autoSpaceDE w:val="0"/>
              <w:autoSpaceDN w:val="0"/>
              <w:adjustRightInd w:val="0"/>
              <w:jc w:val="both"/>
            </w:pPr>
          </w:p>
        </w:tc>
        <w:tc>
          <w:tcPr>
            <w:tcW w:w="2291" w:type="dxa"/>
            <w:shd w:val="clear" w:color="auto" w:fill="auto"/>
          </w:tcPr>
          <w:p w14:paraId="3986A471" w14:textId="77777777" w:rsidR="00CB6379" w:rsidRPr="002F376B" w:rsidRDefault="00CB6379" w:rsidP="007B68DE">
            <w:pPr>
              <w:widowControl w:val="0"/>
              <w:autoSpaceDE w:val="0"/>
              <w:autoSpaceDN w:val="0"/>
              <w:adjustRightInd w:val="0"/>
              <w:jc w:val="both"/>
            </w:pPr>
          </w:p>
          <w:p w14:paraId="7D5F42A9" w14:textId="77777777" w:rsidR="00CB6379" w:rsidRPr="002F376B" w:rsidRDefault="00CB6379" w:rsidP="007B68DE">
            <w:pPr>
              <w:widowControl w:val="0"/>
              <w:autoSpaceDE w:val="0"/>
              <w:autoSpaceDN w:val="0"/>
              <w:adjustRightInd w:val="0"/>
              <w:jc w:val="both"/>
            </w:pPr>
          </w:p>
          <w:p w14:paraId="4A8D55C4" w14:textId="77777777" w:rsidR="00CB6379" w:rsidRPr="002F376B" w:rsidRDefault="00CB6379" w:rsidP="007B68DE">
            <w:pPr>
              <w:widowControl w:val="0"/>
              <w:autoSpaceDE w:val="0"/>
              <w:autoSpaceDN w:val="0"/>
              <w:adjustRightInd w:val="0"/>
              <w:jc w:val="both"/>
              <w:rPr>
                <w:lang w:val="en-US"/>
              </w:rPr>
            </w:pPr>
          </w:p>
          <w:p w14:paraId="2B200A29" w14:textId="77777777" w:rsidR="00CB6379" w:rsidRPr="002F376B" w:rsidRDefault="00CB6379" w:rsidP="007B68DE">
            <w:pPr>
              <w:widowControl w:val="0"/>
              <w:autoSpaceDE w:val="0"/>
              <w:autoSpaceDN w:val="0"/>
              <w:adjustRightInd w:val="0"/>
              <w:jc w:val="both"/>
            </w:pPr>
            <w:r w:rsidRPr="002F376B">
              <w:t>Ю.С. Иванов</w:t>
            </w:r>
          </w:p>
        </w:tc>
      </w:tr>
      <w:tr w:rsidR="00CB6379" w:rsidRPr="0054690E" w14:paraId="60C570BD" w14:textId="77777777" w:rsidTr="007B68DE">
        <w:trPr>
          <w:trHeight w:val="880"/>
        </w:trPr>
        <w:tc>
          <w:tcPr>
            <w:tcW w:w="5342" w:type="dxa"/>
            <w:shd w:val="clear" w:color="auto" w:fill="auto"/>
          </w:tcPr>
          <w:p w14:paraId="38286DB1" w14:textId="09FF10AF" w:rsidR="00CB6379" w:rsidRPr="002F376B" w:rsidRDefault="00CB6379" w:rsidP="007B68DE">
            <w:pPr>
              <w:widowControl w:val="0"/>
              <w:autoSpaceDE w:val="0"/>
              <w:autoSpaceDN w:val="0"/>
              <w:adjustRightInd w:val="0"/>
              <w:jc w:val="both"/>
              <w:rPr>
                <w:bCs/>
              </w:rPr>
            </w:pPr>
            <w:r w:rsidRPr="002F376B">
              <w:rPr>
                <w:noProof/>
              </w:rPr>
              <mc:AlternateContent>
                <mc:Choice Requires="wps">
                  <w:drawing>
                    <wp:anchor distT="4294967291" distB="4294967291" distL="114300" distR="114300" simplePos="0" relativeHeight="251667968" behindDoc="0" locked="0" layoutInCell="0" allowOverlap="1" wp14:anchorId="1F5B96D3" wp14:editId="618D6F98">
                      <wp:simplePos x="0" y="0"/>
                      <wp:positionH relativeFrom="column">
                        <wp:posOffset>3421380</wp:posOffset>
                      </wp:positionH>
                      <wp:positionV relativeFrom="paragraph">
                        <wp:posOffset>634</wp:posOffset>
                      </wp:positionV>
                      <wp:extent cx="102870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5DD49" id="Прямая соединительная линия 10"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4pt,.05pt" to="350.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" o:allowincell="f"/>
                  </w:pict>
                </mc:Fallback>
              </mc:AlternateContent>
            </w:r>
          </w:p>
          <w:p w14:paraId="0204EAD5" w14:textId="77777777" w:rsidR="00CB6379" w:rsidRPr="002F376B" w:rsidRDefault="00CB6379" w:rsidP="007B68DE">
            <w:pPr>
              <w:widowControl w:val="0"/>
              <w:autoSpaceDE w:val="0"/>
              <w:autoSpaceDN w:val="0"/>
              <w:adjustRightInd w:val="0"/>
              <w:jc w:val="both"/>
              <w:rPr>
                <w:bCs/>
              </w:rPr>
            </w:pPr>
          </w:p>
          <w:p w14:paraId="11B1A474" w14:textId="77777777" w:rsidR="00CB6379" w:rsidRPr="002F376B" w:rsidRDefault="00CB6379" w:rsidP="007B68DE">
            <w:pPr>
              <w:widowControl w:val="0"/>
              <w:autoSpaceDE w:val="0"/>
              <w:autoSpaceDN w:val="0"/>
              <w:adjustRightInd w:val="0"/>
              <w:jc w:val="both"/>
              <w:rPr>
                <w:bCs/>
              </w:rPr>
            </w:pPr>
            <w:r w:rsidRPr="002F376B">
              <w:rPr>
                <w:bCs/>
              </w:rPr>
              <w:t xml:space="preserve">Начальник НИО законодательной </w:t>
            </w:r>
          </w:p>
          <w:p w14:paraId="66FEBD06" w14:textId="77777777" w:rsidR="00CB6379" w:rsidRPr="002F376B" w:rsidRDefault="00CB6379" w:rsidP="007B68DE">
            <w:pPr>
              <w:widowControl w:val="0"/>
              <w:autoSpaceDE w:val="0"/>
              <w:autoSpaceDN w:val="0"/>
              <w:adjustRightInd w:val="0"/>
              <w:jc w:val="both"/>
            </w:pPr>
            <w:r w:rsidRPr="002F376B">
              <w:rPr>
                <w:bCs/>
              </w:rPr>
              <w:t>и теоретической метрологии, НТП</w:t>
            </w:r>
          </w:p>
        </w:tc>
        <w:tc>
          <w:tcPr>
            <w:tcW w:w="1980" w:type="dxa"/>
            <w:shd w:val="clear" w:color="auto" w:fill="auto"/>
          </w:tcPr>
          <w:p w14:paraId="55A67994" w14:textId="77777777" w:rsidR="00CB6379" w:rsidRPr="002F376B" w:rsidRDefault="00CB6379" w:rsidP="007B68DE">
            <w:pPr>
              <w:widowControl w:val="0"/>
              <w:autoSpaceDE w:val="0"/>
              <w:autoSpaceDN w:val="0"/>
              <w:adjustRightInd w:val="0"/>
              <w:jc w:val="both"/>
            </w:pPr>
          </w:p>
        </w:tc>
        <w:tc>
          <w:tcPr>
            <w:tcW w:w="2291" w:type="dxa"/>
            <w:shd w:val="clear" w:color="auto" w:fill="auto"/>
          </w:tcPr>
          <w:p w14:paraId="6E92F9E8" w14:textId="77777777" w:rsidR="00CB6379" w:rsidRPr="002F376B" w:rsidRDefault="00CB6379" w:rsidP="007B68DE">
            <w:pPr>
              <w:widowControl w:val="0"/>
              <w:autoSpaceDE w:val="0"/>
              <w:autoSpaceDN w:val="0"/>
              <w:adjustRightInd w:val="0"/>
              <w:jc w:val="both"/>
              <w:rPr>
                <w:bCs/>
              </w:rPr>
            </w:pPr>
          </w:p>
          <w:p w14:paraId="178A1CA4" w14:textId="77777777" w:rsidR="00CB6379" w:rsidRPr="002F376B" w:rsidRDefault="00CB6379" w:rsidP="007B68DE">
            <w:pPr>
              <w:widowControl w:val="0"/>
              <w:autoSpaceDE w:val="0"/>
              <w:autoSpaceDN w:val="0"/>
              <w:adjustRightInd w:val="0"/>
              <w:jc w:val="both"/>
              <w:rPr>
                <w:bCs/>
              </w:rPr>
            </w:pPr>
          </w:p>
          <w:p w14:paraId="28796DA9" w14:textId="77777777" w:rsidR="00CB6379" w:rsidRPr="002F376B" w:rsidRDefault="00CB6379" w:rsidP="007B68DE">
            <w:pPr>
              <w:widowControl w:val="0"/>
              <w:autoSpaceDE w:val="0"/>
              <w:autoSpaceDN w:val="0"/>
              <w:adjustRightInd w:val="0"/>
              <w:jc w:val="both"/>
              <w:rPr>
                <w:bCs/>
              </w:rPr>
            </w:pPr>
          </w:p>
          <w:p w14:paraId="5570BB11" w14:textId="77777777" w:rsidR="00CB6379" w:rsidRPr="002F376B" w:rsidRDefault="00CB6379" w:rsidP="007B68DE">
            <w:pPr>
              <w:widowControl w:val="0"/>
              <w:autoSpaceDE w:val="0"/>
              <w:autoSpaceDN w:val="0"/>
              <w:adjustRightInd w:val="0"/>
              <w:jc w:val="both"/>
            </w:pPr>
            <w:r w:rsidRPr="002F376B">
              <w:rPr>
                <w:bCs/>
              </w:rPr>
              <w:t>Р.М. Андросенко</w:t>
            </w:r>
          </w:p>
        </w:tc>
      </w:tr>
      <w:tr w:rsidR="00CB6379" w:rsidRPr="0054690E" w14:paraId="2442DCA8" w14:textId="77777777" w:rsidTr="007B68DE">
        <w:trPr>
          <w:trHeight w:val="951"/>
        </w:trPr>
        <w:tc>
          <w:tcPr>
            <w:tcW w:w="5342" w:type="dxa"/>
            <w:shd w:val="clear" w:color="auto" w:fill="auto"/>
          </w:tcPr>
          <w:p w14:paraId="1182DC47" w14:textId="3B256B96" w:rsidR="00CB6379" w:rsidRPr="002F376B" w:rsidRDefault="00CB6379" w:rsidP="007B68DE">
            <w:pPr>
              <w:widowControl w:val="0"/>
              <w:autoSpaceDE w:val="0"/>
              <w:autoSpaceDN w:val="0"/>
              <w:adjustRightInd w:val="0"/>
              <w:jc w:val="both"/>
              <w:rPr>
                <w:bCs/>
              </w:rPr>
            </w:pPr>
            <w:r w:rsidRPr="002F376B">
              <w:rPr>
                <w:noProof/>
              </w:rPr>
              <mc:AlternateContent>
                <mc:Choice Requires="wps">
                  <w:drawing>
                    <wp:anchor distT="4294967291" distB="4294967291" distL="114300" distR="114300" simplePos="0" relativeHeight="251670016" behindDoc="0" locked="0" layoutInCell="0" allowOverlap="1" wp14:anchorId="17B5D753" wp14:editId="434B4F13">
                      <wp:simplePos x="0" y="0"/>
                      <wp:positionH relativeFrom="column">
                        <wp:posOffset>3425825</wp:posOffset>
                      </wp:positionH>
                      <wp:positionV relativeFrom="paragraph">
                        <wp:posOffset>602614</wp:posOffset>
                      </wp:positionV>
                      <wp:extent cx="102870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20D7A" id="Прямая соединительная линия 4"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5pt,47.45pt" to="350.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" o:allowincell="f"/>
                  </w:pict>
                </mc:Fallback>
              </mc:AlternateContent>
            </w:r>
            <w:r w:rsidRPr="002F376B">
              <w:rPr>
                <w:noProof/>
              </w:rPr>
              <mc:AlternateContent>
                <mc:Choice Requires="wps">
                  <w:drawing>
                    <wp:anchor distT="4294967291" distB="4294967291" distL="114300" distR="114300" simplePos="0" relativeHeight="251668992" behindDoc="0" locked="0" layoutInCell="0" allowOverlap="1" wp14:anchorId="3612473F" wp14:editId="5DE8BF92">
                      <wp:simplePos x="0" y="0"/>
                      <wp:positionH relativeFrom="column">
                        <wp:posOffset>3425190</wp:posOffset>
                      </wp:positionH>
                      <wp:positionV relativeFrom="paragraph">
                        <wp:posOffset>634</wp:posOffset>
                      </wp:positionV>
                      <wp:extent cx="10287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5AAF8" id="Прямая соединительная линия 3"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pt,.05pt" to="3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" o:allowincell="f"/>
                  </w:pict>
                </mc:Fallback>
              </mc:AlternateContent>
            </w:r>
          </w:p>
          <w:p w14:paraId="64494C8F" w14:textId="77777777" w:rsidR="00CB6379" w:rsidRPr="002F376B" w:rsidRDefault="00CB6379" w:rsidP="007B68DE">
            <w:pPr>
              <w:widowControl w:val="0"/>
              <w:autoSpaceDE w:val="0"/>
              <w:autoSpaceDN w:val="0"/>
              <w:adjustRightInd w:val="0"/>
              <w:jc w:val="both"/>
              <w:rPr>
                <w:bCs/>
              </w:rPr>
            </w:pPr>
          </w:p>
          <w:p w14:paraId="6B0AEFB3" w14:textId="77777777" w:rsidR="00CB6379" w:rsidRPr="002F376B" w:rsidRDefault="00CB6379" w:rsidP="007B68DE">
            <w:pPr>
              <w:widowControl w:val="0"/>
              <w:autoSpaceDE w:val="0"/>
              <w:autoSpaceDN w:val="0"/>
              <w:adjustRightInd w:val="0"/>
              <w:jc w:val="both"/>
              <w:rPr>
                <w:bCs/>
              </w:rPr>
            </w:pPr>
            <w:r w:rsidRPr="002F376B">
              <w:rPr>
                <w:bCs/>
              </w:rPr>
              <w:t xml:space="preserve">Начальник сектора НИО законодательной </w:t>
            </w:r>
          </w:p>
          <w:p w14:paraId="1D9A997F" w14:textId="77777777" w:rsidR="00CB6379" w:rsidRPr="002F376B" w:rsidRDefault="00CB6379" w:rsidP="007B68DE">
            <w:pPr>
              <w:widowControl w:val="0"/>
              <w:autoSpaceDE w:val="0"/>
              <w:autoSpaceDN w:val="0"/>
              <w:adjustRightInd w:val="0"/>
              <w:jc w:val="both"/>
            </w:pPr>
            <w:r w:rsidRPr="002F376B">
              <w:rPr>
                <w:bCs/>
              </w:rPr>
              <w:t>и теоретической метрологии, НТП</w:t>
            </w:r>
          </w:p>
        </w:tc>
        <w:tc>
          <w:tcPr>
            <w:tcW w:w="1980" w:type="dxa"/>
            <w:shd w:val="clear" w:color="auto" w:fill="auto"/>
          </w:tcPr>
          <w:p w14:paraId="4EFF4D2A" w14:textId="77777777" w:rsidR="00CB6379" w:rsidRPr="002F376B" w:rsidRDefault="00CB6379" w:rsidP="007B68DE">
            <w:pPr>
              <w:widowControl w:val="0"/>
              <w:autoSpaceDE w:val="0"/>
              <w:autoSpaceDN w:val="0"/>
              <w:adjustRightInd w:val="0"/>
              <w:jc w:val="both"/>
            </w:pPr>
          </w:p>
        </w:tc>
        <w:tc>
          <w:tcPr>
            <w:tcW w:w="2291" w:type="dxa"/>
            <w:shd w:val="clear" w:color="auto" w:fill="auto"/>
          </w:tcPr>
          <w:p w14:paraId="33402EA8" w14:textId="77777777" w:rsidR="00CB6379" w:rsidRPr="002F376B" w:rsidRDefault="00CB6379" w:rsidP="007B68DE">
            <w:pPr>
              <w:widowControl w:val="0"/>
              <w:autoSpaceDE w:val="0"/>
              <w:autoSpaceDN w:val="0"/>
              <w:adjustRightInd w:val="0"/>
              <w:jc w:val="both"/>
              <w:rPr>
                <w:bCs/>
              </w:rPr>
            </w:pPr>
          </w:p>
          <w:p w14:paraId="404ABA2C" w14:textId="77777777" w:rsidR="00CB6379" w:rsidRPr="002F376B" w:rsidRDefault="00CB6379" w:rsidP="007B68DE">
            <w:pPr>
              <w:widowControl w:val="0"/>
              <w:autoSpaceDE w:val="0"/>
              <w:autoSpaceDN w:val="0"/>
              <w:adjustRightInd w:val="0"/>
              <w:jc w:val="both"/>
              <w:rPr>
                <w:bCs/>
              </w:rPr>
            </w:pPr>
          </w:p>
          <w:p w14:paraId="0DD50D58" w14:textId="77777777" w:rsidR="00CB6379" w:rsidRPr="002F376B" w:rsidRDefault="00CB6379" w:rsidP="007B68DE">
            <w:pPr>
              <w:widowControl w:val="0"/>
              <w:autoSpaceDE w:val="0"/>
              <w:autoSpaceDN w:val="0"/>
              <w:adjustRightInd w:val="0"/>
              <w:jc w:val="both"/>
              <w:rPr>
                <w:bCs/>
              </w:rPr>
            </w:pPr>
          </w:p>
          <w:p w14:paraId="416D96E6" w14:textId="77777777" w:rsidR="00CB6379" w:rsidRPr="002F376B" w:rsidRDefault="00CB6379" w:rsidP="007B68DE">
            <w:pPr>
              <w:widowControl w:val="0"/>
              <w:autoSpaceDE w:val="0"/>
              <w:autoSpaceDN w:val="0"/>
              <w:adjustRightInd w:val="0"/>
              <w:jc w:val="both"/>
              <w:rPr>
                <w:lang w:val="en-US"/>
              </w:rPr>
            </w:pPr>
            <w:r w:rsidRPr="002F376B">
              <w:rPr>
                <w:bCs/>
              </w:rPr>
              <w:t>В.И.</w:t>
            </w:r>
            <w:r>
              <w:rPr>
                <w:bCs/>
              </w:rPr>
              <w:t xml:space="preserve"> </w:t>
            </w:r>
            <w:r w:rsidRPr="002F376B">
              <w:rPr>
                <w:bCs/>
              </w:rPr>
              <w:t xml:space="preserve">Никитин </w:t>
            </w:r>
          </w:p>
        </w:tc>
      </w:tr>
      <w:tr w:rsidR="00CB6379" w:rsidRPr="0054690E" w14:paraId="4AF0F124" w14:textId="77777777" w:rsidTr="007B68DE">
        <w:trPr>
          <w:trHeight w:val="951"/>
        </w:trPr>
        <w:tc>
          <w:tcPr>
            <w:tcW w:w="5342" w:type="dxa"/>
            <w:shd w:val="clear" w:color="auto" w:fill="auto"/>
          </w:tcPr>
          <w:p w14:paraId="3417F079" w14:textId="32CA786D" w:rsidR="00CB6379" w:rsidRPr="002F376B" w:rsidRDefault="00CB6379" w:rsidP="007B68DE">
            <w:pPr>
              <w:widowControl w:val="0"/>
              <w:autoSpaceDE w:val="0"/>
              <w:autoSpaceDN w:val="0"/>
              <w:adjustRightInd w:val="0"/>
              <w:jc w:val="both"/>
              <w:rPr>
                <w:noProof/>
              </w:rPr>
            </w:pPr>
            <w:r w:rsidRPr="002F376B">
              <w:rPr>
                <w:noProof/>
              </w:rPr>
              <mc:AlternateContent>
                <mc:Choice Requires="wps">
                  <w:drawing>
                    <wp:anchor distT="4294967291" distB="4294967291" distL="114300" distR="114300" simplePos="0" relativeHeight="251671040" behindDoc="0" locked="0" layoutInCell="0" allowOverlap="1" wp14:anchorId="76440949" wp14:editId="70EC42C5">
                      <wp:simplePos x="0" y="0"/>
                      <wp:positionH relativeFrom="column">
                        <wp:posOffset>3426460</wp:posOffset>
                      </wp:positionH>
                      <wp:positionV relativeFrom="paragraph">
                        <wp:posOffset>592454</wp:posOffset>
                      </wp:positionV>
                      <wp:extent cx="102870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3D6024" id="Прямая соединительная линия 1"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8pt,46.65pt" to="350.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" o:allowincell="f"/>
                  </w:pict>
                </mc:Fallback>
              </mc:AlternateContent>
            </w:r>
          </w:p>
          <w:p w14:paraId="15712AD3" w14:textId="77777777" w:rsidR="00CB6379" w:rsidRPr="002F376B" w:rsidRDefault="00CB6379" w:rsidP="007B68DE">
            <w:pPr>
              <w:widowControl w:val="0"/>
              <w:autoSpaceDE w:val="0"/>
              <w:autoSpaceDN w:val="0"/>
              <w:adjustRightInd w:val="0"/>
              <w:jc w:val="both"/>
              <w:rPr>
                <w:noProof/>
              </w:rPr>
            </w:pPr>
          </w:p>
          <w:p w14:paraId="3184A477" w14:textId="77777777" w:rsidR="00CB6379" w:rsidRPr="002F376B" w:rsidRDefault="00CB6379" w:rsidP="007B68DE">
            <w:pPr>
              <w:widowControl w:val="0"/>
              <w:autoSpaceDE w:val="0"/>
              <w:autoSpaceDN w:val="0"/>
              <w:adjustRightInd w:val="0"/>
              <w:rPr>
                <w:noProof/>
              </w:rPr>
            </w:pPr>
            <w:r w:rsidRPr="002F376B">
              <w:rPr>
                <w:noProof/>
              </w:rPr>
              <w:t xml:space="preserve">Ведущий инженер </w:t>
            </w:r>
            <w:r>
              <w:rPr>
                <w:noProof/>
              </w:rPr>
              <w:t xml:space="preserve">по метрологии </w:t>
            </w:r>
            <w:r w:rsidRPr="002F376B">
              <w:rPr>
                <w:noProof/>
              </w:rPr>
              <w:t xml:space="preserve">НИО </w:t>
            </w:r>
            <w:r>
              <w:rPr>
                <w:noProof/>
              </w:rPr>
              <w:br/>
            </w:r>
            <w:r w:rsidRPr="002F376B">
              <w:rPr>
                <w:bCs/>
              </w:rPr>
              <w:t>законодательной и теоретической метрологии, НТП</w:t>
            </w:r>
          </w:p>
        </w:tc>
        <w:tc>
          <w:tcPr>
            <w:tcW w:w="1980" w:type="dxa"/>
            <w:shd w:val="clear" w:color="auto" w:fill="auto"/>
          </w:tcPr>
          <w:p w14:paraId="48A62B78" w14:textId="77777777" w:rsidR="00CB6379" w:rsidRPr="002F376B" w:rsidRDefault="00CB6379" w:rsidP="007B68DE">
            <w:pPr>
              <w:widowControl w:val="0"/>
              <w:autoSpaceDE w:val="0"/>
              <w:autoSpaceDN w:val="0"/>
              <w:adjustRightInd w:val="0"/>
              <w:jc w:val="both"/>
            </w:pPr>
          </w:p>
        </w:tc>
        <w:tc>
          <w:tcPr>
            <w:tcW w:w="2291" w:type="dxa"/>
            <w:shd w:val="clear" w:color="auto" w:fill="auto"/>
          </w:tcPr>
          <w:p w14:paraId="29DE63F3" w14:textId="77777777" w:rsidR="00CB6379" w:rsidRPr="002F376B" w:rsidRDefault="00CB6379" w:rsidP="007B68DE">
            <w:pPr>
              <w:widowControl w:val="0"/>
              <w:autoSpaceDE w:val="0"/>
              <w:autoSpaceDN w:val="0"/>
              <w:adjustRightInd w:val="0"/>
              <w:jc w:val="both"/>
              <w:rPr>
                <w:bCs/>
              </w:rPr>
            </w:pPr>
          </w:p>
          <w:p w14:paraId="53AD3472" w14:textId="77777777" w:rsidR="00CB6379" w:rsidRPr="00E850A2" w:rsidRDefault="00CB6379" w:rsidP="007B68DE">
            <w:pPr>
              <w:widowControl w:val="0"/>
              <w:autoSpaceDE w:val="0"/>
              <w:autoSpaceDN w:val="0"/>
              <w:adjustRightInd w:val="0"/>
              <w:jc w:val="both"/>
              <w:rPr>
                <w:bCs/>
                <w:lang w:val="en-US"/>
              </w:rPr>
            </w:pPr>
          </w:p>
          <w:p w14:paraId="36C1EB15" w14:textId="77777777" w:rsidR="00CB6379" w:rsidRPr="002F376B" w:rsidRDefault="00CB6379" w:rsidP="007B68DE">
            <w:pPr>
              <w:widowControl w:val="0"/>
              <w:autoSpaceDE w:val="0"/>
              <w:autoSpaceDN w:val="0"/>
              <w:adjustRightInd w:val="0"/>
              <w:jc w:val="both"/>
              <w:rPr>
                <w:bCs/>
              </w:rPr>
            </w:pPr>
          </w:p>
          <w:p w14:paraId="48644D29" w14:textId="77777777" w:rsidR="00CB6379" w:rsidRPr="002F376B" w:rsidRDefault="00CB6379" w:rsidP="007B68DE">
            <w:pPr>
              <w:widowControl w:val="0"/>
              <w:autoSpaceDE w:val="0"/>
              <w:autoSpaceDN w:val="0"/>
              <w:adjustRightInd w:val="0"/>
              <w:jc w:val="both"/>
              <w:rPr>
                <w:bCs/>
              </w:rPr>
            </w:pPr>
            <w:r w:rsidRPr="002F376B">
              <w:rPr>
                <w:bCs/>
              </w:rPr>
              <w:t>Н.Ю. Ефремова</w:t>
            </w:r>
          </w:p>
        </w:tc>
      </w:tr>
    </w:tbl>
    <w:p w14:paraId="185FC45A" w14:textId="77777777" w:rsidR="00CB6379" w:rsidRPr="0017432A" w:rsidRDefault="00CB6379" w:rsidP="00CB6379">
      <w:pPr>
        <w:ind w:firstLine="709"/>
      </w:pPr>
    </w:p>
    <w:p w14:paraId="67240CED" w14:textId="77777777" w:rsidR="0049618A" w:rsidRPr="0049618A" w:rsidRDefault="0049618A" w:rsidP="00CE6287">
      <w:pPr>
        <w:rPr>
          <w:bCs/>
        </w:rPr>
      </w:pPr>
    </w:p>
    <w:sectPr w:rsidR="0049618A" w:rsidRPr="0049618A" w:rsidSect="000F58AB">
      <w:headerReference w:type="even" r:id="rId249"/>
      <w:headerReference w:type="default" r:id="rId250"/>
      <w:footerReference w:type="even" r:id="rId251"/>
      <w:footerReference w:type="default" r:id="rId252"/>
      <w:footnotePr>
        <w:numRestart w:val="eachPage"/>
      </w:footnotePr>
      <w:pgSz w:w="11907" w:h="16839" w:code="9"/>
      <w:pgMar w:top="1701" w:right="1247" w:bottom="1814" w:left="1021" w:header="1134" w:footer="124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9565" w14:textId="77777777" w:rsidR="00756D0A" w:rsidRDefault="00756D0A">
      <w:r>
        <w:separator/>
      </w:r>
    </w:p>
  </w:endnote>
  <w:endnote w:type="continuationSeparator" w:id="0">
    <w:p w14:paraId="0326FB4E" w14:textId="77777777" w:rsidR="00756D0A" w:rsidRDefault="0075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70EA" w14:textId="77777777" w:rsidR="005D07DF" w:rsidRPr="00A40863" w:rsidRDefault="005D07DF">
    <w:pPr>
      <w:pStyle w:val="aff8"/>
      <w:ind w:right="360"/>
    </w:pPr>
    <w:r w:rsidRPr="00A40863">
      <w:fldChar w:fldCharType="begin"/>
    </w:r>
    <w:r w:rsidRPr="00A40863">
      <w:instrText>PAGE   \* MERGEFORMAT</w:instrText>
    </w:r>
    <w:r w:rsidRPr="00A40863">
      <w:fldChar w:fldCharType="separate"/>
    </w:r>
    <w:r>
      <w:rPr>
        <w:noProof/>
      </w:rPr>
      <w:t>II</w:t>
    </w:r>
    <w:r w:rsidRPr="00A408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CE32" w14:textId="77777777" w:rsidR="005D07DF" w:rsidRPr="00221648" w:rsidRDefault="005D07DF" w:rsidP="0022580E">
    <w:pPr>
      <w:pStyle w:val="aff8"/>
      <w:jc w:val="right"/>
    </w:pPr>
    <w:r w:rsidRPr="00221648">
      <w:fldChar w:fldCharType="begin"/>
    </w:r>
    <w:r w:rsidRPr="00221648">
      <w:instrText>PAGE   \* MERGEFORMAT</w:instrText>
    </w:r>
    <w:r w:rsidRPr="00221648">
      <w:fldChar w:fldCharType="separate"/>
    </w:r>
    <w:r>
      <w:rPr>
        <w:noProof/>
      </w:rPr>
      <w:t>17</w:t>
    </w:r>
    <w:r w:rsidRPr="002216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00EB" w14:textId="3BD4D6DB" w:rsidR="005D07DF" w:rsidRPr="00997637" w:rsidRDefault="005D07DF">
    <w:pPr>
      <w:pStyle w:val="aff8"/>
    </w:pPr>
    <w:r>
      <w:rPr>
        <w:noProof/>
      </w:rPr>
      <mc:AlternateContent>
        <mc:Choice Requires="wps">
          <w:drawing>
            <wp:anchor distT="0" distB="0" distL="114300" distR="114300" simplePos="0" relativeHeight="251664896" behindDoc="0" locked="0" layoutInCell="1" allowOverlap="1" wp14:anchorId="40CEB52B" wp14:editId="2D15E3E7">
              <wp:simplePos x="0" y="0"/>
              <wp:positionH relativeFrom="column">
                <wp:posOffset>5067300</wp:posOffset>
              </wp:positionH>
              <wp:positionV relativeFrom="paragraph">
                <wp:posOffset>-342265</wp:posOffset>
              </wp:positionV>
              <wp:extent cx="1155700" cy="577850"/>
              <wp:effectExtent l="0" t="0" r="25400" b="1270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77850"/>
                      </a:xfrm>
                      <a:prstGeom prst="rect">
                        <a:avLst/>
                      </a:prstGeom>
                      <a:solidFill>
                        <a:srgbClr val="FFFFFF"/>
                      </a:solidFill>
                      <a:ln w="9525">
                        <a:solidFill>
                          <a:srgbClr val="FFFFFF"/>
                        </a:solidFill>
                        <a:miter lim="800000"/>
                        <a:headEnd/>
                        <a:tailEnd/>
                      </a:ln>
                    </wps:spPr>
                    <wps:txbx>
                      <w:txbxContent>
                        <w:p w14:paraId="550914C7" w14:textId="77777777" w:rsidR="005D07DF" w:rsidRDefault="005D07DF" w:rsidP="0022580E">
                          <w:pPr>
                            <w:pStyle w:va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EB52B" id="Прямоугольник 39" o:spid="_x0000_s1026" style="position:absolute;left:0;text-align:left;margin-left:399pt;margin-top:-26.95pt;width:91pt;height: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" strokecolor="white">
              <v:textbox>
                <w:txbxContent>
                  <w:p w14:paraId="550914C7" w14:textId="77777777" w:rsidR="005D07DF" w:rsidRDefault="005D07DF" w:rsidP="0022580E">
                    <w:pPr>
                      <w:pStyle w:val="--"/>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F355" w14:textId="14203A70" w:rsidR="000A026A" w:rsidRPr="00A7145F" w:rsidRDefault="000A026A" w:rsidP="002B123B">
    <w:pPr>
      <w:pStyle w:val="aff8"/>
      <w:jc w:val="left"/>
    </w:pPr>
    <w:r w:rsidRPr="00A7145F">
      <w:rPr>
        <w:rStyle w:val="affa"/>
      </w:rPr>
      <w:fldChar w:fldCharType="begin"/>
    </w:r>
    <w:r w:rsidRPr="00A7145F">
      <w:rPr>
        <w:rStyle w:val="affa"/>
      </w:rPr>
      <w:instrText xml:space="preserve"> PAGE </w:instrText>
    </w:r>
    <w:r w:rsidRPr="00A7145F">
      <w:rPr>
        <w:rStyle w:val="affa"/>
      </w:rPr>
      <w:fldChar w:fldCharType="separate"/>
    </w:r>
    <w:r w:rsidR="00173FF5">
      <w:rPr>
        <w:rStyle w:val="affa"/>
        <w:noProof/>
      </w:rPr>
      <w:t>II</w:t>
    </w:r>
    <w:r w:rsidRPr="00A7145F">
      <w:rPr>
        <w:rStyle w:val="aff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748F" w14:textId="00811179" w:rsidR="000A026A" w:rsidRPr="00BB4B4B" w:rsidRDefault="000A026A" w:rsidP="00312458">
    <w:pPr>
      <w:pStyle w:val="aff8"/>
      <w:jc w:val="right"/>
    </w:pPr>
    <w:r w:rsidRPr="00BB4B4B">
      <w:rPr>
        <w:rStyle w:val="affa"/>
      </w:rPr>
      <w:fldChar w:fldCharType="begin"/>
    </w:r>
    <w:r w:rsidRPr="00BB4B4B">
      <w:rPr>
        <w:rStyle w:val="affa"/>
      </w:rPr>
      <w:instrText xml:space="preserve"> PAGE </w:instrText>
    </w:r>
    <w:r w:rsidRPr="00BB4B4B">
      <w:rPr>
        <w:rStyle w:val="affa"/>
      </w:rPr>
      <w:fldChar w:fldCharType="separate"/>
    </w:r>
    <w:r w:rsidR="00173FF5">
      <w:rPr>
        <w:rStyle w:val="affa"/>
        <w:noProof/>
      </w:rPr>
      <w:t>V</w:t>
    </w:r>
    <w:r w:rsidRPr="00BB4B4B">
      <w:rPr>
        <w:rStyle w:val="aff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C690" w14:textId="457F9484" w:rsidR="000A026A" w:rsidRPr="00386F43" w:rsidRDefault="000A026A" w:rsidP="002B123B">
    <w:pPr>
      <w:pStyle w:val="aff8"/>
      <w:jc w:val="left"/>
    </w:pPr>
    <w:r w:rsidRPr="00386F43">
      <w:fldChar w:fldCharType="begin"/>
    </w:r>
    <w:r w:rsidRPr="00386F43">
      <w:instrText>PAGE   \* MERGEFORMAT</w:instrText>
    </w:r>
    <w:r w:rsidRPr="00386F43">
      <w:fldChar w:fldCharType="separate"/>
    </w:r>
    <w:r w:rsidR="00173FF5">
      <w:rPr>
        <w:noProof/>
      </w:rPr>
      <w:t>14</w:t>
    </w:r>
    <w:r w:rsidRPr="00386F43">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AC32" w14:textId="5BB3DE59" w:rsidR="000A026A" w:rsidRPr="00386F43" w:rsidRDefault="000A026A" w:rsidP="00386F43">
    <w:pPr>
      <w:pStyle w:val="aff8"/>
      <w:jc w:val="right"/>
    </w:pPr>
    <w:r w:rsidRPr="00386F43">
      <w:fldChar w:fldCharType="begin"/>
    </w:r>
    <w:r w:rsidRPr="00386F43">
      <w:instrText>PAGE   \* MERGEFORMAT</w:instrText>
    </w:r>
    <w:r w:rsidRPr="00386F43">
      <w:fldChar w:fldCharType="separate"/>
    </w:r>
    <w:r w:rsidR="00173FF5">
      <w:rPr>
        <w:noProof/>
      </w:rPr>
      <w:t>13</w:t>
    </w:r>
    <w:r w:rsidRPr="00386F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96DB" w14:textId="77777777" w:rsidR="00756D0A" w:rsidRPr="00512CFC" w:rsidRDefault="00756D0A" w:rsidP="00512CFC">
      <w:pPr>
        <w:pStyle w:val="aff8"/>
      </w:pPr>
    </w:p>
  </w:footnote>
  <w:footnote w:type="continuationSeparator" w:id="0">
    <w:p w14:paraId="33F49A39" w14:textId="77777777" w:rsidR="00756D0A" w:rsidRDefault="00756D0A">
      <w:r>
        <w:continuationSeparator/>
      </w:r>
    </w:p>
  </w:footnote>
  <w:footnote w:id="1">
    <w:p w14:paraId="7BE0E73F" w14:textId="77777777" w:rsidR="000A026A" w:rsidRPr="006E166A" w:rsidRDefault="000A026A" w:rsidP="00706495">
      <w:pPr>
        <w:pStyle w:val="afff7"/>
        <w:spacing w:before="40"/>
        <w:ind w:firstLine="397"/>
        <w:rPr>
          <w:rFonts w:cs="Arial"/>
          <w:sz w:val="18"/>
          <w:szCs w:val="18"/>
        </w:rPr>
      </w:pPr>
      <w:r w:rsidRPr="004E089D">
        <w:rPr>
          <w:rStyle w:val="afff6"/>
          <w:rFonts w:cs="Arial"/>
        </w:rPr>
        <w:footnoteRef/>
      </w:r>
      <w:r w:rsidRPr="004E089D">
        <w:rPr>
          <w:rFonts w:cs="Arial"/>
          <w:vertAlign w:val="superscript"/>
        </w:rPr>
        <w:t>)</w:t>
      </w:r>
      <w:r w:rsidRPr="00B55B83">
        <w:t xml:space="preserve"> </w:t>
      </w:r>
      <w:r w:rsidRPr="00B55B83">
        <w:rPr>
          <w:rFonts w:cs="Arial"/>
          <w:sz w:val="18"/>
          <w:szCs w:val="18"/>
        </w:rPr>
        <w:t xml:space="preserve">Исправлена опечатка, допущенная в </w:t>
      </w:r>
      <w:r w:rsidRPr="00B55B83">
        <w:rPr>
          <w:rFonts w:cs="Arial"/>
          <w:sz w:val="18"/>
          <w:szCs w:val="18"/>
          <w:lang w:val="en-US"/>
        </w:rPr>
        <w:t>ISO</w:t>
      </w:r>
      <w:r w:rsidRPr="00B55B83">
        <w:rPr>
          <w:rFonts w:cs="Arial"/>
          <w:sz w:val="18"/>
          <w:szCs w:val="18"/>
        </w:rPr>
        <w:t xml:space="preserve"> 5725-</w:t>
      </w:r>
      <w:r>
        <w:rPr>
          <w:rFonts w:cs="Arial"/>
          <w:sz w:val="18"/>
          <w:szCs w:val="18"/>
        </w:rPr>
        <w:t>4</w:t>
      </w:r>
      <w:r w:rsidRPr="00B55B83">
        <w:rPr>
          <w:rFonts w:cs="Arial"/>
          <w:sz w:val="18"/>
          <w:szCs w:val="18"/>
        </w:rPr>
        <w:t xml:space="preserve">:2020: </w:t>
      </w:r>
      <w:r w:rsidRPr="00B55B83">
        <w:rPr>
          <w:rFonts w:cs="Arial"/>
          <w:sz w:val="18"/>
          <w:szCs w:val="18"/>
          <w:lang w:val="en-US"/>
        </w:rPr>
        <w:t>ISO</w:t>
      </w:r>
      <w:r w:rsidRPr="00B55B83">
        <w:rPr>
          <w:rFonts w:cs="Arial"/>
          <w:sz w:val="18"/>
          <w:szCs w:val="18"/>
        </w:rPr>
        <w:t xml:space="preserve"> 5725-1 заменен на </w:t>
      </w:r>
      <w:r w:rsidRPr="00B55B83">
        <w:rPr>
          <w:rFonts w:cs="Arial"/>
          <w:sz w:val="18"/>
          <w:szCs w:val="18"/>
          <w:lang w:val="en-US"/>
        </w:rPr>
        <w:t>ISO</w:t>
      </w:r>
      <w:r w:rsidRPr="00B55B83">
        <w:rPr>
          <w:rFonts w:cs="Arial"/>
          <w:sz w:val="18"/>
          <w:szCs w:val="18"/>
        </w:rPr>
        <w:t xml:space="preserve"> 5725-2.</w:t>
      </w:r>
    </w:p>
  </w:footnote>
  <w:footnote w:id="2">
    <w:p w14:paraId="7B6614C6" w14:textId="18FFCADB" w:rsidR="00DA14B6" w:rsidRPr="000C73EC" w:rsidRDefault="00DA14B6">
      <w:pPr>
        <w:pStyle w:val="afff7"/>
        <w:rPr>
          <w:sz w:val="18"/>
          <w:szCs w:val="18"/>
          <w:lang w:val="ru-RU"/>
        </w:rPr>
      </w:pPr>
      <w:r>
        <w:rPr>
          <w:rStyle w:val="afff6"/>
        </w:rPr>
        <w:footnoteRef/>
      </w:r>
      <w:r>
        <w:t xml:space="preserve"> </w:t>
      </w:r>
      <w:r w:rsidRPr="000C73EC">
        <w:rPr>
          <w:sz w:val="18"/>
          <w:szCs w:val="18"/>
          <w:lang w:val="ru-RU"/>
        </w:rPr>
        <w:t xml:space="preserve">Заменен на </w:t>
      </w:r>
      <w:r w:rsidRPr="000C73EC">
        <w:rPr>
          <w:sz w:val="18"/>
          <w:szCs w:val="18"/>
          <w:lang w:val="en-US"/>
        </w:rPr>
        <w:t>ISO 33405</w:t>
      </w:r>
      <w:r w:rsidRPr="000C73EC">
        <w:rPr>
          <w:sz w:val="18"/>
          <w:szCs w:val="18"/>
          <w:lang w:val="ru-RU"/>
        </w:rPr>
        <w:t>:2024</w:t>
      </w:r>
    </w:p>
  </w:footnote>
  <w:footnote w:id="3">
    <w:p w14:paraId="212B06FC" w14:textId="05B0AE4E" w:rsidR="00DA14B6" w:rsidRPr="000C73EC" w:rsidRDefault="00DA14B6">
      <w:pPr>
        <w:pStyle w:val="afff7"/>
        <w:rPr>
          <w:sz w:val="18"/>
          <w:szCs w:val="18"/>
          <w:lang w:val="ru-RU"/>
        </w:rPr>
      </w:pPr>
      <w:r w:rsidRPr="000C73EC">
        <w:rPr>
          <w:rStyle w:val="afff6"/>
          <w:sz w:val="18"/>
          <w:szCs w:val="18"/>
        </w:rPr>
        <w:footnoteRef/>
      </w:r>
      <w:r w:rsidRPr="000C73EC">
        <w:rPr>
          <w:sz w:val="18"/>
          <w:szCs w:val="18"/>
        </w:rPr>
        <w:t xml:space="preserve"> </w:t>
      </w:r>
      <w:r w:rsidRPr="000C73EC">
        <w:rPr>
          <w:sz w:val="18"/>
          <w:szCs w:val="18"/>
          <w:lang w:val="ru-RU"/>
        </w:rPr>
        <w:t xml:space="preserve">Заменен на </w:t>
      </w:r>
      <w:r w:rsidRPr="000C73EC">
        <w:rPr>
          <w:sz w:val="18"/>
          <w:szCs w:val="18"/>
          <w:lang w:val="en-US"/>
        </w:rPr>
        <w:t xml:space="preserve">ISO </w:t>
      </w:r>
      <w:r w:rsidRPr="000C73EC">
        <w:rPr>
          <w:sz w:val="18"/>
          <w:szCs w:val="18"/>
          <w:lang w:val="ru-RU"/>
        </w:rPr>
        <w:t>33403:2024</w:t>
      </w:r>
    </w:p>
  </w:footnote>
  <w:footnote w:id="4">
    <w:p w14:paraId="2EE51EA1" w14:textId="1E9CD6F9" w:rsidR="00E36BCF" w:rsidRPr="004C433A" w:rsidRDefault="00E36BCF">
      <w:pPr>
        <w:pStyle w:val="afff7"/>
        <w:rPr>
          <w:sz w:val="18"/>
          <w:szCs w:val="18"/>
          <w:lang w:val="ru-RU"/>
        </w:rPr>
      </w:pPr>
      <w:r>
        <w:rPr>
          <w:rStyle w:val="afff6"/>
        </w:rPr>
        <w:footnoteRef/>
      </w:r>
      <w:r>
        <w:t xml:space="preserve"> </w:t>
      </w:r>
      <w:bookmarkStart w:id="80" w:name="_Hlk207107556"/>
      <w:r w:rsidR="004C433A" w:rsidRPr="004C433A">
        <w:rPr>
          <w:sz w:val="18"/>
          <w:szCs w:val="18"/>
          <w:lang w:val="ru-RU"/>
        </w:rPr>
        <w:t xml:space="preserve">Заменен на </w:t>
      </w:r>
      <w:hyperlink r:id="rId1" w:history="1">
        <w:r w:rsidRPr="004C433A">
          <w:rPr>
            <w:rStyle w:val="aff5"/>
            <w:color w:val="auto"/>
            <w:sz w:val="18"/>
            <w:szCs w:val="18"/>
            <w:lang w:val="ru-RU"/>
          </w:rPr>
          <w:t>ISO 33403:2024</w:t>
        </w:r>
      </w:hyperlink>
      <w:bookmarkEnd w:id="80"/>
    </w:p>
  </w:footnote>
  <w:footnote w:id="5">
    <w:p w14:paraId="2C30DB72" w14:textId="2094A157" w:rsidR="00E36BCF" w:rsidRPr="005523EB" w:rsidRDefault="00E36BCF">
      <w:pPr>
        <w:pStyle w:val="afff7"/>
        <w:rPr>
          <w:sz w:val="18"/>
          <w:szCs w:val="18"/>
          <w:lang w:val="ru-RU"/>
        </w:rPr>
      </w:pPr>
      <w:r w:rsidRPr="004C433A">
        <w:rPr>
          <w:rStyle w:val="afff6"/>
          <w:sz w:val="18"/>
          <w:szCs w:val="18"/>
        </w:rPr>
        <w:footnoteRef/>
      </w:r>
      <w:r w:rsidRPr="004C433A">
        <w:rPr>
          <w:sz w:val="18"/>
          <w:szCs w:val="18"/>
        </w:rPr>
        <w:t xml:space="preserve"> </w:t>
      </w:r>
      <w:r w:rsidR="004C433A" w:rsidRPr="004C433A">
        <w:rPr>
          <w:sz w:val="18"/>
          <w:szCs w:val="18"/>
          <w:lang w:val="ru-RU"/>
        </w:rPr>
        <w:t xml:space="preserve">Заменен на </w:t>
      </w:r>
      <w:hyperlink r:id="rId2" w:history="1">
        <w:r w:rsidR="005523EB" w:rsidRPr="004C433A">
          <w:rPr>
            <w:rStyle w:val="aff5"/>
            <w:color w:val="auto"/>
            <w:sz w:val="18"/>
            <w:szCs w:val="18"/>
            <w:lang w:val="ru-RU"/>
          </w:rPr>
          <w:t>ISO 3340</w:t>
        </w:r>
        <w:r w:rsidR="005523EB" w:rsidRPr="004C433A">
          <w:rPr>
            <w:rStyle w:val="aff5"/>
            <w:color w:val="auto"/>
            <w:sz w:val="18"/>
            <w:szCs w:val="18"/>
            <w:lang w:val="ru-RU"/>
          </w:rPr>
          <w:t>5</w:t>
        </w:r>
        <w:r w:rsidR="005523EB" w:rsidRPr="004C433A">
          <w:rPr>
            <w:rStyle w:val="aff5"/>
            <w:color w:val="auto"/>
            <w:sz w:val="18"/>
            <w:szCs w:val="18"/>
            <w:lang w:val="ru-RU"/>
          </w:rPr>
          <w:t>:2024</w:t>
        </w:r>
      </w:hyperlink>
    </w:p>
  </w:footnote>
  <w:footnote w:id="6">
    <w:p w14:paraId="141E0A7F" w14:textId="2DEB53EB" w:rsidR="003E62D0" w:rsidRPr="00B41871" w:rsidRDefault="003E62D0">
      <w:pPr>
        <w:pStyle w:val="afff7"/>
        <w:rPr>
          <w:lang w:val="ru-RU"/>
        </w:rPr>
      </w:pPr>
      <w:r w:rsidRPr="009A7082">
        <w:rPr>
          <w:rStyle w:val="afff6"/>
        </w:rPr>
        <w:footnoteRef/>
      </w:r>
      <w:r w:rsidRPr="009A7082">
        <w:t xml:space="preserve"> </w:t>
      </w:r>
      <w:r w:rsidRPr="009A7082">
        <w:rPr>
          <w:rFonts w:eastAsia="Times New Roman" w:cs="Arial"/>
          <w:snapToGrid w:val="0"/>
          <w:sz w:val="18"/>
          <w:szCs w:val="18"/>
          <w:lang w:val="ru-RU" w:eastAsia="ru-RU"/>
        </w:rPr>
        <w:t xml:space="preserve">Действует </w:t>
      </w:r>
      <w:r w:rsidRPr="009A7082">
        <w:rPr>
          <w:rFonts w:eastAsia="Times New Roman" w:cs="Arial"/>
          <w:snapToGrid w:val="0"/>
          <w:sz w:val="18"/>
          <w:szCs w:val="18"/>
          <w:lang w:val="en-US" w:eastAsia="ru-RU"/>
        </w:rPr>
        <w:t>ISO</w:t>
      </w:r>
      <w:r w:rsidRPr="009A7082">
        <w:rPr>
          <w:rFonts w:eastAsia="Times New Roman" w:cs="Arial"/>
          <w:snapToGrid w:val="0"/>
          <w:sz w:val="18"/>
          <w:szCs w:val="18"/>
          <w:lang w:val="ru-RU" w:eastAsia="ru-RU"/>
        </w:rPr>
        <w:t xml:space="preserve"> 5725-1:2023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5D63" w14:textId="77777777" w:rsidR="005D07DF" w:rsidRPr="00D6681B" w:rsidRDefault="005D07DF" w:rsidP="0022580E">
    <w:pPr>
      <w:pStyle w:val="affc"/>
      <w:rPr>
        <w:bCs/>
        <w:szCs w:val="22"/>
      </w:rPr>
    </w:pPr>
    <w:r w:rsidRPr="00D6681B">
      <w:rPr>
        <w:szCs w:val="22"/>
      </w:rPr>
      <w:t xml:space="preserve">ГОСТ </w:t>
    </w:r>
    <w:r w:rsidRPr="00D6681B">
      <w:rPr>
        <w:szCs w:val="22"/>
        <w:lang w:val="en-US"/>
      </w:rPr>
      <w:t>EN</w:t>
    </w:r>
    <w:r w:rsidRPr="00D6681B">
      <w:rPr>
        <w:szCs w:val="22"/>
      </w:rPr>
      <w:t xml:space="preserve"> </w:t>
    </w:r>
    <w:r>
      <w:rPr>
        <w:szCs w:val="22"/>
      </w:rPr>
      <w:t>12965-2012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56FD" w14:textId="77777777" w:rsidR="005D07DF" w:rsidRDefault="005D07DF" w:rsidP="0022580E">
    <w:pPr>
      <w:pStyle w:val="affc"/>
      <w:jc w:val="right"/>
      <w:rPr>
        <w:szCs w:val="22"/>
      </w:rPr>
    </w:pPr>
    <w:r w:rsidRPr="00D6681B">
      <w:rPr>
        <w:szCs w:val="22"/>
      </w:rPr>
      <w:t xml:space="preserve">ГОСТ </w:t>
    </w:r>
    <w:r w:rsidRPr="00D6681B">
      <w:rPr>
        <w:szCs w:val="22"/>
        <w:lang w:val="en-US"/>
      </w:rPr>
      <w:t>EN</w:t>
    </w:r>
    <w:r w:rsidRPr="00D6681B">
      <w:rPr>
        <w:szCs w:val="22"/>
      </w:rPr>
      <w:t xml:space="preserve"> </w:t>
    </w:r>
    <w:r>
      <w:rPr>
        <w:szCs w:val="22"/>
      </w:rPr>
      <w:t>12965-2012</w:t>
    </w:r>
  </w:p>
  <w:p w14:paraId="33BF9057" w14:textId="77777777" w:rsidR="00C1310B" w:rsidRPr="00C1310B" w:rsidRDefault="00C1310B" w:rsidP="00C1310B">
    <w:pPr>
      <w:pStyle w:val="affc"/>
      <w:jc w:val="right"/>
      <w:rPr>
        <w:b w:val="0"/>
        <w:bCs/>
        <w:szCs w:val="22"/>
      </w:rPr>
    </w:pPr>
    <w:r w:rsidRPr="00C1310B">
      <w:rPr>
        <w:b w:val="0"/>
        <w:bCs/>
        <w:i/>
        <w:szCs w:val="22"/>
      </w:rPr>
      <w:t>(проект, BY, первая редакция)</w:t>
    </w:r>
  </w:p>
  <w:p w14:paraId="669AC75A" w14:textId="77777777" w:rsidR="00C1310B" w:rsidRPr="00D6681B" w:rsidRDefault="00C1310B" w:rsidP="0022580E">
    <w:pPr>
      <w:pStyle w:val="af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37F3" w14:textId="7B939189" w:rsidR="000A026A" w:rsidRDefault="002F0F7F" w:rsidP="002B123B">
    <w:pPr>
      <w:pStyle w:val="affc"/>
      <w:jc w:val="left"/>
      <w:rPr>
        <w:szCs w:val="22"/>
      </w:rPr>
    </w:pPr>
    <w:bookmarkStart w:id="11" w:name="_Hlk207094710"/>
    <w:bookmarkStart w:id="12" w:name="_Hlk207094711"/>
    <w:bookmarkStart w:id="13" w:name="_Hlk207094713"/>
    <w:bookmarkStart w:id="14" w:name="_Hlk207094714"/>
    <w:r>
      <w:rPr>
        <w:szCs w:val="22"/>
      </w:rPr>
      <w:t>ГОСТ</w:t>
    </w:r>
    <w:r w:rsidR="000A026A" w:rsidRPr="006244A2">
      <w:rPr>
        <w:szCs w:val="22"/>
      </w:rPr>
      <w:t xml:space="preserve"> </w:t>
    </w:r>
    <w:r w:rsidR="000A026A" w:rsidRPr="006244A2">
      <w:rPr>
        <w:szCs w:val="22"/>
        <w:lang w:val="en-US"/>
      </w:rPr>
      <w:t>ISO</w:t>
    </w:r>
    <w:r w:rsidR="000A026A" w:rsidRPr="006244A2">
      <w:rPr>
        <w:szCs w:val="22"/>
      </w:rPr>
      <w:t xml:space="preserve"> 5725-4</w:t>
    </w:r>
    <w:bookmarkEnd w:id="11"/>
    <w:bookmarkEnd w:id="12"/>
    <w:bookmarkEnd w:id="13"/>
    <w:bookmarkEnd w:id="14"/>
  </w:p>
  <w:p w14:paraId="0D51C8B4" w14:textId="030923AC" w:rsidR="00C1310B" w:rsidRPr="00C1310B" w:rsidRDefault="00C1310B" w:rsidP="00C1310B">
    <w:pPr>
      <w:widowControl w:val="0"/>
      <w:tabs>
        <w:tab w:val="center" w:pos="4677"/>
        <w:tab w:val="right" w:pos="9355"/>
      </w:tabs>
      <w:autoSpaceDE w:val="0"/>
      <w:autoSpaceDN w:val="0"/>
      <w:adjustRightInd w:val="0"/>
      <w:spacing w:after="120"/>
    </w:pPr>
    <w:r w:rsidRPr="00173946">
      <w:rPr>
        <w:i/>
        <w:color w:val="000000"/>
      </w:rPr>
      <w:t>(проект, BY,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9607" w14:textId="00E855CE" w:rsidR="000A026A" w:rsidRDefault="002F0F7F" w:rsidP="00312458">
    <w:pPr>
      <w:pStyle w:val="affc"/>
      <w:jc w:val="right"/>
      <w:rPr>
        <w:szCs w:val="22"/>
      </w:rPr>
    </w:pPr>
    <w:bookmarkStart w:id="15" w:name="_Hlk207095192"/>
    <w:bookmarkStart w:id="16" w:name="_Hlk207095193"/>
    <w:bookmarkStart w:id="17" w:name="_Hlk207095194"/>
    <w:bookmarkStart w:id="18" w:name="_Hlk207095195"/>
    <w:bookmarkStart w:id="19" w:name="_Hlk207095212"/>
    <w:bookmarkStart w:id="20" w:name="_Hlk207095213"/>
    <w:bookmarkStart w:id="21" w:name="_Hlk207095214"/>
    <w:bookmarkStart w:id="22" w:name="_Hlk207095215"/>
    <w:bookmarkStart w:id="23" w:name="_Hlk207095216"/>
    <w:bookmarkStart w:id="24" w:name="_Hlk207095217"/>
    <w:bookmarkStart w:id="25" w:name="_Hlk207095218"/>
    <w:bookmarkStart w:id="26" w:name="_Hlk207095219"/>
    <w:bookmarkStart w:id="27" w:name="_Hlk207095220"/>
    <w:bookmarkStart w:id="28" w:name="_Hlk207095221"/>
    <w:bookmarkStart w:id="29" w:name="_Hlk207095222"/>
    <w:bookmarkStart w:id="30" w:name="_Hlk207095223"/>
    <w:bookmarkStart w:id="31" w:name="_Hlk207095224"/>
    <w:bookmarkStart w:id="32" w:name="_Hlk207095225"/>
    <w:bookmarkStart w:id="33" w:name="_Hlk207095226"/>
    <w:bookmarkStart w:id="34" w:name="_Hlk207095227"/>
    <w:bookmarkStart w:id="35" w:name="_Hlk207095228"/>
    <w:bookmarkStart w:id="36" w:name="_Hlk207095229"/>
    <w:bookmarkStart w:id="37" w:name="_Hlk207095230"/>
    <w:bookmarkStart w:id="38" w:name="_Hlk207095231"/>
    <w:r>
      <w:rPr>
        <w:szCs w:val="22"/>
      </w:rPr>
      <w:t>ГОСТ</w:t>
    </w:r>
    <w:r w:rsidR="000A026A" w:rsidRPr="006244A2">
      <w:rPr>
        <w:szCs w:val="22"/>
      </w:rPr>
      <w:t xml:space="preserve"> </w:t>
    </w:r>
    <w:r w:rsidR="000A026A" w:rsidRPr="006244A2">
      <w:rPr>
        <w:szCs w:val="22"/>
        <w:lang w:val="en-US"/>
      </w:rPr>
      <w:t>ISO</w:t>
    </w:r>
    <w:r w:rsidR="000A026A" w:rsidRPr="006244A2">
      <w:rPr>
        <w:szCs w:val="22"/>
      </w:rPr>
      <w:t xml:space="preserve"> 5725-4</w:t>
    </w:r>
  </w:p>
  <w:p w14:paraId="6B9B253F" w14:textId="0FD5BFF5" w:rsidR="00C1310B" w:rsidRPr="00C1310B" w:rsidRDefault="00C1310B" w:rsidP="00C1310B">
    <w:pPr>
      <w:pStyle w:val="affc"/>
      <w:jc w:val="right"/>
      <w:rPr>
        <w:b w:val="0"/>
        <w:bCs/>
        <w:szCs w:val="22"/>
      </w:rPr>
    </w:pPr>
    <w:r w:rsidRPr="00C1310B">
      <w:rPr>
        <w:b w:val="0"/>
        <w:bCs/>
        <w:i/>
        <w:szCs w:val="22"/>
      </w:rPr>
      <w:t>(проект, BY, первая редакция)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A734" w14:textId="3F311F76" w:rsidR="000A026A" w:rsidRDefault="002F0F7F" w:rsidP="002B123B">
    <w:pPr>
      <w:pStyle w:val="affc"/>
      <w:jc w:val="left"/>
      <w:rPr>
        <w:szCs w:val="22"/>
      </w:rPr>
    </w:pPr>
    <w:r>
      <w:rPr>
        <w:szCs w:val="22"/>
      </w:rPr>
      <w:t>ГОСТ</w:t>
    </w:r>
    <w:r w:rsidR="000A026A" w:rsidRPr="006244A2">
      <w:rPr>
        <w:szCs w:val="22"/>
      </w:rPr>
      <w:t xml:space="preserve"> </w:t>
    </w:r>
    <w:r w:rsidR="000A026A" w:rsidRPr="006244A2">
      <w:rPr>
        <w:szCs w:val="22"/>
        <w:lang w:val="en-US"/>
      </w:rPr>
      <w:t>ISO</w:t>
    </w:r>
    <w:r w:rsidR="00181291">
      <w:rPr>
        <w:szCs w:val="22"/>
      </w:rPr>
      <w:t>/ПР</w:t>
    </w:r>
    <w:r w:rsidR="006244A2" w:rsidRPr="006244A2">
      <w:rPr>
        <w:szCs w:val="22"/>
      </w:rPr>
      <w:t xml:space="preserve"> 5725-4</w:t>
    </w:r>
  </w:p>
  <w:p w14:paraId="2B6CD69F" w14:textId="7CD944C6" w:rsidR="00C1310B" w:rsidRPr="00C1310B" w:rsidRDefault="00C1310B" w:rsidP="002B123B">
    <w:pPr>
      <w:pStyle w:val="affc"/>
      <w:jc w:val="left"/>
      <w:rPr>
        <w:b w:val="0"/>
        <w:szCs w:val="22"/>
      </w:rPr>
    </w:pPr>
    <w:r w:rsidRPr="00C1310B">
      <w:rPr>
        <w:b w:val="0"/>
        <w:i/>
        <w:szCs w:val="22"/>
      </w:rPr>
      <w:t>(проект, BY,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0FB9" w14:textId="3FC372FA" w:rsidR="00C1310B" w:rsidRDefault="00C1310B" w:rsidP="00C1310B">
    <w:pPr>
      <w:pStyle w:val="affc"/>
      <w:jc w:val="right"/>
      <w:rPr>
        <w:szCs w:val="22"/>
      </w:rPr>
    </w:pPr>
    <w:r>
      <w:rPr>
        <w:szCs w:val="22"/>
      </w:rPr>
      <w:t>ГОСТ</w:t>
    </w:r>
    <w:r w:rsidRPr="006244A2">
      <w:rPr>
        <w:szCs w:val="22"/>
      </w:rPr>
      <w:t xml:space="preserve"> </w:t>
    </w:r>
    <w:r w:rsidRPr="006244A2">
      <w:rPr>
        <w:szCs w:val="22"/>
        <w:lang w:val="en-US"/>
      </w:rPr>
      <w:t>ISO</w:t>
    </w:r>
    <w:r w:rsidR="00181291">
      <w:rPr>
        <w:szCs w:val="22"/>
      </w:rPr>
      <w:t>/ПР</w:t>
    </w:r>
    <w:r w:rsidRPr="006244A2">
      <w:rPr>
        <w:szCs w:val="22"/>
      </w:rPr>
      <w:t xml:space="preserve"> 5725-4</w:t>
    </w:r>
  </w:p>
  <w:p w14:paraId="49BF197E" w14:textId="67FE6B87" w:rsidR="000A026A" w:rsidRPr="00C1310B" w:rsidRDefault="00C1310B" w:rsidP="00C1310B">
    <w:pPr>
      <w:pStyle w:val="affc"/>
      <w:jc w:val="right"/>
      <w:rPr>
        <w:b w:val="0"/>
        <w:bCs/>
        <w:szCs w:val="22"/>
      </w:rPr>
    </w:pPr>
    <w:bookmarkStart w:id="98" w:name="_Hlk207095238"/>
    <w:bookmarkStart w:id="99" w:name="_Hlk207095239"/>
    <w:bookmarkStart w:id="100" w:name="_Hlk207095240"/>
    <w:bookmarkStart w:id="101" w:name="_Hlk207095241"/>
    <w:bookmarkStart w:id="102" w:name="_Hlk207095242"/>
    <w:bookmarkStart w:id="103" w:name="_Hlk207095243"/>
    <w:bookmarkStart w:id="104" w:name="_Hlk207095244"/>
    <w:bookmarkStart w:id="105" w:name="_Hlk207095245"/>
    <w:bookmarkStart w:id="106" w:name="_Hlk207095246"/>
    <w:bookmarkStart w:id="107" w:name="_Hlk207095247"/>
    <w:r w:rsidRPr="00C1310B">
      <w:rPr>
        <w:b w:val="0"/>
        <w:bCs/>
        <w:i/>
        <w:szCs w:val="22"/>
      </w:rPr>
      <w:t>(проект, BY, первая редакция)</w:t>
    </w:r>
    <w:bookmarkEnd w:id="98"/>
    <w:bookmarkEnd w:id="99"/>
    <w:bookmarkEnd w:id="100"/>
    <w:bookmarkEnd w:id="101"/>
    <w:bookmarkEnd w:id="102"/>
    <w:bookmarkEnd w:id="103"/>
    <w:bookmarkEnd w:id="104"/>
    <w:bookmarkEnd w:id="105"/>
    <w:bookmarkEnd w:id="106"/>
    <w:bookmarkEnd w:id="10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A15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4102FA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19408A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888FD4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D2333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A2CB3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B7F0B"/>
    <w:multiLevelType w:val="multilevel"/>
    <w:tmpl w:val="927C2C7A"/>
    <w:styleLink w:val="a1"/>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11" w15:restartNumberingAfterBreak="0">
    <w:nsid w:val="009F0955"/>
    <w:multiLevelType w:val="multilevel"/>
    <w:tmpl w:val="AB7061DC"/>
    <w:styleLink w:val="XML"/>
    <w:lvl w:ilvl="0">
      <w:start w:val="1"/>
      <w:numFmt w:val="russianLower"/>
      <w:suff w:val="space"/>
      <w:lvlText w:val="%1)"/>
      <w:lvlJc w:val="left"/>
      <w:pPr>
        <w:ind w:left="0" w:firstLine="0"/>
      </w:pPr>
      <w:rPr>
        <w:rFonts w:hint="default"/>
      </w:rPr>
    </w:lvl>
    <w:lvl w:ilvl="1">
      <w:start w:val="1"/>
      <w:numFmt w:val="russianLower"/>
      <w:suff w:val="space"/>
      <w:lvlText w:val="%2)"/>
      <w:lvlJc w:val="left"/>
      <w:pPr>
        <w:ind w:left="0" w:firstLine="198"/>
      </w:pPr>
      <w:rPr>
        <w:rFonts w:hint="default"/>
      </w:rPr>
    </w:lvl>
    <w:lvl w:ilvl="2">
      <w:start w:val="1"/>
      <w:numFmt w:val="russianLower"/>
      <w:suff w:val="space"/>
      <w:lvlText w:val="%3)"/>
      <w:lvlJc w:val="left"/>
      <w:pPr>
        <w:ind w:left="0" w:firstLine="397"/>
      </w:pPr>
      <w:rPr>
        <w:rFonts w:hint="default"/>
      </w:rPr>
    </w:lvl>
    <w:lvl w:ilvl="3">
      <w:start w:val="1"/>
      <w:numFmt w:val="russianLower"/>
      <w:suff w:val="space"/>
      <w:lvlText w:val="%4)"/>
      <w:lvlJc w:val="left"/>
      <w:pPr>
        <w:ind w:left="0" w:firstLine="595"/>
      </w:pPr>
      <w:rPr>
        <w:rFonts w:hint="default"/>
      </w:rPr>
    </w:lvl>
    <w:lvl w:ilvl="4">
      <w:start w:val="1"/>
      <w:numFmt w:val="russianLower"/>
      <w:suff w:val="space"/>
      <w:lvlText w:val="%5)"/>
      <w:lvlJc w:val="left"/>
      <w:pPr>
        <w:ind w:left="0" w:firstLine="794"/>
      </w:pPr>
      <w:rPr>
        <w:rFonts w:hint="default"/>
      </w:rPr>
    </w:lvl>
    <w:lvl w:ilvl="5">
      <w:start w:val="1"/>
      <w:numFmt w:val="russianLower"/>
      <w:suff w:val="space"/>
      <w:lvlText w:val="%6)"/>
      <w:lvlJc w:val="left"/>
      <w:pPr>
        <w:ind w:left="0" w:firstLine="992"/>
      </w:pPr>
      <w:rPr>
        <w:rFonts w:hint="default"/>
      </w:rPr>
    </w:lvl>
    <w:lvl w:ilvl="6">
      <w:start w:val="1"/>
      <w:numFmt w:val="russianLower"/>
      <w:lvlText w:val="%7)"/>
      <w:lvlJc w:val="left"/>
      <w:pPr>
        <w:tabs>
          <w:tab w:val="num" w:pos="2268"/>
        </w:tabs>
        <w:ind w:left="0" w:firstLine="2268"/>
      </w:pPr>
      <w:rPr>
        <w:rFonts w:hint="default"/>
      </w:rPr>
    </w:lvl>
    <w:lvl w:ilvl="7">
      <w:start w:val="1"/>
      <w:numFmt w:val="russianLower"/>
      <w:lvlText w:val="%8)"/>
      <w:lvlJc w:val="left"/>
      <w:pPr>
        <w:tabs>
          <w:tab w:val="num" w:pos="2268"/>
        </w:tabs>
        <w:ind w:left="0" w:firstLine="2268"/>
      </w:pPr>
      <w:rPr>
        <w:rFonts w:hint="default"/>
      </w:rPr>
    </w:lvl>
    <w:lvl w:ilvl="8">
      <w:start w:val="1"/>
      <w:numFmt w:val="russianLower"/>
      <w:lvlText w:val="%9)"/>
      <w:lvlJc w:val="left"/>
      <w:pPr>
        <w:ind w:left="0" w:firstLine="2268"/>
      </w:pPr>
      <w:rPr>
        <w:rFonts w:hint="default"/>
      </w:rPr>
    </w:lvl>
  </w:abstractNum>
  <w:abstractNum w:abstractNumId="12" w15:restartNumberingAfterBreak="0">
    <w:nsid w:val="02F5123C"/>
    <w:multiLevelType w:val="singleLevel"/>
    <w:tmpl w:val="0DB2D9D4"/>
    <w:lvl w:ilvl="0">
      <w:start w:val="1"/>
      <w:numFmt w:val="decimal"/>
      <w:pStyle w:val="1"/>
      <w:lvlText w:val="%1 "/>
      <w:lvlJc w:val="left"/>
      <w:pPr>
        <w:tabs>
          <w:tab w:val="num" w:pos="928"/>
        </w:tabs>
        <w:ind w:left="1" w:firstLine="567"/>
      </w:pPr>
      <w:rPr>
        <w:rFonts w:ascii="Arial" w:hAnsi="Arial" w:hint="default"/>
        <w:sz w:val="20"/>
      </w:rPr>
    </w:lvl>
  </w:abstractNum>
  <w:abstractNum w:abstractNumId="13" w15:restartNumberingAfterBreak="0">
    <w:nsid w:val="0317310B"/>
    <w:multiLevelType w:val="multilevel"/>
    <w:tmpl w:val="0F9665EC"/>
    <w:styleLink w:val="a2"/>
    <w:lvl w:ilvl="0">
      <w:start w:val="1"/>
      <w:numFmt w:val="lowerRoman"/>
      <w:suff w:val="space"/>
      <w:lvlText w:val="%1)"/>
      <w:lvlJc w:val="left"/>
      <w:pPr>
        <w:ind w:left="0" w:firstLine="397"/>
      </w:pPr>
      <w:rPr>
        <w:rFonts w:hint="default"/>
      </w:rPr>
    </w:lvl>
    <w:lvl w:ilvl="1">
      <w:start w:val="1"/>
      <w:numFmt w:val="bullet"/>
      <w:suff w:val="space"/>
      <w:lvlText w:val="–"/>
      <w:lvlJc w:val="left"/>
      <w:pPr>
        <w:ind w:left="0" w:firstLine="595"/>
      </w:pPr>
      <w:rPr>
        <w:rFonts w:ascii="Arial" w:hAnsi="Arial" w:hint="default"/>
      </w:rPr>
    </w:lvl>
    <w:lvl w:ilvl="2">
      <w:start w:val="1"/>
      <w:numFmt w:val="lowerLetter"/>
      <w:lvlRestart w:val="1"/>
      <w:suff w:val="space"/>
      <w:lvlText w:val="%3)"/>
      <w:lvlJc w:val="left"/>
      <w:pPr>
        <w:ind w:left="0" w:firstLine="595"/>
      </w:pPr>
      <w:rPr>
        <w:rFonts w:hint="default"/>
      </w:rPr>
    </w:lvl>
    <w:lvl w:ilvl="3">
      <w:start w:val="1"/>
      <w:numFmt w:val="upperRoman"/>
      <w:lvlRestart w:val="1"/>
      <w:suff w:val="space"/>
      <w:lvlText w:val="%4)"/>
      <w:lvlJc w:val="left"/>
      <w:pPr>
        <w:ind w:left="0" w:firstLine="397"/>
      </w:pPr>
      <w:rPr>
        <w:rFonts w:hint="default"/>
      </w:rPr>
    </w:lvl>
    <w:lvl w:ilvl="4">
      <w:start w:val="1"/>
      <w:numFmt w:val="upperRoman"/>
      <w:lvlRestart w:val="1"/>
      <w:suff w:val="space"/>
      <w:lvlText w:val="%5."/>
      <w:lvlJc w:val="left"/>
      <w:pPr>
        <w:ind w:left="0" w:firstLine="397"/>
      </w:pPr>
      <w:rPr>
        <w:rFonts w:hint="default"/>
      </w:rPr>
    </w:lvl>
    <w:lvl w:ilvl="5">
      <w:start w:val="1"/>
      <w:numFmt w:val="upperRoman"/>
      <w:lvlRestart w:val="1"/>
      <w:suff w:val="space"/>
      <w:lvlText w:val="%6"/>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14" w15:restartNumberingAfterBreak="0">
    <w:nsid w:val="059D0DB0"/>
    <w:multiLevelType w:val="multilevel"/>
    <w:tmpl w:val="ED46364A"/>
    <w:name w:val="СТБ_Нумера_ПрилЗэ"/>
    <w:lvl w:ilvl="0">
      <w:start w:val="1"/>
      <w:numFmt w:val="upperLetter"/>
      <w:pStyle w:val="0"/>
      <w:suff w:val="nothing"/>
      <w:lvlText w:val="Приложение Z%1"/>
      <w:lvlJc w:val="left"/>
      <w:pPr>
        <w:ind w:left="0" w:firstLine="0"/>
      </w:pPr>
      <w:rPr>
        <w:b/>
      </w:rPr>
    </w:lvl>
    <w:lvl w:ilvl="1">
      <w:start w:val="1"/>
      <w:numFmt w:val="decimal"/>
      <w:suff w:val="space"/>
      <w:lvlText w:val="Z%1.%2"/>
      <w:lvlJc w:val="left"/>
      <w:pPr>
        <w:ind w:left="0" w:firstLine="397"/>
      </w:pPr>
      <w:rPr>
        <w:b/>
      </w:rPr>
    </w:lvl>
    <w:lvl w:ilvl="2">
      <w:start w:val="1"/>
      <w:numFmt w:val="decimal"/>
      <w:suff w:val="space"/>
      <w:lvlText w:val="Z%1.%2.%3"/>
      <w:lvlJc w:val="left"/>
      <w:pPr>
        <w:ind w:left="0" w:firstLine="397"/>
      </w:pPr>
      <w:rPr>
        <w:b/>
      </w:rPr>
    </w:lvl>
    <w:lvl w:ilvl="3">
      <w:start w:val="1"/>
      <w:numFmt w:val="decimal"/>
      <w:suff w:val="space"/>
      <w:lvlText w:val="Z%1.%2.%3.%4"/>
      <w:lvlJc w:val="left"/>
      <w:pPr>
        <w:ind w:left="0" w:firstLine="397"/>
      </w:pPr>
      <w:rPr>
        <w:b/>
      </w:rPr>
    </w:lvl>
    <w:lvl w:ilvl="4">
      <w:start w:val="1"/>
      <w:numFmt w:val="decimal"/>
      <w:suff w:val="space"/>
      <w:lvlText w:val="Z%1.%2.%3.%4.%5"/>
      <w:lvlJc w:val="left"/>
      <w:pPr>
        <w:ind w:left="0" w:firstLine="397"/>
      </w:pPr>
      <w:rPr>
        <w:b/>
      </w:rPr>
    </w:lvl>
    <w:lvl w:ilvl="5">
      <w:start w:val="1"/>
      <w:numFmt w:val="decimal"/>
      <w:suff w:val="space"/>
      <w:lvlText w:val="Z%1.%2.%3.%4.%5.%6"/>
      <w:lvlJc w:val="left"/>
      <w:pPr>
        <w:ind w:left="0" w:firstLine="397"/>
      </w:pPr>
      <w:rPr>
        <w:b/>
      </w:rPr>
    </w:lvl>
    <w:lvl w:ilvl="6">
      <w:start w:val="1"/>
      <w:numFmt w:val="none"/>
      <w:suff w:val="nothing"/>
      <w:lvlText w:val=""/>
      <w:lvlJc w:val="left"/>
      <w:pPr>
        <w:ind w:left="0" w:firstLine="0"/>
      </w:pPr>
      <w:rPr>
        <w:b/>
      </w:rPr>
    </w:lvl>
    <w:lvl w:ilvl="7">
      <w:start w:val="1"/>
      <w:numFmt w:val="none"/>
      <w:suff w:val="nothing"/>
      <w:lvlText w:val=""/>
      <w:lvlJc w:val="left"/>
      <w:pPr>
        <w:ind w:left="0" w:firstLine="0"/>
      </w:pPr>
      <w:rPr>
        <w:b/>
      </w:rPr>
    </w:lvl>
    <w:lvl w:ilvl="8">
      <w:start w:val="1"/>
      <w:numFmt w:val="none"/>
      <w:suff w:val="nothing"/>
      <w:lvlText w:val=""/>
      <w:lvlJc w:val="left"/>
      <w:pPr>
        <w:ind w:left="0" w:firstLine="0"/>
      </w:pPr>
      <w:rPr>
        <w:b/>
      </w:rPr>
    </w:lvl>
  </w:abstractNum>
  <w:abstractNum w:abstractNumId="15" w15:restartNumberingAfterBreak="0">
    <w:nsid w:val="060E095F"/>
    <w:multiLevelType w:val="multilevel"/>
    <w:tmpl w:val="671ADE90"/>
    <w:styleLink w:val="XML0"/>
    <w:lvl w:ilvl="0">
      <w:start w:val="1"/>
      <w:numFmt w:val="bullet"/>
      <w:suff w:val="space"/>
      <w:lvlText w:val=""/>
      <w:lvlJc w:val="left"/>
      <w:pPr>
        <w:ind w:left="0" w:firstLine="397"/>
      </w:pPr>
      <w:rPr>
        <w:rFonts w:ascii="Symbol" w:hAnsi="Symbol" w:hint="default"/>
      </w:rPr>
    </w:lvl>
    <w:lvl w:ilvl="1">
      <w:start w:val="1"/>
      <w:numFmt w:val="bullet"/>
      <w:suff w:val="space"/>
      <w:lvlText w:val=""/>
      <w:lvlJc w:val="left"/>
      <w:pPr>
        <w:ind w:left="0" w:firstLine="595"/>
      </w:pPr>
      <w:rPr>
        <w:rFonts w:ascii="Symbol" w:hAnsi="Symbol"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bullet"/>
      <w:suff w:val="space"/>
      <w:lvlText w:val=""/>
      <w:lvlJc w:val="left"/>
      <w:pPr>
        <w:ind w:left="0" w:firstLine="1191"/>
      </w:pPr>
      <w:rPr>
        <w:rFonts w:ascii="Symbol" w:hAnsi="Symbol" w:hint="default"/>
      </w:rPr>
    </w:lvl>
    <w:lvl w:ilvl="5">
      <w:start w:val="1"/>
      <w:numFmt w:val="bullet"/>
      <w:suff w:val="space"/>
      <w:lvlText w:val=""/>
      <w:lvlJc w:val="left"/>
      <w:pPr>
        <w:ind w:left="0" w:firstLine="1389"/>
      </w:pPr>
      <w:rPr>
        <w:rFonts w:ascii="Symbol" w:hAnsi="Symbol" w:hint="default"/>
      </w:rPr>
    </w:lvl>
    <w:lvl w:ilvl="6">
      <w:start w:val="1"/>
      <w:numFmt w:val="bullet"/>
      <w:lvlText w:val=""/>
      <w:lvlJc w:val="left"/>
      <w:pPr>
        <w:ind w:left="0" w:firstLine="2268"/>
      </w:pPr>
      <w:rPr>
        <w:rFonts w:ascii="Symbol" w:hAnsi="Symbol" w:hint="default"/>
      </w:rPr>
    </w:lvl>
    <w:lvl w:ilvl="7">
      <w:start w:val="1"/>
      <w:numFmt w:val="bullet"/>
      <w:lvlText w:val=""/>
      <w:lvlJc w:val="left"/>
      <w:pPr>
        <w:ind w:left="0" w:firstLine="2268"/>
      </w:pPr>
      <w:rPr>
        <w:rFonts w:ascii="Symbol" w:hAnsi="Symbol" w:hint="default"/>
      </w:rPr>
    </w:lvl>
    <w:lvl w:ilvl="8">
      <w:start w:val="1"/>
      <w:numFmt w:val="bullet"/>
      <w:lvlText w:val=""/>
      <w:lvlJc w:val="left"/>
      <w:pPr>
        <w:ind w:left="0" w:firstLine="2268"/>
      </w:pPr>
      <w:rPr>
        <w:rFonts w:ascii="Symbol" w:hAnsi="Symbol" w:hint="default"/>
      </w:rPr>
    </w:lvl>
  </w:abstractNum>
  <w:abstractNum w:abstractNumId="16" w15:restartNumberingAfterBreak="0">
    <w:nsid w:val="06A6464E"/>
    <w:multiLevelType w:val="multilevel"/>
    <w:tmpl w:val="FE58282C"/>
    <w:styleLink w:val="XML1"/>
    <w:lvl w:ilvl="0">
      <w:start w:val="1"/>
      <w:numFmt w:val="russianLower"/>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russianLower"/>
      <w:suff w:val="space"/>
      <w:lvlText w:val="%3)"/>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russianLower"/>
      <w:suff w:val="space"/>
      <w:lvlText w:val="%5)"/>
      <w:lvlJc w:val="left"/>
      <w:pPr>
        <w:ind w:left="0" w:firstLine="1191"/>
      </w:pPr>
      <w:rPr>
        <w:rFonts w:hint="default"/>
      </w:rPr>
    </w:lvl>
    <w:lvl w:ilvl="5">
      <w:start w:val="1"/>
      <w:numFmt w:val="russianLower"/>
      <w:suff w:val="space"/>
      <w:lvlText w:val="%6)"/>
      <w:lvlJc w:val="left"/>
      <w:pPr>
        <w:ind w:left="0" w:firstLine="1361"/>
      </w:pPr>
      <w:rPr>
        <w:rFonts w:hint="default"/>
      </w:rPr>
    </w:lvl>
    <w:lvl w:ilvl="6">
      <w:start w:val="1"/>
      <w:numFmt w:val="russianLower"/>
      <w:lvlText w:val="%7)"/>
      <w:lvlJc w:val="left"/>
      <w:pPr>
        <w:ind w:left="0" w:firstLine="2160"/>
      </w:pPr>
      <w:rPr>
        <w:rFonts w:hint="default"/>
      </w:rPr>
    </w:lvl>
    <w:lvl w:ilvl="7">
      <w:start w:val="1"/>
      <w:numFmt w:val="russianLower"/>
      <w:lvlText w:val="%8)"/>
      <w:lvlJc w:val="left"/>
      <w:pPr>
        <w:ind w:left="0" w:firstLine="2520"/>
      </w:pPr>
      <w:rPr>
        <w:rFonts w:hint="default"/>
      </w:rPr>
    </w:lvl>
    <w:lvl w:ilvl="8">
      <w:start w:val="1"/>
      <w:numFmt w:val="russianLower"/>
      <w:lvlText w:val="%9)"/>
      <w:lvlJc w:val="left"/>
      <w:pPr>
        <w:ind w:left="0" w:firstLine="2880"/>
      </w:pPr>
      <w:rPr>
        <w:rFonts w:hint="default"/>
      </w:rPr>
    </w:lvl>
  </w:abstractNum>
  <w:abstractNum w:abstractNumId="17" w15:restartNumberingAfterBreak="0">
    <w:nsid w:val="06BF6AC6"/>
    <w:multiLevelType w:val="multilevel"/>
    <w:tmpl w:val="ECE80B32"/>
    <w:styleLink w:val="a3"/>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8" w15:restartNumberingAfterBreak="0">
    <w:nsid w:val="10333540"/>
    <w:multiLevelType w:val="multilevel"/>
    <w:tmpl w:val="069A85D2"/>
    <w:styleLink w:val="a4"/>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19" w15:restartNumberingAfterBreak="0">
    <w:nsid w:val="11A75F7F"/>
    <w:multiLevelType w:val="multilevel"/>
    <w:tmpl w:val="E1E4751C"/>
    <w:styleLink w:val="XML2"/>
    <w:lvl w:ilvl="0">
      <w:start w:val="1"/>
      <w:numFmt w:val="russianLower"/>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russianLower"/>
      <w:suff w:val="space"/>
      <w:lvlText w:val="%3."/>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russianLower"/>
      <w:suff w:val="space"/>
      <w:lvlText w:val="%5."/>
      <w:lvlJc w:val="left"/>
      <w:pPr>
        <w:ind w:left="0" w:firstLine="1191"/>
      </w:pPr>
      <w:rPr>
        <w:rFonts w:hint="default"/>
      </w:rPr>
    </w:lvl>
    <w:lvl w:ilvl="5">
      <w:start w:val="1"/>
      <w:numFmt w:val="russianLower"/>
      <w:suff w:val="space"/>
      <w:lvlText w:val="%6."/>
      <w:lvlJc w:val="left"/>
      <w:pPr>
        <w:ind w:left="0" w:firstLine="1389"/>
      </w:pPr>
      <w:rPr>
        <w:rFonts w:hint="default"/>
      </w:rPr>
    </w:lvl>
    <w:lvl w:ilvl="6">
      <w:start w:val="1"/>
      <w:numFmt w:val="russianLower"/>
      <w:lvlText w:val="%7."/>
      <w:lvlJc w:val="left"/>
      <w:pPr>
        <w:ind w:left="0" w:firstLine="2268"/>
      </w:pPr>
      <w:rPr>
        <w:rFonts w:hint="default"/>
      </w:rPr>
    </w:lvl>
    <w:lvl w:ilvl="7">
      <w:start w:val="1"/>
      <w:numFmt w:val="russianLower"/>
      <w:lvlText w:val="%8."/>
      <w:lvlJc w:val="left"/>
      <w:pPr>
        <w:ind w:left="0" w:firstLine="2268"/>
      </w:pPr>
      <w:rPr>
        <w:rFonts w:hint="default"/>
      </w:rPr>
    </w:lvl>
    <w:lvl w:ilvl="8">
      <w:start w:val="1"/>
      <w:numFmt w:val="russianLower"/>
      <w:lvlText w:val="%9."/>
      <w:lvlJc w:val="left"/>
      <w:pPr>
        <w:ind w:left="0" w:firstLine="2268"/>
      </w:pPr>
      <w:rPr>
        <w:rFonts w:hint="default"/>
      </w:rPr>
    </w:lvl>
  </w:abstractNum>
  <w:abstractNum w:abstractNumId="20" w15:restartNumberingAfterBreak="0">
    <w:nsid w:val="139B635B"/>
    <w:multiLevelType w:val="multilevel"/>
    <w:tmpl w:val="00DEA92C"/>
    <w:styleLink w:val="XML3"/>
    <w:lvl w:ilvl="0">
      <w:start w:val="1"/>
      <w:numFmt w:val="lowerLetter"/>
      <w:suff w:val="space"/>
      <w:lvlText w:val="%1."/>
      <w:lvlJc w:val="left"/>
      <w:pPr>
        <w:ind w:left="0" w:firstLine="397"/>
      </w:pPr>
      <w:rPr>
        <w:rFonts w:hint="default"/>
      </w:rPr>
    </w:lvl>
    <w:lvl w:ilvl="1">
      <w:start w:val="1"/>
      <w:numFmt w:val="lowerLetter"/>
      <w:suff w:val="space"/>
      <w:lvlText w:val="%2."/>
      <w:lvlJc w:val="left"/>
      <w:pPr>
        <w:ind w:left="0" w:firstLine="595"/>
      </w:pPr>
      <w:rPr>
        <w:rFonts w:hint="default"/>
      </w:rPr>
    </w:lvl>
    <w:lvl w:ilvl="2">
      <w:start w:val="1"/>
      <w:numFmt w:val="lowerLetter"/>
      <w:suff w:val="space"/>
      <w:lvlText w:val="%3."/>
      <w:lvlJc w:val="left"/>
      <w:pPr>
        <w:ind w:left="0" w:firstLine="794"/>
      </w:pPr>
      <w:rPr>
        <w:rFonts w:hint="default"/>
      </w:rPr>
    </w:lvl>
    <w:lvl w:ilvl="3">
      <w:start w:val="1"/>
      <w:numFmt w:val="lowerLetter"/>
      <w:suff w:val="space"/>
      <w:lvlText w:val="%4."/>
      <w:lvlJc w:val="left"/>
      <w:pPr>
        <w:ind w:left="0" w:firstLine="992"/>
      </w:pPr>
      <w:rPr>
        <w:rFonts w:hint="default"/>
      </w:rPr>
    </w:lvl>
    <w:lvl w:ilvl="4">
      <w:start w:val="1"/>
      <w:numFmt w:val="lowerLetter"/>
      <w:suff w:val="space"/>
      <w:lvlText w:val="%5."/>
      <w:lvlJc w:val="left"/>
      <w:pPr>
        <w:ind w:left="0" w:firstLine="1191"/>
      </w:pPr>
      <w:rPr>
        <w:rFonts w:hint="default"/>
      </w:rPr>
    </w:lvl>
    <w:lvl w:ilvl="5">
      <w:start w:val="1"/>
      <w:numFmt w:val="lowerLetter"/>
      <w:suff w:val="space"/>
      <w:lvlText w:val="%6."/>
      <w:lvlJc w:val="left"/>
      <w:pPr>
        <w:ind w:left="0" w:firstLine="1389"/>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21" w15:restartNumberingAfterBreak="0">
    <w:nsid w:val="15783EF8"/>
    <w:multiLevelType w:val="multilevel"/>
    <w:tmpl w:val="86CCBB82"/>
    <w:styleLink w:val="XML4"/>
    <w:lvl w:ilvl="0">
      <w:start w:val="1"/>
      <w:numFmt w:val="lowerRoman"/>
      <w:suff w:val="space"/>
      <w:lvlText w:val="%1)"/>
      <w:lvlJc w:val="left"/>
      <w:pPr>
        <w:ind w:left="0" w:firstLine="397"/>
      </w:pPr>
      <w:rPr>
        <w:rFonts w:hint="default"/>
      </w:rPr>
    </w:lvl>
    <w:lvl w:ilvl="1">
      <w:start w:val="1"/>
      <w:numFmt w:val="lowerRoman"/>
      <w:suff w:val="space"/>
      <w:lvlText w:val="%2)"/>
      <w:lvlJc w:val="left"/>
      <w:pPr>
        <w:ind w:left="0" w:firstLine="595"/>
      </w:pPr>
      <w:rPr>
        <w:rFonts w:hint="default"/>
      </w:rPr>
    </w:lvl>
    <w:lvl w:ilvl="2">
      <w:start w:val="1"/>
      <w:numFmt w:val="lowerRoman"/>
      <w:suff w:val="space"/>
      <w:lvlText w:val="%3)"/>
      <w:lvlJc w:val="left"/>
      <w:pPr>
        <w:ind w:left="0" w:firstLine="794"/>
      </w:pPr>
      <w:rPr>
        <w:rFonts w:hint="default"/>
      </w:rPr>
    </w:lvl>
    <w:lvl w:ilvl="3">
      <w:start w:val="1"/>
      <w:numFmt w:val="lowerRoman"/>
      <w:suff w:val="space"/>
      <w:lvlText w:val="%4)"/>
      <w:lvlJc w:val="left"/>
      <w:pPr>
        <w:ind w:left="0" w:firstLine="992"/>
      </w:pPr>
      <w:rPr>
        <w:rFonts w:hint="default"/>
      </w:rPr>
    </w:lvl>
    <w:lvl w:ilvl="4">
      <w:start w:val="1"/>
      <w:numFmt w:val="lowerRoman"/>
      <w:suff w:val="space"/>
      <w:lvlText w:val="%5)"/>
      <w:lvlJc w:val="left"/>
      <w:pPr>
        <w:ind w:left="0" w:firstLine="1191"/>
      </w:pPr>
      <w:rPr>
        <w:rFonts w:hint="default"/>
      </w:rPr>
    </w:lvl>
    <w:lvl w:ilvl="5">
      <w:start w:val="1"/>
      <w:numFmt w:val="lowerRoman"/>
      <w:suff w:val="space"/>
      <w:lvlText w:val="%6)"/>
      <w:lvlJc w:val="left"/>
      <w:pPr>
        <w:ind w:left="0" w:firstLine="1389"/>
      </w:pPr>
      <w:rPr>
        <w:rFonts w:hint="default"/>
      </w:rPr>
    </w:lvl>
    <w:lvl w:ilvl="6">
      <w:start w:val="1"/>
      <w:numFmt w:val="lowerRoman"/>
      <w:lvlText w:val="%7)"/>
      <w:lvlJc w:val="left"/>
      <w:pPr>
        <w:ind w:left="0" w:firstLine="2268"/>
      </w:pPr>
      <w:rPr>
        <w:rFonts w:hint="default"/>
      </w:rPr>
    </w:lvl>
    <w:lvl w:ilvl="7">
      <w:start w:val="1"/>
      <w:numFmt w:val="lowerRoman"/>
      <w:lvlText w:val="%8)"/>
      <w:lvlJc w:val="left"/>
      <w:pPr>
        <w:ind w:left="0" w:firstLine="2268"/>
      </w:pPr>
      <w:rPr>
        <w:rFonts w:hint="default"/>
      </w:rPr>
    </w:lvl>
    <w:lvl w:ilvl="8">
      <w:start w:val="1"/>
      <w:numFmt w:val="lowerRoman"/>
      <w:lvlText w:val="%9)"/>
      <w:lvlJc w:val="left"/>
      <w:pPr>
        <w:ind w:left="0" w:firstLine="2268"/>
      </w:pPr>
      <w:rPr>
        <w:rFonts w:hint="default"/>
      </w:rPr>
    </w:lvl>
  </w:abstractNum>
  <w:abstractNum w:abstractNumId="22" w15:restartNumberingAfterBreak="0">
    <w:nsid w:val="161C6D66"/>
    <w:multiLevelType w:val="multilevel"/>
    <w:tmpl w:val="E8DE2166"/>
    <w:styleLink w:val="a5"/>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23" w15:restartNumberingAfterBreak="0">
    <w:nsid w:val="164F02BF"/>
    <w:multiLevelType w:val="singleLevel"/>
    <w:tmpl w:val="90F0DB9E"/>
    <w:name w:val="СТБ_Список_Припылок_ИнфоДанные"/>
    <w:lvl w:ilvl="0">
      <w:start w:val="1"/>
      <w:numFmt w:val="decimal"/>
      <w:pStyle w:val="a6"/>
      <w:suff w:val="space"/>
      <w:lvlText w:val="%1"/>
      <w:lvlJc w:val="left"/>
      <w:pPr>
        <w:tabs>
          <w:tab w:val="num" w:pos="0"/>
        </w:tabs>
        <w:ind w:left="0" w:firstLine="397"/>
      </w:pPr>
    </w:lvl>
  </w:abstractNum>
  <w:abstractNum w:abstractNumId="24" w15:restartNumberingAfterBreak="0">
    <w:nsid w:val="17501A92"/>
    <w:multiLevelType w:val="multilevel"/>
    <w:tmpl w:val="B2F28DAA"/>
    <w:name w:val="СТБ_Нумера_ОсЧасть"/>
    <w:lvl w:ilvl="0">
      <w:start w:val="1"/>
      <w:numFmt w:val="decimal"/>
      <w:pStyle w:val="10"/>
      <w:suff w:val="space"/>
      <w:lvlText w:val="%1"/>
      <w:lvlJc w:val="left"/>
      <w:pPr>
        <w:ind w:left="0" w:firstLine="397"/>
      </w:pPr>
      <w:rPr>
        <w:b/>
      </w:rPr>
    </w:lvl>
    <w:lvl w:ilvl="1">
      <w:start w:val="1"/>
      <w:numFmt w:val="decimal"/>
      <w:pStyle w:val="21"/>
      <w:suff w:val="space"/>
      <w:lvlText w:val="%1.%2"/>
      <w:lvlJc w:val="left"/>
      <w:pPr>
        <w:ind w:left="0" w:firstLine="397"/>
      </w:pPr>
      <w:rPr>
        <w:b/>
      </w:rPr>
    </w:lvl>
    <w:lvl w:ilvl="2">
      <w:start w:val="1"/>
      <w:numFmt w:val="decimal"/>
      <w:pStyle w:val="31"/>
      <w:suff w:val="space"/>
      <w:lvlText w:val="%1.%2.%3"/>
      <w:lvlJc w:val="left"/>
      <w:pPr>
        <w:ind w:left="0" w:firstLine="397"/>
      </w:pPr>
      <w:rPr>
        <w:b/>
      </w:rPr>
    </w:lvl>
    <w:lvl w:ilvl="3">
      <w:start w:val="1"/>
      <w:numFmt w:val="decimal"/>
      <w:pStyle w:val="41"/>
      <w:suff w:val="space"/>
      <w:lvlText w:val="%1.%2.%3.%4"/>
      <w:lvlJc w:val="left"/>
      <w:pPr>
        <w:ind w:left="0" w:firstLine="397"/>
      </w:pPr>
      <w:rPr>
        <w:b/>
      </w:rPr>
    </w:lvl>
    <w:lvl w:ilvl="4">
      <w:start w:val="1"/>
      <w:numFmt w:val="decimal"/>
      <w:pStyle w:val="51"/>
      <w:suff w:val="space"/>
      <w:lvlText w:val="%1.%2.%3.%4.%5"/>
      <w:lvlJc w:val="left"/>
      <w:pPr>
        <w:ind w:left="0" w:firstLine="397"/>
      </w:pPr>
      <w:rPr>
        <w:b/>
      </w:rPr>
    </w:lvl>
    <w:lvl w:ilvl="5">
      <w:start w:val="1"/>
      <w:numFmt w:val="decimal"/>
      <w:pStyle w:val="6"/>
      <w:suff w:val="space"/>
      <w:lvlText w:val="%1.%2.%3.%4.%5.%6"/>
      <w:lvlJc w:val="left"/>
      <w:pPr>
        <w:ind w:left="0" w:firstLine="397"/>
      </w:pPr>
      <w:rPr>
        <w:b/>
      </w:r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18925569"/>
    <w:multiLevelType w:val="multilevel"/>
    <w:tmpl w:val="39F4AD10"/>
    <w:styleLink w:val="a7"/>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6" w15:restartNumberingAfterBreak="0">
    <w:nsid w:val="19840E42"/>
    <w:multiLevelType w:val="multilevel"/>
    <w:tmpl w:val="B7A60CC6"/>
    <w:styleLink w:val="a8"/>
    <w:lvl w:ilvl="0">
      <w:start w:val="1"/>
      <w:numFmt w:val="bullet"/>
      <w:suff w:val="space"/>
      <w:lvlText w:val="–"/>
      <w:lvlJc w:val="left"/>
      <w:pPr>
        <w:ind w:left="57" w:firstLine="0"/>
      </w:pPr>
      <w:rPr>
        <w:rFonts w:ascii="Arial" w:hAnsi="Arial" w:hint="default"/>
      </w:rPr>
    </w:lvl>
    <w:lvl w:ilvl="1">
      <w:start w:val="1"/>
      <w:numFmt w:val="bullet"/>
      <w:suff w:val="space"/>
      <w:lvlText w:val="–"/>
      <w:lvlJc w:val="left"/>
      <w:pPr>
        <w:ind w:left="57" w:firstLine="198"/>
      </w:pPr>
      <w:rPr>
        <w:rFonts w:ascii="Arial" w:hAnsi="Arial" w:hint="default"/>
      </w:rPr>
    </w:lvl>
    <w:lvl w:ilvl="2">
      <w:start w:val="1"/>
      <w:numFmt w:val="lowerLetter"/>
      <w:lvlRestart w:val="1"/>
      <w:suff w:val="space"/>
      <w:lvlText w:val="%3)"/>
      <w:lvlJc w:val="left"/>
      <w:pPr>
        <w:ind w:left="57" w:firstLine="0"/>
      </w:pPr>
      <w:rPr>
        <w:rFonts w:hint="default"/>
      </w:rPr>
    </w:lvl>
    <w:lvl w:ilvl="3">
      <w:start w:val="1"/>
      <w:numFmt w:val="decimal"/>
      <w:suff w:val="space"/>
      <w:lvlText w:val="%4)"/>
      <w:lvlJc w:val="left"/>
      <w:pPr>
        <w:ind w:left="57" w:firstLine="198"/>
      </w:pPr>
      <w:rPr>
        <w:rFonts w:hint="default"/>
      </w:rPr>
    </w:lvl>
    <w:lvl w:ilvl="4">
      <w:start w:val="1"/>
      <w:numFmt w:val="russianLower"/>
      <w:lvlRestart w:val="1"/>
      <w:suff w:val="space"/>
      <w:lvlText w:val="%5)"/>
      <w:lvlJc w:val="left"/>
      <w:pPr>
        <w:ind w:left="57" w:firstLine="0"/>
      </w:pPr>
      <w:rPr>
        <w:rFonts w:hint="default"/>
      </w:rPr>
    </w:lvl>
    <w:lvl w:ilvl="5">
      <w:start w:val="1"/>
      <w:numFmt w:val="decimal"/>
      <w:lvlRestart w:val="1"/>
      <w:suff w:val="space"/>
      <w:lvlText w:val="%6"/>
      <w:lvlJc w:val="left"/>
      <w:pPr>
        <w:ind w:left="57" w:firstLine="0"/>
      </w:pPr>
      <w:rPr>
        <w:rFonts w:hint="default"/>
      </w:rPr>
    </w:lvl>
    <w:lvl w:ilvl="6">
      <w:start w:val="1"/>
      <w:numFmt w:val="decimal"/>
      <w:lvlRestart w:val="1"/>
      <w:suff w:val="space"/>
      <w:lvlText w:val="%7."/>
      <w:lvlJc w:val="left"/>
      <w:pPr>
        <w:ind w:left="57" w:firstLine="0"/>
      </w:pPr>
      <w:rPr>
        <w:rFonts w:hint="default"/>
      </w:rPr>
    </w:lvl>
    <w:lvl w:ilvl="7">
      <w:start w:val="1"/>
      <w:numFmt w:val="decimal"/>
      <w:lvlRestart w:val="1"/>
      <w:suff w:val="space"/>
      <w:lvlText w:val="%8)"/>
      <w:lvlJc w:val="left"/>
      <w:pPr>
        <w:ind w:left="57" w:firstLine="0"/>
      </w:pPr>
      <w:rPr>
        <w:rFonts w:hint="default"/>
      </w:rPr>
    </w:lvl>
    <w:lvl w:ilvl="8">
      <w:start w:val="1"/>
      <w:numFmt w:val="upperRoman"/>
      <w:lvlRestart w:val="1"/>
      <w:suff w:val="space"/>
      <w:lvlText w:val="%9."/>
      <w:lvlJc w:val="left"/>
      <w:pPr>
        <w:ind w:left="57" w:firstLine="0"/>
      </w:pPr>
      <w:rPr>
        <w:rFonts w:hint="default"/>
      </w:rPr>
    </w:lvl>
  </w:abstractNum>
  <w:abstractNum w:abstractNumId="27" w15:restartNumberingAfterBreak="0">
    <w:nsid w:val="1A4B7157"/>
    <w:multiLevelType w:val="multilevel"/>
    <w:tmpl w:val="C4023B7C"/>
    <w:styleLink w:val="XML5"/>
    <w:lvl w:ilvl="0">
      <w:start w:val="1"/>
      <w:numFmt w:val="lowerLetter"/>
      <w:suff w:val="space"/>
      <w:lvlText w:val="%1)"/>
      <w:lvlJc w:val="left"/>
      <w:pPr>
        <w:ind w:left="0" w:firstLine="0"/>
      </w:pPr>
      <w:rPr>
        <w:rFonts w:hint="default"/>
      </w:rPr>
    </w:lvl>
    <w:lvl w:ilvl="1">
      <w:start w:val="1"/>
      <w:numFmt w:val="lowerLetter"/>
      <w:suff w:val="space"/>
      <w:lvlText w:val="%2)"/>
      <w:lvlJc w:val="left"/>
      <w:pPr>
        <w:ind w:left="0" w:firstLine="198"/>
      </w:pPr>
      <w:rPr>
        <w:rFonts w:hint="default"/>
      </w:rPr>
    </w:lvl>
    <w:lvl w:ilvl="2">
      <w:start w:val="1"/>
      <w:numFmt w:val="lowerLetter"/>
      <w:suff w:val="space"/>
      <w:lvlText w:val="%3)"/>
      <w:lvlJc w:val="left"/>
      <w:pPr>
        <w:ind w:left="0" w:firstLine="397"/>
      </w:pPr>
      <w:rPr>
        <w:rFonts w:hint="default"/>
      </w:rPr>
    </w:lvl>
    <w:lvl w:ilvl="3">
      <w:start w:val="1"/>
      <w:numFmt w:val="lowerLetter"/>
      <w:suff w:val="space"/>
      <w:lvlText w:val="%4)"/>
      <w:lvlJc w:val="left"/>
      <w:pPr>
        <w:ind w:left="0" w:firstLine="595"/>
      </w:pPr>
      <w:rPr>
        <w:rFonts w:hint="default"/>
      </w:rPr>
    </w:lvl>
    <w:lvl w:ilvl="4">
      <w:start w:val="1"/>
      <w:numFmt w:val="lowerLetter"/>
      <w:suff w:val="space"/>
      <w:lvlText w:val="%5)"/>
      <w:lvlJc w:val="left"/>
      <w:pPr>
        <w:ind w:left="0" w:firstLine="794"/>
      </w:pPr>
      <w:rPr>
        <w:rFonts w:hint="default"/>
      </w:rPr>
    </w:lvl>
    <w:lvl w:ilvl="5">
      <w:start w:val="1"/>
      <w:numFmt w:val="lowerLetter"/>
      <w:suff w:val="space"/>
      <w:lvlText w:val="%6)"/>
      <w:lvlJc w:val="left"/>
      <w:pPr>
        <w:ind w:left="0" w:firstLine="992"/>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28" w15:restartNumberingAfterBreak="0">
    <w:nsid w:val="1D1B4758"/>
    <w:multiLevelType w:val="multilevel"/>
    <w:tmpl w:val="5ED0B83C"/>
    <w:styleLink w:val="a9"/>
    <w:lvl w:ilvl="0">
      <w:start w:val="1"/>
      <w:numFmt w:val="decimal"/>
      <w:lvlRestart w:val="0"/>
      <w:pStyle w:val="aa"/>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9" w15:restartNumberingAfterBreak="0">
    <w:nsid w:val="1E4C1143"/>
    <w:multiLevelType w:val="hybridMultilevel"/>
    <w:tmpl w:val="EF66C1DA"/>
    <w:lvl w:ilvl="0" w:tplc="18C48B1A">
      <w:start w:val="1"/>
      <w:numFmt w:val="lowerLetter"/>
      <w:pStyle w:val="11"/>
      <w:lvlText w:val="%1)"/>
      <w:lvlJc w:val="left"/>
      <w:pPr>
        <w:ind w:left="785" w:hanging="360"/>
      </w:pPr>
      <w:rPr>
        <w:rFonts w:hint="default"/>
      </w:rPr>
    </w:lvl>
    <w:lvl w:ilvl="1" w:tplc="04090019" w:tentative="1">
      <w:start w:val="1"/>
      <w:numFmt w:val="lowerLetter"/>
      <w:pStyle w:val="22"/>
      <w:lvlText w:val="%2."/>
      <w:lvlJc w:val="left"/>
      <w:pPr>
        <w:ind w:left="1505" w:hanging="360"/>
      </w:pPr>
    </w:lvl>
    <w:lvl w:ilvl="2" w:tplc="0409001B" w:tentative="1">
      <w:start w:val="1"/>
      <w:numFmt w:val="lowerRoman"/>
      <w:pStyle w:val="32"/>
      <w:lvlText w:val="%3."/>
      <w:lvlJc w:val="right"/>
      <w:pPr>
        <w:ind w:left="2225" w:hanging="180"/>
      </w:pPr>
    </w:lvl>
    <w:lvl w:ilvl="3" w:tplc="0409000F" w:tentative="1">
      <w:start w:val="1"/>
      <w:numFmt w:val="decimal"/>
      <w:pStyle w:val="42"/>
      <w:lvlText w:val="%4."/>
      <w:lvlJc w:val="left"/>
      <w:pPr>
        <w:ind w:left="2945" w:hanging="360"/>
      </w:pPr>
    </w:lvl>
    <w:lvl w:ilvl="4" w:tplc="04090019" w:tentative="1">
      <w:start w:val="1"/>
      <w:numFmt w:val="lowerLetter"/>
      <w:pStyle w:val="52"/>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1F891307"/>
    <w:multiLevelType w:val="multilevel"/>
    <w:tmpl w:val="586475FA"/>
    <w:styleLink w:val="ab"/>
    <w:lvl w:ilvl="0">
      <w:start w:val="1"/>
      <w:numFmt w:val="decimal"/>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lowerLetter"/>
      <w:lvlRestart w:val="1"/>
      <w:suff w:val="space"/>
      <w:lvlText w:val="%4)"/>
      <w:lvlJc w:val="left"/>
      <w:pPr>
        <w:ind w:left="0" w:firstLine="595"/>
      </w:pPr>
      <w:rPr>
        <w:rFonts w:hint="default"/>
      </w:rPr>
    </w:lvl>
    <w:lvl w:ilvl="4">
      <w:start w:val="1"/>
      <w:numFmt w:val="bullet"/>
      <w:suff w:val="space"/>
      <w:lvlText w:val="–"/>
      <w:lvlJc w:val="left"/>
      <w:pPr>
        <w:ind w:left="0" w:firstLine="794"/>
      </w:pPr>
      <w:rPr>
        <w:rFonts w:ascii="Arial" w:hAnsi="Arial" w:hint="default"/>
      </w:rPr>
    </w:lvl>
    <w:lvl w:ilvl="5">
      <w:start w:val="1"/>
      <w:numFmt w:val="bullet"/>
      <w:lvlRestart w:val="1"/>
      <w:suff w:val="space"/>
      <w:lvlText w:val="–"/>
      <w:lvlJc w:val="left"/>
      <w:pPr>
        <w:ind w:left="0" w:firstLine="595"/>
      </w:pPr>
      <w:rPr>
        <w:rFonts w:ascii="Arial" w:hAnsi="Arial" w:hint="default"/>
      </w:rPr>
    </w:lvl>
    <w:lvl w:ilvl="6">
      <w:start w:val="1"/>
      <w:numFmt w:val="decimal"/>
      <w:lvlRestart w:val="1"/>
      <w:suff w:val="space"/>
      <w:lvlText w:val="%7."/>
      <w:lvlJc w:val="left"/>
      <w:pPr>
        <w:ind w:left="0" w:firstLine="397"/>
      </w:pPr>
      <w:rPr>
        <w:rFonts w:hint="default"/>
      </w:rPr>
    </w:lvl>
    <w:lvl w:ilvl="7">
      <w:start w:val="1"/>
      <w:numFmt w:val="decimal"/>
      <w:lvlRestart w:val="1"/>
      <w:suff w:val="space"/>
      <w:lvlText w:val="%8"/>
      <w:lvlJc w:val="left"/>
      <w:pPr>
        <w:ind w:left="0" w:firstLine="397"/>
      </w:pPr>
      <w:rPr>
        <w:rFonts w:hint="default"/>
      </w:rPr>
    </w:lvl>
    <w:lvl w:ilvl="8">
      <w:start w:val="1"/>
      <w:numFmt w:val="decimal"/>
      <w:lvlRestart w:val="1"/>
      <w:suff w:val="space"/>
      <w:lvlText w:val="[%9]"/>
      <w:lvlJc w:val="left"/>
      <w:pPr>
        <w:ind w:left="0" w:firstLine="397"/>
      </w:pPr>
      <w:rPr>
        <w:rFonts w:hint="default"/>
      </w:rPr>
    </w:lvl>
  </w:abstractNum>
  <w:abstractNum w:abstractNumId="31" w15:restartNumberingAfterBreak="0">
    <w:nsid w:val="21E452DD"/>
    <w:multiLevelType w:val="multilevel"/>
    <w:tmpl w:val="04190023"/>
    <w:styleLink w:val="ac"/>
    <w:lvl w:ilvl="0">
      <w:start w:val="1"/>
      <w:numFmt w:val="upperRoman"/>
      <w:pStyle w:val="12"/>
      <w:lvlText w:val="Статья %1."/>
      <w:lvlJc w:val="left"/>
      <w:pPr>
        <w:ind w:left="0" w:firstLine="0"/>
      </w:pPr>
    </w:lvl>
    <w:lvl w:ilvl="1">
      <w:start w:val="1"/>
      <w:numFmt w:val="decimalZero"/>
      <w:pStyle w:val="23"/>
      <w:isLgl/>
      <w:lvlText w:val="Раздел %1.%2"/>
      <w:lvlJc w:val="left"/>
      <w:pPr>
        <w:ind w:left="0" w:firstLine="0"/>
      </w:pPr>
    </w:lvl>
    <w:lvl w:ilvl="2">
      <w:start w:val="1"/>
      <w:numFmt w:val="lowerLetter"/>
      <w:pStyle w:val="33"/>
      <w:lvlText w:val="(%3)"/>
      <w:lvlJc w:val="left"/>
      <w:pPr>
        <w:ind w:left="720" w:hanging="432"/>
      </w:pPr>
    </w:lvl>
    <w:lvl w:ilvl="3">
      <w:start w:val="1"/>
      <w:numFmt w:val="lowerRoman"/>
      <w:pStyle w:val="43"/>
      <w:lvlText w:val="(%4)"/>
      <w:lvlJc w:val="right"/>
      <w:pPr>
        <w:ind w:left="864" w:hanging="144"/>
      </w:pPr>
    </w:lvl>
    <w:lvl w:ilvl="4">
      <w:start w:val="1"/>
      <w:numFmt w:val="decimal"/>
      <w:pStyle w:val="53"/>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2" w15:restartNumberingAfterBreak="0">
    <w:nsid w:val="21FA32D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674F90"/>
    <w:multiLevelType w:val="multilevel"/>
    <w:tmpl w:val="29A628BE"/>
    <w:styleLink w:val="ad"/>
    <w:lvl w:ilvl="0">
      <w:start w:val="1"/>
      <w:numFmt w:val="bullet"/>
      <w:lvlRestart w:val="0"/>
      <w:suff w:val="space"/>
      <w:lvlText w:val=""/>
      <w:lvlJc w:val="left"/>
      <w:pPr>
        <w:ind w:left="57" w:firstLine="0"/>
      </w:pPr>
      <w:rPr>
        <w:rFonts w:ascii="Symbol" w:hAnsi="Symbol" w:hint="default"/>
      </w:rPr>
    </w:lvl>
    <w:lvl w:ilvl="1">
      <w:start w:val="1"/>
      <w:numFmt w:val="bullet"/>
      <w:suff w:val="space"/>
      <w:lvlText w:val=""/>
      <w:lvlJc w:val="left"/>
      <w:pPr>
        <w:ind w:left="57" w:firstLine="198"/>
      </w:pPr>
      <w:rPr>
        <w:rFonts w:ascii="Symbol" w:hAnsi="Symbol" w:hint="default"/>
      </w:rPr>
    </w:lvl>
    <w:lvl w:ilvl="2">
      <w:start w:val="1"/>
      <w:numFmt w:val="bullet"/>
      <w:suff w:val="space"/>
      <w:lvlText w:val=""/>
      <w:lvlJc w:val="left"/>
      <w:pPr>
        <w:ind w:left="57" w:firstLine="397"/>
      </w:pPr>
      <w:rPr>
        <w:rFonts w:ascii="Symbol" w:hAnsi="Symbol" w:hint="default"/>
      </w:rPr>
    </w:lvl>
    <w:lvl w:ilvl="3">
      <w:start w:val="1"/>
      <w:numFmt w:val="bullet"/>
      <w:suff w:val="space"/>
      <w:lvlText w:val=""/>
      <w:lvlJc w:val="left"/>
      <w:pPr>
        <w:ind w:left="57" w:firstLine="595"/>
      </w:pPr>
      <w:rPr>
        <w:rFonts w:ascii="Symbol" w:hAnsi="Symbol" w:hint="default"/>
      </w:rPr>
    </w:lvl>
    <w:lvl w:ilvl="4">
      <w:start w:val="1"/>
      <w:numFmt w:val="lowerLetter"/>
      <w:suff w:val="space"/>
      <w:lvlText w:val="%5)"/>
      <w:lvlJc w:val="left"/>
      <w:pPr>
        <w:ind w:left="57" w:firstLine="0"/>
      </w:pPr>
      <w:rPr>
        <w:rFonts w:hint="default"/>
      </w:rPr>
    </w:lvl>
    <w:lvl w:ilvl="5">
      <w:start w:val="1"/>
      <w:numFmt w:val="decimal"/>
      <w:suff w:val="space"/>
      <w:lvlText w:val="%6)"/>
      <w:lvlJc w:val="left"/>
      <w:pPr>
        <w:ind w:left="57" w:firstLine="0"/>
      </w:pPr>
      <w:rPr>
        <w:rFonts w:hint="default"/>
      </w:rPr>
    </w:lvl>
    <w:lvl w:ilvl="6">
      <w:start w:val="1"/>
      <w:numFmt w:val="decimal"/>
      <w:suff w:val="space"/>
      <w:lvlText w:val="%7."/>
      <w:lvlJc w:val="left"/>
      <w:pPr>
        <w:ind w:left="57" w:firstLine="0"/>
      </w:pPr>
      <w:rPr>
        <w:rFonts w:hint="default"/>
      </w:rPr>
    </w:lvl>
    <w:lvl w:ilvl="7">
      <w:start w:val="1"/>
      <w:numFmt w:val="decimal"/>
      <w:suff w:val="space"/>
      <w:lvlText w:val="%8"/>
      <w:lvlJc w:val="left"/>
      <w:pPr>
        <w:ind w:left="57" w:firstLine="0"/>
      </w:pPr>
      <w:rPr>
        <w:rFonts w:hint="default"/>
      </w:rPr>
    </w:lvl>
    <w:lvl w:ilvl="8">
      <w:start w:val="1"/>
      <w:numFmt w:val="upperRoman"/>
      <w:suff w:val="space"/>
      <w:lvlText w:val="%9"/>
      <w:lvlJc w:val="left"/>
      <w:pPr>
        <w:ind w:left="57" w:firstLine="0"/>
      </w:pPr>
      <w:rPr>
        <w:rFonts w:hint="default"/>
      </w:rPr>
    </w:lvl>
  </w:abstractNum>
  <w:abstractNum w:abstractNumId="34" w15:restartNumberingAfterBreak="0">
    <w:nsid w:val="2396573A"/>
    <w:multiLevelType w:val="multilevel"/>
    <w:tmpl w:val="4E346FA4"/>
    <w:styleLink w:val="XML6"/>
    <w:lvl w:ilvl="0">
      <w:start w:val="1"/>
      <w:numFmt w:val="decimal"/>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decimal"/>
      <w:suff w:val="space"/>
      <w:lvlText w:val="%3)"/>
      <w:lvlJc w:val="left"/>
      <w:pPr>
        <w:ind w:left="0" w:firstLine="794"/>
      </w:pPr>
      <w:rPr>
        <w:rFonts w:hint="default"/>
      </w:rPr>
    </w:lvl>
    <w:lvl w:ilvl="3">
      <w:start w:val="1"/>
      <w:numFmt w:val="decimal"/>
      <w:suff w:val="space"/>
      <w:lvlText w:val="%4)"/>
      <w:lvlJc w:val="left"/>
      <w:pPr>
        <w:ind w:left="0" w:firstLine="992"/>
      </w:pPr>
      <w:rPr>
        <w:rFonts w:hint="default"/>
      </w:rPr>
    </w:lvl>
    <w:lvl w:ilvl="4">
      <w:start w:val="1"/>
      <w:numFmt w:val="decimal"/>
      <w:suff w:val="space"/>
      <w:lvlText w:val="%5)"/>
      <w:lvlJc w:val="left"/>
      <w:pPr>
        <w:ind w:left="0" w:firstLine="1191"/>
      </w:pPr>
      <w:rPr>
        <w:rFonts w:hint="default"/>
      </w:rPr>
    </w:lvl>
    <w:lvl w:ilvl="5">
      <w:start w:val="1"/>
      <w:numFmt w:val="decimal"/>
      <w:suff w:val="space"/>
      <w:lvlText w:val="%6)"/>
      <w:lvlJc w:val="left"/>
      <w:pPr>
        <w:ind w:left="0" w:firstLine="1389"/>
      </w:pPr>
      <w:rPr>
        <w:rFonts w:hint="default"/>
      </w:rPr>
    </w:lvl>
    <w:lvl w:ilvl="6">
      <w:start w:val="1"/>
      <w:numFmt w:val="decimal"/>
      <w:lvlText w:val="%7)"/>
      <w:lvlJc w:val="left"/>
      <w:pPr>
        <w:ind w:left="0" w:firstLine="2268"/>
      </w:pPr>
      <w:rPr>
        <w:rFonts w:hint="default"/>
      </w:rPr>
    </w:lvl>
    <w:lvl w:ilvl="7">
      <w:start w:val="1"/>
      <w:numFmt w:val="decimal"/>
      <w:lvlText w:val="%8)"/>
      <w:lvlJc w:val="left"/>
      <w:pPr>
        <w:ind w:left="0" w:firstLine="2268"/>
      </w:pPr>
      <w:rPr>
        <w:rFonts w:hint="default"/>
      </w:rPr>
    </w:lvl>
    <w:lvl w:ilvl="8">
      <w:start w:val="1"/>
      <w:numFmt w:val="decimal"/>
      <w:lvlText w:val="%9)"/>
      <w:lvlJc w:val="left"/>
      <w:pPr>
        <w:ind w:left="0" w:firstLine="2268"/>
      </w:pPr>
      <w:rPr>
        <w:rFonts w:hint="default"/>
      </w:rPr>
    </w:lvl>
  </w:abstractNum>
  <w:abstractNum w:abstractNumId="35" w15:restartNumberingAfterBreak="0">
    <w:nsid w:val="265D7C42"/>
    <w:multiLevelType w:val="multilevel"/>
    <w:tmpl w:val="A978D26E"/>
    <w:styleLink w:val="XML7"/>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198"/>
      </w:pPr>
      <w:rPr>
        <w:rFonts w:hint="default"/>
      </w:rPr>
    </w:lvl>
    <w:lvl w:ilvl="2">
      <w:start w:val="1"/>
      <w:numFmt w:val="decimal"/>
      <w:suff w:val="space"/>
      <w:lvlText w:val="%3."/>
      <w:lvlJc w:val="left"/>
      <w:pPr>
        <w:ind w:left="0" w:firstLine="397"/>
      </w:pPr>
      <w:rPr>
        <w:rFonts w:hint="default"/>
      </w:rPr>
    </w:lvl>
    <w:lvl w:ilvl="3">
      <w:start w:val="1"/>
      <w:numFmt w:val="decimal"/>
      <w:suff w:val="space"/>
      <w:lvlText w:val="%4."/>
      <w:lvlJc w:val="left"/>
      <w:pPr>
        <w:ind w:left="0" w:firstLine="595"/>
      </w:pPr>
      <w:rPr>
        <w:rFonts w:hint="default"/>
      </w:rPr>
    </w:lvl>
    <w:lvl w:ilvl="4">
      <w:start w:val="1"/>
      <w:numFmt w:val="decimal"/>
      <w:suff w:val="space"/>
      <w:lvlText w:val="%5."/>
      <w:lvlJc w:val="left"/>
      <w:pPr>
        <w:ind w:left="0" w:firstLine="794"/>
      </w:pPr>
      <w:rPr>
        <w:rFonts w:hint="default"/>
      </w:rPr>
    </w:lvl>
    <w:lvl w:ilvl="5">
      <w:start w:val="1"/>
      <w:numFmt w:val="decimal"/>
      <w:suff w:val="space"/>
      <w:lvlText w:val="%6."/>
      <w:lvlJc w:val="left"/>
      <w:pPr>
        <w:ind w:left="0" w:firstLine="992"/>
      </w:pPr>
      <w:rPr>
        <w:rFonts w:hint="default"/>
      </w:rPr>
    </w:lvl>
    <w:lvl w:ilvl="6">
      <w:start w:val="1"/>
      <w:numFmt w:val="decimal"/>
      <w:lvlText w:val="%7."/>
      <w:lvlJc w:val="left"/>
      <w:pPr>
        <w:ind w:left="0" w:firstLine="2268"/>
      </w:pPr>
      <w:rPr>
        <w:rFonts w:hint="default"/>
      </w:rPr>
    </w:lvl>
    <w:lvl w:ilvl="7">
      <w:start w:val="1"/>
      <w:numFmt w:val="decimal"/>
      <w:lvlText w:val="%8."/>
      <w:lvlJc w:val="left"/>
      <w:pPr>
        <w:ind w:left="0" w:firstLine="2268"/>
      </w:pPr>
      <w:rPr>
        <w:rFonts w:hint="default"/>
      </w:rPr>
    </w:lvl>
    <w:lvl w:ilvl="8">
      <w:start w:val="1"/>
      <w:numFmt w:val="decimal"/>
      <w:lvlText w:val="%9."/>
      <w:lvlJc w:val="left"/>
      <w:pPr>
        <w:ind w:left="0" w:firstLine="2268"/>
      </w:pPr>
      <w:rPr>
        <w:rFonts w:hint="default"/>
      </w:rPr>
    </w:lvl>
  </w:abstractNum>
  <w:abstractNum w:abstractNumId="36" w15:restartNumberingAfterBreak="0">
    <w:nsid w:val="26EA1A64"/>
    <w:multiLevelType w:val="multilevel"/>
    <w:tmpl w:val="48BCEC48"/>
    <w:styleLink w:val="XML8"/>
    <w:lvl w:ilvl="0">
      <w:start w:val="1"/>
      <w:numFmt w:val="bullet"/>
      <w:suff w:val="space"/>
      <w:lvlText w:val=""/>
      <w:lvlJc w:val="left"/>
      <w:pPr>
        <w:ind w:left="0" w:firstLine="0"/>
      </w:pPr>
      <w:rPr>
        <w:rFonts w:ascii="Symbol" w:hAnsi="Symbol" w:hint="default"/>
      </w:rPr>
    </w:lvl>
    <w:lvl w:ilvl="1">
      <w:start w:val="1"/>
      <w:numFmt w:val="bullet"/>
      <w:suff w:val="space"/>
      <w:lvlText w:val=""/>
      <w:lvlJc w:val="left"/>
      <w:pPr>
        <w:ind w:left="0" w:firstLine="198"/>
      </w:pPr>
      <w:rPr>
        <w:rFonts w:ascii="Symbol" w:hAnsi="Symbol" w:hint="default"/>
      </w:rPr>
    </w:lvl>
    <w:lvl w:ilvl="2">
      <w:start w:val="1"/>
      <w:numFmt w:val="bullet"/>
      <w:suff w:val="space"/>
      <w:lvlText w:val=""/>
      <w:lvlJc w:val="left"/>
      <w:pPr>
        <w:ind w:left="0" w:firstLine="397"/>
      </w:pPr>
      <w:rPr>
        <w:rFonts w:ascii="Symbol" w:hAnsi="Symbol" w:hint="default"/>
      </w:rPr>
    </w:lvl>
    <w:lvl w:ilvl="3">
      <w:start w:val="1"/>
      <w:numFmt w:val="bullet"/>
      <w:suff w:val="space"/>
      <w:lvlText w:val=""/>
      <w:lvlJc w:val="left"/>
      <w:pPr>
        <w:ind w:left="0" w:firstLine="595"/>
      </w:pPr>
      <w:rPr>
        <w:rFonts w:ascii="Symbol" w:hAnsi="Symbol" w:hint="default"/>
      </w:rPr>
    </w:lvl>
    <w:lvl w:ilvl="4">
      <w:start w:val="1"/>
      <w:numFmt w:val="bullet"/>
      <w:suff w:val="space"/>
      <w:lvlText w:val=""/>
      <w:lvlJc w:val="left"/>
      <w:pPr>
        <w:ind w:left="0" w:firstLine="794"/>
      </w:pPr>
      <w:rPr>
        <w:rFonts w:ascii="Symbol" w:hAnsi="Symbol" w:hint="default"/>
      </w:rPr>
    </w:lvl>
    <w:lvl w:ilvl="5">
      <w:start w:val="1"/>
      <w:numFmt w:val="bullet"/>
      <w:suff w:val="space"/>
      <w:lvlText w:val=""/>
      <w:lvlJc w:val="left"/>
      <w:pPr>
        <w:ind w:left="0" w:firstLine="992"/>
      </w:pPr>
      <w:rPr>
        <w:rFonts w:ascii="Symbol" w:hAnsi="Symbol" w:hint="default"/>
      </w:rPr>
    </w:lvl>
    <w:lvl w:ilvl="6">
      <w:start w:val="1"/>
      <w:numFmt w:val="bullet"/>
      <w:lvlText w:val=""/>
      <w:lvlJc w:val="left"/>
      <w:pPr>
        <w:tabs>
          <w:tab w:val="num" w:pos="2268"/>
        </w:tabs>
        <w:ind w:left="0" w:firstLine="2268"/>
      </w:pPr>
      <w:rPr>
        <w:rFonts w:ascii="Symbol" w:hAnsi="Symbol" w:hint="default"/>
      </w:rPr>
    </w:lvl>
    <w:lvl w:ilvl="7">
      <w:start w:val="1"/>
      <w:numFmt w:val="bullet"/>
      <w:lvlText w:val=""/>
      <w:lvlJc w:val="left"/>
      <w:pPr>
        <w:tabs>
          <w:tab w:val="num" w:pos="2268"/>
        </w:tabs>
        <w:ind w:left="0" w:firstLine="2268"/>
      </w:pPr>
      <w:rPr>
        <w:rFonts w:ascii="Symbol" w:hAnsi="Symbol" w:hint="default"/>
      </w:rPr>
    </w:lvl>
    <w:lvl w:ilvl="8">
      <w:start w:val="1"/>
      <w:numFmt w:val="bullet"/>
      <w:lvlText w:val=""/>
      <w:lvlJc w:val="left"/>
      <w:pPr>
        <w:ind w:left="0" w:firstLine="2268"/>
      </w:pPr>
      <w:rPr>
        <w:rFonts w:ascii="Symbol" w:hAnsi="Symbol" w:hint="default"/>
      </w:rPr>
    </w:lvl>
  </w:abstractNum>
  <w:abstractNum w:abstractNumId="37" w15:restartNumberingAfterBreak="0">
    <w:nsid w:val="2999177F"/>
    <w:multiLevelType w:val="multilevel"/>
    <w:tmpl w:val="3D985B34"/>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8" w15:restartNumberingAfterBreak="0">
    <w:nsid w:val="29F55CF9"/>
    <w:multiLevelType w:val="multilevel"/>
    <w:tmpl w:val="E7A0A474"/>
    <w:styleLink w:val="af"/>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9" w15:restartNumberingAfterBreak="0">
    <w:nsid w:val="2BE23CAA"/>
    <w:multiLevelType w:val="multilevel"/>
    <w:tmpl w:val="400C8CD4"/>
    <w:styleLink w:val="af0"/>
    <w:lvl w:ilvl="0">
      <w:start w:val="1"/>
      <w:numFmt w:val="lowerLetter"/>
      <w:suff w:val="space"/>
      <w:lvlText w:val="%1)"/>
      <w:lvlJc w:val="left"/>
      <w:pPr>
        <w:ind w:left="0" w:firstLine="57"/>
      </w:pPr>
      <w:rPr>
        <w:rFonts w:hint="default"/>
      </w:rPr>
    </w:lvl>
    <w:lvl w:ilvl="1">
      <w:start w:val="1"/>
      <w:numFmt w:val="decimal"/>
      <w:suff w:val="space"/>
      <w:lvlText w:val="%2)"/>
      <w:lvlJc w:val="left"/>
      <w:pPr>
        <w:ind w:left="0" w:firstLine="255"/>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upperLetter"/>
      <w:suff w:val="space"/>
      <w:lvlText w:val="%6."/>
      <w:lvlJc w:val="left"/>
      <w:pPr>
        <w:ind w:left="0" w:firstLine="397"/>
      </w:pPr>
      <w:rPr>
        <w:rFonts w:hint="default"/>
      </w:rPr>
    </w:lvl>
    <w:lvl w:ilvl="6">
      <w:start w:val="1"/>
      <w:numFmt w:val="upperLett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40" w15:restartNumberingAfterBreak="0">
    <w:nsid w:val="2D2927BB"/>
    <w:multiLevelType w:val="hybridMultilevel"/>
    <w:tmpl w:val="9C026DBE"/>
    <w:lvl w:ilvl="0" w:tplc="040C0015">
      <w:numFmt w:val="decimal"/>
      <w:pStyle w:val="Question"/>
      <w:lvlText w:val="Q%1."/>
      <w:lvlJc w:val="left"/>
      <w:pPr>
        <w:tabs>
          <w:tab w:val="num" w:pos="567"/>
        </w:tabs>
        <w:ind w:left="567" w:hanging="567"/>
      </w:pPr>
      <w:rPr>
        <w:rFonts w:cs="Times New Roman" w:hint="default"/>
      </w:rPr>
    </w:lvl>
    <w:lvl w:ilvl="1" w:tplc="040C0019">
      <w:start w:val="1"/>
      <w:numFmt w:val="decimal"/>
      <w:lvlText w:val="%2."/>
      <w:lvlJc w:val="left"/>
      <w:pPr>
        <w:tabs>
          <w:tab w:val="num" w:pos="1080"/>
        </w:tabs>
        <w:ind w:left="1080" w:hanging="360"/>
      </w:pPr>
      <w:rPr>
        <w:rFonts w:cs="Times New Roman"/>
      </w:rPr>
    </w:lvl>
    <w:lvl w:ilvl="2" w:tplc="040C001B">
      <w:start w:val="1"/>
      <w:numFmt w:val="lowerLetter"/>
      <w:lvlText w:val="%3)"/>
      <w:lvlJc w:val="left"/>
      <w:pPr>
        <w:tabs>
          <w:tab w:val="num" w:pos="1980"/>
        </w:tabs>
        <w:ind w:left="1980" w:hanging="360"/>
      </w:pPr>
      <w:rPr>
        <w:rFonts w:cs="Times New Roman" w:hint="default"/>
      </w:rPr>
    </w:lvl>
    <w:lvl w:ilvl="3" w:tplc="040C000F">
      <w:start w:val="1"/>
      <w:numFmt w:val="bullet"/>
      <w:lvlText w:val="o"/>
      <w:lvlJc w:val="left"/>
      <w:pPr>
        <w:tabs>
          <w:tab w:val="num" w:pos="2520"/>
        </w:tabs>
        <w:ind w:left="2500" w:hanging="340"/>
      </w:pPr>
      <w:rPr>
        <w:rFonts w:ascii="Courier New" w:hAnsi="Courier New" w:hint="default"/>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2D6F24F3"/>
    <w:multiLevelType w:val="multilevel"/>
    <w:tmpl w:val="E8C42606"/>
    <w:styleLink w:val="XML9"/>
    <w:lvl w:ilvl="0">
      <w:start w:val="1"/>
      <w:numFmt w:val="lowerLetter"/>
      <w:suff w:val="space"/>
      <w:lvlText w:val="%1."/>
      <w:lvlJc w:val="left"/>
      <w:pPr>
        <w:ind w:left="0" w:firstLine="0"/>
      </w:pPr>
      <w:rPr>
        <w:rFonts w:hint="default"/>
      </w:rPr>
    </w:lvl>
    <w:lvl w:ilvl="1">
      <w:start w:val="1"/>
      <w:numFmt w:val="lowerLetter"/>
      <w:suff w:val="space"/>
      <w:lvlText w:val="%2."/>
      <w:lvlJc w:val="left"/>
      <w:pPr>
        <w:ind w:left="0" w:firstLine="198"/>
      </w:pPr>
      <w:rPr>
        <w:rFonts w:hint="default"/>
      </w:rPr>
    </w:lvl>
    <w:lvl w:ilvl="2">
      <w:start w:val="1"/>
      <w:numFmt w:val="lowerLetter"/>
      <w:suff w:val="space"/>
      <w:lvlText w:val="%3."/>
      <w:lvlJc w:val="left"/>
      <w:pPr>
        <w:ind w:left="0" w:firstLine="397"/>
      </w:pPr>
      <w:rPr>
        <w:rFonts w:hint="default"/>
      </w:rPr>
    </w:lvl>
    <w:lvl w:ilvl="3">
      <w:start w:val="1"/>
      <w:numFmt w:val="lowerLetter"/>
      <w:suff w:val="space"/>
      <w:lvlText w:val="%4."/>
      <w:lvlJc w:val="left"/>
      <w:pPr>
        <w:ind w:left="0" w:firstLine="595"/>
      </w:pPr>
      <w:rPr>
        <w:rFonts w:hint="default"/>
      </w:rPr>
    </w:lvl>
    <w:lvl w:ilvl="4">
      <w:start w:val="1"/>
      <w:numFmt w:val="lowerLetter"/>
      <w:suff w:val="space"/>
      <w:lvlText w:val="%5."/>
      <w:lvlJc w:val="left"/>
      <w:pPr>
        <w:ind w:left="0" w:firstLine="794"/>
      </w:pPr>
      <w:rPr>
        <w:rFonts w:hint="default"/>
      </w:rPr>
    </w:lvl>
    <w:lvl w:ilvl="5">
      <w:start w:val="1"/>
      <w:numFmt w:val="lowerLetter"/>
      <w:suff w:val="space"/>
      <w:lvlText w:val="%6."/>
      <w:lvlJc w:val="left"/>
      <w:pPr>
        <w:ind w:left="0" w:firstLine="992"/>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42" w15:restartNumberingAfterBreak="0">
    <w:nsid w:val="300A2F0F"/>
    <w:multiLevelType w:val="multilevel"/>
    <w:tmpl w:val="D29C53E8"/>
    <w:styleLink w:val="XMLa"/>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198"/>
      </w:pPr>
      <w:rPr>
        <w:rFonts w:hint="default"/>
      </w:rPr>
    </w:lvl>
    <w:lvl w:ilvl="2">
      <w:start w:val="1"/>
      <w:numFmt w:val="decimal"/>
      <w:suff w:val="space"/>
      <w:lvlText w:val="%3)"/>
      <w:lvlJc w:val="left"/>
      <w:pPr>
        <w:ind w:left="0" w:firstLine="397"/>
      </w:pPr>
      <w:rPr>
        <w:rFonts w:hint="default"/>
      </w:rPr>
    </w:lvl>
    <w:lvl w:ilvl="3">
      <w:start w:val="1"/>
      <w:numFmt w:val="decimal"/>
      <w:suff w:val="space"/>
      <w:lvlText w:val="%4)"/>
      <w:lvlJc w:val="left"/>
      <w:pPr>
        <w:ind w:left="0" w:firstLine="595"/>
      </w:pPr>
      <w:rPr>
        <w:rFonts w:hint="default"/>
      </w:rPr>
    </w:lvl>
    <w:lvl w:ilvl="4">
      <w:start w:val="1"/>
      <w:numFmt w:val="decimal"/>
      <w:suff w:val="space"/>
      <w:lvlText w:val="%5)"/>
      <w:lvlJc w:val="left"/>
      <w:pPr>
        <w:ind w:left="0" w:firstLine="794"/>
      </w:pPr>
      <w:rPr>
        <w:rFonts w:hint="default"/>
      </w:rPr>
    </w:lvl>
    <w:lvl w:ilvl="5">
      <w:start w:val="1"/>
      <w:numFmt w:val="decimal"/>
      <w:suff w:val="space"/>
      <w:lvlText w:val="%6)"/>
      <w:lvlJc w:val="left"/>
      <w:pPr>
        <w:ind w:left="0" w:firstLine="992"/>
      </w:pPr>
      <w:rPr>
        <w:rFonts w:hint="default"/>
      </w:rPr>
    </w:lvl>
    <w:lvl w:ilvl="6">
      <w:start w:val="1"/>
      <w:numFmt w:val="decimal"/>
      <w:lvlText w:val="%7)"/>
      <w:lvlJc w:val="left"/>
      <w:pPr>
        <w:tabs>
          <w:tab w:val="num" w:pos="2268"/>
        </w:tabs>
        <w:ind w:left="0" w:firstLine="2268"/>
      </w:pPr>
      <w:rPr>
        <w:rFonts w:hint="default"/>
      </w:rPr>
    </w:lvl>
    <w:lvl w:ilvl="7">
      <w:start w:val="1"/>
      <w:numFmt w:val="decimal"/>
      <w:lvlText w:val="%8)"/>
      <w:lvlJc w:val="left"/>
      <w:pPr>
        <w:tabs>
          <w:tab w:val="num" w:pos="2268"/>
        </w:tabs>
        <w:ind w:left="0" w:firstLine="2268"/>
      </w:pPr>
      <w:rPr>
        <w:rFonts w:hint="default"/>
      </w:rPr>
    </w:lvl>
    <w:lvl w:ilvl="8">
      <w:start w:val="1"/>
      <w:numFmt w:val="decimal"/>
      <w:lvlText w:val="%9)"/>
      <w:lvlJc w:val="left"/>
      <w:pPr>
        <w:ind w:left="0" w:firstLine="2268"/>
      </w:pPr>
      <w:rPr>
        <w:rFonts w:hint="default"/>
      </w:rPr>
    </w:lvl>
  </w:abstractNum>
  <w:abstractNum w:abstractNumId="43" w15:restartNumberingAfterBreak="0">
    <w:nsid w:val="314D1E17"/>
    <w:multiLevelType w:val="multilevel"/>
    <w:tmpl w:val="52F87C68"/>
    <w:styleLink w:val="XMLb"/>
    <w:lvl w:ilvl="0">
      <w:start w:val="1"/>
      <w:numFmt w:val="russianLower"/>
      <w:suff w:val="space"/>
      <w:lvlText w:val="%1."/>
      <w:lvlJc w:val="left"/>
      <w:pPr>
        <w:ind w:left="0" w:firstLine="0"/>
      </w:pPr>
      <w:rPr>
        <w:rFonts w:hint="default"/>
      </w:rPr>
    </w:lvl>
    <w:lvl w:ilvl="1">
      <w:start w:val="1"/>
      <w:numFmt w:val="russianLower"/>
      <w:suff w:val="space"/>
      <w:lvlText w:val="%2."/>
      <w:lvlJc w:val="left"/>
      <w:pPr>
        <w:ind w:left="0" w:firstLine="198"/>
      </w:pPr>
      <w:rPr>
        <w:rFonts w:hint="default"/>
      </w:rPr>
    </w:lvl>
    <w:lvl w:ilvl="2">
      <w:start w:val="1"/>
      <w:numFmt w:val="russianLower"/>
      <w:suff w:val="space"/>
      <w:lvlText w:val="%3."/>
      <w:lvlJc w:val="left"/>
      <w:pPr>
        <w:ind w:left="0" w:firstLine="397"/>
      </w:pPr>
      <w:rPr>
        <w:rFonts w:hint="default"/>
      </w:rPr>
    </w:lvl>
    <w:lvl w:ilvl="3">
      <w:start w:val="1"/>
      <w:numFmt w:val="russianLower"/>
      <w:suff w:val="space"/>
      <w:lvlText w:val="%4."/>
      <w:lvlJc w:val="left"/>
      <w:pPr>
        <w:ind w:left="0" w:firstLine="595"/>
      </w:pPr>
      <w:rPr>
        <w:rFonts w:hint="default"/>
      </w:rPr>
    </w:lvl>
    <w:lvl w:ilvl="4">
      <w:start w:val="1"/>
      <w:numFmt w:val="russianLower"/>
      <w:suff w:val="space"/>
      <w:lvlText w:val="%5."/>
      <w:lvlJc w:val="left"/>
      <w:pPr>
        <w:ind w:left="0" w:firstLine="794"/>
      </w:pPr>
      <w:rPr>
        <w:rFonts w:hint="default"/>
      </w:rPr>
    </w:lvl>
    <w:lvl w:ilvl="5">
      <w:start w:val="1"/>
      <w:numFmt w:val="russianLower"/>
      <w:suff w:val="space"/>
      <w:lvlText w:val="%6."/>
      <w:lvlJc w:val="left"/>
      <w:pPr>
        <w:ind w:left="0" w:firstLine="992"/>
      </w:pPr>
      <w:rPr>
        <w:rFonts w:hint="default"/>
      </w:rPr>
    </w:lvl>
    <w:lvl w:ilvl="6">
      <w:start w:val="1"/>
      <w:numFmt w:val="russianLower"/>
      <w:lvlText w:val="%7."/>
      <w:lvlJc w:val="left"/>
      <w:pPr>
        <w:tabs>
          <w:tab w:val="num" w:pos="2268"/>
        </w:tabs>
        <w:ind w:left="0" w:firstLine="2268"/>
      </w:pPr>
      <w:rPr>
        <w:rFonts w:hint="default"/>
      </w:rPr>
    </w:lvl>
    <w:lvl w:ilvl="7">
      <w:start w:val="1"/>
      <w:numFmt w:val="russianLower"/>
      <w:lvlText w:val="%8."/>
      <w:lvlJc w:val="left"/>
      <w:pPr>
        <w:tabs>
          <w:tab w:val="num" w:pos="2268"/>
        </w:tabs>
        <w:ind w:left="0" w:firstLine="2268"/>
      </w:pPr>
      <w:rPr>
        <w:rFonts w:hint="default"/>
      </w:rPr>
    </w:lvl>
    <w:lvl w:ilvl="8">
      <w:start w:val="1"/>
      <w:numFmt w:val="russianLower"/>
      <w:lvlText w:val="%9."/>
      <w:lvlJc w:val="left"/>
      <w:pPr>
        <w:ind w:left="0" w:firstLine="2268"/>
      </w:pPr>
      <w:rPr>
        <w:rFonts w:hint="default"/>
      </w:rPr>
    </w:lvl>
  </w:abstractNum>
  <w:abstractNum w:abstractNumId="44" w15:restartNumberingAfterBreak="0">
    <w:nsid w:val="31AD01CA"/>
    <w:multiLevelType w:val="multilevel"/>
    <w:tmpl w:val="DB4EC8F4"/>
    <w:styleLink w:val="XMLc"/>
    <w:lvl w:ilvl="0">
      <w:start w:val="1"/>
      <w:numFmt w:val="decimal"/>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decimal"/>
      <w:suff w:val="space"/>
      <w:lvlText w:val="%3."/>
      <w:lvlJc w:val="left"/>
      <w:pPr>
        <w:ind w:left="0" w:firstLine="794"/>
      </w:pPr>
      <w:rPr>
        <w:rFonts w:hint="default"/>
      </w:rPr>
    </w:lvl>
    <w:lvl w:ilvl="3">
      <w:start w:val="1"/>
      <w:numFmt w:val="decimal"/>
      <w:suff w:val="space"/>
      <w:lvlText w:val="%4."/>
      <w:lvlJc w:val="left"/>
      <w:pPr>
        <w:ind w:left="0" w:firstLine="992"/>
      </w:pPr>
      <w:rPr>
        <w:rFonts w:hint="default"/>
      </w:rPr>
    </w:lvl>
    <w:lvl w:ilvl="4">
      <w:start w:val="1"/>
      <w:numFmt w:val="decimal"/>
      <w:suff w:val="space"/>
      <w:lvlText w:val="%5."/>
      <w:lvlJc w:val="left"/>
      <w:pPr>
        <w:ind w:left="0" w:firstLine="1191"/>
      </w:pPr>
      <w:rPr>
        <w:rFonts w:hint="default"/>
      </w:rPr>
    </w:lvl>
    <w:lvl w:ilvl="5">
      <w:start w:val="1"/>
      <w:numFmt w:val="decimal"/>
      <w:suff w:val="space"/>
      <w:lvlText w:val="%6."/>
      <w:lvlJc w:val="left"/>
      <w:pPr>
        <w:ind w:left="0" w:firstLine="1389"/>
      </w:pPr>
      <w:rPr>
        <w:rFonts w:hint="default"/>
      </w:rPr>
    </w:lvl>
    <w:lvl w:ilvl="6">
      <w:start w:val="1"/>
      <w:numFmt w:val="decimal"/>
      <w:lvlText w:val="%7."/>
      <w:lvlJc w:val="left"/>
      <w:pPr>
        <w:tabs>
          <w:tab w:val="num" w:pos="2268"/>
        </w:tabs>
        <w:ind w:left="0" w:firstLine="2268"/>
      </w:pPr>
      <w:rPr>
        <w:rFonts w:hint="default"/>
      </w:rPr>
    </w:lvl>
    <w:lvl w:ilvl="7">
      <w:start w:val="1"/>
      <w:numFmt w:val="decimal"/>
      <w:lvlText w:val="%8."/>
      <w:lvlJc w:val="left"/>
      <w:pPr>
        <w:tabs>
          <w:tab w:val="num" w:pos="2268"/>
        </w:tabs>
        <w:ind w:left="0" w:firstLine="2268"/>
      </w:pPr>
      <w:rPr>
        <w:rFonts w:hint="default"/>
      </w:rPr>
    </w:lvl>
    <w:lvl w:ilvl="8">
      <w:start w:val="1"/>
      <w:numFmt w:val="decimal"/>
      <w:lvlText w:val="%9."/>
      <w:lvlJc w:val="left"/>
      <w:pPr>
        <w:ind w:left="0" w:firstLine="2268"/>
      </w:pPr>
      <w:rPr>
        <w:rFonts w:hint="default"/>
      </w:rPr>
    </w:lvl>
  </w:abstractNum>
  <w:abstractNum w:abstractNumId="45" w15:restartNumberingAfterBreak="0">
    <w:nsid w:val="33255F80"/>
    <w:multiLevelType w:val="multilevel"/>
    <w:tmpl w:val="BEB6BF54"/>
    <w:name w:val="СТБ_Нумера_ПрилКир"/>
    <w:lvl w:ilvl="0">
      <w:start w:val="1"/>
      <w:numFmt w:val="russianUpper"/>
      <w:pStyle w:val="00"/>
      <w:suff w:val="nothing"/>
      <w:lvlText w:val="Приложение %1"/>
      <w:lvlJc w:val="left"/>
      <w:pPr>
        <w:ind w:left="0" w:firstLine="0"/>
      </w:pPr>
      <w:rPr>
        <w:rFonts w:hint="default"/>
        <w:b/>
      </w:rPr>
    </w:lvl>
    <w:lvl w:ilvl="1">
      <w:start w:val="1"/>
      <w:numFmt w:val="decimal"/>
      <w:pStyle w:val="13"/>
      <w:suff w:val="space"/>
      <w:lvlText w:val="%1.%2"/>
      <w:lvlJc w:val="left"/>
      <w:pPr>
        <w:ind w:left="0" w:firstLine="397"/>
      </w:pPr>
      <w:rPr>
        <w:rFonts w:hint="default"/>
        <w:b/>
      </w:rPr>
    </w:lvl>
    <w:lvl w:ilvl="2">
      <w:start w:val="1"/>
      <w:numFmt w:val="decimal"/>
      <w:pStyle w:val="24"/>
      <w:suff w:val="space"/>
      <w:lvlText w:val="%1.%2.%3"/>
      <w:lvlJc w:val="left"/>
      <w:pPr>
        <w:ind w:left="0" w:firstLine="397"/>
      </w:pPr>
      <w:rPr>
        <w:rFonts w:hint="default"/>
        <w:b/>
      </w:rPr>
    </w:lvl>
    <w:lvl w:ilvl="3">
      <w:start w:val="1"/>
      <w:numFmt w:val="decimal"/>
      <w:pStyle w:val="34"/>
      <w:suff w:val="space"/>
      <w:lvlText w:val="%1.%2.%3.%4"/>
      <w:lvlJc w:val="left"/>
      <w:pPr>
        <w:ind w:left="0" w:firstLine="397"/>
      </w:pPr>
      <w:rPr>
        <w:rFonts w:hint="default"/>
        <w:b/>
      </w:rPr>
    </w:lvl>
    <w:lvl w:ilvl="4">
      <w:start w:val="1"/>
      <w:numFmt w:val="decimal"/>
      <w:pStyle w:val="44"/>
      <w:suff w:val="space"/>
      <w:lvlText w:val="%1.%2.%3.%4.%5"/>
      <w:lvlJc w:val="left"/>
      <w:pPr>
        <w:ind w:left="0" w:firstLine="397"/>
      </w:pPr>
      <w:rPr>
        <w:rFonts w:hint="default"/>
        <w:b/>
      </w:rPr>
    </w:lvl>
    <w:lvl w:ilvl="5">
      <w:start w:val="1"/>
      <w:numFmt w:val="decimal"/>
      <w:pStyle w:val="54"/>
      <w:suff w:val="space"/>
      <w:lvlText w:val="%1.%2.%3.%4.%5.%6"/>
      <w:lvlJc w:val="left"/>
      <w:pPr>
        <w:ind w:left="0" w:firstLine="397"/>
      </w:pPr>
      <w:rPr>
        <w:rFonts w:hint="default"/>
        <w:b/>
      </w:rPr>
    </w:lvl>
    <w:lvl w:ilvl="6">
      <w:start w:val="1"/>
      <w:numFmt w:val="none"/>
      <w:suff w:val="nothing"/>
      <w:lvlText w:val=""/>
      <w:lvlJc w:val="left"/>
      <w:pPr>
        <w:ind w:left="0" w:firstLine="0"/>
      </w:pPr>
      <w:rPr>
        <w:rFonts w:hint="default"/>
        <w:b/>
      </w:rPr>
    </w:lvl>
    <w:lvl w:ilvl="7">
      <w:start w:val="1"/>
      <w:numFmt w:val="none"/>
      <w:suff w:val="nothing"/>
      <w:lvlText w:val=""/>
      <w:lvlJc w:val="left"/>
      <w:pPr>
        <w:ind w:left="0" w:firstLine="0"/>
      </w:pPr>
      <w:rPr>
        <w:rFonts w:hint="default"/>
        <w:b/>
      </w:rPr>
    </w:lvl>
    <w:lvl w:ilvl="8">
      <w:start w:val="1"/>
      <w:numFmt w:val="none"/>
      <w:suff w:val="nothing"/>
      <w:lvlText w:val=""/>
      <w:lvlJc w:val="left"/>
      <w:pPr>
        <w:ind w:left="0" w:firstLine="0"/>
      </w:pPr>
      <w:rPr>
        <w:rFonts w:hint="default"/>
        <w:b/>
      </w:rPr>
    </w:lvl>
  </w:abstractNum>
  <w:abstractNum w:abstractNumId="46" w15:restartNumberingAfterBreak="0">
    <w:nsid w:val="3357582A"/>
    <w:multiLevelType w:val="multilevel"/>
    <w:tmpl w:val="90EE9FAC"/>
    <w:styleLink w:val="af1"/>
    <w:lvl w:ilvl="0">
      <w:start w:val="1"/>
      <w:numFmt w:val="decimal"/>
      <w:suff w:val="space"/>
      <w:lvlText w:val="%1)"/>
      <w:lvlJc w:val="left"/>
      <w:pPr>
        <w:ind w:left="0" w:firstLine="57"/>
      </w:pPr>
      <w:rPr>
        <w:rFonts w:hint="default"/>
      </w:rPr>
    </w:lvl>
    <w:lvl w:ilvl="1">
      <w:start w:val="1"/>
      <w:numFmt w:val="russianLower"/>
      <w:suff w:val="space"/>
      <w:lvlText w:val="%2)"/>
      <w:lvlJc w:val="left"/>
      <w:pPr>
        <w:ind w:left="0" w:firstLine="227"/>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decimal"/>
      <w:suff w:val="space"/>
      <w:lvlText w:val="%6."/>
      <w:lvlJc w:val="left"/>
      <w:pPr>
        <w:ind w:left="0" w:firstLine="397"/>
      </w:pPr>
      <w:rPr>
        <w:rFonts w:hint="default"/>
      </w:rPr>
    </w:lvl>
    <w:lvl w:ilvl="6">
      <w:start w:val="1"/>
      <w:numFmt w:val="decimal"/>
      <w:suff w:val="space"/>
      <w:lvlText w:val="%7"/>
      <w:lvlJc w:val="left"/>
      <w:pPr>
        <w:ind w:left="0" w:firstLine="397"/>
      </w:pPr>
      <w:rPr>
        <w:rFonts w:hint="default"/>
      </w:rPr>
    </w:lvl>
    <w:lvl w:ilvl="7">
      <w:start w:val="1"/>
      <w:numFmt w:val="decimal"/>
      <w:suff w:val="space"/>
      <w:lvlText w:val="(%8)"/>
      <w:lvlJc w:val="left"/>
      <w:pPr>
        <w:ind w:left="0" w:firstLine="397"/>
      </w:pPr>
      <w:rPr>
        <w:rFonts w:hint="default"/>
      </w:rPr>
    </w:lvl>
    <w:lvl w:ilvl="8">
      <w:start w:val="1"/>
      <w:numFmt w:val="decimal"/>
      <w:suff w:val="nothing"/>
      <w:lvlText w:val="%9"/>
      <w:lvlJc w:val="left"/>
      <w:pPr>
        <w:ind w:left="0" w:firstLine="0"/>
      </w:pPr>
      <w:rPr>
        <w:rFonts w:hint="default"/>
      </w:rPr>
    </w:lvl>
  </w:abstractNum>
  <w:abstractNum w:abstractNumId="47" w15:restartNumberingAfterBreak="0">
    <w:nsid w:val="34810536"/>
    <w:multiLevelType w:val="multilevel"/>
    <w:tmpl w:val="8BACD6A8"/>
    <w:styleLink w:val="af2"/>
    <w:lvl w:ilvl="0">
      <w:start w:val="1"/>
      <w:numFmt w:val="decimal"/>
      <w:lvlRestart w:val="0"/>
      <w:pStyle w:val="af3"/>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48" w15:restartNumberingAfterBreak="0">
    <w:nsid w:val="3BC8309B"/>
    <w:multiLevelType w:val="multilevel"/>
    <w:tmpl w:val="584CE7C0"/>
    <w:styleLink w:val="af4"/>
    <w:lvl w:ilvl="0">
      <w:start w:val="1"/>
      <w:numFmt w:val="decimal"/>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decimal"/>
      <w:suff w:val="space"/>
      <w:lvlText w:val="%6."/>
      <w:lvlJc w:val="left"/>
      <w:pPr>
        <w:ind w:left="0" w:firstLine="397"/>
      </w:pPr>
      <w:rPr>
        <w:rFonts w:hint="default"/>
      </w:rPr>
    </w:lvl>
    <w:lvl w:ilvl="6">
      <w:start w:val="1"/>
      <w:numFmt w:val="decimal"/>
      <w:suff w:val="space"/>
      <w:lvlText w:val="%7"/>
      <w:lvlJc w:val="left"/>
      <w:pPr>
        <w:ind w:left="0" w:firstLine="397"/>
      </w:pPr>
      <w:rPr>
        <w:rFonts w:hint="default"/>
      </w:rPr>
    </w:lvl>
    <w:lvl w:ilvl="7">
      <w:start w:val="1"/>
      <w:numFmt w:val="decimal"/>
      <w:suff w:val="space"/>
      <w:lvlText w:val="(%8)"/>
      <w:lvlJc w:val="left"/>
      <w:pPr>
        <w:ind w:left="0" w:firstLine="397"/>
      </w:pPr>
      <w:rPr>
        <w:rFonts w:hint="default"/>
      </w:rPr>
    </w:lvl>
    <w:lvl w:ilvl="8">
      <w:start w:val="1"/>
      <w:numFmt w:val="decimal"/>
      <w:suff w:val="nothing"/>
      <w:lvlText w:val="%9"/>
      <w:lvlJc w:val="left"/>
      <w:pPr>
        <w:ind w:left="0" w:firstLine="0"/>
      </w:pPr>
      <w:rPr>
        <w:rFonts w:hint="default"/>
      </w:rPr>
    </w:lvl>
  </w:abstractNum>
  <w:abstractNum w:abstractNumId="49" w15:restartNumberingAfterBreak="0">
    <w:nsid w:val="3FA71C3B"/>
    <w:multiLevelType w:val="multilevel"/>
    <w:tmpl w:val="40602DA6"/>
    <w:styleLink w:val="af5"/>
    <w:lvl w:ilvl="0">
      <w:start w:val="1"/>
      <w:numFmt w:val="bullet"/>
      <w:suff w:val="space"/>
      <w:lvlText w:val="–"/>
      <w:lvlJc w:val="left"/>
      <w:pPr>
        <w:ind w:left="0" w:firstLine="397"/>
      </w:pPr>
      <w:rPr>
        <w:rFonts w:ascii="Arial" w:hAnsi="Arial" w:hint="default"/>
      </w:rPr>
    </w:lvl>
    <w:lvl w:ilvl="1">
      <w:start w:val="1"/>
      <w:numFmt w:val="bullet"/>
      <w:pStyle w:val="14"/>
      <w:suff w:val="space"/>
      <w:lvlText w:val="–"/>
      <w:lvlJc w:val="left"/>
      <w:pPr>
        <w:ind w:left="0" w:firstLine="595"/>
      </w:pPr>
      <w:rPr>
        <w:rFonts w:ascii="Arial" w:hAnsi="Arial" w:hint="default"/>
      </w:rPr>
    </w:lvl>
    <w:lvl w:ilvl="2">
      <w:start w:val="1"/>
      <w:numFmt w:val="bullet"/>
      <w:pStyle w:val="25"/>
      <w:suff w:val="space"/>
      <w:lvlText w:val="–"/>
      <w:lvlJc w:val="left"/>
      <w:pPr>
        <w:ind w:left="0" w:firstLine="794"/>
      </w:pPr>
      <w:rPr>
        <w:rFonts w:ascii="Arial" w:hAnsi="Arial" w:hint="default"/>
      </w:rPr>
    </w:lvl>
    <w:lvl w:ilvl="3">
      <w:start w:val="1"/>
      <w:numFmt w:val="russianLower"/>
      <w:lvlRestart w:val="1"/>
      <w:pStyle w:val="35"/>
      <w:suff w:val="space"/>
      <w:lvlText w:val="%4)"/>
      <w:lvlJc w:val="left"/>
      <w:pPr>
        <w:ind w:left="0" w:firstLine="595"/>
      </w:pPr>
      <w:rPr>
        <w:rFonts w:hint="default"/>
      </w:rPr>
    </w:lvl>
    <w:lvl w:ilvl="4">
      <w:start w:val="1"/>
      <w:numFmt w:val="lowerLetter"/>
      <w:lvlRestart w:val="1"/>
      <w:pStyle w:val="45"/>
      <w:suff w:val="space"/>
      <w:lvlText w:val="%5)"/>
      <w:lvlJc w:val="left"/>
      <w:pPr>
        <w:ind w:left="0" w:firstLine="595"/>
      </w:pPr>
      <w:rPr>
        <w:rFonts w:hint="default"/>
      </w:rPr>
    </w:lvl>
    <w:lvl w:ilvl="5">
      <w:start w:val="1"/>
      <w:numFmt w:val="decimal"/>
      <w:pStyle w:val="55"/>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50" w15:restartNumberingAfterBreak="0">
    <w:nsid w:val="42B31DD1"/>
    <w:multiLevelType w:val="multilevel"/>
    <w:tmpl w:val="B3880F2A"/>
    <w:styleLink w:val="af6"/>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51" w15:restartNumberingAfterBreak="0">
    <w:nsid w:val="44827C7F"/>
    <w:multiLevelType w:val="multilevel"/>
    <w:tmpl w:val="077EAB44"/>
    <w:styleLink w:val="af7"/>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left"/>
      <w:pPr>
        <w:ind w:left="0" w:firstLine="0"/>
      </w:pPr>
    </w:lvl>
  </w:abstractNum>
  <w:abstractNum w:abstractNumId="52" w15:restartNumberingAfterBreak="0">
    <w:nsid w:val="44B06097"/>
    <w:multiLevelType w:val="multilevel"/>
    <w:tmpl w:val="F148FC30"/>
    <w:styleLink w:val="af8"/>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53" w15:restartNumberingAfterBreak="0">
    <w:nsid w:val="499941DC"/>
    <w:multiLevelType w:val="multilevel"/>
    <w:tmpl w:val="A2E823F6"/>
    <w:styleLink w:val="XMLd"/>
    <w:lvl w:ilvl="0">
      <w:start w:val="1"/>
      <w:numFmt w:val="lowerRoman"/>
      <w:suff w:val="space"/>
      <w:lvlText w:val="%1."/>
      <w:lvlJc w:val="left"/>
      <w:pPr>
        <w:ind w:left="0" w:firstLine="0"/>
      </w:pPr>
      <w:rPr>
        <w:rFonts w:hint="default"/>
      </w:rPr>
    </w:lvl>
    <w:lvl w:ilvl="1">
      <w:start w:val="1"/>
      <w:numFmt w:val="lowerRoman"/>
      <w:suff w:val="space"/>
      <w:lvlText w:val="%2."/>
      <w:lvlJc w:val="left"/>
      <w:pPr>
        <w:ind w:left="0" w:firstLine="198"/>
      </w:pPr>
      <w:rPr>
        <w:rFonts w:hint="default"/>
      </w:rPr>
    </w:lvl>
    <w:lvl w:ilvl="2">
      <w:start w:val="1"/>
      <w:numFmt w:val="lowerRoman"/>
      <w:suff w:val="space"/>
      <w:lvlText w:val="%3"/>
      <w:lvlJc w:val="left"/>
      <w:pPr>
        <w:ind w:left="0" w:firstLine="397"/>
      </w:pPr>
      <w:rPr>
        <w:rFonts w:hint="default"/>
      </w:rPr>
    </w:lvl>
    <w:lvl w:ilvl="3">
      <w:start w:val="1"/>
      <w:numFmt w:val="lowerRoman"/>
      <w:suff w:val="space"/>
      <w:lvlText w:val="%4."/>
      <w:lvlJc w:val="left"/>
      <w:pPr>
        <w:ind w:left="0" w:firstLine="595"/>
      </w:pPr>
      <w:rPr>
        <w:rFonts w:hint="default"/>
      </w:rPr>
    </w:lvl>
    <w:lvl w:ilvl="4">
      <w:start w:val="1"/>
      <w:numFmt w:val="lowerRoman"/>
      <w:suff w:val="space"/>
      <w:lvlText w:val="%5."/>
      <w:lvlJc w:val="left"/>
      <w:pPr>
        <w:ind w:left="0" w:firstLine="794"/>
      </w:pPr>
      <w:rPr>
        <w:rFonts w:hint="default"/>
      </w:rPr>
    </w:lvl>
    <w:lvl w:ilvl="5">
      <w:start w:val="1"/>
      <w:numFmt w:val="lowerRoman"/>
      <w:suff w:val="space"/>
      <w:lvlText w:val="%6."/>
      <w:lvlJc w:val="left"/>
      <w:pPr>
        <w:ind w:left="0" w:firstLine="992"/>
      </w:pPr>
      <w:rPr>
        <w:rFonts w:hint="default"/>
      </w:rPr>
    </w:lvl>
    <w:lvl w:ilvl="6">
      <w:start w:val="1"/>
      <w:numFmt w:val="lowerRoman"/>
      <w:lvlText w:val="%7."/>
      <w:lvlJc w:val="left"/>
      <w:pPr>
        <w:ind w:left="0" w:firstLine="2268"/>
      </w:pPr>
      <w:rPr>
        <w:rFonts w:hint="default"/>
      </w:rPr>
    </w:lvl>
    <w:lvl w:ilvl="7">
      <w:start w:val="1"/>
      <w:numFmt w:val="lowerRoman"/>
      <w:lvlText w:val="%8."/>
      <w:lvlJc w:val="left"/>
      <w:pPr>
        <w:ind w:left="0" w:firstLine="2268"/>
      </w:pPr>
      <w:rPr>
        <w:rFonts w:hint="default"/>
      </w:rPr>
    </w:lvl>
    <w:lvl w:ilvl="8">
      <w:start w:val="1"/>
      <w:numFmt w:val="lowerRoman"/>
      <w:lvlText w:val="%9."/>
      <w:lvlJc w:val="left"/>
      <w:pPr>
        <w:ind w:left="0" w:firstLine="2268"/>
      </w:pPr>
      <w:rPr>
        <w:rFonts w:hint="default"/>
      </w:rPr>
    </w:lvl>
  </w:abstractNum>
  <w:abstractNum w:abstractNumId="54" w15:restartNumberingAfterBreak="0">
    <w:nsid w:val="4A933E19"/>
    <w:multiLevelType w:val="multilevel"/>
    <w:tmpl w:val="FFE6E6AE"/>
    <w:styleLink w:val="XMLe"/>
    <w:lvl w:ilvl="0">
      <w:start w:val="1"/>
      <w:numFmt w:val="lowerRoman"/>
      <w:suff w:val="space"/>
      <w:lvlText w:val="%1."/>
      <w:lvlJc w:val="left"/>
      <w:pPr>
        <w:ind w:left="0" w:firstLine="397"/>
      </w:pPr>
      <w:rPr>
        <w:rFonts w:hint="default"/>
      </w:rPr>
    </w:lvl>
    <w:lvl w:ilvl="1">
      <w:start w:val="1"/>
      <w:numFmt w:val="lowerRoman"/>
      <w:suff w:val="space"/>
      <w:lvlText w:val="%2."/>
      <w:lvlJc w:val="left"/>
      <w:pPr>
        <w:ind w:left="0" w:firstLine="595"/>
      </w:pPr>
      <w:rPr>
        <w:rFonts w:hint="default"/>
      </w:rPr>
    </w:lvl>
    <w:lvl w:ilvl="2">
      <w:start w:val="1"/>
      <w:numFmt w:val="lowerRoman"/>
      <w:suff w:val="space"/>
      <w:lvlText w:val="%3."/>
      <w:lvlJc w:val="left"/>
      <w:pPr>
        <w:ind w:left="0" w:firstLine="794"/>
      </w:pPr>
      <w:rPr>
        <w:rFonts w:hint="default"/>
      </w:rPr>
    </w:lvl>
    <w:lvl w:ilvl="3">
      <w:start w:val="1"/>
      <w:numFmt w:val="lowerRoman"/>
      <w:suff w:val="space"/>
      <w:lvlText w:val="%4."/>
      <w:lvlJc w:val="left"/>
      <w:pPr>
        <w:ind w:left="0" w:firstLine="992"/>
      </w:pPr>
      <w:rPr>
        <w:rFonts w:hint="default"/>
      </w:rPr>
    </w:lvl>
    <w:lvl w:ilvl="4">
      <w:start w:val="1"/>
      <w:numFmt w:val="lowerRoman"/>
      <w:suff w:val="space"/>
      <w:lvlText w:val="%5."/>
      <w:lvlJc w:val="left"/>
      <w:pPr>
        <w:ind w:left="0" w:firstLine="1191"/>
      </w:pPr>
      <w:rPr>
        <w:rFonts w:hint="default"/>
      </w:rPr>
    </w:lvl>
    <w:lvl w:ilvl="5">
      <w:start w:val="1"/>
      <w:numFmt w:val="lowerRoman"/>
      <w:suff w:val="space"/>
      <w:lvlText w:val="%6."/>
      <w:lvlJc w:val="left"/>
      <w:pPr>
        <w:ind w:left="0" w:firstLine="1389"/>
      </w:pPr>
      <w:rPr>
        <w:rFonts w:hint="default"/>
      </w:rPr>
    </w:lvl>
    <w:lvl w:ilvl="6">
      <w:start w:val="1"/>
      <w:numFmt w:val="lowerRoman"/>
      <w:lvlText w:val="%7."/>
      <w:lvlJc w:val="left"/>
      <w:pPr>
        <w:tabs>
          <w:tab w:val="num" w:pos="2268"/>
        </w:tabs>
        <w:ind w:left="0" w:firstLine="2268"/>
      </w:pPr>
      <w:rPr>
        <w:rFonts w:hint="default"/>
      </w:rPr>
    </w:lvl>
    <w:lvl w:ilvl="7">
      <w:start w:val="1"/>
      <w:numFmt w:val="lowerRoman"/>
      <w:lvlText w:val="%8."/>
      <w:lvlJc w:val="left"/>
      <w:pPr>
        <w:tabs>
          <w:tab w:val="num" w:pos="2268"/>
        </w:tabs>
        <w:ind w:left="0" w:firstLine="2268"/>
      </w:pPr>
      <w:rPr>
        <w:rFonts w:hint="default"/>
      </w:rPr>
    </w:lvl>
    <w:lvl w:ilvl="8">
      <w:start w:val="1"/>
      <w:numFmt w:val="lowerRoman"/>
      <w:lvlText w:val="%9."/>
      <w:lvlJc w:val="left"/>
      <w:pPr>
        <w:tabs>
          <w:tab w:val="num" w:pos="2268"/>
        </w:tabs>
        <w:ind w:left="0" w:firstLine="2268"/>
      </w:pPr>
      <w:rPr>
        <w:rFonts w:hint="default"/>
      </w:rPr>
    </w:lvl>
  </w:abstractNum>
  <w:abstractNum w:abstractNumId="55" w15:restartNumberingAfterBreak="0">
    <w:nsid w:val="4BD31D4E"/>
    <w:multiLevelType w:val="multilevel"/>
    <w:tmpl w:val="80CC8692"/>
    <w:styleLink w:val="XMLf"/>
    <w:lvl w:ilvl="0">
      <w:start w:val="1"/>
      <w:numFmt w:val="lowerLetter"/>
      <w:suff w:val="space"/>
      <w:lvlText w:val="%1)"/>
      <w:lvlJc w:val="left"/>
      <w:pPr>
        <w:ind w:left="0" w:firstLine="397"/>
      </w:pPr>
      <w:rPr>
        <w:rFonts w:hint="default"/>
      </w:rPr>
    </w:lvl>
    <w:lvl w:ilvl="1">
      <w:start w:val="1"/>
      <w:numFmt w:val="lowerLetter"/>
      <w:suff w:val="space"/>
      <w:lvlText w:val="%2)"/>
      <w:lvlJc w:val="left"/>
      <w:pPr>
        <w:ind w:left="0" w:firstLine="595"/>
      </w:pPr>
      <w:rPr>
        <w:rFonts w:hint="default"/>
      </w:rPr>
    </w:lvl>
    <w:lvl w:ilvl="2">
      <w:start w:val="1"/>
      <w:numFmt w:val="lowerLetter"/>
      <w:suff w:val="space"/>
      <w:lvlText w:val="%3)"/>
      <w:lvlJc w:val="left"/>
      <w:pPr>
        <w:ind w:left="0" w:firstLine="794"/>
      </w:pPr>
      <w:rPr>
        <w:rFonts w:hint="default"/>
      </w:rPr>
    </w:lvl>
    <w:lvl w:ilvl="3">
      <w:start w:val="1"/>
      <w:numFmt w:val="lowerLetter"/>
      <w:suff w:val="space"/>
      <w:lvlText w:val="%4)"/>
      <w:lvlJc w:val="left"/>
      <w:pPr>
        <w:ind w:left="0" w:firstLine="992"/>
      </w:pPr>
      <w:rPr>
        <w:rFonts w:hint="default"/>
      </w:rPr>
    </w:lvl>
    <w:lvl w:ilvl="4">
      <w:start w:val="1"/>
      <w:numFmt w:val="lowerLetter"/>
      <w:suff w:val="space"/>
      <w:lvlText w:val="%5)"/>
      <w:lvlJc w:val="left"/>
      <w:pPr>
        <w:ind w:left="0" w:firstLine="1191"/>
      </w:pPr>
      <w:rPr>
        <w:rFonts w:hint="default"/>
      </w:rPr>
    </w:lvl>
    <w:lvl w:ilvl="5">
      <w:start w:val="1"/>
      <w:numFmt w:val="lowerLetter"/>
      <w:suff w:val="space"/>
      <w:lvlText w:val="%6)"/>
      <w:lvlJc w:val="left"/>
      <w:pPr>
        <w:ind w:left="2160" w:hanging="771"/>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56" w15:restartNumberingAfterBreak="0">
    <w:nsid w:val="4CFD464B"/>
    <w:multiLevelType w:val="multilevel"/>
    <w:tmpl w:val="CD62B820"/>
    <w:name w:val="СТБ_Нумера_ПрилЛат"/>
    <w:lvl w:ilvl="0">
      <w:start w:val="1"/>
      <w:numFmt w:val="upperLetter"/>
      <w:pStyle w:val="01"/>
      <w:suff w:val="nothing"/>
      <w:lvlText w:val="Приложение %1"/>
      <w:lvlJc w:val="left"/>
      <w:pPr>
        <w:ind w:left="0" w:firstLine="0"/>
      </w:pPr>
      <w:rPr>
        <w:rFonts w:hint="default"/>
        <w:b/>
      </w:rPr>
    </w:lvl>
    <w:lvl w:ilvl="1">
      <w:start w:val="1"/>
      <w:numFmt w:val="decimal"/>
      <w:pStyle w:val="15"/>
      <w:suff w:val="space"/>
      <w:lvlText w:val="%1.%2"/>
      <w:lvlJc w:val="left"/>
      <w:pPr>
        <w:ind w:left="0" w:firstLine="397"/>
      </w:pPr>
      <w:rPr>
        <w:rFonts w:hint="default"/>
        <w:b/>
      </w:rPr>
    </w:lvl>
    <w:lvl w:ilvl="2">
      <w:start w:val="1"/>
      <w:numFmt w:val="decimal"/>
      <w:pStyle w:val="26"/>
      <w:suff w:val="space"/>
      <w:lvlText w:val="%1.%2.%3"/>
      <w:lvlJc w:val="left"/>
      <w:pPr>
        <w:ind w:left="0" w:firstLine="397"/>
      </w:pPr>
      <w:rPr>
        <w:rFonts w:hint="default"/>
        <w:b/>
      </w:rPr>
    </w:lvl>
    <w:lvl w:ilvl="3">
      <w:start w:val="1"/>
      <w:numFmt w:val="decimal"/>
      <w:pStyle w:val="36"/>
      <w:suff w:val="space"/>
      <w:lvlText w:val="%1.%2.%3.%4"/>
      <w:lvlJc w:val="left"/>
      <w:pPr>
        <w:ind w:left="0" w:firstLine="397"/>
      </w:pPr>
      <w:rPr>
        <w:rFonts w:hint="default"/>
        <w:b/>
      </w:rPr>
    </w:lvl>
    <w:lvl w:ilvl="4">
      <w:start w:val="1"/>
      <w:numFmt w:val="decimal"/>
      <w:pStyle w:val="46"/>
      <w:suff w:val="space"/>
      <w:lvlText w:val="%1.%2.%3.%4.%5"/>
      <w:lvlJc w:val="left"/>
      <w:pPr>
        <w:ind w:left="0" w:firstLine="397"/>
      </w:pPr>
      <w:rPr>
        <w:rFonts w:hint="default"/>
        <w:b/>
      </w:rPr>
    </w:lvl>
    <w:lvl w:ilvl="5">
      <w:start w:val="1"/>
      <w:numFmt w:val="decimal"/>
      <w:pStyle w:val="56"/>
      <w:suff w:val="space"/>
      <w:lvlText w:val="%1.%2.%3.%4.%5.%6"/>
      <w:lvlJc w:val="left"/>
      <w:pPr>
        <w:ind w:left="0" w:firstLine="397"/>
      </w:pPr>
      <w:rPr>
        <w:rFonts w:hint="default"/>
        <w:b/>
      </w:rPr>
    </w:lvl>
    <w:lvl w:ilvl="6">
      <w:start w:val="1"/>
      <w:numFmt w:val="none"/>
      <w:suff w:val="nothing"/>
      <w:lvlText w:val=""/>
      <w:lvlJc w:val="left"/>
      <w:pPr>
        <w:ind w:left="0" w:firstLine="0"/>
      </w:pPr>
      <w:rPr>
        <w:rFonts w:hint="default"/>
        <w:b/>
      </w:rPr>
    </w:lvl>
    <w:lvl w:ilvl="7">
      <w:start w:val="1"/>
      <w:numFmt w:val="none"/>
      <w:suff w:val="nothing"/>
      <w:lvlText w:val=""/>
      <w:lvlJc w:val="left"/>
      <w:pPr>
        <w:ind w:left="0" w:firstLine="0"/>
      </w:pPr>
      <w:rPr>
        <w:rFonts w:hint="default"/>
        <w:b/>
      </w:rPr>
    </w:lvl>
    <w:lvl w:ilvl="8">
      <w:start w:val="1"/>
      <w:numFmt w:val="none"/>
      <w:suff w:val="nothing"/>
      <w:lvlText w:val=""/>
      <w:lvlJc w:val="left"/>
      <w:pPr>
        <w:ind w:left="0" w:firstLine="0"/>
      </w:pPr>
      <w:rPr>
        <w:rFonts w:hint="default"/>
        <w:b/>
      </w:rPr>
    </w:lvl>
  </w:abstractNum>
  <w:abstractNum w:abstractNumId="57" w15:restartNumberingAfterBreak="0">
    <w:nsid w:val="4D336A41"/>
    <w:multiLevelType w:val="hybridMultilevel"/>
    <w:tmpl w:val="305A3B48"/>
    <w:lvl w:ilvl="0" w:tplc="A418BB6A">
      <w:start w:val="1"/>
      <w:numFmt w:val="decimal"/>
      <w:pStyle w:val="Questions"/>
      <w:lvlText w:val="Q%1."/>
      <w:lvlJc w:val="left"/>
      <w:rPr>
        <w:rFonts w:cs="Times New Roman" w:hint="default"/>
        <w:b/>
        <w:i w:val="0"/>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DA33901"/>
    <w:multiLevelType w:val="multilevel"/>
    <w:tmpl w:val="21E4B16C"/>
    <w:styleLink w:val="af9"/>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59" w15:restartNumberingAfterBreak="0">
    <w:nsid w:val="559C0960"/>
    <w:multiLevelType w:val="multilevel"/>
    <w:tmpl w:val="1E6C9554"/>
    <w:styleLink w:val="afa"/>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bullet"/>
      <w:suff w:val="space"/>
      <w:lvlText w:val=""/>
      <w:lvlJc w:val="left"/>
      <w:pPr>
        <w:ind w:left="0" w:firstLine="595"/>
      </w:pPr>
      <w:rPr>
        <w:rFonts w:ascii="Symbol" w:hAnsi="Symbol" w:hint="default"/>
      </w:rPr>
    </w:lvl>
    <w:lvl w:ilvl="4">
      <w:start w:val="1"/>
      <w:numFmt w:val="lowerLetter"/>
      <w:suff w:val="space"/>
      <w:lvlText w:val="%5)"/>
      <w:lvlJc w:val="left"/>
      <w:pPr>
        <w:ind w:left="0" w:firstLine="992"/>
      </w:pPr>
      <w:rPr>
        <w:rFonts w:hint="default"/>
      </w:rPr>
    </w:lvl>
    <w:lvl w:ilvl="5">
      <w:start w:val="1"/>
      <w:numFmt w:val="decimal"/>
      <w:suff w:val="space"/>
      <w:lvlText w:val="%6)"/>
      <w:lvlJc w:val="left"/>
      <w:pPr>
        <w:ind w:left="0" w:firstLine="794"/>
      </w:pPr>
      <w:rPr>
        <w:rFonts w:hint="default"/>
      </w:rPr>
    </w:lvl>
    <w:lvl w:ilvl="6">
      <w:start w:val="1"/>
      <w:numFmt w:val="decimal"/>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suff w:val="space"/>
      <w:lvlText w:val="%9)"/>
      <w:lvlJc w:val="left"/>
      <w:pPr>
        <w:ind w:left="0" w:firstLine="794"/>
      </w:pPr>
      <w:rPr>
        <w:rFonts w:hint="default"/>
      </w:rPr>
    </w:lvl>
  </w:abstractNum>
  <w:abstractNum w:abstractNumId="60" w15:restartNumberingAfterBreak="0">
    <w:nsid w:val="5B466883"/>
    <w:multiLevelType w:val="multilevel"/>
    <w:tmpl w:val="38462E6C"/>
    <w:styleLink w:val="afb"/>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russianUpper"/>
      <w:suff w:val="space"/>
      <w:lvlText w:val="%6."/>
      <w:lvlJc w:val="left"/>
      <w:pPr>
        <w:ind w:left="0" w:firstLine="397"/>
      </w:pPr>
      <w:rPr>
        <w:rFonts w:hint="default"/>
      </w:rPr>
    </w:lvl>
    <w:lvl w:ilvl="6">
      <w:start w:val="1"/>
      <w:numFmt w:val="russianUpp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russianUpper"/>
      <w:suff w:val="nothing"/>
      <w:lvlText w:val="%9"/>
      <w:lvlJc w:val="left"/>
      <w:pPr>
        <w:ind w:left="0" w:firstLine="0"/>
      </w:pPr>
      <w:rPr>
        <w:rFonts w:hint="default"/>
      </w:rPr>
    </w:lvl>
  </w:abstractNum>
  <w:abstractNum w:abstractNumId="61" w15:restartNumberingAfterBreak="0">
    <w:nsid w:val="5B7A128D"/>
    <w:multiLevelType w:val="multilevel"/>
    <w:tmpl w:val="F8EC3566"/>
    <w:lvl w:ilvl="0">
      <w:start w:val="1"/>
      <w:numFmt w:val="russianUpper"/>
      <w:suff w:val="nothing"/>
      <w:lvlText w:val="Приложение Д%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6"/>
      <w:suff w:val="space"/>
      <w:lvlText w:val="Д%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7"/>
      <w:suff w:val="space"/>
      <w:lvlText w:val="Д%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7"/>
      <w:suff w:val="space"/>
      <w:lvlText w:val="Д%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7"/>
      <w:suff w:val="space"/>
      <w:lvlText w:val="Д%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7"/>
      <w:suff w:val="space"/>
      <w:lvlText w:val="Д%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nothing"/>
      <w:lvlText w:val="Таблица Д%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suff w:val="nothing"/>
      <w:lvlText w:val="Рисунок Д%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suff w:val="nothing"/>
      <w:lvlText w:val="(Д%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89904B0"/>
    <w:multiLevelType w:val="multilevel"/>
    <w:tmpl w:val="7612ECDC"/>
    <w:styleLink w:val="afc"/>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lowerLetter"/>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suff w:val="space"/>
      <w:lvlText w:val="%9)"/>
      <w:lvlJc w:val="left"/>
      <w:pPr>
        <w:ind w:left="0" w:firstLine="794"/>
      </w:pPr>
      <w:rPr>
        <w:rFonts w:hint="default"/>
      </w:rPr>
    </w:lvl>
  </w:abstractNum>
  <w:abstractNum w:abstractNumId="63" w15:restartNumberingAfterBreak="0">
    <w:nsid w:val="6AA624D9"/>
    <w:multiLevelType w:val="multilevel"/>
    <w:tmpl w:val="70E450A4"/>
    <w:name w:val="СТБ_Нумера_ПрилД"/>
    <w:styleLink w:val="afd"/>
    <w:lvl w:ilvl="0">
      <w:start w:val="1"/>
      <w:numFmt w:val="russianUpper"/>
      <w:pStyle w:val="02"/>
      <w:suff w:val="nothing"/>
      <w:lvlText w:val="Приложение Д%1"/>
      <w:lvlJc w:val="left"/>
      <w:pPr>
        <w:ind w:left="0" w:firstLine="0"/>
      </w:pPr>
      <w:rPr>
        <w:rFonts w:ascii="Arial" w:hAnsi="Arial" w:hint="default"/>
        <w:b/>
        <w:i w:val="0"/>
        <w:sz w:val="22"/>
      </w:rPr>
    </w:lvl>
    <w:lvl w:ilvl="1">
      <w:start w:val="1"/>
      <w:numFmt w:val="decimal"/>
      <w:pStyle w:val="17"/>
      <w:suff w:val="space"/>
      <w:lvlText w:val="Д%1.%2"/>
      <w:lvlJc w:val="left"/>
      <w:pPr>
        <w:ind w:left="0" w:firstLine="397"/>
      </w:pPr>
      <w:rPr>
        <w:rFonts w:ascii="Arial" w:hAnsi="Arial" w:hint="default"/>
        <w:b/>
        <w:i w:val="0"/>
        <w:sz w:val="22"/>
      </w:rPr>
    </w:lvl>
    <w:lvl w:ilvl="2">
      <w:start w:val="1"/>
      <w:numFmt w:val="decimal"/>
      <w:pStyle w:val="28"/>
      <w:suff w:val="space"/>
      <w:lvlText w:val="Д%1.%2.%3"/>
      <w:lvlJc w:val="left"/>
      <w:pPr>
        <w:ind w:left="0" w:firstLine="397"/>
      </w:pPr>
      <w:rPr>
        <w:rFonts w:ascii="Arial" w:hAnsi="Arial" w:hint="default"/>
        <w:b/>
        <w:i w:val="0"/>
        <w:sz w:val="20"/>
      </w:rPr>
    </w:lvl>
    <w:lvl w:ilvl="3">
      <w:start w:val="1"/>
      <w:numFmt w:val="decimal"/>
      <w:pStyle w:val="38"/>
      <w:suff w:val="space"/>
      <w:lvlText w:val="Д%1.%2.%3.%4"/>
      <w:lvlJc w:val="left"/>
      <w:pPr>
        <w:ind w:left="0" w:firstLine="397"/>
      </w:pPr>
      <w:rPr>
        <w:rFonts w:ascii="Arial" w:hAnsi="Arial" w:hint="default"/>
        <w:b/>
        <w:i w:val="0"/>
        <w:sz w:val="20"/>
      </w:rPr>
    </w:lvl>
    <w:lvl w:ilvl="4">
      <w:start w:val="1"/>
      <w:numFmt w:val="decimal"/>
      <w:pStyle w:val="48"/>
      <w:suff w:val="space"/>
      <w:lvlText w:val="Д%1.%2.%3.%4.%5"/>
      <w:lvlJc w:val="left"/>
      <w:pPr>
        <w:ind w:left="0" w:firstLine="397"/>
      </w:pPr>
      <w:rPr>
        <w:rFonts w:ascii="Arial" w:hAnsi="Arial" w:hint="default"/>
        <w:b/>
        <w:i w:val="0"/>
        <w:sz w:val="20"/>
      </w:rPr>
    </w:lvl>
    <w:lvl w:ilvl="5">
      <w:start w:val="1"/>
      <w:numFmt w:val="decimal"/>
      <w:pStyle w:val="58"/>
      <w:suff w:val="space"/>
      <w:lvlText w:val="Д%1.%2.%3.%4.%5.%6"/>
      <w:lvlJc w:val="left"/>
      <w:pPr>
        <w:ind w:left="0" w:firstLine="397"/>
      </w:pPr>
      <w:rPr>
        <w:rFonts w:ascii="Arial" w:hAnsi="Arial" w:hint="default"/>
        <w:b/>
        <w:i w:val="0"/>
        <w:sz w:val="20"/>
      </w:rPr>
    </w:lvl>
    <w:lvl w:ilvl="6">
      <w:start w:val="1"/>
      <w:numFmt w:val="decimal"/>
      <w:suff w:val="space"/>
      <w:lvlText w:val="Таблица Д%1.%7"/>
      <w:lvlJc w:val="left"/>
      <w:pPr>
        <w:ind w:left="0" w:firstLine="397"/>
      </w:pPr>
      <w:rPr>
        <w:rFonts w:ascii="Arial" w:hAnsi="Arial" w:hint="default"/>
        <w:b/>
        <w:i w:val="0"/>
        <w:sz w:val="20"/>
      </w:rPr>
    </w:lvl>
    <w:lvl w:ilvl="7">
      <w:start w:val="1"/>
      <w:numFmt w:val="decimal"/>
      <w:suff w:val="space"/>
      <w:lvlText w:val="Рисунок Д%1.%8"/>
      <w:lvlJc w:val="left"/>
      <w:pPr>
        <w:ind w:left="0" w:firstLine="397"/>
      </w:pPr>
      <w:rPr>
        <w:rFonts w:ascii="Arial" w:hAnsi="Arial" w:hint="default"/>
        <w:b/>
        <w:i w:val="0"/>
        <w:sz w:val="20"/>
      </w:rPr>
    </w:lvl>
    <w:lvl w:ilvl="8">
      <w:start w:val="1"/>
      <w:numFmt w:val="decimal"/>
      <w:suff w:val="space"/>
      <w:lvlText w:val="Д%1.%9"/>
      <w:lvlJc w:val="left"/>
      <w:pPr>
        <w:ind w:left="0" w:firstLine="397"/>
      </w:pPr>
      <w:rPr>
        <w:rFonts w:hint="default"/>
      </w:rPr>
    </w:lvl>
  </w:abstractNum>
  <w:abstractNum w:abstractNumId="64" w15:restartNumberingAfterBreak="0">
    <w:nsid w:val="6AA9144A"/>
    <w:multiLevelType w:val="multilevel"/>
    <w:tmpl w:val="CEA41EEA"/>
    <w:styleLink w:val="afe"/>
    <w:lvl w:ilvl="0">
      <w:start w:val="1"/>
      <w:numFmt w:val="russianLower"/>
      <w:suff w:val="space"/>
      <w:lvlText w:val="%1)"/>
      <w:lvlJc w:val="left"/>
      <w:pPr>
        <w:ind w:left="0" w:firstLine="57"/>
      </w:pPr>
      <w:rPr>
        <w:rFonts w:hint="default"/>
      </w:rPr>
    </w:lvl>
    <w:lvl w:ilvl="1">
      <w:start w:val="1"/>
      <w:numFmt w:val="decimal"/>
      <w:suff w:val="space"/>
      <w:lvlText w:val="%2)"/>
      <w:lvlJc w:val="left"/>
      <w:pPr>
        <w:ind w:left="0" w:firstLine="255"/>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russianUpper"/>
      <w:suff w:val="space"/>
      <w:lvlText w:val="%6."/>
      <w:lvlJc w:val="left"/>
      <w:pPr>
        <w:ind w:left="0" w:firstLine="397"/>
      </w:pPr>
      <w:rPr>
        <w:rFonts w:hint="default"/>
      </w:rPr>
    </w:lvl>
    <w:lvl w:ilvl="6">
      <w:start w:val="1"/>
      <w:numFmt w:val="russianUpp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russianUpper"/>
      <w:suff w:val="nothing"/>
      <w:lvlText w:val="%9"/>
      <w:lvlJc w:val="left"/>
      <w:pPr>
        <w:ind w:left="0" w:firstLine="0"/>
      </w:pPr>
      <w:rPr>
        <w:rFonts w:hint="default"/>
      </w:rPr>
    </w:lvl>
  </w:abstractNum>
  <w:abstractNum w:abstractNumId="65" w15:restartNumberingAfterBreak="0">
    <w:nsid w:val="6C930C95"/>
    <w:multiLevelType w:val="multilevel"/>
    <w:tmpl w:val="7E18C1BC"/>
    <w:styleLink w:val="aff"/>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66" w15:restartNumberingAfterBreak="0">
    <w:nsid w:val="6E063E0B"/>
    <w:multiLevelType w:val="multilevel"/>
    <w:tmpl w:val="B8C27D46"/>
    <w:styleLink w:val="XMLf0"/>
    <w:lvl w:ilvl="0">
      <w:start w:val="1"/>
      <w:numFmt w:val="lowerRoman"/>
      <w:suff w:val="space"/>
      <w:lvlText w:val="%1)"/>
      <w:lvlJc w:val="left"/>
      <w:pPr>
        <w:ind w:left="0" w:firstLine="0"/>
      </w:pPr>
      <w:rPr>
        <w:rFonts w:hint="default"/>
      </w:rPr>
    </w:lvl>
    <w:lvl w:ilvl="1">
      <w:start w:val="1"/>
      <w:numFmt w:val="lowerRoman"/>
      <w:suff w:val="space"/>
      <w:lvlText w:val="%2)"/>
      <w:lvlJc w:val="left"/>
      <w:pPr>
        <w:ind w:left="0" w:firstLine="198"/>
      </w:pPr>
      <w:rPr>
        <w:rFonts w:hint="default"/>
      </w:rPr>
    </w:lvl>
    <w:lvl w:ilvl="2">
      <w:start w:val="1"/>
      <w:numFmt w:val="lowerRoman"/>
      <w:suff w:val="space"/>
      <w:lvlText w:val="%3)"/>
      <w:lvlJc w:val="left"/>
      <w:pPr>
        <w:ind w:left="0" w:firstLine="397"/>
      </w:pPr>
      <w:rPr>
        <w:rFonts w:hint="default"/>
      </w:rPr>
    </w:lvl>
    <w:lvl w:ilvl="3">
      <w:start w:val="1"/>
      <w:numFmt w:val="lowerRoman"/>
      <w:suff w:val="space"/>
      <w:lvlText w:val="%4)"/>
      <w:lvlJc w:val="left"/>
      <w:pPr>
        <w:ind w:left="0" w:firstLine="595"/>
      </w:pPr>
      <w:rPr>
        <w:rFonts w:hint="default"/>
      </w:rPr>
    </w:lvl>
    <w:lvl w:ilvl="4">
      <w:start w:val="1"/>
      <w:numFmt w:val="lowerRoman"/>
      <w:suff w:val="space"/>
      <w:lvlText w:val="%5)"/>
      <w:lvlJc w:val="left"/>
      <w:pPr>
        <w:ind w:left="0" w:firstLine="794"/>
      </w:pPr>
      <w:rPr>
        <w:rFonts w:hint="default"/>
      </w:rPr>
    </w:lvl>
    <w:lvl w:ilvl="5">
      <w:start w:val="1"/>
      <w:numFmt w:val="lowerRoman"/>
      <w:suff w:val="space"/>
      <w:lvlText w:val="%6)"/>
      <w:lvlJc w:val="left"/>
      <w:pPr>
        <w:ind w:left="0" w:firstLine="992"/>
      </w:pPr>
      <w:rPr>
        <w:rFonts w:hint="default"/>
      </w:rPr>
    </w:lvl>
    <w:lvl w:ilvl="6">
      <w:start w:val="1"/>
      <w:numFmt w:val="lowerRoman"/>
      <w:lvlText w:val="%7)"/>
      <w:lvlJc w:val="left"/>
      <w:pPr>
        <w:tabs>
          <w:tab w:val="num" w:pos="2268"/>
        </w:tabs>
        <w:ind w:left="0" w:firstLine="2268"/>
      </w:pPr>
      <w:rPr>
        <w:rFonts w:hint="default"/>
      </w:rPr>
    </w:lvl>
    <w:lvl w:ilvl="7">
      <w:start w:val="1"/>
      <w:numFmt w:val="lowerRoman"/>
      <w:lvlText w:val="%8)"/>
      <w:lvlJc w:val="left"/>
      <w:pPr>
        <w:tabs>
          <w:tab w:val="num" w:pos="2268"/>
        </w:tabs>
        <w:ind w:left="0" w:firstLine="2268"/>
      </w:pPr>
      <w:rPr>
        <w:rFonts w:hint="default"/>
      </w:rPr>
    </w:lvl>
    <w:lvl w:ilvl="8">
      <w:start w:val="1"/>
      <w:numFmt w:val="lowerRoman"/>
      <w:lvlText w:val="%9)"/>
      <w:lvlJc w:val="left"/>
      <w:pPr>
        <w:ind w:left="0" w:firstLine="2268"/>
      </w:pPr>
      <w:rPr>
        <w:rFonts w:hint="default"/>
      </w:rPr>
    </w:lvl>
  </w:abstractNum>
  <w:abstractNum w:abstractNumId="67" w15:restartNumberingAfterBreak="0">
    <w:nsid w:val="78286687"/>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BBB09CD"/>
    <w:multiLevelType w:val="multilevel"/>
    <w:tmpl w:val="E3585E5A"/>
    <w:styleLink w:val="aff0"/>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upperLetter"/>
      <w:suff w:val="space"/>
      <w:lvlText w:val="%6."/>
      <w:lvlJc w:val="left"/>
      <w:pPr>
        <w:ind w:left="0" w:firstLine="397"/>
      </w:pPr>
      <w:rPr>
        <w:rFonts w:hint="default"/>
      </w:rPr>
    </w:lvl>
    <w:lvl w:ilvl="6">
      <w:start w:val="1"/>
      <w:numFmt w:val="upperLett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upperLetter"/>
      <w:suff w:val="nothing"/>
      <w:lvlText w:val="%9"/>
      <w:lvlJc w:val="left"/>
      <w:pPr>
        <w:ind w:left="0" w:firstLine="0"/>
      </w:pPr>
      <w:rPr>
        <w:rFonts w:hint="default"/>
      </w:rPr>
    </w:lvl>
  </w:abstractNum>
  <w:num w:numId="1" w16cid:durableId="2121096926">
    <w:abstractNumId w:val="57"/>
  </w:num>
  <w:num w:numId="2" w16cid:durableId="1350839569">
    <w:abstractNumId w:val="40"/>
  </w:num>
  <w:num w:numId="3" w16cid:durableId="121922459">
    <w:abstractNumId w:val="12"/>
  </w:num>
  <w:num w:numId="4" w16cid:durableId="1694764620">
    <w:abstractNumId w:val="29"/>
  </w:num>
  <w:num w:numId="5" w16cid:durableId="1262759036">
    <w:abstractNumId w:val="61"/>
  </w:num>
  <w:num w:numId="6" w16cid:durableId="1439372984">
    <w:abstractNumId w:val="49"/>
  </w:num>
  <w:num w:numId="7" w16cid:durableId="2054310934">
    <w:abstractNumId w:val="10"/>
  </w:num>
  <w:num w:numId="8" w16cid:durableId="1419012635">
    <w:abstractNumId w:val="50"/>
  </w:num>
  <w:num w:numId="9" w16cid:durableId="756707423">
    <w:abstractNumId w:val="38"/>
  </w:num>
  <w:num w:numId="10" w16cid:durableId="992299972">
    <w:abstractNumId w:val="30"/>
  </w:num>
  <w:num w:numId="11" w16cid:durableId="1281493160">
    <w:abstractNumId w:val="13"/>
  </w:num>
  <w:num w:numId="12" w16cid:durableId="766731875">
    <w:abstractNumId w:val="26"/>
  </w:num>
  <w:num w:numId="13" w16cid:durableId="1796095814">
    <w:abstractNumId w:val="9"/>
  </w:num>
  <w:num w:numId="14" w16cid:durableId="1144926739">
    <w:abstractNumId w:val="7"/>
  </w:num>
  <w:num w:numId="15" w16cid:durableId="713698103">
    <w:abstractNumId w:val="6"/>
  </w:num>
  <w:num w:numId="16" w16cid:durableId="1817994396">
    <w:abstractNumId w:val="5"/>
  </w:num>
  <w:num w:numId="17" w16cid:durableId="833225516">
    <w:abstractNumId w:val="4"/>
  </w:num>
  <w:num w:numId="18" w16cid:durableId="1974939529">
    <w:abstractNumId w:val="8"/>
  </w:num>
  <w:num w:numId="19" w16cid:durableId="107627066">
    <w:abstractNumId w:val="3"/>
  </w:num>
  <w:num w:numId="20" w16cid:durableId="1840847648">
    <w:abstractNumId w:val="2"/>
  </w:num>
  <w:num w:numId="21" w16cid:durableId="1358316404">
    <w:abstractNumId w:val="1"/>
  </w:num>
  <w:num w:numId="22" w16cid:durableId="1412461429">
    <w:abstractNumId w:val="0"/>
  </w:num>
  <w:num w:numId="23" w16cid:durableId="478113064">
    <w:abstractNumId w:val="58"/>
  </w:num>
  <w:num w:numId="24" w16cid:durableId="1983801658">
    <w:abstractNumId w:val="23"/>
  </w:num>
  <w:num w:numId="25" w16cid:durableId="338166457">
    <w:abstractNumId w:val="67"/>
  </w:num>
  <w:num w:numId="26" w16cid:durableId="884293852">
    <w:abstractNumId w:val="32"/>
  </w:num>
  <w:num w:numId="27" w16cid:durableId="1330597858">
    <w:abstractNumId w:val="31"/>
  </w:num>
  <w:num w:numId="28" w16cid:durableId="1019624112">
    <w:abstractNumId w:val="22"/>
  </w:num>
  <w:num w:numId="29" w16cid:durableId="1052272159">
    <w:abstractNumId w:val="17"/>
  </w:num>
  <w:num w:numId="30" w16cid:durableId="267130394">
    <w:abstractNumId w:val="65"/>
  </w:num>
  <w:num w:numId="31" w16cid:durableId="855463808">
    <w:abstractNumId w:val="25"/>
  </w:num>
  <w:num w:numId="32" w16cid:durableId="2144301915">
    <w:abstractNumId w:val="18"/>
  </w:num>
  <w:num w:numId="33" w16cid:durableId="191000326">
    <w:abstractNumId w:val="51"/>
  </w:num>
  <w:num w:numId="34" w16cid:durableId="1843665399">
    <w:abstractNumId w:val="52"/>
  </w:num>
  <w:num w:numId="35" w16cid:durableId="1556550057">
    <w:abstractNumId w:val="64"/>
  </w:num>
  <w:num w:numId="36" w16cid:durableId="553009161">
    <w:abstractNumId w:val="39"/>
  </w:num>
  <w:num w:numId="37" w16cid:durableId="1487935152">
    <w:abstractNumId w:val="62"/>
  </w:num>
  <w:num w:numId="38" w16cid:durableId="1418600220">
    <w:abstractNumId w:val="59"/>
  </w:num>
  <w:num w:numId="39" w16cid:durableId="754322565">
    <w:abstractNumId w:val="46"/>
  </w:num>
  <w:num w:numId="40" w16cid:durableId="1422487732">
    <w:abstractNumId w:val="37"/>
  </w:num>
  <w:num w:numId="41" w16cid:durableId="184252819">
    <w:abstractNumId w:val="33"/>
  </w:num>
  <w:num w:numId="42" w16cid:durableId="977875196">
    <w:abstractNumId w:val="47"/>
  </w:num>
  <w:num w:numId="43" w16cid:durableId="1284918779">
    <w:abstractNumId w:val="28"/>
  </w:num>
  <w:num w:numId="44" w16cid:durableId="1942495412">
    <w:abstractNumId w:val="24"/>
  </w:num>
  <w:num w:numId="45" w16cid:durableId="1123227489">
    <w:abstractNumId w:val="45"/>
  </w:num>
  <w:num w:numId="46" w16cid:durableId="964238611">
    <w:abstractNumId w:val="56"/>
  </w:num>
  <w:num w:numId="47" w16cid:durableId="1892692409">
    <w:abstractNumId w:val="14"/>
  </w:num>
  <w:num w:numId="48" w16cid:durableId="1793667964">
    <w:abstractNumId w:val="48"/>
  </w:num>
  <w:num w:numId="49" w16cid:durableId="765737360">
    <w:abstractNumId w:val="60"/>
  </w:num>
  <w:num w:numId="50" w16cid:durableId="892934370">
    <w:abstractNumId w:val="68"/>
  </w:num>
  <w:num w:numId="51" w16cid:durableId="2111584839">
    <w:abstractNumId w:val="34"/>
  </w:num>
  <w:num w:numId="52" w16cid:durableId="1778789071">
    <w:abstractNumId w:val="55"/>
  </w:num>
  <w:num w:numId="53" w16cid:durableId="1251620255">
    <w:abstractNumId w:val="20"/>
  </w:num>
  <w:num w:numId="54" w16cid:durableId="836656881">
    <w:abstractNumId w:val="44"/>
  </w:num>
  <w:num w:numId="55" w16cid:durableId="291400336">
    <w:abstractNumId w:val="16"/>
  </w:num>
  <w:num w:numId="56" w16cid:durableId="1181747505">
    <w:abstractNumId w:val="19"/>
  </w:num>
  <w:num w:numId="57" w16cid:durableId="1728187085">
    <w:abstractNumId w:val="21"/>
  </w:num>
  <w:num w:numId="58" w16cid:durableId="1204366357">
    <w:abstractNumId w:val="54"/>
  </w:num>
  <w:num w:numId="59" w16cid:durableId="1289315803">
    <w:abstractNumId w:val="15"/>
  </w:num>
  <w:num w:numId="60" w16cid:durableId="441654242">
    <w:abstractNumId w:val="27"/>
  </w:num>
  <w:num w:numId="61" w16cid:durableId="80028509">
    <w:abstractNumId w:val="41"/>
  </w:num>
  <w:num w:numId="62" w16cid:durableId="526716702">
    <w:abstractNumId w:val="42"/>
  </w:num>
  <w:num w:numId="63" w16cid:durableId="2100635743">
    <w:abstractNumId w:val="35"/>
  </w:num>
  <w:num w:numId="64" w16cid:durableId="1888181924">
    <w:abstractNumId w:val="11"/>
  </w:num>
  <w:num w:numId="65" w16cid:durableId="1572763971">
    <w:abstractNumId w:val="43"/>
  </w:num>
  <w:num w:numId="66" w16cid:durableId="308021791">
    <w:abstractNumId w:val="66"/>
  </w:num>
  <w:num w:numId="67" w16cid:durableId="1272937623">
    <w:abstractNumId w:val="53"/>
  </w:num>
  <w:num w:numId="68" w16cid:durableId="888958822">
    <w:abstractNumId w:val="36"/>
  </w:num>
  <w:num w:numId="69" w16cid:durableId="1805852785">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6" w:nlCheck="1" w:checkStyle="1"/>
  <w:activeWritingStyle w:appName="MSWord" w:lang="en-GB"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displayVertic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77"/>
    <w:rsid w:val="000002E1"/>
    <w:rsid w:val="00000390"/>
    <w:rsid w:val="00000CC8"/>
    <w:rsid w:val="00000DC2"/>
    <w:rsid w:val="0000183F"/>
    <w:rsid w:val="000029A0"/>
    <w:rsid w:val="00003663"/>
    <w:rsid w:val="00003C6E"/>
    <w:rsid w:val="00004403"/>
    <w:rsid w:val="00004839"/>
    <w:rsid w:val="00005C88"/>
    <w:rsid w:val="00005F17"/>
    <w:rsid w:val="00005FDF"/>
    <w:rsid w:val="00006C4E"/>
    <w:rsid w:val="00006FBE"/>
    <w:rsid w:val="00007C26"/>
    <w:rsid w:val="00010A38"/>
    <w:rsid w:val="00011EC7"/>
    <w:rsid w:val="00012051"/>
    <w:rsid w:val="00013DF9"/>
    <w:rsid w:val="000140DC"/>
    <w:rsid w:val="00015CE7"/>
    <w:rsid w:val="00015FCD"/>
    <w:rsid w:val="0001669A"/>
    <w:rsid w:val="00016878"/>
    <w:rsid w:val="00020536"/>
    <w:rsid w:val="000205D8"/>
    <w:rsid w:val="00020EF9"/>
    <w:rsid w:val="0002165B"/>
    <w:rsid w:val="00022223"/>
    <w:rsid w:val="00022699"/>
    <w:rsid w:val="00022D60"/>
    <w:rsid w:val="00023522"/>
    <w:rsid w:val="00023C47"/>
    <w:rsid w:val="00023EF8"/>
    <w:rsid w:val="000247BD"/>
    <w:rsid w:val="00025819"/>
    <w:rsid w:val="00026B9E"/>
    <w:rsid w:val="0002769F"/>
    <w:rsid w:val="0003181B"/>
    <w:rsid w:val="00032067"/>
    <w:rsid w:val="000327F5"/>
    <w:rsid w:val="00032939"/>
    <w:rsid w:val="00032AD7"/>
    <w:rsid w:val="00032B4E"/>
    <w:rsid w:val="000356FF"/>
    <w:rsid w:val="00035C38"/>
    <w:rsid w:val="00036235"/>
    <w:rsid w:val="00036320"/>
    <w:rsid w:val="0003642C"/>
    <w:rsid w:val="00037380"/>
    <w:rsid w:val="00040228"/>
    <w:rsid w:val="00040463"/>
    <w:rsid w:val="00040C16"/>
    <w:rsid w:val="00040DFD"/>
    <w:rsid w:val="00041E7F"/>
    <w:rsid w:val="00044F39"/>
    <w:rsid w:val="0004533C"/>
    <w:rsid w:val="00045433"/>
    <w:rsid w:val="00045879"/>
    <w:rsid w:val="00045DF8"/>
    <w:rsid w:val="00046461"/>
    <w:rsid w:val="000474CD"/>
    <w:rsid w:val="00047F90"/>
    <w:rsid w:val="000502FB"/>
    <w:rsid w:val="00052975"/>
    <w:rsid w:val="00053B05"/>
    <w:rsid w:val="00053B4A"/>
    <w:rsid w:val="00053C1C"/>
    <w:rsid w:val="00054880"/>
    <w:rsid w:val="00054FC4"/>
    <w:rsid w:val="0005546C"/>
    <w:rsid w:val="00055E4D"/>
    <w:rsid w:val="0005618C"/>
    <w:rsid w:val="00056420"/>
    <w:rsid w:val="00056822"/>
    <w:rsid w:val="00056890"/>
    <w:rsid w:val="00057000"/>
    <w:rsid w:val="00057013"/>
    <w:rsid w:val="00061270"/>
    <w:rsid w:val="00061456"/>
    <w:rsid w:val="000617F9"/>
    <w:rsid w:val="000618F6"/>
    <w:rsid w:val="00061B04"/>
    <w:rsid w:val="00062094"/>
    <w:rsid w:val="000621E8"/>
    <w:rsid w:val="00062459"/>
    <w:rsid w:val="00062DD1"/>
    <w:rsid w:val="00062E53"/>
    <w:rsid w:val="00063BD2"/>
    <w:rsid w:val="00063C96"/>
    <w:rsid w:val="00064605"/>
    <w:rsid w:val="0006475A"/>
    <w:rsid w:val="00065001"/>
    <w:rsid w:val="00065B92"/>
    <w:rsid w:val="00065C65"/>
    <w:rsid w:val="00066057"/>
    <w:rsid w:val="000669BA"/>
    <w:rsid w:val="00066CAD"/>
    <w:rsid w:val="00067C48"/>
    <w:rsid w:val="00067DA7"/>
    <w:rsid w:val="00070270"/>
    <w:rsid w:val="00070287"/>
    <w:rsid w:val="00070BFD"/>
    <w:rsid w:val="00071566"/>
    <w:rsid w:val="00071C36"/>
    <w:rsid w:val="00072003"/>
    <w:rsid w:val="0007237F"/>
    <w:rsid w:val="00072820"/>
    <w:rsid w:val="00073B53"/>
    <w:rsid w:val="00073F70"/>
    <w:rsid w:val="00074504"/>
    <w:rsid w:val="00074577"/>
    <w:rsid w:val="00074865"/>
    <w:rsid w:val="00074EDF"/>
    <w:rsid w:val="000753AC"/>
    <w:rsid w:val="00075523"/>
    <w:rsid w:val="00075BC1"/>
    <w:rsid w:val="00075BE9"/>
    <w:rsid w:val="00075C36"/>
    <w:rsid w:val="00075F31"/>
    <w:rsid w:val="000761F5"/>
    <w:rsid w:val="00080252"/>
    <w:rsid w:val="00080364"/>
    <w:rsid w:val="00080F73"/>
    <w:rsid w:val="00081D92"/>
    <w:rsid w:val="000832A1"/>
    <w:rsid w:val="00083503"/>
    <w:rsid w:val="00084172"/>
    <w:rsid w:val="00084C8E"/>
    <w:rsid w:val="00084DB0"/>
    <w:rsid w:val="00085993"/>
    <w:rsid w:val="00085C8E"/>
    <w:rsid w:val="00085FD5"/>
    <w:rsid w:val="00086AE6"/>
    <w:rsid w:val="0008786D"/>
    <w:rsid w:val="000879C6"/>
    <w:rsid w:val="00087B2E"/>
    <w:rsid w:val="00087BEE"/>
    <w:rsid w:val="00087BF5"/>
    <w:rsid w:val="00090103"/>
    <w:rsid w:val="000904BB"/>
    <w:rsid w:val="000907A4"/>
    <w:rsid w:val="0009213C"/>
    <w:rsid w:val="00092748"/>
    <w:rsid w:val="00092CE3"/>
    <w:rsid w:val="00092FB0"/>
    <w:rsid w:val="00093EB9"/>
    <w:rsid w:val="000943A4"/>
    <w:rsid w:val="000947DF"/>
    <w:rsid w:val="00094AA7"/>
    <w:rsid w:val="00094D85"/>
    <w:rsid w:val="00096C50"/>
    <w:rsid w:val="00096C6C"/>
    <w:rsid w:val="00096C6D"/>
    <w:rsid w:val="00096F31"/>
    <w:rsid w:val="00097918"/>
    <w:rsid w:val="000979E6"/>
    <w:rsid w:val="000A026A"/>
    <w:rsid w:val="000A10C4"/>
    <w:rsid w:val="000A12F4"/>
    <w:rsid w:val="000A1C34"/>
    <w:rsid w:val="000A28E1"/>
    <w:rsid w:val="000A2E59"/>
    <w:rsid w:val="000A3930"/>
    <w:rsid w:val="000A39C6"/>
    <w:rsid w:val="000A3CC5"/>
    <w:rsid w:val="000A6014"/>
    <w:rsid w:val="000A66A7"/>
    <w:rsid w:val="000A687B"/>
    <w:rsid w:val="000A7594"/>
    <w:rsid w:val="000A7E24"/>
    <w:rsid w:val="000A7F11"/>
    <w:rsid w:val="000B05A7"/>
    <w:rsid w:val="000B0C59"/>
    <w:rsid w:val="000B173C"/>
    <w:rsid w:val="000B2429"/>
    <w:rsid w:val="000B470A"/>
    <w:rsid w:val="000B493A"/>
    <w:rsid w:val="000B4F1A"/>
    <w:rsid w:val="000B5518"/>
    <w:rsid w:val="000B6BAF"/>
    <w:rsid w:val="000B6BE9"/>
    <w:rsid w:val="000B7018"/>
    <w:rsid w:val="000B771D"/>
    <w:rsid w:val="000B7944"/>
    <w:rsid w:val="000C06EC"/>
    <w:rsid w:val="000C0FF7"/>
    <w:rsid w:val="000C2627"/>
    <w:rsid w:val="000C3B5D"/>
    <w:rsid w:val="000C3D7C"/>
    <w:rsid w:val="000C4852"/>
    <w:rsid w:val="000C6B2B"/>
    <w:rsid w:val="000C70D2"/>
    <w:rsid w:val="000C73EC"/>
    <w:rsid w:val="000C7591"/>
    <w:rsid w:val="000C7E86"/>
    <w:rsid w:val="000D0A8B"/>
    <w:rsid w:val="000D0C9D"/>
    <w:rsid w:val="000D0FA2"/>
    <w:rsid w:val="000D117A"/>
    <w:rsid w:val="000D25E4"/>
    <w:rsid w:val="000D27A4"/>
    <w:rsid w:val="000D3FE2"/>
    <w:rsid w:val="000D4443"/>
    <w:rsid w:val="000D4C60"/>
    <w:rsid w:val="000D5137"/>
    <w:rsid w:val="000D5619"/>
    <w:rsid w:val="000D588E"/>
    <w:rsid w:val="000D59CF"/>
    <w:rsid w:val="000D61FA"/>
    <w:rsid w:val="000D7046"/>
    <w:rsid w:val="000D7117"/>
    <w:rsid w:val="000D781B"/>
    <w:rsid w:val="000D7A80"/>
    <w:rsid w:val="000E0112"/>
    <w:rsid w:val="000E0747"/>
    <w:rsid w:val="000E154C"/>
    <w:rsid w:val="000E165A"/>
    <w:rsid w:val="000E1810"/>
    <w:rsid w:val="000E212F"/>
    <w:rsid w:val="000E26B2"/>
    <w:rsid w:val="000E2E27"/>
    <w:rsid w:val="000E39AB"/>
    <w:rsid w:val="000E3D3D"/>
    <w:rsid w:val="000E3D8C"/>
    <w:rsid w:val="000E4B87"/>
    <w:rsid w:val="000E51E1"/>
    <w:rsid w:val="000E696D"/>
    <w:rsid w:val="000E6FAF"/>
    <w:rsid w:val="000E743B"/>
    <w:rsid w:val="000E7972"/>
    <w:rsid w:val="000E7C83"/>
    <w:rsid w:val="000F0928"/>
    <w:rsid w:val="000F0B1D"/>
    <w:rsid w:val="000F0E6F"/>
    <w:rsid w:val="000F199B"/>
    <w:rsid w:val="000F26A1"/>
    <w:rsid w:val="000F26B0"/>
    <w:rsid w:val="000F28F8"/>
    <w:rsid w:val="000F2BD3"/>
    <w:rsid w:val="000F2D0D"/>
    <w:rsid w:val="000F37B0"/>
    <w:rsid w:val="000F5502"/>
    <w:rsid w:val="000F58AB"/>
    <w:rsid w:val="000F627B"/>
    <w:rsid w:val="000F64ED"/>
    <w:rsid w:val="000F7E81"/>
    <w:rsid w:val="001001A0"/>
    <w:rsid w:val="00100388"/>
    <w:rsid w:val="001005EE"/>
    <w:rsid w:val="0010069E"/>
    <w:rsid w:val="00100DD0"/>
    <w:rsid w:val="00100FE3"/>
    <w:rsid w:val="001052FB"/>
    <w:rsid w:val="00105FD4"/>
    <w:rsid w:val="00106DAD"/>
    <w:rsid w:val="00107B67"/>
    <w:rsid w:val="00107F04"/>
    <w:rsid w:val="00107F66"/>
    <w:rsid w:val="001103C2"/>
    <w:rsid w:val="00110D72"/>
    <w:rsid w:val="001113F5"/>
    <w:rsid w:val="00111461"/>
    <w:rsid w:val="00111B39"/>
    <w:rsid w:val="00112E7C"/>
    <w:rsid w:val="001131C6"/>
    <w:rsid w:val="001133E6"/>
    <w:rsid w:val="00113FCD"/>
    <w:rsid w:val="00114B9A"/>
    <w:rsid w:val="00114CB5"/>
    <w:rsid w:val="00116F8E"/>
    <w:rsid w:val="0011700E"/>
    <w:rsid w:val="00117280"/>
    <w:rsid w:val="001178E5"/>
    <w:rsid w:val="001178EE"/>
    <w:rsid w:val="00120D08"/>
    <w:rsid w:val="0012177D"/>
    <w:rsid w:val="00121F1F"/>
    <w:rsid w:val="001225FC"/>
    <w:rsid w:val="00122985"/>
    <w:rsid w:val="00123D0D"/>
    <w:rsid w:val="00123ED5"/>
    <w:rsid w:val="00124628"/>
    <w:rsid w:val="00125E5A"/>
    <w:rsid w:val="00125EF5"/>
    <w:rsid w:val="00126599"/>
    <w:rsid w:val="00127DF8"/>
    <w:rsid w:val="00127E1A"/>
    <w:rsid w:val="00130311"/>
    <w:rsid w:val="00130C6D"/>
    <w:rsid w:val="001313C6"/>
    <w:rsid w:val="0013143E"/>
    <w:rsid w:val="00132114"/>
    <w:rsid w:val="00133096"/>
    <w:rsid w:val="0013436C"/>
    <w:rsid w:val="001345CB"/>
    <w:rsid w:val="00134E9C"/>
    <w:rsid w:val="00135348"/>
    <w:rsid w:val="0013535C"/>
    <w:rsid w:val="00135C87"/>
    <w:rsid w:val="00137917"/>
    <w:rsid w:val="00137EB8"/>
    <w:rsid w:val="00140A3B"/>
    <w:rsid w:val="00140AE2"/>
    <w:rsid w:val="0014106D"/>
    <w:rsid w:val="00141499"/>
    <w:rsid w:val="001417D7"/>
    <w:rsid w:val="00142056"/>
    <w:rsid w:val="0014220C"/>
    <w:rsid w:val="001423AD"/>
    <w:rsid w:val="00142736"/>
    <w:rsid w:val="0014280E"/>
    <w:rsid w:val="00142C86"/>
    <w:rsid w:val="00143A74"/>
    <w:rsid w:val="00143F99"/>
    <w:rsid w:val="001442D3"/>
    <w:rsid w:val="001442F1"/>
    <w:rsid w:val="00145860"/>
    <w:rsid w:val="00145C3E"/>
    <w:rsid w:val="00145DD0"/>
    <w:rsid w:val="00147C4C"/>
    <w:rsid w:val="00147E88"/>
    <w:rsid w:val="001502F7"/>
    <w:rsid w:val="00151096"/>
    <w:rsid w:val="001516FE"/>
    <w:rsid w:val="0015172A"/>
    <w:rsid w:val="00151E94"/>
    <w:rsid w:val="001527A9"/>
    <w:rsid w:val="001527BC"/>
    <w:rsid w:val="00152DF0"/>
    <w:rsid w:val="00152E4C"/>
    <w:rsid w:val="0015449D"/>
    <w:rsid w:val="0015495F"/>
    <w:rsid w:val="00156329"/>
    <w:rsid w:val="00157B6E"/>
    <w:rsid w:val="00161B72"/>
    <w:rsid w:val="00161BDC"/>
    <w:rsid w:val="001629E7"/>
    <w:rsid w:val="00162EE1"/>
    <w:rsid w:val="0016309A"/>
    <w:rsid w:val="0016326A"/>
    <w:rsid w:val="001633CC"/>
    <w:rsid w:val="00163FA8"/>
    <w:rsid w:val="001645DD"/>
    <w:rsid w:val="00165529"/>
    <w:rsid w:val="00165B4F"/>
    <w:rsid w:val="00166C5B"/>
    <w:rsid w:val="001671A1"/>
    <w:rsid w:val="0016724F"/>
    <w:rsid w:val="001674AE"/>
    <w:rsid w:val="00167B97"/>
    <w:rsid w:val="00167C5C"/>
    <w:rsid w:val="00167DC1"/>
    <w:rsid w:val="00167E1A"/>
    <w:rsid w:val="00167EB3"/>
    <w:rsid w:val="00167F8C"/>
    <w:rsid w:val="00167FA5"/>
    <w:rsid w:val="00170279"/>
    <w:rsid w:val="00170B76"/>
    <w:rsid w:val="00170C69"/>
    <w:rsid w:val="00170DED"/>
    <w:rsid w:val="001725BC"/>
    <w:rsid w:val="00172A8D"/>
    <w:rsid w:val="00172B49"/>
    <w:rsid w:val="001731EB"/>
    <w:rsid w:val="0017380A"/>
    <w:rsid w:val="00173D41"/>
    <w:rsid w:val="00173FF5"/>
    <w:rsid w:val="00174C98"/>
    <w:rsid w:val="00175260"/>
    <w:rsid w:val="001754FB"/>
    <w:rsid w:val="00175668"/>
    <w:rsid w:val="00175698"/>
    <w:rsid w:val="00176748"/>
    <w:rsid w:val="0017704C"/>
    <w:rsid w:val="0018051B"/>
    <w:rsid w:val="00180811"/>
    <w:rsid w:val="00180840"/>
    <w:rsid w:val="00181291"/>
    <w:rsid w:val="00181329"/>
    <w:rsid w:val="0018275A"/>
    <w:rsid w:val="001827B7"/>
    <w:rsid w:val="00182E54"/>
    <w:rsid w:val="00183D35"/>
    <w:rsid w:val="00183F40"/>
    <w:rsid w:val="0018480E"/>
    <w:rsid w:val="001848E2"/>
    <w:rsid w:val="00184901"/>
    <w:rsid w:val="00185242"/>
    <w:rsid w:val="00185262"/>
    <w:rsid w:val="001855B7"/>
    <w:rsid w:val="00185BC9"/>
    <w:rsid w:val="00186599"/>
    <w:rsid w:val="00186FDA"/>
    <w:rsid w:val="001872F5"/>
    <w:rsid w:val="00187CE5"/>
    <w:rsid w:val="00187D1C"/>
    <w:rsid w:val="001904A2"/>
    <w:rsid w:val="00190D5F"/>
    <w:rsid w:val="00190F7E"/>
    <w:rsid w:val="001911B5"/>
    <w:rsid w:val="00191A49"/>
    <w:rsid w:val="00191DBE"/>
    <w:rsid w:val="0019212D"/>
    <w:rsid w:val="001921D0"/>
    <w:rsid w:val="00192230"/>
    <w:rsid w:val="00192243"/>
    <w:rsid w:val="00193B55"/>
    <w:rsid w:val="00193E5C"/>
    <w:rsid w:val="00193F93"/>
    <w:rsid w:val="0019418F"/>
    <w:rsid w:val="00194CB0"/>
    <w:rsid w:val="001952ED"/>
    <w:rsid w:val="00195571"/>
    <w:rsid w:val="00195659"/>
    <w:rsid w:val="001966F0"/>
    <w:rsid w:val="001A09D3"/>
    <w:rsid w:val="001A0C15"/>
    <w:rsid w:val="001A23FD"/>
    <w:rsid w:val="001A2B73"/>
    <w:rsid w:val="001A2F9C"/>
    <w:rsid w:val="001A4E66"/>
    <w:rsid w:val="001A6001"/>
    <w:rsid w:val="001A6625"/>
    <w:rsid w:val="001A6AB8"/>
    <w:rsid w:val="001A7059"/>
    <w:rsid w:val="001A70AD"/>
    <w:rsid w:val="001B2EFD"/>
    <w:rsid w:val="001B350E"/>
    <w:rsid w:val="001B353E"/>
    <w:rsid w:val="001B3FF7"/>
    <w:rsid w:val="001B510B"/>
    <w:rsid w:val="001B557E"/>
    <w:rsid w:val="001B60B2"/>
    <w:rsid w:val="001B6590"/>
    <w:rsid w:val="001B7612"/>
    <w:rsid w:val="001B77FA"/>
    <w:rsid w:val="001C1013"/>
    <w:rsid w:val="001C17BB"/>
    <w:rsid w:val="001C19D0"/>
    <w:rsid w:val="001C3972"/>
    <w:rsid w:val="001C3B12"/>
    <w:rsid w:val="001C3C82"/>
    <w:rsid w:val="001C4C5D"/>
    <w:rsid w:val="001C5133"/>
    <w:rsid w:val="001C5C89"/>
    <w:rsid w:val="001C6064"/>
    <w:rsid w:val="001C6ECD"/>
    <w:rsid w:val="001C75EB"/>
    <w:rsid w:val="001C7A39"/>
    <w:rsid w:val="001C7ED9"/>
    <w:rsid w:val="001D0662"/>
    <w:rsid w:val="001D1CC8"/>
    <w:rsid w:val="001D247E"/>
    <w:rsid w:val="001D2F64"/>
    <w:rsid w:val="001D2FDA"/>
    <w:rsid w:val="001D40FC"/>
    <w:rsid w:val="001D5453"/>
    <w:rsid w:val="001D5A7D"/>
    <w:rsid w:val="001D5BE3"/>
    <w:rsid w:val="001D5D05"/>
    <w:rsid w:val="001D5E0B"/>
    <w:rsid w:val="001D6647"/>
    <w:rsid w:val="001D6856"/>
    <w:rsid w:val="001D70E5"/>
    <w:rsid w:val="001D734B"/>
    <w:rsid w:val="001D7AE6"/>
    <w:rsid w:val="001E03A4"/>
    <w:rsid w:val="001E0408"/>
    <w:rsid w:val="001E07EB"/>
    <w:rsid w:val="001E117B"/>
    <w:rsid w:val="001E11F2"/>
    <w:rsid w:val="001E1369"/>
    <w:rsid w:val="001E152D"/>
    <w:rsid w:val="001E2807"/>
    <w:rsid w:val="001E31E7"/>
    <w:rsid w:val="001E4A2B"/>
    <w:rsid w:val="001E536D"/>
    <w:rsid w:val="001E615B"/>
    <w:rsid w:val="001E7E0F"/>
    <w:rsid w:val="001F01FA"/>
    <w:rsid w:val="001F1746"/>
    <w:rsid w:val="001F2798"/>
    <w:rsid w:val="001F2949"/>
    <w:rsid w:val="001F34EB"/>
    <w:rsid w:val="001F3536"/>
    <w:rsid w:val="001F3AAD"/>
    <w:rsid w:val="001F4566"/>
    <w:rsid w:val="001F5036"/>
    <w:rsid w:val="001F5212"/>
    <w:rsid w:val="001F543E"/>
    <w:rsid w:val="001F579E"/>
    <w:rsid w:val="001F5EBE"/>
    <w:rsid w:val="001F6F9B"/>
    <w:rsid w:val="001F78CF"/>
    <w:rsid w:val="001F7C78"/>
    <w:rsid w:val="001F7C99"/>
    <w:rsid w:val="002002EC"/>
    <w:rsid w:val="00200E43"/>
    <w:rsid w:val="002011D2"/>
    <w:rsid w:val="00203779"/>
    <w:rsid w:val="002038B6"/>
    <w:rsid w:val="002038E4"/>
    <w:rsid w:val="00203F43"/>
    <w:rsid w:val="0020416F"/>
    <w:rsid w:val="002042E9"/>
    <w:rsid w:val="00204356"/>
    <w:rsid w:val="002047AA"/>
    <w:rsid w:val="0020568A"/>
    <w:rsid w:val="00205815"/>
    <w:rsid w:val="00205FAB"/>
    <w:rsid w:val="0020602B"/>
    <w:rsid w:val="00207265"/>
    <w:rsid w:val="0021066C"/>
    <w:rsid w:val="002108F8"/>
    <w:rsid w:val="00210F58"/>
    <w:rsid w:val="00211198"/>
    <w:rsid w:val="00211800"/>
    <w:rsid w:val="0021227A"/>
    <w:rsid w:val="0021263A"/>
    <w:rsid w:val="002139ED"/>
    <w:rsid w:val="00213C58"/>
    <w:rsid w:val="00214251"/>
    <w:rsid w:val="002155DE"/>
    <w:rsid w:val="002160A6"/>
    <w:rsid w:val="00216318"/>
    <w:rsid w:val="00216564"/>
    <w:rsid w:val="002176E7"/>
    <w:rsid w:val="00220131"/>
    <w:rsid w:val="00220386"/>
    <w:rsid w:val="00220C8F"/>
    <w:rsid w:val="0022143D"/>
    <w:rsid w:val="00221560"/>
    <w:rsid w:val="00221A4E"/>
    <w:rsid w:val="00221BEF"/>
    <w:rsid w:val="00222598"/>
    <w:rsid w:val="00222965"/>
    <w:rsid w:val="0022311C"/>
    <w:rsid w:val="002238FD"/>
    <w:rsid w:val="00224705"/>
    <w:rsid w:val="00224855"/>
    <w:rsid w:val="00224A0E"/>
    <w:rsid w:val="00225E70"/>
    <w:rsid w:val="002261E3"/>
    <w:rsid w:val="0022646A"/>
    <w:rsid w:val="00226795"/>
    <w:rsid w:val="00226A4F"/>
    <w:rsid w:val="00226C19"/>
    <w:rsid w:val="00226CB8"/>
    <w:rsid w:val="00226CCC"/>
    <w:rsid w:val="00226D1B"/>
    <w:rsid w:val="00227EC8"/>
    <w:rsid w:val="002301D2"/>
    <w:rsid w:val="00230734"/>
    <w:rsid w:val="00230F07"/>
    <w:rsid w:val="00231573"/>
    <w:rsid w:val="002316EE"/>
    <w:rsid w:val="00231BBE"/>
    <w:rsid w:val="00232C28"/>
    <w:rsid w:val="002337CF"/>
    <w:rsid w:val="00233E96"/>
    <w:rsid w:val="00234A97"/>
    <w:rsid w:val="00234AA8"/>
    <w:rsid w:val="00234FB0"/>
    <w:rsid w:val="00235373"/>
    <w:rsid w:val="002353C7"/>
    <w:rsid w:val="00235889"/>
    <w:rsid w:val="002375AC"/>
    <w:rsid w:val="002376CB"/>
    <w:rsid w:val="00237802"/>
    <w:rsid w:val="002402B9"/>
    <w:rsid w:val="00240B5A"/>
    <w:rsid w:val="00241A1E"/>
    <w:rsid w:val="0024208F"/>
    <w:rsid w:val="00242267"/>
    <w:rsid w:val="00242A0B"/>
    <w:rsid w:val="00242E80"/>
    <w:rsid w:val="0024305A"/>
    <w:rsid w:val="002433E3"/>
    <w:rsid w:val="00243AFA"/>
    <w:rsid w:val="002446DF"/>
    <w:rsid w:val="00244825"/>
    <w:rsid w:val="002451A2"/>
    <w:rsid w:val="00245B71"/>
    <w:rsid w:val="00245C69"/>
    <w:rsid w:val="00246341"/>
    <w:rsid w:val="00246ED8"/>
    <w:rsid w:val="00247248"/>
    <w:rsid w:val="0024785B"/>
    <w:rsid w:val="00247C85"/>
    <w:rsid w:val="00251428"/>
    <w:rsid w:val="00251F43"/>
    <w:rsid w:val="0025200E"/>
    <w:rsid w:val="00252348"/>
    <w:rsid w:val="0025253D"/>
    <w:rsid w:val="00252C94"/>
    <w:rsid w:val="00253507"/>
    <w:rsid w:val="00253750"/>
    <w:rsid w:val="0025375C"/>
    <w:rsid w:val="00253A6C"/>
    <w:rsid w:val="002542D4"/>
    <w:rsid w:val="0025446E"/>
    <w:rsid w:val="00254A1E"/>
    <w:rsid w:val="00256327"/>
    <w:rsid w:val="00257003"/>
    <w:rsid w:val="002604B9"/>
    <w:rsid w:val="00260DD8"/>
    <w:rsid w:val="00261B66"/>
    <w:rsid w:val="00264215"/>
    <w:rsid w:val="002642CD"/>
    <w:rsid w:val="0026488F"/>
    <w:rsid w:val="00264AE3"/>
    <w:rsid w:val="00264C18"/>
    <w:rsid w:val="00264C8E"/>
    <w:rsid w:val="00264DA7"/>
    <w:rsid w:val="00265FBB"/>
    <w:rsid w:val="002663A1"/>
    <w:rsid w:val="0026783D"/>
    <w:rsid w:val="00267917"/>
    <w:rsid w:val="002705FC"/>
    <w:rsid w:val="00270739"/>
    <w:rsid w:val="0027240D"/>
    <w:rsid w:val="002728FD"/>
    <w:rsid w:val="002749BC"/>
    <w:rsid w:val="00274BFE"/>
    <w:rsid w:val="00275297"/>
    <w:rsid w:val="00275C24"/>
    <w:rsid w:val="00275ECA"/>
    <w:rsid w:val="0027613F"/>
    <w:rsid w:val="0027723D"/>
    <w:rsid w:val="00277F64"/>
    <w:rsid w:val="002804A3"/>
    <w:rsid w:val="00281F6F"/>
    <w:rsid w:val="00282122"/>
    <w:rsid w:val="002823DC"/>
    <w:rsid w:val="002827C5"/>
    <w:rsid w:val="00283088"/>
    <w:rsid w:val="00283954"/>
    <w:rsid w:val="002839D6"/>
    <w:rsid w:val="002841E6"/>
    <w:rsid w:val="00286366"/>
    <w:rsid w:val="00286C22"/>
    <w:rsid w:val="00286D06"/>
    <w:rsid w:val="00287E19"/>
    <w:rsid w:val="00287FD5"/>
    <w:rsid w:val="00290405"/>
    <w:rsid w:val="00293064"/>
    <w:rsid w:val="00294003"/>
    <w:rsid w:val="002949D2"/>
    <w:rsid w:val="00295648"/>
    <w:rsid w:val="0029580D"/>
    <w:rsid w:val="00295D7E"/>
    <w:rsid w:val="0029608E"/>
    <w:rsid w:val="0029614C"/>
    <w:rsid w:val="00296585"/>
    <w:rsid w:val="0029669B"/>
    <w:rsid w:val="00296EC5"/>
    <w:rsid w:val="00297FD7"/>
    <w:rsid w:val="002A10F9"/>
    <w:rsid w:val="002A1F97"/>
    <w:rsid w:val="002A1FCF"/>
    <w:rsid w:val="002A230D"/>
    <w:rsid w:val="002A2560"/>
    <w:rsid w:val="002A3071"/>
    <w:rsid w:val="002A3129"/>
    <w:rsid w:val="002A3C64"/>
    <w:rsid w:val="002A3D9F"/>
    <w:rsid w:val="002A42D6"/>
    <w:rsid w:val="002A54D9"/>
    <w:rsid w:val="002A6751"/>
    <w:rsid w:val="002A69B5"/>
    <w:rsid w:val="002A7771"/>
    <w:rsid w:val="002A79DD"/>
    <w:rsid w:val="002A7DE9"/>
    <w:rsid w:val="002B123B"/>
    <w:rsid w:val="002B12AD"/>
    <w:rsid w:val="002B1A3B"/>
    <w:rsid w:val="002B3CD5"/>
    <w:rsid w:val="002B4352"/>
    <w:rsid w:val="002B4DDF"/>
    <w:rsid w:val="002B4EF2"/>
    <w:rsid w:val="002B5E8B"/>
    <w:rsid w:val="002B5F93"/>
    <w:rsid w:val="002B7A14"/>
    <w:rsid w:val="002C016E"/>
    <w:rsid w:val="002C0D1A"/>
    <w:rsid w:val="002C1373"/>
    <w:rsid w:val="002C1EC4"/>
    <w:rsid w:val="002C2481"/>
    <w:rsid w:val="002C2A30"/>
    <w:rsid w:val="002C30F2"/>
    <w:rsid w:val="002C3467"/>
    <w:rsid w:val="002C37AD"/>
    <w:rsid w:val="002C434A"/>
    <w:rsid w:val="002C4500"/>
    <w:rsid w:val="002C489D"/>
    <w:rsid w:val="002C4D66"/>
    <w:rsid w:val="002C5722"/>
    <w:rsid w:val="002C5823"/>
    <w:rsid w:val="002C7364"/>
    <w:rsid w:val="002C7F80"/>
    <w:rsid w:val="002D04AA"/>
    <w:rsid w:val="002D0959"/>
    <w:rsid w:val="002D0E4C"/>
    <w:rsid w:val="002D182A"/>
    <w:rsid w:val="002D18A7"/>
    <w:rsid w:val="002D2C32"/>
    <w:rsid w:val="002D30E4"/>
    <w:rsid w:val="002D5207"/>
    <w:rsid w:val="002D5985"/>
    <w:rsid w:val="002D7DE0"/>
    <w:rsid w:val="002E0604"/>
    <w:rsid w:val="002E0D18"/>
    <w:rsid w:val="002E25B5"/>
    <w:rsid w:val="002E2885"/>
    <w:rsid w:val="002E398E"/>
    <w:rsid w:val="002E4298"/>
    <w:rsid w:val="002E4D67"/>
    <w:rsid w:val="002E587D"/>
    <w:rsid w:val="002E5DF6"/>
    <w:rsid w:val="002E6A4B"/>
    <w:rsid w:val="002E707C"/>
    <w:rsid w:val="002E7F92"/>
    <w:rsid w:val="002F0715"/>
    <w:rsid w:val="002F0F7F"/>
    <w:rsid w:val="002F1880"/>
    <w:rsid w:val="002F1CD5"/>
    <w:rsid w:val="002F1F51"/>
    <w:rsid w:val="002F2B98"/>
    <w:rsid w:val="002F31C2"/>
    <w:rsid w:val="002F3B29"/>
    <w:rsid w:val="002F3BAE"/>
    <w:rsid w:val="002F425E"/>
    <w:rsid w:val="002F431B"/>
    <w:rsid w:val="002F4329"/>
    <w:rsid w:val="002F5074"/>
    <w:rsid w:val="002F649F"/>
    <w:rsid w:val="002F6524"/>
    <w:rsid w:val="002F666A"/>
    <w:rsid w:val="00300B32"/>
    <w:rsid w:val="003011B1"/>
    <w:rsid w:val="003011D8"/>
    <w:rsid w:val="003012F1"/>
    <w:rsid w:val="003015E5"/>
    <w:rsid w:val="00301718"/>
    <w:rsid w:val="0030182C"/>
    <w:rsid w:val="00303032"/>
    <w:rsid w:val="00304027"/>
    <w:rsid w:val="00304BD1"/>
    <w:rsid w:val="00304FDA"/>
    <w:rsid w:val="00305ADD"/>
    <w:rsid w:val="00305CEE"/>
    <w:rsid w:val="003064CD"/>
    <w:rsid w:val="00306911"/>
    <w:rsid w:val="00306D02"/>
    <w:rsid w:val="00310356"/>
    <w:rsid w:val="00310DE7"/>
    <w:rsid w:val="003112F1"/>
    <w:rsid w:val="00312458"/>
    <w:rsid w:val="0031266F"/>
    <w:rsid w:val="003129F3"/>
    <w:rsid w:val="00314293"/>
    <w:rsid w:val="003146FC"/>
    <w:rsid w:val="00314F89"/>
    <w:rsid w:val="00315245"/>
    <w:rsid w:val="003155B7"/>
    <w:rsid w:val="00316C9D"/>
    <w:rsid w:val="00320161"/>
    <w:rsid w:val="003203D7"/>
    <w:rsid w:val="00320627"/>
    <w:rsid w:val="003208F0"/>
    <w:rsid w:val="00320B26"/>
    <w:rsid w:val="00320B79"/>
    <w:rsid w:val="00320D17"/>
    <w:rsid w:val="00321AED"/>
    <w:rsid w:val="003225A0"/>
    <w:rsid w:val="00322F54"/>
    <w:rsid w:val="003233A7"/>
    <w:rsid w:val="003238A7"/>
    <w:rsid w:val="0032408D"/>
    <w:rsid w:val="00324114"/>
    <w:rsid w:val="003243E3"/>
    <w:rsid w:val="0032443D"/>
    <w:rsid w:val="00324771"/>
    <w:rsid w:val="00324B51"/>
    <w:rsid w:val="00324CB5"/>
    <w:rsid w:val="00325404"/>
    <w:rsid w:val="00325BB8"/>
    <w:rsid w:val="00325C38"/>
    <w:rsid w:val="0032655E"/>
    <w:rsid w:val="00326A62"/>
    <w:rsid w:val="00326F90"/>
    <w:rsid w:val="003271AA"/>
    <w:rsid w:val="00327372"/>
    <w:rsid w:val="00327470"/>
    <w:rsid w:val="003275BD"/>
    <w:rsid w:val="00327EA4"/>
    <w:rsid w:val="003301DB"/>
    <w:rsid w:val="00330CD8"/>
    <w:rsid w:val="00330D43"/>
    <w:rsid w:val="00330E8B"/>
    <w:rsid w:val="00331172"/>
    <w:rsid w:val="00331376"/>
    <w:rsid w:val="00331F7F"/>
    <w:rsid w:val="00332188"/>
    <w:rsid w:val="00334694"/>
    <w:rsid w:val="003353F8"/>
    <w:rsid w:val="00335680"/>
    <w:rsid w:val="00335D48"/>
    <w:rsid w:val="0033615A"/>
    <w:rsid w:val="003363AB"/>
    <w:rsid w:val="003363C3"/>
    <w:rsid w:val="0033642C"/>
    <w:rsid w:val="00336744"/>
    <w:rsid w:val="00336A99"/>
    <w:rsid w:val="0033784D"/>
    <w:rsid w:val="003378DA"/>
    <w:rsid w:val="003379C7"/>
    <w:rsid w:val="00337FD2"/>
    <w:rsid w:val="0034052A"/>
    <w:rsid w:val="0034065C"/>
    <w:rsid w:val="00340797"/>
    <w:rsid w:val="00340E6F"/>
    <w:rsid w:val="00341F27"/>
    <w:rsid w:val="00342E75"/>
    <w:rsid w:val="003435DF"/>
    <w:rsid w:val="003435E3"/>
    <w:rsid w:val="00343638"/>
    <w:rsid w:val="0034366A"/>
    <w:rsid w:val="003436F8"/>
    <w:rsid w:val="00344CE9"/>
    <w:rsid w:val="00344CFA"/>
    <w:rsid w:val="00344E16"/>
    <w:rsid w:val="003451FC"/>
    <w:rsid w:val="00345899"/>
    <w:rsid w:val="00345958"/>
    <w:rsid w:val="00346A7D"/>
    <w:rsid w:val="00347385"/>
    <w:rsid w:val="00347E1E"/>
    <w:rsid w:val="00350077"/>
    <w:rsid w:val="0035084D"/>
    <w:rsid w:val="00350E8B"/>
    <w:rsid w:val="00351F5F"/>
    <w:rsid w:val="00351F66"/>
    <w:rsid w:val="0035206D"/>
    <w:rsid w:val="003520A6"/>
    <w:rsid w:val="003520BF"/>
    <w:rsid w:val="00353092"/>
    <w:rsid w:val="00354CB0"/>
    <w:rsid w:val="003560E7"/>
    <w:rsid w:val="003570E4"/>
    <w:rsid w:val="0035780D"/>
    <w:rsid w:val="00361A4D"/>
    <w:rsid w:val="00361B10"/>
    <w:rsid w:val="00362C31"/>
    <w:rsid w:val="003633CA"/>
    <w:rsid w:val="00363BED"/>
    <w:rsid w:val="003648EE"/>
    <w:rsid w:val="0036586C"/>
    <w:rsid w:val="00365D04"/>
    <w:rsid w:val="00365E6F"/>
    <w:rsid w:val="00366365"/>
    <w:rsid w:val="003700B6"/>
    <w:rsid w:val="0037079F"/>
    <w:rsid w:val="00370A4A"/>
    <w:rsid w:val="00370F27"/>
    <w:rsid w:val="00371C3B"/>
    <w:rsid w:val="00371F1A"/>
    <w:rsid w:val="00372415"/>
    <w:rsid w:val="00372C7C"/>
    <w:rsid w:val="00372E81"/>
    <w:rsid w:val="00372FEF"/>
    <w:rsid w:val="003739E9"/>
    <w:rsid w:val="00374FF5"/>
    <w:rsid w:val="0037566F"/>
    <w:rsid w:val="00375E90"/>
    <w:rsid w:val="00376724"/>
    <w:rsid w:val="00376D34"/>
    <w:rsid w:val="00377741"/>
    <w:rsid w:val="00377ACC"/>
    <w:rsid w:val="003801F7"/>
    <w:rsid w:val="00380402"/>
    <w:rsid w:val="00380757"/>
    <w:rsid w:val="003809C4"/>
    <w:rsid w:val="00380A90"/>
    <w:rsid w:val="00380D5D"/>
    <w:rsid w:val="00382B5D"/>
    <w:rsid w:val="00382B63"/>
    <w:rsid w:val="00383834"/>
    <w:rsid w:val="00383E3E"/>
    <w:rsid w:val="0038512E"/>
    <w:rsid w:val="003853B7"/>
    <w:rsid w:val="0038547D"/>
    <w:rsid w:val="00385E46"/>
    <w:rsid w:val="00385F79"/>
    <w:rsid w:val="00386987"/>
    <w:rsid w:val="00386D21"/>
    <w:rsid w:val="00386F43"/>
    <w:rsid w:val="003877D4"/>
    <w:rsid w:val="00387983"/>
    <w:rsid w:val="0039017F"/>
    <w:rsid w:val="0039082D"/>
    <w:rsid w:val="0039133B"/>
    <w:rsid w:val="00391FF6"/>
    <w:rsid w:val="003920D0"/>
    <w:rsid w:val="00392F76"/>
    <w:rsid w:val="00394479"/>
    <w:rsid w:val="00394848"/>
    <w:rsid w:val="00394889"/>
    <w:rsid w:val="00395EDE"/>
    <w:rsid w:val="003967F0"/>
    <w:rsid w:val="00396A58"/>
    <w:rsid w:val="0039705C"/>
    <w:rsid w:val="003973AC"/>
    <w:rsid w:val="003A05B9"/>
    <w:rsid w:val="003A09A9"/>
    <w:rsid w:val="003A1A00"/>
    <w:rsid w:val="003A1D6A"/>
    <w:rsid w:val="003A2947"/>
    <w:rsid w:val="003A38CD"/>
    <w:rsid w:val="003A46BC"/>
    <w:rsid w:val="003A5053"/>
    <w:rsid w:val="003A6F70"/>
    <w:rsid w:val="003B0CF2"/>
    <w:rsid w:val="003B1059"/>
    <w:rsid w:val="003B134C"/>
    <w:rsid w:val="003B2346"/>
    <w:rsid w:val="003B23AF"/>
    <w:rsid w:val="003B258C"/>
    <w:rsid w:val="003B2D95"/>
    <w:rsid w:val="003B30C4"/>
    <w:rsid w:val="003B36A6"/>
    <w:rsid w:val="003B49CF"/>
    <w:rsid w:val="003B51A5"/>
    <w:rsid w:val="003B7210"/>
    <w:rsid w:val="003B7477"/>
    <w:rsid w:val="003B7DB5"/>
    <w:rsid w:val="003C0432"/>
    <w:rsid w:val="003C167A"/>
    <w:rsid w:val="003C2027"/>
    <w:rsid w:val="003C2301"/>
    <w:rsid w:val="003C252E"/>
    <w:rsid w:val="003C3082"/>
    <w:rsid w:val="003C36E7"/>
    <w:rsid w:val="003C4581"/>
    <w:rsid w:val="003C5763"/>
    <w:rsid w:val="003C5E84"/>
    <w:rsid w:val="003C6235"/>
    <w:rsid w:val="003C6262"/>
    <w:rsid w:val="003C7B09"/>
    <w:rsid w:val="003D040B"/>
    <w:rsid w:val="003D0661"/>
    <w:rsid w:val="003D072D"/>
    <w:rsid w:val="003D07B2"/>
    <w:rsid w:val="003D0A47"/>
    <w:rsid w:val="003D1A19"/>
    <w:rsid w:val="003D2B69"/>
    <w:rsid w:val="003D2F93"/>
    <w:rsid w:val="003D3053"/>
    <w:rsid w:val="003D3C0E"/>
    <w:rsid w:val="003D4186"/>
    <w:rsid w:val="003D4370"/>
    <w:rsid w:val="003D46AB"/>
    <w:rsid w:val="003D582B"/>
    <w:rsid w:val="003D5E12"/>
    <w:rsid w:val="003D6B31"/>
    <w:rsid w:val="003D71F6"/>
    <w:rsid w:val="003D770C"/>
    <w:rsid w:val="003D7FDF"/>
    <w:rsid w:val="003E163B"/>
    <w:rsid w:val="003E396A"/>
    <w:rsid w:val="003E4632"/>
    <w:rsid w:val="003E62D0"/>
    <w:rsid w:val="003E65AF"/>
    <w:rsid w:val="003E6A43"/>
    <w:rsid w:val="003E6B36"/>
    <w:rsid w:val="003E6C44"/>
    <w:rsid w:val="003E74C0"/>
    <w:rsid w:val="003E763C"/>
    <w:rsid w:val="003E7F41"/>
    <w:rsid w:val="003F0157"/>
    <w:rsid w:val="003F0788"/>
    <w:rsid w:val="003F0943"/>
    <w:rsid w:val="003F17A6"/>
    <w:rsid w:val="003F2984"/>
    <w:rsid w:val="003F2AE9"/>
    <w:rsid w:val="003F4833"/>
    <w:rsid w:val="003F706B"/>
    <w:rsid w:val="003F7196"/>
    <w:rsid w:val="003F78A4"/>
    <w:rsid w:val="004005C5"/>
    <w:rsid w:val="00400893"/>
    <w:rsid w:val="004009E1"/>
    <w:rsid w:val="0040157D"/>
    <w:rsid w:val="00401886"/>
    <w:rsid w:val="00402F03"/>
    <w:rsid w:val="0040398B"/>
    <w:rsid w:val="0040418D"/>
    <w:rsid w:val="004045B6"/>
    <w:rsid w:val="00404D79"/>
    <w:rsid w:val="00404F4A"/>
    <w:rsid w:val="00405E93"/>
    <w:rsid w:val="0040645E"/>
    <w:rsid w:val="0040655B"/>
    <w:rsid w:val="004068AE"/>
    <w:rsid w:val="004072E3"/>
    <w:rsid w:val="00410143"/>
    <w:rsid w:val="00410756"/>
    <w:rsid w:val="00410CC2"/>
    <w:rsid w:val="0041171C"/>
    <w:rsid w:val="00413284"/>
    <w:rsid w:val="0041354D"/>
    <w:rsid w:val="004147FC"/>
    <w:rsid w:val="00414DAF"/>
    <w:rsid w:val="00414DC4"/>
    <w:rsid w:val="00415237"/>
    <w:rsid w:val="00415847"/>
    <w:rsid w:val="00415E55"/>
    <w:rsid w:val="00416C17"/>
    <w:rsid w:val="00416E55"/>
    <w:rsid w:val="00420293"/>
    <w:rsid w:val="00420717"/>
    <w:rsid w:val="0042097B"/>
    <w:rsid w:val="00420B12"/>
    <w:rsid w:val="00420CFC"/>
    <w:rsid w:val="004211AA"/>
    <w:rsid w:val="00421637"/>
    <w:rsid w:val="004220F2"/>
    <w:rsid w:val="00422278"/>
    <w:rsid w:val="00422771"/>
    <w:rsid w:val="004229EB"/>
    <w:rsid w:val="00423303"/>
    <w:rsid w:val="00423324"/>
    <w:rsid w:val="00424137"/>
    <w:rsid w:val="0042539E"/>
    <w:rsid w:val="0042676B"/>
    <w:rsid w:val="00426FF3"/>
    <w:rsid w:val="00427382"/>
    <w:rsid w:val="00427570"/>
    <w:rsid w:val="00427898"/>
    <w:rsid w:val="00427E12"/>
    <w:rsid w:val="0043075F"/>
    <w:rsid w:val="004314C1"/>
    <w:rsid w:val="00431CB1"/>
    <w:rsid w:val="00432E34"/>
    <w:rsid w:val="00435A21"/>
    <w:rsid w:val="00437717"/>
    <w:rsid w:val="00437DD5"/>
    <w:rsid w:val="00440176"/>
    <w:rsid w:val="004402CA"/>
    <w:rsid w:val="00441529"/>
    <w:rsid w:val="0044184D"/>
    <w:rsid w:val="004420C2"/>
    <w:rsid w:val="004422E6"/>
    <w:rsid w:val="00442672"/>
    <w:rsid w:val="00442858"/>
    <w:rsid w:val="004447E1"/>
    <w:rsid w:val="00445A23"/>
    <w:rsid w:val="004462C9"/>
    <w:rsid w:val="00446323"/>
    <w:rsid w:val="00446B98"/>
    <w:rsid w:val="004473E0"/>
    <w:rsid w:val="00447A2B"/>
    <w:rsid w:val="00447D58"/>
    <w:rsid w:val="00451025"/>
    <w:rsid w:val="00452F50"/>
    <w:rsid w:val="004537D0"/>
    <w:rsid w:val="0045474F"/>
    <w:rsid w:val="00454B4B"/>
    <w:rsid w:val="00454EA6"/>
    <w:rsid w:val="004550A2"/>
    <w:rsid w:val="00455627"/>
    <w:rsid w:val="004564CF"/>
    <w:rsid w:val="00456571"/>
    <w:rsid w:val="00456586"/>
    <w:rsid w:val="00456E80"/>
    <w:rsid w:val="004572DE"/>
    <w:rsid w:val="004579E1"/>
    <w:rsid w:val="00460154"/>
    <w:rsid w:val="004603EF"/>
    <w:rsid w:val="00460516"/>
    <w:rsid w:val="0046054B"/>
    <w:rsid w:val="0046123E"/>
    <w:rsid w:val="00461C84"/>
    <w:rsid w:val="004623D2"/>
    <w:rsid w:val="0046334F"/>
    <w:rsid w:val="00463445"/>
    <w:rsid w:val="004642DA"/>
    <w:rsid w:val="0046551C"/>
    <w:rsid w:val="00466B63"/>
    <w:rsid w:val="004675A1"/>
    <w:rsid w:val="0047026E"/>
    <w:rsid w:val="00471110"/>
    <w:rsid w:val="00472465"/>
    <w:rsid w:val="00472BA6"/>
    <w:rsid w:val="00472BAE"/>
    <w:rsid w:val="0047334A"/>
    <w:rsid w:val="00473BC6"/>
    <w:rsid w:val="00473BDF"/>
    <w:rsid w:val="00474F27"/>
    <w:rsid w:val="00475038"/>
    <w:rsid w:val="00475229"/>
    <w:rsid w:val="00475649"/>
    <w:rsid w:val="00476093"/>
    <w:rsid w:val="004768FB"/>
    <w:rsid w:val="004771A2"/>
    <w:rsid w:val="004808E8"/>
    <w:rsid w:val="00480E16"/>
    <w:rsid w:val="00481D4E"/>
    <w:rsid w:val="00481F4B"/>
    <w:rsid w:val="004826A0"/>
    <w:rsid w:val="00482F6E"/>
    <w:rsid w:val="00483E57"/>
    <w:rsid w:val="0048405E"/>
    <w:rsid w:val="004840E9"/>
    <w:rsid w:val="004847F0"/>
    <w:rsid w:val="00484DF4"/>
    <w:rsid w:val="004857D3"/>
    <w:rsid w:val="0048644F"/>
    <w:rsid w:val="00486649"/>
    <w:rsid w:val="00486D64"/>
    <w:rsid w:val="00486D98"/>
    <w:rsid w:val="00486F75"/>
    <w:rsid w:val="00487148"/>
    <w:rsid w:val="0048733D"/>
    <w:rsid w:val="00490D9E"/>
    <w:rsid w:val="00491500"/>
    <w:rsid w:val="00491E02"/>
    <w:rsid w:val="00492769"/>
    <w:rsid w:val="00492D25"/>
    <w:rsid w:val="00492F3D"/>
    <w:rsid w:val="004933B1"/>
    <w:rsid w:val="00493C97"/>
    <w:rsid w:val="0049425C"/>
    <w:rsid w:val="004944D8"/>
    <w:rsid w:val="004948D1"/>
    <w:rsid w:val="0049558E"/>
    <w:rsid w:val="004960AD"/>
    <w:rsid w:val="0049618A"/>
    <w:rsid w:val="0049784B"/>
    <w:rsid w:val="00497CCE"/>
    <w:rsid w:val="004A0073"/>
    <w:rsid w:val="004A093A"/>
    <w:rsid w:val="004A18F8"/>
    <w:rsid w:val="004A1D1F"/>
    <w:rsid w:val="004A2E7B"/>
    <w:rsid w:val="004A3087"/>
    <w:rsid w:val="004A36F3"/>
    <w:rsid w:val="004A407C"/>
    <w:rsid w:val="004A4117"/>
    <w:rsid w:val="004A426F"/>
    <w:rsid w:val="004A4C2C"/>
    <w:rsid w:val="004A5163"/>
    <w:rsid w:val="004A553E"/>
    <w:rsid w:val="004A560C"/>
    <w:rsid w:val="004A5C50"/>
    <w:rsid w:val="004A60A5"/>
    <w:rsid w:val="004A6C65"/>
    <w:rsid w:val="004B0AF6"/>
    <w:rsid w:val="004B0FB8"/>
    <w:rsid w:val="004B136C"/>
    <w:rsid w:val="004B173B"/>
    <w:rsid w:val="004B1B3E"/>
    <w:rsid w:val="004B1F4F"/>
    <w:rsid w:val="004B2570"/>
    <w:rsid w:val="004B2E88"/>
    <w:rsid w:val="004B32E8"/>
    <w:rsid w:val="004B34C7"/>
    <w:rsid w:val="004B450F"/>
    <w:rsid w:val="004B4F0C"/>
    <w:rsid w:val="004B4F62"/>
    <w:rsid w:val="004B532F"/>
    <w:rsid w:val="004B5820"/>
    <w:rsid w:val="004B59B3"/>
    <w:rsid w:val="004B5ABE"/>
    <w:rsid w:val="004B5E88"/>
    <w:rsid w:val="004B70F5"/>
    <w:rsid w:val="004C0401"/>
    <w:rsid w:val="004C062C"/>
    <w:rsid w:val="004C1367"/>
    <w:rsid w:val="004C1917"/>
    <w:rsid w:val="004C217C"/>
    <w:rsid w:val="004C240F"/>
    <w:rsid w:val="004C25EE"/>
    <w:rsid w:val="004C28C7"/>
    <w:rsid w:val="004C31CF"/>
    <w:rsid w:val="004C3F04"/>
    <w:rsid w:val="004C433A"/>
    <w:rsid w:val="004C531F"/>
    <w:rsid w:val="004C62E3"/>
    <w:rsid w:val="004C6848"/>
    <w:rsid w:val="004C7432"/>
    <w:rsid w:val="004C77D3"/>
    <w:rsid w:val="004C7B2C"/>
    <w:rsid w:val="004D0603"/>
    <w:rsid w:val="004D0657"/>
    <w:rsid w:val="004D06D0"/>
    <w:rsid w:val="004D3DFF"/>
    <w:rsid w:val="004D4476"/>
    <w:rsid w:val="004D583D"/>
    <w:rsid w:val="004D5923"/>
    <w:rsid w:val="004D5AD3"/>
    <w:rsid w:val="004D5BD7"/>
    <w:rsid w:val="004D5E32"/>
    <w:rsid w:val="004D67E9"/>
    <w:rsid w:val="004D69AD"/>
    <w:rsid w:val="004E04FE"/>
    <w:rsid w:val="004E089D"/>
    <w:rsid w:val="004E1060"/>
    <w:rsid w:val="004E1495"/>
    <w:rsid w:val="004E1A9D"/>
    <w:rsid w:val="004E1E36"/>
    <w:rsid w:val="004E1ECA"/>
    <w:rsid w:val="004E2118"/>
    <w:rsid w:val="004E28DE"/>
    <w:rsid w:val="004E30F7"/>
    <w:rsid w:val="004E37EF"/>
    <w:rsid w:val="004E4702"/>
    <w:rsid w:val="004E4DC9"/>
    <w:rsid w:val="004E4E45"/>
    <w:rsid w:val="004E561E"/>
    <w:rsid w:val="004E5811"/>
    <w:rsid w:val="004E5D18"/>
    <w:rsid w:val="004E5DE3"/>
    <w:rsid w:val="004E626D"/>
    <w:rsid w:val="004E6675"/>
    <w:rsid w:val="004E6770"/>
    <w:rsid w:val="004E6FCC"/>
    <w:rsid w:val="004E7292"/>
    <w:rsid w:val="004E7300"/>
    <w:rsid w:val="004F040B"/>
    <w:rsid w:val="004F06B0"/>
    <w:rsid w:val="004F0FBC"/>
    <w:rsid w:val="004F24CA"/>
    <w:rsid w:val="004F2517"/>
    <w:rsid w:val="004F272F"/>
    <w:rsid w:val="004F2A7D"/>
    <w:rsid w:val="004F3200"/>
    <w:rsid w:val="004F3308"/>
    <w:rsid w:val="004F3910"/>
    <w:rsid w:val="004F5418"/>
    <w:rsid w:val="004F55BF"/>
    <w:rsid w:val="004F6A17"/>
    <w:rsid w:val="00500633"/>
    <w:rsid w:val="00500694"/>
    <w:rsid w:val="00500993"/>
    <w:rsid w:val="0050158C"/>
    <w:rsid w:val="00501871"/>
    <w:rsid w:val="00502810"/>
    <w:rsid w:val="005032B2"/>
    <w:rsid w:val="00504D49"/>
    <w:rsid w:val="00505271"/>
    <w:rsid w:val="005056EF"/>
    <w:rsid w:val="005061AA"/>
    <w:rsid w:val="005071DB"/>
    <w:rsid w:val="00507301"/>
    <w:rsid w:val="00507D65"/>
    <w:rsid w:val="00511332"/>
    <w:rsid w:val="005114E9"/>
    <w:rsid w:val="00512274"/>
    <w:rsid w:val="00512CFC"/>
    <w:rsid w:val="00513318"/>
    <w:rsid w:val="0051419B"/>
    <w:rsid w:val="00514840"/>
    <w:rsid w:val="00514F1A"/>
    <w:rsid w:val="00514FEF"/>
    <w:rsid w:val="00515AB5"/>
    <w:rsid w:val="00516000"/>
    <w:rsid w:val="00516666"/>
    <w:rsid w:val="0051678C"/>
    <w:rsid w:val="00517231"/>
    <w:rsid w:val="00520779"/>
    <w:rsid w:val="00521A26"/>
    <w:rsid w:val="00522406"/>
    <w:rsid w:val="00523430"/>
    <w:rsid w:val="00523A53"/>
    <w:rsid w:val="00523A71"/>
    <w:rsid w:val="0052462C"/>
    <w:rsid w:val="00524720"/>
    <w:rsid w:val="00524D3A"/>
    <w:rsid w:val="00524E46"/>
    <w:rsid w:val="00525272"/>
    <w:rsid w:val="00526037"/>
    <w:rsid w:val="00526CD9"/>
    <w:rsid w:val="00527B6F"/>
    <w:rsid w:val="005300E8"/>
    <w:rsid w:val="00530443"/>
    <w:rsid w:val="00530B0D"/>
    <w:rsid w:val="0053193B"/>
    <w:rsid w:val="00531BE5"/>
    <w:rsid w:val="00532935"/>
    <w:rsid w:val="00533A36"/>
    <w:rsid w:val="0053407C"/>
    <w:rsid w:val="00535409"/>
    <w:rsid w:val="00535DB0"/>
    <w:rsid w:val="00535F34"/>
    <w:rsid w:val="00536E4B"/>
    <w:rsid w:val="005371A3"/>
    <w:rsid w:val="0053752F"/>
    <w:rsid w:val="00537BBA"/>
    <w:rsid w:val="00537FFD"/>
    <w:rsid w:val="005404C3"/>
    <w:rsid w:val="005410FA"/>
    <w:rsid w:val="005418BA"/>
    <w:rsid w:val="0054212C"/>
    <w:rsid w:val="0054254C"/>
    <w:rsid w:val="00543266"/>
    <w:rsid w:val="00543C4E"/>
    <w:rsid w:val="00545B31"/>
    <w:rsid w:val="00545DDC"/>
    <w:rsid w:val="005460B5"/>
    <w:rsid w:val="00546ACD"/>
    <w:rsid w:val="00550953"/>
    <w:rsid w:val="00550ADA"/>
    <w:rsid w:val="0055154C"/>
    <w:rsid w:val="00551AFA"/>
    <w:rsid w:val="005523EB"/>
    <w:rsid w:val="00552B97"/>
    <w:rsid w:val="00553779"/>
    <w:rsid w:val="00553963"/>
    <w:rsid w:val="00554865"/>
    <w:rsid w:val="00554C2F"/>
    <w:rsid w:val="00554EE5"/>
    <w:rsid w:val="0055681D"/>
    <w:rsid w:val="005571A1"/>
    <w:rsid w:val="005573FD"/>
    <w:rsid w:val="00557E21"/>
    <w:rsid w:val="005603F3"/>
    <w:rsid w:val="005611DD"/>
    <w:rsid w:val="005621C3"/>
    <w:rsid w:val="00562B73"/>
    <w:rsid w:val="00562C95"/>
    <w:rsid w:val="00562E20"/>
    <w:rsid w:val="00562E79"/>
    <w:rsid w:val="005633FE"/>
    <w:rsid w:val="0056495A"/>
    <w:rsid w:val="00564B50"/>
    <w:rsid w:val="0056539E"/>
    <w:rsid w:val="00565749"/>
    <w:rsid w:val="00565E24"/>
    <w:rsid w:val="00566C7B"/>
    <w:rsid w:val="0056758C"/>
    <w:rsid w:val="005720FD"/>
    <w:rsid w:val="00573003"/>
    <w:rsid w:val="005731A3"/>
    <w:rsid w:val="0057378F"/>
    <w:rsid w:val="0057389D"/>
    <w:rsid w:val="0057410D"/>
    <w:rsid w:val="005748A0"/>
    <w:rsid w:val="005749E3"/>
    <w:rsid w:val="00574FB4"/>
    <w:rsid w:val="0057505E"/>
    <w:rsid w:val="005755BF"/>
    <w:rsid w:val="005757B5"/>
    <w:rsid w:val="0057600A"/>
    <w:rsid w:val="00576428"/>
    <w:rsid w:val="0057661A"/>
    <w:rsid w:val="00576FF3"/>
    <w:rsid w:val="00577014"/>
    <w:rsid w:val="00577179"/>
    <w:rsid w:val="00577593"/>
    <w:rsid w:val="005775A2"/>
    <w:rsid w:val="00577E40"/>
    <w:rsid w:val="005812A9"/>
    <w:rsid w:val="0058206B"/>
    <w:rsid w:val="005820FF"/>
    <w:rsid w:val="005831E2"/>
    <w:rsid w:val="00583883"/>
    <w:rsid w:val="00583F53"/>
    <w:rsid w:val="00584216"/>
    <w:rsid w:val="00584C29"/>
    <w:rsid w:val="00584E7B"/>
    <w:rsid w:val="00584F6A"/>
    <w:rsid w:val="00584FC5"/>
    <w:rsid w:val="00585B79"/>
    <w:rsid w:val="00585EB1"/>
    <w:rsid w:val="005866CD"/>
    <w:rsid w:val="00586E7C"/>
    <w:rsid w:val="005877AF"/>
    <w:rsid w:val="00587D67"/>
    <w:rsid w:val="0059087A"/>
    <w:rsid w:val="0059193E"/>
    <w:rsid w:val="005927B2"/>
    <w:rsid w:val="005936DB"/>
    <w:rsid w:val="005938B7"/>
    <w:rsid w:val="00594908"/>
    <w:rsid w:val="00595023"/>
    <w:rsid w:val="00595776"/>
    <w:rsid w:val="005964A9"/>
    <w:rsid w:val="00596728"/>
    <w:rsid w:val="00596BEA"/>
    <w:rsid w:val="00597DAC"/>
    <w:rsid w:val="005A0217"/>
    <w:rsid w:val="005A1167"/>
    <w:rsid w:val="005A284B"/>
    <w:rsid w:val="005A2DAE"/>
    <w:rsid w:val="005A34C8"/>
    <w:rsid w:val="005A3E4A"/>
    <w:rsid w:val="005A4741"/>
    <w:rsid w:val="005A49D0"/>
    <w:rsid w:val="005A4EE3"/>
    <w:rsid w:val="005A4F91"/>
    <w:rsid w:val="005A50A9"/>
    <w:rsid w:val="005A5D49"/>
    <w:rsid w:val="005A637A"/>
    <w:rsid w:val="005A6879"/>
    <w:rsid w:val="005A6BAF"/>
    <w:rsid w:val="005A7636"/>
    <w:rsid w:val="005A7A86"/>
    <w:rsid w:val="005B1009"/>
    <w:rsid w:val="005B14A2"/>
    <w:rsid w:val="005B1A5D"/>
    <w:rsid w:val="005B234D"/>
    <w:rsid w:val="005B23ED"/>
    <w:rsid w:val="005B2AEC"/>
    <w:rsid w:val="005B2FD1"/>
    <w:rsid w:val="005B315B"/>
    <w:rsid w:val="005B349A"/>
    <w:rsid w:val="005B3869"/>
    <w:rsid w:val="005B3FBD"/>
    <w:rsid w:val="005B4050"/>
    <w:rsid w:val="005B4EA2"/>
    <w:rsid w:val="005B6C94"/>
    <w:rsid w:val="005B7008"/>
    <w:rsid w:val="005B743A"/>
    <w:rsid w:val="005B7D82"/>
    <w:rsid w:val="005C1F72"/>
    <w:rsid w:val="005C28F2"/>
    <w:rsid w:val="005C31B6"/>
    <w:rsid w:val="005C363A"/>
    <w:rsid w:val="005C4066"/>
    <w:rsid w:val="005C4561"/>
    <w:rsid w:val="005C48DC"/>
    <w:rsid w:val="005C4F18"/>
    <w:rsid w:val="005C5342"/>
    <w:rsid w:val="005C54B6"/>
    <w:rsid w:val="005C5788"/>
    <w:rsid w:val="005C59FD"/>
    <w:rsid w:val="005C5C4D"/>
    <w:rsid w:val="005C5D9C"/>
    <w:rsid w:val="005C5F35"/>
    <w:rsid w:val="005C6531"/>
    <w:rsid w:val="005C7AFA"/>
    <w:rsid w:val="005D033C"/>
    <w:rsid w:val="005D07DF"/>
    <w:rsid w:val="005D1736"/>
    <w:rsid w:val="005D3D84"/>
    <w:rsid w:val="005D4167"/>
    <w:rsid w:val="005D43C5"/>
    <w:rsid w:val="005D4D1B"/>
    <w:rsid w:val="005D4D8D"/>
    <w:rsid w:val="005D530C"/>
    <w:rsid w:val="005D5DC3"/>
    <w:rsid w:val="005D626C"/>
    <w:rsid w:val="005D6322"/>
    <w:rsid w:val="005D6380"/>
    <w:rsid w:val="005D66DC"/>
    <w:rsid w:val="005D6C8E"/>
    <w:rsid w:val="005D79FC"/>
    <w:rsid w:val="005D7EED"/>
    <w:rsid w:val="005D7F3A"/>
    <w:rsid w:val="005E07F4"/>
    <w:rsid w:val="005E0E7B"/>
    <w:rsid w:val="005E2396"/>
    <w:rsid w:val="005E29CC"/>
    <w:rsid w:val="005E2FCE"/>
    <w:rsid w:val="005E31A4"/>
    <w:rsid w:val="005E3D5B"/>
    <w:rsid w:val="005E420C"/>
    <w:rsid w:val="005E5B44"/>
    <w:rsid w:val="005E5C2C"/>
    <w:rsid w:val="005E5FF8"/>
    <w:rsid w:val="005E6304"/>
    <w:rsid w:val="005E7931"/>
    <w:rsid w:val="005E7D55"/>
    <w:rsid w:val="005E7F34"/>
    <w:rsid w:val="005F06E8"/>
    <w:rsid w:val="005F24F7"/>
    <w:rsid w:val="005F29C0"/>
    <w:rsid w:val="005F4E4C"/>
    <w:rsid w:val="005F5042"/>
    <w:rsid w:val="005F6474"/>
    <w:rsid w:val="005F65D2"/>
    <w:rsid w:val="005F6A63"/>
    <w:rsid w:val="005F6D84"/>
    <w:rsid w:val="005F741B"/>
    <w:rsid w:val="005F7B62"/>
    <w:rsid w:val="006000B5"/>
    <w:rsid w:val="00600D39"/>
    <w:rsid w:val="006014E7"/>
    <w:rsid w:val="006026AB"/>
    <w:rsid w:val="0060394C"/>
    <w:rsid w:val="00603E8D"/>
    <w:rsid w:val="0060409D"/>
    <w:rsid w:val="00604198"/>
    <w:rsid w:val="00604402"/>
    <w:rsid w:val="0060481A"/>
    <w:rsid w:val="00604C1E"/>
    <w:rsid w:val="00604C44"/>
    <w:rsid w:val="00604C97"/>
    <w:rsid w:val="00605404"/>
    <w:rsid w:val="0060546F"/>
    <w:rsid w:val="006057C1"/>
    <w:rsid w:val="00606556"/>
    <w:rsid w:val="00606AB0"/>
    <w:rsid w:val="00606BEE"/>
    <w:rsid w:val="0061046B"/>
    <w:rsid w:val="00610561"/>
    <w:rsid w:val="0061057D"/>
    <w:rsid w:val="00610E1C"/>
    <w:rsid w:val="006115E0"/>
    <w:rsid w:val="00612937"/>
    <w:rsid w:val="00614278"/>
    <w:rsid w:val="00615146"/>
    <w:rsid w:val="0061569D"/>
    <w:rsid w:val="0061641D"/>
    <w:rsid w:val="00617380"/>
    <w:rsid w:val="00617776"/>
    <w:rsid w:val="0061793E"/>
    <w:rsid w:val="00617DF4"/>
    <w:rsid w:val="006200F6"/>
    <w:rsid w:val="0062016C"/>
    <w:rsid w:val="00621504"/>
    <w:rsid w:val="00621AD0"/>
    <w:rsid w:val="00622D35"/>
    <w:rsid w:val="00622E1B"/>
    <w:rsid w:val="00622F07"/>
    <w:rsid w:val="00623D0A"/>
    <w:rsid w:val="00623D62"/>
    <w:rsid w:val="006244A2"/>
    <w:rsid w:val="006250F4"/>
    <w:rsid w:val="00625309"/>
    <w:rsid w:val="0062546C"/>
    <w:rsid w:val="0062692A"/>
    <w:rsid w:val="00627F48"/>
    <w:rsid w:val="00627F8F"/>
    <w:rsid w:val="00630B07"/>
    <w:rsid w:val="00631456"/>
    <w:rsid w:val="0063178D"/>
    <w:rsid w:val="0063239C"/>
    <w:rsid w:val="006333EB"/>
    <w:rsid w:val="00633B32"/>
    <w:rsid w:val="00634789"/>
    <w:rsid w:val="00634822"/>
    <w:rsid w:val="00634B63"/>
    <w:rsid w:val="00634CDE"/>
    <w:rsid w:val="00635A1B"/>
    <w:rsid w:val="00636898"/>
    <w:rsid w:val="00636F4C"/>
    <w:rsid w:val="00637133"/>
    <w:rsid w:val="00637719"/>
    <w:rsid w:val="00637B1B"/>
    <w:rsid w:val="00640207"/>
    <w:rsid w:val="0064033B"/>
    <w:rsid w:val="00641A65"/>
    <w:rsid w:val="00641B10"/>
    <w:rsid w:val="00642219"/>
    <w:rsid w:val="00642BC5"/>
    <w:rsid w:val="0064367D"/>
    <w:rsid w:val="00643EF5"/>
    <w:rsid w:val="0064471C"/>
    <w:rsid w:val="00646188"/>
    <w:rsid w:val="00647906"/>
    <w:rsid w:val="00650555"/>
    <w:rsid w:val="00650C0A"/>
    <w:rsid w:val="006514E8"/>
    <w:rsid w:val="00651E8A"/>
    <w:rsid w:val="00652647"/>
    <w:rsid w:val="00652FE0"/>
    <w:rsid w:val="00653399"/>
    <w:rsid w:val="006536F5"/>
    <w:rsid w:val="006544B5"/>
    <w:rsid w:val="00654558"/>
    <w:rsid w:val="00655129"/>
    <w:rsid w:val="00655802"/>
    <w:rsid w:val="006558E4"/>
    <w:rsid w:val="00655B83"/>
    <w:rsid w:val="006569B0"/>
    <w:rsid w:val="00657696"/>
    <w:rsid w:val="006578C1"/>
    <w:rsid w:val="00657BFA"/>
    <w:rsid w:val="00657E67"/>
    <w:rsid w:val="00661222"/>
    <w:rsid w:val="00662E3D"/>
    <w:rsid w:val="00663276"/>
    <w:rsid w:val="00663936"/>
    <w:rsid w:val="0066494B"/>
    <w:rsid w:val="00664BD4"/>
    <w:rsid w:val="00665A99"/>
    <w:rsid w:val="00666165"/>
    <w:rsid w:val="00666251"/>
    <w:rsid w:val="00666537"/>
    <w:rsid w:val="00666AE3"/>
    <w:rsid w:val="0066766C"/>
    <w:rsid w:val="006704FD"/>
    <w:rsid w:val="00670BF1"/>
    <w:rsid w:val="00670C17"/>
    <w:rsid w:val="00670CE6"/>
    <w:rsid w:val="006714CF"/>
    <w:rsid w:val="0067172B"/>
    <w:rsid w:val="00672E17"/>
    <w:rsid w:val="006731DD"/>
    <w:rsid w:val="00674BBC"/>
    <w:rsid w:val="00674C9A"/>
    <w:rsid w:val="006754FA"/>
    <w:rsid w:val="00675C82"/>
    <w:rsid w:val="006760B9"/>
    <w:rsid w:val="0067616B"/>
    <w:rsid w:val="00676830"/>
    <w:rsid w:val="00677454"/>
    <w:rsid w:val="0067769A"/>
    <w:rsid w:val="00680E8E"/>
    <w:rsid w:val="00681BE9"/>
    <w:rsid w:val="006821AA"/>
    <w:rsid w:val="006858D7"/>
    <w:rsid w:val="00685A73"/>
    <w:rsid w:val="00686769"/>
    <w:rsid w:val="0068678C"/>
    <w:rsid w:val="00687F20"/>
    <w:rsid w:val="006906A4"/>
    <w:rsid w:val="00691155"/>
    <w:rsid w:val="00691F90"/>
    <w:rsid w:val="00692729"/>
    <w:rsid w:val="00692B1D"/>
    <w:rsid w:val="006934FF"/>
    <w:rsid w:val="006935FD"/>
    <w:rsid w:val="00694267"/>
    <w:rsid w:val="006945FD"/>
    <w:rsid w:val="00694B7B"/>
    <w:rsid w:val="006958EA"/>
    <w:rsid w:val="00695A8A"/>
    <w:rsid w:val="00696BAB"/>
    <w:rsid w:val="00697FAF"/>
    <w:rsid w:val="006A0A25"/>
    <w:rsid w:val="006A1420"/>
    <w:rsid w:val="006A15D2"/>
    <w:rsid w:val="006A1F86"/>
    <w:rsid w:val="006A2889"/>
    <w:rsid w:val="006A2EA3"/>
    <w:rsid w:val="006A4181"/>
    <w:rsid w:val="006A45B8"/>
    <w:rsid w:val="006A4B17"/>
    <w:rsid w:val="006A4B3B"/>
    <w:rsid w:val="006A595B"/>
    <w:rsid w:val="006A65D4"/>
    <w:rsid w:val="006A69C7"/>
    <w:rsid w:val="006A6A02"/>
    <w:rsid w:val="006A6D33"/>
    <w:rsid w:val="006A6D8A"/>
    <w:rsid w:val="006A6FA8"/>
    <w:rsid w:val="006A70C6"/>
    <w:rsid w:val="006A7148"/>
    <w:rsid w:val="006B1134"/>
    <w:rsid w:val="006B1251"/>
    <w:rsid w:val="006B1B8A"/>
    <w:rsid w:val="006B1D61"/>
    <w:rsid w:val="006B2006"/>
    <w:rsid w:val="006B224E"/>
    <w:rsid w:val="006B2858"/>
    <w:rsid w:val="006B2EE5"/>
    <w:rsid w:val="006B3168"/>
    <w:rsid w:val="006B37EB"/>
    <w:rsid w:val="006B3969"/>
    <w:rsid w:val="006B42F8"/>
    <w:rsid w:val="006B4726"/>
    <w:rsid w:val="006B4F29"/>
    <w:rsid w:val="006B518A"/>
    <w:rsid w:val="006B5D59"/>
    <w:rsid w:val="006B5D62"/>
    <w:rsid w:val="006B60D2"/>
    <w:rsid w:val="006B7331"/>
    <w:rsid w:val="006B746D"/>
    <w:rsid w:val="006B78EF"/>
    <w:rsid w:val="006C1459"/>
    <w:rsid w:val="006C1C49"/>
    <w:rsid w:val="006C1EA0"/>
    <w:rsid w:val="006C226D"/>
    <w:rsid w:val="006C3B07"/>
    <w:rsid w:val="006C3D7B"/>
    <w:rsid w:val="006C3F23"/>
    <w:rsid w:val="006C42AA"/>
    <w:rsid w:val="006C4ACE"/>
    <w:rsid w:val="006C6B3F"/>
    <w:rsid w:val="006D0F87"/>
    <w:rsid w:val="006D27E3"/>
    <w:rsid w:val="006D4539"/>
    <w:rsid w:val="006D4949"/>
    <w:rsid w:val="006D546B"/>
    <w:rsid w:val="006D6369"/>
    <w:rsid w:val="006D6399"/>
    <w:rsid w:val="006D6626"/>
    <w:rsid w:val="006D673C"/>
    <w:rsid w:val="006E0178"/>
    <w:rsid w:val="006E026B"/>
    <w:rsid w:val="006E12CE"/>
    <w:rsid w:val="006E1574"/>
    <w:rsid w:val="006E166A"/>
    <w:rsid w:val="006E174B"/>
    <w:rsid w:val="006E350F"/>
    <w:rsid w:val="006E351F"/>
    <w:rsid w:val="006E3B6A"/>
    <w:rsid w:val="006E3D37"/>
    <w:rsid w:val="006E473E"/>
    <w:rsid w:val="006E4EF5"/>
    <w:rsid w:val="006E5313"/>
    <w:rsid w:val="006E60C3"/>
    <w:rsid w:val="006E61A7"/>
    <w:rsid w:val="006E6E21"/>
    <w:rsid w:val="006E7A3E"/>
    <w:rsid w:val="006F1FC0"/>
    <w:rsid w:val="006F3003"/>
    <w:rsid w:val="006F3222"/>
    <w:rsid w:val="006F337F"/>
    <w:rsid w:val="006F3466"/>
    <w:rsid w:val="006F3BC0"/>
    <w:rsid w:val="006F3EA7"/>
    <w:rsid w:val="006F4F3A"/>
    <w:rsid w:val="006F54D9"/>
    <w:rsid w:val="006F5CA7"/>
    <w:rsid w:val="006F5E37"/>
    <w:rsid w:val="006F6966"/>
    <w:rsid w:val="006F6BE3"/>
    <w:rsid w:val="006F7311"/>
    <w:rsid w:val="006F77D6"/>
    <w:rsid w:val="006F7EE9"/>
    <w:rsid w:val="007000FD"/>
    <w:rsid w:val="007002BB"/>
    <w:rsid w:val="007003B5"/>
    <w:rsid w:val="007006EE"/>
    <w:rsid w:val="00700842"/>
    <w:rsid w:val="00701A70"/>
    <w:rsid w:val="00703831"/>
    <w:rsid w:val="00704BA6"/>
    <w:rsid w:val="00704DC6"/>
    <w:rsid w:val="00705BA5"/>
    <w:rsid w:val="00705E71"/>
    <w:rsid w:val="00706495"/>
    <w:rsid w:val="00706DFE"/>
    <w:rsid w:val="007105AE"/>
    <w:rsid w:val="007109B0"/>
    <w:rsid w:val="00710DB8"/>
    <w:rsid w:val="007115C6"/>
    <w:rsid w:val="00713100"/>
    <w:rsid w:val="00713342"/>
    <w:rsid w:val="0071372B"/>
    <w:rsid w:val="00714BAF"/>
    <w:rsid w:val="00715D94"/>
    <w:rsid w:val="007161D0"/>
    <w:rsid w:val="007204A8"/>
    <w:rsid w:val="0072106B"/>
    <w:rsid w:val="00721166"/>
    <w:rsid w:val="007212AE"/>
    <w:rsid w:val="007213BD"/>
    <w:rsid w:val="00721836"/>
    <w:rsid w:val="00721BE8"/>
    <w:rsid w:val="007231B8"/>
    <w:rsid w:val="007234B2"/>
    <w:rsid w:val="007235FE"/>
    <w:rsid w:val="00723D1E"/>
    <w:rsid w:val="00725505"/>
    <w:rsid w:val="00726F34"/>
    <w:rsid w:val="0072704E"/>
    <w:rsid w:val="00727A35"/>
    <w:rsid w:val="00730299"/>
    <w:rsid w:val="00731645"/>
    <w:rsid w:val="007316FB"/>
    <w:rsid w:val="00731A53"/>
    <w:rsid w:val="007323C0"/>
    <w:rsid w:val="007325EE"/>
    <w:rsid w:val="00732680"/>
    <w:rsid w:val="00732E55"/>
    <w:rsid w:val="00732E6B"/>
    <w:rsid w:val="00732E7D"/>
    <w:rsid w:val="00734DF3"/>
    <w:rsid w:val="00734EB3"/>
    <w:rsid w:val="007355B4"/>
    <w:rsid w:val="00735619"/>
    <w:rsid w:val="00735C39"/>
    <w:rsid w:val="00736DB0"/>
    <w:rsid w:val="00737229"/>
    <w:rsid w:val="00737F6B"/>
    <w:rsid w:val="00740DC7"/>
    <w:rsid w:val="00741D24"/>
    <w:rsid w:val="00743422"/>
    <w:rsid w:val="007441B8"/>
    <w:rsid w:val="00744369"/>
    <w:rsid w:val="007443CB"/>
    <w:rsid w:val="00745555"/>
    <w:rsid w:val="00745BAB"/>
    <w:rsid w:val="007460CD"/>
    <w:rsid w:val="00746F0F"/>
    <w:rsid w:val="00750414"/>
    <w:rsid w:val="00750C77"/>
    <w:rsid w:val="00754E34"/>
    <w:rsid w:val="007558AC"/>
    <w:rsid w:val="00755FF5"/>
    <w:rsid w:val="007567CC"/>
    <w:rsid w:val="00756B24"/>
    <w:rsid w:val="00756C6B"/>
    <w:rsid w:val="00756CEC"/>
    <w:rsid w:val="00756D0A"/>
    <w:rsid w:val="007573CC"/>
    <w:rsid w:val="007574B3"/>
    <w:rsid w:val="007574F7"/>
    <w:rsid w:val="007579B0"/>
    <w:rsid w:val="00757AA6"/>
    <w:rsid w:val="00760293"/>
    <w:rsid w:val="007616C4"/>
    <w:rsid w:val="00762219"/>
    <w:rsid w:val="00762ACA"/>
    <w:rsid w:val="0076394E"/>
    <w:rsid w:val="00763CF0"/>
    <w:rsid w:val="00763CF7"/>
    <w:rsid w:val="007642A9"/>
    <w:rsid w:val="007646E7"/>
    <w:rsid w:val="007651E1"/>
    <w:rsid w:val="007658DA"/>
    <w:rsid w:val="00765C40"/>
    <w:rsid w:val="0076670B"/>
    <w:rsid w:val="00766EAB"/>
    <w:rsid w:val="00767E8E"/>
    <w:rsid w:val="007700D5"/>
    <w:rsid w:val="007701BE"/>
    <w:rsid w:val="007708F7"/>
    <w:rsid w:val="00770939"/>
    <w:rsid w:val="00770B04"/>
    <w:rsid w:val="00770B49"/>
    <w:rsid w:val="0077146A"/>
    <w:rsid w:val="00771C17"/>
    <w:rsid w:val="00772334"/>
    <w:rsid w:val="007726C0"/>
    <w:rsid w:val="00774A29"/>
    <w:rsid w:val="00774F62"/>
    <w:rsid w:val="00776CAE"/>
    <w:rsid w:val="00777553"/>
    <w:rsid w:val="00777F43"/>
    <w:rsid w:val="00780704"/>
    <w:rsid w:val="0078106C"/>
    <w:rsid w:val="00781443"/>
    <w:rsid w:val="0078173A"/>
    <w:rsid w:val="00781D6A"/>
    <w:rsid w:val="0078255B"/>
    <w:rsid w:val="00782859"/>
    <w:rsid w:val="00782C42"/>
    <w:rsid w:val="007830EB"/>
    <w:rsid w:val="00785783"/>
    <w:rsid w:val="00786761"/>
    <w:rsid w:val="00786DD8"/>
    <w:rsid w:val="00787137"/>
    <w:rsid w:val="00787B44"/>
    <w:rsid w:val="007903B2"/>
    <w:rsid w:val="00790518"/>
    <w:rsid w:val="007907FA"/>
    <w:rsid w:val="00790CDE"/>
    <w:rsid w:val="0079110A"/>
    <w:rsid w:val="00791621"/>
    <w:rsid w:val="007934B6"/>
    <w:rsid w:val="00793717"/>
    <w:rsid w:val="00793F8E"/>
    <w:rsid w:val="00794CAF"/>
    <w:rsid w:val="00795FB6"/>
    <w:rsid w:val="00796358"/>
    <w:rsid w:val="007964CC"/>
    <w:rsid w:val="0079683F"/>
    <w:rsid w:val="00796D38"/>
    <w:rsid w:val="007A02BE"/>
    <w:rsid w:val="007A0372"/>
    <w:rsid w:val="007A18F7"/>
    <w:rsid w:val="007A1932"/>
    <w:rsid w:val="007A32BB"/>
    <w:rsid w:val="007A441C"/>
    <w:rsid w:val="007A505B"/>
    <w:rsid w:val="007A55EE"/>
    <w:rsid w:val="007A6B37"/>
    <w:rsid w:val="007A6C74"/>
    <w:rsid w:val="007A7503"/>
    <w:rsid w:val="007A7889"/>
    <w:rsid w:val="007A7A68"/>
    <w:rsid w:val="007A7CE5"/>
    <w:rsid w:val="007B0322"/>
    <w:rsid w:val="007B061C"/>
    <w:rsid w:val="007B0801"/>
    <w:rsid w:val="007B0B34"/>
    <w:rsid w:val="007B1884"/>
    <w:rsid w:val="007B1A9D"/>
    <w:rsid w:val="007B1C8B"/>
    <w:rsid w:val="007B1F4B"/>
    <w:rsid w:val="007B2456"/>
    <w:rsid w:val="007B6453"/>
    <w:rsid w:val="007B78AB"/>
    <w:rsid w:val="007B7C59"/>
    <w:rsid w:val="007C0F3F"/>
    <w:rsid w:val="007C12AB"/>
    <w:rsid w:val="007C1A5C"/>
    <w:rsid w:val="007C2EA6"/>
    <w:rsid w:val="007C3877"/>
    <w:rsid w:val="007C3E1E"/>
    <w:rsid w:val="007C41E1"/>
    <w:rsid w:val="007C42CF"/>
    <w:rsid w:val="007C49FE"/>
    <w:rsid w:val="007C4D7D"/>
    <w:rsid w:val="007C4EB8"/>
    <w:rsid w:val="007C6E3F"/>
    <w:rsid w:val="007C7201"/>
    <w:rsid w:val="007D0206"/>
    <w:rsid w:val="007D063D"/>
    <w:rsid w:val="007D09EC"/>
    <w:rsid w:val="007D0F80"/>
    <w:rsid w:val="007D1D40"/>
    <w:rsid w:val="007D1E93"/>
    <w:rsid w:val="007D23A1"/>
    <w:rsid w:val="007D3D0D"/>
    <w:rsid w:val="007D433F"/>
    <w:rsid w:val="007D4D2D"/>
    <w:rsid w:val="007D4E68"/>
    <w:rsid w:val="007D519F"/>
    <w:rsid w:val="007D6317"/>
    <w:rsid w:val="007D637F"/>
    <w:rsid w:val="007D643E"/>
    <w:rsid w:val="007D69BD"/>
    <w:rsid w:val="007D7676"/>
    <w:rsid w:val="007D7C10"/>
    <w:rsid w:val="007E07DD"/>
    <w:rsid w:val="007E14D0"/>
    <w:rsid w:val="007E163B"/>
    <w:rsid w:val="007E1685"/>
    <w:rsid w:val="007E3FB0"/>
    <w:rsid w:val="007E4CF0"/>
    <w:rsid w:val="007E6529"/>
    <w:rsid w:val="007E6F65"/>
    <w:rsid w:val="007E73AF"/>
    <w:rsid w:val="007E7463"/>
    <w:rsid w:val="007E787A"/>
    <w:rsid w:val="007F0178"/>
    <w:rsid w:val="007F1344"/>
    <w:rsid w:val="007F1ACC"/>
    <w:rsid w:val="007F2511"/>
    <w:rsid w:val="007F2CA0"/>
    <w:rsid w:val="007F3058"/>
    <w:rsid w:val="007F39EF"/>
    <w:rsid w:val="007F3CE2"/>
    <w:rsid w:val="007F5FBC"/>
    <w:rsid w:val="007F6170"/>
    <w:rsid w:val="007F6550"/>
    <w:rsid w:val="007F6664"/>
    <w:rsid w:val="007F6825"/>
    <w:rsid w:val="007F6AC2"/>
    <w:rsid w:val="007F70E2"/>
    <w:rsid w:val="007F7265"/>
    <w:rsid w:val="007F78B3"/>
    <w:rsid w:val="007F7C4E"/>
    <w:rsid w:val="007F7FA0"/>
    <w:rsid w:val="0080036C"/>
    <w:rsid w:val="0080066C"/>
    <w:rsid w:val="008009E8"/>
    <w:rsid w:val="00800BC0"/>
    <w:rsid w:val="00801F51"/>
    <w:rsid w:val="008021CA"/>
    <w:rsid w:val="00802AA8"/>
    <w:rsid w:val="00802B01"/>
    <w:rsid w:val="00802CB9"/>
    <w:rsid w:val="008049D5"/>
    <w:rsid w:val="0080505B"/>
    <w:rsid w:val="00805655"/>
    <w:rsid w:val="00805727"/>
    <w:rsid w:val="00806977"/>
    <w:rsid w:val="008076DD"/>
    <w:rsid w:val="0081014D"/>
    <w:rsid w:val="00810F86"/>
    <w:rsid w:val="0081140D"/>
    <w:rsid w:val="00811BDA"/>
    <w:rsid w:val="00812F4C"/>
    <w:rsid w:val="00813195"/>
    <w:rsid w:val="00813539"/>
    <w:rsid w:val="00813B9C"/>
    <w:rsid w:val="00813F64"/>
    <w:rsid w:val="008145E0"/>
    <w:rsid w:val="00815787"/>
    <w:rsid w:val="00815BB9"/>
    <w:rsid w:val="0081650C"/>
    <w:rsid w:val="00816EB9"/>
    <w:rsid w:val="00817999"/>
    <w:rsid w:val="00820BE1"/>
    <w:rsid w:val="00820CDA"/>
    <w:rsid w:val="00821A8B"/>
    <w:rsid w:val="0082243B"/>
    <w:rsid w:val="008228E0"/>
    <w:rsid w:val="008244C3"/>
    <w:rsid w:val="00824732"/>
    <w:rsid w:val="00824AE8"/>
    <w:rsid w:val="00824C63"/>
    <w:rsid w:val="008260EB"/>
    <w:rsid w:val="00826965"/>
    <w:rsid w:val="00827037"/>
    <w:rsid w:val="008271BE"/>
    <w:rsid w:val="00830338"/>
    <w:rsid w:val="00830B7B"/>
    <w:rsid w:val="00831112"/>
    <w:rsid w:val="00831E03"/>
    <w:rsid w:val="00831F01"/>
    <w:rsid w:val="00832568"/>
    <w:rsid w:val="00832664"/>
    <w:rsid w:val="008328A4"/>
    <w:rsid w:val="00833C6E"/>
    <w:rsid w:val="00833F0B"/>
    <w:rsid w:val="008341F1"/>
    <w:rsid w:val="0083485A"/>
    <w:rsid w:val="00834E88"/>
    <w:rsid w:val="00836122"/>
    <w:rsid w:val="00836432"/>
    <w:rsid w:val="008364B1"/>
    <w:rsid w:val="00836850"/>
    <w:rsid w:val="00836C7D"/>
    <w:rsid w:val="00837DF9"/>
    <w:rsid w:val="00841D77"/>
    <w:rsid w:val="00841DD2"/>
    <w:rsid w:val="008438BA"/>
    <w:rsid w:val="00845109"/>
    <w:rsid w:val="00845E84"/>
    <w:rsid w:val="00845F8F"/>
    <w:rsid w:val="00846ABC"/>
    <w:rsid w:val="00847184"/>
    <w:rsid w:val="008505F5"/>
    <w:rsid w:val="00850C0B"/>
    <w:rsid w:val="008514AD"/>
    <w:rsid w:val="00851582"/>
    <w:rsid w:val="00851FCF"/>
    <w:rsid w:val="008520A8"/>
    <w:rsid w:val="00852873"/>
    <w:rsid w:val="00853928"/>
    <w:rsid w:val="008539F6"/>
    <w:rsid w:val="008544AE"/>
    <w:rsid w:val="008545DC"/>
    <w:rsid w:val="0085748F"/>
    <w:rsid w:val="00857701"/>
    <w:rsid w:val="00857780"/>
    <w:rsid w:val="00857A09"/>
    <w:rsid w:val="00861387"/>
    <w:rsid w:val="008615F5"/>
    <w:rsid w:val="00861934"/>
    <w:rsid w:val="00862203"/>
    <w:rsid w:val="00865174"/>
    <w:rsid w:val="00865342"/>
    <w:rsid w:val="008657D5"/>
    <w:rsid w:val="00866E77"/>
    <w:rsid w:val="00867263"/>
    <w:rsid w:val="008714DB"/>
    <w:rsid w:val="00873794"/>
    <w:rsid w:val="008740A5"/>
    <w:rsid w:val="008743BC"/>
    <w:rsid w:val="008752CC"/>
    <w:rsid w:val="00876038"/>
    <w:rsid w:val="00876A66"/>
    <w:rsid w:val="00876EAD"/>
    <w:rsid w:val="008772F8"/>
    <w:rsid w:val="00877526"/>
    <w:rsid w:val="00877B21"/>
    <w:rsid w:val="00877F0E"/>
    <w:rsid w:val="00880554"/>
    <w:rsid w:val="00881260"/>
    <w:rsid w:val="00881D39"/>
    <w:rsid w:val="00881DEF"/>
    <w:rsid w:val="00881FF0"/>
    <w:rsid w:val="00883CF3"/>
    <w:rsid w:val="00884C83"/>
    <w:rsid w:val="00885094"/>
    <w:rsid w:val="00886286"/>
    <w:rsid w:val="00886ADF"/>
    <w:rsid w:val="00887019"/>
    <w:rsid w:val="00887213"/>
    <w:rsid w:val="008874D7"/>
    <w:rsid w:val="00887789"/>
    <w:rsid w:val="0088798F"/>
    <w:rsid w:val="00887CEC"/>
    <w:rsid w:val="008901F3"/>
    <w:rsid w:val="00890AB9"/>
    <w:rsid w:val="00890CFD"/>
    <w:rsid w:val="00890F7F"/>
    <w:rsid w:val="0089145F"/>
    <w:rsid w:val="008914F2"/>
    <w:rsid w:val="00891915"/>
    <w:rsid w:val="00892BE7"/>
    <w:rsid w:val="00892F5E"/>
    <w:rsid w:val="0089344C"/>
    <w:rsid w:val="0089368C"/>
    <w:rsid w:val="00893EFD"/>
    <w:rsid w:val="00894296"/>
    <w:rsid w:val="00894E5C"/>
    <w:rsid w:val="00894FA5"/>
    <w:rsid w:val="00896DFD"/>
    <w:rsid w:val="00896E8B"/>
    <w:rsid w:val="00897494"/>
    <w:rsid w:val="008A10C5"/>
    <w:rsid w:val="008A1B87"/>
    <w:rsid w:val="008A2123"/>
    <w:rsid w:val="008A2E8D"/>
    <w:rsid w:val="008A3611"/>
    <w:rsid w:val="008A366D"/>
    <w:rsid w:val="008A3BF8"/>
    <w:rsid w:val="008A47A0"/>
    <w:rsid w:val="008A5009"/>
    <w:rsid w:val="008A5A26"/>
    <w:rsid w:val="008A68A6"/>
    <w:rsid w:val="008A7274"/>
    <w:rsid w:val="008A7596"/>
    <w:rsid w:val="008B041A"/>
    <w:rsid w:val="008B0AE0"/>
    <w:rsid w:val="008B2D5B"/>
    <w:rsid w:val="008B2DE8"/>
    <w:rsid w:val="008B37C6"/>
    <w:rsid w:val="008B4411"/>
    <w:rsid w:val="008B4958"/>
    <w:rsid w:val="008B4BD3"/>
    <w:rsid w:val="008B5A5B"/>
    <w:rsid w:val="008B5E67"/>
    <w:rsid w:val="008B6B87"/>
    <w:rsid w:val="008B722C"/>
    <w:rsid w:val="008C0484"/>
    <w:rsid w:val="008C0CF4"/>
    <w:rsid w:val="008C0D28"/>
    <w:rsid w:val="008C1695"/>
    <w:rsid w:val="008C19F3"/>
    <w:rsid w:val="008C2543"/>
    <w:rsid w:val="008C2AEB"/>
    <w:rsid w:val="008C3A94"/>
    <w:rsid w:val="008C4488"/>
    <w:rsid w:val="008C461F"/>
    <w:rsid w:val="008C53FD"/>
    <w:rsid w:val="008C5EBF"/>
    <w:rsid w:val="008C6031"/>
    <w:rsid w:val="008C6EF2"/>
    <w:rsid w:val="008C7347"/>
    <w:rsid w:val="008C79BE"/>
    <w:rsid w:val="008D10B9"/>
    <w:rsid w:val="008D2CEF"/>
    <w:rsid w:val="008D3036"/>
    <w:rsid w:val="008D342D"/>
    <w:rsid w:val="008D3CCB"/>
    <w:rsid w:val="008D5C55"/>
    <w:rsid w:val="008D5F03"/>
    <w:rsid w:val="008D5FD2"/>
    <w:rsid w:val="008D6C31"/>
    <w:rsid w:val="008D6C32"/>
    <w:rsid w:val="008D77B6"/>
    <w:rsid w:val="008D7ACA"/>
    <w:rsid w:val="008E07D2"/>
    <w:rsid w:val="008E0941"/>
    <w:rsid w:val="008E1932"/>
    <w:rsid w:val="008E1ACC"/>
    <w:rsid w:val="008E22D2"/>
    <w:rsid w:val="008E2356"/>
    <w:rsid w:val="008E387D"/>
    <w:rsid w:val="008E3CE7"/>
    <w:rsid w:val="008E5A63"/>
    <w:rsid w:val="008E5D6E"/>
    <w:rsid w:val="008E5F62"/>
    <w:rsid w:val="008E6244"/>
    <w:rsid w:val="008E69EF"/>
    <w:rsid w:val="008E6AA0"/>
    <w:rsid w:val="008E6E51"/>
    <w:rsid w:val="008F088E"/>
    <w:rsid w:val="008F0A01"/>
    <w:rsid w:val="008F2A23"/>
    <w:rsid w:val="008F3D49"/>
    <w:rsid w:val="008F4176"/>
    <w:rsid w:val="008F4D57"/>
    <w:rsid w:val="008F525B"/>
    <w:rsid w:val="008F599B"/>
    <w:rsid w:val="008F5A38"/>
    <w:rsid w:val="008F5FD0"/>
    <w:rsid w:val="008F6BB4"/>
    <w:rsid w:val="009005D2"/>
    <w:rsid w:val="00900F22"/>
    <w:rsid w:val="00900F3B"/>
    <w:rsid w:val="009010DD"/>
    <w:rsid w:val="00901D27"/>
    <w:rsid w:val="00902026"/>
    <w:rsid w:val="009021EB"/>
    <w:rsid w:val="0090247F"/>
    <w:rsid w:val="00903CF8"/>
    <w:rsid w:val="00903FD2"/>
    <w:rsid w:val="00904AF4"/>
    <w:rsid w:val="00905723"/>
    <w:rsid w:val="0090584D"/>
    <w:rsid w:val="00905FBD"/>
    <w:rsid w:val="0090654F"/>
    <w:rsid w:val="00906565"/>
    <w:rsid w:val="0090679D"/>
    <w:rsid w:val="00910118"/>
    <w:rsid w:val="00910376"/>
    <w:rsid w:val="00910844"/>
    <w:rsid w:val="00910A35"/>
    <w:rsid w:val="00910A62"/>
    <w:rsid w:val="009113D6"/>
    <w:rsid w:val="00911962"/>
    <w:rsid w:val="00911DA7"/>
    <w:rsid w:val="00911FE0"/>
    <w:rsid w:val="00912509"/>
    <w:rsid w:val="009132BF"/>
    <w:rsid w:val="0091342D"/>
    <w:rsid w:val="00913C0B"/>
    <w:rsid w:val="009140A1"/>
    <w:rsid w:val="0091521A"/>
    <w:rsid w:val="00915354"/>
    <w:rsid w:val="009154D1"/>
    <w:rsid w:val="009178CD"/>
    <w:rsid w:val="009179AA"/>
    <w:rsid w:val="00917D3D"/>
    <w:rsid w:val="009200FA"/>
    <w:rsid w:val="009202D4"/>
    <w:rsid w:val="00920976"/>
    <w:rsid w:val="00922A9D"/>
    <w:rsid w:val="00922F9C"/>
    <w:rsid w:val="00923156"/>
    <w:rsid w:val="009236EB"/>
    <w:rsid w:val="00924755"/>
    <w:rsid w:val="00924B6D"/>
    <w:rsid w:val="009251FD"/>
    <w:rsid w:val="0092577C"/>
    <w:rsid w:val="00930050"/>
    <w:rsid w:val="00930238"/>
    <w:rsid w:val="00930B74"/>
    <w:rsid w:val="00931AA6"/>
    <w:rsid w:val="00931C0E"/>
    <w:rsid w:val="00932639"/>
    <w:rsid w:val="00932806"/>
    <w:rsid w:val="00932B06"/>
    <w:rsid w:val="00933C98"/>
    <w:rsid w:val="00933CE4"/>
    <w:rsid w:val="0093420B"/>
    <w:rsid w:val="00935118"/>
    <w:rsid w:val="009352C8"/>
    <w:rsid w:val="0093546E"/>
    <w:rsid w:val="0093641A"/>
    <w:rsid w:val="00936697"/>
    <w:rsid w:val="00936BDA"/>
    <w:rsid w:val="00937314"/>
    <w:rsid w:val="0093767B"/>
    <w:rsid w:val="00940595"/>
    <w:rsid w:val="00940CE0"/>
    <w:rsid w:val="00941270"/>
    <w:rsid w:val="00941496"/>
    <w:rsid w:val="00941590"/>
    <w:rsid w:val="00942D8C"/>
    <w:rsid w:val="00943DA9"/>
    <w:rsid w:val="00943E6E"/>
    <w:rsid w:val="00945218"/>
    <w:rsid w:val="009458E9"/>
    <w:rsid w:val="00946892"/>
    <w:rsid w:val="009469E6"/>
    <w:rsid w:val="00950007"/>
    <w:rsid w:val="009526F5"/>
    <w:rsid w:val="00952868"/>
    <w:rsid w:val="00952BDA"/>
    <w:rsid w:val="00953F2A"/>
    <w:rsid w:val="009555A0"/>
    <w:rsid w:val="00955B5F"/>
    <w:rsid w:val="0095629A"/>
    <w:rsid w:val="00956390"/>
    <w:rsid w:val="0095715B"/>
    <w:rsid w:val="00957DA3"/>
    <w:rsid w:val="0096103F"/>
    <w:rsid w:val="009611B0"/>
    <w:rsid w:val="00961210"/>
    <w:rsid w:val="0096215A"/>
    <w:rsid w:val="00962DE8"/>
    <w:rsid w:val="009652BD"/>
    <w:rsid w:val="0096591C"/>
    <w:rsid w:val="00965BAA"/>
    <w:rsid w:val="00966159"/>
    <w:rsid w:val="00966547"/>
    <w:rsid w:val="00966860"/>
    <w:rsid w:val="00966ADA"/>
    <w:rsid w:val="00966EBA"/>
    <w:rsid w:val="00967474"/>
    <w:rsid w:val="009700F8"/>
    <w:rsid w:val="00970B0A"/>
    <w:rsid w:val="00971127"/>
    <w:rsid w:val="0097197B"/>
    <w:rsid w:val="00972662"/>
    <w:rsid w:val="009736CA"/>
    <w:rsid w:val="00973859"/>
    <w:rsid w:val="00973EE4"/>
    <w:rsid w:val="009758E4"/>
    <w:rsid w:val="00976292"/>
    <w:rsid w:val="00976DDD"/>
    <w:rsid w:val="00976E5A"/>
    <w:rsid w:val="00977D1E"/>
    <w:rsid w:val="0098004F"/>
    <w:rsid w:val="00980697"/>
    <w:rsid w:val="0098097A"/>
    <w:rsid w:val="00980B6D"/>
    <w:rsid w:val="0098223C"/>
    <w:rsid w:val="009823AC"/>
    <w:rsid w:val="00983F6A"/>
    <w:rsid w:val="009844BA"/>
    <w:rsid w:val="00985DE8"/>
    <w:rsid w:val="0098738A"/>
    <w:rsid w:val="00987815"/>
    <w:rsid w:val="00990AB6"/>
    <w:rsid w:val="009915D3"/>
    <w:rsid w:val="00991DEA"/>
    <w:rsid w:val="00992295"/>
    <w:rsid w:val="009939BA"/>
    <w:rsid w:val="009949A6"/>
    <w:rsid w:val="00995178"/>
    <w:rsid w:val="00995D62"/>
    <w:rsid w:val="00996878"/>
    <w:rsid w:val="00996A25"/>
    <w:rsid w:val="009977DF"/>
    <w:rsid w:val="009A02FA"/>
    <w:rsid w:val="009A0437"/>
    <w:rsid w:val="009A080D"/>
    <w:rsid w:val="009A0E6F"/>
    <w:rsid w:val="009A1010"/>
    <w:rsid w:val="009A1655"/>
    <w:rsid w:val="009A2B69"/>
    <w:rsid w:val="009A3200"/>
    <w:rsid w:val="009A32FA"/>
    <w:rsid w:val="009A3E0B"/>
    <w:rsid w:val="009A4523"/>
    <w:rsid w:val="009A59E3"/>
    <w:rsid w:val="009A648D"/>
    <w:rsid w:val="009A672A"/>
    <w:rsid w:val="009A6BB3"/>
    <w:rsid w:val="009A6E07"/>
    <w:rsid w:val="009A7070"/>
    <w:rsid w:val="009A7082"/>
    <w:rsid w:val="009A77C5"/>
    <w:rsid w:val="009A7999"/>
    <w:rsid w:val="009B0663"/>
    <w:rsid w:val="009B0732"/>
    <w:rsid w:val="009B094E"/>
    <w:rsid w:val="009B11F1"/>
    <w:rsid w:val="009B1339"/>
    <w:rsid w:val="009B3930"/>
    <w:rsid w:val="009B3A9D"/>
    <w:rsid w:val="009B3DBD"/>
    <w:rsid w:val="009B3ECE"/>
    <w:rsid w:val="009B581F"/>
    <w:rsid w:val="009B5C45"/>
    <w:rsid w:val="009B698A"/>
    <w:rsid w:val="009B7273"/>
    <w:rsid w:val="009B767F"/>
    <w:rsid w:val="009C05F4"/>
    <w:rsid w:val="009C0B5A"/>
    <w:rsid w:val="009C0E04"/>
    <w:rsid w:val="009C184C"/>
    <w:rsid w:val="009C1B2A"/>
    <w:rsid w:val="009C2458"/>
    <w:rsid w:val="009C28DE"/>
    <w:rsid w:val="009C2C8C"/>
    <w:rsid w:val="009C2DB2"/>
    <w:rsid w:val="009C2E44"/>
    <w:rsid w:val="009C4ADF"/>
    <w:rsid w:val="009C4E97"/>
    <w:rsid w:val="009C5187"/>
    <w:rsid w:val="009C5BDF"/>
    <w:rsid w:val="009C7C02"/>
    <w:rsid w:val="009C7E66"/>
    <w:rsid w:val="009C7EA0"/>
    <w:rsid w:val="009D0034"/>
    <w:rsid w:val="009D07E2"/>
    <w:rsid w:val="009D1316"/>
    <w:rsid w:val="009D16F2"/>
    <w:rsid w:val="009D18C6"/>
    <w:rsid w:val="009D1A71"/>
    <w:rsid w:val="009D1C62"/>
    <w:rsid w:val="009D286B"/>
    <w:rsid w:val="009D3EB7"/>
    <w:rsid w:val="009D4502"/>
    <w:rsid w:val="009D4CA6"/>
    <w:rsid w:val="009D58D0"/>
    <w:rsid w:val="009D6BA8"/>
    <w:rsid w:val="009D7797"/>
    <w:rsid w:val="009D7873"/>
    <w:rsid w:val="009D78BF"/>
    <w:rsid w:val="009D7AEB"/>
    <w:rsid w:val="009E02BB"/>
    <w:rsid w:val="009E08DB"/>
    <w:rsid w:val="009E1C92"/>
    <w:rsid w:val="009E1F27"/>
    <w:rsid w:val="009E2C06"/>
    <w:rsid w:val="009E6AB4"/>
    <w:rsid w:val="009E6E82"/>
    <w:rsid w:val="009E7A29"/>
    <w:rsid w:val="009E7CF3"/>
    <w:rsid w:val="009F1581"/>
    <w:rsid w:val="009F2038"/>
    <w:rsid w:val="009F2225"/>
    <w:rsid w:val="009F269B"/>
    <w:rsid w:val="009F29AE"/>
    <w:rsid w:val="009F29E2"/>
    <w:rsid w:val="009F2B40"/>
    <w:rsid w:val="009F2C22"/>
    <w:rsid w:val="009F375A"/>
    <w:rsid w:val="009F4FE9"/>
    <w:rsid w:val="009F5633"/>
    <w:rsid w:val="009F5994"/>
    <w:rsid w:val="009F5BF5"/>
    <w:rsid w:val="009F66D1"/>
    <w:rsid w:val="009F6BD3"/>
    <w:rsid w:val="009F771A"/>
    <w:rsid w:val="009F7842"/>
    <w:rsid w:val="009F7A1B"/>
    <w:rsid w:val="00A012D2"/>
    <w:rsid w:val="00A0248B"/>
    <w:rsid w:val="00A02FAB"/>
    <w:rsid w:val="00A04485"/>
    <w:rsid w:val="00A049A0"/>
    <w:rsid w:val="00A05237"/>
    <w:rsid w:val="00A05527"/>
    <w:rsid w:val="00A05BEB"/>
    <w:rsid w:val="00A06AD5"/>
    <w:rsid w:val="00A0708C"/>
    <w:rsid w:val="00A072AE"/>
    <w:rsid w:val="00A07F1E"/>
    <w:rsid w:val="00A104D3"/>
    <w:rsid w:val="00A10587"/>
    <w:rsid w:val="00A109DE"/>
    <w:rsid w:val="00A11C9E"/>
    <w:rsid w:val="00A11CC0"/>
    <w:rsid w:val="00A14673"/>
    <w:rsid w:val="00A151A9"/>
    <w:rsid w:val="00A16D07"/>
    <w:rsid w:val="00A20523"/>
    <w:rsid w:val="00A21AA9"/>
    <w:rsid w:val="00A22362"/>
    <w:rsid w:val="00A2370E"/>
    <w:rsid w:val="00A23D31"/>
    <w:rsid w:val="00A2439D"/>
    <w:rsid w:val="00A24EC2"/>
    <w:rsid w:val="00A24F17"/>
    <w:rsid w:val="00A24FC9"/>
    <w:rsid w:val="00A251F7"/>
    <w:rsid w:val="00A25AA7"/>
    <w:rsid w:val="00A26CAB"/>
    <w:rsid w:val="00A26F9D"/>
    <w:rsid w:val="00A27458"/>
    <w:rsid w:val="00A30B6F"/>
    <w:rsid w:val="00A312FF"/>
    <w:rsid w:val="00A32356"/>
    <w:rsid w:val="00A328A4"/>
    <w:rsid w:val="00A32D77"/>
    <w:rsid w:val="00A33302"/>
    <w:rsid w:val="00A33DA0"/>
    <w:rsid w:val="00A34EA3"/>
    <w:rsid w:val="00A35F0F"/>
    <w:rsid w:val="00A36D4B"/>
    <w:rsid w:val="00A37189"/>
    <w:rsid w:val="00A37261"/>
    <w:rsid w:val="00A37511"/>
    <w:rsid w:val="00A37954"/>
    <w:rsid w:val="00A40045"/>
    <w:rsid w:val="00A402C4"/>
    <w:rsid w:val="00A40458"/>
    <w:rsid w:val="00A4082E"/>
    <w:rsid w:val="00A41B00"/>
    <w:rsid w:val="00A4276D"/>
    <w:rsid w:val="00A42D2D"/>
    <w:rsid w:val="00A4316D"/>
    <w:rsid w:val="00A43373"/>
    <w:rsid w:val="00A43AF5"/>
    <w:rsid w:val="00A43ED5"/>
    <w:rsid w:val="00A44BB6"/>
    <w:rsid w:val="00A45401"/>
    <w:rsid w:val="00A459DA"/>
    <w:rsid w:val="00A45BEB"/>
    <w:rsid w:val="00A470FC"/>
    <w:rsid w:val="00A472DA"/>
    <w:rsid w:val="00A510E4"/>
    <w:rsid w:val="00A52AA5"/>
    <w:rsid w:val="00A52BDD"/>
    <w:rsid w:val="00A53018"/>
    <w:rsid w:val="00A53242"/>
    <w:rsid w:val="00A539B8"/>
    <w:rsid w:val="00A54149"/>
    <w:rsid w:val="00A549CA"/>
    <w:rsid w:val="00A55304"/>
    <w:rsid w:val="00A561BA"/>
    <w:rsid w:val="00A56838"/>
    <w:rsid w:val="00A56A6C"/>
    <w:rsid w:val="00A5708A"/>
    <w:rsid w:val="00A57153"/>
    <w:rsid w:val="00A572B5"/>
    <w:rsid w:val="00A57DB6"/>
    <w:rsid w:val="00A60303"/>
    <w:rsid w:val="00A60492"/>
    <w:rsid w:val="00A6061D"/>
    <w:rsid w:val="00A611F9"/>
    <w:rsid w:val="00A61EDE"/>
    <w:rsid w:val="00A6248C"/>
    <w:rsid w:val="00A625F9"/>
    <w:rsid w:val="00A62AA4"/>
    <w:rsid w:val="00A63092"/>
    <w:rsid w:val="00A632FF"/>
    <w:rsid w:val="00A63941"/>
    <w:rsid w:val="00A6408F"/>
    <w:rsid w:val="00A642D7"/>
    <w:rsid w:val="00A644E4"/>
    <w:rsid w:val="00A6486B"/>
    <w:rsid w:val="00A65012"/>
    <w:rsid w:val="00A6507B"/>
    <w:rsid w:val="00A65351"/>
    <w:rsid w:val="00A6582A"/>
    <w:rsid w:val="00A6628B"/>
    <w:rsid w:val="00A66C31"/>
    <w:rsid w:val="00A679EA"/>
    <w:rsid w:val="00A713BF"/>
    <w:rsid w:val="00A7145F"/>
    <w:rsid w:val="00A7279E"/>
    <w:rsid w:val="00A729D4"/>
    <w:rsid w:val="00A729F8"/>
    <w:rsid w:val="00A73B5B"/>
    <w:rsid w:val="00A74116"/>
    <w:rsid w:val="00A74F6B"/>
    <w:rsid w:val="00A7546C"/>
    <w:rsid w:val="00A75678"/>
    <w:rsid w:val="00A759C7"/>
    <w:rsid w:val="00A75A32"/>
    <w:rsid w:val="00A75F67"/>
    <w:rsid w:val="00A76AEA"/>
    <w:rsid w:val="00A77BA5"/>
    <w:rsid w:val="00A77D37"/>
    <w:rsid w:val="00A81112"/>
    <w:rsid w:val="00A81BB5"/>
    <w:rsid w:val="00A81EF8"/>
    <w:rsid w:val="00A828DF"/>
    <w:rsid w:val="00A82D85"/>
    <w:rsid w:val="00A83DC6"/>
    <w:rsid w:val="00A85B54"/>
    <w:rsid w:val="00A86A02"/>
    <w:rsid w:val="00A86BBA"/>
    <w:rsid w:val="00A87881"/>
    <w:rsid w:val="00A879F0"/>
    <w:rsid w:val="00A87E09"/>
    <w:rsid w:val="00A90BE6"/>
    <w:rsid w:val="00A90CDE"/>
    <w:rsid w:val="00A90F4F"/>
    <w:rsid w:val="00A912B7"/>
    <w:rsid w:val="00A9143D"/>
    <w:rsid w:val="00A92537"/>
    <w:rsid w:val="00A93D8D"/>
    <w:rsid w:val="00A93DF6"/>
    <w:rsid w:val="00A942E6"/>
    <w:rsid w:val="00A9546E"/>
    <w:rsid w:val="00A954FC"/>
    <w:rsid w:val="00A959E3"/>
    <w:rsid w:val="00A95B7A"/>
    <w:rsid w:val="00A95DDC"/>
    <w:rsid w:val="00A95DEE"/>
    <w:rsid w:val="00A96818"/>
    <w:rsid w:val="00A97117"/>
    <w:rsid w:val="00A9766C"/>
    <w:rsid w:val="00AA0376"/>
    <w:rsid w:val="00AA2486"/>
    <w:rsid w:val="00AA29BC"/>
    <w:rsid w:val="00AA2DB7"/>
    <w:rsid w:val="00AA2E65"/>
    <w:rsid w:val="00AA3644"/>
    <w:rsid w:val="00AA3819"/>
    <w:rsid w:val="00AA3DD9"/>
    <w:rsid w:val="00AA4910"/>
    <w:rsid w:val="00AA49B1"/>
    <w:rsid w:val="00AA50EB"/>
    <w:rsid w:val="00AA7DD2"/>
    <w:rsid w:val="00AB0680"/>
    <w:rsid w:val="00AB0F81"/>
    <w:rsid w:val="00AB12AA"/>
    <w:rsid w:val="00AB14DA"/>
    <w:rsid w:val="00AB1628"/>
    <w:rsid w:val="00AB298F"/>
    <w:rsid w:val="00AB2ED2"/>
    <w:rsid w:val="00AB3335"/>
    <w:rsid w:val="00AB377D"/>
    <w:rsid w:val="00AB3C8E"/>
    <w:rsid w:val="00AB4250"/>
    <w:rsid w:val="00AB42A7"/>
    <w:rsid w:val="00AB4CF2"/>
    <w:rsid w:val="00AB5A91"/>
    <w:rsid w:val="00AB5AB1"/>
    <w:rsid w:val="00AB6426"/>
    <w:rsid w:val="00AB6723"/>
    <w:rsid w:val="00AB6D19"/>
    <w:rsid w:val="00AC05DC"/>
    <w:rsid w:val="00AC08E7"/>
    <w:rsid w:val="00AC14B7"/>
    <w:rsid w:val="00AC2291"/>
    <w:rsid w:val="00AC275E"/>
    <w:rsid w:val="00AC287D"/>
    <w:rsid w:val="00AC2B67"/>
    <w:rsid w:val="00AC31D0"/>
    <w:rsid w:val="00AC3F1C"/>
    <w:rsid w:val="00AC492B"/>
    <w:rsid w:val="00AC4F8D"/>
    <w:rsid w:val="00AC53A2"/>
    <w:rsid w:val="00AC6764"/>
    <w:rsid w:val="00AC67D7"/>
    <w:rsid w:val="00AD1197"/>
    <w:rsid w:val="00AD1222"/>
    <w:rsid w:val="00AD1309"/>
    <w:rsid w:val="00AD15AF"/>
    <w:rsid w:val="00AD185C"/>
    <w:rsid w:val="00AD2109"/>
    <w:rsid w:val="00AD2572"/>
    <w:rsid w:val="00AD3652"/>
    <w:rsid w:val="00AD4298"/>
    <w:rsid w:val="00AD5311"/>
    <w:rsid w:val="00AD5E4A"/>
    <w:rsid w:val="00AD6E1B"/>
    <w:rsid w:val="00AD7512"/>
    <w:rsid w:val="00AD794F"/>
    <w:rsid w:val="00AD7BED"/>
    <w:rsid w:val="00AE0054"/>
    <w:rsid w:val="00AE083D"/>
    <w:rsid w:val="00AE1095"/>
    <w:rsid w:val="00AE172C"/>
    <w:rsid w:val="00AE2882"/>
    <w:rsid w:val="00AE2A47"/>
    <w:rsid w:val="00AE30B5"/>
    <w:rsid w:val="00AE460F"/>
    <w:rsid w:val="00AE48A5"/>
    <w:rsid w:val="00AE4C7C"/>
    <w:rsid w:val="00AE5996"/>
    <w:rsid w:val="00AE61D6"/>
    <w:rsid w:val="00AE6BFE"/>
    <w:rsid w:val="00AE78FC"/>
    <w:rsid w:val="00AF04B3"/>
    <w:rsid w:val="00AF0D99"/>
    <w:rsid w:val="00AF10AD"/>
    <w:rsid w:val="00AF1131"/>
    <w:rsid w:val="00AF12D7"/>
    <w:rsid w:val="00AF12E4"/>
    <w:rsid w:val="00AF1A80"/>
    <w:rsid w:val="00AF1B5B"/>
    <w:rsid w:val="00AF1CC6"/>
    <w:rsid w:val="00AF2E74"/>
    <w:rsid w:val="00AF3005"/>
    <w:rsid w:val="00AF3C4C"/>
    <w:rsid w:val="00AF41D1"/>
    <w:rsid w:val="00AF5630"/>
    <w:rsid w:val="00AF7080"/>
    <w:rsid w:val="00AF7B92"/>
    <w:rsid w:val="00B000DF"/>
    <w:rsid w:val="00B00496"/>
    <w:rsid w:val="00B00C91"/>
    <w:rsid w:val="00B0140A"/>
    <w:rsid w:val="00B016A5"/>
    <w:rsid w:val="00B02250"/>
    <w:rsid w:val="00B03433"/>
    <w:rsid w:val="00B03477"/>
    <w:rsid w:val="00B03C43"/>
    <w:rsid w:val="00B042F3"/>
    <w:rsid w:val="00B0443E"/>
    <w:rsid w:val="00B04737"/>
    <w:rsid w:val="00B04749"/>
    <w:rsid w:val="00B048C0"/>
    <w:rsid w:val="00B04C59"/>
    <w:rsid w:val="00B0537A"/>
    <w:rsid w:val="00B05FD4"/>
    <w:rsid w:val="00B061AB"/>
    <w:rsid w:val="00B07E60"/>
    <w:rsid w:val="00B10AD6"/>
    <w:rsid w:val="00B1180C"/>
    <w:rsid w:val="00B11A43"/>
    <w:rsid w:val="00B121CF"/>
    <w:rsid w:val="00B12AAA"/>
    <w:rsid w:val="00B1360A"/>
    <w:rsid w:val="00B13937"/>
    <w:rsid w:val="00B13A4F"/>
    <w:rsid w:val="00B14C6E"/>
    <w:rsid w:val="00B16B14"/>
    <w:rsid w:val="00B179A1"/>
    <w:rsid w:val="00B21C4B"/>
    <w:rsid w:val="00B2220D"/>
    <w:rsid w:val="00B225BC"/>
    <w:rsid w:val="00B22957"/>
    <w:rsid w:val="00B22C5E"/>
    <w:rsid w:val="00B232BF"/>
    <w:rsid w:val="00B235A6"/>
    <w:rsid w:val="00B2527F"/>
    <w:rsid w:val="00B25769"/>
    <w:rsid w:val="00B25D84"/>
    <w:rsid w:val="00B2602F"/>
    <w:rsid w:val="00B263F2"/>
    <w:rsid w:val="00B26403"/>
    <w:rsid w:val="00B26736"/>
    <w:rsid w:val="00B26D16"/>
    <w:rsid w:val="00B26E0C"/>
    <w:rsid w:val="00B2714D"/>
    <w:rsid w:val="00B2733A"/>
    <w:rsid w:val="00B309A0"/>
    <w:rsid w:val="00B30D26"/>
    <w:rsid w:val="00B30E53"/>
    <w:rsid w:val="00B30F62"/>
    <w:rsid w:val="00B315B5"/>
    <w:rsid w:val="00B32A73"/>
    <w:rsid w:val="00B33A56"/>
    <w:rsid w:val="00B34025"/>
    <w:rsid w:val="00B3435C"/>
    <w:rsid w:val="00B34CA5"/>
    <w:rsid w:val="00B34D19"/>
    <w:rsid w:val="00B35357"/>
    <w:rsid w:val="00B35508"/>
    <w:rsid w:val="00B355B6"/>
    <w:rsid w:val="00B35B7B"/>
    <w:rsid w:val="00B35E5E"/>
    <w:rsid w:val="00B36177"/>
    <w:rsid w:val="00B3667D"/>
    <w:rsid w:val="00B366A9"/>
    <w:rsid w:val="00B36EE2"/>
    <w:rsid w:val="00B37403"/>
    <w:rsid w:val="00B377DC"/>
    <w:rsid w:val="00B378BF"/>
    <w:rsid w:val="00B401B3"/>
    <w:rsid w:val="00B40741"/>
    <w:rsid w:val="00B40A5F"/>
    <w:rsid w:val="00B410AD"/>
    <w:rsid w:val="00B41871"/>
    <w:rsid w:val="00B41ED9"/>
    <w:rsid w:val="00B41F1C"/>
    <w:rsid w:val="00B4288D"/>
    <w:rsid w:val="00B4399E"/>
    <w:rsid w:val="00B43BD1"/>
    <w:rsid w:val="00B43D97"/>
    <w:rsid w:val="00B442AB"/>
    <w:rsid w:val="00B44C90"/>
    <w:rsid w:val="00B44D5C"/>
    <w:rsid w:val="00B46256"/>
    <w:rsid w:val="00B4798F"/>
    <w:rsid w:val="00B47B2F"/>
    <w:rsid w:val="00B5021B"/>
    <w:rsid w:val="00B50CC9"/>
    <w:rsid w:val="00B513B3"/>
    <w:rsid w:val="00B51C8E"/>
    <w:rsid w:val="00B52650"/>
    <w:rsid w:val="00B53339"/>
    <w:rsid w:val="00B53581"/>
    <w:rsid w:val="00B54B83"/>
    <w:rsid w:val="00B5505E"/>
    <w:rsid w:val="00B55163"/>
    <w:rsid w:val="00B55345"/>
    <w:rsid w:val="00B5585E"/>
    <w:rsid w:val="00B55B4F"/>
    <w:rsid w:val="00B55B83"/>
    <w:rsid w:val="00B56A72"/>
    <w:rsid w:val="00B56E9F"/>
    <w:rsid w:val="00B56FA4"/>
    <w:rsid w:val="00B57663"/>
    <w:rsid w:val="00B600DA"/>
    <w:rsid w:val="00B60899"/>
    <w:rsid w:val="00B60E6B"/>
    <w:rsid w:val="00B61B9A"/>
    <w:rsid w:val="00B6261C"/>
    <w:rsid w:val="00B62F66"/>
    <w:rsid w:val="00B637AD"/>
    <w:rsid w:val="00B647F9"/>
    <w:rsid w:val="00B648F7"/>
    <w:rsid w:val="00B652AF"/>
    <w:rsid w:val="00B6567B"/>
    <w:rsid w:val="00B65FB4"/>
    <w:rsid w:val="00B6609B"/>
    <w:rsid w:val="00B66413"/>
    <w:rsid w:val="00B6675F"/>
    <w:rsid w:val="00B66F8C"/>
    <w:rsid w:val="00B67375"/>
    <w:rsid w:val="00B674B9"/>
    <w:rsid w:val="00B67CFE"/>
    <w:rsid w:val="00B67E14"/>
    <w:rsid w:val="00B67E32"/>
    <w:rsid w:val="00B72228"/>
    <w:rsid w:val="00B72704"/>
    <w:rsid w:val="00B72BA3"/>
    <w:rsid w:val="00B73A19"/>
    <w:rsid w:val="00B7409C"/>
    <w:rsid w:val="00B744B4"/>
    <w:rsid w:val="00B7466D"/>
    <w:rsid w:val="00B748D7"/>
    <w:rsid w:val="00B755C6"/>
    <w:rsid w:val="00B7592D"/>
    <w:rsid w:val="00B76200"/>
    <w:rsid w:val="00B76791"/>
    <w:rsid w:val="00B7719E"/>
    <w:rsid w:val="00B77239"/>
    <w:rsid w:val="00B77DAE"/>
    <w:rsid w:val="00B802A4"/>
    <w:rsid w:val="00B80FCE"/>
    <w:rsid w:val="00B81981"/>
    <w:rsid w:val="00B81CEB"/>
    <w:rsid w:val="00B83886"/>
    <w:rsid w:val="00B83FD7"/>
    <w:rsid w:val="00B84C86"/>
    <w:rsid w:val="00B86422"/>
    <w:rsid w:val="00B86BAC"/>
    <w:rsid w:val="00B86F9B"/>
    <w:rsid w:val="00B8766A"/>
    <w:rsid w:val="00B914C7"/>
    <w:rsid w:val="00B92556"/>
    <w:rsid w:val="00B92769"/>
    <w:rsid w:val="00B92C32"/>
    <w:rsid w:val="00B92C84"/>
    <w:rsid w:val="00B93190"/>
    <w:rsid w:val="00B9327F"/>
    <w:rsid w:val="00B93D41"/>
    <w:rsid w:val="00B948C3"/>
    <w:rsid w:val="00B9534F"/>
    <w:rsid w:val="00B95518"/>
    <w:rsid w:val="00B9637E"/>
    <w:rsid w:val="00B9695D"/>
    <w:rsid w:val="00B972AE"/>
    <w:rsid w:val="00B97D8E"/>
    <w:rsid w:val="00BA0994"/>
    <w:rsid w:val="00BA0BC3"/>
    <w:rsid w:val="00BA0D30"/>
    <w:rsid w:val="00BA26DC"/>
    <w:rsid w:val="00BA26F1"/>
    <w:rsid w:val="00BA42D0"/>
    <w:rsid w:val="00BA43F8"/>
    <w:rsid w:val="00BA4532"/>
    <w:rsid w:val="00BA486F"/>
    <w:rsid w:val="00BA4876"/>
    <w:rsid w:val="00BA48B8"/>
    <w:rsid w:val="00BA4F1B"/>
    <w:rsid w:val="00BA541F"/>
    <w:rsid w:val="00BA543B"/>
    <w:rsid w:val="00BA556D"/>
    <w:rsid w:val="00BA6010"/>
    <w:rsid w:val="00BA622D"/>
    <w:rsid w:val="00BA6D49"/>
    <w:rsid w:val="00BA6EB3"/>
    <w:rsid w:val="00BA748D"/>
    <w:rsid w:val="00BA7B17"/>
    <w:rsid w:val="00BB113B"/>
    <w:rsid w:val="00BB136D"/>
    <w:rsid w:val="00BB40C2"/>
    <w:rsid w:val="00BB42AC"/>
    <w:rsid w:val="00BB4B4B"/>
    <w:rsid w:val="00BB50DF"/>
    <w:rsid w:val="00BB54B6"/>
    <w:rsid w:val="00BB5C5B"/>
    <w:rsid w:val="00BB5E20"/>
    <w:rsid w:val="00BB6778"/>
    <w:rsid w:val="00BB6B0C"/>
    <w:rsid w:val="00BB7327"/>
    <w:rsid w:val="00BB735E"/>
    <w:rsid w:val="00BB7ABD"/>
    <w:rsid w:val="00BC107C"/>
    <w:rsid w:val="00BC1BCB"/>
    <w:rsid w:val="00BC1CF9"/>
    <w:rsid w:val="00BC2B45"/>
    <w:rsid w:val="00BC344E"/>
    <w:rsid w:val="00BC3CAE"/>
    <w:rsid w:val="00BC5814"/>
    <w:rsid w:val="00BC5CC9"/>
    <w:rsid w:val="00BC6511"/>
    <w:rsid w:val="00BC7040"/>
    <w:rsid w:val="00BC7EAD"/>
    <w:rsid w:val="00BD05CE"/>
    <w:rsid w:val="00BD0D22"/>
    <w:rsid w:val="00BD0F5E"/>
    <w:rsid w:val="00BD14C7"/>
    <w:rsid w:val="00BD1793"/>
    <w:rsid w:val="00BD1EA0"/>
    <w:rsid w:val="00BD2962"/>
    <w:rsid w:val="00BD2AEC"/>
    <w:rsid w:val="00BD2D28"/>
    <w:rsid w:val="00BD324A"/>
    <w:rsid w:val="00BD43E8"/>
    <w:rsid w:val="00BD4F59"/>
    <w:rsid w:val="00BD5502"/>
    <w:rsid w:val="00BD6F34"/>
    <w:rsid w:val="00BD73BF"/>
    <w:rsid w:val="00BD75BA"/>
    <w:rsid w:val="00BD787E"/>
    <w:rsid w:val="00BE09B6"/>
    <w:rsid w:val="00BE0AC0"/>
    <w:rsid w:val="00BE13A0"/>
    <w:rsid w:val="00BE177A"/>
    <w:rsid w:val="00BE17DB"/>
    <w:rsid w:val="00BE1E60"/>
    <w:rsid w:val="00BE2229"/>
    <w:rsid w:val="00BE250E"/>
    <w:rsid w:val="00BE42C1"/>
    <w:rsid w:val="00BE4875"/>
    <w:rsid w:val="00BE4F7F"/>
    <w:rsid w:val="00BE5076"/>
    <w:rsid w:val="00BE5728"/>
    <w:rsid w:val="00BE5A45"/>
    <w:rsid w:val="00BE6270"/>
    <w:rsid w:val="00BE6727"/>
    <w:rsid w:val="00BE71C1"/>
    <w:rsid w:val="00BE75DE"/>
    <w:rsid w:val="00BF0A52"/>
    <w:rsid w:val="00BF12D7"/>
    <w:rsid w:val="00BF3F7D"/>
    <w:rsid w:val="00BF43C3"/>
    <w:rsid w:val="00BF4693"/>
    <w:rsid w:val="00BF4EB1"/>
    <w:rsid w:val="00BF4F7D"/>
    <w:rsid w:val="00BF5B43"/>
    <w:rsid w:val="00BF62A1"/>
    <w:rsid w:val="00BF6EB6"/>
    <w:rsid w:val="00C000C3"/>
    <w:rsid w:val="00C0065D"/>
    <w:rsid w:val="00C0087D"/>
    <w:rsid w:val="00C01601"/>
    <w:rsid w:val="00C01791"/>
    <w:rsid w:val="00C01D85"/>
    <w:rsid w:val="00C02FDD"/>
    <w:rsid w:val="00C04020"/>
    <w:rsid w:val="00C04E87"/>
    <w:rsid w:val="00C05936"/>
    <w:rsid w:val="00C068BD"/>
    <w:rsid w:val="00C06B2E"/>
    <w:rsid w:val="00C072C8"/>
    <w:rsid w:val="00C07447"/>
    <w:rsid w:val="00C07A84"/>
    <w:rsid w:val="00C10977"/>
    <w:rsid w:val="00C1182C"/>
    <w:rsid w:val="00C11893"/>
    <w:rsid w:val="00C11AEC"/>
    <w:rsid w:val="00C11F0C"/>
    <w:rsid w:val="00C1218D"/>
    <w:rsid w:val="00C1310B"/>
    <w:rsid w:val="00C134F6"/>
    <w:rsid w:val="00C13ED8"/>
    <w:rsid w:val="00C13F98"/>
    <w:rsid w:val="00C13FDA"/>
    <w:rsid w:val="00C14F17"/>
    <w:rsid w:val="00C159FF"/>
    <w:rsid w:val="00C15E5B"/>
    <w:rsid w:val="00C15F20"/>
    <w:rsid w:val="00C16C2A"/>
    <w:rsid w:val="00C21FC6"/>
    <w:rsid w:val="00C220D5"/>
    <w:rsid w:val="00C226EB"/>
    <w:rsid w:val="00C22CC8"/>
    <w:rsid w:val="00C239FB"/>
    <w:rsid w:val="00C2443E"/>
    <w:rsid w:val="00C24FF5"/>
    <w:rsid w:val="00C25315"/>
    <w:rsid w:val="00C25F20"/>
    <w:rsid w:val="00C2620D"/>
    <w:rsid w:val="00C26E8E"/>
    <w:rsid w:val="00C27BE4"/>
    <w:rsid w:val="00C31E5A"/>
    <w:rsid w:val="00C329CC"/>
    <w:rsid w:val="00C33067"/>
    <w:rsid w:val="00C33214"/>
    <w:rsid w:val="00C33A17"/>
    <w:rsid w:val="00C33D89"/>
    <w:rsid w:val="00C341FA"/>
    <w:rsid w:val="00C342E4"/>
    <w:rsid w:val="00C3431E"/>
    <w:rsid w:val="00C34920"/>
    <w:rsid w:val="00C3529F"/>
    <w:rsid w:val="00C355BD"/>
    <w:rsid w:val="00C35739"/>
    <w:rsid w:val="00C35A34"/>
    <w:rsid w:val="00C35CB9"/>
    <w:rsid w:val="00C36F54"/>
    <w:rsid w:val="00C377EE"/>
    <w:rsid w:val="00C3798E"/>
    <w:rsid w:val="00C40FD3"/>
    <w:rsid w:val="00C41201"/>
    <w:rsid w:val="00C420EE"/>
    <w:rsid w:val="00C42527"/>
    <w:rsid w:val="00C42810"/>
    <w:rsid w:val="00C4386E"/>
    <w:rsid w:val="00C502D5"/>
    <w:rsid w:val="00C5248D"/>
    <w:rsid w:val="00C52506"/>
    <w:rsid w:val="00C5267A"/>
    <w:rsid w:val="00C52D9C"/>
    <w:rsid w:val="00C532A4"/>
    <w:rsid w:val="00C557A8"/>
    <w:rsid w:val="00C55829"/>
    <w:rsid w:val="00C564ED"/>
    <w:rsid w:val="00C5788A"/>
    <w:rsid w:val="00C60650"/>
    <w:rsid w:val="00C60B30"/>
    <w:rsid w:val="00C618C5"/>
    <w:rsid w:val="00C63727"/>
    <w:rsid w:val="00C637F9"/>
    <w:rsid w:val="00C63BE9"/>
    <w:rsid w:val="00C63DD0"/>
    <w:rsid w:val="00C64B08"/>
    <w:rsid w:val="00C64CA9"/>
    <w:rsid w:val="00C64FB8"/>
    <w:rsid w:val="00C65378"/>
    <w:rsid w:val="00C66884"/>
    <w:rsid w:val="00C67160"/>
    <w:rsid w:val="00C674C3"/>
    <w:rsid w:val="00C675AF"/>
    <w:rsid w:val="00C67CD0"/>
    <w:rsid w:val="00C704E6"/>
    <w:rsid w:val="00C71011"/>
    <w:rsid w:val="00C712DA"/>
    <w:rsid w:val="00C71F8B"/>
    <w:rsid w:val="00C724C3"/>
    <w:rsid w:val="00C72952"/>
    <w:rsid w:val="00C7382C"/>
    <w:rsid w:val="00C753B1"/>
    <w:rsid w:val="00C7668D"/>
    <w:rsid w:val="00C774A3"/>
    <w:rsid w:val="00C77581"/>
    <w:rsid w:val="00C806B1"/>
    <w:rsid w:val="00C80C1B"/>
    <w:rsid w:val="00C80D4C"/>
    <w:rsid w:val="00C80FFC"/>
    <w:rsid w:val="00C810EC"/>
    <w:rsid w:val="00C8127F"/>
    <w:rsid w:val="00C81E05"/>
    <w:rsid w:val="00C81EEB"/>
    <w:rsid w:val="00C81F57"/>
    <w:rsid w:val="00C82088"/>
    <w:rsid w:val="00C825C2"/>
    <w:rsid w:val="00C82639"/>
    <w:rsid w:val="00C82A2B"/>
    <w:rsid w:val="00C82A47"/>
    <w:rsid w:val="00C82EA8"/>
    <w:rsid w:val="00C84A57"/>
    <w:rsid w:val="00C84C6D"/>
    <w:rsid w:val="00C85AC4"/>
    <w:rsid w:val="00C85BE4"/>
    <w:rsid w:val="00C85E1A"/>
    <w:rsid w:val="00C85F7D"/>
    <w:rsid w:val="00C86688"/>
    <w:rsid w:val="00C87D4C"/>
    <w:rsid w:val="00C9028D"/>
    <w:rsid w:val="00C919E9"/>
    <w:rsid w:val="00C927B2"/>
    <w:rsid w:val="00C92818"/>
    <w:rsid w:val="00C92F25"/>
    <w:rsid w:val="00C9314B"/>
    <w:rsid w:val="00C9333D"/>
    <w:rsid w:val="00C95390"/>
    <w:rsid w:val="00C954B4"/>
    <w:rsid w:val="00C95FFC"/>
    <w:rsid w:val="00C96322"/>
    <w:rsid w:val="00C963FE"/>
    <w:rsid w:val="00C96590"/>
    <w:rsid w:val="00C9683F"/>
    <w:rsid w:val="00C97498"/>
    <w:rsid w:val="00CA0042"/>
    <w:rsid w:val="00CA028E"/>
    <w:rsid w:val="00CA02C3"/>
    <w:rsid w:val="00CA0E3F"/>
    <w:rsid w:val="00CA10A9"/>
    <w:rsid w:val="00CA1B0D"/>
    <w:rsid w:val="00CA2103"/>
    <w:rsid w:val="00CA25A9"/>
    <w:rsid w:val="00CA3903"/>
    <w:rsid w:val="00CA4818"/>
    <w:rsid w:val="00CA5597"/>
    <w:rsid w:val="00CA5B3A"/>
    <w:rsid w:val="00CA5C0A"/>
    <w:rsid w:val="00CA61F3"/>
    <w:rsid w:val="00CA65A2"/>
    <w:rsid w:val="00CA6CA5"/>
    <w:rsid w:val="00CA7C89"/>
    <w:rsid w:val="00CB08D8"/>
    <w:rsid w:val="00CB1139"/>
    <w:rsid w:val="00CB128C"/>
    <w:rsid w:val="00CB179B"/>
    <w:rsid w:val="00CB18E1"/>
    <w:rsid w:val="00CB1C18"/>
    <w:rsid w:val="00CB332B"/>
    <w:rsid w:val="00CB3D89"/>
    <w:rsid w:val="00CB5259"/>
    <w:rsid w:val="00CB5DB5"/>
    <w:rsid w:val="00CB634E"/>
    <w:rsid w:val="00CB6379"/>
    <w:rsid w:val="00CB6530"/>
    <w:rsid w:val="00CB6575"/>
    <w:rsid w:val="00CB6B7D"/>
    <w:rsid w:val="00CC0271"/>
    <w:rsid w:val="00CC06CE"/>
    <w:rsid w:val="00CC06F8"/>
    <w:rsid w:val="00CC0AF8"/>
    <w:rsid w:val="00CC1495"/>
    <w:rsid w:val="00CC1875"/>
    <w:rsid w:val="00CC1B99"/>
    <w:rsid w:val="00CC3AC9"/>
    <w:rsid w:val="00CC4185"/>
    <w:rsid w:val="00CC5D6C"/>
    <w:rsid w:val="00CC62AC"/>
    <w:rsid w:val="00CC6B78"/>
    <w:rsid w:val="00CC7213"/>
    <w:rsid w:val="00CD176F"/>
    <w:rsid w:val="00CD2318"/>
    <w:rsid w:val="00CD2C8D"/>
    <w:rsid w:val="00CD3493"/>
    <w:rsid w:val="00CD34F7"/>
    <w:rsid w:val="00CD3A81"/>
    <w:rsid w:val="00CD3BB9"/>
    <w:rsid w:val="00CD44F2"/>
    <w:rsid w:val="00CD4834"/>
    <w:rsid w:val="00CD5D8E"/>
    <w:rsid w:val="00CD6138"/>
    <w:rsid w:val="00CD652B"/>
    <w:rsid w:val="00CD7253"/>
    <w:rsid w:val="00CD7DE5"/>
    <w:rsid w:val="00CE1990"/>
    <w:rsid w:val="00CE1E0E"/>
    <w:rsid w:val="00CE1F29"/>
    <w:rsid w:val="00CE24C3"/>
    <w:rsid w:val="00CE250A"/>
    <w:rsid w:val="00CE373A"/>
    <w:rsid w:val="00CE45B6"/>
    <w:rsid w:val="00CE4707"/>
    <w:rsid w:val="00CE511A"/>
    <w:rsid w:val="00CE6287"/>
    <w:rsid w:val="00CE63B0"/>
    <w:rsid w:val="00CE642E"/>
    <w:rsid w:val="00CE65EC"/>
    <w:rsid w:val="00CE706E"/>
    <w:rsid w:val="00CE7589"/>
    <w:rsid w:val="00CF06AB"/>
    <w:rsid w:val="00CF074E"/>
    <w:rsid w:val="00CF09A7"/>
    <w:rsid w:val="00CF0C5C"/>
    <w:rsid w:val="00CF0D1B"/>
    <w:rsid w:val="00CF157D"/>
    <w:rsid w:val="00CF2298"/>
    <w:rsid w:val="00CF42F6"/>
    <w:rsid w:val="00CF59C9"/>
    <w:rsid w:val="00CF5D88"/>
    <w:rsid w:val="00CF62EE"/>
    <w:rsid w:val="00CF659B"/>
    <w:rsid w:val="00CF6776"/>
    <w:rsid w:val="00CF709A"/>
    <w:rsid w:val="00CF73BE"/>
    <w:rsid w:val="00D00BF0"/>
    <w:rsid w:val="00D01343"/>
    <w:rsid w:val="00D01941"/>
    <w:rsid w:val="00D01F27"/>
    <w:rsid w:val="00D0315F"/>
    <w:rsid w:val="00D033A5"/>
    <w:rsid w:val="00D03A27"/>
    <w:rsid w:val="00D0438E"/>
    <w:rsid w:val="00D048CF"/>
    <w:rsid w:val="00D067F7"/>
    <w:rsid w:val="00D071C9"/>
    <w:rsid w:val="00D07A63"/>
    <w:rsid w:val="00D116A7"/>
    <w:rsid w:val="00D11968"/>
    <w:rsid w:val="00D11FB0"/>
    <w:rsid w:val="00D11FE8"/>
    <w:rsid w:val="00D120CE"/>
    <w:rsid w:val="00D1227F"/>
    <w:rsid w:val="00D130CB"/>
    <w:rsid w:val="00D13740"/>
    <w:rsid w:val="00D13BE3"/>
    <w:rsid w:val="00D13C75"/>
    <w:rsid w:val="00D13E5C"/>
    <w:rsid w:val="00D13ECA"/>
    <w:rsid w:val="00D14ACA"/>
    <w:rsid w:val="00D15DB0"/>
    <w:rsid w:val="00D15DFD"/>
    <w:rsid w:val="00D165E1"/>
    <w:rsid w:val="00D1671A"/>
    <w:rsid w:val="00D17687"/>
    <w:rsid w:val="00D17E72"/>
    <w:rsid w:val="00D2188D"/>
    <w:rsid w:val="00D21A08"/>
    <w:rsid w:val="00D21BCB"/>
    <w:rsid w:val="00D23D35"/>
    <w:rsid w:val="00D23D40"/>
    <w:rsid w:val="00D23D6F"/>
    <w:rsid w:val="00D2438A"/>
    <w:rsid w:val="00D24AE1"/>
    <w:rsid w:val="00D24CAC"/>
    <w:rsid w:val="00D255CF"/>
    <w:rsid w:val="00D25AA6"/>
    <w:rsid w:val="00D25ACE"/>
    <w:rsid w:val="00D2600C"/>
    <w:rsid w:val="00D26E79"/>
    <w:rsid w:val="00D26FE8"/>
    <w:rsid w:val="00D272F0"/>
    <w:rsid w:val="00D272FD"/>
    <w:rsid w:val="00D27DB1"/>
    <w:rsid w:val="00D304E6"/>
    <w:rsid w:val="00D305B6"/>
    <w:rsid w:val="00D30C07"/>
    <w:rsid w:val="00D30DE2"/>
    <w:rsid w:val="00D32C5E"/>
    <w:rsid w:val="00D33F99"/>
    <w:rsid w:val="00D34DDA"/>
    <w:rsid w:val="00D35151"/>
    <w:rsid w:val="00D356A0"/>
    <w:rsid w:val="00D35C24"/>
    <w:rsid w:val="00D361F3"/>
    <w:rsid w:val="00D36277"/>
    <w:rsid w:val="00D3783A"/>
    <w:rsid w:val="00D37B7D"/>
    <w:rsid w:val="00D40050"/>
    <w:rsid w:val="00D409C2"/>
    <w:rsid w:val="00D41137"/>
    <w:rsid w:val="00D4154E"/>
    <w:rsid w:val="00D419E5"/>
    <w:rsid w:val="00D42CEE"/>
    <w:rsid w:val="00D438E6"/>
    <w:rsid w:val="00D44DCF"/>
    <w:rsid w:val="00D46908"/>
    <w:rsid w:val="00D47806"/>
    <w:rsid w:val="00D47969"/>
    <w:rsid w:val="00D47E41"/>
    <w:rsid w:val="00D52707"/>
    <w:rsid w:val="00D527A8"/>
    <w:rsid w:val="00D5499E"/>
    <w:rsid w:val="00D54C99"/>
    <w:rsid w:val="00D55238"/>
    <w:rsid w:val="00D554B8"/>
    <w:rsid w:val="00D562BC"/>
    <w:rsid w:val="00D56630"/>
    <w:rsid w:val="00D56810"/>
    <w:rsid w:val="00D56C95"/>
    <w:rsid w:val="00D56FCF"/>
    <w:rsid w:val="00D602A1"/>
    <w:rsid w:val="00D60506"/>
    <w:rsid w:val="00D60696"/>
    <w:rsid w:val="00D60FD0"/>
    <w:rsid w:val="00D61ABD"/>
    <w:rsid w:val="00D61C35"/>
    <w:rsid w:val="00D6207F"/>
    <w:rsid w:val="00D62360"/>
    <w:rsid w:val="00D62A41"/>
    <w:rsid w:val="00D62CDF"/>
    <w:rsid w:val="00D62FF1"/>
    <w:rsid w:val="00D6302B"/>
    <w:rsid w:val="00D635E9"/>
    <w:rsid w:val="00D646B7"/>
    <w:rsid w:val="00D6511C"/>
    <w:rsid w:val="00D67009"/>
    <w:rsid w:val="00D67A18"/>
    <w:rsid w:val="00D70232"/>
    <w:rsid w:val="00D70A9B"/>
    <w:rsid w:val="00D7134A"/>
    <w:rsid w:val="00D719C1"/>
    <w:rsid w:val="00D71A56"/>
    <w:rsid w:val="00D7283D"/>
    <w:rsid w:val="00D72E0A"/>
    <w:rsid w:val="00D74AD0"/>
    <w:rsid w:val="00D762F5"/>
    <w:rsid w:val="00D772DC"/>
    <w:rsid w:val="00D77340"/>
    <w:rsid w:val="00D7793E"/>
    <w:rsid w:val="00D812C5"/>
    <w:rsid w:val="00D81555"/>
    <w:rsid w:val="00D815B8"/>
    <w:rsid w:val="00D8179D"/>
    <w:rsid w:val="00D81A2E"/>
    <w:rsid w:val="00D81C88"/>
    <w:rsid w:val="00D82928"/>
    <w:rsid w:val="00D840A8"/>
    <w:rsid w:val="00D847EE"/>
    <w:rsid w:val="00D853C4"/>
    <w:rsid w:val="00D858B4"/>
    <w:rsid w:val="00D85961"/>
    <w:rsid w:val="00D860F5"/>
    <w:rsid w:val="00D86CDA"/>
    <w:rsid w:val="00D871BE"/>
    <w:rsid w:val="00D8755E"/>
    <w:rsid w:val="00D87BD1"/>
    <w:rsid w:val="00D87F20"/>
    <w:rsid w:val="00D901A1"/>
    <w:rsid w:val="00D924D6"/>
    <w:rsid w:val="00D92870"/>
    <w:rsid w:val="00D92C9B"/>
    <w:rsid w:val="00D933B3"/>
    <w:rsid w:val="00D93616"/>
    <w:rsid w:val="00D938A8"/>
    <w:rsid w:val="00D94A3C"/>
    <w:rsid w:val="00D94AC7"/>
    <w:rsid w:val="00D94D1D"/>
    <w:rsid w:val="00D94E8E"/>
    <w:rsid w:val="00D94FF4"/>
    <w:rsid w:val="00D952F8"/>
    <w:rsid w:val="00D9683E"/>
    <w:rsid w:val="00D97709"/>
    <w:rsid w:val="00D97C0A"/>
    <w:rsid w:val="00DA0833"/>
    <w:rsid w:val="00DA10A1"/>
    <w:rsid w:val="00DA14B6"/>
    <w:rsid w:val="00DA151C"/>
    <w:rsid w:val="00DA1606"/>
    <w:rsid w:val="00DA16AE"/>
    <w:rsid w:val="00DA1766"/>
    <w:rsid w:val="00DA21F1"/>
    <w:rsid w:val="00DA2A36"/>
    <w:rsid w:val="00DA2CE7"/>
    <w:rsid w:val="00DA3544"/>
    <w:rsid w:val="00DA4041"/>
    <w:rsid w:val="00DA49D8"/>
    <w:rsid w:val="00DA4FE6"/>
    <w:rsid w:val="00DA5ECB"/>
    <w:rsid w:val="00DA6537"/>
    <w:rsid w:val="00DA6663"/>
    <w:rsid w:val="00DB0AE8"/>
    <w:rsid w:val="00DB1A91"/>
    <w:rsid w:val="00DB2F9F"/>
    <w:rsid w:val="00DB36D2"/>
    <w:rsid w:val="00DB376C"/>
    <w:rsid w:val="00DB454B"/>
    <w:rsid w:val="00DB48C4"/>
    <w:rsid w:val="00DB5A93"/>
    <w:rsid w:val="00DB607B"/>
    <w:rsid w:val="00DB6B0A"/>
    <w:rsid w:val="00DB7DBC"/>
    <w:rsid w:val="00DB7E1C"/>
    <w:rsid w:val="00DC04E5"/>
    <w:rsid w:val="00DC080D"/>
    <w:rsid w:val="00DC0C5E"/>
    <w:rsid w:val="00DC1203"/>
    <w:rsid w:val="00DC194D"/>
    <w:rsid w:val="00DC2680"/>
    <w:rsid w:val="00DC35B7"/>
    <w:rsid w:val="00DC3FE1"/>
    <w:rsid w:val="00DC44FB"/>
    <w:rsid w:val="00DC4EF4"/>
    <w:rsid w:val="00DC54D7"/>
    <w:rsid w:val="00DC6B7C"/>
    <w:rsid w:val="00DC719B"/>
    <w:rsid w:val="00DC736F"/>
    <w:rsid w:val="00DC78A6"/>
    <w:rsid w:val="00DC7DEF"/>
    <w:rsid w:val="00DD088F"/>
    <w:rsid w:val="00DD1011"/>
    <w:rsid w:val="00DD143C"/>
    <w:rsid w:val="00DD2656"/>
    <w:rsid w:val="00DD3C34"/>
    <w:rsid w:val="00DD5DB1"/>
    <w:rsid w:val="00DD60D8"/>
    <w:rsid w:val="00DD61D3"/>
    <w:rsid w:val="00DD6665"/>
    <w:rsid w:val="00DD6690"/>
    <w:rsid w:val="00DD6D67"/>
    <w:rsid w:val="00DD742E"/>
    <w:rsid w:val="00DD77AB"/>
    <w:rsid w:val="00DD7E16"/>
    <w:rsid w:val="00DE060F"/>
    <w:rsid w:val="00DE14D9"/>
    <w:rsid w:val="00DE1544"/>
    <w:rsid w:val="00DE19EB"/>
    <w:rsid w:val="00DE1F7A"/>
    <w:rsid w:val="00DE2924"/>
    <w:rsid w:val="00DE2A61"/>
    <w:rsid w:val="00DE4E1D"/>
    <w:rsid w:val="00DE538A"/>
    <w:rsid w:val="00DE5AEB"/>
    <w:rsid w:val="00DE6095"/>
    <w:rsid w:val="00DE6D24"/>
    <w:rsid w:val="00DE760E"/>
    <w:rsid w:val="00DE76A3"/>
    <w:rsid w:val="00DF02C9"/>
    <w:rsid w:val="00DF0B85"/>
    <w:rsid w:val="00DF147B"/>
    <w:rsid w:val="00DF17FB"/>
    <w:rsid w:val="00DF18C6"/>
    <w:rsid w:val="00DF259C"/>
    <w:rsid w:val="00DF31C4"/>
    <w:rsid w:val="00DF4464"/>
    <w:rsid w:val="00DF5824"/>
    <w:rsid w:val="00DF5B02"/>
    <w:rsid w:val="00DF5DF1"/>
    <w:rsid w:val="00DF6607"/>
    <w:rsid w:val="00DF68BF"/>
    <w:rsid w:val="00DF6CC0"/>
    <w:rsid w:val="00DF6ECE"/>
    <w:rsid w:val="00DF7237"/>
    <w:rsid w:val="00DF78AA"/>
    <w:rsid w:val="00E003E0"/>
    <w:rsid w:val="00E00DF9"/>
    <w:rsid w:val="00E00E15"/>
    <w:rsid w:val="00E01230"/>
    <w:rsid w:val="00E01476"/>
    <w:rsid w:val="00E01F41"/>
    <w:rsid w:val="00E02064"/>
    <w:rsid w:val="00E02172"/>
    <w:rsid w:val="00E025E9"/>
    <w:rsid w:val="00E02642"/>
    <w:rsid w:val="00E02648"/>
    <w:rsid w:val="00E0302D"/>
    <w:rsid w:val="00E03948"/>
    <w:rsid w:val="00E048C0"/>
    <w:rsid w:val="00E05787"/>
    <w:rsid w:val="00E05975"/>
    <w:rsid w:val="00E05C52"/>
    <w:rsid w:val="00E05EFA"/>
    <w:rsid w:val="00E06414"/>
    <w:rsid w:val="00E06DB2"/>
    <w:rsid w:val="00E06E5F"/>
    <w:rsid w:val="00E070EA"/>
    <w:rsid w:val="00E0719D"/>
    <w:rsid w:val="00E074F9"/>
    <w:rsid w:val="00E10505"/>
    <w:rsid w:val="00E10BE7"/>
    <w:rsid w:val="00E11410"/>
    <w:rsid w:val="00E11B4B"/>
    <w:rsid w:val="00E123D2"/>
    <w:rsid w:val="00E12794"/>
    <w:rsid w:val="00E12891"/>
    <w:rsid w:val="00E12F4A"/>
    <w:rsid w:val="00E14A38"/>
    <w:rsid w:val="00E15825"/>
    <w:rsid w:val="00E15EAB"/>
    <w:rsid w:val="00E15F18"/>
    <w:rsid w:val="00E16303"/>
    <w:rsid w:val="00E165F6"/>
    <w:rsid w:val="00E16AE1"/>
    <w:rsid w:val="00E16B60"/>
    <w:rsid w:val="00E16C72"/>
    <w:rsid w:val="00E16D9C"/>
    <w:rsid w:val="00E1770C"/>
    <w:rsid w:val="00E20157"/>
    <w:rsid w:val="00E20FCC"/>
    <w:rsid w:val="00E210F4"/>
    <w:rsid w:val="00E21FCC"/>
    <w:rsid w:val="00E221B3"/>
    <w:rsid w:val="00E22CC9"/>
    <w:rsid w:val="00E233A6"/>
    <w:rsid w:val="00E247A9"/>
    <w:rsid w:val="00E2654D"/>
    <w:rsid w:val="00E26670"/>
    <w:rsid w:val="00E26865"/>
    <w:rsid w:val="00E274EC"/>
    <w:rsid w:val="00E27D61"/>
    <w:rsid w:val="00E27D8F"/>
    <w:rsid w:val="00E30148"/>
    <w:rsid w:val="00E3034C"/>
    <w:rsid w:val="00E30B23"/>
    <w:rsid w:val="00E312BF"/>
    <w:rsid w:val="00E315D1"/>
    <w:rsid w:val="00E31A39"/>
    <w:rsid w:val="00E31CA5"/>
    <w:rsid w:val="00E32448"/>
    <w:rsid w:val="00E32505"/>
    <w:rsid w:val="00E3288E"/>
    <w:rsid w:val="00E32F66"/>
    <w:rsid w:val="00E35A0B"/>
    <w:rsid w:val="00E35E12"/>
    <w:rsid w:val="00E365F4"/>
    <w:rsid w:val="00E36BCF"/>
    <w:rsid w:val="00E37178"/>
    <w:rsid w:val="00E376BC"/>
    <w:rsid w:val="00E37A09"/>
    <w:rsid w:val="00E37A20"/>
    <w:rsid w:val="00E40735"/>
    <w:rsid w:val="00E419DC"/>
    <w:rsid w:val="00E41EEF"/>
    <w:rsid w:val="00E41EFF"/>
    <w:rsid w:val="00E42AB2"/>
    <w:rsid w:val="00E42E9C"/>
    <w:rsid w:val="00E43282"/>
    <w:rsid w:val="00E461B7"/>
    <w:rsid w:val="00E47E79"/>
    <w:rsid w:val="00E508B8"/>
    <w:rsid w:val="00E50941"/>
    <w:rsid w:val="00E50F66"/>
    <w:rsid w:val="00E51558"/>
    <w:rsid w:val="00E51E54"/>
    <w:rsid w:val="00E52408"/>
    <w:rsid w:val="00E52CBC"/>
    <w:rsid w:val="00E52FBB"/>
    <w:rsid w:val="00E53928"/>
    <w:rsid w:val="00E53EC8"/>
    <w:rsid w:val="00E53EEC"/>
    <w:rsid w:val="00E54250"/>
    <w:rsid w:val="00E547CA"/>
    <w:rsid w:val="00E561EC"/>
    <w:rsid w:val="00E57EE8"/>
    <w:rsid w:val="00E606F0"/>
    <w:rsid w:val="00E60990"/>
    <w:rsid w:val="00E60BFB"/>
    <w:rsid w:val="00E60F56"/>
    <w:rsid w:val="00E6196D"/>
    <w:rsid w:val="00E61F21"/>
    <w:rsid w:val="00E61FDA"/>
    <w:rsid w:val="00E626C8"/>
    <w:rsid w:val="00E63395"/>
    <w:rsid w:val="00E63DDF"/>
    <w:rsid w:val="00E6437B"/>
    <w:rsid w:val="00E64629"/>
    <w:rsid w:val="00E6489E"/>
    <w:rsid w:val="00E66315"/>
    <w:rsid w:val="00E66CB5"/>
    <w:rsid w:val="00E6731F"/>
    <w:rsid w:val="00E67870"/>
    <w:rsid w:val="00E701C6"/>
    <w:rsid w:val="00E709AB"/>
    <w:rsid w:val="00E70A81"/>
    <w:rsid w:val="00E70AB2"/>
    <w:rsid w:val="00E71A2A"/>
    <w:rsid w:val="00E71B2B"/>
    <w:rsid w:val="00E71D2F"/>
    <w:rsid w:val="00E71E5F"/>
    <w:rsid w:val="00E71F46"/>
    <w:rsid w:val="00E72735"/>
    <w:rsid w:val="00E73444"/>
    <w:rsid w:val="00E73A59"/>
    <w:rsid w:val="00E7418A"/>
    <w:rsid w:val="00E74D87"/>
    <w:rsid w:val="00E74F33"/>
    <w:rsid w:val="00E75256"/>
    <w:rsid w:val="00E7648E"/>
    <w:rsid w:val="00E77350"/>
    <w:rsid w:val="00E77E07"/>
    <w:rsid w:val="00E81382"/>
    <w:rsid w:val="00E81393"/>
    <w:rsid w:val="00E81D15"/>
    <w:rsid w:val="00E8283F"/>
    <w:rsid w:val="00E836B5"/>
    <w:rsid w:val="00E83C50"/>
    <w:rsid w:val="00E848AF"/>
    <w:rsid w:val="00E852B9"/>
    <w:rsid w:val="00E8597D"/>
    <w:rsid w:val="00E859F2"/>
    <w:rsid w:val="00E861E6"/>
    <w:rsid w:val="00E864C0"/>
    <w:rsid w:val="00E8682C"/>
    <w:rsid w:val="00E915BA"/>
    <w:rsid w:val="00E91B4D"/>
    <w:rsid w:val="00E93DEF"/>
    <w:rsid w:val="00E94092"/>
    <w:rsid w:val="00E948C6"/>
    <w:rsid w:val="00E94962"/>
    <w:rsid w:val="00E94A6F"/>
    <w:rsid w:val="00E958FA"/>
    <w:rsid w:val="00E96948"/>
    <w:rsid w:val="00E97CB2"/>
    <w:rsid w:val="00E97DFE"/>
    <w:rsid w:val="00EA0BC9"/>
    <w:rsid w:val="00EA166D"/>
    <w:rsid w:val="00EA2952"/>
    <w:rsid w:val="00EA2B9E"/>
    <w:rsid w:val="00EA43FE"/>
    <w:rsid w:val="00EA446F"/>
    <w:rsid w:val="00EA4904"/>
    <w:rsid w:val="00EA49D8"/>
    <w:rsid w:val="00EA4F33"/>
    <w:rsid w:val="00EA5DE4"/>
    <w:rsid w:val="00EA629A"/>
    <w:rsid w:val="00EA6DB0"/>
    <w:rsid w:val="00EA7204"/>
    <w:rsid w:val="00EA7312"/>
    <w:rsid w:val="00EA7D94"/>
    <w:rsid w:val="00EB062B"/>
    <w:rsid w:val="00EB0912"/>
    <w:rsid w:val="00EB0E49"/>
    <w:rsid w:val="00EB151D"/>
    <w:rsid w:val="00EB1DE4"/>
    <w:rsid w:val="00EB2780"/>
    <w:rsid w:val="00EB2E57"/>
    <w:rsid w:val="00EB2F95"/>
    <w:rsid w:val="00EB379D"/>
    <w:rsid w:val="00EB391D"/>
    <w:rsid w:val="00EB5B91"/>
    <w:rsid w:val="00EB67EE"/>
    <w:rsid w:val="00EB7743"/>
    <w:rsid w:val="00EB7BE6"/>
    <w:rsid w:val="00EB7F59"/>
    <w:rsid w:val="00EC0694"/>
    <w:rsid w:val="00EC239B"/>
    <w:rsid w:val="00EC3386"/>
    <w:rsid w:val="00EC49C7"/>
    <w:rsid w:val="00EC5842"/>
    <w:rsid w:val="00EC60D7"/>
    <w:rsid w:val="00EC610F"/>
    <w:rsid w:val="00EC6364"/>
    <w:rsid w:val="00EC6FF5"/>
    <w:rsid w:val="00EC7055"/>
    <w:rsid w:val="00EC77A3"/>
    <w:rsid w:val="00ED0967"/>
    <w:rsid w:val="00ED0C10"/>
    <w:rsid w:val="00ED0EB0"/>
    <w:rsid w:val="00ED12F2"/>
    <w:rsid w:val="00ED3926"/>
    <w:rsid w:val="00ED39DB"/>
    <w:rsid w:val="00ED3FEF"/>
    <w:rsid w:val="00ED4088"/>
    <w:rsid w:val="00ED4353"/>
    <w:rsid w:val="00ED459E"/>
    <w:rsid w:val="00ED4BA6"/>
    <w:rsid w:val="00ED557C"/>
    <w:rsid w:val="00ED68A1"/>
    <w:rsid w:val="00ED7286"/>
    <w:rsid w:val="00ED7701"/>
    <w:rsid w:val="00ED7909"/>
    <w:rsid w:val="00EE02AC"/>
    <w:rsid w:val="00EE04E7"/>
    <w:rsid w:val="00EE134B"/>
    <w:rsid w:val="00EE16E5"/>
    <w:rsid w:val="00EE1945"/>
    <w:rsid w:val="00EE22C0"/>
    <w:rsid w:val="00EE28CD"/>
    <w:rsid w:val="00EE329B"/>
    <w:rsid w:val="00EE3577"/>
    <w:rsid w:val="00EE66FB"/>
    <w:rsid w:val="00EE7862"/>
    <w:rsid w:val="00EF0792"/>
    <w:rsid w:val="00EF0C7A"/>
    <w:rsid w:val="00EF24AF"/>
    <w:rsid w:val="00EF2526"/>
    <w:rsid w:val="00EF29F4"/>
    <w:rsid w:val="00EF2D1D"/>
    <w:rsid w:val="00EF3016"/>
    <w:rsid w:val="00EF301A"/>
    <w:rsid w:val="00EF330E"/>
    <w:rsid w:val="00EF4D1B"/>
    <w:rsid w:val="00EF53DB"/>
    <w:rsid w:val="00EF54E2"/>
    <w:rsid w:val="00EF55EC"/>
    <w:rsid w:val="00EF5ADE"/>
    <w:rsid w:val="00EF6132"/>
    <w:rsid w:val="00EF79D9"/>
    <w:rsid w:val="00EF7D22"/>
    <w:rsid w:val="00F00462"/>
    <w:rsid w:val="00F00C30"/>
    <w:rsid w:val="00F00FC3"/>
    <w:rsid w:val="00F01341"/>
    <w:rsid w:val="00F04387"/>
    <w:rsid w:val="00F04715"/>
    <w:rsid w:val="00F04CFE"/>
    <w:rsid w:val="00F05FE0"/>
    <w:rsid w:val="00F06678"/>
    <w:rsid w:val="00F07406"/>
    <w:rsid w:val="00F07E63"/>
    <w:rsid w:val="00F10191"/>
    <w:rsid w:val="00F106F9"/>
    <w:rsid w:val="00F10EAD"/>
    <w:rsid w:val="00F11B88"/>
    <w:rsid w:val="00F11DF1"/>
    <w:rsid w:val="00F12249"/>
    <w:rsid w:val="00F125EE"/>
    <w:rsid w:val="00F127CB"/>
    <w:rsid w:val="00F12CE0"/>
    <w:rsid w:val="00F13250"/>
    <w:rsid w:val="00F136AF"/>
    <w:rsid w:val="00F13A88"/>
    <w:rsid w:val="00F13C4D"/>
    <w:rsid w:val="00F14308"/>
    <w:rsid w:val="00F14DAC"/>
    <w:rsid w:val="00F151E7"/>
    <w:rsid w:val="00F157A7"/>
    <w:rsid w:val="00F15A82"/>
    <w:rsid w:val="00F16265"/>
    <w:rsid w:val="00F164CE"/>
    <w:rsid w:val="00F16E5D"/>
    <w:rsid w:val="00F177C9"/>
    <w:rsid w:val="00F17BB2"/>
    <w:rsid w:val="00F2088C"/>
    <w:rsid w:val="00F21234"/>
    <w:rsid w:val="00F21329"/>
    <w:rsid w:val="00F21F4E"/>
    <w:rsid w:val="00F23EAE"/>
    <w:rsid w:val="00F243AC"/>
    <w:rsid w:val="00F24C5F"/>
    <w:rsid w:val="00F27978"/>
    <w:rsid w:val="00F27B66"/>
    <w:rsid w:val="00F300BE"/>
    <w:rsid w:val="00F305EF"/>
    <w:rsid w:val="00F30982"/>
    <w:rsid w:val="00F3163E"/>
    <w:rsid w:val="00F31DD3"/>
    <w:rsid w:val="00F32F84"/>
    <w:rsid w:val="00F33B46"/>
    <w:rsid w:val="00F341AA"/>
    <w:rsid w:val="00F34E3F"/>
    <w:rsid w:val="00F36AB4"/>
    <w:rsid w:val="00F36C3E"/>
    <w:rsid w:val="00F36D15"/>
    <w:rsid w:val="00F37049"/>
    <w:rsid w:val="00F37081"/>
    <w:rsid w:val="00F37723"/>
    <w:rsid w:val="00F37B8B"/>
    <w:rsid w:val="00F37C38"/>
    <w:rsid w:val="00F4034F"/>
    <w:rsid w:val="00F4083E"/>
    <w:rsid w:val="00F4095A"/>
    <w:rsid w:val="00F40E12"/>
    <w:rsid w:val="00F40E73"/>
    <w:rsid w:val="00F41119"/>
    <w:rsid w:val="00F41591"/>
    <w:rsid w:val="00F41C02"/>
    <w:rsid w:val="00F4270E"/>
    <w:rsid w:val="00F42855"/>
    <w:rsid w:val="00F43207"/>
    <w:rsid w:val="00F440D4"/>
    <w:rsid w:val="00F4419E"/>
    <w:rsid w:val="00F44EF8"/>
    <w:rsid w:val="00F460A4"/>
    <w:rsid w:val="00F46434"/>
    <w:rsid w:val="00F46A1E"/>
    <w:rsid w:val="00F5064F"/>
    <w:rsid w:val="00F5177B"/>
    <w:rsid w:val="00F51D5E"/>
    <w:rsid w:val="00F51D6E"/>
    <w:rsid w:val="00F5247D"/>
    <w:rsid w:val="00F528CC"/>
    <w:rsid w:val="00F52C5D"/>
    <w:rsid w:val="00F53258"/>
    <w:rsid w:val="00F53352"/>
    <w:rsid w:val="00F54AAD"/>
    <w:rsid w:val="00F5520C"/>
    <w:rsid w:val="00F557B5"/>
    <w:rsid w:val="00F56EAA"/>
    <w:rsid w:val="00F57128"/>
    <w:rsid w:val="00F574E9"/>
    <w:rsid w:val="00F577FE"/>
    <w:rsid w:val="00F5798C"/>
    <w:rsid w:val="00F57B58"/>
    <w:rsid w:val="00F57C93"/>
    <w:rsid w:val="00F605BB"/>
    <w:rsid w:val="00F606FE"/>
    <w:rsid w:val="00F6136A"/>
    <w:rsid w:val="00F61DA4"/>
    <w:rsid w:val="00F6227F"/>
    <w:rsid w:val="00F628D6"/>
    <w:rsid w:val="00F63586"/>
    <w:rsid w:val="00F638F9"/>
    <w:rsid w:val="00F64B8E"/>
    <w:rsid w:val="00F64C3A"/>
    <w:rsid w:val="00F65A36"/>
    <w:rsid w:val="00F65B38"/>
    <w:rsid w:val="00F65F0F"/>
    <w:rsid w:val="00F67098"/>
    <w:rsid w:val="00F6752F"/>
    <w:rsid w:val="00F70284"/>
    <w:rsid w:val="00F727D5"/>
    <w:rsid w:val="00F73A9A"/>
    <w:rsid w:val="00F73BF8"/>
    <w:rsid w:val="00F74585"/>
    <w:rsid w:val="00F747B7"/>
    <w:rsid w:val="00F75F52"/>
    <w:rsid w:val="00F76598"/>
    <w:rsid w:val="00F77AA3"/>
    <w:rsid w:val="00F827AC"/>
    <w:rsid w:val="00F82A04"/>
    <w:rsid w:val="00F82ACF"/>
    <w:rsid w:val="00F83163"/>
    <w:rsid w:val="00F83CE4"/>
    <w:rsid w:val="00F842CE"/>
    <w:rsid w:val="00F848FD"/>
    <w:rsid w:val="00F85F3B"/>
    <w:rsid w:val="00F86212"/>
    <w:rsid w:val="00F865DA"/>
    <w:rsid w:val="00F8685A"/>
    <w:rsid w:val="00F86E24"/>
    <w:rsid w:val="00F875A9"/>
    <w:rsid w:val="00F90148"/>
    <w:rsid w:val="00F90E15"/>
    <w:rsid w:val="00F910A9"/>
    <w:rsid w:val="00F91815"/>
    <w:rsid w:val="00F91AAF"/>
    <w:rsid w:val="00F91FEA"/>
    <w:rsid w:val="00F92F53"/>
    <w:rsid w:val="00F93002"/>
    <w:rsid w:val="00F935A8"/>
    <w:rsid w:val="00F94AD2"/>
    <w:rsid w:val="00F94F1B"/>
    <w:rsid w:val="00F96AD2"/>
    <w:rsid w:val="00F96E84"/>
    <w:rsid w:val="00FA092D"/>
    <w:rsid w:val="00FA1986"/>
    <w:rsid w:val="00FA2278"/>
    <w:rsid w:val="00FA2FFD"/>
    <w:rsid w:val="00FA30F1"/>
    <w:rsid w:val="00FA3483"/>
    <w:rsid w:val="00FA34FC"/>
    <w:rsid w:val="00FA4486"/>
    <w:rsid w:val="00FA5132"/>
    <w:rsid w:val="00FA5203"/>
    <w:rsid w:val="00FA607B"/>
    <w:rsid w:val="00FA68D4"/>
    <w:rsid w:val="00FA708A"/>
    <w:rsid w:val="00FB006F"/>
    <w:rsid w:val="00FB0B8D"/>
    <w:rsid w:val="00FB10DE"/>
    <w:rsid w:val="00FB1346"/>
    <w:rsid w:val="00FB166D"/>
    <w:rsid w:val="00FB172D"/>
    <w:rsid w:val="00FB1790"/>
    <w:rsid w:val="00FB3292"/>
    <w:rsid w:val="00FB3539"/>
    <w:rsid w:val="00FB4864"/>
    <w:rsid w:val="00FB4B15"/>
    <w:rsid w:val="00FB4DEE"/>
    <w:rsid w:val="00FB512F"/>
    <w:rsid w:val="00FB5369"/>
    <w:rsid w:val="00FB57AB"/>
    <w:rsid w:val="00FB5ABC"/>
    <w:rsid w:val="00FC0014"/>
    <w:rsid w:val="00FC03C8"/>
    <w:rsid w:val="00FC14EF"/>
    <w:rsid w:val="00FC19E8"/>
    <w:rsid w:val="00FC1B1C"/>
    <w:rsid w:val="00FC2036"/>
    <w:rsid w:val="00FC2DFC"/>
    <w:rsid w:val="00FC3470"/>
    <w:rsid w:val="00FC3AE9"/>
    <w:rsid w:val="00FC3CCF"/>
    <w:rsid w:val="00FC4DD3"/>
    <w:rsid w:val="00FC50B7"/>
    <w:rsid w:val="00FC54E8"/>
    <w:rsid w:val="00FC55B2"/>
    <w:rsid w:val="00FC5EC5"/>
    <w:rsid w:val="00FC668C"/>
    <w:rsid w:val="00FC6765"/>
    <w:rsid w:val="00FC7029"/>
    <w:rsid w:val="00FC7378"/>
    <w:rsid w:val="00FC7801"/>
    <w:rsid w:val="00FD079B"/>
    <w:rsid w:val="00FD0AA3"/>
    <w:rsid w:val="00FD15A8"/>
    <w:rsid w:val="00FD17AD"/>
    <w:rsid w:val="00FD1CDF"/>
    <w:rsid w:val="00FD220B"/>
    <w:rsid w:val="00FD31A6"/>
    <w:rsid w:val="00FD33EC"/>
    <w:rsid w:val="00FD3948"/>
    <w:rsid w:val="00FD45C1"/>
    <w:rsid w:val="00FD4896"/>
    <w:rsid w:val="00FD529E"/>
    <w:rsid w:val="00FD5E1C"/>
    <w:rsid w:val="00FD6357"/>
    <w:rsid w:val="00FE0616"/>
    <w:rsid w:val="00FE0C7D"/>
    <w:rsid w:val="00FE2712"/>
    <w:rsid w:val="00FE321E"/>
    <w:rsid w:val="00FE3DA1"/>
    <w:rsid w:val="00FE421F"/>
    <w:rsid w:val="00FE4FB3"/>
    <w:rsid w:val="00FE75B5"/>
    <w:rsid w:val="00FE782A"/>
    <w:rsid w:val="00FF03A0"/>
    <w:rsid w:val="00FF0ABF"/>
    <w:rsid w:val="00FF1AF5"/>
    <w:rsid w:val="00FF1FF9"/>
    <w:rsid w:val="00FF2039"/>
    <w:rsid w:val="00FF2EE9"/>
    <w:rsid w:val="00FF4522"/>
    <w:rsid w:val="00FF4540"/>
    <w:rsid w:val="00FF4564"/>
    <w:rsid w:val="00FF45BD"/>
    <w:rsid w:val="00FF4AC1"/>
    <w:rsid w:val="00FF50AE"/>
    <w:rsid w:val="00FF5D30"/>
    <w:rsid w:val="00FF6126"/>
    <w:rsid w:val="00FF682B"/>
    <w:rsid w:val="00FF75C1"/>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A1DE1"/>
  <w15:docId w15:val="{86A5CD40-6A59-49C3-A8A6-DA9F75CD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1">
    <w:name w:val="Normal"/>
    <w:unhideWhenUsed/>
    <w:rsid w:val="00C1310B"/>
    <w:rPr>
      <w:rFonts w:ascii="Arial" w:eastAsia="Calibri" w:hAnsi="Arial" w:cs="Arial"/>
      <w:lang w:eastAsia="en-US"/>
    </w:rPr>
  </w:style>
  <w:style w:type="paragraph" w:styleId="12">
    <w:name w:val="heading 1"/>
    <w:basedOn w:val="aff1"/>
    <w:next w:val="aff1"/>
    <w:link w:val="18"/>
    <w:uiPriority w:val="9"/>
    <w:unhideWhenUsed/>
    <w:rsid w:val="00B97D8E"/>
    <w:pPr>
      <w:keepNext/>
      <w:numPr>
        <w:numId w:val="27"/>
      </w:numPr>
      <w:suppressAutoHyphens/>
      <w:spacing w:before="320" w:after="160"/>
      <w:ind w:firstLine="397"/>
      <w:outlineLvl w:val="0"/>
    </w:pPr>
    <w:rPr>
      <w:rFonts w:eastAsia="Times New Roman"/>
      <w:b/>
      <w:bCs/>
      <w:kern w:val="32"/>
      <w:sz w:val="32"/>
      <w:szCs w:val="32"/>
      <w:lang w:val="x-none"/>
    </w:rPr>
  </w:style>
  <w:style w:type="paragraph" w:styleId="23">
    <w:name w:val="heading 2"/>
    <w:basedOn w:val="12"/>
    <w:next w:val="aff1"/>
    <w:link w:val="29"/>
    <w:uiPriority w:val="9"/>
    <w:unhideWhenUsed/>
    <w:rsid w:val="00B97D8E"/>
    <w:pPr>
      <w:numPr>
        <w:ilvl w:val="1"/>
      </w:numPr>
      <w:spacing w:before="280" w:after="140"/>
      <w:ind w:firstLine="397"/>
      <w:outlineLvl w:val="1"/>
    </w:pPr>
    <w:rPr>
      <w:bCs w:val="0"/>
      <w:iCs/>
      <w:sz w:val="28"/>
      <w:szCs w:val="28"/>
    </w:rPr>
  </w:style>
  <w:style w:type="paragraph" w:styleId="33">
    <w:name w:val="heading 3"/>
    <w:basedOn w:val="23"/>
    <w:next w:val="aff1"/>
    <w:link w:val="39"/>
    <w:uiPriority w:val="9"/>
    <w:unhideWhenUsed/>
    <w:rsid w:val="00B97D8E"/>
    <w:pPr>
      <w:numPr>
        <w:ilvl w:val="2"/>
      </w:numPr>
      <w:spacing w:before="260" w:after="130"/>
      <w:ind w:firstLine="397"/>
      <w:outlineLvl w:val="2"/>
    </w:pPr>
    <w:rPr>
      <w:bCs/>
      <w:sz w:val="26"/>
      <w:szCs w:val="26"/>
    </w:rPr>
  </w:style>
  <w:style w:type="paragraph" w:styleId="43">
    <w:name w:val="heading 4"/>
    <w:basedOn w:val="33"/>
    <w:next w:val="aff1"/>
    <w:link w:val="49"/>
    <w:uiPriority w:val="9"/>
    <w:unhideWhenUsed/>
    <w:rsid w:val="00B97D8E"/>
    <w:pPr>
      <w:numPr>
        <w:ilvl w:val="3"/>
      </w:numPr>
      <w:spacing w:before="280" w:after="140"/>
      <w:ind w:firstLine="397"/>
      <w:outlineLvl w:val="3"/>
    </w:pPr>
    <w:rPr>
      <w:bCs w:val="0"/>
      <w:sz w:val="28"/>
      <w:szCs w:val="28"/>
    </w:rPr>
  </w:style>
  <w:style w:type="paragraph" w:styleId="53">
    <w:name w:val="heading 5"/>
    <w:basedOn w:val="43"/>
    <w:next w:val="aff1"/>
    <w:link w:val="59"/>
    <w:uiPriority w:val="9"/>
    <w:unhideWhenUsed/>
    <w:rsid w:val="00B97D8E"/>
    <w:pPr>
      <w:numPr>
        <w:ilvl w:val="4"/>
      </w:numPr>
      <w:spacing w:before="260" w:after="130"/>
      <w:ind w:firstLine="397"/>
      <w:outlineLvl w:val="4"/>
    </w:pPr>
    <w:rPr>
      <w:bCs/>
      <w:iCs w:val="0"/>
      <w:sz w:val="26"/>
      <w:szCs w:val="26"/>
    </w:rPr>
  </w:style>
  <w:style w:type="paragraph" w:styleId="60">
    <w:name w:val="heading 6"/>
    <w:basedOn w:val="53"/>
    <w:next w:val="aff1"/>
    <w:link w:val="61"/>
    <w:uiPriority w:val="9"/>
    <w:unhideWhenUsed/>
    <w:rsid w:val="00B97D8E"/>
    <w:pPr>
      <w:numPr>
        <w:ilvl w:val="5"/>
      </w:numPr>
      <w:spacing w:before="220" w:after="110"/>
      <w:ind w:firstLine="397"/>
      <w:outlineLvl w:val="5"/>
    </w:pPr>
    <w:rPr>
      <w:bCs w:val="0"/>
      <w:sz w:val="22"/>
      <w:szCs w:val="22"/>
    </w:rPr>
  </w:style>
  <w:style w:type="paragraph" w:styleId="7">
    <w:name w:val="heading 7"/>
    <w:basedOn w:val="60"/>
    <w:next w:val="aff1"/>
    <w:link w:val="70"/>
    <w:uiPriority w:val="9"/>
    <w:semiHidden/>
    <w:unhideWhenUsed/>
    <w:rsid w:val="00B97D8E"/>
    <w:pPr>
      <w:numPr>
        <w:ilvl w:val="6"/>
      </w:numPr>
      <w:ind w:firstLine="397"/>
      <w:outlineLvl w:val="6"/>
    </w:pPr>
    <w:rPr>
      <w:szCs w:val="24"/>
    </w:rPr>
  </w:style>
  <w:style w:type="paragraph" w:styleId="8">
    <w:name w:val="heading 8"/>
    <w:basedOn w:val="7"/>
    <w:next w:val="aff1"/>
    <w:link w:val="80"/>
    <w:uiPriority w:val="9"/>
    <w:semiHidden/>
    <w:unhideWhenUsed/>
    <w:rsid w:val="00B97D8E"/>
    <w:pPr>
      <w:numPr>
        <w:ilvl w:val="7"/>
      </w:numPr>
      <w:ind w:firstLine="397"/>
      <w:outlineLvl w:val="7"/>
    </w:pPr>
    <w:rPr>
      <w:iCs/>
    </w:rPr>
  </w:style>
  <w:style w:type="paragraph" w:styleId="9">
    <w:name w:val="heading 9"/>
    <w:basedOn w:val="8"/>
    <w:next w:val="aff1"/>
    <w:link w:val="90"/>
    <w:uiPriority w:val="9"/>
    <w:semiHidden/>
    <w:unhideWhenUsed/>
    <w:rsid w:val="00B97D8E"/>
    <w:pPr>
      <w:numPr>
        <w:ilvl w:val="8"/>
      </w:numPr>
      <w:ind w:firstLine="397"/>
      <w:outlineLvl w:val="8"/>
    </w:pPr>
    <w:rPr>
      <w:szCs w:val="22"/>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character" w:styleId="aff5">
    <w:name w:val="Hyperlink"/>
    <w:aliases w:val="СТБ_ГиперСсылка"/>
    <w:uiPriority w:val="99"/>
    <w:unhideWhenUsed/>
    <w:rsid w:val="00B97D8E"/>
    <w:rPr>
      <w:color w:val="333399"/>
      <w:u w:val="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table" w:styleId="aff6">
    <w:name w:val="Table Grid"/>
    <w:basedOn w:val="aff3"/>
    <w:uiPriority w:val="59"/>
    <w:unhideWhenUsed/>
    <w:rsid w:val="00B97D8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51">
    <w:name w:val="style251"/>
    <w:rPr>
      <w:rFonts w:cs="Times New Roman"/>
      <w:sz w:val="18"/>
      <w:szCs w:val="18"/>
    </w:rPr>
  </w:style>
  <w:style w:type="character" w:styleId="HTML">
    <w:name w:val="HTML Typewriter"/>
    <w:uiPriority w:val="99"/>
    <w:unhideWhenUsed/>
    <w:rsid w:val="00B97D8E"/>
    <w:rPr>
      <w:rFonts w:ascii="Courier New" w:hAnsi="Courier New" w:cs="Courier New"/>
      <w:sz w:val="20"/>
      <w:szCs w:val="20"/>
    </w:rPr>
  </w:style>
  <w:style w:type="character" w:customStyle="1" w:styleId="style1">
    <w:name w:val="style1"/>
    <w:rPr>
      <w:rFonts w:cs="Times New Roman"/>
    </w:rPr>
  </w:style>
  <w:style w:type="character" w:styleId="aff7">
    <w:name w:val="Strong"/>
    <w:uiPriority w:val="22"/>
    <w:unhideWhenUsed/>
    <w:rsid w:val="00B97D8E"/>
    <w:rPr>
      <w:b/>
      <w:bCs/>
    </w:rPr>
  </w:style>
  <w:style w:type="paragraph" w:customStyle="1" w:styleId="Bodytext">
    <w:name w:val="Body_text"/>
    <w:basedOn w:val="aff1"/>
    <w:pPr>
      <w:suppressAutoHyphens/>
      <w:autoSpaceDE w:val="0"/>
      <w:autoSpaceDN w:val="0"/>
      <w:adjustRightInd w:val="0"/>
      <w:spacing w:before="28" w:after="28" w:line="288" w:lineRule="auto"/>
      <w:jc w:val="both"/>
      <w:textAlignment w:val="center"/>
    </w:pPr>
    <w:rPr>
      <w:color w:val="000000"/>
      <w:sz w:val="18"/>
      <w:szCs w:val="18"/>
      <w:lang w:val="tr-TR"/>
    </w:rPr>
  </w:style>
  <w:style w:type="paragraph" w:customStyle="1" w:styleId="Hangingindent">
    <w:name w:val="Hanging_indent"/>
    <w:basedOn w:val="Bodytext"/>
    <w:next w:val="Hangingindentsayi"/>
    <w:pPr>
      <w:tabs>
        <w:tab w:val="left" w:pos="0"/>
        <w:tab w:val="left" w:pos="240"/>
      </w:tabs>
      <w:ind w:left="113" w:hanging="113"/>
    </w:pPr>
  </w:style>
  <w:style w:type="paragraph" w:customStyle="1" w:styleId="Hangingindentsayi">
    <w:name w:val="Hanging_indent_sayi"/>
    <w:basedOn w:val="Bodytext"/>
    <w:pPr>
      <w:tabs>
        <w:tab w:val="left" w:pos="240"/>
      </w:tabs>
      <w:ind w:left="227" w:hanging="227"/>
    </w:pPr>
  </w:style>
  <w:style w:type="paragraph" w:customStyle="1" w:styleId="Bodytextnote">
    <w:name w:val="Body_text_note"/>
    <w:basedOn w:val="aff1"/>
    <w:pPr>
      <w:suppressAutoHyphens/>
      <w:autoSpaceDE w:val="0"/>
      <w:autoSpaceDN w:val="0"/>
      <w:adjustRightInd w:val="0"/>
      <w:spacing w:before="28" w:after="28" w:line="288" w:lineRule="auto"/>
      <w:jc w:val="both"/>
      <w:textAlignment w:val="center"/>
    </w:pPr>
    <w:rPr>
      <w:i/>
      <w:iCs/>
      <w:color w:val="000000"/>
      <w:sz w:val="16"/>
      <w:szCs w:val="16"/>
      <w:lang w:val="tr-TR"/>
    </w:rPr>
  </w:style>
  <w:style w:type="paragraph" w:customStyle="1" w:styleId="Subhead2">
    <w:name w:val="Subhead_2"/>
    <w:basedOn w:val="aff1"/>
    <w:pPr>
      <w:keepNext/>
      <w:suppressAutoHyphens/>
      <w:autoSpaceDE w:val="0"/>
      <w:autoSpaceDN w:val="0"/>
      <w:adjustRightInd w:val="0"/>
      <w:spacing w:before="28" w:after="28" w:line="288" w:lineRule="auto"/>
      <w:textAlignment w:val="center"/>
    </w:pPr>
    <w:rPr>
      <w:b/>
      <w:bCs/>
      <w:color w:val="000000"/>
      <w:sz w:val="18"/>
      <w:szCs w:val="18"/>
      <w:lang w:val="tr-TR"/>
    </w:rPr>
  </w:style>
  <w:style w:type="paragraph" w:customStyle="1" w:styleId="Menuresimortala">
    <w:name w:val="Menu_resim_ortala"/>
    <w:basedOn w:val="aff1"/>
    <w:pPr>
      <w:keepLines/>
      <w:suppressAutoHyphens/>
      <w:autoSpaceDE w:val="0"/>
      <w:autoSpaceDN w:val="0"/>
      <w:adjustRightInd w:val="0"/>
      <w:spacing w:line="252" w:lineRule="auto"/>
      <w:jc w:val="center"/>
      <w:textAlignment w:val="center"/>
    </w:pPr>
    <w:rPr>
      <w:color w:val="000000"/>
      <w:sz w:val="18"/>
      <w:szCs w:val="18"/>
      <w:lang w:val="tr-TR"/>
    </w:rPr>
  </w:style>
  <w:style w:type="paragraph" w:customStyle="1" w:styleId="Bodytextbold">
    <w:name w:val="Body_text_bold"/>
    <w:basedOn w:val="aff1"/>
    <w:pPr>
      <w:suppressAutoHyphens/>
      <w:autoSpaceDE w:val="0"/>
      <w:autoSpaceDN w:val="0"/>
      <w:adjustRightInd w:val="0"/>
      <w:spacing w:before="28" w:after="28" w:line="288" w:lineRule="auto"/>
      <w:jc w:val="both"/>
      <w:textAlignment w:val="center"/>
    </w:pPr>
    <w:rPr>
      <w:b/>
      <w:bCs/>
      <w:color w:val="000000"/>
      <w:sz w:val="18"/>
      <w:szCs w:val="18"/>
      <w:lang w:val="tr-TR"/>
    </w:rPr>
  </w:style>
  <w:style w:type="paragraph" w:customStyle="1" w:styleId="Style2">
    <w:name w:val="Style2"/>
    <w:basedOn w:val="aff1"/>
    <w:pPr>
      <w:widowControl w:val="0"/>
      <w:autoSpaceDE w:val="0"/>
      <w:autoSpaceDN w:val="0"/>
      <w:adjustRightInd w:val="0"/>
    </w:pPr>
  </w:style>
  <w:style w:type="paragraph" w:customStyle="1" w:styleId="Style3">
    <w:name w:val="Style3"/>
    <w:basedOn w:val="aff1"/>
    <w:pPr>
      <w:widowControl w:val="0"/>
      <w:autoSpaceDE w:val="0"/>
      <w:autoSpaceDN w:val="0"/>
      <w:adjustRightInd w:val="0"/>
      <w:jc w:val="center"/>
    </w:pPr>
  </w:style>
  <w:style w:type="paragraph" w:customStyle="1" w:styleId="Style4">
    <w:name w:val="Style4"/>
    <w:basedOn w:val="aff1"/>
    <w:pPr>
      <w:widowControl w:val="0"/>
      <w:autoSpaceDE w:val="0"/>
      <w:autoSpaceDN w:val="0"/>
      <w:adjustRightInd w:val="0"/>
    </w:pPr>
  </w:style>
  <w:style w:type="paragraph" w:customStyle="1" w:styleId="Style6">
    <w:name w:val="Style6"/>
    <w:basedOn w:val="aff1"/>
    <w:pPr>
      <w:widowControl w:val="0"/>
      <w:autoSpaceDE w:val="0"/>
      <w:autoSpaceDN w:val="0"/>
      <w:adjustRightInd w:val="0"/>
    </w:pPr>
  </w:style>
  <w:style w:type="paragraph" w:customStyle="1" w:styleId="Style7">
    <w:name w:val="Style7"/>
    <w:basedOn w:val="aff1"/>
    <w:pPr>
      <w:widowControl w:val="0"/>
      <w:autoSpaceDE w:val="0"/>
      <w:autoSpaceDN w:val="0"/>
      <w:adjustRightInd w:val="0"/>
      <w:jc w:val="center"/>
    </w:pPr>
  </w:style>
  <w:style w:type="paragraph" w:customStyle="1" w:styleId="Style8">
    <w:name w:val="Style8"/>
    <w:basedOn w:val="aff1"/>
    <w:pPr>
      <w:widowControl w:val="0"/>
      <w:autoSpaceDE w:val="0"/>
      <w:autoSpaceDN w:val="0"/>
      <w:adjustRightInd w:val="0"/>
      <w:spacing w:line="232" w:lineRule="exact"/>
    </w:pPr>
  </w:style>
  <w:style w:type="paragraph" w:customStyle="1" w:styleId="Style11">
    <w:name w:val="Style11"/>
    <w:basedOn w:val="aff1"/>
    <w:pPr>
      <w:widowControl w:val="0"/>
      <w:autoSpaceDE w:val="0"/>
      <w:autoSpaceDN w:val="0"/>
      <w:adjustRightInd w:val="0"/>
    </w:pPr>
  </w:style>
  <w:style w:type="paragraph" w:customStyle="1" w:styleId="Style12">
    <w:name w:val="Style12"/>
    <w:basedOn w:val="aff1"/>
    <w:pPr>
      <w:widowControl w:val="0"/>
      <w:autoSpaceDE w:val="0"/>
      <w:autoSpaceDN w:val="0"/>
      <w:adjustRightInd w:val="0"/>
    </w:pPr>
  </w:style>
  <w:style w:type="paragraph" w:customStyle="1" w:styleId="Style13">
    <w:name w:val="Style13"/>
    <w:basedOn w:val="aff1"/>
    <w:pPr>
      <w:widowControl w:val="0"/>
      <w:autoSpaceDE w:val="0"/>
      <w:autoSpaceDN w:val="0"/>
      <w:adjustRightInd w:val="0"/>
    </w:pPr>
  </w:style>
  <w:style w:type="character" w:customStyle="1" w:styleId="FontStyle15">
    <w:name w:val="Font Style15"/>
    <w:rPr>
      <w:rFonts w:ascii="Times New Roman" w:hAnsi="Times New Roman" w:cs="Times New Roman"/>
      <w:sz w:val="18"/>
      <w:szCs w:val="18"/>
    </w:rPr>
  </w:style>
  <w:style w:type="character" w:customStyle="1" w:styleId="FontStyle16">
    <w:name w:val="Font Style16"/>
    <w:rPr>
      <w:rFonts w:ascii="Times New Roman" w:hAnsi="Times New Roman" w:cs="Times New Roman"/>
      <w:b/>
      <w:bCs/>
      <w:sz w:val="14"/>
      <w:szCs w:val="14"/>
    </w:rPr>
  </w:style>
  <w:style w:type="character" w:customStyle="1" w:styleId="FontStyle17">
    <w:name w:val="Font Style17"/>
    <w:uiPriority w:val="99"/>
    <w:rPr>
      <w:rFonts w:ascii="Times New Roman" w:hAnsi="Times New Roman" w:cs="Times New Roman"/>
      <w:sz w:val="16"/>
      <w:szCs w:val="16"/>
    </w:rPr>
  </w:style>
  <w:style w:type="character" w:customStyle="1" w:styleId="FontStyle18">
    <w:name w:val="Font Style18"/>
    <w:rPr>
      <w:rFonts w:ascii="Times New Roman" w:hAnsi="Times New Roman" w:cs="Times New Roman"/>
      <w:sz w:val="16"/>
      <w:szCs w:val="16"/>
    </w:rPr>
  </w:style>
  <w:style w:type="character" w:customStyle="1" w:styleId="FontStyle19">
    <w:name w:val="Font Style19"/>
    <w:rPr>
      <w:rFonts w:ascii="Times New Roman" w:hAnsi="Times New Roman" w:cs="Times New Roman"/>
      <w:sz w:val="20"/>
      <w:szCs w:val="20"/>
    </w:rPr>
  </w:style>
  <w:style w:type="character" w:customStyle="1" w:styleId="FontStyle20">
    <w:name w:val="Font Style20"/>
    <w:rPr>
      <w:rFonts w:ascii="Times New Roman" w:hAnsi="Times New Roman" w:cs="Times New Roman"/>
      <w:i/>
      <w:iCs/>
      <w:sz w:val="20"/>
      <w:szCs w:val="20"/>
    </w:rPr>
  </w:style>
  <w:style w:type="character" w:customStyle="1" w:styleId="FontStyle22">
    <w:name w:val="Font Style22"/>
    <w:rPr>
      <w:rFonts w:ascii="Times New Roman" w:hAnsi="Times New Roman" w:cs="Times New Roman"/>
      <w:b/>
      <w:bCs/>
      <w:spacing w:val="20"/>
      <w:sz w:val="18"/>
      <w:szCs w:val="18"/>
    </w:rPr>
  </w:style>
  <w:style w:type="character" w:customStyle="1" w:styleId="FontStyle23">
    <w:name w:val="Font Style23"/>
    <w:rPr>
      <w:rFonts w:ascii="Times New Roman" w:hAnsi="Times New Roman" w:cs="Times New Roman"/>
      <w:b/>
      <w:bCs/>
      <w:spacing w:val="20"/>
      <w:sz w:val="18"/>
      <w:szCs w:val="18"/>
    </w:rPr>
  </w:style>
  <w:style w:type="character" w:customStyle="1" w:styleId="5a">
    <w:name w:val="Знак Знак5"/>
    <w:locked/>
    <w:rPr>
      <w:rFonts w:ascii="Times New Roman" w:eastAsia="Times New Roman" w:hAnsi="Times New Roman" w:cs="Times New Roman"/>
      <w:b/>
      <w:bCs/>
      <w:kern w:val="52"/>
      <w:sz w:val="52"/>
      <w:szCs w:val="52"/>
      <w:lang w:val="en-US" w:bidi="ar-SA"/>
    </w:rPr>
  </w:style>
  <w:style w:type="character" w:customStyle="1" w:styleId="4a">
    <w:name w:val="Знак Знак4"/>
    <w:locked/>
    <w:rPr>
      <w:rFonts w:ascii="Times New Roman" w:eastAsia="Times New Roman" w:hAnsi="Times New Roman" w:cs="Times New Roman"/>
      <w:b/>
      <w:bCs/>
      <w:kern w:val="2"/>
      <w:sz w:val="48"/>
      <w:szCs w:val="48"/>
      <w:lang w:val="en-US" w:bidi="ar-SA"/>
    </w:rPr>
  </w:style>
  <w:style w:type="paragraph" w:customStyle="1" w:styleId="Default">
    <w:name w:val="Default"/>
    <w:pPr>
      <w:autoSpaceDE w:val="0"/>
      <w:autoSpaceDN w:val="0"/>
      <w:adjustRightInd w:val="0"/>
    </w:pPr>
    <w:rPr>
      <w:color w:val="000000"/>
      <w:sz w:val="24"/>
      <w:szCs w:val="24"/>
      <w:lang w:val="el-GR"/>
    </w:rPr>
  </w:style>
  <w:style w:type="paragraph" w:customStyle="1" w:styleId="Pa8">
    <w:name w:val="Pa8"/>
    <w:basedOn w:val="Default"/>
    <w:next w:val="Default"/>
    <w:pPr>
      <w:spacing w:after="40" w:line="180" w:lineRule="atLeast"/>
    </w:pPr>
    <w:rPr>
      <w:color w:val="auto"/>
    </w:rPr>
  </w:style>
  <w:style w:type="paragraph" w:customStyle="1" w:styleId="Pa10">
    <w:name w:val="Pa10"/>
    <w:basedOn w:val="Default"/>
    <w:next w:val="Default"/>
    <w:pPr>
      <w:spacing w:after="40" w:line="240" w:lineRule="atLeast"/>
    </w:pPr>
    <w:rPr>
      <w:color w:val="auto"/>
    </w:rPr>
  </w:style>
  <w:style w:type="character" w:customStyle="1" w:styleId="A10">
    <w:name w:val="A1"/>
    <w:rPr>
      <w:color w:val="000000"/>
    </w:rPr>
  </w:style>
  <w:style w:type="paragraph" w:customStyle="1" w:styleId="Pa11">
    <w:name w:val="Pa11"/>
    <w:basedOn w:val="Default"/>
    <w:next w:val="Default"/>
    <w:pPr>
      <w:spacing w:after="40" w:line="180" w:lineRule="atLeast"/>
    </w:pPr>
    <w:rPr>
      <w:color w:val="auto"/>
    </w:rPr>
  </w:style>
  <w:style w:type="paragraph" w:customStyle="1" w:styleId="Pa14">
    <w:name w:val="Pa14"/>
    <w:basedOn w:val="Default"/>
    <w:next w:val="Default"/>
    <w:pPr>
      <w:spacing w:after="40" w:line="180" w:lineRule="atLeast"/>
    </w:pPr>
    <w:rPr>
      <w:color w:val="auto"/>
    </w:rPr>
  </w:style>
  <w:style w:type="paragraph" w:customStyle="1" w:styleId="pa80">
    <w:name w:val="pa8"/>
    <w:basedOn w:val="aff1"/>
    <w:pPr>
      <w:autoSpaceDE w:val="0"/>
      <w:autoSpaceDN w:val="0"/>
      <w:spacing w:after="40"/>
    </w:pPr>
    <w:rPr>
      <w:snapToGrid w:val="0"/>
      <w:lang w:val="en-US"/>
    </w:rPr>
  </w:style>
  <w:style w:type="paragraph" w:styleId="aff8">
    <w:name w:val="footer"/>
    <w:aliases w:val="FO"/>
    <w:link w:val="aff9"/>
    <w:uiPriority w:val="99"/>
    <w:rsid w:val="00B97D8E"/>
    <w:pPr>
      <w:jc w:val="center"/>
    </w:pPr>
    <w:rPr>
      <w:rFonts w:ascii="Arial" w:eastAsia="Calibri" w:hAnsi="Arial" w:cs="Arial"/>
      <w:lang w:eastAsia="en-US"/>
    </w:rPr>
  </w:style>
  <w:style w:type="character" w:customStyle="1" w:styleId="3a">
    <w:name w:val="Знак Знак3"/>
    <w:locked/>
    <w:rPr>
      <w:rFonts w:cs="Times New Roman"/>
      <w:sz w:val="24"/>
      <w:szCs w:val="24"/>
      <w:lang w:val="en-GB" w:bidi="ar-SA"/>
    </w:rPr>
  </w:style>
  <w:style w:type="character" w:styleId="affa">
    <w:name w:val="page number"/>
    <w:unhideWhenUsed/>
    <w:rsid w:val="00B97D8E"/>
  </w:style>
  <w:style w:type="paragraph" w:styleId="2a">
    <w:name w:val="Body Text 2"/>
    <w:basedOn w:val="aff1"/>
    <w:link w:val="2b"/>
    <w:uiPriority w:val="99"/>
    <w:unhideWhenUsed/>
    <w:rsid w:val="00B97D8E"/>
    <w:pPr>
      <w:spacing w:after="120" w:line="480" w:lineRule="auto"/>
    </w:pPr>
    <w:rPr>
      <w:rFonts w:cs="Times New Roman"/>
      <w:lang w:val="x-none"/>
    </w:rPr>
  </w:style>
  <w:style w:type="character" w:customStyle="1" w:styleId="2c">
    <w:name w:val="Знак Знак2"/>
    <w:locked/>
    <w:rPr>
      <w:rFonts w:ascii="Times New Roman" w:hAnsi="Times New Roman" w:cs="Times New Roman"/>
      <w:sz w:val="10"/>
      <w:szCs w:val="10"/>
      <w:lang w:val="en-GB" w:bidi="ar-SA"/>
    </w:rPr>
  </w:style>
  <w:style w:type="paragraph" w:styleId="affb">
    <w:name w:val="caption"/>
    <w:basedOn w:val="aff1"/>
    <w:next w:val="aff1"/>
    <w:uiPriority w:val="35"/>
    <w:unhideWhenUsed/>
    <w:rsid w:val="00B97D8E"/>
    <w:rPr>
      <w:b/>
      <w:bCs/>
    </w:rPr>
  </w:style>
  <w:style w:type="paragraph" w:styleId="affc">
    <w:name w:val="header"/>
    <w:link w:val="affd"/>
    <w:hidden/>
    <w:uiPriority w:val="99"/>
    <w:rsid w:val="00B97D8E"/>
    <w:pPr>
      <w:jc w:val="center"/>
    </w:pPr>
    <w:rPr>
      <w:rFonts w:ascii="Arial" w:eastAsia="Calibri" w:hAnsi="Arial" w:cs="Arial"/>
      <w:b/>
      <w:sz w:val="22"/>
      <w:lang w:eastAsia="en-US"/>
    </w:rPr>
  </w:style>
  <w:style w:type="paragraph" w:styleId="affe">
    <w:name w:val="Balloon Text"/>
    <w:basedOn w:val="aff1"/>
    <w:link w:val="afff"/>
    <w:uiPriority w:val="99"/>
    <w:semiHidden/>
    <w:unhideWhenUsed/>
    <w:rsid w:val="00B97D8E"/>
    <w:rPr>
      <w:rFonts w:ascii="Tahoma" w:hAnsi="Tahoma" w:cs="Times New Roman"/>
      <w:sz w:val="16"/>
      <w:szCs w:val="16"/>
      <w:lang w:val="x-none"/>
    </w:rPr>
  </w:style>
  <w:style w:type="paragraph" w:styleId="2d">
    <w:name w:val="Body Text Indent 2"/>
    <w:basedOn w:val="aff1"/>
    <w:link w:val="2e"/>
    <w:uiPriority w:val="99"/>
    <w:unhideWhenUsed/>
    <w:rsid w:val="00B97D8E"/>
    <w:pPr>
      <w:spacing w:after="120" w:line="480" w:lineRule="auto"/>
      <w:ind w:left="283"/>
    </w:pPr>
    <w:rPr>
      <w:rFonts w:cs="Times New Roman"/>
      <w:lang w:val="x-none"/>
    </w:rPr>
  </w:style>
  <w:style w:type="paragraph" w:customStyle="1" w:styleId="Questions">
    <w:name w:val="Questions"/>
    <w:basedOn w:val="aff1"/>
    <w:pPr>
      <w:numPr>
        <w:numId w:val="1"/>
      </w:numPr>
      <w:pBdr>
        <w:top w:val="single" w:sz="4" w:space="1" w:color="auto"/>
      </w:pBdr>
      <w:overflowPunct w:val="0"/>
      <w:autoSpaceDE w:val="0"/>
      <w:autoSpaceDN w:val="0"/>
      <w:adjustRightInd w:val="0"/>
      <w:spacing w:line="240" w:lineRule="atLeast"/>
      <w:textAlignment w:val="baseline"/>
    </w:pPr>
    <w:rPr>
      <w:b/>
      <w:lang w:val="fr-FR"/>
    </w:rPr>
  </w:style>
  <w:style w:type="character" w:customStyle="1" w:styleId="QuestionsCar">
    <w:name w:val="Questions Car"/>
    <w:rPr>
      <w:rFonts w:ascii="Times New Roman" w:hAnsi="Times New Roman" w:cs="Times New Roman"/>
      <w:b/>
      <w:lang w:val="fr-FR" w:bidi="ar-SA"/>
    </w:rPr>
  </w:style>
  <w:style w:type="character" w:customStyle="1" w:styleId="Retraitcorpsdetexte2Car">
    <w:name w:val="Retrait corps de texte 2 Car"/>
    <w:rPr>
      <w:rFonts w:ascii="Times New Roman" w:hAnsi="Times New Roman" w:cs="Times New Roman"/>
      <w:sz w:val="26"/>
      <w:lang w:val="fr-FR" w:bidi="ar-SA"/>
    </w:rPr>
  </w:style>
  <w:style w:type="paragraph" w:styleId="afff0">
    <w:name w:val="Body Text"/>
    <w:basedOn w:val="aff1"/>
    <w:link w:val="afff1"/>
    <w:uiPriority w:val="99"/>
    <w:unhideWhenUsed/>
    <w:rsid w:val="00B97D8E"/>
    <w:pPr>
      <w:spacing w:after="120"/>
    </w:pPr>
    <w:rPr>
      <w:rFonts w:cs="Times New Roman"/>
      <w:lang w:val="x-none"/>
    </w:rPr>
  </w:style>
  <w:style w:type="paragraph" w:customStyle="1" w:styleId="Enqueteur1">
    <w:name w:val="Enqueteur1"/>
    <w:basedOn w:val="aff1"/>
    <w:next w:val="aff1"/>
    <w:pPr>
      <w:tabs>
        <w:tab w:val="center" w:pos="6804"/>
        <w:tab w:val="center" w:pos="7938"/>
        <w:tab w:val="center" w:pos="9072"/>
        <w:tab w:val="center" w:pos="10206"/>
      </w:tabs>
      <w:overflowPunct w:val="0"/>
      <w:autoSpaceDE w:val="0"/>
      <w:autoSpaceDN w:val="0"/>
      <w:adjustRightInd w:val="0"/>
      <w:ind w:left="567"/>
      <w:textAlignment w:val="baseline"/>
    </w:pPr>
    <w:rPr>
      <w:b/>
      <w:smallCaps/>
      <w:lang w:val="fr-FR"/>
    </w:rPr>
  </w:style>
  <w:style w:type="paragraph" w:customStyle="1" w:styleId="Reponse1">
    <w:name w:val="Reponse1"/>
    <w:basedOn w:val="Enqueteur1"/>
    <w:pPr>
      <w:tabs>
        <w:tab w:val="clear" w:pos="10206"/>
        <w:tab w:val="center" w:leader="dot" w:pos="5670"/>
        <w:tab w:val="center" w:leader="dot" w:pos="6804"/>
        <w:tab w:val="center" w:leader="dot" w:pos="7938"/>
        <w:tab w:val="center" w:leader="dot" w:pos="9072"/>
      </w:tabs>
    </w:pPr>
    <w:rPr>
      <w:b w:val="0"/>
      <w:smallCaps w:val="0"/>
    </w:rPr>
  </w:style>
  <w:style w:type="paragraph" w:customStyle="1" w:styleId="Reponse1F">
    <w:name w:val="Reponse1F"/>
    <w:basedOn w:val="Reponse1"/>
    <w:pPr>
      <w:tabs>
        <w:tab w:val="clear" w:pos="5670"/>
        <w:tab w:val="clear" w:pos="9072"/>
        <w:tab w:val="left" w:leader="dot" w:pos="6804"/>
        <w:tab w:val="left" w:pos="7938"/>
      </w:tabs>
    </w:pPr>
  </w:style>
  <w:style w:type="paragraph" w:customStyle="1" w:styleId="Standard">
    <w:name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snapToGrid w:val="0"/>
      <w:color w:val="000000"/>
      <w:sz w:val="36"/>
      <w:szCs w:val="36"/>
      <w:lang w:val="fr-FR"/>
    </w:rPr>
  </w:style>
  <w:style w:type="character" w:customStyle="1" w:styleId="Enqueteur1Car">
    <w:name w:val="Enqueteur1 Car"/>
    <w:rPr>
      <w:rFonts w:ascii="Times New Roman" w:hAnsi="Times New Roman" w:cs="Times New Roman"/>
      <w:b/>
      <w:smallCaps/>
      <w:lang w:val="fr-FR" w:bidi="ar-SA"/>
    </w:rPr>
  </w:style>
  <w:style w:type="paragraph" w:styleId="afff2">
    <w:name w:val="Document Map"/>
    <w:basedOn w:val="aff1"/>
    <w:link w:val="afff3"/>
    <w:uiPriority w:val="99"/>
    <w:semiHidden/>
    <w:unhideWhenUsed/>
    <w:rsid w:val="00B97D8E"/>
    <w:rPr>
      <w:rFonts w:ascii="Tahoma" w:hAnsi="Tahoma" w:cs="Times New Roman"/>
      <w:sz w:val="16"/>
      <w:szCs w:val="16"/>
      <w:lang w:val="x-none"/>
    </w:rPr>
  </w:style>
  <w:style w:type="paragraph" w:customStyle="1" w:styleId="Question">
    <w:name w:val="Question"/>
    <w:basedOn w:val="aff1"/>
    <w:pPr>
      <w:numPr>
        <w:numId w:val="2"/>
      </w:numPr>
      <w:pBdr>
        <w:top w:val="single" w:sz="4" w:space="1" w:color="auto"/>
      </w:pBdr>
      <w:overflowPunct w:val="0"/>
      <w:autoSpaceDE w:val="0"/>
      <w:autoSpaceDN w:val="0"/>
      <w:adjustRightInd w:val="0"/>
      <w:textAlignment w:val="baseline"/>
    </w:pPr>
    <w:rPr>
      <w:b/>
      <w:bCs/>
      <w:lang w:val="fr-FR"/>
    </w:rPr>
  </w:style>
  <w:style w:type="paragraph" w:styleId="afff4">
    <w:name w:val="Normal Indent"/>
    <w:basedOn w:val="aff1"/>
    <w:uiPriority w:val="99"/>
    <w:unhideWhenUsed/>
    <w:rsid w:val="00B97D8E"/>
    <w:pPr>
      <w:ind w:left="708"/>
    </w:pPr>
  </w:style>
  <w:style w:type="paragraph" w:customStyle="1" w:styleId="ques">
    <w:name w:val="ques"/>
    <w:basedOn w:val="aff1"/>
    <w:pPr>
      <w:overflowPunct w:val="0"/>
      <w:autoSpaceDE w:val="0"/>
      <w:autoSpaceDN w:val="0"/>
      <w:adjustRightInd w:val="0"/>
      <w:ind w:left="720" w:hanging="720"/>
      <w:textAlignment w:val="baseline"/>
    </w:pPr>
    <w:rPr>
      <w:lang w:val="en-US"/>
    </w:rPr>
  </w:style>
  <w:style w:type="paragraph" w:customStyle="1" w:styleId="ReponseFiltre">
    <w:name w:val="ReponseFiltre"/>
    <w:basedOn w:val="Reponse1"/>
    <w:pPr>
      <w:tabs>
        <w:tab w:val="clear" w:pos="6804"/>
        <w:tab w:val="left" w:pos="5812"/>
      </w:tabs>
    </w:pPr>
  </w:style>
  <w:style w:type="paragraph" w:customStyle="1" w:styleId="GridNr">
    <w:name w:val="GridNr"/>
    <w:next w:val="aff1"/>
    <w:pPr>
      <w:keepNext/>
      <w:widowControl w:val="0"/>
      <w:spacing w:before="40"/>
      <w:jc w:val="center"/>
    </w:pPr>
    <w:rPr>
      <w:snapToGrid w:val="0"/>
      <w:lang w:val="en-GB"/>
    </w:rPr>
  </w:style>
  <w:style w:type="paragraph" w:customStyle="1" w:styleId="bodytext1">
    <w:name w:val="bodytext1"/>
    <w:basedOn w:val="aff1"/>
    <w:pPr>
      <w:ind w:left="150" w:right="150"/>
    </w:pPr>
    <w:rPr>
      <w:sz w:val="17"/>
      <w:szCs w:val="17"/>
      <w:lang w:val="fr-FR"/>
    </w:rPr>
  </w:style>
  <w:style w:type="paragraph" w:customStyle="1" w:styleId="NormalIpsos">
    <w:name w:val="Normal Ipsos"/>
    <w:basedOn w:val="aff1"/>
    <w:pPr>
      <w:widowControl w:val="0"/>
      <w:spacing w:line="300" w:lineRule="auto"/>
      <w:jc w:val="both"/>
    </w:pPr>
    <w:rPr>
      <w:sz w:val="22"/>
      <w:lang w:val="fr-FR"/>
    </w:rPr>
  </w:style>
  <w:style w:type="paragraph" w:customStyle="1" w:styleId="Style10">
    <w:name w:val="Style1"/>
    <w:basedOn w:val="aff1"/>
    <w:pPr>
      <w:widowControl w:val="0"/>
      <w:autoSpaceDE w:val="0"/>
      <w:autoSpaceDN w:val="0"/>
      <w:adjustRightInd w:val="0"/>
    </w:pPr>
  </w:style>
  <w:style w:type="paragraph" w:customStyle="1" w:styleId="Style5">
    <w:name w:val="Style5"/>
    <w:basedOn w:val="aff1"/>
    <w:pPr>
      <w:widowControl w:val="0"/>
      <w:autoSpaceDE w:val="0"/>
      <w:autoSpaceDN w:val="0"/>
      <w:adjustRightInd w:val="0"/>
    </w:pPr>
  </w:style>
  <w:style w:type="character" w:customStyle="1" w:styleId="FontStyle11">
    <w:name w:val="Font Style11"/>
    <w:rPr>
      <w:rFonts w:ascii="Arial" w:hAnsi="Arial" w:cs="Arial"/>
      <w:sz w:val="16"/>
      <w:szCs w:val="16"/>
    </w:rPr>
  </w:style>
  <w:style w:type="character" w:customStyle="1" w:styleId="FontStyle12">
    <w:name w:val="Font Style12"/>
    <w:rPr>
      <w:rFonts w:ascii="Arial" w:hAnsi="Arial" w:cs="Arial"/>
      <w:sz w:val="14"/>
      <w:szCs w:val="14"/>
    </w:rPr>
  </w:style>
  <w:style w:type="character" w:customStyle="1" w:styleId="FontStyle13">
    <w:name w:val="Font Style13"/>
    <w:rPr>
      <w:rFonts w:ascii="Times New Roman" w:hAnsi="Times New Roman" w:cs="Times New Roman"/>
      <w:i/>
      <w:iCs/>
      <w:sz w:val="16"/>
      <w:szCs w:val="16"/>
    </w:rPr>
  </w:style>
  <w:style w:type="character" w:customStyle="1" w:styleId="FontStyle14">
    <w:name w:val="Font Style14"/>
    <w:rPr>
      <w:rFonts w:ascii="Arial" w:hAnsi="Arial" w:cs="Arial"/>
      <w:b/>
      <w:bCs/>
      <w:sz w:val="16"/>
      <w:szCs w:val="16"/>
    </w:rPr>
  </w:style>
  <w:style w:type="paragraph" w:styleId="19">
    <w:name w:val="toc 1"/>
    <w:aliases w:val="СТБ_Содержание_1_Раздел,СЖ_У1"/>
    <w:next w:val="aff1"/>
    <w:uiPriority w:val="39"/>
    <w:unhideWhenUsed/>
    <w:rsid w:val="00B97D8E"/>
    <w:pPr>
      <w:keepNext/>
      <w:tabs>
        <w:tab w:val="right" w:leader="dot" w:pos="9638"/>
      </w:tabs>
      <w:suppressAutoHyphens/>
      <w:spacing w:after="80"/>
      <w:ind w:left="595" w:right="794" w:hanging="198"/>
    </w:pPr>
    <w:rPr>
      <w:rFonts w:ascii="Arial" w:eastAsia="Calibri" w:hAnsi="Arial" w:cs="Arial"/>
      <w:lang w:eastAsia="en-US"/>
    </w:rPr>
  </w:style>
  <w:style w:type="character" w:styleId="afff5">
    <w:name w:val="endnote reference"/>
    <w:uiPriority w:val="99"/>
    <w:semiHidden/>
    <w:unhideWhenUsed/>
    <w:rsid w:val="00B97D8E"/>
    <w:rPr>
      <w:vertAlign w:val="superscript"/>
    </w:rPr>
  </w:style>
  <w:style w:type="character" w:styleId="afff6">
    <w:name w:val="footnote reference"/>
    <w:aliases w:val="СТБ_Сноска_Знак,СНС_З"/>
    <w:uiPriority w:val="99"/>
    <w:semiHidden/>
    <w:unhideWhenUsed/>
    <w:rsid w:val="00B97D8E"/>
    <w:rPr>
      <w:vertAlign w:val="superscript"/>
    </w:rPr>
  </w:style>
  <w:style w:type="paragraph" w:customStyle="1" w:styleId="1">
    <w:name w:val="Список 1"/>
    <w:basedOn w:val="aff1"/>
    <w:rsid w:val="007642A9"/>
    <w:pPr>
      <w:keepNext/>
      <w:numPr>
        <w:numId w:val="3"/>
      </w:numPr>
      <w:tabs>
        <w:tab w:val="left" w:pos="680"/>
      </w:tabs>
      <w:jc w:val="both"/>
    </w:pPr>
    <w:rPr>
      <w:snapToGrid w:val="0"/>
    </w:rPr>
  </w:style>
  <w:style w:type="paragraph" w:customStyle="1" w:styleId="1260">
    <w:name w:val="Наим12_6/0"/>
    <w:basedOn w:val="aff1"/>
    <w:rsid w:val="007642A9"/>
    <w:pPr>
      <w:keepNext/>
      <w:spacing w:before="120"/>
    </w:pPr>
    <w:rPr>
      <w:b/>
      <w:bCs/>
      <w:snapToGrid w:val="0"/>
      <w:lang w:val="be-BY"/>
    </w:rPr>
  </w:style>
  <w:style w:type="paragraph" w:customStyle="1" w:styleId="1466">
    <w:name w:val="Наим14_6/6"/>
    <w:basedOn w:val="aff1"/>
    <w:next w:val="afff0"/>
    <w:rsid w:val="007642A9"/>
    <w:pPr>
      <w:keepNext/>
      <w:spacing w:before="120" w:after="120"/>
    </w:pPr>
    <w:rPr>
      <w:b/>
      <w:bCs/>
      <w:snapToGrid w:val="0"/>
      <w:sz w:val="28"/>
      <w:szCs w:val="28"/>
    </w:rPr>
  </w:style>
  <w:style w:type="paragraph" w:customStyle="1" w:styleId="16-60">
    <w:name w:val="Наим16-6/0"/>
    <w:basedOn w:val="aff1"/>
    <w:link w:val="16-600"/>
    <w:rsid w:val="007642A9"/>
    <w:pPr>
      <w:keepNext/>
      <w:spacing w:before="120"/>
    </w:pPr>
    <w:rPr>
      <w:b/>
      <w:bCs/>
      <w:snapToGrid w:val="0"/>
      <w:sz w:val="32"/>
      <w:szCs w:val="32"/>
    </w:rPr>
  </w:style>
  <w:style w:type="paragraph" w:customStyle="1" w:styleId="933">
    <w:name w:val="Текст9_3/3"/>
    <w:basedOn w:val="aff1"/>
    <w:rsid w:val="007642A9"/>
    <w:pPr>
      <w:keepNext/>
      <w:spacing w:before="60" w:after="60"/>
      <w:ind w:firstLine="567"/>
      <w:jc w:val="both"/>
    </w:pPr>
    <w:rPr>
      <w:snapToGrid w:val="0"/>
      <w:sz w:val="18"/>
      <w:szCs w:val="18"/>
    </w:rPr>
  </w:style>
  <w:style w:type="paragraph" w:customStyle="1" w:styleId="18-66">
    <w:name w:val="Наим18-6/6"/>
    <w:basedOn w:val="aff1"/>
    <w:next w:val="aff1"/>
    <w:rsid w:val="007642A9"/>
    <w:pPr>
      <w:keepNext/>
      <w:spacing w:before="120"/>
    </w:pPr>
    <w:rPr>
      <w:b/>
      <w:bCs/>
      <w:caps/>
      <w:snapToGrid w:val="0"/>
      <w:sz w:val="36"/>
      <w:szCs w:val="36"/>
    </w:rPr>
  </w:style>
  <w:style w:type="paragraph" w:customStyle="1" w:styleId="11126">
    <w:name w:val="Предисл 11_12/6"/>
    <w:basedOn w:val="aff1"/>
    <w:rsid w:val="007642A9"/>
    <w:pPr>
      <w:keepNext/>
      <w:spacing w:before="240" w:after="120"/>
      <w:jc w:val="center"/>
    </w:pPr>
    <w:rPr>
      <w:b/>
      <w:bCs/>
      <w:snapToGrid w:val="0"/>
      <w:sz w:val="22"/>
      <w:szCs w:val="22"/>
    </w:rPr>
  </w:style>
  <w:style w:type="character" w:customStyle="1" w:styleId="16-600">
    <w:name w:val="Наим16-6/0 Знак"/>
    <w:link w:val="16-60"/>
    <w:rsid w:val="007642A9"/>
    <w:rPr>
      <w:rFonts w:ascii="Arial" w:hAnsi="Arial" w:cs="Arial"/>
      <w:b/>
      <w:bCs/>
      <w:sz w:val="32"/>
      <w:szCs w:val="32"/>
      <w:lang w:val="ru-RU" w:eastAsia="ru-RU" w:bidi="ar-SA"/>
    </w:rPr>
  </w:style>
  <w:style w:type="paragraph" w:customStyle="1" w:styleId="11-60">
    <w:name w:val="Назван11-6/0"/>
    <w:basedOn w:val="aff1"/>
    <w:next w:val="afff0"/>
    <w:rsid w:val="00C10977"/>
    <w:pPr>
      <w:keepNext/>
      <w:spacing w:before="120"/>
      <w:jc w:val="center"/>
    </w:pPr>
    <w:rPr>
      <w:b/>
      <w:bCs/>
      <w:snapToGrid w:val="0"/>
      <w:sz w:val="22"/>
      <w:szCs w:val="22"/>
    </w:rPr>
  </w:style>
  <w:style w:type="character" w:customStyle="1" w:styleId="29">
    <w:name w:val="Заголовок 2 Знак"/>
    <w:link w:val="23"/>
    <w:uiPriority w:val="9"/>
    <w:rsid w:val="00B97D8E"/>
    <w:rPr>
      <w:rFonts w:ascii="Arial" w:hAnsi="Arial" w:cs="Arial"/>
      <w:b/>
      <w:iCs/>
      <w:kern w:val="32"/>
      <w:sz w:val="28"/>
      <w:szCs w:val="28"/>
      <w:lang w:val="x-none" w:eastAsia="en-US"/>
    </w:rPr>
  </w:style>
  <w:style w:type="paragraph" w:styleId="2f">
    <w:name w:val="toc 2"/>
    <w:aliases w:val="СТБ_Содержание_2_Подраздел,СЖ_У2"/>
    <w:next w:val="aff1"/>
    <w:uiPriority w:val="39"/>
    <w:unhideWhenUsed/>
    <w:rsid w:val="00B97D8E"/>
    <w:pPr>
      <w:tabs>
        <w:tab w:val="right" w:leader="dot" w:pos="9638"/>
      </w:tabs>
      <w:suppressAutoHyphens/>
      <w:spacing w:after="80"/>
      <w:ind w:left="793" w:right="794" w:hanging="198"/>
    </w:pPr>
    <w:rPr>
      <w:rFonts w:ascii="Arial" w:eastAsia="Calibri" w:hAnsi="Arial" w:cs="Arial"/>
      <w:lang w:eastAsia="en-US"/>
    </w:rPr>
  </w:style>
  <w:style w:type="paragraph" w:styleId="3b">
    <w:name w:val="toc 3"/>
    <w:aliases w:val="СТБ_Содержание_3_Пункт,СЖ_У3"/>
    <w:next w:val="aff1"/>
    <w:uiPriority w:val="39"/>
    <w:unhideWhenUsed/>
    <w:rsid w:val="00B97D8E"/>
    <w:pPr>
      <w:tabs>
        <w:tab w:val="right" w:leader="dot" w:pos="9638"/>
      </w:tabs>
      <w:suppressAutoHyphens/>
      <w:spacing w:after="80"/>
      <w:ind w:left="992" w:right="794" w:hanging="198"/>
    </w:pPr>
    <w:rPr>
      <w:rFonts w:ascii="Arial" w:eastAsia="Calibri" w:hAnsi="Arial" w:cs="Arial"/>
      <w:lang w:eastAsia="en-US"/>
    </w:rPr>
  </w:style>
  <w:style w:type="paragraph" w:styleId="afff7">
    <w:name w:val="footnote text"/>
    <w:basedOn w:val="aff1"/>
    <w:link w:val="afff8"/>
    <w:uiPriority w:val="99"/>
    <w:semiHidden/>
    <w:unhideWhenUsed/>
    <w:rsid w:val="00B97D8E"/>
    <w:rPr>
      <w:rFonts w:cs="Times New Roman"/>
      <w:lang w:val="x-none"/>
    </w:rPr>
  </w:style>
  <w:style w:type="character" w:customStyle="1" w:styleId="shorttext1">
    <w:name w:val="short_text1"/>
    <w:rsid w:val="00ED4088"/>
    <w:rPr>
      <w:sz w:val="26"/>
      <w:szCs w:val="26"/>
    </w:rPr>
  </w:style>
  <w:style w:type="character" w:customStyle="1" w:styleId="shorttext">
    <w:name w:val="short_text"/>
    <w:basedOn w:val="aff2"/>
    <w:rsid w:val="00E10505"/>
  </w:style>
  <w:style w:type="character" w:customStyle="1" w:styleId="FontStyle21">
    <w:name w:val="Font Style21"/>
    <w:rsid w:val="004840E9"/>
    <w:rPr>
      <w:rFonts w:ascii="Arial" w:hAnsi="Arial" w:cs="Arial"/>
      <w:sz w:val="16"/>
      <w:szCs w:val="16"/>
    </w:rPr>
  </w:style>
  <w:style w:type="character" w:styleId="afff9">
    <w:name w:val="Emphasis"/>
    <w:uiPriority w:val="20"/>
    <w:unhideWhenUsed/>
    <w:rsid w:val="00B97D8E"/>
    <w:rPr>
      <w:i/>
      <w:iCs/>
    </w:rPr>
  </w:style>
  <w:style w:type="paragraph" w:customStyle="1" w:styleId="afffa">
    <w:name w:val="СТБ_Текст"/>
    <w:aliases w:val="ТКТ"/>
    <w:basedOn w:val="afffb"/>
    <w:qFormat/>
    <w:rsid w:val="00B97D8E"/>
    <w:pPr>
      <w:ind w:firstLine="397"/>
      <w:jc w:val="both"/>
    </w:pPr>
  </w:style>
  <w:style w:type="paragraph" w:customStyle="1" w:styleId="FigureGraphic">
    <w:name w:val="Figure Graphic"/>
    <w:basedOn w:val="aff1"/>
    <w:rsid w:val="00FF5D30"/>
    <w:pPr>
      <w:spacing w:before="240" w:after="120" w:line="240" w:lineRule="atLeast"/>
      <w:jc w:val="center"/>
    </w:pPr>
    <w:rPr>
      <w:rFonts w:ascii="Cambria" w:hAnsi="Cambria"/>
      <w:snapToGrid w:val="0"/>
      <w:sz w:val="22"/>
      <w:szCs w:val="22"/>
      <w:lang w:val="en-GB"/>
    </w:rPr>
  </w:style>
  <w:style w:type="paragraph" w:customStyle="1" w:styleId="KeyTitle">
    <w:name w:val="Key Title"/>
    <w:basedOn w:val="aff1"/>
    <w:next w:val="aff1"/>
    <w:rsid w:val="00FF5D30"/>
    <w:pPr>
      <w:tabs>
        <w:tab w:val="left" w:pos="346"/>
      </w:tabs>
      <w:spacing w:after="60" w:line="220" w:lineRule="atLeast"/>
      <w:ind w:left="346" w:hanging="346"/>
    </w:pPr>
    <w:rPr>
      <w:rFonts w:ascii="Cambria" w:hAnsi="Cambria"/>
      <w:b/>
      <w:snapToGrid w:val="0"/>
      <w:sz w:val="18"/>
      <w:szCs w:val="22"/>
      <w:lang w:val="en-GB"/>
    </w:rPr>
  </w:style>
  <w:style w:type="paragraph" w:customStyle="1" w:styleId="Tablebody">
    <w:name w:val="Table body (+)"/>
    <w:basedOn w:val="aff1"/>
    <w:rsid w:val="00FF5D30"/>
    <w:pPr>
      <w:spacing w:before="60" w:after="60" w:line="230" w:lineRule="atLeast"/>
    </w:pPr>
    <w:rPr>
      <w:rFonts w:ascii="Cambria" w:hAnsi="Cambria"/>
      <w:snapToGrid w:val="0"/>
      <w:sz w:val="22"/>
      <w:szCs w:val="22"/>
      <w:lang w:val="en-GB"/>
    </w:rPr>
  </w:style>
  <w:style w:type="character" w:styleId="afffc">
    <w:name w:val="Placeholder Text"/>
    <w:uiPriority w:val="99"/>
    <w:semiHidden/>
    <w:unhideWhenUsed/>
    <w:rsid w:val="00B97D8E"/>
    <w:rPr>
      <w:color w:val="808080"/>
    </w:rPr>
  </w:style>
  <w:style w:type="paragraph" w:customStyle="1" w:styleId="Formula">
    <w:name w:val="Formula"/>
    <w:basedOn w:val="aff1"/>
    <w:rsid w:val="00D47E41"/>
    <w:pPr>
      <w:tabs>
        <w:tab w:val="right" w:pos="9749"/>
      </w:tabs>
      <w:spacing w:after="220" w:line="240" w:lineRule="atLeast"/>
      <w:ind w:left="403"/>
    </w:pPr>
    <w:rPr>
      <w:rFonts w:ascii="Cambria" w:hAnsi="Cambria"/>
      <w:snapToGrid w:val="0"/>
      <w:sz w:val="22"/>
      <w:szCs w:val="22"/>
      <w:lang w:val="en-GB"/>
    </w:rPr>
  </w:style>
  <w:style w:type="paragraph" w:styleId="afffd">
    <w:name w:val="List Paragraph"/>
    <w:basedOn w:val="aff1"/>
    <w:uiPriority w:val="34"/>
    <w:unhideWhenUsed/>
    <w:rsid w:val="00B97D8E"/>
    <w:pPr>
      <w:ind w:left="708"/>
    </w:pPr>
  </w:style>
  <w:style w:type="paragraph" w:customStyle="1" w:styleId="Figuretitle">
    <w:name w:val="Figure title"/>
    <w:basedOn w:val="aff1"/>
    <w:link w:val="FiguretitleChar"/>
    <w:rsid w:val="00420717"/>
    <w:pPr>
      <w:suppressAutoHyphens/>
      <w:spacing w:before="240" w:after="360" w:line="240" w:lineRule="atLeast"/>
      <w:jc w:val="center"/>
    </w:pPr>
    <w:rPr>
      <w:rFonts w:ascii="Cambria" w:hAnsi="Cambria"/>
      <w:b/>
      <w:snapToGrid w:val="0"/>
      <w:sz w:val="22"/>
      <w:szCs w:val="22"/>
      <w:lang w:val="en-GB"/>
    </w:rPr>
  </w:style>
  <w:style w:type="character" w:customStyle="1" w:styleId="FiguretitleChar">
    <w:name w:val="Figure title Char"/>
    <w:link w:val="Figuretitle"/>
    <w:rsid w:val="00420717"/>
    <w:rPr>
      <w:rFonts w:ascii="Cambria" w:eastAsia="Calibri" w:hAnsi="Cambria"/>
      <w:b/>
      <w:sz w:val="22"/>
      <w:szCs w:val="22"/>
      <w:lang w:val="en-GB" w:eastAsia="en-US"/>
    </w:rPr>
  </w:style>
  <w:style w:type="paragraph" w:customStyle="1" w:styleId="4037-4">
    <w:name w:val="Раздел 4037-4"/>
    <w:basedOn w:val="aff1"/>
    <w:link w:val="4037-40"/>
    <w:qFormat/>
    <w:rsid w:val="004E6FCC"/>
    <w:pPr>
      <w:autoSpaceDE w:val="0"/>
      <w:autoSpaceDN w:val="0"/>
      <w:adjustRightInd w:val="0"/>
      <w:ind w:firstLine="397"/>
      <w:jc w:val="both"/>
    </w:pPr>
    <w:rPr>
      <w:b/>
      <w:snapToGrid w:val="0"/>
      <w:sz w:val="22"/>
      <w:szCs w:val="22"/>
    </w:rPr>
  </w:style>
  <w:style w:type="character" w:customStyle="1" w:styleId="4037-40">
    <w:name w:val="Раздел 4037-4 Знак"/>
    <w:link w:val="4037-4"/>
    <w:rsid w:val="004E6FCC"/>
    <w:rPr>
      <w:rFonts w:ascii="Arial" w:hAnsi="Arial" w:cs="Arial"/>
      <w:b/>
      <w:sz w:val="22"/>
      <w:szCs w:val="22"/>
    </w:rPr>
  </w:style>
  <w:style w:type="paragraph" w:customStyle="1" w:styleId="afffe">
    <w:name w:val="Текст требований"/>
    <w:link w:val="affff"/>
    <w:rsid w:val="004E6FCC"/>
    <w:pPr>
      <w:ind w:firstLine="709"/>
      <w:jc w:val="both"/>
    </w:pPr>
    <w:rPr>
      <w:rFonts w:ascii="Arial" w:hAnsi="Arial"/>
      <w:snapToGrid w:val="0"/>
    </w:rPr>
  </w:style>
  <w:style w:type="character" w:customStyle="1" w:styleId="affff">
    <w:name w:val="Текст требований Знак"/>
    <w:link w:val="afffe"/>
    <w:rsid w:val="004E6FCC"/>
    <w:rPr>
      <w:rFonts w:ascii="Arial" w:hAnsi="Arial"/>
      <w:snapToGrid w:val="0"/>
    </w:rPr>
  </w:style>
  <w:style w:type="paragraph" w:styleId="affff0">
    <w:name w:val="TOC Heading"/>
    <w:basedOn w:val="12"/>
    <w:next w:val="aff1"/>
    <w:uiPriority w:val="39"/>
    <w:unhideWhenUsed/>
    <w:rsid w:val="00B97D8E"/>
    <w:pPr>
      <w:outlineLvl w:val="9"/>
    </w:pPr>
    <w:rPr>
      <w:rFonts w:ascii="Cambria" w:hAnsi="Cambria" w:cs="Times New Roman"/>
    </w:rPr>
  </w:style>
  <w:style w:type="character" w:customStyle="1" w:styleId="affd">
    <w:name w:val="Верхний колонтитул Знак"/>
    <w:link w:val="affc"/>
    <w:uiPriority w:val="99"/>
    <w:rsid w:val="00B97D8E"/>
    <w:rPr>
      <w:rFonts w:ascii="Arial" w:eastAsia="Calibri" w:hAnsi="Arial" w:cs="Arial"/>
      <w:b/>
      <w:sz w:val="22"/>
      <w:lang w:eastAsia="en-US"/>
    </w:rPr>
  </w:style>
  <w:style w:type="character" w:customStyle="1" w:styleId="aff9">
    <w:name w:val="Нижний колонтитул Знак"/>
    <w:aliases w:val="FO Знак"/>
    <w:link w:val="aff8"/>
    <w:uiPriority w:val="99"/>
    <w:rsid w:val="00B97D8E"/>
    <w:rPr>
      <w:rFonts w:ascii="Arial" w:eastAsia="Calibri" w:hAnsi="Arial" w:cs="Arial"/>
      <w:lang w:eastAsia="en-US"/>
    </w:rPr>
  </w:style>
  <w:style w:type="paragraph" w:customStyle="1" w:styleId="Tabletitle">
    <w:name w:val="Table title"/>
    <w:basedOn w:val="Figuretitle"/>
    <w:rsid w:val="00B92769"/>
    <w:pPr>
      <w:spacing w:before="120" w:after="120"/>
    </w:pPr>
  </w:style>
  <w:style w:type="paragraph" w:customStyle="1" w:styleId="Tablebody0">
    <w:name w:val="Table body"/>
    <w:basedOn w:val="aff1"/>
    <w:rsid w:val="00B9276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pPr>
    <w:rPr>
      <w:rFonts w:ascii="Cambria" w:hAnsi="Cambria"/>
      <w:snapToGrid w:val="0"/>
      <w:szCs w:val="22"/>
      <w:lang w:val="en-GB"/>
    </w:rPr>
  </w:style>
  <w:style w:type="paragraph" w:customStyle="1" w:styleId="Tableheader">
    <w:name w:val="Table header"/>
    <w:basedOn w:val="Tablebody0"/>
    <w:rsid w:val="00B92769"/>
  </w:style>
  <w:style w:type="paragraph" w:customStyle="1" w:styleId="KeyText">
    <w:name w:val="Key Text"/>
    <w:basedOn w:val="aff1"/>
    <w:rsid w:val="00EB5B91"/>
    <w:pPr>
      <w:tabs>
        <w:tab w:val="left" w:pos="346"/>
      </w:tabs>
      <w:spacing w:after="60" w:line="220" w:lineRule="atLeast"/>
      <w:ind w:left="346" w:hanging="346"/>
      <w:jc w:val="both"/>
    </w:pPr>
    <w:rPr>
      <w:rFonts w:ascii="Cambria" w:hAnsi="Cambria"/>
      <w:snapToGrid w:val="0"/>
      <w:sz w:val="18"/>
      <w:szCs w:val="22"/>
      <w:lang w:val="en-GB"/>
    </w:rPr>
  </w:style>
  <w:style w:type="paragraph" w:customStyle="1" w:styleId="ListContinue1">
    <w:name w:val="List Continue 1"/>
    <w:basedOn w:val="aff1"/>
    <w:rsid w:val="00DF17FB"/>
    <w:pPr>
      <w:spacing w:after="240" w:line="240" w:lineRule="atLeast"/>
      <w:ind w:left="403" w:hanging="403"/>
      <w:jc w:val="both"/>
    </w:pPr>
    <w:rPr>
      <w:rFonts w:ascii="Cambria" w:hAnsi="Cambria"/>
      <w:snapToGrid w:val="0"/>
      <w:sz w:val="22"/>
      <w:szCs w:val="22"/>
      <w:lang w:val="en-GB"/>
    </w:rPr>
  </w:style>
  <w:style w:type="paragraph" w:customStyle="1" w:styleId="BodyTextCenter">
    <w:name w:val="Body Text_Center"/>
    <w:basedOn w:val="aff1"/>
    <w:rsid w:val="006714CF"/>
    <w:pPr>
      <w:spacing w:after="240" w:line="240" w:lineRule="atLeast"/>
      <w:jc w:val="center"/>
    </w:pPr>
    <w:rPr>
      <w:rFonts w:ascii="Cambria" w:hAnsi="Cambria"/>
      <w:snapToGrid w:val="0"/>
      <w:sz w:val="22"/>
      <w:szCs w:val="22"/>
      <w:lang w:val="en-GB"/>
    </w:rPr>
  </w:style>
  <w:style w:type="character" w:customStyle="1" w:styleId="citeapp">
    <w:name w:val="cite_app"/>
    <w:rsid w:val="00732680"/>
    <w:rPr>
      <w:rFonts w:ascii="Cambria" w:hAnsi="Cambria"/>
      <w:bdr w:val="none" w:sz="0" w:space="0" w:color="auto"/>
      <w:shd w:val="clear" w:color="auto" w:fill="CCFF33"/>
    </w:rPr>
  </w:style>
  <w:style w:type="character" w:customStyle="1" w:styleId="citesec">
    <w:name w:val="cite_sec"/>
    <w:rsid w:val="00732680"/>
    <w:rPr>
      <w:rFonts w:ascii="Cambria" w:hAnsi="Cambria"/>
      <w:bdr w:val="none" w:sz="0" w:space="0" w:color="auto"/>
      <w:shd w:val="clear" w:color="auto" w:fill="FFCCCC"/>
    </w:rPr>
  </w:style>
  <w:style w:type="paragraph" w:customStyle="1" w:styleId="Tablefooter">
    <w:name w:val="Table footer"/>
    <w:basedOn w:val="aff1"/>
    <w:rsid w:val="001B3FF7"/>
    <w:pPr>
      <w:tabs>
        <w:tab w:val="left" w:pos="346"/>
      </w:tabs>
      <w:spacing w:before="60" w:after="60" w:line="200" w:lineRule="atLeast"/>
      <w:jc w:val="both"/>
    </w:pPr>
    <w:rPr>
      <w:rFonts w:ascii="Cambria" w:hAnsi="Cambria"/>
      <w:snapToGrid w:val="0"/>
      <w:sz w:val="18"/>
      <w:szCs w:val="22"/>
      <w:lang w:val="en-GB"/>
    </w:rPr>
  </w:style>
  <w:style w:type="character" w:customStyle="1" w:styleId="citebib">
    <w:name w:val="cite_bib"/>
    <w:rsid w:val="00651E8A"/>
    <w:rPr>
      <w:rFonts w:ascii="Cambria" w:hAnsi="Cambria"/>
      <w:bdr w:val="none" w:sz="0" w:space="0" w:color="auto"/>
      <w:shd w:val="clear" w:color="auto" w:fill="CCFFFF"/>
    </w:rPr>
  </w:style>
  <w:style w:type="character" w:customStyle="1" w:styleId="citetbl">
    <w:name w:val="cite_tbl"/>
    <w:rsid w:val="0035084D"/>
    <w:rPr>
      <w:rFonts w:ascii="Cambria" w:hAnsi="Cambria"/>
      <w:color w:val="auto"/>
      <w:bdr w:val="none" w:sz="0" w:space="0" w:color="auto"/>
      <w:shd w:val="clear" w:color="auto" w:fill="FF9999"/>
    </w:rPr>
  </w:style>
  <w:style w:type="character" w:customStyle="1" w:styleId="citeeq">
    <w:name w:val="cite_eq"/>
    <w:rsid w:val="0035084D"/>
    <w:rPr>
      <w:rFonts w:ascii="Cambria" w:hAnsi="Cambria"/>
      <w:bdr w:val="none" w:sz="0" w:space="0" w:color="auto"/>
      <w:shd w:val="clear" w:color="auto" w:fill="FFAE37"/>
    </w:rPr>
  </w:style>
  <w:style w:type="paragraph" w:customStyle="1" w:styleId="16508">
    <w:name w:val="Раздел 1 6508"/>
    <w:basedOn w:val="4037-4"/>
    <w:link w:val="165080"/>
    <w:qFormat/>
    <w:rsid w:val="003275BD"/>
  </w:style>
  <w:style w:type="character" w:customStyle="1" w:styleId="165080">
    <w:name w:val="Раздел 1 6508 Знак"/>
    <w:link w:val="16508"/>
    <w:rsid w:val="003275BD"/>
    <w:rPr>
      <w:rFonts w:ascii="Arial" w:hAnsi="Arial" w:cs="Arial"/>
      <w:b/>
      <w:sz w:val="22"/>
      <w:szCs w:val="22"/>
    </w:rPr>
  </w:style>
  <w:style w:type="character" w:customStyle="1" w:styleId="stdpublisher">
    <w:name w:val="std_publisher"/>
    <w:rsid w:val="003275BD"/>
    <w:rPr>
      <w:rFonts w:ascii="Cambria" w:hAnsi="Cambria"/>
      <w:bdr w:val="none" w:sz="0" w:space="0" w:color="auto"/>
      <w:shd w:val="clear" w:color="auto" w:fill="C6D9F1"/>
    </w:rPr>
  </w:style>
  <w:style w:type="paragraph" w:customStyle="1" w:styleId="affff1">
    <w:name w:val="表内＿段落（中央）"/>
    <w:next w:val="aff1"/>
    <w:link w:val="Char"/>
    <w:rsid w:val="0018275A"/>
    <w:pPr>
      <w:widowControl w:val="0"/>
      <w:spacing w:line="260" w:lineRule="exact"/>
      <w:jc w:val="center"/>
    </w:pPr>
    <w:rPr>
      <w:rFonts w:eastAsia="MS Mincho"/>
      <w:kern w:val="2"/>
      <w:sz w:val="18"/>
      <w:lang w:val="en-US" w:eastAsia="ja-JP"/>
    </w:rPr>
  </w:style>
  <w:style w:type="character" w:customStyle="1" w:styleId="Char">
    <w:name w:val="表内＿段落（中央） Char"/>
    <w:link w:val="affff1"/>
    <w:rsid w:val="0018275A"/>
    <w:rPr>
      <w:rFonts w:eastAsia="MS Mincho"/>
      <w:kern w:val="2"/>
      <w:sz w:val="18"/>
      <w:lang w:val="en-US" w:eastAsia="ja-JP"/>
    </w:rPr>
  </w:style>
  <w:style w:type="paragraph" w:customStyle="1" w:styleId="ListNumber1">
    <w:name w:val="List Number 1"/>
    <w:basedOn w:val="aff1"/>
    <w:rsid w:val="00B55345"/>
    <w:pPr>
      <w:spacing w:after="240" w:line="240" w:lineRule="atLeast"/>
      <w:ind w:left="403" w:hanging="403"/>
      <w:jc w:val="both"/>
    </w:pPr>
    <w:rPr>
      <w:rFonts w:ascii="Cambria" w:hAnsi="Cambria"/>
      <w:snapToGrid w:val="0"/>
      <w:sz w:val="22"/>
      <w:szCs w:val="22"/>
      <w:lang w:val="en-GB"/>
    </w:rPr>
  </w:style>
  <w:style w:type="paragraph" w:customStyle="1" w:styleId="--">
    <w:name w:val="ОБЛ-н-колон"/>
    <w:basedOn w:val="aff1"/>
    <w:rsid w:val="000F58AB"/>
    <w:pPr>
      <w:spacing w:line="360" w:lineRule="auto"/>
    </w:pPr>
    <w:rPr>
      <w:b/>
      <w:snapToGrid w:val="0"/>
    </w:rPr>
  </w:style>
  <w:style w:type="character" w:styleId="affff2">
    <w:name w:val="annotation reference"/>
    <w:uiPriority w:val="99"/>
    <w:semiHidden/>
    <w:unhideWhenUsed/>
    <w:rsid w:val="00B97D8E"/>
    <w:rPr>
      <w:vanish/>
      <w:sz w:val="16"/>
      <w:szCs w:val="16"/>
    </w:rPr>
  </w:style>
  <w:style w:type="paragraph" w:styleId="affff3">
    <w:name w:val="annotation text"/>
    <w:basedOn w:val="aff1"/>
    <w:link w:val="affff4"/>
    <w:uiPriority w:val="99"/>
    <w:semiHidden/>
    <w:unhideWhenUsed/>
    <w:rsid w:val="00B97D8E"/>
    <w:rPr>
      <w:rFonts w:cs="Times New Roman"/>
      <w:lang w:val="x-none"/>
    </w:rPr>
  </w:style>
  <w:style w:type="character" w:customStyle="1" w:styleId="affff4">
    <w:name w:val="Текст примечания Знак"/>
    <w:link w:val="affff3"/>
    <w:uiPriority w:val="99"/>
    <w:semiHidden/>
    <w:rsid w:val="00B97D8E"/>
    <w:rPr>
      <w:rFonts w:ascii="Arial" w:eastAsia="Calibri" w:hAnsi="Arial"/>
      <w:lang w:val="x-none" w:eastAsia="en-US"/>
    </w:rPr>
  </w:style>
  <w:style w:type="paragraph" w:styleId="affff5">
    <w:name w:val="annotation subject"/>
    <w:basedOn w:val="affff3"/>
    <w:next w:val="affff3"/>
    <w:link w:val="affff6"/>
    <w:uiPriority w:val="99"/>
    <w:semiHidden/>
    <w:unhideWhenUsed/>
    <w:rsid w:val="00B97D8E"/>
    <w:rPr>
      <w:b/>
      <w:bCs/>
    </w:rPr>
  </w:style>
  <w:style w:type="character" w:customStyle="1" w:styleId="affff6">
    <w:name w:val="Тема примечания Знак"/>
    <w:link w:val="affff5"/>
    <w:uiPriority w:val="99"/>
    <w:semiHidden/>
    <w:rsid w:val="00B97D8E"/>
    <w:rPr>
      <w:rFonts w:ascii="Arial" w:eastAsia="Calibri" w:hAnsi="Arial"/>
      <w:b/>
      <w:bCs/>
      <w:lang w:val="x-none" w:eastAsia="en-US"/>
    </w:rPr>
  </w:style>
  <w:style w:type="character" w:customStyle="1" w:styleId="70">
    <w:name w:val="Заголовок 7 Знак"/>
    <w:link w:val="7"/>
    <w:uiPriority w:val="9"/>
    <w:semiHidden/>
    <w:rsid w:val="00B97D8E"/>
    <w:rPr>
      <w:rFonts w:ascii="Arial" w:hAnsi="Arial" w:cs="Arial"/>
      <w:b/>
      <w:kern w:val="32"/>
      <w:sz w:val="22"/>
      <w:szCs w:val="24"/>
      <w:lang w:val="x-none" w:eastAsia="en-US"/>
    </w:rPr>
  </w:style>
  <w:style w:type="character" w:customStyle="1" w:styleId="80">
    <w:name w:val="Заголовок 8 Знак"/>
    <w:link w:val="8"/>
    <w:uiPriority w:val="9"/>
    <w:semiHidden/>
    <w:rsid w:val="00B97D8E"/>
    <w:rPr>
      <w:rFonts w:ascii="Arial" w:hAnsi="Arial" w:cs="Arial"/>
      <w:b/>
      <w:iCs/>
      <w:kern w:val="32"/>
      <w:sz w:val="22"/>
      <w:szCs w:val="24"/>
      <w:lang w:val="x-none" w:eastAsia="en-US"/>
    </w:rPr>
  </w:style>
  <w:style w:type="character" w:customStyle="1" w:styleId="90">
    <w:name w:val="Заголовок 9 Знак"/>
    <w:link w:val="9"/>
    <w:uiPriority w:val="9"/>
    <w:semiHidden/>
    <w:rsid w:val="00B97D8E"/>
    <w:rPr>
      <w:rFonts w:ascii="Arial" w:hAnsi="Arial" w:cs="Arial"/>
      <w:b/>
      <w:iCs/>
      <w:kern w:val="32"/>
      <w:sz w:val="22"/>
      <w:szCs w:val="22"/>
      <w:lang w:val="x-none" w:eastAsia="en-US"/>
    </w:rPr>
  </w:style>
  <w:style w:type="paragraph" w:customStyle="1" w:styleId="affff7">
    <w:name w:val="СТБ_Текст_Край"/>
    <w:aliases w:val="ТКТ_К"/>
    <w:basedOn w:val="afffa"/>
    <w:next w:val="afffa"/>
    <w:qFormat/>
    <w:rsid w:val="00B97D8E"/>
    <w:pPr>
      <w:ind w:firstLine="0"/>
    </w:pPr>
    <w:rPr>
      <w:lang w:val="en-US"/>
    </w:rPr>
  </w:style>
  <w:style w:type="paragraph" w:customStyle="1" w:styleId="affff8">
    <w:name w:val="СТБ_Сноска_Разделка_Ландшафт"/>
    <w:aliases w:val="СНС_РДЛ_Л"/>
    <w:basedOn w:val="affff9"/>
    <w:next w:val="afffb"/>
    <w:rsid w:val="00B97D8E"/>
    <w:pPr>
      <w:ind w:right="13436"/>
    </w:pPr>
  </w:style>
  <w:style w:type="paragraph" w:customStyle="1" w:styleId="affffa">
    <w:name w:val="СТБ_Сноска_Разделка_Портрет"/>
    <w:aliases w:val="СНС_РДЛ_П"/>
    <w:basedOn w:val="affff9"/>
    <w:next w:val="afffb"/>
    <w:rsid w:val="00B97D8E"/>
  </w:style>
  <w:style w:type="paragraph" w:customStyle="1" w:styleId="affffb">
    <w:name w:val="СТБ_Фонарь"/>
    <w:aliases w:val="ФНР"/>
    <w:basedOn w:val="afffb"/>
    <w:rsid w:val="00B97D8E"/>
    <w:pPr>
      <w:suppressAutoHyphens/>
    </w:pPr>
    <w:rPr>
      <w:sz w:val="18"/>
    </w:rPr>
  </w:style>
  <w:style w:type="paragraph" w:customStyle="1" w:styleId="affffc">
    <w:name w:val="СТБ_ТитЛист_НаименованиеАнг"/>
    <w:aliases w:val="ТЛ_НМН_А00"/>
    <w:rsid w:val="00B97D8E"/>
    <w:pPr>
      <w:suppressAutoHyphens/>
      <w:spacing w:after="720"/>
      <w:contextualSpacing/>
    </w:pPr>
    <w:rPr>
      <w:rFonts w:ascii="Arial" w:eastAsia="Calibri" w:hAnsi="Arial" w:cs="Arial"/>
      <w:lang w:eastAsia="en-US"/>
    </w:rPr>
  </w:style>
  <w:style w:type="numbering" w:customStyle="1" w:styleId="afe">
    <w:name w:val="СТБ_Список_КирТбл"/>
    <w:aliases w:val="СПК_КирТбл"/>
    <w:rsid w:val="00B97D8E"/>
    <w:pPr>
      <w:numPr>
        <w:numId w:val="35"/>
      </w:numPr>
    </w:pPr>
  </w:style>
  <w:style w:type="numbering" w:customStyle="1" w:styleId="af0">
    <w:name w:val="СТБ_Список_ЛатТбл"/>
    <w:aliases w:val="СПК_ЛатТбл"/>
    <w:rsid w:val="00B97D8E"/>
    <w:pPr>
      <w:numPr>
        <w:numId w:val="36"/>
      </w:numPr>
    </w:pPr>
  </w:style>
  <w:style w:type="paragraph" w:customStyle="1" w:styleId="afffb">
    <w:name w:val="СТБ"/>
    <w:qFormat/>
    <w:rsid w:val="00B97D8E"/>
    <w:rPr>
      <w:rFonts w:ascii="Arial" w:eastAsia="Calibri" w:hAnsi="Arial" w:cs="Arial"/>
      <w:lang w:eastAsia="en-US"/>
    </w:rPr>
  </w:style>
  <w:style w:type="character" w:customStyle="1" w:styleId="affffd">
    <w:name w:val="СТБ(И)_Номер"/>
    <w:aliases w:val="Изм_Нмр"/>
    <w:rsid w:val="00B97D8E"/>
  </w:style>
  <w:style w:type="paragraph" w:customStyle="1" w:styleId="affffe">
    <w:name w:val="СТБ_КолонЦифра"/>
    <w:aliases w:val="КЦ"/>
    <w:basedOn w:val="afffb"/>
    <w:rsid w:val="00B97D8E"/>
    <w:pPr>
      <w:widowControl w:val="0"/>
      <w:jc w:val="center"/>
    </w:pPr>
  </w:style>
  <w:style w:type="paragraph" w:customStyle="1" w:styleId="afffff">
    <w:name w:val="СТБ_КолонЦифра_Нечёт"/>
    <w:aliases w:val="КЦ_Н"/>
    <w:basedOn w:val="affffe"/>
    <w:rsid w:val="00B97D8E"/>
    <w:pPr>
      <w:jc w:val="right"/>
    </w:pPr>
  </w:style>
  <w:style w:type="paragraph" w:customStyle="1" w:styleId="afffff0">
    <w:name w:val="СТБ_КолонЦифра_Чёт"/>
    <w:aliases w:val="КЦ_Ч"/>
    <w:basedOn w:val="affffe"/>
    <w:rsid w:val="00B97D8E"/>
    <w:pPr>
      <w:jc w:val="left"/>
    </w:pPr>
  </w:style>
  <w:style w:type="paragraph" w:customStyle="1" w:styleId="120">
    <w:name w:val="СТБ_Интервал_12"/>
    <w:aliases w:val="И12"/>
    <w:basedOn w:val="afffb"/>
    <w:next w:val="afffa"/>
    <w:rsid w:val="00B97D8E"/>
    <w:pPr>
      <w:widowControl w:val="0"/>
      <w:spacing w:after="240"/>
    </w:pPr>
  </w:style>
  <w:style w:type="paragraph" w:customStyle="1" w:styleId="240">
    <w:name w:val="СТБ_Интервал_24"/>
    <w:aliases w:val="И24"/>
    <w:basedOn w:val="afffb"/>
    <w:next w:val="afffa"/>
    <w:rsid w:val="00B97D8E"/>
    <w:pPr>
      <w:widowControl w:val="0"/>
      <w:spacing w:after="480"/>
    </w:pPr>
  </w:style>
  <w:style w:type="paragraph" w:customStyle="1" w:styleId="360">
    <w:name w:val="СТБ_Интервал_36"/>
    <w:aliases w:val="И36"/>
    <w:basedOn w:val="afffb"/>
    <w:next w:val="afffa"/>
    <w:rsid w:val="00B97D8E"/>
    <w:pPr>
      <w:widowControl w:val="0"/>
      <w:spacing w:after="720"/>
    </w:pPr>
  </w:style>
  <w:style w:type="paragraph" w:customStyle="1" w:styleId="480">
    <w:name w:val="СТБ_Интервал_48"/>
    <w:aliases w:val="И48"/>
    <w:basedOn w:val="afffb"/>
    <w:next w:val="afffa"/>
    <w:rsid w:val="00B97D8E"/>
    <w:pPr>
      <w:widowControl w:val="0"/>
      <w:spacing w:after="960"/>
    </w:pPr>
  </w:style>
  <w:style w:type="paragraph" w:customStyle="1" w:styleId="600">
    <w:name w:val="СТБ_Интервал_60"/>
    <w:aliases w:val="И60"/>
    <w:basedOn w:val="afffb"/>
    <w:next w:val="afffa"/>
    <w:rsid w:val="00B97D8E"/>
    <w:pPr>
      <w:widowControl w:val="0"/>
      <w:spacing w:after="1200"/>
    </w:pPr>
  </w:style>
  <w:style w:type="numbering" w:customStyle="1" w:styleId="afc">
    <w:name w:val="СТБ_Список_Деф"/>
    <w:aliases w:val="СпК_ДеФ"/>
    <w:rsid w:val="00B97D8E"/>
    <w:pPr>
      <w:numPr>
        <w:numId w:val="37"/>
      </w:numPr>
    </w:pPr>
  </w:style>
  <w:style w:type="numbering" w:customStyle="1" w:styleId="afa">
    <w:name w:val="СТБ_Список_Тир"/>
    <w:aliases w:val="СпК_ТиР"/>
    <w:rsid w:val="00B97D8E"/>
    <w:pPr>
      <w:numPr>
        <w:numId w:val="38"/>
      </w:numPr>
    </w:pPr>
  </w:style>
  <w:style w:type="numbering" w:customStyle="1" w:styleId="af1">
    <w:name w:val="СТБ_Список_АраТбл"/>
    <w:aliases w:val="СПК_АраТбл"/>
    <w:rsid w:val="00B97D8E"/>
    <w:pPr>
      <w:numPr>
        <w:numId w:val="39"/>
      </w:numPr>
    </w:pPr>
  </w:style>
  <w:style w:type="numbering" w:customStyle="1" w:styleId="ae">
    <w:name w:val="СТБ_Список_Рим"/>
    <w:aliases w:val="СпК_РиМ"/>
    <w:rsid w:val="00B97D8E"/>
    <w:pPr>
      <w:numPr>
        <w:numId w:val="40"/>
      </w:numPr>
    </w:pPr>
  </w:style>
  <w:style w:type="numbering" w:customStyle="1" w:styleId="ad">
    <w:name w:val="СТБ_Список_Таб"/>
    <w:aliases w:val="СпК_ТаБ"/>
    <w:rsid w:val="00B97D8E"/>
    <w:pPr>
      <w:numPr>
        <w:numId w:val="41"/>
      </w:numPr>
    </w:pPr>
  </w:style>
  <w:style w:type="paragraph" w:customStyle="1" w:styleId="afffff1">
    <w:name w:val="СТБ_Библиография_Заголовок"/>
    <w:aliases w:val="БГ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2">
    <w:name w:val="СТБ_Рисунок"/>
    <w:aliases w:val="РСН"/>
    <w:basedOn w:val="afffb"/>
    <w:next w:val="afffa"/>
    <w:rsid w:val="00B97D8E"/>
    <w:pPr>
      <w:keepNext/>
      <w:widowControl w:val="0"/>
      <w:spacing w:before="200" w:after="200"/>
      <w:ind w:left="397" w:right="397"/>
      <w:jc w:val="center"/>
    </w:pPr>
  </w:style>
  <w:style w:type="paragraph" w:customStyle="1" w:styleId="afffff3">
    <w:name w:val="СТБ_Рисунок_Имя"/>
    <w:aliases w:val="РСН_ИМЯ"/>
    <w:basedOn w:val="afffb"/>
    <w:next w:val="afffa"/>
    <w:rsid w:val="00B97D8E"/>
    <w:pPr>
      <w:suppressAutoHyphens/>
      <w:spacing w:before="200" w:after="200"/>
      <w:ind w:left="397" w:right="397"/>
      <w:jc w:val="center"/>
    </w:pPr>
    <w:rPr>
      <w:b/>
      <w:sz w:val="18"/>
    </w:rPr>
  </w:style>
  <w:style w:type="paragraph" w:customStyle="1" w:styleId="afffff4">
    <w:name w:val="СТБ_Рисунок_Пояснение"/>
    <w:aliases w:val="РСН_ПСН"/>
    <w:rsid w:val="00B97D8E"/>
    <w:pPr>
      <w:keepNext/>
      <w:spacing w:before="200" w:after="200"/>
      <w:ind w:left="397" w:right="397"/>
      <w:contextualSpacing/>
      <w:jc w:val="both"/>
    </w:pPr>
    <w:rPr>
      <w:rFonts w:ascii="Arial" w:eastAsia="Calibri" w:hAnsi="Arial" w:cs="Arial"/>
      <w:sz w:val="18"/>
      <w:lang w:eastAsia="en-US"/>
    </w:rPr>
  </w:style>
  <w:style w:type="paragraph" w:customStyle="1" w:styleId="afffff5">
    <w:name w:val="СТБ_Формула_Автаркия"/>
    <w:aliases w:val="ФМЛ_А"/>
    <w:basedOn w:val="afffff6"/>
    <w:next w:val="afffa"/>
    <w:qFormat/>
    <w:rsid w:val="00B97D8E"/>
  </w:style>
  <w:style w:type="paragraph" w:customStyle="1" w:styleId="afffff7">
    <w:name w:val="СТБ_Примечание"/>
    <w:aliases w:val="ПМЧ"/>
    <w:basedOn w:val="afffb"/>
    <w:next w:val="afffa"/>
    <w:qFormat/>
    <w:rsid w:val="00B97D8E"/>
    <w:pPr>
      <w:spacing w:before="40" w:after="80"/>
      <w:ind w:left="397"/>
      <w:contextualSpacing/>
      <w:jc w:val="both"/>
    </w:pPr>
    <w:rPr>
      <w:sz w:val="18"/>
    </w:rPr>
  </w:style>
  <w:style w:type="paragraph" w:customStyle="1" w:styleId="afffff8">
    <w:name w:val="СТБ_Пример"/>
    <w:aliases w:val="ПМР"/>
    <w:basedOn w:val="afffb"/>
    <w:next w:val="afffa"/>
    <w:qFormat/>
    <w:rsid w:val="00B97D8E"/>
    <w:pPr>
      <w:spacing w:before="40" w:after="80"/>
      <w:ind w:firstLine="397"/>
      <w:contextualSpacing/>
      <w:jc w:val="both"/>
    </w:pPr>
    <w:rPr>
      <w:b/>
      <w:i/>
      <w:sz w:val="18"/>
    </w:rPr>
  </w:style>
  <w:style w:type="paragraph" w:customStyle="1" w:styleId="afffff9">
    <w:name w:val="СТБ_Сноска_Текст"/>
    <w:aliases w:val="СНС_ТКТ"/>
    <w:basedOn w:val="afffb"/>
    <w:qFormat/>
    <w:rsid w:val="00B97D8E"/>
    <w:pPr>
      <w:ind w:firstLine="397"/>
      <w:jc w:val="both"/>
    </w:pPr>
    <w:rPr>
      <w:sz w:val="18"/>
    </w:rPr>
  </w:style>
  <w:style w:type="character" w:customStyle="1" w:styleId="afff8">
    <w:name w:val="Текст сноски Знак"/>
    <w:link w:val="afff7"/>
    <w:uiPriority w:val="99"/>
    <w:semiHidden/>
    <w:rsid w:val="00B97D8E"/>
    <w:rPr>
      <w:rFonts w:ascii="Arial" w:eastAsia="Calibri" w:hAnsi="Arial"/>
      <w:lang w:val="x-none" w:eastAsia="en-US"/>
    </w:rPr>
  </w:style>
  <w:style w:type="paragraph" w:customStyle="1" w:styleId="affff9">
    <w:name w:val="СТБ_Сноска_Разделка"/>
    <w:aliases w:val="СНС_РДЛ"/>
    <w:basedOn w:val="afffb"/>
    <w:next w:val="afffb"/>
    <w:hidden/>
    <w:semiHidden/>
    <w:rsid w:val="00B97D8E"/>
    <w:pPr>
      <w:widowControl w:val="0"/>
      <w:pBdr>
        <w:bottom w:val="single" w:sz="8" w:space="0" w:color="auto"/>
      </w:pBdr>
      <w:spacing w:before="220" w:after="40"/>
      <w:ind w:right="8504"/>
    </w:pPr>
    <w:rPr>
      <w:sz w:val="2"/>
    </w:rPr>
  </w:style>
  <w:style w:type="paragraph" w:customStyle="1" w:styleId="afffffa">
    <w:name w:val="СТБ_Размерность"/>
    <w:aliases w:val="РЗМ"/>
    <w:basedOn w:val="afffb"/>
    <w:next w:val="afffb"/>
    <w:rsid w:val="00B97D8E"/>
    <w:pPr>
      <w:keepNext/>
      <w:widowControl w:val="0"/>
      <w:suppressAutoHyphens/>
      <w:spacing w:before="80" w:after="80"/>
      <w:jc w:val="right"/>
    </w:pPr>
    <w:rPr>
      <w:sz w:val="18"/>
    </w:rPr>
  </w:style>
  <w:style w:type="paragraph" w:customStyle="1" w:styleId="afffffb">
    <w:name w:val="СТБ_Ограничение"/>
    <w:aliases w:val="ОГР"/>
    <w:basedOn w:val="afffb"/>
    <w:rsid w:val="00B97D8E"/>
    <w:pPr>
      <w:widowControl w:val="0"/>
      <w:suppressAutoHyphens/>
      <w:spacing w:after="40"/>
    </w:pPr>
    <w:rPr>
      <w:sz w:val="18"/>
    </w:rPr>
  </w:style>
  <w:style w:type="paragraph" w:customStyle="1" w:styleId="afffffc">
    <w:name w:val="СТБ_ТитЛист_Категория"/>
    <w:aliases w:val="ТЛ_КТГ"/>
    <w:basedOn w:val="afffb"/>
    <w:rsid w:val="00B97D8E"/>
    <w:pPr>
      <w:widowControl w:val="0"/>
      <w:suppressAutoHyphens/>
      <w:spacing w:after="160"/>
    </w:pPr>
    <w:rPr>
      <w:b/>
      <w:caps/>
      <w:sz w:val="28"/>
    </w:rPr>
  </w:style>
  <w:style w:type="paragraph" w:styleId="afffffd">
    <w:name w:val="Revision"/>
    <w:hidden/>
    <w:uiPriority w:val="99"/>
    <w:semiHidden/>
    <w:rsid w:val="00B97D8E"/>
    <w:rPr>
      <w:rFonts w:ascii="Arial" w:eastAsia="Calibri" w:hAnsi="Arial" w:cs="Arial"/>
      <w:lang w:eastAsia="en-US"/>
    </w:rPr>
  </w:style>
  <w:style w:type="paragraph" w:customStyle="1" w:styleId="afffffe">
    <w:name w:val="СТБ_Содержание_Заголовок"/>
    <w:aliases w:val="СЖ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f">
    <w:name w:val="СТБ_Введение_Заголовок"/>
    <w:aliases w:val="ВВ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f0">
    <w:name w:val="СТБ_СтрРаз_Категория"/>
    <w:aliases w:val="СР_КТГ"/>
    <w:basedOn w:val="afffb"/>
    <w:next w:val="afffb"/>
    <w:rsid w:val="00B97D8E"/>
    <w:pPr>
      <w:keepNext/>
      <w:pageBreakBefore/>
      <w:widowControl w:val="0"/>
      <w:pBdr>
        <w:bottom w:val="single" w:sz="8" w:space="2" w:color="000000"/>
      </w:pBdr>
      <w:suppressAutoHyphens/>
      <w:jc w:val="center"/>
    </w:pPr>
    <w:rPr>
      <w:b/>
      <w:caps/>
      <w:sz w:val="22"/>
    </w:rPr>
  </w:style>
  <w:style w:type="character" w:customStyle="1" w:styleId="affffff1">
    <w:name w:val="СТБ_Греча_Жирный_Надстрочный"/>
    <w:aliases w:val="Грч_Жир_Над"/>
    <w:rsid w:val="00B97D8E"/>
    <w:rPr>
      <w:rFonts w:ascii="Times New Roman" w:hAnsi="Times New Roman" w:cs="Times New Roman"/>
      <w:b/>
      <w:noProof/>
      <w:vertAlign w:val="superscript"/>
      <w:lang w:val="el-GR"/>
    </w:rPr>
  </w:style>
  <w:style w:type="character" w:customStyle="1" w:styleId="affffff2">
    <w:name w:val="СТБ_Греча_Надстрочный"/>
    <w:aliases w:val="Грч_Над"/>
    <w:rsid w:val="00B97D8E"/>
    <w:rPr>
      <w:rFonts w:ascii="Times New Roman" w:hAnsi="Times New Roman" w:cs="Times New Roman"/>
      <w:noProof/>
      <w:vertAlign w:val="superscript"/>
      <w:lang w:val="el-GR"/>
    </w:rPr>
  </w:style>
  <w:style w:type="paragraph" w:customStyle="1" w:styleId="affffff3">
    <w:name w:val="СТБ_Формула_Хде"/>
    <w:aliases w:val="ФМЛ_ХДЕ"/>
    <w:basedOn w:val="afffb"/>
    <w:rsid w:val="00B97D8E"/>
    <w:pPr>
      <w:jc w:val="both"/>
    </w:pPr>
  </w:style>
  <w:style w:type="paragraph" w:customStyle="1" w:styleId="00">
    <w:name w:val="СТБ_ПрилКир_0_Заголовок"/>
    <w:aliases w:val="ПК_0З"/>
    <w:basedOn w:val="1a"/>
    <w:next w:val="afffa"/>
    <w:rsid w:val="00B97D8E"/>
    <w:pPr>
      <w:keepNext w:val="0"/>
      <w:pageBreakBefore w:val="0"/>
      <w:numPr>
        <w:numId w:val="45"/>
      </w:numPr>
      <w:suppressAutoHyphens w:val="0"/>
      <w:spacing w:after="0"/>
      <w:ind w:right="0"/>
      <w:jc w:val="left"/>
      <w:outlineLvl w:val="9"/>
    </w:pPr>
    <w:rPr>
      <w:rFonts w:ascii="Calibri" w:hAnsi="Calibri" w:cs="Times New Roman"/>
      <w:b w:val="0"/>
      <w:sz w:val="20"/>
      <w:lang w:eastAsia="ru-RU"/>
    </w:rPr>
  </w:style>
  <w:style w:type="paragraph" w:customStyle="1" w:styleId="13">
    <w:name w:val="СТБ_ПрилКир_1_Раздел_Заголовок"/>
    <w:aliases w:val="ПК_1З"/>
    <w:basedOn w:val="1b"/>
    <w:next w:val="afffa"/>
    <w:rsid w:val="00B97D8E"/>
    <w:pPr>
      <w:keepNext w:val="0"/>
      <w:numPr>
        <w:ilvl w:val="1"/>
        <w:numId w:val="45"/>
      </w:numPr>
      <w:suppressAutoHyphens w:val="0"/>
      <w:spacing w:before="0" w:after="0"/>
      <w:ind w:firstLine="0"/>
      <w:outlineLvl w:val="9"/>
    </w:pPr>
    <w:rPr>
      <w:rFonts w:ascii="Calibri" w:hAnsi="Calibri" w:cs="Times New Roman"/>
      <w:b w:val="0"/>
      <w:sz w:val="20"/>
      <w:lang w:eastAsia="ru-RU"/>
    </w:rPr>
  </w:style>
  <w:style w:type="paragraph" w:customStyle="1" w:styleId="24">
    <w:name w:val="СТБ_ПрилКир_2_Подраздел_Заголовок"/>
    <w:aliases w:val="ПК_2З"/>
    <w:basedOn w:val="2f0"/>
    <w:next w:val="afffa"/>
    <w:rsid w:val="00B97D8E"/>
    <w:pPr>
      <w:keepNext w:val="0"/>
      <w:numPr>
        <w:ilvl w:val="2"/>
        <w:numId w:val="45"/>
      </w:numPr>
      <w:suppressAutoHyphens w:val="0"/>
      <w:spacing w:before="0" w:after="0"/>
      <w:ind w:firstLine="0"/>
      <w:outlineLvl w:val="9"/>
    </w:pPr>
    <w:rPr>
      <w:rFonts w:ascii="Calibri" w:hAnsi="Calibri" w:cs="Times New Roman"/>
      <w:b w:val="0"/>
      <w:lang w:eastAsia="ru-RU"/>
    </w:rPr>
  </w:style>
  <w:style w:type="paragraph" w:customStyle="1" w:styleId="02">
    <w:name w:val="СТБ_ПрилД_0_Заголовок"/>
    <w:aliases w:val="ПД_0З"/>
    <w:next w:val="aff1"/>
    <w:rsid w:val="00B97D8E"/>
    <w:pPr>
      <w:keepNext/>
      <w:pageBreakBefore/>
      <w:widowControl w:val="0"/>
      <w:numPr>
        <w:numId w:val="69"/>
      </w:numPr>
      <w:suppressAutoHyphens/>
      <w:spacing w:after="220"/>
      <w:ind w:left="397" w:right="397"/>
      <w:jc w:val="center"/>
      <w:outlineLvl w:val="0"/>
    </w:pPr>
    <w:rPr>
      <w:rFonts w:ascii="Arial" w:eastAsia="Calibri" w:hAnsi="Arial" w:cs="Arial"/>
      <w:b/>
      <w:sz w:val="22"/>
      <w:szCs w:val="22"/>
      <w:lang w:eastAsia="en-US"/>
    </w:rPr>
  </w:style>
  <w:style w:type="paragraph" w:customStyle="1" w:styleId="affffff4">
    <w:name w:val="СТБ_ПодпиЛист_Лист"/>
    <w:aliases w:val="ПЛ_ЛСТ"/>
    <w:basedOn w:val="afffb"/>
    <w:next w:val="afffb"/>
    <w:rsid w:val="00B97D8E"/>
    <w:pPr>
      <w:keepNext/>
      <w:pageBreakBefore/>
      <w:spacing w:after="960"/>
    </w:pPr>
    <w:rPr>
      <w:noProof/>
      <w:sz w:val="2"/>
    </w:rPr>
  </w:style>
  <w:style w:type="paragraph" w:customStyle="1" w:styleId="affffff5">
    <w:name w:val="СТБ_ВыДанные_Лист"/>
    <w:aliases w:val="ВД_ЛСТ"/>
    <w:basedOn w:val="afffb"/>
    <w:next w:val="afffb"/>
    <w:rsid w:val="00B97D8E"/>
    <w:pPr>
      <w:keepNext/>
      <w:pageBreakBefore/>
      <w:widowControl w:val="0"/>
      <w:spacing w:after="960"/>
    </w:pPr>
    <w:rPr>
      <w:sz w:val="2"/>
    </w:rPr>
  </w:style>
  <w:style w:type="character" w:customStyle="1" w:styleId="affffff6">
    <w:name w:val="СТБ_Жирный"/>
    <w:aliases w:val="Жир"/>
    <w:rsid w:val="00B97D8E"/>
    <w:rPr>
      <w:b/>
    </w:rPr>
  </w:style>
  <w:style w:type="character" w:customStyle="1" w:styleId="affffff7">
    <w:name w:val="СТБ_Косой"/>
    <w:aliases w:val="Кос"/>
    <w:rsid w:val="00B97D8E"/>
    <w:rPr>
      <w:i/>
    </w:rPr>
  </w:style>
  <w:style w:type="character" w:customStyle="1" w:styleId="affffff8">
    <w:name w:val="СТБ_ЖирноКосой"/>
    <w:aliases w:val="ЖирКос"/>
    <w:rsid w:val="00B97D8E"/>
    <w:rPr>
      <w:b/>
      <w:i/>
    </w:rPr>
  </w:style>
  <w:style w:type="character" w:customStyle="1" w:styleId="affffff9">
    <w:name w:val="СТБ_Надстрочный_ЖирноКосой"/>
    <w:aliases w:val="Над_ЖирКос"/>
    <w:rsid w:val="00B97D8E"/>
    <w:rPr>
      <w:b/>
      <w:i/>
      <w:vertAlign w:val="superscript"/>
    </w:rPr>
  </w:style>
  <w:style w:type="character" w:customStyle="1" w:styleId="affffffa">
    <w:name w:val="СТБ_Надстрочный"/>
    <w:aliases w:val="Над"/>
    <w:rsid w:val="00B97D8E"/>
    <w:rPr>
      <w:vertAlign w:val="superscript"/>
    </w:rPr>
  </w:style>
  <w:style w:type="character" w:customStyle="1" w:styleId="affffffb">
    <w:name w:val="СТБ_Надстрочный_Жирный"/>
    <w:aliases w:val="Над_Жир"/>
    <w:rsid w:val="00B97D8E"/>
    <w:rPr>
      <w:b/>
      <w:vertAlign w:val="superscript"/>
    </w:rPr>
  </w:style>
  <w:style w:type="paragraph" w:customStyle="1" w:styleId="aa">
    <w:name w:val="СТБ_Библиография_Нумерация"/>
    <w:aliases w:val="БГ_НМР"/>
    <w:basedOn w:val="afffb"/>
    <w:rsid w:val="00B97D8E"/>
    <w:pPr>
      <w:widowControl w:val="0"/>
      <w:numPr>
        <w:numId w:val="43"/>
      </w:numPr>
    </w:pPr>
  </w:style>
  <w:style w:type="paragraph" w:customStyle="1" w:styleId="affffffc">
    <w:name w:val="СТБ_Библиография_Обозначение"/>
    <w:aliases w:val="БГ_ОБЗ"/>
    <w:basedOn w:val="afffb"/>
    <w:rsid w:val="00B97D8E"/>
    <w:pPr>
      <w:suppressAutoHyphens/>
    </w:pPr>
  </w:style>
  <w:style w:type="paragraph" w:customStyle="1" w:styleId="affffffd">
    <w:name w:val="СТБ_Библиография_Наименование"/>
    <w:aliases w:val="БГ_НМН"/>
    <w:basedOn w:val="afffb"/>
    <w:rsid w:val="00B97D8E"/>
    <w:pPr>
      <w:jc w:val="both"/>
    </w:pPr>
  </w:style>
  <w:style w:type="paragraph" w:customStyle="1" w:styleId="affffffe">
    <w:name w:val="СТБ_Библиография_Пояснение"/>
    <w:aliases w:val="БГ_ПСН"/>
    <w:basedOn w:val="afffb"/>
    <w:rsid w:val="00B97D8E"/>
    <w:pPr>
      <w:jc w:val="both"/>
    </w:pPr>
    <w:rPr>
      <w:sz w:val="18"/>
    </w:rPr>
  </w:style>
  <w:style w:type="paragraph" w:customStyle="1" w:styleId="afffffff">
    <w:name w:val="СТБ_СтрРаз_Наименование_Рус"/>
    <w:aliases w:val="СР_НМН_РУС"/>
    <w:basedOn w:val="afffffff0"/>
    <w:next w:val="afffb"/>
    <w:rsid w:val="00B97D8E"/>
    <w:pPr>
      <w:widowControl w:val="0"/>
    </w:pPr>
    <w:rPr>
      <w:szCs w:val="22"/>
    </w:rPr>
  </w:style>
  <w:style w:type="paragraph" w:customStyle="1" w:styleId="afffffff1">
    <w:name w:val="СТБ_СтрРаз_Наименование_Бел"/>
    <w:aliases w:val="СР_НМН_БЕЛ"/>
    <w:basedOn w:val="afffffff0"/>
    <w:next w:val="afffb"/>
    <w:rsid w:val="00B97D8E"/>
    <w:pPr>
      <w:widowControl w:val="0"/>
    </w:pPr>
    <w:rPr>
      <w:szCs w:val="22"/>
      <w:lang w:val="be-BY"/>
    </w:rPr>
  </w:style>
  <w:style w:type="paragraph" w:customStyle="1" w:styleId="afffffff2">
    <w:name w:val="СТБ_СтрРаз_Наименование_Анг"/>
    <w:aliases w:val="СР_НМН_АНГ"/>
    <w:basedOn w:val="afffffff0"/>
    <w:next w:val="afffb"/>
    <w:rsid w:val="00B97D8E"/>
    <w:pPr>
      <w:widowControl w:val="0"/>
    </w:pPr>
    <w:rPr>
      <w:b w:val="0"/>
      <w:szCs w:val="22"/>
      <w:lang w:val="en-GB"/>
    </w:rPr>
  </w:style>
  <w:style w:type="paragraph" w:styleId="62">
    <w:name w:val="toc 6"/>
    <w:basedOn w:val="aff1"/>
    <w:next w:val="aff1"/>
    <w:hidden/>
    <w:uiPriority w:val="39"/>
    <w:unhideWhenUsed/>
    <w:rsid w:val="00B97D8E"/>
    <w:pPr>
      <w:tabs>
        <w:tab w:val="right" w:leader="dot" w:pos="9638"/>
      </w:tabs>
      <w:suppressAutoHyphens/>
      <w:spacing w:after="80"/>
      <w:ind w:left="397" w:right="794"/>
    </w:pPr>
  </w:style>
  <w:style w:type="paragraph" w:customStyle="1" w:styleId="afffffff3">
    <w:name w:val="СТБ_Предисловие_Заголовок"/>
    <w:aliases w:val="ПС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styleId="71">
    <w:name w:val="toc 7"/>
    <w:basedOn w:val="aff1"/>
    <w:next w:val="aff1"/>
    <w:hidden/>
    <w:uiPriority w:val="39"/>
    <w:unhideWhenUsed/>
    <w:rsid w:val="00B97D8E"/>
    <w:pPr>
      <w:tabs>
        <w:tab w:val="right" w:leader="dot" w:pos="9638"/>
      </w:tabs>
      <w:suppressAutoHyphens/>
      <w:spacing w:after="80"/>
      <w:ind w:left="397" w:right="794"/>
    </w:pPr>
  </w:style>
  <w:style w:type="paragraph" w:customStyle="1" w:styleId="afffffff4">
    <w:name w:val="СТБ_Предисловие_Орган"/>
    <w:aliases w:val="ПС_ОГН"/>
    <w:basedOn w:val="aff1"/>
    <w:next w:val="aff1"/>
    <w:rsid w:val="00B97D8E"/>
    <w:pPr>
      <w:widowControl w:val="0"/>
      <w:tabs>
        <w:tab w:val="left" w:pos="6521"/>
      </w:tabs>
      <w:suppressAutoHyphens/>
      <w:spacing w:after="200"/>
      <w:contextualSpacing/>
    </w:pPr>
  </w:style>
  <w:style w:type="paragraph" w:customStyle="1" w:styleId="afffffff5">
    <w:name w:val="СТБ_Предисловие_Язык"/>
    <w:aliases w:val="ПС_ЯЗК"/>
    <w:basedOn w:val="afffb"/>
    <w:next w:val="afffb"/>
    <w:rsid w:val="00B97D8E"/>
    <w:pPr>
      <w:widowControl w:val="0"/>
      <w:pBdr>
        <w:top w:val="single" w:sz="8" w:space="2" w:color="000000"/>
      </w:pBdr>
      <w:spacing w:before="100"/>
      <w:ind w:firstLine="397"/>
      <w:jc w:val="both"/>
    </w:pPr>
    <w:rPr>
      <w:sz w:val="18"/>
    </w:rPr>
  </w:style>
  <w:style w:type="paragraph" w:customStyle="1" w:styleId="afffffff6">
    <w:name w:val="СТБ_ТитЛист_Оригинал"/>
    <w:aliases w:val="ТЛ_ОГЛ"/>
    <w:basedOn w:val="afffb"/>
    <w:rsid w:val="00B97D8E"/>
    <w:pPr>
      <w:widowControl w:val="0"/>
      <w:suppressAutoHyphens/>
      <w:spacing w:before="960"/>
    </w:pPr>
    <w:rPr>
      <w:b/>
      <w:sz w:val="24"/>
      <w:szCs w:val="28"/>
    </w:rPr>
  </w:style>
  <w:style w:type="paragraph" w:customStyle="1" w:styleId="afffffff7">
    <w:name w:val="СТБ_Таблица_Имя"/>
    <w:aliases w:val="ТБЛ_ИМЯ"/>
    <w:basedOn w:val="afffb"/>
    <w:next w:val="afffb"/>
    <w:rsid w:val="00B97D8E"/>
    <w:pPr>
      <w:keepNext/>
      <w:suppressAutoHyphens/>
      <w:spacing w:before="160" w:after="80"/>
      <w:jc w:val="both"/>
    </w:pPr>
    <w:rPr>
      <w:b/>
      <w:sz w:val="18"/>
      <w:szCs w:val="18"/>
    </w:rPr>
  </w:style>
  <w:style w:type="paragraph" w:customStyle="1" w:styleId="afffffff8">
    <w:name w:val="СТБ_СтрРаз_Введение"/>
    <w:aliases w:val="СР_ВВД"/>
    <w:basedOn w:val="afffb"/>
    <w:next w:val="afffb"/>
    <w:rsid w:val="00B97D8E"/>
    <w:pPr>
      <w:widowControl w:val="0"/>
      <w:pBdr>
        <w:top w:val="single" w:sz="8" w:space="11" w:color="000000"/>
      </w:pBdr>
      <w:spacing w:after="220"/>
      <w:contextualSpacing/>
      <w:jc w:val="right"/>
    </w:pPr>
    <w:rPr>
      <w:b/>
    </w:rPr>
  </w:style>
  <w:style w:type="paragraph" w:customStyle="1" w:styleId="afffffff9">
    <w:name w:val="СТБ_Формула_Хде_Верх"/>
    <w:aliases w:val="ФМЛ_ХДЕ_В"/>
    <w:basedOn w:val="affffff3"/>
    <w:next w:val="affffff3"/>
    <w:rsid w:val="00B97D8E"/>
    <w:pPr>
      <w:spacing w:before="20"/>
    </w:pPr>
  </w:style>
  <w:style w:type="paragraph" w:customStyle="1" w:styleId="afffffffa">
    <w:name w:val="СТБ_Формула_Хде_ВерхНиз"/>
    <w:aliases w:val="ФМЛ_ХДЕ_ВН"/>
    <w:basedOn w:val="affffff3"/>
    <w:next w:val="affffff3"/>
    <w:rsid w:val="00B97D8E"/>
    <w:pPr>
      <w:spacing w:before="20" w:after="20"/>
    </w:pPr>
  </w:style>
  <w:style w:type="paragraph" w:customStyle="1" w:styleId="afffffffb">
    <w:name w:val="СТБ_ПодпиЛист_Должность"/>
    <w:aliases w:val="ПЛ_ДЛЖ"/>
    <w:basedOn w:val="afffb"/>
    <w:rsid w:val="00B97D8E"/>
    <w:pPr>
      <w:keepNext/>
      <w:suppressAutoHyphens/>
    </w:pPr>
    <w:rPr>
      <w:noProof/>
    </w:rPr>
  </w:style>
  <w:style w:type="paragraph" w:customStyle="1" w:styleId="afffffffc">
    <w:name w:val="СТБ_ПодпиЛист_Роспись"/>
    <w:aliases w:val="ПЛ_РСП"/>
    <w:basedOn w:val="afffb"/>
    <w:rsid w:val="00B97D8E"/>
    <w:pPr>
      <w:pBdr>
        <w:bottom w:val="single" w:sz="8" w:space="0" w:color="000000"/>
      </w:pBdr>
      <w:ind w:left="142" w:right="142"/>
      <w:jc w:val="center"/>
    </w:pPr>
    <w:rPr>
      <w:noProof/>
    </w:rPr>
  </w:style>
  <w:style w:type="paragraph" w:customStyle="1" w:styleId="afffffffd">
    <w:name w:val="СТБ_ПодпиЛист_ИОФамилия"/>
    <w:aliases w:val="ПЛ_ИОФ"/>
    <w:basedOn w:val="afffb"/>
    <w:rsid w:val="00B97D8E"/>
    <w:pPr>
      <w:keepNext/>
      <w:suppressAutoHyphens/>
      <w:jc w:val="right"/>
    </w:pPr>
    <w:rPr>
      <w:noProof/>
    </w:rPr>
  </w:style>
  <w:style w:type="paragraph" w:customStyle="1" w:styleId="160">
    <w:name w:val="СТБ_ТитЛист_Наименование_Рус_16"/>
    <w:aliases w:val="ТЛ_НМН_Р16"/>
    <w:basedOn w:val="afffffffe"/>
    <w:rsid w:val="00B97D8E"/>
    <w:pPr>
      <w:suppressAutoHyphens w:val="0"/>
      <w:spacing w:before="0" w:after="0"/>
    </w:pPr>
    <w:rPr>
      <w:rFonts w:ascii="Calibri" w:hAnsi="Calibri" w:cs="Times New Roman"/>
      <w:b w:val="0"/>
      <w:lang w:eastAsia="ru-RU"/>
    </w:rPr>
  </w:style>
  <w:style w:type="paragraph" w:customStyle="1" w:styleId="180">
    <w:name w:val="СТБ_ТитЛист_Наименование_Рус_18"/>
    <w:aliases w:val="ТЛ_НМН_Р18"/>
    <w:basedOn w:val="afffffffe"/>
    <w:rsid w:val="00B97D8E"/>
    <w:pPr>
      <w:suppressAutoHyphens w:val="0"/>
      <w:spacing w:before="0" w:after="0"/>
    </w:pPr>
    <w:rPr>
      <w:rFonts w:ascii="Calibri" w:hAnsi="Calibri" w:cs="Times New Roman"/>
      <w:b w:val="0"/>
      <w:lang w:eastAsia="ru-RU"/>
    </w:rPr>
  </w:style>
  <w:style w:type="paragraph" w:customStyle="1" w:styleId="140">
    <w:name w:val="СТБ_ТитЛист_Наименование_Рус_14"/>
    <w:aliases w:val="ТЛ_НМН_Р14"/>
    <w:basedOn w:val="afffffffe"/>
    <w:rsid w:val="00B97D8E"/>
    <w:pPr>
      <w:suppressAutoHyphens w:val="0"/>
      <w:spacing w:before="0" w:after="0"/>
    </w:pPr>
    <w:rPr>
      <w:rFonts w:ascii="Calibri" w:hAnsi="Calibri" w:cs="Times New Roman"/>
      <w:b w:val="0"/>
      <w:lang w:eastAsia="ru-RU"/>
    </w:rPr>
  </w:style>
  <w:style w:type="paragraph" w:customStyle="1" w:styleId="161">
    <w:name w:val="СТБ_ТитЛист_Наименование_Бел_16"/>
    <w:aliases w:val="ТЛ_НМН_Б16"/>
    <w:basedOn w:val="affffffff"/>
    <w:rsid w:val="00B97D8E"/>
    <w:pPr>
      <w:suppressAutoHyphens w:val="0"/>
      <w:spacing w:before="0" w:after="0"/>
    </w:pPr>
    <w:rPr>
      <w:rFonts w:ascii="Calibri" w:hAnsi="Calibri" w:cs="Times New Roman"/>
      <w:b w:val="0"/>
      <w:lang w:val="ru-RU" w:eastAsia="ru-RU"/>
    </w:rPr>
  </w:style>
  <w:style w:type="paragraph" w:customStyle="1" w:styleId="181">
    <w:name w:val="СТБ_ТитЛист_Наименование_Бел_18"/>
    <w:aliases w:val="ТЛ_НМН_Б18"/>
    <w:basedOn w:val="affffffff"/>
    <w:rsid w:val="00B97D8E"/>
    <w:pPr>
      <w:suppressAutoHyphens w:val="0"/>
      <w:spacing w:before="0" w:after="0"/>
    </w:pPr>
    <w:rPr>
      <w:rFonts w:ascii="Calibri" w:hAnsi="Calibri" w:cs="Times New Roman"/>
      <w:b w:val="0"/>
      <w:lang w:val="ru-RU" w:eastAsia="ru-RU"/>
    </w:rPr>
  </w:style>
  <w:style w:type="paragraph" w:customStyle="1" w:styleId="141">
    <w:name w:val="СТБ_ТитЛист_Наименование_Бел_14"/>
    <w:aliases w:val="ТЛ_НМН_Б14"/>
    <w:basedOn w:val="affffffff"/>
    <w:rsid w:val="00B97D8E"/>
    <w:pPr>
      <w:suppressAutoHyphens w:val="0"/>
      <w:spacing w:before="0" w:after="0"/>
    </w:pPr>
    <w:rPr>
      <w:rFonts w:ascii="Calibri" w:hAnsi="Calibri" w:cs="Times New Roman"/>
      <w:b w:val="0"/>
      <w:lang w:val="ru-RU" w:eastAsia="ru-RU"/>
    </w:rPr>
  </w:style>
  <w:style w:type="paragraph" w:customStyle="1" w:styleId="affffffff0">
    <w:name w:val="СТБ_Формула_Хде_Низ"/>
    <w:aliases w:val="ФМЛ_ХДЕ_Н"/>
    <w:basedOn w:val="affffff3"/>
    <w:next w:val="affffff3"/>
    <w:rsid w:val="00B97D8E"/>
    <w:pPr>
      <w:spacing w:after="20"/>
    </w:pPr>
  </w:style>
  <w:style w:type="paragraph" w:customStyle="1" w:styleId="affffffff1">
    <w:name w:val="СТБ_Табулятор"/>
    <w:aliases w:val="ТБР"/>
    <w:basedOn w:val="afffb"/>
    <w:next w:val="afffa"/>
    <w:rsid w:val="00B97D8E"/>
    <w:pPr>
      <w:tabs>
        <w:tab w:val="left" w:pos="5669"/>
      </w:tabs>
      <w:ind w:firstLine="397"/>
      <w:jc w:val="both"/>
    </w:pPr>
  </w:style>
  <w:style w:type="paragraph" w:customStyle="1" w:styleId="affffffff2">
    <w:name w:val="СТБ_Припылок_СтрРаз_Категория"/>
    <w:aliases w:val="ППЛ_СР_КТГ"/>
    <w:basedOn w:val="affffff0"/>
    <w:rsid w:val="00B97D8E"/>
    <w:pPr>
      <w:pageBreakBefore w:val="0"/>
      <w:pBdr>
        <w:bottom w:val="none" w:sz="0" w:space="0" w:color="auto"/>
      </w:pBdr>
      <w:spacing w:after="80"/>
    </w:pPr>
  </w:style>
  <w:style w:type="paragraph" w:customStyle="1" w:styleId="affffffff3">
    <w:name w:val="СТБ_ТитЛист_Орган"/>
    <w:aliases w:val="ТЛ_ОГН"/>
    <w:basedOn w:val="afffb"/>
    <w:rsid w:val="00B97D8E"/>
    <w:pPr>
      <w:widowControl w:val="0"/>
      <w:suppressAutoHyphens/>
      <w:spacing w:before="100" w:after="100" w:line="320" w:lineRule="exact"/>
    </w:pPr>
    <w:rPr>
      <w:b/>
      <w:spacing w:val="2"/>
      <w:sz w:val="24"/>
    </w:rPr>
  </w:style>
  <w:style w:type="paragraph" w:customStyle="1" w:styleId="affffffff4">
    <w:name w:val="СТБ_Таблица_Голова"/>
    <w:aliases w:val="ТБЛ_Г"/>
    <w:basedOn w:val="affffffff5"/>
    <w:rsid w:val="00B97D8E"/>
    <w:pPr>
      <w:keepNext/>
      <w:spacing w:before="40" w:after="40"/>
    </w:pPr>
    <w:rPr>
      <w:sz w:val="18"/>
      <w:lang w:val="ru-RU"/>
    </w:rPr>
  </w:style>
  <w:style w:type="paragraph" w:customStyle="1" w:styleId="affffffff6">
    <w:name w:val="СТБ_Таблица_Лево"/>
    <w:aliases w:val="ТБЛ_Л"/>
    <w:basedOn w:val="affffffff5"/>
    <w:rsid w:val="00B97D8E"/>
    <w:pPr>
      <w:jc w:val="left"/>
    </w:pPr>
    <w:rPr>
      <w:lang w:val="ru-RU"/>
    </w:rPr>
  </w:style>
  <w:style w:type="paragraph" w:customStyle="1" w:styleId="affffffff7">
    <w:name w:val="СТБ_Таблица_Центр"/>
    <w:aliases w:val="ТБЛ_Ц"/>
    <w:basedOn w:val="affffffff5"/>
    <w:rsid w:val="00B97D8E"/>
    <w:rPr>
      <w:lang w:val="ru-RU"/>
    </w:rPr>
  </w:style>
  <w:style w:type="paragraph" w:customStyle="1" w:styleId="affffffff8">
    <w:name w:val="СТБ_Таблица_Право"/>
    <w:aliases w:val="ТБЛ_П"/>
    <w:basedOn w:val="affffffff5"/>
    <w:rsid w:val="00B97D8E"/>
    <w:pPr>
      <w:jc w:val="right"/>
    </w:pPr>
    <w:rPr>
      <w:lang w:val="ru-RU"/>
    </w:rPr>
  </w:style>
  <w:style w:type="paragraph" w:customStyle="1" w:styleId="affffffff9">
    <w:name w:val="СТБ_Таблица_Ширина"/>
    <w:aliases w:val="ТБЛ_Ш"/>
    <w:basedOn w:val="affffffff5"/>
    <w:rsid w:val="00B97D8E"/>
    <w:pPr>
      <w:jc w:val="both"/>
    </w:pPr>
    <w:rPr>
      <w:lang w:val="ru-RU"/>
    </w:rPr>
  </w:style>
  <w:style w:type="paragraph" w:customStyle="1" w:styleId="affffffffa">
    <w:name w:val="СТБ_Таблица_ПрОк"/>
    <w:aliases w:val="ТБЛ_ПО"/>
    <w:basedOn w:val="afffffff7"/>
    <w:rsid w:val="00B97D8E"/>
    <w:pPr>
      <w:spacing w:before="0"/>
    </w:pPr>
  </w:style>
  <w:style w:type="paragraph" w:customStyle="1" w:styleId="affffffffb">
    <w:name w:val="СТБ_Таблица_Пояснение"/>
    <w:aliases w:val="ТБЛ_ПСН"/>
    <w:basedOn w:val="affffffff5"/>
    <w:rsid w:val="00B97D8E"/>
    <w:pPr>
      <w:spacing w:before="40" w:after="40"/>
      <w:ind w:firstLine="198"/>
      <w:jc w:val="both"/>
    </w:pPr>
    <w:rPr>
      <w:sz w:val="18"/>
      <w:lang w:val="ru-RU"/>
    </w:rPr>
  </w:style>
  <w:style w:type="paragraph" w:customStyle="1" w:styleId="affffffffc">
    <w:name w:val="СТБ_Таблица_Примечание"/>
    <w:aliases w:val="ТБЛ_ПМЧ"/>
    <w:basedOn w:val="affffffff5"/>
    <w:rsid w:val="00B97D8E"/>
    <w:pPr>
      <w:spacing w:before="40" w:after="40"/>
      <w:ind w:left="198"/>
      <w:jc w:val="both"/>
    </w:pPr>
    <w:rPr>
      <w:sz w:val="18"/>
      <w:lang w:val="ru-RU"/>
    </w:rPr>
  </w:style>
  <w:style w:type="table" w:customStyle="1" w:styleId="affffffffd">
    <w:name w:val="СТБ_Таблица"/>
    <w:aliases w:val="ТБЛ"/>
    <w:basedOn w:val="aff3"/>
    <w:uiPriority w:val="99"/>
    <w:rsid w:val="00B97D8E"/>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double" w:sz="4" w:space="0" w:color="auto"/>
          <w:right w:val="nil"/>
          <w:insideH w:val="nil"/>
          <w:insideV w:val="nil"/>
        </w:tcBorders>
      </w:tcPr>
    </w:tblStylePr>
  </w:style>
  <w:style w:type="paragraph" w:customStyle="1" w:styleId="1c">
    <w:name w:val="СТБ_Заголовок_1_Инсайдер"/>
    <w:aliases w:val="ЗАГ_1_ИНС"/>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63">
    <w:name w:val="СТБ_Заголовок_6_Подпараграф"/>
    <w:aliases w:val="ЗАГ_6"/>
    <w:basedOn w:val="afffb"/>
    <w:next w:val="afffa"/>
    <w:rsid w:val="00B97D8E"/>
    <w:pPr>
      <w:keepNext/>
      <w:suppressAutoHyphens/>
      <w:spacing w:before="40" w:after="20"/>
      <w:ind w:firstLine="397"/>
      <w:outlineLvl w:val="5"/>
    </w:pPr>
    <w:rPr>
      <w:b/>
    </w:rPr>
  </w:style>
  <w:style w:type="paragraph" w:customStyle="1" w:styleId="affffffffe">
    <w:name w:val="СТБ_ТитЛист_ВыДанные"/>
    <w:aliases w:val="ТЛ_ВД"/>
    <w:basedOn w:val="afffb"/>
    <w:rsid w:val="00B97D8E"/>
    <w:pPr>
      <w:suppressAutoHyphens/>
      <w:spacing w:before="100" w:after="100"/>
    </w:pPr>
    <w:rPr>
      <w:b/>
      <w:sz w:val="24"/>
    </w:rPr>
  </w:style>
  <w:style w:type="paragraph" w:customStyle="1" w:styleId="af3">
    <w:name w:val="СТБ_Предисловие_Пункт"/>
    <w:aliases w:val="ПС_ПКТ"/>
    <w:basedOn w:val="afffa"/>
    <w:rsid w:val="00B97D8E"/>
    <w:pPr>
      <w:numPr>
        <w:numId w:val="42"/>
      </w:numPr>
      <w:spacing w:before="100"/>
    </w:pPr>
  </w:style>
  <w:style w:type="paragraph" w:customStyle="1" w:styleId="afffffffff">
    <w:name w:val="СТБ_ТитЛист_Название"/>
    <w:aliases w:val="ТЛ_НЗВ"/>
    <w:basedOn w:val="afffb"/>
    <w:next w:val="afffb"/>
    <w:rsid w:val="00B97D8E"/>
    <w:rPr>
      <w:vanish/>
    </w:rPr>
  </w:style>
  <w:style w:type="numbering" w:customStyle="1" w:styleId="af2">
    <w:name w:val="СТБ_Список_Предисловие"/>
    <w:aliases w:val="СпК_ПсВ"/>
    <w:basedOn w:val="aff4"/>
    <w:rsid w:val="00B97D8E"/>
    <w:pPr>
      <w:numPr>
        <w:numId w:val="42"/>
      </w:numPr>
    </w:pPr>
  </w:style>
  <w:style w:type="paragraph" w:customStyle="1" w:styleId="afffffffff0">
    <w:name w:val="СТБ_Предисловие_Сведения"/>
    <w:aliases w:val="ПС_СВД"/>
    <w:basedOn w:val="afffa"/>
    <w:next w:val="afffa"/>
    <w:rsid w:val="00B97D8E"/>
    <w:pPr>
      <w:keepNext/>
      <w:suppressAutoHyphens/>
      <w:spacing w:before="100" w:after="100"/>
      <w:jc w:val="left"/>
    </w:pPr>
    <w:rPr>
      <w:b/>
    </w:rPr>
  </w:style>
  <w:style w:type="paragraph" w:customStyle="1" w:styleId="afffffffff1">
    <w:name w:val="СТБ_Предисловие_Присоска"/>
    <w:aliases w:val="ПС_ПСС"/>
    <w:basedOn w:val="afffa"/>
    <w:next w:val="afffa"/>
    <w:rsid w:val="00B97D8E"/>
    <w:pPr>
      <w:keepNext/>
      <w:suppressAutoHyphens/>
      <w:spacing w:before="100" w:after="100"/>
      <w:jc w:val="left"/>
    </w:pPr>
    <w:rPr>
      <w:b/>
    </w:rPr>
  </w:style>
  <w:style w:type="paragraph" w:customStyle="1" w:styleId="afffffffff2">
    <w:name w:val="СТБ_Предисловие_Информация"/>
    <w:aliases w:val="ПС_ИНФ"/>
    <w:basedOn w:val="afffb"/>
    <w:next w:val="afffa"/>
    <w:rsid w:val="00B97D8E"/>
    <w:pPr>
      <w:keepLines/>
      <w:spacing w:before="100"/>
      <w:contextualSpacing/>
    </w:pPr>
    <w:rPr>
      <w:i/>
    </w:rPr>
  </w:style>
  <w:style w:type="paragraph" w:customStyle="1" w:styleId="afffffff0">
    <w:name w:val="СТБ_СтрРаз_Наименование"/>
    <w:aliases w:val="СР_НМН"/>
    <w:basedOn w:val="afffb"/>
    <w:next w:val="afffb"/>
    <w:hidden/>
    <w:semiHidden/>
    <w:rsid w:val="00B97D8E"/>
    <w:pPr>
      <w:suppressAutoHyphens/>
      <w:spacing w:before="120" w:after="120"/>
      <w:contextualSpacing/>
      <w:jc w:val="center"/>
    </w:pPr>
    <w:rPr>
      <w:b/>
      <w:sz w:val="22"/>
    </w:rPr>
  </w:style>
  <w:style w:type="numbering" w:customStyle="1" w:styleId="a9">
    <w:name w:val="СТБ_Список_Библиография"/>
    <w:aliases w:val="СпК_БгФ"/>
    <w:basedOn w:val="aff4"/>
    <w:rsid w:val="00B97D8E"/>
    <w:pPr>
      <w:numPr>
        <w:numId w:val="43"/>
      </w:numPr>
    </w:pPr>
  </w:style>
  <w:style w:type="paragraph" w:customStyle="1" w:styleId="1d">
    <w:name w:val="СТБ_БиблиоДанные_Ряд_1"/>
    <w:aliases w:val="БД1"/>
    <w:basedOn w:val="afffb"/>
    <w:next w:val="afffb"/>
    <w:rsid w:val="00B97D8E"/>
    <w:pPr>
      <w:keepNext/>
      <w:pageBreakBefore/>
      <w:pBdr>
        <w:top w:val="single" w:sz="8" w:space="2" w:color="000000"/>
      </w:pBdr>
      <w:tabs>
        <w:tab w:val="center" w:pos="4819"/>
        <w:tab w:val="center" w:pos="7710"/>
        <w:tab w:val="right" w:pos="9638"/>
      </w:tabs>
      <w:suppressAutoHyphens/>
      <w:spacing w:before="80" w:after="40"/>
      <w:ind w:firstLine="397"/>
      <w:jc w:val="both"/>
    </w:pPr>
    <w:rPr>
      <w:caps/>
    </w:rPr>
  </w:style>
  <w:style w:type="paragraph" w:customStyle="1" w:styleId="2f1">
    <w:name w:val="СТБ_БиблиоДанные_Ряд_2"/>
    <w:aliases w:val="БД2"/>
    <w:basedOn w:val="afffb"/>
    <w:next w:val="afffb"/>
    <w:rsid w:val="00B97D8E"/>
    <w:pPr>
      <w:pBdr>
        <w:bottom w:val="single" w:sz="8" w:space="2" w:color="000000"/>
      </w:pBdr>
      <w:spacing w:before="40" w:after="80"/>
      <w:ind w:firstLine="397"/>
      <w:jc w:val="both"/>
    </w:pPr>
  </w:style>
  <w:style w:type="paragraph" w:customStyle="1" w:styleId="10">
    <w:name w:val="СТБ_ОсЧасть_1_Раздел_Заголовок"/>
    <w:aliases w:val="ОЧ_1З"/>
    <w:basedOn w:val="1b"/>
    <w:next w:val="afffa"/>
    <w:rsid w:val="00B97D8E"/>
    <w:pPr>
      <w:keepNext w:val="0"/>
      <w:numPr>
        <w:numId w:val="44"/>
      </w:numPr>
      <w:suppressAutoHyphens w:val="0"/>
      <w:spacing w:before="0" w:after="0"/>
      <w:ind w:firstLine="0"/>
      <w:outlineLvl w:val="9"/>
    </w:pPr>
    <w:rPr>
      <w:rFonts w:ascii="Calibri" w:hAnsi="Calibri" w:cs="Times New Roman"/>
      <w:b w:val="0"/>
      <w:sz w:val="20"/>
      <w:lang w:eastAsia="ru-RU"/>
    </w:rPr>
  </w:style>
  <w:style w:type="paragraph" w:customStyle="1" w:styleId="21">
    <w:name w:val="СТБ_ОсЧасть_2_Подраздел_Заголовок"/>
    <w:aliases w:val="ОЧ_2З"/>
    <w:basedOn w:val="2f0"/>
    <w:next w:val="afffa"/>
    <w:rsid w:val="00B97D8E"/>
    <w:pPr>
      <w:keepNext w:val="0"/>
      <w:numPr>
        <w:ilvl w:val="1"/>
        <w:numId w:val="44"/>
      </w:numPr>
      <w:suppressAutoHyphens w:val="0"/>
      <w:spacing w:before="0" w:after="0"/>
      <w:ind w:firstLine="0"/>
      <w:outlineLvl w:val="9"/>
    </w:pPr>
    <w:rPr>
      <w:rFonts w:ascii="Calibri" w:hAnsi="Calibri" w:cs="Times New Roman"/>
      <w:b w:val="0"/>
      <w:lang w:eastAsia="ru-RU"/>
    </w:rPr>
  </w:style>
  <w:style w:type="paragraph" w:customStyle="1" w:styleId="31">
    <w:name w:val="СТБ_ОсЧасть_3_Пункт_Заголовок"/>
    <w:aliases w:val="ОЧ_3З"/>
    <w:basedOn w:val="3c"/>
    <w:next w:val="afffa"/>
    <w:rsid w:val="00B97D8E"/>
    <w:pPr>
      <w:keepNext w:val="0"/>
      <w:numPr>
        <w:ilvl w:val="2"/>
        <w:numId w:val="44"/>
      </w:numPr>
      <w:suppressAutoHyphens w:val="0"/>
      <w:spacing w:before="0" w:after="0"/>
      <w:ind w:firstLine="0"/>
      <w:outlineLvl w:val="9"/>
    </w:pPr>
    <w:rPr>
      <w:rFonts w:ascii="Calibri" w:hAnsi="Calibri" w:cs="Times New Roman"/>
      <w:b w:val="0"/>
      <w:lang w:eastAsia="ru-RU"/>
    </w:rPr>
  </w:style>
  <w:style w:type="paragraph" w:customStyle="1" w:styleId="41">
    <w:name w:val="СТБ_ОсЧасть_4_Подпункт_Заголовок"/>
    <w:aliases w:val="ОЧ_4З"/>
    <w:basedOn w:val="4b"/>
    <w:next w:val="afffa"/>
    <w:rsid w:val="00B97D8E"/>
    <w:pPr>
      <w:keepNext w:val="0"/>
      <w:numPr>
        <w:ilvl w:val="3"/>
        <w:numId w:val="44"/>
      </w:numPr>
      <w:suppressAutoHyphens w:val="0"/>
      <w:spacing w:before="0" w:after="0"/>
      <w:ind w:firstLine="0"/>
      <w:outlineLvl w:val="9"/>
    </w:pPr>
    <w:rPr>
      <w:rFonts w:ascii="Calibri" w:hAnsi="Calibri" w:cs="Times New Roman"/>
      <w:b w:val="0"/>
      <w:lang w:eastAsia="ru-RU"/>
    </w:rPr>
  </w:style>
  <w:style w:type="paragraph" w:customStyle="1" w:styleId="51">
    <w:name w:val="СТБ_ОсЧасть_5_Параграф_Заголовок"/>
    <w:aliases w:val="ОЧ_5З"/>
    <w:basedOn w:val="5b"/>
    <w:next w:val="afffa"/>
    <w:rsid w:val="00B97D8E"/>
    <w:pPr>
      <w:keepNext w:val="0"/>
      <w:numPr>
        <w:ilvl w:val="4"/>
        <w:numId w:val="44"/>
      </w:numPr>
      <w:suppressAutoHyphens w:val="0"/>
      <w:spacing w:before="0" w:after="0"/>
      <w:ind w:firstLine="0"/>
      <w:outlineLvl w:val="9"/>
    </w:pPr>
    <w:rPr>
      <w:rFonts w:ascii="Calibri" w:hAnsi="Calibri" w:cs="Times New Roman"/>
      <w:b w:val="0"/>
      <w:lang w:eastAsia="ru-RU"/>
    </w:rPr>
  </w:style>
  <w:style w:type="paragraph" w:customStyle="1" w:styleId="6">
    <w:name w:val="СТБ_ОсЧасть_6_Подпараграф_Заголовок"/>
    <w:aliases w:val="ОЧ_6З"/>
    <w:basedOn w:val="63"/>
    <w:next w:val="afffa"/>
    <w:rsid w:val="00B97D8E"/>
    <w:pPr>
      <w:numPr>
        <w:ilvl w:val="5"/>
        <w:numId w:val="44"/>
      </w:numPr>
      <w:jc w:val="both"/>
    </w:pPr>
  </w:style>
  <w:style w:type="paragraph" w:customStyle="1" w:styleId="11">
    <w:name w:val="СТБ_ОсЧасть_1_Раздел_Текст"/>
    <w:aliases w:val="ОЧ_1Т"/>
    <w:basedOn w:val="10"/>
    <w:rsid w:val="00B97D8E"/>
    <w:pPr>
      <w:numPr>
        <w:numId w:val="4"/>
      </w:numPr>
      <w:jc w:val="both"/>
    </w:pPr>
    <w:rPr>
      <w:rFonts w:ascii="Arial" w:hAnsi="Arial" w:cs="Arial"/>
      <w:lang w:eastAsia="en-US"/>
    </w:rPr>
  </w:style>
  <w:style w:type="paragraph" w:customStyle="1" w:styleId="22">
    <w:name w:val="СТБ_ОсЧасть_2_Подраздел_Текст"/>
    <w:aliases w:val="ОЧ_2Т"/>
    <w:basedOn w:val="21"/>
    <w:rsid w:val="00B97D8E"/>
    <w:pPr>
      <w:numPr>
        <w:numId w:val="4"/>
      </w:numPr>
      <w:jc w:val="both"/>
    </w:pPr>
    <w:rPr>
      <w:rFonts w:ascii="Arial" w:hAnsi="Arial" w:cs="Arial"/>
      <w:lang w:eastAsia="en-US"/>
    </w:rPr>
  </w:style>
  <w:style w:type="paragraph" w:customStyle="1" w:styleId="32">
    <w:name w:val="СТБ_ОсЧасть_3_Пункт_Текст"/>
    <w:aliases w:val="ОЧ_3Т"/>
    <w:basedOn w:val="31"/>
    <w:rsid w:val="00B97D8E"/>
    <w:pPr>
      <w:numPr>
        <w:numId w:val="4"/>
      </w:numPr>
      <w:jc w:val="both"/>
    </w:pPr>
    <w:rPr>
      <w:rFonts w:ascii="Arial" w:hAnsi="Arial" w:cs="Arial"/>
      <w:lang w:eastAsia="en-US"/>
    </w:rPr>
  </w:style>
  <w:style w:type="paragraph" w:customStyle="1" w:styleId="42">
    <w:name w:val="СТБ_ОсЧасть_4_Подпункт_Текст"/>
    <w:aliases w:val="ОЧ_4Т"/>
    <w:basedOn w:val="41"/>
    <w:rsid w:val="00B97D8E"/>
    <w:pPr>
      <w:numPr>
        <w:numId w:val="4"/>
      </w:numPr>
      <w:jc w:val="both"/>
    </w:pPr>
    <w:rPr>
      <w:rFonts w:ascii="Arial" w:hAnsi="Arial" w:cs="Arial"/>
      <w:lang w:eastAsia="en-US"/>
    </w:rPr>
  </w:style>
  <w:style w:type="paragraph" w:customStyle="1" w:styleId="52">
    <w:name w:val="СТБ_ОсЧасть_5_Параграф_Текст"/>
    <w:aliases w:val="ОЧ_5Т"/>
    <w:basedOn w:val="51"/>
    <w:rsid w:val="00B97D8E"/>
    <w:pPr>
      <w:numPr>
        <w:numId w:val="4"/>
      </w:numPr>
      <w:jc w:val="both"/>
    </w:pPr>
    <w:rPr>
      <w:rFonts w:ascii="Arial" w:hAnsi="Arial" w:cs="Arial"/>
      <w:lang w:eastAsia="en-US"/>
    </w:rPr>
  </w:style>
  <w:style w:type="paragraph" w:customStyle="1" w:styleId="64">
    <w:name w:val="СТБ_ОсЧасть_6_Подпараграф_Текст"/>
    <w:aliases w:val="ОЧ_6Т"/>
    <w:basedOn w:val="6"/>
    <w:rsid w:val="00B97D8E"/>
    <w:pPr>
      <w:keepNext w:val="0"/>
      <w:suppressAutoHyphens w:val="0"/>
      <w:spacing w:before="0" w:after="0"/>
      <w:outlineLvl w:val="9"/>
    </w:pPr>
    <w:rPr>
      <w:b w:val="0"/>
    </w:rPr>
  </w:style>
  <w:style w:type="paragraph" w:customStyle="1" w:styleId="afffffffff3">
    <w:name w:val="СТБ(И)_Колонтитул"/>
    <w:aliases w:val="ИЗМ_КТ"/>
    <w:basedOn w:val="afffb"/>
    <w:rsid w:val="00B97D8E"/>
    <w:pPr>
      <w:suppressAutoHyphens/>
      <w:jc w:val="right"/>
    </w:pPr>
    <w:rPr>
      <w:i/>
    </w:rPr>
  </w:style>
  <w:style w:type="paragraph" w:customStyle="1" w:styleId="afffffffff4">
    <w:name w:val="СТБ(И)_Колонцифра"/>
    <w:aliases w:val="ИЗМ_КЦ"/>
    <w:basedOn w:val="afffb"/>
    <w:rsid w:val="00B97D8E"/>
    <w:pPr>
      <w:jc w:val="center"/>
    </w:pPr>
  </w:style>
  <w:style w:type="paragraph" w:customStyle="1" w:styleId="afffffffff5">
    <w:name w:val="СТБ(И)_Данные"/>
    <w:aliases w:val="ИЗМ_ДАН"/>
    <w:basedOn w:val="afffb"/>
    <w:rsid w:val="00B97D8E"/>
    <w:pPr>
      <w:pBdr>
        <w:bottom w:val="single" w:sz="8" w:space="5" w:color="000000"/>
      </w:pBdr>
      <w:spacing w:before="160" w:after="220"/>
      <w:ind w:firstLine="397"/>
      <w:contextualSpacing/>
      <w:jc w:val="both"/>
    </w:pPr>
    <w:rPr>
      <w:b/>
    </w:rPr>
  </w:style>
  <w:style w:type="paragraph" w:customStyle="1" w:styleId="afffffffff6">
    <w:name w:val="СТБ(ИУ)_Шляпа"/>
    <w:aliases w:val="ИУ_ШЛП"/>
    <w:basedOn w:val="afffb"/>
    <w:next w:val="afffb"/>
    <w:rsid w:val="00B97D8E"/>
    <w:pPr>
      <w:keepNext/>
      <w:pageBreakBefore/>
      <w:suppressAutoHyphens/>
      <w:spacing w:after="280"/>
      <w:jc w:val="center"/>
    </w:pPr>
    <w:rPr>
      <w:b/>
      <w:i/>
      <w:caps/>
      <w:sz w:val="28"/>
    </w:rPr>
  </w:style>
  <w:style w:type="paragraph" w:styleId="81">
    <w:name w:val="toc 8"/>
    <w:basedOn w:val="aff1"/>
    <w:next w:val="aff1"/>
    <w:hidden/>
    <w:uiPriority w:val="39"/>
    <w:unhideWhenUsed/>
    <w:rsid w:val="00B97D8E"/>
    <w:pPr>
      <w:tabs>
        <w:tab w:val="right" w:leader="dot" w:pos="9638"/>
      </w:tabs>
      <w:suppressAutoHyphens/>
      <w:spacing w:after="80"/>
      <w:ind w:left="397" w:right="794"/>
    </w:pPr>
  </w:style>
  <w:style w:type="paragraph" w:styleId="91">
    <w:name w:val="toc 9"/>
    <w:basedOn w:val="aff1"/>
    <w:next w:val="aff1"/>
    <w:hidden/>
    <w:uiPriority w:val="39"/>
    <w:unhideWhenUsed/>
    <w:rsid w:val="00B97D8E"/>
    <w:pPr>
      <w:tabs>
        <w:tab w:val="right" w:leader="dot" w:pos="9638"/>
      </w:tabs>
      <w:suppressAutoHyphens/>
      <w:spacing w:after="80"/>
      <w:ind w:left="397" w:right="794"/>
    </w:pPr>
  </w:style>
  <w:style w:type="paragraph" w:customStyle="1" w:styleId="34">
    <w:name w:val="СТБ_ПрилКир_3_Пункт_Заголовок"/>
    <w:aliases w:val="ПК_3З"/>
    <w:basedOn w:val="3c"/>
    <w:next w:val="afffa"/>
    <w:rsid w:val="00B97D8E"/>
    <w:pPr>
      <w:keepNext w:val="0"/>
      <w:numPr>
        <w:ilvl w:val="3"/>
        <w:numId w:val="45"/>
      </w:numPr>
      <w:suppressAutoHyphens w:val="0"/>
      <w:spacing w:before="0" w:after="0"/>
      <w:ind w:firstLine="0"/>
      <w:outlineLvl w:val="9"/>
    </w:pPr>
    <w:rPr>
      <w:rFonts w:ascii="Calibri" w:hAnsi="Calibri" w:cs="Times New Roman"/>
      <w:b w:val="0"/>
      <w:lang w:eastAsia="ru-RU"/>
    </w:rPr>
  </w:style>
  <w:style w:type="paragraph" w:customStyle="1" w:styleId="44">
    <w:name w:val="СТБ_ПрилКир_4_Подпункт_Заголовок"/>
    <w:aliases w:val="ПК_4З"/>
    <w:basedOn w:val="4b"/>
    <w:next w:val="afffa"/>
    <w:rsid w:val="00B97D8E"/>
    <w:pPr>
      <w:keepNext w:val="0"/>
      <w:numPr>
        <w:ilvl w:val="4"/>
        <w:numId w:val="45"/>
      </w:numPr>
      <w:suppressAutoHyphens w:val="0"/>
      <w:spacing w:before="0" w:after="0"/>
      <w:ind w:firstLine="0"/>
      <w:outlineLvl w:val="9"/>
    </w:pPr>
    <w:rPr>
      <w:rFonts w:ascii="Calibri" w:hAnsi="Calibri" w:cs="Times New Roman"/>
      <w:b w:val="0"/>
      <w:lang w:eastAsia="ru-RU"/>
    </w:rPr>
  </w:style>
  <w:style w:type="paragraph" w:customStyle="1" w:styleId="54">
    <w:name w:val="СТБ_ПрилКир_5_Параграф_Заголовок"/>
    <w:aliases w:val="ПК_5З"/>
    <w:basedOn w:val="5b"/>
    <w:next w:val="afffa"/>
    <w:rsid w:val="00B97D8E"/>
    <w:pPr>
      <w:keepNext w:val="0"/>
      <w:numPr>
        <w:ilvl w:val="5"/>
        <w:numId w:val="45"/>
      </w:numPr>
      <w:suppressAutoHyphens w:val="0"/>
      <w:spacing w:before="0" w:after="0"/>
      <w:ind w:firstLine="0"/>
      <w:outlineLvl w:val="9"/>
    </w:pPr>
    <w:rPr>
      <w:rFonts w:ascii="Calibri" w:hAnsi="Calibri" w:cs="Times New Roman"/>
      <w:b w:val="0"/>
      <w:lang w:eastAsia="ru-RU"/>
    </w:rPr>
  </w:style>
  <w:style w:type="paragraph" w:customStyle="1" w:styleId="16">
    <w:name w:val="СТБ_ПрилКир_1_Раздел_Текст"/>
    <w:aliases w:val="ПК_1Т"/>
    <w:basedOn w:val="13"/>
    <w:rsid w:val="00B97D8E"/>
    <w:pPr>
      <w:numPr>
        <w:numId w:val="5"/>
      </w:numPr>
      <w:jc w:val="both"/>
    </w:pPr>
    <w:rPr>
      <w:rFonts w:ascii="Arial" w:hAnsi="Arial" w:cs="Arial"/>
      <w:lang w:eastAsia="en-US"/>
    </w:rPr>
  </w:style>
  <w:style w:type="paragraph" w:customStyle="1" w:styleId="27">
    <w:name w:val="СТБ_ПрилКир_2_Подраздел_Текст"/>
    <w:aliases w:val="ПК_2Т"/>
    <w:basedOn w:val="24"/>
    <w:rsid w:val="00B97D8E"/>
    <w:pPr>
      <w:numPr>
        <w:numId w:val="5"/>
      </w:numPr>
      <w:jc w:val="both"/>
    </w:pPr>
    <w:rPr>
      <w:rFonts w:ascii="Arial" w:hAnsi="Arial" w:cs="Arial"/>
      <w:lang w:eastAsia="en-US"/>
    </w:rPr>
  </w:style>
  <w:style w:type="paragraph" w:customStyle="1" w:styleId="37">
    <w:name w:val="СТБ_ПрилКир_3_Пункт_Текст"/>
    <w:aliases w:val="ПК_3Т"/>
    <w:basedOn w:val="34"/>
    <w:rsid w:val="00B97D8E"/>
    <w:pPr>
      <w:numPr>
        <w:numId w:val="5"/>
      </w:numPr>
      <w:jc w:val="both"/>
    </w:pPr>
    <w:rPr>
      <w:rFonts w:ascii="Arial" w:hAnsi="Arial" w:cs="Arial"/>
      <w:lang w:eastAsia="en-US"/>
    </w:rPr>
  </w:style>
  <w:style w:type="paragraph" w:customStyle="1" w:styleId="47">
    <w:name w:val="СТБ_ПрилКир_4_Подпункт_Текст"/>
    <w:aliases w:val="ПК_4Т"/>
    <w:basedOn w:val="44"/>
    <w:rsid w:val="00B97D8E"/>
    <w:pPr>
      <w:numPr>
        <w:numId w:val="5"/>
      </w:numPr>
      <w:jc w:val="both"/>
    </w:pPr>
    <w:rPr>
      <w:rFonts w:ascii="Arial" w:hAnsi="Arial" w:cs="Arial"/>
      <w:lang w:eastAsia="en-US"/>
    </w:rPr>
  </w:style>
  <w:style w:type="paragraph" w:customStyle="1" w:styleId="57">
    <w:name w:val="СТБ_ПрилКир_5_Параграф_Текст"/>
    <w:aliases w:val="ПК_5Т"/>
    <w:basedOn w:val="54"/>
    <w:rsid w:val="00B97D8E"/>
    <w:pPr>
      <w:numPr>
        <w:numId w:val="5"/>
      </w:numPr>
      <w:jc w:val="both"/>
    </w:pPr>
    <w:rPr>
      <w:rFonts w:ascii="Arial" w:hAnsi="Arial" w:cs="Arial"/>
      <w:lang w:eastAsia="en-US"/>
    </w:rPr>
  </w:style>
  <w:style w:type="paragraph" w:customStyle="1" w:styleId="01">
    <w:name w:val="СТБ_ПрилЛат_0_Заголовок"/>
    <w:aliases w:val="ПЛ_0З"/>
    <w:basedOn w:val="1a"/>
    <w:next w:val="afffa"/>
    <w:rsid w:val="00B97D8E"/>
    <w:pPr>
      <w:keepNext w:val="0"/>
      <w:pageBreakBefore w:val="0"/>
      <w:numPr>
        <w:numId w:val="46"/>
      </w:numPr>
      <w:suppressAutoHyphens w:val="0"/>
      <w:spacing w:after="0"/>
      <w:ind w:right="0"/>
      <w:jc w:val="left"/>
      <w:outlineLvl w:val="9"/>
    </w:pPr>
    <w:rPr>
      <w:rFonts w:ascii="Calibri" w:hAnsi="Calibri" w:cs="Times New Roman"/>
      <w:b w:val="0"/>
      <w:sz w:val="20"/>
      <w:lang w:eastAsia="ru-RU"/>
    </w:rPr>
  </w:style>
  <w:style w:type="paragraph" w:customStyle="1" w:styleId="15">
    <w:name w:val="СТБ_ПрилЛат_1_Раздел_Заголовок"/>
    <w:aliases w:val="ПЛ_1З"/>
    <w:basedOn w:val="1b"/>
    <w:next w:val="afffa"/>
    <w:rsid w:val="00B97D8E"/>
    <w:pPr>
      <w:keepNext w:val="0"/>
      <w:numPr>
        <w:ilvl w:val="1"/>
        <w:numId w:val="46"/>
      </w:numPr>
      <w:suppressAutoHyphens w:val="0"/>
      <w:spacing w:before="0" w:after="0"/>
      <w:ind w:firstLine="0"/>
      <w:outlineLvl w:val="9"/>
    </w:pPr>
    <w:rPr>
      <w:rFonts w:ascii="Calibri" w:hAnsi="Calibri" w:cs="Times New Roman"/>
      <w:b w:val="0"/>
      <w:sz w:val="20"/>
      <w:lang w:eastAsia="ru-RU"/>
    </w:rPr>
  </w:style>
  <w:style w:type="paragraph" w:customStyle="1" w:styleId="26">
    <w:name w:val="СТБ_ПрилЛат_2_Подраздел_Заголовок"/>
    <w:aliases w:val="ПЛ_2З"/>
    <w:basedOn w:val="2f0"/>
    <w:next w:val="afffa"/>
    <w:rsid w:val="00B97D8E"/>
    <w:pPr>
      <w:keepNext w:val="0"/>
      <w:numPr>
        <w:ilvl w:val="2"/>
        <w:numId w:val="46"/>
      </w:numPr>
      <w:suppressAutoHyphens w:val="0"/>
      <w:spacing w:before="0" w:after="0"/>
      <w:ind w:firstLine="0"/>
      <w:outlineLvl w:val="9"/>
    </w:pPr>
    <w:rPr>
      <w:rFonts w:ascii="Calibri" w:hAnsi="Calibri" w:cs="Times New Roman"/>
      <w:b w:val="0"/>
      <w:lang w:eastAsia="ru-RU"/>
    </w:rPr>
  </w:style>
  <w:style w:type="paragraph" w:customStyle="1" w:styleId="36">
    <w:name w:val="СТБ_ПрилЛат_3_Пункт_Заголовок"/>
    <w:aliases w:val="ПЛ_3З"/>
    <w:basedOn w:val="3c"/>
    <w:next w:val="afffa"/>
    <w:rsid w:val="00B97D8E"/>
    <w:pPr>
      <w:keepNext w:val="0"/>
      <w:numPr>
        <w:ilvl w:val="3"/>
        <w:numId w:val="46"/>
      </w:numPr>
      <w:suppressAutoHyphens w:val="0"/>
      <w:spacing w:before="0" w:after="0"/>
      <w:ind w:firstLine="0"/>
      <w:outlineLvl w:val="9"/>
    </w:pPr>
    <w:rPr>
      <w:rFonts w:ascii="Calibri" w:hAnsi="Calibri" w:cs="Times New Roman"/>
      <w:b w:val="0"/>
      <w:lang w:eastAsia="ru-RU"/>
    </w:rPr>
  </w:style>
  <w:style w:type="paragraph" w:customStyle="1" w:styleId="46">
    <w:name w:val="СТБ_ПрилЛат_4_Подпункт_Заголовок"/>
    <w:aliases w:val="ПЛ_4З"/>
    <w:basedOn w:val="4b"/>
    <w:next w:val="afffa"/>
    <w:rsid w:val="00B97D8E"/>
    <w:pPr>
      <w:keepNext w:val="0"/>
      <w:numPr>
        <w:ilvl w:val="4"/>
        <w:numId w:val="46"/>
      </w:numPr>
      <w:suppressAutoHyphens w:val="0"/>
      <w:spacing w:before="0" w:after="0"/>
      <w:ind w:firstLine="0"/>
      <w:outlineLvl w:val="9"/>
    </w:pPr>
    <w:rPr>
      <w:rFonts w:ascii="Calibri" w:hAnsi="Calibri" w:cs="Times New Roman"/>
      <w:b w:val="0"/>
      <w:lang w:eastAsia="ru-RU"/>
    </w:rPr>
  </w:style>
  <w:style w:type="paragraph" w:customStyle="1" w:styleId="56">
    <w:name w:val="СТБ_ПрилЛат_5_Параграф_Заголовок"/>
    <w:aliases w:val="ПЛ_5З"/>
    <w:basedOn w:val="5b"/>
    <w:next w:val="afffa"/>
    <w:rsid w:val="00B97D8E"/>
    <w:pPr>
      <w:keepNext w:val="0"/>
      <w:numPr>
        <w:ilvl w:val="5"/>
        <w:numId w:val="46"/>
      </w:numPr>
      <w:suppressAutoHyphens w:val="0"/>
      <w:spacing w:before="0" w:after="0"/>
      <w:ind w:firstLine="0"/>
      <w:outlineLvl w:val="9"/>
    </w:pPr>
    <w:rPr>
      <w:rFonts w:ascii="Calibri" w:hAnsi="Calibri" w:cs="Times New Roman"/>
      <w:b w:val="0"/>
      <w:lang w:eastAsia="ru-RU"/>
    </w:rPr>
  </w:style>
  <w:style w:type="paragraph" w:customStyle="1" w:styleId="14">
    <w:name w:val="СТБ_ПрилЛат_1_Раздел_Текст"/>
    <w:aliases w:val="ПЛ_1Т"/>
    <w:basedOn w:val="15"/>
    <w:rsid w:val="00B97D8E"/>
    <w:pPr>
      <w:numPr>
        <w:numId w:val="6"/>
      </w:numPr>
      <w:jc w:val="both"/>
    </w:pPr>
    <w:rPr>
      <w:rFonts w:ascii="Arial" w:hAnsi="Arial" w:cs="Arial"/>
      <w:lang w:eastAsia="en-US"/>
    </w:rPr>
  </w:style>
  <w:style w:type="paragraph" w:customStyle="1" w:styleId="25">
    <w:name w:val="СТБ_ПрилЛат_2_Подраздел_Текст"/>
    <w:aliases w:val="ПЛ_2Т"/>
    <w:basedOn w:val="26"/>
    <w:rsid w:val="00B97D8E"/>
    <w:pPr>
      <w:numPr>
        <w:numId w:val="6"/>
      </w:numPr>
      <w:jc w:val="both"/>
    </w:pPr>
    <w:rPr>
      <w:rFonts w:ascii="Arial" w:hAnsi="Arial" w:cs="Arial"/>
      <w:lang w:eastAsia="en-US"/>
    </w:rPr>
  </w:style>
  <w:style w:type="paragraph" w:customStyle="1" w:styleId="35">
    <w:name w:val="СТБ_ПрилЛат_3_Пункт_Текст"/>
    <w:aliases w:val="ПЛ_3Т"/>
    <w:basedOn w:val="36"/>
    <w:rsid w:val="00B97D8E"/>
    <w:pPr>
      <w:numPr>
        <w:numId w:val="6"/>
      </w:numPr>
      <w:jc w:val="both"/>
    </w:pPr>
    <w:rPr>
      <w:rFonts w:ascii="Arial" w:hAnsi="Arial" w:cs="Arial"/>
      <w:lang w:eastAsia="en-US"/>
    </w:rPr>
  </w:style>
  <w:style w:type="paragraph" w:customStyle="1" w:styleId="45">
    <w:name w:val="СТБ_ПрилЛат_4_Подпункт_Текст"/>
    <w:aliases w:val="ПЛ_4Т"/>
    <w:basedOn w:val="46"/>
    <w:rsid w:val="00B97D8E"/>
    <w:pPr>
      <w:numPr>
        <w:numId w:val="6"/>
      </w:numPr>
      <w:jc w:val="both"/>
    </w:pPr>
    <w:rPr>
      <w:rFonts w:ascii="Arial" w:hAnsi="Arial" w:cs="Arial"/>
      <w:lang w:eastAsia="en-US"/>
    </w:rPr>
  </w:style>
  <w:style w:type="paragraph" w:customStyle="1" w:styleId="55">
    <w:name w:val="СТБ_ПрилЛат_5_Параграф_Текст"/>
    <w:aliases w:val="ПЛ_5Т"/>
    <w:basedOn w:val="56"/>
    <w:rsid w:val="00B97D8E"/>
    <w:pPr>
      <w:numPr>
        <w:numId w:val="6"/>
      </w:numPr>
      <w:jc w:val="both"/>
    </w:pPr>
    <w:rPr>
      <w:rFonts w:ascii="Arial" w:hAnsi="Arial" w:cs="Arial"/>
      <w:lang w:eastAsia="en-US"/>
    </w:rPr>
  </w:style>
  <w:style w:type="paragraph" w:customStyle="1" w:styleId="0">
    <w:name w:val="СТБ_ПрилЗ_0_Заголовок"/>
    <w:aliases w:val="ПЗ_0З"/>
    <w:basedOn w:val="1a"/>
    <w:next w:val="afffa"/>
    <w:rsid w:val="00B97D8E"/>
    <w:pPr>
      <w:keepNext w:val="0"/>
      <w:pageBreakBefore w:val="0"/>
      <w:numPr>
        <w:numId w:val="47"/>
      </w:numPr>
      <w:suppressAutoHyphens w:val="0"/>
      <w:spacing w:after="0"/>
      <w:ind w:right="0"/>
      <w:jc w:val="left"/>
      <w:outlineLvl w:val="9"/>
    </w:pPr>
    <w:rPr>
      <w:rFonts w:ascii="Calibri" w:hAnsi="Calibri" w:cs="Times New Roman"/>
      <w:b w:val="0"/>
      <w:sz w:val="20"/>
      <w:lang w:eastAsia="ru-RU"/>
    </w:rPr>
  </w:style>
  <w:style w:type="paragraph" w:customStyle="1" w:styleId="afffffffff7">
    <w:name w:val="СТБ_Текст_Жиртрест"/>
    <w:aliases w:val="ТКТ_Ж"/>
    <w:basedOn w:val="afffa"/>
    <w:next w:val="afffa"/>
    <w:qFormat/>
    <w:rsid w:val="00B97D8E"/>
    <w:rPr>
      <w:b/>
    </w:rPr>
  </w:style>
  <w:style w:type="numbering" w:customStyle="1" w:styleId="af4">
    <w:name w:val="СТБ_Список_Ара"/>
    <w:aliases w:val="СпК_АрА"/>
    <w:rsid w:val="00B97D8E"/>
    <w:pPr>
      <w:numPr>
        <w:numId w:val="48"/>
      </w:numPr>
    </w:pPr>
  </w:style>
  <w:style w:type="numbering" w:customStyle="1" w:styleId="afb">
    <w:name w:val="СТБ_Список_Кир"/>
    <w:aliases w:val="СпК_КиР"/>
    <w:rsid w:val="00B97D8E"/>
    <w:pPr>
      <w:numPr>
        <w:numId w:val="49"/>
      </w:numPr>
    </w:pPr>
  </w:style>
  <w:style w:type="numbering" w:customStyle="1" w:styleId="aff0">
    <w:name w:val="СТБ_Список_Лат"/>
    <w:aliases w:val="СпК_ЛаТ"/>
    <w:rsid w:val="00B97D8E"/>
    <w:pPr>
      <w:numPr>
        <w:numId w:val="50"/>
      </w:numPr>
    </w:pPr>
  </w:style>
  <w:style w:type="character" w:customStyle="1" w:styleId="1e">
    <w:name w:val="Стиль1"/>
    <w:uiPriority w:val="1"/>
    <w:rsid w:val="00B97D8E"/>
    <w:rPr>
      <w:rFonts w:ascii="Arial" w:hAnsi="Arial"/>
      <w:sz w:val="20"/>
    </w:rPr>
  </w:style>
  <w:style w:type="character" w:customStyle="1" w:styleId="afffffffff8">
    <w:name w:val="СТБ_Аббревиатура"/>
    <w:aliases w:val="ТКТ_АББ"/>
    <w:uiPriority w:val="1"/>
    <w:rsid w:val="00B97D8E"/>
  </w:style>
  <w:style w:type="character" w:customStyle="1" w:styleId="afffffffff9">
    <w:name w:val="СТБ_Ссылка"/>
    <w:aliases w:val="СТБ_Лнк"/>
    <w:uiPriority w:val="1"/>
    <w:rsid w:val="00B97D8E"/>
    <w:rPr>
      <w:rFonts w:ascii="Arial" w:hAnsi="Arial"/>
      <w:sz w:val="20"/>
    </w:rPr>
  </w:style>
  <w:style w:type="character" w:customStyle="1" w:styleId="afffffffffa">
    <w:name w:val="СТБ_Обозначение"/>
    <w:aliases w:val="ТКТ_Об"/>
    <w:uiPriority w:val="1"/>
    <w:rsid w:val="00B97D8E"/>
    <w:rPr>
      <w:rFonts w:ascii="Arial" w:hAnsi="Arial"/>
      <w:sz w:val="20"/>
    </w:rPr>
  </w:style>
  <w:style w:type="character" w:customStyle="1" w:styleId="afffffffffb">
    <w:name w:val="СТБ_Наименование"/>
    <w:aliases w:val="ТКТ_НаИм"/>
    <w:uiPriority w:val="1"/>
    <w:rsid w:val="00B97D8E"/>
    <w:rPr>
      <w:rFonts w:ascii="Arial" w:hAnsi="Arial"/>
      <w:sz w:val="20"/>
    </w:rPr>
  </w:style>
  <w:style w:type="paragraph" w:customStyle="1" w:styleId="afffffffffc">
    <w:name w:val="Алфавитный_Указатель"/>
    <w:aliases w:val="Алф_Ук"/>
    <w:next w:val="aff1"/>
    <w:rsid w:val="00B97D8E"/>
    <w:pPr>
      <w:tabs>
        <w:tab w:val="right" w:leader="dot" w:pos="9639"/>
      </w:tabs>
      <w:ind w:left="397" w:right="794"/>
    </w:pPr>
    <w:rPr>
      <w:rFonts w:ascii="Arial" w:eastAsia="Calibri" w:hAnsi="Arial" w:cs="Arial"/>
      <w:szCs w:val="32"/>
      <w:lang w:eastAsia="en-US"/>
    </w:rPr>
  </w:style>
  <w:style w:type="paragraph" w:customStyle="1" w:styleId="afffffffffd">
    <w:name w:val="СТБ_Формула_Экспликация"/>
    <w:aliases w:val="ФМЛ_Э"/>
    <w:basedOn w:val="afffff6"/>
    <w:next w:val="affff7"/>
    <w:qFormat/>
    <w:rsid w:val="00B97D8E"/>
    <w:pPr>
      <w:keepNext/>
    </w:pPr>
  </w:style>
  <w:style w:type="paragraph" w:customStyle="1" w:styleId="afffffffffe">
    <w:name w:val="СТБ_ВыДанные_Хто"/>
    <w:aliases w:val="ВД_ХТО"/>
    <w:basedOn w:val="afffb"/>
    <w:rsid w:val="00B97D8E"/>
    <w:pPr>
      <w:widowControl w:val="0"/>
      <w:suppressAutoHyphens/>
      <w:jc w:val="center"/>
    </w:pPr>
    <w:rPr>
      <w:sz w:val="18"/>
    </w:rPr>
  </w:style>
  <w:style w:type="paragraph" w:customStyle="1" w:styleId="affffffffff">
    <w:name w:val="СТБ_ВыДанные_Што"/>
    <w:aliases w:val="ВД_ШТО"/>
    <w:basedOn w:val="afffb"/>
    <w:rsid w:val="00B97D8E"/>
    <w:pPr>
      <w:widowControl w:val="0"/>
      <w:pBdr>
        <w:top w:val="single" w:sz="8" w:space="2" w:color="000000"/>
        <w:bottom w:val="single" w:sz="8" w:space="3" w:color="000000"/>
      </w:pBdr>
      <w:suppressAutoHyphens/>
      <w:spacing w:before="100" w:after="100"/>
      <w:jc w:val="center"/>
    </w:pPr>
    <w:rPr>
      <w:sz w:val="18"/>
    </w:rPr>
  </w:style>
  <w:style w:type="paragraph" w:customStyle="1" w:styleId="affffffffff0">
    <w:name w:val="СТБ(И)_Обозначение"/>
    <w:aliases w:val="ИЗМ_ОБЗ"/>
    <w:basedOn w:val="afffb"/>
    <w:rsid w:val="00B97D8E"/>
    <w:pPr>
      <w:keepNext/>
      <w:pageBreakBefore/>
      <w:suppressAutoHyphens/>
    </w:pPr>
    <w:rPr>
      <w:b/>
      <w:sz w:val="22"/>
    </w:rPr>
  </w:style>
  <w:style w:type="paragraph" w:customStyle="1" w:styleId="affffffffff1">
    <w:name w:val="СТБ(И)_Классификатор"/>
    <w:aliases w:val="ИЗМ_МКС"/>
    <w:basedOn w:val="afffb"/>
    <w:rsid w:val="00B97D8E"/>
    <w:pPr>
      <w:keepNext/>
      <w:pageBreakBefore/>
      <w:suppressAutoHyphens/>
      <w:spacing w:after="160"/>
      <w:jc w:val="right"/>
    </w:pPr>
    <w:rPr>
      <w:b/>
      <w:caps/>
    </w:rPr>
  </w:style>
  <w:style w:type="paragraph" w:customStyle="1" w:styleId="affffffffff2">
    <w:name w:val="СТБ(И)_Наименование_Рус"/>
    <w:aliases w:val="ИЗМ_НМН_РУС"/>
    <w:basedOn w:val="afffb"/>
    <w:rsid w:val="00B97D8E"/>
    <w:pPr>
      <w:suppressAutoHyphens/>
    </w:pPr>
    <w:rPr>
      <w:b/>
    </w:rPr>
  </w:style>
  <w:style w:type="paragraph" w:customStyle="1" w:styleId="affffffffff3">
    <w:name w:val="СТБ(И)_Наименование_Бел"/>
    <w:aliases w:val="ИЗМ_НМН_БЕЛ"/>
    <w:basedOn w:val="afffb"/>
    <w:rsid w:val="00B97D8E"/>
    <w:pPr>
      <w:suppressAutoHyphens/>
    </w:pPr>
    <w:rPr>
      <w:b/>
      <w:lang w:val="be-BY"/>
    </w:rPr>
  </w:style>
  <w:style w:type="paragraph" w:customStyle="1" w:styleId="affffffffff4">
    <w:name w:val="СТБ(И)_ВведениеДок"/>
    <w:aliases w:val="ИЗМ_ДОК"/>
    <w:basedOn w:val="afffb"/>
    <w:next w:val="affffffffff5"/>
    <w:rsid w:val="00B97D8E"/>
    <w:pPr>
      <w:keepNext/>
      <w:pBdr>
        <w:top w:val="single" w:sz="8" w:space="6" w:color="000000"/>
      </w:pBdr>
      <w:suppressAutoHyphens/>
      <w:spacing w:before="220" w:after="220"/>
      <w:ind w:firstLine="397"/>
      <w:jc w:val="both"/>
    </w:pPr>
  </w:style>
  <w:style w:type="paragraph" w:customStyle="1" w:styleId="affffffffff5">
    <w:name w:val="СТБ(И)_ВведениеДата"/>
    <w:aliases w:val="ИЗМ_ДАТ"/>
    <w:basedOn w:val="afffb"/>
    <w:next w:val="afffa"/>
    <w:rsid w:val="00B97D8E"/>
    <w:pPr>
      <w:keepNext/>
      <w:suppressAutoHyphens/>
      <w:spacing w:before="220" w:after="220"/>
      <w:jc w:val="right"/>
    </w:pPr>
    <w:rPr>
      <w:b/>
    </w:rPr>
  </w:style>
  <w:style w:type="paragraph" w:customStyle="1" w:styleId="affffffffff6">
    <w:name w:val="СТБ(И)_Колонтитул(П)"/>
    <w:aliases w:val="ИЗМ_КТ_П"/>
    <w:basedOn w:val="afffb"/>
    <w:rsid w:val="00B97D8E"/>
    <w:pPr>
      <w:suppressAutoHyphens/>
    </w:pPr>
  </w:style>
  <w:style w:type="paragraph" w:customStyle="1" w:styleId="affffffffff7">
    <w:name w:val="СТБ(И)_Колонцифра(П)"/>
    <w:aliases w:val="ИЗМ_КЦ_П"/>
    <w:basedOn w:val="afffb"/>
    <w:rsid w:val="00B97D8E"/>
  </w:style>
  <w:style w:type="paragraph" w:customStyle="1" w:styleId="affffffffff8">
    <w:name w:val="СТБ(И)_Колонтитул(М)"/>
    <w:aliases w:val="ИЗМ_КТ_М"/>
    <w:basedOn w:val="afffb"/>
    <w:rsid w:val="00B97D8E"/>
    <w:pPr>
      <w:suppressAutoHyphens/>
      <w:jc w:val="right"/>
    </w:pPr>
    <w:rPr>
      <w:i/>
    </w:rPr>
  </w:style>
  <w:style w:type="paragraph" w:customStyle="1" w:styleId="affffffffff9">
    <w:name w:val="СТБ(И)_Колонцифра(М)"/>
    <w:aliases w:val="ИЗМ_КЦ_М"/>
    <w:basedOn w:val="afffb"/>
    <w:rsid w:val="00B97D8E"/>
    <w:pPr>
      <w:jc w:val="center"/>
    </w:pPr>
  </w:style>
  <w:style w:type="paragraph" w:customStyle="1" w:styleId="affffffffffa">
    <w:name w:val="СТБ(И)_Указатель"/>
    <w:aliases w:val="ИЗМ_УКЗ"/>
    <w:basedOn w:val="afffb"/>
    <w:next w:val="afffb"/>
    <w:rsid w:val="00B97D8E"/>
    <w:pPr>
      <w:spacing w:before="600"/>
      <w:jc w:val="center"/>
    </w:pPr>
    <w:rPr>
      <w:b/>
    </w:rPr>
  </w:style>
  <w:style w:type="paragraph" w:customStyle="1" w:styleId="affffffffffb">
    <w:name w:val="СТБ(П)_Обозначение"/>
    <w:aliases w:val="ПОП_ОБЗ"/>
    <w:basedOn w:val="afffb"/>
    <w:next w:val="afffb"/>
    <w:rsid w:val="00B97D8E"/>
    <w:pPr>
      <w:keepNext/>
      <w:suppressAutoHyphens/>
      <w:spacing w:before="80" w:after="40"/>
      <w:ind w:firstLine="397"/>
      <w:jc w:val="both"/>
    </w:pPr>
    <w:rPr>
      <w:b/>
    </w:rPr>
  </w:style>
  <w:style w:type="paragraph" w:customStyle="1" w:styleId="affffffffffc">
    <w:name w:val="СТБ(П)_Классификатор"/>
    <w:aliases w:val="ПОП_МКС"/>
    <w:basedOn w:val="afffb"/>
    <w:next w:val="afffb"/>
    <w:rsid w:val="00B97D8E"/>
    <w:pPr>
      <w:keepNext/>
      <w:suppressAutoHyphens/>
      <w:spacing w:before="220" w:after="160"/>
      <w:jc w:val="right"/>
    </w:pPr>
    <w:rPr>
      <w:b/>
      <w:caps/>
    </w:rPr>
  </w:style>
  <w:style w:type="paragraph" w:customStyle="1" w:styleId="affffffffffd">
    <w:name w:val="СТБ(П)_Указатель"/>
    <w:aliases w:val="ПОП_УКЗ"/>
    <w:basedOn w:val="afffb"/>
    <w:next w:val="afffb"/>
    <w:rsid w:val="00B97D8E"/>
    <w:pPr>
      <w:spacing w:before="600"/>
      <w:jc w:val="center"/>
    </w:pPr>
    <w:rPr>
      <w:b/>
    </w:rPr>
  </w:style>
  <w:style w:type="character" w:customStyle="1" w:styleId="59">
    <w:name w:val="Заголовок 5 Знак"/>
    <w:link w:val="53"/>
    <w:uiPriority w:val="9"/>
    <w:rsid w:val="00B97D8E"/>
    <w:rPr>
      <w:rFonts w:ascii="Arial" w:hAnsi="Arial" w:cs="Arial"/>
      <w:b/>
      <w:bCs/>
      <w:kern w:val="32"/>
      <w:sz w:val="26"/>
      <w:szCs w:val="26"/>
      <w:lang w:val="x-none" w:eastAsia="en-US"/>
    </w:rPr>
  </w:style>
  <w:style w:type="character" w:customStyle="1" w:styleId="49">
    <w:name w:val="Заголовок 4 Знак"/>
    <w:link w:val="43"/>
    <w:uiPriority w:val="9"/>
    <w:rsid w:val="00B97D8E"/>
    <w:rPr>
      <w:rFonts w:ascii="Arial" w:hAnsi="Arial" w:cs="Arial"/>
      <w:b/>
      <w:iCs/>
      <w:kern w:val="32"/>
      <w:sz w:val="28"/>
      <w:szCs w:val="28"/>
      <w:lang w:val="x-none" w:eastAsia="en-US"/>
    </w:rPr>
  </w:style>
  <w:style w:type="character" w:customStyle="1" w:styleId="39">
    <w:name w:val="Заголовок 3 Знак"/>
    <w:link w:val="33"/>
    <w:uiPriority w:val="9"/>
    <w:rsid w:val="00B97D8E"/>
    <w:rPr>
      <w:rFonts w:ascii="Arial" w:hAnsi="Arial" w:cs="Arial"/>
      <w:b/>
      <w:bCs/>
      <w:iCs/>
      <w:kern w:val="32"/>
      <w:sz w:val="26"/>
      <w:szCs w:val="26"/>
      <w:lang w:val="x-none" w:eastAsia="en-US"/>
    </w:rPr>
  </w:style>
  <w:style w:type="character" w:customStyle="1" w:styleId="18">
    <w:name w:val="Заголовок 1 Знак"/>
    <w:link w:val="12"/>
    <w:uiPriority w:val="9"/>
    <w:rsid w:val="00B97D8E"/>
    <w:rPr>
      <w:rFonts w:ascii="Arial" w:hAnsi="Arial" w:cs="Arial"/>
      <w:b/>
      <w:bCs/>
      <w:kern w:val="32"/>
      <w:sz w:val="32"/>
      <w:szCs w:val="32"/>
      <w:lang w:val="x-none" w:eastAsia="en-US"/>
    </w:rPr>
  </w:style>
  <w:style w:type="paragraph" w:styleId="4c">
    <w:name w:val="toc 4"/>
    <w:aliases w:val="СТБ_Содержание_4_Приложение,СЖ_У4"/>
    <w:next w:val="aff1"/>
    <w:uiPriority w:val="39"/>
    <w:unhideWhenUsed/>
    <w:rsid w:val="00B97D8E"/>
    <w:pPr>
      <w:tabs>
        <w:tab w:val="right" w:leader="dot" w:pos="9638"/>
      </w:tabs>
      <w:suppressAutoHyphens/>
      <w:spacing w:after="80"/>
      <w:ind w:left="1843" w:right="794" w:hanging="1446"/>
    </w:pPr>
    <w:rPr>
      <w:rFonts w:ascii="Arial" w:eastAsia="Calibri" w:hAnsi="Arial" w:cs="Arial"/>
      <w:noProof/>
      <w:lang w:eastAsia="en-US"/>
    </w:rPr>
  </w:style>
  <w:style w:type="paragraph" w:styleId="5c">
    <w:name w:val="toc 5"/>
    <w:aliases w:val="СТБ_Содержание_5_Элемент,СЖ_У5"/>
    <w:next w:val="aff1"/>
    <w:uiPriority w:val="39"/>
    <w:unhideWhenUsed/>
    <w:rsid w:val="00B97D8E"/>
    <w:pPr>
      <w:tabs>
        <w:tab w:val="right" w:leader="dot" w:pos="9638"/>
      </w:tabs>
      <w:suppressAutoHyphens/>
      <w:spacing w:after="80"/>
      <w:ind w:left="1956" w:right="794" w:hanging="1559"/>
    </w:pPr>
    <w:rPr>
      <w:rFonts w:ascii="Arial" w:eastAsia="Calibri" w:hAnsi="Arial" w:cs="Arial"/>
      <w:lang w:eastAsia="en-US"/>
    </w:rPr>
  </w:style>
  <w:style w:type="numbering" w:customStyle="1" w:styleId="af5">
    <w:name w:val="СТБ_Перечисление_Тире"/>
    <w:aliases w:val="ПРЧ_ТИР"/>
    <w:basedOn w:val="aff4"/>
    <w:uiPriority w:val="99"/>
    <w:rsid w:val="00B97D8E"/>
    <w:pPr>
      <w:numPr>
        <w:numId w:val="6"/>
      </w:numPr>
    </w:pPr>
  </w:style>
  <w:style w:type="numbering" w:customStyle="1" w:styleId="a1">
    <w:name w:val="СТБ_Перечисление_Дефис"/>
    <w:aliases w:val="ПРЧ_ДФС"/>
    <w:basedOn w:val="aff4"/>
    <w:uiPriority w:val="99"/>
    <w:rsid w:val="00B97D8E"/>
    <w:pPr>
      <w:numPr>
        <w:numId w:val="7"/>
      </w:numPr>
    </w:pPr>
  </w:style>
  <w:style w:type="numbering" w:customStyle="1" w:styleId="af6">
    <w:name w:val="СТБ_Перечисление_БукваКир"/>
    <w:aliases w:val="ПРЧ_КИР"/>
    <w:basedOn w:val="aff4"/>
    <w:uiPriority w:val="99"/>
    <w:rsid w:val="00B97D8E"/>
    <w:pPr>
      <w:numPr>
        <w:numId w:val="8"/>
      </w:numPr>
    </w:pPr>
  </w:style>
  <w:style w:type="numbering" w:customStyle="1" w:styleId="af">
    <w:name w:val="СТБ_Перечисление_БукваЛат"/>
    <w:aliases w:val="ПРЧ_ЛАТ"/>
    <w:basedOn w:val="aff4"/>
    <w:uiPriority w:val="99"/>
    <w:rsid w:val="00B97D8E"/>
    <w:pPr>
      <w:numPr>
        <w:numId w:val="9"/>
      </w:numPr>
    </w:pPr>
  </w:style>
  <w:style w:type="numbering" w:customStyle="1" w:styleId="ab">
    <w:name w:val="СТБ_Перечисление_ЧислоАраб"/>
    <w:aliases w:val="ПРЧ_АРА"/>
    <w:basedOn w:val="aff4"/>
    <w:uiPriority w:val="99"/>
    <w:rsid w:val="00B97D8E"/>
    <w:pPr>
      <w:numPr>
        <w:numId w:val="10"/>
      </w:numPr>
    </w:pPr>
  </w:style>
  <w:style w:type="numbering" w:customStyle="1" w:styleId="a2">
    <w:name w:val="СТБ_Перечисление_ЧислоРим"/>
    <w:aliases w:val="ПРЧ_РИМ"/>
    <w:basedOn w:val="aff4"/>
    <w:uiPriority w:val="99"/>
    <w:rsid w:val="00B97D8E"/>
    <w:pPr>
      <w:numPr>
        <w:numId w:val="11"/>
      </w:numPr>
    </w:pPr>
  </w:style>
  <w:style w:type="numbering" w:customStyle="1" w:styleId="a8">
    <w:name w:val="СТБ_Перечисление_Таблица"/>
    <w:aliases w:val="ПРЧ_ТБЛ"/>
    <w:basedOn w:val="aff4"/>
    <w:uiPriority w:val="99"/>
    <w:rsid w:val="00B97D8E"/>
    <w:pPr>
      <w:numPr>
        <w:numId w:val="12"/>
      </w:numPr>
    </w:pPr>
  </w:style>
  <w:style w:type="character" w:customStyle="1" w:styleId="affffffffffe">
    <w:name w:val="СТБ_Таблица_Номер"/>
    <w:aliases w:val="Тбл_Нмр"/>
    <w:qFormat/>
    <w:rsid w:val="00B97D8E"/>
  </w:style>
  <w:style w:type="character" w:customStyle="1" w:styleId="1f">
    <w:name w:val="СТБ_Ужатый_1"/>
    <w:aliases w:val="Уж1"/>
    <w:rsid w:val="00B97D8E"/>
    <w:rPr>
      <w:spacing w:val="-2"/>
    </w:rPr>
  </w:style>
  <w:style w:type="character" w:customStyle="1" w:styleId="afffffffffff">
    <w:name w:val="СТБ_Приложение_Статус"/>
    <w:aliases w:val="Плж_Стс"/>
    <w:rsid w:val="00B97D8E"/>
    <w:rPr>
      <w:b/>
    </w:rPr>
  </w:style>
  <w:style w:type="paragraph" w:styleId="HTML0">
    <w:name w:val="HTML Address"/>
    <w:basedOn w:val="aff1"/>
    <w:link w:val="HTML1"/>
    <w:uiPriority w:val="99"/>
    <w:semiHidden/>
    <w:unhideWhenUsed/>
    <w:rsid w:val="00B97D8E"/>
    <w:rPr>
      <w:rFonts w:cs="Times New Roman"/>
      <w:i/>
      <w:iCs/>
      <w:lang w:val="x-none"/>
    </w:rPr>
  </w:style>
  <w:style w:type="character" w:customStyle="1" w:styleId="HTML1">
    <w:name w:val="Адрес HTML Знак"/>
    <w:link w:val="HTML0"/>
    <w:uiPriority w:val="99"/>
    <w:semiHidden/>
    <w:rsid w:val="00B97D8E"/>
    <w:rPr>
      <w:rFonts w:ascii="Arial" w:eastAsia="Calibri" w:hAnsi="Arial"/>
      <w:i/>
      <w:iCs/>
      <w:lang w:val="x-none" w:eastAsia="en-US"/>
    </w:rPr>
  </w:style>
  <w:style w:type="paragraph" w:styleId="afffffffffff0">
    <w:name w:val="envelope address"/>
    <w:basedOn w:val="aff1"/>
    <w:uiPriority w:val="99"/>
    <w:semiHidden/>
    <w:unhideWhenUsed/>
    <w:rsid w:val="00B97D8E"/>
    <w:pPr>
      <w:framePr w:w="7920" w:h="1980" w:hRule="exact" w:hSpace="180" w:wrap="auto" w:hAnchor="page" w:xAlign="center" w:yAlign="bottom"/>
      <w:ind w:left="2880"/>
    </w:pPr>
    <w:rPr>
      <w:rFonts w:ascii="Cambria" w:eastAsia="Times New Roman" w:hAnsi="Cambria" w:cs="Times New Roman"/>
      <w:sz w:val="24"/>
      <w:szCs w:val="24"/>
    </w:rPr>
  </w:style>
  <w:style w:type="paragraph" w:styleId="afffffffffff1">
    <w:name w:val="No Spacing"/>
    <w:link w:val="afffffffffff2"/>
    <w:uiPriority w:val="1"/>
    <w:unhideWhenUsed/>
    <w:rsid w:val="00B97D8E"/>
    <w:pPr>
      <w:jc w:val="both"/>
    </w:pPr>
    <w:rPr>
      <w:rFonts w:ascii="Arial" w:eastAsia="Calibri" w:hAnsi="Arial" w:cs="Arial"/>
      <w:lang w:eastAsia="en-US"/>
    </w:rPr>
  </w:style>
  <w:style w:type="paragraph" w:styleId="afffffffffff3">
    <w:name w:val="Intense Quote"/>
    <w:basedOn w:val="aff1"/>
    <w:next w:val="aff1"/>
    <w:link w:val="afffffffffff4"/>
    <w:uiPriority w:val="30"/>
    <w:unhideWhenUsed/>
    <w:rsid w:val="00B97D8E"/>
    <w:pPr>
      <w:pBdr>
        <w:bottom w:val="single" w:sz="4" w:space="4" w:color="4F81BD"/>
      </w:pBdr>
      <w:spacing w:before="200" w:after="280"/>
      <w:ind w:left="936" w:right="936"/>
    </w:pPr>
    <w:rPr>
      <w:rFonts w:cs="Times New Roman"/>
      <w:b/>
      <w:bCs/>
      <w:i/>
      <w:iCs/>
      <w:color w:val="4F81BD"/>
      <w:lang w:val="x-none"/>
    </w:rPr>
  </w:style>
  <w:style w:type="character" w:customStyle="1" w:styleId="afffffffffff4">
    <w:name w:val="Выделенная цитата Знак"/>
    <w:link w:val="afffffffffff3"/>
    <w:uiPriority w:val="30"/>
    <w:rsid w:val="00B97D8E"/>
    <w:rPr>
      <w:rFonts w:ascii="Arial" w:eastAsia="Calibri" w:hAnsi="Arial"/>
      <w:b/>
      <w:bCs/>
      <w:i/>
      <w:iCs/>
      <w:color w:val="4F81BD"/>
      <w:lang w:val="x-none" w:eastAsia="en-US"/>
    </w:rPr>
  </w:style>
  <w:style w:type="paragraph" w:styleId="afffffffffff5">
    <w:name w:val="Date"/>
    <w:basedOn w:val="aff1"/>
    <w:next w:val="aff1"/>
    <w:link w:val="afffffffffff6"/>
    <w:uiPriority w:val="99"/>
    <w:unhideWhenUsed/>
    <w:rsid w:val="00B97D8E"/>
    <w:rPr>
      <w:rFonts w:cs="Times New Roman"/>
      <w:lang w:val="x-none"/>
    </w:rPr>
  </w:style>
  <w:style w:type="character" w:customStyle="1" w:styleId="afffffffffff6">
    <w:name w:val="Дата Знак"/>
    <w:link w:val="afffffffffff5"/>
    <w:uiPriority w:val="99"/>
    <w:rsid w:val="00B97D8E"/>
    <w:rPr>
      <w:rFonts w:ascii="Arial" w:eastAsia="Calibri" w:hAnsi="Arial"/>
      <w:lang w:val="x-none" w:eastAsia="en-US"/>
    </w:rPr>
  </w:style>
  <w:style w:type="character" w:customStyle="1" w:styleId="61">
    <w:name w:val="Заголовок 6 Знак"/>
    <w:link w:val="60"/>
    <w:uiPriority w:val="9"/>
    <w:rsid w:val="00B97D8E"/>
    <w:rPr>
      <w:rFonts w:ascii="Arial" w:hAnsi="Arial" w:cs="Arial"/>
      <w:b/>
      <w:kern w:val="32"/>
      <w:sz w:val="22"/>
      <w:szCs w:val="22"/>
      <w:lang w:val="x-none" w:eastAsia="en-US"/>
    </w:rPr>
  </w:style>
  <w:style w:type="paragraph" w:styleId="afffffffffff7">
    <w:name w:val="Note Heading"/>
    <w:basedOn w:val="aff1"/>
    <w:next w:val="aff1"/>
    <w:link w:val="afffffffffff8"/>
    <w:uiPriority w:val="99"/>
    <w:semiHidden/>
    <w:unhideWhenUsed/>
    <w:rsid w:val="00B97D8E"/>
    <w:rPr>
      <w:rFonts w:cs="Times New Roman"/>
      <w:lang w:val="x-none"/>
    </w:rPr>
  </w:style>
  <w:style w:type="character" w:customStyle="1" w:styleId="afffffffffff8">
    <w:name w:val="Заголовок записки Знак"/>
    <w:link w:val="afffffffffff7"/>
    <w:uiPriority w:val="99"/>
    <w:semiHidden/>
    <w:rsid w:val="00B97D8E"/>
    <w:rPr>
      <w:rFonts w:ascii="Arial" w:eastAsia="Calibri" w:hAnsi="Arial"/>
      <w:lang w:val="x-none" w:eastAsia="en-US"/>
    </w:rPr>
  </w:style>
  <w:style w:type="paragraph" w:styleId="afffffffffff9">
    <w:name w:val="toa heading"/>
    <w:basedOn w:val="aff1"/>
    <w:next w:val="aff1"/>
    <w:uiPriority w:val="99"/>
    <w:semiHidden/>
    <w:unhideWhenUsed/>
    <w:rsid w:val="00B97D8E"/>
    <w:pPr>
      <w:spacing w:before="120"/>
    </w:pPr>
    <w:rPr>
      <w:rFonts w:ascii="Cambria" w:eastAsia="Times New Roman" w:hAnsi="Cambria" w:cs="Times New Roman"/>
      <w:b/>
      <w:bCs/>
      <w:sz w:val="24"/>
      <w:szCs w:val="24"/>
    </w:rPr>
  </w:style>
  <w:style w:type="character" w:customStyle="1" w:styleId="afff1">
    <w:name w:val="Основной текст Знак"/>
    <w:link w:val="afff0"/>
    <w:uiPriority w:val="99"/>
    <w:rsid w:val="00B97D8E"/>
    <w:rPr>
      <w:rFonts w:ascii="Arial" w:eastAsia="Calibri" w:hAnsi="Arial"/>
      <w:lang w:val="x-none" w:eastAsia="en-US"/>
    </w:rPr>
  </w:style>
  <w:style w:type="paragraph" w:styleId="afffffffffffa">
    <w:name w:val="Body Text First Indent"/>
    <w:basedOn w:val="afff0"/>
    <w:link w:val="afffffffffffb"/>
    <w:uiPriority w:val="99"/>
    <w:unhideWhenUsed/>
    <w:rsid w:val="00B97D8E"/>
    <w:pPr>
      <w:ind w:firstLine="210"/>
    </w:pPr>
  </w:style>
  <w:style w:type="character" w:customStyle="1" w:styleId="1f0">
    <w:name w:val="Основной текст Знак1"/>
    <w:basedOn w:val="aff2"/>
    <w:uiPriority w:val="99"/>
    <w:rsid w:val="00B97D8E"/>
    <w:rPr>
      <w:rFonts w:ascii="Arial" w:eastAsia="Calibri" w:hAnsi="Arial"/>
      <w:lang w:val="x-none" w:eastAsia="en-US"/>
    </w:rPr>
  </w:style>
  <w:style w:type="character" w:customStyle="1" w:styleId="afffffffffffb">
    <w:name w:val="Красная строка Знак"/>
    <w:basedOn w:val="afff1"/>
    <w:link w:val="afffffffffffa"/>
    <w:uiPriority w:val="99"/>
    <w:rsid w:val="00B97D8E"/>
    <w:rPr>
      <w:rFonts w:ascii="Arial" w:eastAsia="Calibri" w:hAnsi="Arial"/>
      <w:lang w:val="x-none" w:eastAsia="en-US"/>
    </w:rPr>
  </w:style>
  <w:style w:type="paragraph" w:styleId="afffffffffffc">
    <w:name w:val="Body Text Indent"/>
    <w:basedOn w:val="aff1"/>
    <w:link w:val="afffffffffffd"/>
    <w:uiPriority w:val="99"/>
    <w:semiHidden/>
    <w:unhideWhenUsed/>
    <w:rsid w:val="00B97D8E"/>
    <w:pPr>
      <w:spacing w:after="120"/>
      <w:ind w:left="283"/>
    </w:pPr>
    <w:rPr>
      <w:rFonts w:cs="Times New Roman"/>
      <w:lang w:val="x-none"/>
    </w:rPr>
  </w:style>
  <w:style w:type="character" w:customStyle="1" w:styleId="afffffffffffd">
    <w:name w:val="Основной текст с отступом Знак"/>
    <w:link w:val="afffffffffffc"/>
    <w:uiPriority w:val="99"/>
    <w:semiHidden/>
    <w:rsid w:val="00B97D8E"/>
    <w:rPr>
      <w:rFonts w:ascii="Arial" w:eastAsia="Calibri" w:hAnsi="Arial"/>
      <w:lang w:val="x-none" w:eastAsia="en-US"/>
    </w:rPr>
  </w:style>
  <w:style w:type="paragraph" w:styleId="2f2">
    <w:name w:val="Body Text First Indent 2"/>
    <w:basedOn w:val="afffffffffffc"/>
    <w:link w:val="2f3"/>
    <w:uiPriority w:val="99"/>
    <w:semiHidden/>
    <w:unhideWhenUsed/>
    <w:rsid w:val="00B97D8E"/>
    <w:pPr>
      <w:ind w:firstLine="210"/>
    </w:pPr>
  </w:style>
  <w:style w:type="character" w:customStyle="1" w:styleId="2f3">
    <w:name w:val="Красная строка 2 Знак"/>
    <w:basedOn w:val="afffffffffffd"/>
    <w:link w:val="2f2"/>
    <w:uiPriority w:val="99"/>
    <w:semiHidden/>
    <w:rsid w:val="00B97D8E"/>
    <w:rPr>
      <w:rFonts w:ascii="Arial" w:eastAsia="Calibri" w:hAnsi="Arial"/>
      <w:lang w:val="x-none" w:eastAsia="en-US"/>
    </w:rPr>
  </w:style>
  <w:style w:type="paragraph" w:styleId="a0">
    <w:name w:val="List Bullet"/>
    <w:basedOn w:val="aff1"/>
    <w:uiPriority w:val="99"/>
    <w:semiHidden/>
    <w:unhideWhenUsed/>
    <w:rsid w:val="00B97D8E"/>
    <w:pPr>
      <w:numPr>
        <w:numId w:val="13"/>
      </w:numPr>
      <w:contextualSpacing/>
    </w:pPr>
  </w:style>
  <w:style w:type="paragraph" w:styleId="20">
    <w:name w:val="List Bullet 2"/>
    <w:basedOn w:val="aff1"/>
    <w:uiPriority w:val="99"/>
    <w:semiHidden/>
    <w:unhideWhenUsed/>
    <w:rsid w:val="00B97D8E"/>
    <w:pPr>
      <w:numPr>
        <w:numId w:val="14"/>
      </w:numPr>
      <w:contextualSpacing/>
    </w:pPr>
  </w:style>
  <w:style w:type="paragraph" w:styleId="30">
    <w:name w:val="List Bullet 3"/>
    <w:basedOn w:val="aff1"/>
    <w:uiPriority w:val="99"/>
    <w:semiHidden/>
    <w:unhideWhenUsed/>
    <w:rsid w:val="00B97D8E"/>
    <w:pPr>
      <w:numPr>
        <w:numId w:val="15"/>
      </w:numPr>
      <w:contextualSpacing/>
    </w:pPr>
  </w:style>
  <w:style w:type="paragraph" w:styleId="40">
    <w:name w:val="List Bullet 4"/>
    <w:basedOn w:val="aff1"/>
    <w:uiPriority w:val="99"/>
    <w:semiHidden/>
    <w:unhideWhenUsed/>
    <w:rsid w:val="00B97D8E"/>
    <w:pPr>
      <w:numPr>
        <w:numId w:val="16"/>
      </w:numPr>
      <w:contextualSpacing/>
    </w:pPr>
  </w:style>
  <w:style w:type="paragraph" w:styleId="50">
    <w:name w:val="List Bullet 5"/>
    <w:basedOn w:val="aff1"/>
    <w:uiPriority w:val="99"/>
    <w:semiHidden/>
    <w:unhideWhenUsed/>
    <w:rsid w:val="00B97D8E"/>
    <w:pPr>
      <w:numPr>
        <w:numId w:val="17"/>
      </w:numPr>
      <w:contextualSpacing/>
    </w:pPr>
  </w:style>
  <w:style w:type="paragraph" w:styleId="afffffffffffe">
    <w:name w:val="Title"/>
    <w:basedOn w:val="aff1"/>
    <w:next w:val="aff1"/>
    <w:link w:val="affffffffffff"/>
    <w:uiPriority w:val="10"/>
    <w:unhideWhenUsed/>
    <w:rsid w:val="00B97D8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fffffffff">
    <w:name w:val="Заголовок Знак"/>
    <w:link w:val="afffffffffffe"/>
    <w:uiPriority w:val="10"/>
    <w:rsid w:val="00B97D8E"/>
    <w:rPr>
      <w:rFonts w:ascii="Cambria" w:hAnsi="Cambria"/>
      <w:b/>
      <w:bCs/>
      <w:kern w:val="28"/>
      <w:sz w:val="32"/>
      <w:szCs w:val="32"/>
      <w:lang w:val="x-none" w:eastAsia="en-US"/>
    </w:rPr>
  </w:style>
  <w:style w:type="character" w:customStyle="1" w:styleId="2f4">
    <w:name w:val="СТБ_Ужатый_2"/>
    <w:aliases w:val="Уж2"/>
    <w:rsid w:val="00B97D8E"/>
    <w:rPr>
      <w:spacing w:val="-4"/>
    </w:rPr>
  </w:style>
  <w:style w:type="character" w:customStyle="1" w:styleId="3d">
    <w:name w:val="СТБ_Ужатый_3"/>
    <w:aliases w:val="Уж3"/>
    <w:rsid w:val="00B97D8E"/>
    <w:rPr>
      <w:spacing w:val="-6"/>
    </w:rPr>
  </w:style>
  <w:style w:type="paragraph" w:styleId="a">
    <w:name w:val="List Number"/>
    <w:basedOn w:val="aff1"/>
    <w:uiPriority w:val="99"/>
    <w:unhideWhenUsed/>
    <w:rsid w:val="00B97D8E"/>
    <w:pPr>
      <w:numPr>
        <w:numId w:val="18"/>
      </w:numPr>
      <w:contextualSpacing/>
    </w:pPr>
  </w:style>
  <w:style w:type="paragraph" w:styleId="2">
    <w:name w:val="List Number 2"/>
    <w:basedOn w:val="aff1"/>
    <w:uiPriority w:val="99"/>
    <w:semiHidden/>
    <w:unhideWhenUsed/>
    <w:rsid w:val="00B97D8E"/>
    <w:pPr>
      <w:numPr>
        <w:numId w:val="19"/>
      </w:numPr>
      <w:contextualSpacing/>
    </w:pPr>
  </w:style>
  <w:style w:type="paragraph" w:styleId="3">
    <w:name w:val="List Number 3"/>
    <w:basedOn w:val="aff1"/>
    <w:uiPriority w:val="99"/>
    <w:semiHidden/>
    <w:unhideWhenUsed/>
    <w:rsid w:val="00B97D8E"/>
    <w:pPr>
      <w:numPr>
        <w:numId w:val="20"/>
      </w:numPr>
      <w:contextualSpacing/>
    </w:pPr>
  </w:style>
  <w:style w:type="paragraph" w:styleId="4">
    <w:name w:val="List Number 4"/>
    <w:basedOn w:val="aff1"/>
    <w:uiPriority w:val="99"/>
    <w:semiHidden/>
    <w:unhideWhenUsed/>
    <w:rsid w:val="00B97D8E"/>
    <w:pPr>
      <w:numPr>
        <w:numId w:val="21"/>
      </w:numPr>
      <w:contextualSpacing/>
    </w:pPr>
  </w:style>
  <w:style w:type="paragraph" w:styleId="5">
    <w:name w:val="List Number 5"/>
    <w:basedOn w:val="aff1"/>
    <w:uiPriority w:val="99"/>
    <w:semiHidden/>
    <w:unhideWhenUsed/>
    <w:rsid w:val="00B97D8E"/>
    <w:pPr>
      <w:numPr>
        <w:numId w:val="22"/>
      </w:numPr>
      <w:contextualSpacing/>
    </w:pPr>
  </w:style>
  <w:style w:type="paragraph" w:styleId="2f5">
    <w:name w:val="envelope return"/>
    <w:basedOn w:val="aff1"/>
    <w:uiPriority w:val="99"/>
    <w:semiHidden/>
    <w:unhideWhenUsed/>
    <w:rsid w:val="00B97D8E"/>
    <w:rPr>
      <w:rFonts w:ascii="Cambria" w:eastAsia="Times New Roman" w:hAnsi="Cambria" w:cs="Times New Roman"/>
    </w:rPr>
  </w:style>
  <w:style w:type="paragraph" w:styleId="affffffffffff0">
    <w:name w:val="Normal (Web)"/>
    <w:basedOn w:val="aff1"/>
    <w:uiPriority w:val="99"/>
    <w:semiHidden/>
    <w:unhideWhenUsed/>
    <w:rsid w:val="00B97D8E"/>
    <w:rPr>
      <w:rFonts w:ascii="Times New Roman" w:hAnsi="Times New Roman" w:cs="Times New Roman"/>
      <w:sz w:val="24"/>
      <w:szCs w:val="24"/>
    </w:rPr>
  </w:style>
  <w:style w:type="character" w:customStyle="1" w:styleId="2b">
    <w:name w:val="Основной текст 2 Знак"/>
    <w:link w:val="2a"/>
    <w:uiPriority w:val="99"/>
    <w:rsid w:val="00B97D8E"/>
    <w:rPr>
      <w:rFonts w:ascii="Arial" w:eastAsia="Calibri" w:hAnsi="Arial"/>
      <w:lang w:val="x-none" w:eastAsia="en-US"/>
    </w:rPr>
  </w:style>
  <w:style w:type="paragraph" w:styleId="3e">
    <w:name w:val="Body Text 3"/>
    <w:basedOn w:val="aff1"/>
    <w:link w:val="3f"/>
    <w:uiPriority w:val="99"/>
    <w:semiHidden/>
    <w:unhideWhenUsed/>
    <w:rsid w:val="00B97D8E"/>
    <w:pPr>
      <w:spacing w:after="120"/>
    </w:pPr>
    <w:rPr>
      <w:rFonts w:cs="Times New Roman"/>
      <w:sz w:val="16"/>
      <w:szCs w:val="16"/>
      <w:lang w:val="x-none"/>
    </w:rPr>
  </w:style>
  <w:style w:type="character" w:customStyle="1" w:styleId="3f">
    <w:name w:val="Основной текст 3 Знак"/>
    <w:link w:val="3e"/>
    <w:uiPriority w:val="99"/>
    <w:semiHidden/>
    <w:rsid w:val="00B97D8E"/>
    <w:rPr>
      <w:rFonts w:ascii="Arial" w:eastAsia="Calibri" w:hAnsi="Arial"/>
      <w:sz w:val="16"/>
      <w:szCs w:val="16"/>
      <w:lang w:val="x-none" w:eastAsia="en-US"/>
    </w:rPr>
  </w:style>
  <w:style w:type="character" w:customStyle="1" w:styleId="2e">
    <w:name w:val="Основной текст с отступом 2 Знак"/>
    <w:link w:val="2d"/>
    <w:uiPriority w:val="99"/>
    <w:rsid w:val="00B97D8E"/>
    <w:rPr>
      <w:rFonts w:ascii="Arial" w:eastAsia="Calibri" w:hAnsi="Arial"/>
      <w:lang w:val="x-none" w:eastAsia="en-US"/>
    </w:rPr>
  </w:style>
  <w:style w:type="paragraph" w:styleId="3f0">
    <w:name w:val="Body Text Indent 3"/>
    <w:basedOn w:val="aff1"/>
    <w:link w:val="3f1"/>
    <w:uiPriority w:val="99"/>
    <w:semiHidden/>
    <w:unhideWhenUsed/>
    <w:rsid w:val="00B97D8E"/>
    <w:pPr>
      <w:spacing w:after="120"/>
      <w:ind w:left="283"/>
    </w:pPr>
    <w:rPr>
      <w:rFonts w:cs="Times New Roman"/>
      <w:sz w:val="16"/>
      <w:szCs w:val="16"/>
      <w:lang w:val="x-none"/>
    </w:rPr>
  </w:style>
  <w:style w:type="character" w:customStyle="1" w:styleId="3f1">
    <w:name w:val="Основной текст с отступом 3 Знак"/>
    <w:link w:val="3f0"/>
    <w:uiPriority w:val="99"/>
    <w:semiHidden/>
    <w:rsid w:val="00B97D8E"/>
    <w:rPr>
      <w:rFonts w:ascii="Arial" w:eastAsia="Calibri" w:hAnsi="Arial"/>
      <w:sz w:val="16"/>
      <w:szCs w:val="16"/>
      <w:lang w:val="x-none" w:eastAsia="en-US"/>
    </w:rPr>
  </w:style>
  <w:style w:type="paragraph" w:styleId="affffffffffff1">
    <w:name w:val="table of figures"/>
    <w:basedOn w:val="aff1"/>
    <w:next w:val="aff1"/>
    <w:uiPriority w:val="99"/>
    <w:semiHidden/>
    <w:unhideWhenUsed/>
    <w:rsid w:val="00B97D8E"/>
  </w:style>
  <w:style w:type="paragraph" w:styleId="affffffffffff2">
    <w:name w:val="Subtitle"/>
    <w:basedOn w:val="aff1"/>
    <w:next w:val="aff1"/>
    <w:link w:val="affffffffffff3"/>
    <w:uiPriority w:val="11"/>
    <w:unhideWhenUsed/>
    <w:rsid w:val="00B97D8E"/>
    <w:pPr>
      <w:spacing w:after="60"/>
      <w:jc w:val="center"/>
      <w:outlineLvl w:val="1"/>
    </w:pPr>
    <w:rPr>
      <w:rFonts w:ascii="Cambria" w:eastAsia="Times New Roman" w:hAnsi="Cambria" w:cs="Times New Roman"/>
      <w:sz w:val="24"/>
      <w:szCs w:val="24"/>
      <w:lang w:val="x-none"/>
    </w:rPr>
  </w:style>
  <w:style w:type="character" w:customStyle="1" w:styleId="affffffffffff3">
    <w:name w:val="Подзаголовок Знак"/>
    <w:link w:val="affffffffffff2"/>
    <w:uiPriority w:val="11"/>
    <w:rsid w:val="00B97D8E"/>
    <w:rPr>
      <w:rFonts w:ascii="Cambria" w:hAnsi="Cambria"/>
      <w:sz w:val="24"/>
      <w:szCs w:val="24"/>
      <w:lang w:val="x-none" w:eastAsia="en-US"/>
    </w:rPr>
  </w:style>
  <w:style w:type="paragraph" w:styleId="affffffffffff4">
    <w:name w:val="Signature"/>
    <w:basedOn w:val="aff1"/>
    <w:link w:val="affffffffffff5"/>
    <w:uiPriority w:val="99"/>
    <w:semiHidden/>
    <w:unhideWhenUsed/>
    <w:rsid w:val="00B97D8E"/>
    <w:pPr>
      <w:ind w:left="4252"/>
    </w:pPr>
    <w:rPr>
      <w:rFonts w:cs="Times New Roman"/>
      <w:lang w:val="x-none"/>
    </w:rPr>
  </w:style>
  <w:style w:type="character" w:customStyle="1" w:styleId="affffffffffff5">
    <w:name w:val="Подпись Знак"/>
    <w:link w:val="affffffffffff4"/>
    <w:uiPriority w:val="99"/>
    <w:semiHidden/>
    <w:rsid w:val="00B97D8E"/>
    <w:rPr>
      <w:rFonts w:ascii="Arial" w:eastAsia="Calibri" w:hAnsi="Arial"/>
      <w:lang w:val="x-none" w:eastAsia="en-US"/>
    </w:rPr>
  </w:style>
  <w:style w:type="paragraph" w:styleId="affffffffffff6">
    <w:name w:val="Salutation"/>
    <w:basedOn w:val="aff1"/>
    <w:next w:val="aff1"/>
    <w:link w:val="affffffffffff7"/>
    <w:uiPriority w:val="99"/>
    <w:unhideWhenUsed/>
    <w:rsid w:val="00B97D8E"/>
    <w:rPr>
      <w:rFonts w:cs="Times New Roman"/>
      <w:lang w:val="x-none"/>
    </w:rPr>
  </w:style>
  <w:style w:type="character" w:customStyle="1" w:styleId="affffffffffff7">
    <w:name w:val="Приветствие Знак"/>
    <w:link w:val="affffffffffff6"/>
    <w:uiPriority w:val="99"/>
    <w:rsid w:val="00B97D8E"/>
    <w:rPr>
      <w:rFonts w:ascii="Arial" w:eastAsia="Calibri" w:hAnsi="Arial"/>
      <w:lang w:val="x-none" w:eastAsia="en-US"/>
    </w:rPr>
  </w:style>
  <w:style w:type="paragraph" w:styleId="affffffffffff8">
    <w:name w:val="List Continue"/>
    <w:basedOn w:val="aff1"/>
    <w:uiPriority w:val="99"/>
    <w:semiHidden/>
    <w:unhideWhenUsed/>
    <w:rsid w:val="00B97D8E"/>
    <w:pPr>
      <w:spacing w:after="120"/>
      <w:ind w:left="283"/>
      <w:contextualSpacing/>
    </w:pPr>
  </w:style>
  <w:style w:type="paragraph" w:styleId="2f6">
    <w:name w:val="List Continue 2"/>
    <w:basedOn w:val="aff1"/>
    <w:uiPriority w:val="99"/>
    <w:semiHidden/>
    <w:unhideWhenUsed/>
    <w:rsid w:val="00B97D8E"/>
    <w:pPr>
      <w:spacing w:after="120"/>
      <w:ind w:left="566"/>
      <w:contextualSpacing/>
    </w:pPr>
  </w:style>
  <w:style w:type="paragraph" w:styleId="3f2">
    <w:name w:val="List Continue 3"/>
    <w:basedOn w:val="aff1"/>
    <w:uiPriority w:val="99"/>
    <w:semiHidden/>
    <w:unhideWhenUsed/>
    <w:rsid w:val="00B97D8E"/>
    <w:pPr>
      <w:spacing w:after="120"/>
      <w:ind w:left="849"/>
      <w:contextualSpacing/>
    </w:pPr>
  </w:style>
  <w:style w:type="paragraph" w:styleId="4d">
    <w:name w:val="List Continue 4"/>
    <w:basedOn w:val="aff1"/>
    <w:uiPriority w:val="99"/>
    <w:semiHidden/>
    <w:unhideWhenUsed/>
    <w:rsid w:val="00B97D8E"/>
    <w:pPr>
      <w:spacing w:after="120"/>
      <w:ind w:left="1132"/>
      <w:contextualSpacing/>
    </w:pPr>
  </w:style>
  <w:style w:type="paragraph" w:styleId="5d">
    <w:name w:val="List Continue 5"/>
    <w:basedOn w:val="aff1"/>
    <w:uiPriority w:val="99"/>
    <w:semiHidden/>
    <w:unhideWhenUsed/>
    <w:rsid w:val="00B97D8E"/>
    <w:pPr>
      <w:spacing w:after="120"/>
      <w:ind w:left="1415"/>
      <w:contextualSpacing/>
    </w:pPr>
  </w:style>
  <w:style w:type="paragraph" w:styleId="affffffffffff9">
    <w:name w:val="Closing"/>
    <w:basedOn w:val="aff1"/>
    <w:link w:val="affffffffffffa"/>
    <w:uiPriority w:val="99"/>
    <w:semiHidden/>
    <w:unhideWhenUsed/>
    <w:rsid w:val="00B97D8E"/>
    <w:pPr>
      <w:ind w:left="4252"/>
    </w:pPr>
    <w:rPr>
      <w:rFonts w:cs="Times New Roman"/>
      <w:lang w:val="x-none"/>
    </w:rPr>
  </w:style>
  <w:style w:type="character" w:customStyle="1" w:styleId="affffffffffffa">
    <w:name w:val="Прощание Знак"/>
    <w:link w:val="affffffffffff9"/>
    <w:uiPriority w:val="99"/>
    <w:semiHidden/>
    <w:rsid w:val="00B97D8E"/>
    <w:rPr>
      <w:rFonts w:ascii="Arial" w:eastAsia="Calibri" w:hAnsi="Arial"/>
      <w:lang w:val="x-none" w:eastAsia="en-US"/>
    </w:rPr>
  </w:style>
  <w:style w:type="paragraph" w:styleId="affffffffffffb">
    <w:name w:val="List"/>
    <w:basedOn w:val="aff1"/>
    <w:uiPriority w:val="99"/>
    <w:semiHidden/>
    <w:unhideWhenUsed/>
    <w:rsid w:val="00B97D8E"/>
    <w:pPr>
      <w:ind w:left="283" w:hanging="283"/>
      <w:contextualSpacing/>
    </w:pPr>
  </w:style>
  <w:style w:type="paragraph" w:styleId="2f7">
    <w:name w:val="List 2"/>
    <w:basedOn w:val="aff1"/>
    <w:uiPriority w:val="99"/>
    <w:semiHidden/>
    <w:unhideWhenUsed/>
    <w:rsid w:val="00B97D8E"/>
    <w:pPr>
      <w:ind w:left="566" w:hanging="283"/>
      <w:contextualSpacing/>
    </w:pPr>
  </w:style>
  <w:style w:type="paragraph" w:styleId="3f3">
    <w:name w:val="List 3"/>
    <w:basedOn w:val="aff1"/>
    <w:uiPriority w:val="99"/>
    <w:semiHidden/>
    <w:unhideWhenUsed/>
    <w:rsid w:val="00B97D8E"/>
    <w:pPr>
      <w:ind w:left="849" w:hanging="283"/>
      <w:contextualSpacing/>
    </w:pPr>
  </w:style>
  <w:style w:type="paragraph" w:styleId="4e">
    <w:name w:val="List 4"/>
    <w:basedOn w:val="aff1"/>
    <w:uiPriority w:val="99"/>
    <w:unhideWhenUsed/>
    <w:rsid w:val="00B97D8E"/>
    <w:pPr>
      <w:ind w:left="1132" w:hanging="283"/>
      <w:contextualSpacing/>
    </w:pPr>
  </w:style>
  <w:style w:type="paragraph" w:styleId="5e">
    <w:name w:val="List 5"/>
    <w:basedOn w:val="aff1"/>
    <w:uiPriority w:val="99"/>
    <w:unhideWhenUsed/>
    <w:rsid w:val="00B97D8E"/>
    <w:pPr>
      <w:ind w:left="1415" w:hanging="283"/>
      <w:contextualSpacing/>
    </w:pPr>
  </w:style>
  <w:style w:type="paragraph" w:styleId="affffffffffffc">
    <w:name w:val="Bibliography"/>
    <w:basedOn w:val="aff1"/>
    <w:next w:val="aff1"/>
    <w:uiPriority w:val="37"/>
    <w:semiHidden/>
    <w:unhideWhenUsed/>
    <w:rsid w:val="00B97D8E"/>
  </w:style>
  <w:style w:type="paragraph" w:styleId="HTML2">
    <w:name w:val="HTML Preformatted"/>
    <w:basedOn w:val="aff1"/>
    <w:link w:val="HTML3"/>
    <w:uiPriority w:val="99"/>
    <w:semiHidden/>
    <w:unhideWhenUsed/>
    <w:rsid w:val="00B97D8E"/>
    <w:rPr>
      <w:rFonts w:ascii="Courier New" w:hAnsi="Courier New" w:cs="Times New Roman"/>
      <w:lang w:val="x-none"/>
    </w:rPr>
  </w:style>
  <w:style w:type="character" w:customStyle="1" w:styleId="HTML3">
    <w:name w:val="Стандартный HTML Знак"/>
    <w:link w:val="HTML2"/>
    <w:uiPriority w:val="99"/>
    <w:semiHidden/>
    <w:rsid w:val="00B97D8E"/>
    <w:rPr>
      <w:rFonts w:ascii="Courier New" w:eastAsia="Calibri" w:hAnsi="Courier New"/>
      <w:lang w:val="x-none" w:eastAsia="en-US"/>
    </w:rPr>
  </w:style>
  <w:style w:type="character" w:customStyle="1" w:styleId="afff3">
    <w:name w:val="Схема документа Знак"/>
    <w:link w:val="afff2"/>
    <w:uiPriority w:val="99"/>
    <w:semiHidden/>
    <w:rsid w:val="00B97D8E"/>
    <w:rPr>
      <w:rFonts w:ascii="Tahoma" w:eastAsia="Calibri" w:hAnsi="Tahoma"/>
      <w:sz w:val="16"/>
      <w:szCs w:val="16"/>
      <w:lang w:val="x-none" w:eastAsia="en-US"/>
    </w:rPr>
  </w:style>
  <w:style w:type="paragraph" w:styleId="affffffffffffd">
    <w:name w:val="table of authorities"/>
    <w:basedOn w:val="aff1"/>
    <w:next w:val="aff1"/>
    <w:uiPriority w:val="99"/>
    <w:semiHidden/>
    <w:unhideWhenUsed/>
    <w:rsid w:val="00B97D8E"/>
    <w:pPr>
      <w:ind w:left="200" w:hanging="200"/>
    </w:pPr>
  </w:style>
  <w:style w:type="paragraph" w:styleId="affffffffffffe">
    <w:name w:val="Plain Text"/>
    <w:basedOn w:val="aff1"/>
    <w:link w:val="afffffffffffff"/>
    <w:uiPriority w:val="99"/>
    <w:semiHidden/>
    <w:unhideWhenUsed/>
    <w:rsid w:val="00B97D8E"/>
    <w:rPr>
      <w:rFonts w:ascii="Courier New" w:hAnsi="Courier New" w:cs="Times New Roman"/>
      <w:lang w:val="x-none"/>
    </w:rPr>
  </w:style>
  <w:style w:type="character" w:customStyle="1" w:styleId="afffffffffffff">
    <w:name w:val="Текст Знак"/>
    <w:link w:val="affffffffffffe"/>
    <w:uiPriority w:val="99"/>
    <w:semiHidden/>
    <w:rsid w:val="00B97D8E"/>
    <w:rPr>
      <w:rFonts w:ascii="Courier New" w:eastAsia="Calibri" w:hAnsi="Courier New"/>
      <w:lang w:val="x-none" w:eastAsia="en-US"/>
    </w:rPr>
  </w:style>
  <w:style w:type="character" w:customStyle="1" w:styleId="afff">
    <w:name w:val="Текст выноски Знак"/>
    <w:link w:val="affe"/>
    <w:uiPriority w:val="99"/>
    <w:semiHidden/>
    <w:rsid w:val="00B97D8E"/>
    <w:rPr>
      <w:rFonts w:ascii="Tahoma" w:eastAsia="Calibri" w:hAnsi="Tahoma"/>
      <w:sz w:val="16"/>
      <w:szCs w:val="16"/>
      <w:lang w:val="x-none" w:eastAsia="en-US"/>
    </w:rPr>
  </w:style>
  <w:style w:type="paragraph" w:styleId="afffffffffffff0">
    <w:name w:val="endnote text"/>
    <w:basedOn w:val="aff1"/>
    <w:link w:val="afffffffffffff1"/>
    <w:uiPriority w:val="99"/>
    <w:semiHidden/>
    <w:unhideWhenUsed/>
    <w:rsid w:val="00B97D8E"/>
    <w:rPr>
      <w:rFonts w:cs="Times New Roman"/>
      <w:lang w:val="x-none"/>
    </w:rPr>
  </w:style>
  <w:style w:type="character" w:customStyle="1" w:styleId="afffffffffffff1">
    <w:name w:val="Текст концевой сноски Знак"/>
    <w:link w:val="afffffffffffff0"/>
    <w:uiPriority w:val="99"/>
    <w:semiHidden/>
    <w:rsid w:val="00B97D8E"/>
    <w:rPr>
      <w:rFonts w:ascii="Arial" w:eastAsia="Calibri" w:hAnsi="Arial"/>
      <w:lang w:val="x-none" w:eastAsia="en-US"/>
    </w:rPr>
  </w:style>
  <w:style w:type="paragraph" w:styleId="afffffffffffff2">
    <w:name w:val="macro"/>
    <w:link w:val="afffffffffffff3"/>
    <w:uiPriority w:val="99"/>
    <w:semiHidden/>
    <w:unhideWhenUsed/>
    <w:rsid w:val="00B97D8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Calibri" w:hAnsi="Courier New" w:cs="Courier New"/>
      <w:lang w:eastAsia="en-US"/>
    </w:rPr>
  </w:style>
  <w:style w:type="character" w:customStyle="1" w:styleId="afffffffffffff3">
    <w:name w:val="Текст макроса Знак"/>
    <w:link w:val="afffffffffffff2"/>
    <w:uiPriority w:val="99"/>
    <w:semiHidden/>
    <w:rsid w:val="00B97D8E"/>
    <w:rPr>
      <w:rFonts w:ascii="Courier New" w:eastAsia="Calibri" w:hAnsi="Courier New" w:cs="Courier New"/>
      <w:lang w:eastAsia="en-US"/>
    </w:rPr>
  </w:style>
  <w:style w:type="paragraph" w:styleId="1f1">
    <w:name w:val="index 1"/>
    <w:basedOn w:val="aff1"/>
    <w:next w:val="aff1"/>
    <w:uiPriority w:val="99"/>
    <w:semiHidden/>
    <w:unhideWhenUsed/>
    <w:rsid w:val="00B97D8E"/>
    <w:pPr>
      <w:ind w:left="200" w:hanging="200"/>
    </w:pPr>
  </w:style>
  <w:style w:type="paragraph" w:styleId="afffffffffffff4">
    <w:name w:val="index heading"/>
    <w:basedOn w:val="aff1"/>
    <w:next w:val="1f1"/>
    <w:uiPriority w:val="99"/>
    <w:semiHidden/>
    <w:unhideWhenUsed/>
    <w:rsid w:val="00B97D8E"/>
    <w:rPr>
      <w:rFonts w:ascii="Cambria" w:eastAsia="Times New Roman" w:hAnsi="Cambria" w:cs="Times New Roman"/>
      <w:b/>
      <w:bCs/>
    </w:rPr>
  </w:style>
  <w:style w:type="paragraph" w:styleId="2f8">
    <w:name w:val="index 2"/>
    <w:basedOn w:val="aff1"/>
    <w:next w:val="aff1"/>
    <w:uiPriority w:val="99"/>
    <w:semiHidden/>
    <w:unhideWhenUsed/>
    <w:rsid w:val="00B97D8E"/>
    <w:pPr>
      <w:ind w:left="400" w:hanging="200"/>
    </w:pPr>
  </w:style>
  <w:style w:type="paragraph" w:styleId="3f4">
    <w:name w:val="index 3"/>
    <w:basedOn w:val="aff1"/>
    <w:next w:val="aff1"/>
    <w:uiPriority w:val="99"/>
    <w:semiHidden/>
    <w:unhideWhenUsed/>
    <w:rsid w:val="00B97D8E"/>
    <w:pPr>
      <w:ind w:left="600" w:hanging="200"/>
    </w:pPr>
  </w:style>
  <w:style w:type="paragraph" w:styleId="4f">
    <w:name w:val="index 4"/>
    <w:basedOn w:val="aff1"/>
    <w:next w:val="aff1"/>
    <w:uiPriority w:val="99"/>
    <w:semiHidden/>
    <w:unhideWhenUsed/>
    <w:rsid w:val="00B97D8E"/>
    <w:pPr>
      <w:ind w:left="800" w:hanging="200"/>
    </w:pPr>
  </w:style>
  <w:style w:type="paragraph" w:styleId="5f">
    <w:name w:val="index 5"/>
    <w:basedOn w:val="aff1"/>
    <w:next w:val="aff1"/>
    <w:uiPriority w:val="99"/>
    <w:semiHidden/>
    <w:unhideWhenUsed/>
    <w:rsid w:val="00B97D8E"/>
    <w:pPr>
      <w:ind w:left="1000" w:hanging="200"/>
    </w:pPr>
  </w:style>
  <w:style w:type="paragraph" w:styleId="65">
    <w:name w:val="index 6"/>
    <w:basedOn w:val="aff1"/>
    <w:next w:val="aff1"/>
    <w:uiPriority w:val="99"/>
    <w:semiHidden/>
    <w:unhideWhenUsed/>
    <w:rsid w:val="00B97D8E"/>
    <w:pPr>
      <w:ind w:left="1200" w:hanging="200"/>
    </w:pPr>
  </w:style>
  <w:style w:type="paragraph" w:styleId="72">
    <w:name w:val="index 7"/>
    <w:basedOn w:val="aff1"/>
    <w:next w:val="aff1"/>
    <w:uiPriority w:val="99"/>
    <w:semiHidden/>
    <w:unhideWhenUsed/>
    <w:rsid w:val="00B97D8E"/>
    <w:pPr>
      <w:ind w:left="1400" w:hanging="200"/>
    </w:pPr>
  </w:style>
  <w:style w:type="paragraph" w:styleId="82">
    <w:name w:val="index 8"/>
    <w:basedOn w:val="aff1"/>
    <w:next w:val="aff1"/>
    <w:uiPriority w:val="99"/>
    <w:semiHidden/>
    <w:unhideWhenUsed/>
    <w:rsid w:val="00B97D8E"/>
    <w:pPr>
      <w:ind w:left="1600" w:hanging="200"/>
    </w:pPr>
  </w:style>
  <w:style w:type="paragraph" w:styleId="92">
    <w:name w:val="index 9"/>
    <w:basedOn w:val="aff1"/>
    <w:next w:val="aff1"/>
    <w:uiPriority w:val="99"/>
    <w:semiHidden/>
    <w:unhideWhenUsed/>
    <w:rsid w:val="00B97D8E"/>
    <w:pPr>
      <w:ind w:left="1800" w:hanging="200"/>
    </w:pPr>
  </w:style>
  <w:style w:type="paragraph" w:styleId="afffffffffffff5">
    <w:name w:val="Block Text"/>
    <w:basedOn w:val="aff1"/>
    <w:uiPriority w:val="99"/>
    <w:semiHidden/>
    <w:unhideWhenUsed/>
    <w:rsid w:val="00B97D8E"/>
    <w:pPr>
      <w:spacing w:after="120"/>
      <w:ind w:left="1440" w:right="1440"/>
    </w:pPr>
  </w:style>
  <w:style w:type="paragraph" w:styleId="2f9">
    <w:name w:val="Quote"/>
    <w:basedOn w:val="aff1"/>
    <w:next w:val="aff1"/>
    <w:link w:val="2fa"/>
    <w:uiPriority w:val="29"/>
    <w:unhideWhenUsed/>
    <w:rsid w:val="00B97D8E"/>
    <w:rPr>
      <w:rFonts w:cs="Times New Roman"/>
      <w:i/>
      <w:iCs/>
      <w:color w:val="000000"/>
      <w:lang w:val="x-none"/>
    </w:rPr>
  </w:style>
  <w:style w:type="character" w:customStyle="1" w:styleId="2fa">
    <w:name w:val="Цитата 2 Знак"/>
    <w:link w:val="2f9"/>
    <w:uiPriority w:val="29"/>
    <w:rsid w:val="00B97D8E"/>
    <w:rPr>
      <w:rFonts w:ascii="Arial" w:eastAsia="Calibri" w:hAnsi="Arial"/>
      <w:i/>
      <w:iCs/>
      <w:color w:val="000000"/>
      <w:lang w:val="x-none" w:eastAsia="en-US"/>
    </w:rPr>
  </w:style>
  <w:style w:type="paragraph" w:styleId="afffffffffffff6">
    <w:name w:val="Message Header"/>
    <w:basedOn w:val="aff1"/>
    <w:link w:val="afffffffffffff7"/>
    <w:uiPriority w:val="99"/>
    <w:semiHidden/>
    <w:unhideWhenUsed/>
    <w:rsid w:val="00B97D8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 w:val="24"/>
      <w:szCs w:val="24"/>
      <w:lang w:val="x-none"/>
    </w:rPr>
  </w:style>
  <w:style w:type="character" w:customStyle="1" w:styleId="afffffffffffff7">
    <w:name w:val="Шапка Знак"/>
    <w:link w:val="afffffffffffff6"/>
    <w:uiPriority w:val="99"/>
    <w:semiHidden/>
    <w:rsid w:val="00B97D8E"/>
    <w:rPr>
      <w:rFonts w:ascii="Cambria" w:hAnsi="Cambria"/>
      <w:sz w:val="24"/>
      <w:szCs w:val="24"/>
      <w:shd w:val="pct20" w:color="auto" w:fill="auto"/>
      <w:lang w:val="x-none" w:eastAsia="en-US"/>
    </w:rPr>
  </w:style>
  <w:style w:type="paragraph" w:styleId="afffffffffffff8">
    <w:name w:val="E-mail Signature"/>
    <w:basedOn w:val="aff1"/>
    <w:link w:val="afffffffffffff9"/>
    <w:uiPriority w:val="99"/>
    <w:semiHidden/>
    <w:unhideWhenUsed/>
    <w:rsid w:val="00B97D8E"/>
    <w:rPr>
      <w:rFonts w:cs="Times New Roman"/>
      <w:lang w:val="x-none"/>
    </w:rPr>
  </w:style>
  <w:style w:type="character" w:customStyle="1" w:styleId="afffffffffffff9">
    <w:name w:val="Электронная подпись Знак"/>
    <w:link w:val="afffffffffffff8"/>
    <w:uiPriority w:val="99"/>
    <w:semiHidden/>
    <w:rsid w:val="00B97D8E"/>
    <w:rPr>
      <w:rFonts w:ascii="Arial" w:eastAsia="Calibri" w:hAnsi="Arial"/>
      <w:lang w:val="x-none" w:eastAsia="en-US"/>
    </w:rPr>
  </w:style>
  <w:style w:type="paragraph" w:customStyle="1" w:styleId="afffffffffffffa">
    <w:name w:val="СТБ_Рисунок_Имя_Таблица"/>
    <w:aliases w:val="РСН_ИМЯ_ТБЛ"/>
    <w:rsid w:val="00B97D8E"/>
    <w:pPr>
      <w:suppressAutoHyphens/>
    </w:pPr>
    <w:rPr>
      <w:rFonts w:ascii="Arial" w:eastAsia="Calibri" w:hAnsi="Arial" w:cs="Arial"/>
      <w:b/>
      <w:sz w:val="18"/>
      <w:lang w:eastAsia="en-US"/>
    </w:rPr>
  </w:style>
  <w:style w:type="character" w:customStyle="1" w:styleId="afffffffffffffb">
    <w:name w:val="СТБ_Рисунок_Номер"/>
    <w:aliases w:val="Рсн_Нмр"/>
    <w:qFormat/>
    <w:rsid w:val="00B97D8E"/>
  </w:style>
  <w:style w:type="paragraph" w:customStyle="1" w:styleId="afffffffffffffc">
    <w:name w:val="СТБ_ТитЛист_Палка"/>
    <w:aliases w:val="ТЛ_ПЛК"/>
    <w:basedOn w:val="afffb"/>
    <w:rsid w:val="00B97D8E"/>
    <w:pPr>
      <w:pBdr>
        <w:top w:val="thickThinMediumGap" w:sz="24" w:space="0" w:color="000000"/>
      </w:pBdr>
      <w:ind w:right="-1134"/>
    </w:pPr>
  </w:style>
  <w:style w:type="paragraph" w:customStyle="1" w:styleId="afffffffffffffd">
    <w:name w:val="СТБ_Таблица_Имя_Таблица"/>
    <w:aliases w:val="ТБЛ_ИМЯ_ТБЛ"/>
    <w:basedOn w:val="afffffff7"/>
    <w:rsid w:val="00B97D8E"/>
  </w:style>
  <w:style w:type="paragraph" w:customStyle="1" w:styleId="afffffffffffffe">
    <w:name w:val="СТБ_Таблица_Дырка_До"/>
    <w:aliases w:val="ТБЛ_ДД"/>
    <w:basedOn w:val="afffb"/>
    <w:next w:val="afffb"/>
    <w:rsid w:val="00B97D8E"/>
    <w:pPr>
      <w:keepNext/>
      <w:widowControl w:val="0"/>
      <w:spacing w:before="80"/>
    </w:pPr>
    <w:rPr>
      <w:sz w:val="2"/>
    </w:rPr>
  </w:style>
  <w:style w:type="paragraph" w:customStyle="1" w:styleId="affffffffffffff">
    <w:name w:val="СТБ_Предисловие_НеНомер"/>
    <w:aliases w:val="ПС_ПНР"/>
    <w:basedOn w:val="aff1"/>
    <w:next w:val="affff7"/>
    <w:rsid w:val="00B97D8E"/>
    <w:pPr>
      <w:spacing w:before="100"/>
      <w:ind w:firstLine="397"/>
    </w:pPr>
    <w:rPr>
      <w:rFonts w:eastAsia="Times New Roman" w:cs="Times New Roman"/>
    </w:rPr>
  </w:style>
  <w:style w:type="character" w:styleId="affffffffffffff0">
    <w:name w:val="FollowedHyperlink"/>
    <w:uiPriority w:val="99"/>
    <w:semiHidden/>
    <w:unhideWhenUsed/>
    <w:rsid w:val="00B97D8E"/>
    <w:rPr>
      <w:color w:val="333399"/>
      <w:u w:val="none"/>
    </w:rPr>
  </w:style>
  <w:style w:type="character" w:customStyle="1" w:styleId="73">
    <w:name w:val="СТБ_Мелкий_7"/>
    <w:aliases w:val="Мл7"/>
    <w:rsid w:val="00B97D8E"/>
    <w:rPr>
      <w:sz w:val="14"/>
    </w:rPr>
  </w:style>
  <w:style w:type="character" w:customStyle="1" w:styleId="83">
    <w:name w:val="СТБ_Мелкий_8"/>
    <w:aliases w:val="Мл8"/>
    <w:rsid w:val="00B97D8E"/>
    <w:rPr>
      <w:sz w:val="16"/>
    </w:rPr>
  </w:style>
  <w:style w:type="character" w:customStyle="1" w:styleId="93">
    <w:name w:val="СТБ_Мелкий_9"/>
    <w:aliases w:val="Мл9"/>
    <w:rsid w:val="00B97D8E"/>
    <w:rPr>
      <w:sz w:val="18"/>
    </w:rPr>
  </w:style>
  <w:style w:type="character" w:customStyle="1" w:styleId="1f2">
    <w:name w:val="СТБ_Ужатый_1_Жирный"/>
    <w:aliases w:val="Уж1_Жир"/>
    <w:rsid w:val="00B97D8E"/>
    <w:rPr>
      <w:b/>
      <w:spacing w:val="-2"/>
    </w:rPr>
  </w:style>
  <w:style w:type="character" w:customStyle="1" w:styleId="2fb">
    <w:name w:val="СТБ_Ужатый_2_Жирный"/>
    <w:aliases w:val="Уж2_Жир"/>
    <w:rsid w:val="00B97D8E"/>
    <w:rPr>
      <w:b/>
      <w:spacing w:val="-4"/>
    </w:rPr>
  </w:style>
  <w:style w:type="character" w:customStyle="1" w:styleId="affffffffffffff1">
    <w:name w:val="СТБ_Греча"/>
    <w:aliases w:val="Грч"/>
    <w:rsid w:val="00B97D8E"/>
    <w:rPr>
      <w:rFonts w:ascii="Times New Roman" w:hAnsi="Times New Roman" w:cs="Times New Roman"/>
      <w:noProof/>
      <w:lang w:val="el-GR"/>
    </w:rPr>
  </w:style>
  <w:style w:type="character" w:customStyle="1" w:styleId="affffffffffffff2">
    <w:name w:val="СТБ_Надстрочный_Косой"/>
    <w:aliases w:val="Над_Кос"/>
    <w:rsid w:val="00B97D8E"/>
    <w:rPr>
      <w:i/>
      <w:vertAlign w:val="superscript"/>
    </w:rPr>
  </w:style>
  <w:style w:type="character" w:customStyle="1" w:styleId="affffffffffffff3">
    <w:name w:val="СТБ_Подстрочный"/>
    <w:aliases w:val="Под"/>
    <w:rsid w:val="00B97D8E"/>
    <w:rPr>
      <w:vertAlign w:val="subscript"/>
    </w:rPr>
  </w:style>
  <w:style w:type="character" w:customStyle="1" w:styleId="affffffffffffff4">
    <w:name w:val="СТБ_Подстрочный_ЖирноКосой"/>
    <w:aliases w:val="Под_ЖирКос"/>
    <w:rsid w:val="00B97D8E"/>
    <w:rPr>
      <w:b/>
      <w:i/>
      <w:vertAlign w:val="subscript"/>
    </w:rPr>
  </w:style>
  <w:style w:type="character" w:customStyle="1" w:styleId="affffffffffffff5">
    <w:name w:val="СТБ_Подстрочный_Жирный"/>
    <w:aliases w:val="Под_Жир"/>
    <w:rsid w:val="00B97D8E"/>
    <w:rPr>
      <w:b/>
      <w:vertAlign w:val="subscript"/>
    </w:rPr>
  </w:style>
  <w:style w:type="character" w:customStyle="1" w:styleId="affffffffffffff6">
    <w:name w:val="СТБ_Подстрочный_Косой"/>
    <w:aliases w:val="Под_Кос"/>
    <w:rsid w:val="00B97D8E"/>
    <w:rPr>
      <w:i/>
      <w:vertAlign w:val="subscript"/>
    </w:rPr>
  </w:style>
  <w:style w:type="character" w:customStyle="1" w:styleId="affffffffffffff7">
    <w:name w:val="СТБ_Подчёрканный"/>
    <w:aliases w:val="Пдч"/>
    <w:rsid w:val="00B97D8E"/>
    <w:rPr>
      <w:u w:val="single"/>
    </w:rPr>
  </w:style>
  <w:style w:type="paragraph" w:customStyle="1" w:styleId="affffffffffffff8">
    <w:name w:val="СТБ_ТитЛист_Обозначение"/>
    <w:aliases w:val="ТЛ_ОБЗ"/>
    <w:basedOn w:val="afffb"/>
    <w:rsid w:val="00B97D8E"/>
    <w:pPr>
      <w:suppressAutoHyphens/>
      <w:jc w:val="right"/>
    </w:pPr>
    <w:rPr>
      <w:b/>
      <w:i/>
      <w:sz w:val="36"/>
    </w:rPr>
  </w:style>
  <w:style w:type="paragraph" w:customStyle="1" w:styleId="affffffffffffff9">
    <w:name w:val="СТБ_КолонТитул_Чёт"/>
    <w:aliases w:val="КТ_Ч"/>
    <w:basedOn w:val="affffffffffffffa"/>
    <w:rsid w:val="00B97D8E"/>
    <w:pPr>
      <w:jc w:val="left"/>
    </w:pPr>
  </w:style>
  <w:style w:type="paragraph" w:customStyle="1" w:styleId="affffffffffffffb">
    <w:name w:val="СТБ_КолонТитул_Нечёт"/>
    <w:aliases w:val="КТ_Н"/>
    <w:basedOn w:val="affffffffffffffa"/>
    <w:rsid w:val="00B97D8E"/>
    <w:pPr>
      <w:jc w:val="right"/>
    </w:pPr>
  </w:style>
  <w:style w:type="paragraph" w:customStyle="1" w:styleId="affffffffffffffc">
    <w:name w:val="СТБ_ТитЛист_Обозначение(П)"/>
    <w:aliases w:val="ТЛ_ОБЗ_П"/>
    <w:basedOn w:val="affffffffffffff8"/>
    <w:rsid w:val="00B97D8E"/>
    <w:rPr>
      <w:i w:val="0"/>
    </w:rPr>
  </w:style>
  <w:style w:type="paragraph" w:customStyle="1" w:styleId="affffffffffffffd">
    <w:name w:val="СТБ_ТитЛист_Стадия(П)"/>
    <w:aliases w:val="ТЛ_СТД_П"/>
    <w:basedOn w:val="afffb"/>
    <w:rsid w:val="00B97D8E"/>
    <w:pPr>
      <w:suppressAutoHyphens/>
      <w:spacing w:before="960"/>
    </w:pPr>
    <w:rPr>
      <w:b/>
      <w:sz w:val="24"/>
    </w:rPr>
  </w:style>
  <w:style w:type="paragraph" w:customStyle="1" w:styleId="affffffffffffffe">
    <w:name w:val="СТБ_ТитЛист_Стадия"/>
    <w:aliases w:val="ТЛ_СТД"/>
    <w:basedOn w:val="affffffffffffffd"/>
    <w:rsid w:val="00B97D8E"/>
    <w:pPr>
      <w:ind w:left="1134" w:right="1134"/>
      <w:jc w:val="center"/>
    </w:pPr>
    <w:rPr>
      <w:b w:val="0"/>
      <w:i/>
    </w:rPr>
  </w:style>
  <w:style w:type="numbering" w:customStyle="1" w:styleId="af9">
    <w:name w:val="СТБ_Перечисление_Примечание"/>
    <w:aliases w:val="ПРЧ_ПМЧ"/>
    <w:basedOn w:val="aff4"/>
    <w:uiPriority w:val="99"/>
    <w:rsid w:val="00B97D8E"/>
    <w:pPr>
      <w:numPr>
        <w:numId w:val="23"/>
      </w:numPr>
    </w:pPr>
  </w:style>
  <w:style w:type="character" w:customStyle="1" w:styleId="3f5">
    <w:name w:val="СТБ_Ужатый_3_Жирный"/>
    <w:aliases w:val="Уж3_Жир"/>
    <w:rsid w:val="00B97D8E"/>
    <w:rPr>
      <w:b/>
      <w:spacing w:val="-6"/>
    </w:rPr>
  </w:style>
  <w:style w:type="character" w:customStyle="1" w:styleId="4f0">
    <w:name w:val="СТБ_Ужатый_4"/>
    <w:aliases w:val="Уж4"/>
    <w:rsid w:val="00B97D8E"/>
    <w:rPr>
      <w:spacing w:val="-8"/>
    </w:rPr>
  </w:style>
  <w:style w:type="character" w:customStyle="1" w:styleId="5f0">
    <w:name w:val="СТБ_Ужатый_5"/>
    <w:aliases w:val="Уж5"/>
    <w:rsid w:val="00B97D8E"/>
    <w:rPr>
      <w:spacing w:val="-10"/>
    </w:rPr>
  </w:style>
  <w:style w:type="character" w:customStyle="1" w:styleId="afffffffffffffff">
    <w:name w:val="СТБ(ТиО)_Термин"/>
    <w:aliases w:val="ТиО_ТМН"/>
    <w:rsid w:val="00B97D8E"/>
    <w:rPr>
      <w:b/>
    </w:rPr>
  </w:style>
  <w:style w:type="character" w:customStyle="1" w:styleId="afffffffffffffff0">
    <w:name w:val="СТБ_Греча_Жирный"/>
    <w:aliases w:val="Грч_Жир"/>
    <w:rsid w:val="00B97D8E"/>
    <w:rPr>
      <w:rFonts w:ascii="Times New Roman" w:hAnsi="Times New Roman" w:cs="Times New Roman"/>
      <w:b/>
      <w:noProof/>
      <w:lang w:val="el-GR"/>
    </w:rPr>
  </w:style>
  <w:style w:type="paragraph" w:customStyle="1" w:styleId="afffffffffffffff1">
    <w:name w:val="СТБ_Припылок_СтрРаз_УДК_Верх"/>
    <w:aliases w:val="ППЛ_СР_УДК_В"/>
    <w:basedOn w:val="afffb"/>
    <w:next w:val="aff1"/>
    <w:rsid w:val="00B97D8E"/>
    <w:pPr>
      <w:keepNext/>
      <w:pageBreakBefore/>
      <w:suppressAutoHyphens/>
      <w:spacing w:after="200"/>
    </w:pPr>
  </w:style>
  <w:style w:type="paragraph" w:customStyle="1" w:styleId="afffff6">
    <w:name w:val="СТБ_Формула"/>
    <w:aliases w:val="ФМЛ"/>
    <w:basedOn w:val="afffb"/>
    <w:next w:val="afffb"/>
    <w:hidden/>
    <w:semiHidden/>
    <w:rsid w:val="00B97D8E"/>
    <w:pPr>
      <w:tabs>
        <w:tab w:val="center" w:pos="4819"/>
        <w:tab w:val="right" w:pos="9638"/>
      </w:tabs>
      <w:spacing w:before="80" w:after="80"/>
      <w:jc w:val="both"/>
    </w:pPr>
  </w:style>
  <w:style w:type="paragraph" w:customStyle="1" w:styleId="afffffffffffffff2">
    <w:name w:val="СТБ_Таблица_Дырка_Голова"/>
    <w:aliases w:val="ТБЛ_ДГ"/>
    <w:basedOn w:val="afffb"/>
    <w:next w:val="afffb"/>
    <w:rsid w:val="00B97D8E"/>
    <w:pPr>
      <w:keepNext/>
      <w:spacing w:line="24" w:lineRule="auto"/>
    </w:pPr>
    <w:rPr>
      <w:vanish/>
      <w:sz w:val="2"/>
      <w:szCs w:val="2"/>
    </w:rPr>
  </w:style>
  <w:style w:type="paragraph" w:customStyle="1" w:styleId="afffffffffffffff3">
    <w:name w:val="СТБ_Таблица_Лево_Отступ"/>
    <w:aliases w:val="ТБЛ_ЛО"/>
    <w:basedOn w:val="affffffff6"/>
    <w:rsid w:val="00B97D8E"/>
    <w:pPr>
      <w:ind w:firstLine="142"/>
    </w:pPr>
  </w:style>
  <w:style w:type="paragraph" w:customStyle="1" w:styleId="afffffffffffffff4">
    <w:name w:val="СТБ_Припылок_СтрРаз_Обозначение"/>
    <w:aliases w:val="ППЛ_СР_ОБЗ"/>
    <w:basedOn w:val="afffb"/>
    <w:rsid w:val="00B97D8E"/>
    <w:pPr>
      <w:suppressAutoHyphens/>
      <w:ind w:left="57" w:right="57"/>
      <w:jc w:val="center"/>
    </w:pPr>
    <w:rPr>
      <w:b/>
      <w:sz w:val="28"/>
    </w:rPr>
  </w:style>
  <w:style w:type="paragraph" w:customStyle="1" w:styleId="afffffffffffffff5">
    <w:name w:val="СТБ_Припылок_СтрРаз_МКС"/>
    <w:aliases w:val="ППЛ_СР_МКС"/>
    <w:basedOn w:val="afffb"/>
    <w:rsid w:val="00B97D8E"/>
  </w:style>
  <w:style w:type="paragraph" w:customStyle="1" w:styleId="afffffffffffffff6">
    <w:name w:val="СТБ_Припылок_СтрРаз_ОКП"/>
    <w:aliases w:val="ППЛ_СР_ОКП"/>
    <w:basedOn w:val="afffb"/>
    <w:rsid w:val="00B97D8E"/>
  </w:style>
  <w:style w:type="paragraph" w:customStyle="1" w:styleId="afffffffffffffff7">
    <w:name w:val="СТБ_Припылок_СтрРаз_НаименованиеРус"/>
    <w:aliases w:val="ППЛ_СР_НМН_РУС"/>
    <w:basedOn w:val="afffffff"/>
    <w:rsid w:val="00B97D8E"/>
    <w:pPr>
      <w:spacing w:before="0" w:after="0"/>
    </w:pPr>
  </w:style>
  <w:style w:type="paragraph" w:customStyle="1" w:styleId="afffffffffffffff8">
    <w:name w:val="СТБ_Припылок_СтрРаз_НаименованиеБел"/>
    <w:aliases w:val="ППЛ_СР_НМН_БЕЛ"/>
    <w:basedOn w:val="afffffff1"/>
    <w:rsid w:val="00B97D8E"/>
    <w:pPr>
      <w:spacing w:before="0" w:after="0"/>
      <w:contextualSpacing w:val="0"/>
    </w:pPr>
  </w:style>
  <w:style w:type="paragraph" w:customStyle="1" w:styleId="afffffffffffffff9">
    <w:name w:val="СТБ_Припылок_СтрРаз_НаименованиеАнг"/>
    <w:aliases w:val="ППЛ_СР_НМН_АНГ"/>
    <w:basedOn w:val="afffffff2"/>
    <w:rsid w:val="00B97D8E"/>
    <w:pPr>
      <w:spacing w:before="0" w:after="0"/>
      <w:contextualSpacing w:val="0"/>
    </w:pPr>
  </w:style>
  <w:style w:type="paragraph" w:customStyle="1" w:styleId="afffffffffffffffa">
    <w:name w:val="СТБ_Припылок_СтрРаз_УДК"/>
    <w:aliases w:val="ППЛ_СР_УДК"/>
    <w:basedOn w:val="afffb"/>
    <w:rsid w:val="00B97D8E"/>
    <w:rPr>
      <w:b/>
    </w:rPr>
  </w:style>
  <w:style w:type="paragraph" w:customStyle="1" w:styleId="afffffffffffffffb">
    <w:name w:val="СТБ_Припылок_Переиздание_Лист"/>
    <w:aliases w:val="ППЛ_ПИ_ЛСТ"/>
    <w:basedOn w:val="afffb"/>
    <w:next w:val="afffb"/>
    <w:rsid w:val="00B97D8E"/>
    <w:pPr>
      <w:pageBreakBefore/>
      <w:spacing w:before="5500"/>
    </w:pPr>
    <w:rPr>
      <w:lang w:val="en-US"/>
    </w:rPr>
  </w:style>
  <w:style w:type="paragraph" w:customStyle="1" w:styleId="afffffffffffffffc">
    <w:name w:val="СТБ_Припылок_Приложение_Обозначение"/>
    <w:basedOn w:val="afffb"/>
    <w:rsid w:val="00B97D8E"/>
    <w:pPr>
      <w:keepNext/>
      <w:pageBreakBefore/>
      <w:suppressAutoHyphens/>
      <w:jc w:val="center"/>
      <w:outlineLvl w:val="0"/>
    </w:pPr>
    <w:rPr>
      <w:i/>
      <w:caps/>
    </w:rPr>
  </w:style>
  <w:style w:type="paragraph" w:customStyle="1" w:styleId="afffffffffffffffd">
    <w:name w:val="СТБ_Припылок_Приложение_Статус"/>
    <w:basedOn w:val="afffb"/>
    <w:rsid w:val="00B97D8E"/>
    <w:pPr>
      <w:keepNext/>
      <w:suppressAutoHyphens/>
      <w:jc w:val="center"/>
    </w:pPr>
    <w:rPr>
      <w:i/>
    </w:rPr>
  </w:style>
  <w:style w:type="paragraph" w:customStyle="1" w:styleId="afffffffffffffffe">
    <w:name w:val="СТБ_Припылок_Приложение_Заголовок"/>
    <w:basedOn w:val="afffb"/>
    <w:rsid w:val="00B97D8E"/>
    <w:pPr>
      <w:keepNext/>
      <w:suppressAutoHyphens/>
      <w:spacing w:before="220" w:after="220"/>
      <w:jc w:val="center"/>
    </w:pPr>
    <w:rPr>
      <w:b/>
      <w:caps/>
    </w:rPr>
  </w:style>
  <w:style w:type="paragraph" w:customStyle="1" w:styleId="a6">
    <w:name w:val="СТБ_Припылок_ИнфоДанные_Пункт"/>
    <w:aliases w:val="ППЛ_ИД_ПКТ"/>
    <w:basedOn w:val="aff1"/>
    <w:rsid w:val="00B97D8E"/>
    <w:pPr>
      <w:numPr>
        <w:numId w:val="24"/>
      </w:numPr>
      <w:spacing w:before="100" w:after="100"/>
    </w:pPr>
  </w:style>
  <w:style w:type="paragraph" w:customStyle="1" w:styleId="affffffffffffffff">
    <w:name w:val="СТБ_Припылок_ИнфоДанные_Текст"/>
    <w:basedOn w:val="afffb"/>
    <w:rsid w:val="00B97D8E"/>
    <w:pPr>
      <w:ind w:firstLine="397"/>
      <w:jc w:val="both"/>
    </w:pPr>
  </w:style>
  <w:style w:type="paragraph" w:customStyle="1" w:styleId="affffffffffffffff0">
    <w:name w:val="СТБ_Припылок_ИнфоДанные"/>
    <w:aliases w:val="ППЛ_ИНФ"/>
    <w:basedOn w:val="afffb"/>
    <w:next w:val="aff1"/>
    <w:rsid w:val="00B97D8E"/>
    <w:pPr>
      <w:keepNext/>
      <w:pageBreakBefore/>
      <w:suppressAutoHyphens/>
      <w:spacing w:after="220"/>
      <w:jc w:val="center"/>
      <w:outlineLvl w:val="0"/>
    </w:pPr>
    <w:rPr>
      <w:b/>
      <w:sz w:val="22"/>
    </w:rPr>
  </w:style>
  <w:style w:type="paragraph" w:customStyle="1" w:styleId="affffffffffffffff1">
    <w:name w:val="СТБ_(ГОСТ)_Предисловие_Заголовок"/>
    <w:aliases w:val="ГОСТ_ПС_ЗГЛ"/>
    <w:next w:val="aff1"/>
    <w:rsid w:val="00B97D8E"/>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ffffffffffffff2">
    <w:name w:val="СТБ_(ГОСТ)_Предисловие_Сведения"/>
    <w:aliases w:val="ГОСТ_ПС_СВД"/>
    <w:next w:val="aff1"/>
    <w:rsid w:val="00B97D8E"/>
    <w:pPr>
      <w:keepNext/>
      <w:suppressAutoHyphens/>
      <w:spacing w:before="100" w:after="100"/>
      <w:ind w:firstLine="397"/>
    </w:pPr>
    <w:rPr>
      <w:rFonts w:ascii="Arial" w:eastAsia="Calibri" w:hAnsi="Arial" w:cs="Arial"/>
      <w:b/>
      <w:lang w:eastAsia="en-US"/>
    </w:rPr>
  </w:style>
  <w:style w:type="paragraph" w:customStyle="1" w:styleId="affffffffffffffff3">
    <w:name w:val="СТБ_(ГОСТ)_Предисловие_Голосование"/>
    <w:aliases w:val="ГОСТ_ПС_ГЛС"/>
    <w:basedOn w:val="aff1"/>
    <w:next w:val="aff1"/>
    <w:rsid w:val="00B97D8E"/>
    <w:pPr>
      <w:keepNext/>
      <w:suppressAutoHyphens/>
      <w:spacing w:before="100" w:after="40"/>
      <w:ind w:firstLine="397"/>
    </w:pPr>
  </w:style>
  <w:style w:type="paragraph" w:customStyle="1" w:styleId="1f3">
    <w:name w:val="СТБ_(ГОСТ)_БиблиоДанные_Ряд1"/>
    <w:aliases w:val="ГОСТ_БД_РД1"/>
    <w:next w:val="2fc"/>
    <w:rsid w:val="00B97D8E"/>
    <w:pPr>
      <w:pageBreakBefore/>
      <w:widowControl w:val="0"/>
      <w:pBdr>
        <w:top w:val="single" w:sz="8" w:space="10" w:color="auto"/>
      </w:pBdr>
      <w:tabs>
        <w:tab w:val="center" w:pos="4820"/>
        <w:tab w:val="center" w:pos="7371"/>
        <w:tab w:val="right" w:pos="9639"/>
      </w:tabs>
      <w:spacing w:before="40" w:after="80"/>
      <w:jc w:val="both"/>
    </w:pPr>
    <w:rPr>
      <w:rFonts w:ascii="Arial" w:eastAsia="Calibri" w:hAnsi="Arial" w:cs="Arial"/>
      <w:caps/>
      <w:lang w:eastAsia="en-US"/>
    </w:rPr>
  </w:style>
  <w:style w:type="paragraph" w:customStyle="1" w:styleId="2fc">
    <w:name w:val="СТБ_(ГОСТ)_БиблиоДанные_Ряд2"/>
    <w:aliases w:val="ГОСТ_БД_РД2"/>
    <w:next w:val="aff1"/>
    <w:rsid w:val="00B97D8E"/>
    <w:pPr>
      <w:widowControl w:val="0"/>
      <w:pBdr>
        <w:bottom w:val="single" w:sz="8" w:space="10" w:color="auto"/>
      </w:pBdr>
      <w:spacing w:before="80" w:after="40"/>
      <w:jc w:val="both"/>
    </w:pPr>
    <w:rPr>
      <w:rFonts w:ascii="Arial" w:eastAsia="Calibri" w:hAnsi="Arial" w:cs="Arial"/>
      <w:lang w:eastAsia="en-US"/>
    </w:rPr>
  </w:style>
  <w:style w:type="paragraph" w:customStyle="1" w:styleId="affffffffffffffff4">
    <w:name w:val="СТБ_Идентификатор"/>
    <w:aliases w:val="ПИ_ИД"/>
    <w:basedOn w:val="afffb"/>
    <w:next w:val="afffb"/>
    <w:rsid w:val="00B97D8E"/>
    <w:pPr>
      <w:suppressAutoHyphens/>
      <w:spacing w:before="40" w:after="80"/>
      <w:ind w:firstLine="397"/>
    </w:pPr>
    <w:rPr>
      <w:b/>
    </w:rPr>
  </w:style>
  <w:style w:type="paragraph" w:customStyle="1" w:styleId="affffffffffffffff5">
    <w:name w:val="СТБ_ТитЛист_Палка_Верх"/>
    <w:aliases w:val="ТЛ_ПЛК_В"/>
    <w:basedOn w:val="afffffffffffffc"/>
    <w:rsid w:val="00B97D8E"/>
    <w:pPr>
      <w:pBdr>
        <w:top w:val="thickThinMediumGap" w:sz="24" w:space="2" w:color="000000"/>
      </w:pBdr>
      <w:spacing w:before="40" w:after="600"/>
      <w:jc w:val="both"/>
    </w:pPr>
  </w:style>
  <w:style w:type="paragraph" w:customStyle="1" w:styleId="affffffffffffffff6">
    <w:name w:val="СТБ_ТитЛист_Палка_Низ"/>
    <w:aliases w:val="ТЛ_ПЛК_Н"/>
    <w:basedOn w:val="afffffffffffffc"/>
    <w:rsid w:val="00B97D8E"/>
    <w:pPr>
      <w:pBdr>
        <w:top w:val="thickThinMediumGap" w:sz="24" w:space="2" w:color="000000"/>
      </w:pBdr>
      <w:spacing w:before="40" w:after="1660"/>
    </w:pPr>
  </w:style>
  <w:style w:type="paragraph" w:customStyle="1" w:styleId="affffffffffffffff7">
    <w:name w:val="СТБ_Припылок_СтрРаз_Введение"/>
    <w:aliases w:val="ППЛ_СР_ВВ"/>
    <w:basedOn w:val="afffb"/>
    <w:rsid w:val="00B97D8E"/>
    <w:pPr>
      <w:tabs>
        <w:tab w:val="right" w:pos="9639"/>
      </w:tabs>
      <w:spacing w:before="220" w:after="220"/>
      <w:jc w:val="both"/>
    </w:pPr>
    <w:rPr>
      <w:rFonts w:eastAsia="Times New Roman" w:cs="Times New Roman"/>
      <w:b/>
      <w:bCs/>
      <w:sz w:val="18"/>
    </w:rPr>
  </w:style>
  <w:style w:type="paragraph" w:customStyle="1" w:styleId="affffffffffffffff8">
    <w:name w:val="СТБ_Лист"/>
    <w:aliases w:val="ПИ_ЛСТ"/>
    <w:basedOn w:val="afffb"/>
    <w:next w:val="afffb"/>
    <w:rsid w:val="00B97D8E"/>
    <w:pPr>
      <w:pageBreakBefore/>
      <w:suppressAutoHyphens/>
      <w:spacing w:before="5500"/>
      <w:ind w:firstLine="397"/>
      <w:jc w:val="both"/>
    </w:pPr>
  </w:style>
  <w:style w:type="paragraph" w:customStyle="1" w:styleId="affffffffffffffff9">
    <w:name w:val="СТБ_Текст_Центр"/>
    <w:aliases w:val="ТКТ_Ц"/>
    <w:basedOn w:val="afffa"/>
    <w:next w:val="afffa"/>
    <w:rsid w:val="00B97D8E"/>
    <w:pPr>
      <w:ind w:firstLine="0"/>
      <w:jc w:val="center"/>
    </w:pPr>
    <w:rPr>
      <w:lang w:val="en-US"/>
    </w:rPr>
  </w:style>
  <w:style w:type="character" w:customStyle="1" w:styleId="affffffffffffffffa">
    <w:name w:val="СТБ(ТиО)_Термин_Перевод_КирПод"/>
    <w:aliases w:val="ТиО_ПКПод"/>
    <w:uiPriority w:val="1"/>
    <w:rsid w:val="00B97D8E"/>
    <w:rPr>
      <w:vertAlign w:val="subscript"/>
    </w:rPr>
  </w:style>
  <w:style w:type="paragraph" w:customStyle="1" w:styleId="affffffffffffffffb">
    <w:name w:val="СТБ_Фантомас"/>
    <w:aliases w:val="ФТМ"/>
    <w:basedOn w:val="afffb"/>
    <w:next w:val="afffb"/>
    <w:rsid w:val="00B97D8E"/>
    <w:pPr>
      <w:spacing w:line="24" w:lineRule="auto"/>
    </w:pPr>
    <w:rPr>
      <w:vanish/>
      <w:sz w:val="2"/>
    </w:rPr>
  </w:style>
  <w:style w:type="paragraph" w:customStyle="1" w:styleId="affffffffffffffffc">
    <w:name w:val="СТБ_Рисунок_ПодДанные"/>
    <w:aliases w:val="РСН_ПДН"/>
    <w:basedOn w:val="afffb"/>
    <w:next w:val="afffa"/>
    <w:qFormat/>
    <w:rsid w:val="00B97D8E"/>
    <w:pPr>
      <w:keepNext/>
      <w:suppressAutoHyphens/>
      <w:spacing w:before="200" w:after="200"/>
      <w:ind w:left="397" w:right="397"/>
      <w:contextualSpacing/>
    </w:pPr>
    <w:rPr>
      <w:sz w:val="18"/>
    </w:rPr>
  </w:style>
  <w:style w:type="paragraph" w:customStyle="1" w:styleId="affffffffffffffffd">
    <w:name w:val="СТБ_Рисунок_ПодДанные_Центр"/>
    <w:aliases w:val="РСН_ПДН_Ц"/>
    <w:basedOn w:val="affffffffffffffffc"/>
    <w:next w:val="afffa"/>
    <w:qFormat/>
    <w:rsid w:val="00B97D8E"/>
    <w:pPr>
      <w:jc w:val="center"/>
    </w:pPr>
  </w:style>
  <w:style w:type="paragraph" w:customStyle="1" w:styleId="affffffffffffffffe">
    <w:name w:val="СТБ(И)_Идентификатор"/>
    <w:aliases w:val="ИЗМ_ИД"/>
    <w:basedOn w:val="afffb"/>
    <w:next w:val="afffa"/>
    <w:rsid w:val="00B97D8E"/>
    <w:pPr>
      <w:spacing w:before="20" w:after="40"/>
      <w:ind w:firstLine="397"/>
    </w:pPr>
    <w:rPr>
      <w:b/>
    </w:rPr>
  </w:style>
  <w:style w:type="paragraph" w:customStyle="1" w:styleId="afffffffffffffffff">
    <w:name w:val="СТБ_СтрРаз_Стадия"/>
    <w:aliases w:val="СР_СТД"/>
    <w:basedOn w:val="afffb"/>
    <w:rsid w:val="00B97D8E"/>
    <w:pPr>
      <w:pBdr>
        <w:top w:val="single" w:sz="8" w:space="5" w:color="000000"/>
      </w:pBdr>
      <w:spacing w:before="100" w:after="200"/>
      <w:ind w:firstLine="397"/>
      <w:jc w:val="both"/>
    </w:pPr>
    <w:rPr>
      <w:b/>
      <w:i/>
      <w:sz w:val="18"/>
    </w:rPr>
  </w:style>
  <w:style w:type="paragraph" w:customStyle="1" w:styleId="afffffffffffffffff0">
    <w:name w:val="СТБ_СтрРаз_Стадия(П)"/>
    <w:aliases w:val="СР_СТД_П"/>
    <w:basedOn w:val="afffffffffffffffff"/>
    <w:rsid w:val="00B97D8E"/>
    <w:rPr>
      <w:i w:val="0"/>
    </w:rPr>
  </w:style>
  <w:style w:type="paragraph" w:customStyle="1" w:styleId="afffffffffffffffff1">
    <w:name w:val="СТБ_КолонТитул"/>
    <w:aliases w:val="КТ"/>
    <w:basedOn w:val="afffb"/>
    <w:rsid w:val="00B97D8E"/>
    <w:pPr>
      <w:suppressAutoHyphens/>
      <w:jc w:val="center"/>
    </w:pPr>
    <w:rPr>
      <w:b/>
      <w:sz w:val="22"/>
    </w:rPr>
  </w:style>
  <w:style w:type="paragraph" w:customStyle="1" w:styleId="affffffffffffffa">
    <w:name w:val="СТБ_КолонТитул(П)"/>
    <w:aliases w:val="КТ_П"/>
    <w:basedOn w:val="afffffffffffffffff1"/>
    <w:rsid w:val="00B97D8E"/>
    <w:rPr>
      <w:i/>
    </w:rPr>
  </w:style>
  <w:style w:type="paragraph" w:customStyle="1" w:styleId="afffffffffffffffff2">
    <w:name w:val="СТБ(И)_Шляпа"/>
    <w:aliases w:val="ИЗМ_ШЛП"/>
    <w:basedOn w:val="aff1"/>
    <w:next w:val="aff1"/>
    <w:rsid w:val="00B97D8E"/>
    <w:pPr>
      <w:keepNext/>
      <w:pageBreakBefore/>
      <w:suppressAutoHyphens/>
      <w:spacing w:after="280"/>
      <w:jc w:val="center"/>
      <w:outlineLvl w:val="0"/>
    </w:pPr>
    <w:rPr>
      <w:b/>
      <w:i/>
      <w:caps/>
      <w:sz w:val="28"/>
    </w:rPr>
  </w:style>
  <w:style w:type="character" w:customStyle="1" w:styleId="1f4">
    <w:name w:val="Верхний колонтитул Знак1"/>
    <w:uiPriority w:val="99"/>
    <w:semiHidden/>
    <w:rsid w:val="00B97D8E"/>
    <w:rPr>
      <w:rFonts w:ascii="Arial" w:hAnsi="Arial" w:cs="Arial"/>
      <w:lang w:eastAsia="en-US"/>
    </w:rPr>
  </w:style>
  <w:style w:type="character" w:customStyle="1" w:styleId="1f5">
    <w:name w:val="Нижний колонтитул Знак1"/>
    <w:uiPriority w:val="99"/>
    <w:semiHidden/>
    <w:rsid w:val="00B97D8E"/>
    <w:rPr>
      <w:rFonts w:ascii="Arial" w:hAnsi="Arial" w:cs="Arial"/>
      <w:lang w:eastAsia="en-US"/>
    </w:rPr>
  </w:style>
  <w:style w:type="character" w:customStyle="1" w:styleId="1f6">
    <w:name w:val="Текст сноски Знак1"/>
    <w:uiPriority w:val="99"/>
    <w:semiHidden/>
    <w:rsid w:val="00B97D8E"/>
    <w:rPr>
      <w:rFonts w:ascii="Arial" w:hAnsi="Arial" w:cs="Arial"/>
      <w:lang w:eastAsia="en-US"/>
    </w:rPr>
  </w:style>
  <w:style w:type="character" w:customStyle="1" w:styleId="1f7">
    <w:name w:val="Текст выноски Знак1"/>
    <w:uiPriority w:val="99"/>
    <w:semiHidden/>
    <w:rsid w:val="00B97D8E"/>
    <w:rPr>
      <w:rFonts w:ascii="Tahoma" w:hAnsi="Tahoma" w:cs="Tahoma"/>
      <w:sz w:val="16"/>
      <w:szCs w:val="16"/>
      <w:lang w:eastAsia="en-US"/>
    </w:rPr>
  </w:style>
  <w:style w:type="character" w:customStyle="1" w:styleId="afffffffffff2">
    <w:name w:val="Без интервала Знак"/>
    <w:link w:val="afffffffffff1"/>
    <w:uiPriority w:val="1"/>
    <w:rsid w:val="00B97D8E"/>
    <w:rPr>
      <w:rFonts w:ascii="Arial" w:eastAsia="Calibri" w:hAnsi="Arial" w:cs="Arial"/>
      <w:lang w:eastAsia="en-US"/>
    </w:rPr>
  </w:style>
  <w:style w:type="numbering" w:styleId="111111">
    <w:name w:val="Outline List 2"/>
    <w:basedOn w:val="aff4"/>
    <w:uiPriority w:val="99"/>
    <w:semiHidden/>
    <w:unhideWhenUsed/>
    <w:rsid w:val="00B97D8E"/>
    <w:pPr>
      <w:numPr>
        <w:numId w:val="25"/>
      </w:numPr>
    </w:pPr>
  </w:style>
  <w:style w:type="numbering" w:styleId="1ai">
    <w:name w:val="Outline List 1"/>
    <w:basedOn w:val="aff4"/>
    <w:uiPriority w:val="99"/>
    <w:semiHidden/>
    <w:unhideWhenUsed/>
    <w:rsid w:val="00B97D8E"/>
    <w:pPr>
      <w:numPr>
        <w:numId w:val="26"/>
      </w:numPr>
    </w:pPr>
  </w:style>
  <w:style w:type="character" w:styleId="HTML4">
    <w:name w:val="HTML Acronym"/>
    <w:uiPriority w:val="99"/>
    <w:semiHidden/>
    <w:unhideWhenUsed/>
    <w:rsid w:val="00B97D8E"/>
  </w:style>
  <w:style w:type="table" w:styleId="-1">
    <w:name w:val="Table Web 1"/>
    <w:basedOn w:val="aff3"/>
    <w:uiPriority w:val="99"/>
    <w:semiHidden/>
    <w:unhideWhenUsed/>
    <w:rsid w:val="00B97D8E"/>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f3"/>
    <w:uiPriority w:val="99"/>
    <w:semiHidden/>
    <w:unhideWhenUsed/>
    <w:rsid w:val="00B97D8E"/>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f3"/>
    <w:uiPriority w:val="99"/>
    <w:semiHidden/>
    <w:unhideWhenUsed/>
    <w:rsid w:val="00B97D8E"/>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fff3">
    <w:name w:val="Table Elegant"/>
    <w:basedOn w:val="aff3"/>
    <w:uiPriority w:val="99"/>
    <w:semiHidden/>
    <w:unhideWhenUsed/>
    <w:rsid w:val="00B97D8E"/>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8">
    <w:name w:val="Table Subtle 1"/>
    <w:basedOn w:val="aff3"/>
    <w:uiPriority w:val="99"/>
    <w:semiHidden/>
    <w:unhideWhenUsed/>
    <w:rsid w:val="00B97D8E"/>
    <w:rPr>
      <w:rFonts w:ascii="Calibri" w:eastAsia="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ff3"/>
    <w:uiPriority w:val="99"/>
    <w:semiHidden/>
    <w:unhideWhenUsed/>
    <w:rsid w:val="00B97D8E"/>
    <w:rPr>
      <w:rFonts w:ascii="Calibri" w:eastAsia="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uiPriority w:val="99"/>
    <w:semiHidden/>
    <w:unhideWhenUsed/>
    <w:rsid w:val="00B97D8E"/>
    <w:rPr>
      <w:rFonts w:ascii="Courier New" w:hAnsi="Courier New" w:cs="Courier New"/>
      <w:sz w:val="20"/>
      <w:szCs w:val="20"/>
    </w:rPr>
  </w:style>
  <w:style w:type="table" w:styleId="1f9">
    <w:name w:val="Table Classic 1"/>
    <w:basedOn w:val="aff3"/>
    <w:uiPriority w:val="99"/>
    <w:semiHidden/>
    <w:unhideWhenUsed/>
    <w:rsid w:val="00B97D8E"/>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ff3"/>
    <w:uiPriority w:val="99"/>
    <w:semiHidden/>
    <w:unhideWhenUsed/>
    <w:rsid w:val="00B97D8E"/>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ff3"/>
    <w:uiPriority w:val="99"/>
    <w:semiHidden/>
    <w:unhideWhenUsed/>
    <w:rsid w:val="00B97D8E"/>
    <w:rPr>
      <w:rFonts w:ascii="Calibri" w:eastAsia="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3"/>
    <w:uiPriority w:val="99"/>
    <w:semiHidden/>
    <w:unhideWhenUsed/>
    <w:rsid w:val="00B97D8E"/>
    <w:rPr>
      <w:rFonts w:ascii="Calibri" w:eastAsia="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uiPriority w:val="99"/>
    <w:semiHidden/>
    <w:unhideWhenUsed/>
    <w:rsid w:val="00B97D8E"/>
    <w:rPr>
      <w:rFonts w:ascii="Courier New" w:hAnsi="Courier New" w:cs="Courier New"/>
      <w:sz w:val="20"/>
      <w:szCs w:val="20"/>
    </w:rPr>
  </w:style>
  <w:style w:type="character" w:styleId="afffffffffffffffff4">
    <w:name w:val="Book Title"/>
    <w:uiPriority w:val="33"/>
    <w:unhideWhenUsed/>
    <w:rsid w:val="00B97D8E"/>
    <w:rPr>
      <w:b/>
      <w:bCs/>
      <w:smallCaps/>
      <w:spacing w:val="5"/>
    </w:rPr>
  </w:style>
  <w:style w:type="character" w:styleId="afffffffffffffffff5">
    <w:name w:val="line number"/>
    <w:uiPriority w:val="99"/>
    <w:semiHidden/>
    <w:unhideWhenUsed/>
    <w:rsid w:val="00B97D8E"/>
  </w:style>
  <w:style w:type="character" w:styleId="HTML7">
    <w:name w:val="HTML Sample"/>
    <w:uiPriority w:val="99"/>
    <w:semiHidden/>
    <w:unhideWhenUsed/>
    <w:rsid w:val="00B97D8E"/>
    <w:rPr>
      <w:rFonts w:ascii="Courier New" w:hAnsi="Courier New" w:cs="Courier New"/>
    </w:rPr>
  </w:style>
  <w:style w:type="table" w:styleId="1fa">
    <w:name w:val="Table 3D effects 1"/>
    <w:basedOn w:val="aff3"/>
    <w:uiPriority w:val="99"/>
    <w:semiHidden/>
    <w:unhideWhenUsed/>
    <w:rsid w:val="00B97D8E"/>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ff3"/>
    <w:uiPriority w:val="99"/>
    <w:semiHidden/>
    <w:unhideWhenUsed/>
    <w:rsid w:val="00B97D8E"/>
    <w:rPr>
      <w:rFonts w:ascii="Calibri" w:eastAsia="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ff3"/>
    <w:uiPriority w:val="99"/>
    <w:semiHidden/>
    <w:unhideWhenUsed/>
    <w:rsid w:val="00B97D8E"/>
    <w:rPr>
      <w:rFonts w:ascii="Calibri" w:eastAsia="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uiPriority w:val="99"/>
    <w:semiHidden/>
    <w:unhideWhenUsed/>
    <w:rsid w:val="00B97D8E"/>
    <w:rPr>
      <w:i/>
      <w:iCs/>
    </w:rPr>
  </w:style>
  <w:style w:type="character" w:styleId="HTML9">
    <w:name w:val="HTML Variable"/>
    <w:uiPriority w:val="99"/>
    <w:semiHidden/>
    <w:unhideWhenUsed/>
    <w:rsid w:val="00B97D8E"/>
    <w:rPr>
      <w:i/>
      <w:iCs/>
    </w:rPr>
  </w:style>
  <w:style w:type="table" w:styleId="1fb">
    <w:name w:val="Table Simple 1"/>
    <w:basedOn w:val="aff3"/>
    <w:uiPriority w:val="99"/>
    <w:semiHidden/>
    <w:unhideWhenUsed/>
    <w:rsid w:val="00B97D8E"/>
    <w:rPr>
      <w:rFonts w:ascii="Calibri" w:eastAsia="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0">
    <w:name w:val="Table Simple 2"/>
    <w:basedOn w:val="aff3"/>
    <w:uiPriority w:val="99"/>
    <w:semiHidden/>
    <w:unhideWhenUsed/>
    <w:rsid w:val="00B97D8E"/>
    <w:rPr>
      <w:rFonts w:ascii="Calibri" w:eastAsia="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ffffffffffff6">
    <w:name w:val="Light Shading"/>
    <w:basedOn w:val="aff3"/>
    <w:uiPriority w:val="60"/>
    <w:unhideWhenUsed/>
    <w:rsid w:val="00B97D8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f3"/>
    <w:uiPriority w:val="60"/>
    <w:unhideWhenUsed/>
    <w:rsid w:val="00B97D8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f3"/>
    <w:uiPriority w:val="60"/>
    <w:unhideWhenUsed/>
    <w:rsid w:val="00B97D8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f3"/>
    <w:uiPriority w:val="60"/>
    <w:unhideWhenUsed/>
    <w:rsid w:val="00B97D8E"/>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f3"/>
    <w:uiPriority w:val="60"/>
    <w:unhideWhenUsed/>
    <w:rsid w:val="00B97D8E"/>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f3"/>
    <w:uiPriority w:val="60"/>
    <w:unhideWhenUsed/>
    <w:rsid w:val="00B97D8E"/>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f3"/>
    <w:uiPriority w:val="60"/>
    <w:unhideWhenUsed/>
    <w:rsid w:val="00B97D8E"/>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fffffffff7">
    <w:name w:val="Light Grid"/>
    <w:basedOn w:val="aff3"/>
    <w:uiPriority w:val="62"/>
    <w:unhideWhenUsed/>
    <w:rsid w:val="00B97D8E"/>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f3"/>
    <w:uiPriority w:val="62"/>
    <w:unhideWhenUsed/>
    <w:rsid w:val="00B97D8E"/>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f3"/>
    <w:uiPriority w:val="62"/>
    <w:unhideWhenUsed/>
    <w:rsid w:val="00B97D8E"/>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f3"/>
    <w:uiPriority w:val="62"/>
    <w:unhideWhenUsed/>
    <w:rsid w:val="00B97D8E"/>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f3"/>
    <w:uiPriority w:val="62"/>
    <w:unhideWhenUsed/>
    <w:rsid w:val="00B97D8E"/>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f3"/>
    <w:uiPriority w:val="62"/>
    <w:unhideWhenUsed/>
    <w:rsid w:val="00B97D8E"/>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f3"/>
    <w:uiPriority w:val="62"/>
    <w:unhideWhenUsed/>
    <w:rsid w:val="00B97D8E"/>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fffffffff8">
    <w:name w:val="Light List"/>
    <w:basedOn w:val="aff3"/>
    <w:uiPriority w:val="61"/>
    <w:unhideWhenUsed/>
    <w:rsid w:val="00B97D8E"/>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f3"/>
    <w:uiPriority w:val="61"/>
    <w:unhideWhenUsed/>
    <w:rsid w:val="00B97D8E"/>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f3"/>
    <w:uiPriority w:val="61"/>
    <w:unhideWhenUsed/>
    <w:rsid w:val="00B97D8E"/>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f3"/>
    <w:uiPriority w:val="61"/>
    <w:unhideWhenUsed/>
    <w:rsid w:val="00B97D8E"/>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f3"/>
    <w:uiPriority w:val="61"/>
    <w:unhideWhenUsed/>
    <w:rsid w:val="00B97D8E"/>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f3"/>
    <w:uiPriority w:val="61"/>
    <w:unhideWhenUsed/>
    <w:rsid w:val="00B97D8E"/>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f3"/>
    <w:uiPriority w:val="61"/>
    <w:unhideWhenUsed/>
    <w:rsid w:val="00B97D8E"/>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fc">
    <w:name w:val="Table Grid 1"/>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ff3"/>
    <w:uiPriority w:val="99"/>
    <w:semiHidden/>
    <w:unhideWhenUsed/>
    <w:rsid w:val="00B97D8E"/>
    <w:rPr>
      <w:rFonts w:ascii="Calibri" w:eastAsia="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ff3"/>
    <w:uiPriority w:val="99"/>
    <w:semiHidden/>
    <w:unhideWhenUsed/>
    <w:rsid w:val="00B97D8E"/>
    <w:rPr>
      <w:rFonts w:ascii="Calibri" w:eastAsia="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ff3"/>
    <w:uiPriority w:val="99"/>
    <w:semiHidden/>
    <w:unhideWhenUsed/>
    <w:rsid w:val="00B97D8E"/>
    <w:rPr>
      <w:rFonts w:ascii="Calibri" w:eastAsia="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f3"/>
    <w:uiPriority w:val="99"/>
    <w:semiHidden/>
    <w:unhideWhenUsed/>
    <w:rsid w:val="00B97D8E"/>
    <w:rPr>
      <w:rFonts w:ascii="Calibri" w:eastAsia="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f3"/>
    <w:uiPriority w:val="99"/>
    <w:semiHidden/>
    <w:unhideWhenUsed/>
    <w:rsid w:val="00B97D8E"/>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ffffffffffffff9">
    <w:name w:val="Intense Reference"/>
    <w:uiPriority w:val="32"/>
    <w:unhideWhenUsed/>
    <w:rsid w:val="00B97D8E"/>
    <w:rPr>
      <w:b/>
      <w:bCs/>
      <w:smallCaps/>
      <w:color w:val="C0504D"/>
      <w:spacing w:val="5"/>
      <w:u w:val="single"/>
    </w:rPr>
  </w:style>
  <w:style w:type="character" w:styleId="afffffffffffffffffa">
    <w:name w:val="Intense Emphasis"/>
    <w:uiPriority w:val="21"/>
    <w:unhideWhenUsed/>
    <w:rsid w:val="00B97D8E"/>
    <w:rPr>
      <w:b/>
      <w:bCs/>
      <w:i/>
      <w:iCs/>
      <w:color w:val="4F81BD"/>
    </w:rPr>
  </w:style>
  <w:style w:type="character" w:styleId="afffffffffffffffffb">
    <w:name w:val="Subtle Reference"/>
    <w:uiPriority w:val="31"/>
    <w:unhideWhenUsed/>
    <w:rsid w:val="00B97D8E"/>
    <w:rPr>
      <w:smallCaps/>
      <w:color w:val="C0504D"/>
      <w:u w:val="single"/>
    </w:rPr>
  </w:style>
  <w:style w:type="character" w:styleId="afffffffffffffffffc">
    <w:name w:val="Subtle Emphasis"/>
    <w:uiPriority w:val="19"/>
    <w:unhideWhenUsed/>
    <w:rsid w:val="00B97D8E"/>
    <w:rPr>
      <w:i/>
      <w:iCs/>
      <w:color w:val="808080"/>
    </w:rPr>
  </w:style>
  <w:style w:type="table" w:styleId="afffffffffffffffffd">
    <w:name w:val="Table Contemporary"/>
    <w:basedOn w:val="aff3"/>
    <w:uiPriority w:val="99"/>
    <w:semiHidden/>
    <w:unhideWhenUsed/>
    <w:rsid w:val="00B97D8E"/>
    <w:rPr>
      <w:rFonts w:ascii="Calibri" w:eastAsia="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d">
    <w:name w:val="Medium List 1"/>
    <w:basedOn w:val="aff3"/>
    <w:uiPriority w:val="65"/>
    <w:unhideWhenUsed/>
    <w:rsid w:val="00B97D8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f3"/>
    <w:uiPriority w:val="65"/>
    <w:unhideWhenUsed/>
    <w:rsid w:val="00B97D8E"/>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f3"/>
    <w:uiPriority w:val="65"/>
    <w:unhideWhenUsed/>
    <w:rsid w:val="00B97D8E"/>
    <w:rPr>
      <w:rFonts w:ascii="Calibri" w:eastAsia="Calibri" w:hAnsi="Calibri"/>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f3"/>
    <w:uiPriority w:val="65"/>
    <w:unhideWhenUsed/>
    <w:rsid w:val="00B97D8E"/>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f3"/>
    <w:uiPriority w:val="65"/>
    <w:unhideWhenUsed/>
    <w:rsid w:val="00B97D8E"/>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f3"/>
    <w:uiPriority w:val="65"/>
    <w:unhideWhenUsed/>
    <w:rsid w:val="00B97D8E"/>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f3"/>
    <w:uiPriority w:val="65"/>
    <w:unhideWhenUsed/>
    <w:rsid w:val="00B97D8E"/>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f2">
    <w:name w:val="Medium List 2"/>
    <w:basedOn w:val="aff3"/>
    <w:uiPriority w:val="66"/>
    <w:unhideWhenUsed/>
    <w:rsid w:val="00B97D8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f3"/>
    <w:uiPriority w:val="66"/>
    <w:unhideWhenUsed/>
    <w:rsid w:val="00B97D8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f3"/>
    <w:uiPriority w:val="66"/>
    <w:unhideWhenUsed/>
    <w:rsid w:val="00B97D8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f3"/>
    <w:uiPriority w:val="66"/>
    <w:unhideWhenUsed/>
    <w:rsid w:val="00B97D8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f3"/>
    <w:uiPriority w:val="66"/>
    <w:unhideWhenUsed/>
    <w:rsid w:val="00B97D8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f3"/>
    <w:uiPriority w:val="66"/>
    <w:unhideWhenUsed/>
    <w:rsid w:val="00B97D8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f3"/>
    <w:uiPriority w:val="66"/>
    <w:unhideWhenUsed/>
    <w:rsid w:val="00B97D8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e">
    <w:name w:val="Medium Shading 1"/>
    <w:basedOn w:val="aff3"/>
    <w:uiPriority w:val="63"/>
    <w:unhideWhenUsed/>
    <w:rsid w:val="00B97D8E"/>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f3"/>
    <w:uiPriority w:val="63"/>
    <w:unhideWhenUsed/>
    <w:rsid w:val="00B97D8E"/>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f3"/>
    <w:uiPriority w:val="63"/>
    <w:unhideWhenUsed/>
    <w:rsid w:val="00B97D8E"/>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f3"/>
    <w:uiPriority w:val="63"/>
    <w:unhideWhenUsed/>
    <w:rsid w:val="00B97D8E"/>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f3"/>
    <w:uiPriority w:val="63"/>
    <w:unhideWhenUsed/>
    <w:rsid w:val="00B97D8E"/>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f3"/>
    <w:uiPriority w:val="63"/>
    <w:unhideWhenUsed/>
    <w:rsid w:val="00B97D8E"/>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f3"/>
    <w:uiPriority w:val="63"/>
    <w:unhideWhenUsed/>
    <w:rsid w:val="00B97D8E"/>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f3">
    <w:name w:val="Medium Shading 2"/>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
    <w:name w:val="Medium Grid 1"/>
    <w:basedOn w:val="aff3"/>
    <w:uiPriority w:val="67"/>
    <w:unhideWhenUsed/>
    <w:rsid w:val="00B97D8E"/>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f3"/>
    <w:uiPriority w:val="67"/>
    <w:unhideWhenUsed/>
    <w:rsid w:val="00B97D8E"/>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f3"/>
    <w:uiPriority w:val="67"/>
    <w:unhideWhenUsed/>
    <w:rsid w:val="00B97D8E"/>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f3"/>
    <w:uiPriority w:val="67"/>
    <w:unhideWhenUsed/>
    <w:rsid w:val="00B97D8E"/>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f3"/>
    <w:uiPriority w:val="67"/>
    <w:unhideWhenUsed/>
    <w:rsid w:val="00B97D8E"/>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f3"/>
    <w:uiPriority w:val="67"/>
    <w:unhideWhenUsed/>
    <w:rsid w:val="00B97D8E"/>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3"/>
    <w:uiPriority w:val="67"/>
    <w:unhideWhenUsed/>
    <w:rsid w:val="00B97D8E"/>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f4">
    <w:name w:val="Medium Grid 2"/>
    <w:basedOn w:val="aff3"/>
    <w:uiPriority w:val="68"/>
    <w:unhideWhenUsed/>
    <w:rsid w:val="00B97D8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f3"/>
    <w:uiPriority w:val="68"/>
    <w:unhideWhenUsed/>
    <w:rsid w:val="00B97D8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f3"/>
    <w:uiPriority w:val="68"/>
    <w:unhideWhenUsed/>
    <w:rsid w:val="00B97D8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f3"/>
    <w:uiPriority w:val="68"/>
    <w:unhideWhenUsed/>
    <w:rsid w:val="00B97D8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f3"/>
    <w:uiPriority w:val="68"/>
    <w:unhideWhenUsed/>
    <w:rsid w:val="00B97D8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f3"/>
    <w:uiPriority w:val="68"/>
    <w:unhideWhenUsed/>
    <w:rsid w:val="00B97D8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f3"/>
    <w:uiPriority w:val="68"/>
    <w:unhideWhenUsed/>
    <w:rsid w:val="00B97D8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a">
    <w:name w:val="Medium Grid 3"/>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ffffffffe">
    <w:name w:val="Table Professional"/>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c">
    <w:name w:val="Outline List 3"/>
    <w:basedOn w:val="aff4"/>
    <w:uiPriority w:val="99"/>
    <w:semiHidden/>
    <w:unhideWhenUsed/>
    <w:rsid w:val="00B97D8E"/>
    <w:pPr>
      <w:numPr>
        <w:numId w:val="27"/>
      </w:numPr>
    </w:pPr>
  </w:style>
  <w:style w:type="table" w:styleId="1ff0">
    <w:name w:val="Table Columns 1"/>
    <w:basedOn w:val="aff3"/>
    <w:uiPriority w:val="99"/>
    <w:semiHidden/>
    <w:unhideWhenUsed/>
    <w:rsid w:val="00B97D8E"/>
    <w:rPr>
      <w:rFonts w:ascii="Calibri" w:eastAsia="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Columns 2"/>
    <w:basedOn w:val="aff3"/>
    <w:uiPriority w:val="99"/>
    <w:semiHidden/>
    <w:unhideWhenUsed/>
    <w:rsid w:val="00B97D8E"/>
    <w:rPr>
      <w:rFonts w:ascii="Calibri" w:eastAsia="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Columns 3"/>
    <w:basedOn w:val="aff3"/>
    <w:uiPriority w:val="99"/>
    <w:semiHidden/>
    <w:unhideWhenUsed/>
    <w:rsid w:val="00B97D8E"/>
    <w:rPr>
      <w:rFonts w:ascii="Calibri" w:eastAsia="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ff3"/>
    <w:uiPriority w:val="99"/>
    <w:semiHidden/>
    <w:unhideWhenUsed/>
    <w:rsid w:val="00B97D8E"/>
    <w:rPr>
      <w:rFonts w:ascii="Calibri" w:eastAsia="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3"/>
    <w:uiPriority w:val="99"/>
    <w:semiHidden/>
    <w:unhideWhenUsed/>
    <w:rsid w:val="00B97D8E"/>
    <w:rPr>
      <w:rFonts w:ascii="Calibri" w:eastAsia="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f3"/>
    <w:uiPriority w:val="99"/>
    <w:semiHidden/>
    <w:unhideWhenUsed/>
    <w:rsid w:val="00B97D8E"/>
    <w:rPr>
      <w:rFonts w:ascii="Calibri" w:eastAsia="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f3"/>
    <w:uiPriority w:val="99"/>
    <w:semiHidden/>
    <w:unhideWhenUsed/>
    <w:rsid w:val="00B97D8E"/>
    <w:rPr>
      <w:rFonts w:ascii="Calibri" w:eastAsia="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f3"/>
    <w:uiPriority w:val="99"/>
    <w:semiHidden/>
    <w:unhideWhenUsed/>
    <w:rsid w:val="00B97D8E"/>
    <w:rPr>
      <w:rFonts w:ascii="Calibri" w:eastAsia="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f3"/>
    <w:uiPriority w:val="99"/>
    <w:semiHidden/>
    <w:unhideWhenUsed/>
    <w:rsid w:val="00B97D8E"/>
    <w:rPr>
      <w:rFonts w:ascii="Calibri" w:eastAsia="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f3"/>
    <w:uiPriority w:val="99"/>
    <w:semiHidden/>
    <w:unhideWhenUsed/>
    <w:rsid w:val="00B97D8E"/>
    <w:rPr>
      <w:rFonts w:ascii="Calibri" w:eastAsia="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f3"/>
    <w:uiPriority w:val="99"/>
    <w:semiHidden/>
    <w:unhideWhenUsed/>
    <w:rsid w:val="00B97D8E"/>
    <w:rPr>
      <w:rFonts w:ascii="Calibri" w:eastAsia="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ffff">
    <w:name w:val="Table Theme"/>
    <w:basedOn w:val="aff3"/>
    <w:uiPriority w:val="99"/>
    <w:semiHidden/>
    <w:unhideWhenUsed/>
    <w:rsid w:val="00B97D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fffff0">
    <w:name w:val="Dark List"/>
    <w:basedOn w:val="aff3"/>
    <w:uiPriority w:val="70"/>
    <w:unhideWhenUsed/>
    <w:rsid w:val="00B97D8E"/>
    <w:rPr>
      <w:rFonts w:ascii="Calibri" w:eastAsia="Calibri" w:hAnsi="Calibri"/>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f3"/>
    <w:uiPriority w:val="70"/>
    <w:unhideWhenUsed/>
    <w:rsid w:val="00B97D8E"/>
    <w:rPr>
      <w:rFonts w:ascii="Calibri" w:eastAsia="Calibri" w:hAnsi="Calibri"/>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f3"/>
    <w:uiPriority w:val="70"/>
    <w:unhideWhenUsed/>
    <w:rsid w:val="00B97D8E"/>
    <w:rPr>
      <w:rFonts w:ascii="Calibri" w:eastAsia="Calibri" w:hAnsi="Calibri"/>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f3"/>
    <w:uiPriority w:val="70"/>
    <w:unhideWhenUsed/>
    <w:rsid w:val="00B97D8E"/>
    <w:rPr>
      <w:rFonts w:ascii="Calibri" w:eastAsia="Calibri" w:hAnsi="Calibri"/>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f3"/>
    <w:uiPriority w:val="70"/>
    <w:unhideWhenUsed/>
    <w:rsid w:val="00B97D8E"/>
    <w:rPr>
      <w:rFonts w:ascii="Calibri" w:eastAsia="Calibri" w:hAnsi="Calibri"/>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f3"/>
    <w:uiPriority w:val="70"/>
    <w:unhideWhenUsed/>
    <w:rsid w:val="00B97D8E"/>
    <w:rPr>
      <w:rFonts w:ascii="Calibri" w:eastAsia="Calibri" w:hAnsi="Calibri"/>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f3"/>
    <w:uiPriority w:val="70"/>
    <w:unhideWhenUsed/>
    <w:rsid w:val="00B97D8E"/>
    <w:rPr>
      <w:rFonts w:ascii="Calibri" w:eastAsia="Calibri" w:hAnsi="Calibri"/>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fffffffffffff1">
    <w:name w:val="Colorful Shading"/>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f3"/>
    <w:uiPriority w:val="71"/>
    <w:unhideWhenUsed/>
    <w:rsid w:val="00B97D8E"/>
    <w:rPr>
      <w:rFonts w:ascii="Calibri" w:eastAsia="Calibri" w:hAnsi="Calibri"/>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f3"/>
    <w:uiPriority w:val="71"/>
    <w:unhideWhenUsed/>
    <w:rsid w:val="00B97D8E"/>
    <w:rPr>
      <w:rFonts w:ascii="Calibri" w:eastAsia="Calibri" w:hAnsi="Calibri"/>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f3"/>
    <w:uiPriority w:val="71"/>
    <w:unhideWhenUsed/>
    <w:rsid w:val="00B97D8E"/>
    <w:rPr>
      <w:rFonts w:ascii="Calibri" w:eastAsia="Calibri" w:hAnsi="Calibri"/>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f3"/>
    <w:uiPriority w:val="71"/>
    <w:unhideWhenUsed/>
    <w:rsid w:val="00B97D8E"/>
    <w:rPr>
      <w:rFonts w:ascii="Calibri" w:eastAsia="Calibri" w:hAnsi="Calibri"/>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fffffffff2">
    <w:name w:val="Colorful Grid"/>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f1">
    <w:name w:val="Table Colorful 1"/>
    <w:basedOn w:val="aff3"/>
    <w:uiPriority w:val="99"/>
    <w:semiHidden/>
    <w:unhideWhenUsed/>
    <w:rsid w:val="00B97D8E"/>
    <w:rPr>
      <w:rFonts w:ascii="Calibri" w:eastAsia="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6">
    <w:name w:val="Table Colorful 2"/>
    <w:basedOn w:val="aff3"/>
    <w:uiPriority w:val="99"/>
    <w:semiHidden/>
    <w:unhideWhenUsed/>
    <w:rsid w:val="00B97D8E"/>
    <w:rPr>
      <w:rFonts w:ascii="Calibri" w:eastAsia="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c">
    <w:name w:val="Table Colorful 3"/>
    <w:basedOn w:val="aff3"/>
    <w:uiPriority w:val="99"/>
    <w:semiHidden/>
    <w:unhideWhenUsed/>
    <w:rsid w:val="00B97D8E"/>
    <w:rPr>
      <w:rFonts w:ascii="Calibri" w:eastAsia="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fffffffff3">
    <w:name w:val="Colorful List"/>
    <w:basedOn w:val="aff3"/>
    <w:uiPriority w:val="72"/>
    <w:unhideWhenUsed/>
    <w:rsid w:val="00B97D8E"/>
    <w:rPr>
      <w:rFonts w:ascii="Calibri" w:eastAsia="Calibri" w:hAnsi="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f3"/>
    <w:uiPriority w:val="72"/>
    <w:unhideWhenUsed/>
    <w:rsid w:val="00B97D8E"/>
    <w:rPr>
      <w:rFonts w:ascii="Calibri" w:eastAsia="Calibri" w:hAnsi="Calibri"/>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f3"/>
    <w:uiPriority w:val="72"/>
    <w:unhideWhenUsed/>
    <w:rsid w:val="00B97D8E"/>
    <w:rPr>
      <w:rFonts w:ascii="Calibri" w:eastAsia="Calibri" w:hAnsi="Calibri"/>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f3"/>
    <w:uiPriority w:val="72"/>
    <w:unhideWhenUsed/>
    <w:rsid w:val="00B97D8E"/>
    <w:rPr>
      <w:rFonts w:ascii="Calibri" w:eastAsia="Calibri" w:hAnsi="Calibri"/>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f3"/>
    <w:uiPriority w:val="72"/>
    <w:unhideWhenUsed/>
    <w:rsid w:val="00B97D8E"/>
    <w:rPr>
      <w:rFonts w:ascii="Calibri" w:eastAsia="Calibri" w:hAnsi="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f3"/>
    <w:uiPriority w:val="72"/>
    <w:unhideWhenUsed/>
    <w:rsid w:val="00B97D8E"/>
    <w:rPr>
      <w:rFonts w:ascii="Calibri" w:eastAsia="Calibri" w:hAnsi="Calibri"/>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f3"/>
    <w:uiPriority w:val="72"/>
    <w:unhideWhenUsed/>
    <w:rsid w:val="00B97D8E"/>
    <w:rPr>
      <w:rFonts w:ascii="Calibri" w:eastAsia="Calibri" w:hAnsi="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character" w:styleId="HTMLa">
    <w:name w:val="HTML Cite"/>
    <w:uiPriority w:val="99"/>
    <w:semiHidden/>
    <w:unhideWhenUsed/>
    <w:rsid w:val="00B97D8E"/>
    <w:rPr>
      <w:i/>
      <w:iCs/>
    </w:rPr>
  </w:style>
  <w:style w:type="paragraph" w:customStyle="1" w:styleId="affffffffffffffffff4">
    <w:name w:val="СТБ_Фантомас_Страница"/>
    <w:aliases w:val="ФТМ_СТР"/>
    <w:basedOn w:val="afffb"/>
    <w:next w:val="afffb"/>
    <w:rsid w:val="00B97D8E"/>
    <w:pPr>
      <w:keepNext/>
      <w:pageBreakBefore/>
    </w:pPr>
    <w:rPr>
      <w:sz w:val="2"/>
    </w:rPr>
  </w:style>
  <w:style w:type="character" w:customStyle="1" w:styleId="affffffffffffffffff5">
    <w:name w:val="СТБ_Конский"/>
    <w:aliases w:val="Кон"/>
    <w:rsid w:val="00B97D8E"/>
    <w:rPr>
      <w:caps/>
      <w:smallCaps w:val="0"/>
    </w:rPr>
  </w:style>
  <w:style w:type="character" w:customStyle="1" w:styleId="affffffffffffffffff6">
    <w:name w:val="СТБ_Распёртый"/>
    <w:aliases w:val="Рпр"/>
    <w:rsid w:val="00B97D8E"/>
    <w:rPr>
      <w:spacing w:val="40"/>
    </w:rPr>
  </w:style>
  <w:style w:type="paragraph" w:customStyle="1" w:styleId="affffffff5">
    <w:name w:val="СТБ_Таблица_Текстура"/>
    <w:aliases w:val="ТБЛ_ТКТ"/>
    <w:basedOn w:val="afffb"/>
    <w:hidden/>
    <w:semiHidden/>
    <w:rsid w:val="00B97D8E"/>
    <w:pPr>
      <w:ind w:left="57" w:right="57"/>
      <w:jc w:val="center"/>
    </w:pPr>
    <w:rPr>
      <w:lang w:val="en-US"/>
    </w:rPr>
  </w:style>
  <w:style w:type="paragraph" w:customStyle="1" w:styleId="affffffffffffffffff7">
    <w:name w:val="СТБ_Элемент"/>
    <w:aliases w:val="ЭЛТ"/>
    <w:basedOn w:val="afffb"/>
    <w:next w:val="afffa"/>
    <w:rsid w:val="00B97D8E"/>
    <w:pPr>
      <w:keepNext/>
      <w:pageBreakBefore/>
      <w:suppressAutoHyphens/>
      <w:spacing w:after="220"/>
      <w:ind w:left="397" w:right="397"/>
      <w:jc w:val="center"/>
      <w:outlineLvl w:val="0"/>
    </w:pPr>
    <w:rPr>
      <w:b/>
      <w:sz w:val="22"/>
    </w:rPr>
  </w:style>
  <w:style w:type="character" w:customStyle="1" w:styleId="affffffffffffffffff8">
    <w:name w:val="СТБ_Греча_Жирный_Подстрочный"/>
    <w:aliases w:val="Грч_Жир_Под"/>
    <w:rsid w:val="00B97D8E"/>
    <w:rPr>
      <w:rFonts w:ascii="Times New Roman" w:hAnsi="Times New Roman" w:cs="Times New Roman"/>
      <w:b/>
      <w:noProof/>
      <w:vertAlign w:val="subscript"/>
      <w:lang w:val="el-GR"/>
    </w:rPr>
  </w:style>
  <w:style w:type="character" w:customStyle="1" w:styleId="75">
    <w:name w:val="СТБ_Греча_Мелкий_7"/>
    <w:aliases w:val="Грч_Мл7"/>
    <w:rsid w:val="00B97D8E"/>
    <w:rPr>
      <w:rFonts w:ascii="Times New Roman" w:hAnsi="Times New Roman" w:cs="Times New Roman"/>
      <w:noProof/>
      <w:sz w:val="14"/>
      <w:lang w:val="el-GR"/>
    </w:rPr>
  </w:style>
  <w:style w:type="character" w:customStyle="1" w:styleId="affffffffffffffffff9">
    <w:name w:val="СТБ_Греча_Подстрочный"/>
    <w:aliases w:val="Грч_Под"/>
    <w:rsid w:val="00B97D8E"/>
    <w:rPr>
      <w:rFonts w:ascii="Times New Roman" w:hAnsi="Times New Roman" w:cs="Times New Roman"/>
      <w:noProof/>
      <w:vertAlign w:val="subscript"/>
      <w:lang w:val="el-GR"/>
    </w:rPr>
  </w:style>
  <w:style w:type="character" w:customStyle="1" w:styleId="affffffffffffffffffa">
    <w:name w:val="СТБ_Латынь"/>
    <w:aliases w:val="Лтн"/>
    <w:rsid w:val="00B97D8E"/>
    <w:rPr>
      <w:i/>
      <w:noProof/>
      <w:lang w:val="la-Latn"/>
    </w:rPr>
  </w:style>
  <w:style w:type="character" w:customStyle="1" w:styleId="affffffffffffffffffb">
    <w:name w:val="СТБ_Латынь_Жирный"/>
    <w:aliases w:val="Лтн_Жир"/>
    <w:rsid w:val="00B97D8E"/>
    <w:rPr>
      <w:b/>
      <w:i/>
      <w:noProof/>
      <w:lang w:val="la-Latn"/>
    </w:rPr>
  </w:style>
  <w:style w:type="character" w:customStyle="1" w:styleId="affffffffffffffffffc">
    <w:name w:val="СТБ_Латынь_Жирный_Надстрочный"/>
    <w:aliases w:val="Лтн_Жир_Над"/>
    <w:rsid w:val="00B97D8E"/>
    <w:rPr>
      <w:b/>
      <w:i w:val="0"/>
      <w:noProof/>
      <w:vertAlign w:val="superscript"/>
      <w:lang w:val="la-Latn"/>
    </w:rPr>
  </w:style>
  <w:style w:type="character" w:customStyle="1" w:styleId="affffffffffffffffffd">
    <w:name w:val="СТБ_Латынь_Жирный_Подстрочный"/>
    <w:aliases w:val="Лтн_Жир_Под"/>
    <w:rsid w:val="00B97D8E"/>
    <w:rPr>
      <w:b/>
      <w:i w:val="0"/>
      <w:noProof/>
      <w:vertAlign w:val="subscript"/>
      <w:lang w:val="la-Latn"/>
    </w:rPr>
  </w:style>
  <w:style w:type="character" w:customStyle="1" w:styleId="76">
    <w:name w:val="СТБ_Латынь_Мелкий_7"/>
    <w:aliases w:val="Лтн_Мл7"/>
    <w:rsid w:val="00B97D8E"/>
    <w:rPr>
      <w:i w:val="0"/>
      <w:noProof/>
      <w:sz w:val="14"/>
      <w:lang w:val="la-Latn"/>
    </w:rPr>
  </w:style>
  <w:style w:type="character" w:customStyle="1" w:styleId="affffffffffffffffffe">
    <w:name w:val="СТБ_Латынь_Надстрочный"/>
    <w:aliases w:val="Лтн_Над"/>
    <w:rsid w:val="00B97D8E"/>
    <w:rPr>
      <w:i/>
      <w:noProof/>
      <w:vertAlign w:val="superscript"/>
      <w:lang w:val="la-Latn"/>
    </w:rPr>
  </w:style>
  <w:style w:type="character" w:customStyle="1" w:styleId="afffffffffffffffffff">
    <w:name w:val="СТБ_Латынь_Подстрочный"/>
    <w:aliases w:val="Лтн_Под"/>
    <w:rsid w:val="00B97D8E"/>
    <w:rPr>
      <w:i/>
      <w:noProof/>
      <w:vertAlign w:val="subscript"/>
      <w:lang w:val="la-Latn"/>
    </w:rPr>
  </w:style>
  <w:style w:type="character" w:customStyle="1" w:styleId="afffffffffffffffffff0">
    <w:name w:val="СТБ_Матемша"/>
    <w:aliases w:val="Мтм"/>
    <w:rsid w:val="00B97D8E"/>
    <w:rPr>
      <w:rFonts w:ascii="Cambria Math" w:hAnsi="Cambria Math"/>
      <w:noProof/>
    </w:rPr>
  </w:style>
  <w:style w:type="paragraph" w:customStyle="1" w:styleId="afffffffffffffffffff1">
    <w:name w:val="СТБ_Таблица_Дырка_За"/>
    <w:aliases w:val="ТБЛ_ДЗ"/>
    <w:basedOn w:val="afffb"/>
    <w:next w:val="afffa"/>
    <w:rsid w:val="00B97D8E"/>
    <w:pPr>
      <w:spacing w:after="200"/>
    </w:pPr>
    <w:rPr>
      <w:sz w:val="2"/>
    </w:rPr>
  </w:style>
  <w:style w:type="paragraph" w:customStyle="1" w:styleId="afffffffffffffffffff2">
    <w:name w:val="СТБ_Источник"/>
    <w:aliases w:val="ИСТ"/>
    <w:basedOn w:val="afffa"/>
    <w:next w:val="afffa"/>
    <w:rsid w:val="00B97D8E"/>
    <w:pPr>
      <w:spacing w:before="20" w:after="40"/>
    </w:pPr>
  </w:style>
  <w:style w:type="numbering" w:customStyle="1" w:styleId="a5">
    <w:name w:val="СТБ_Список_ПеречислениеКир"/>
    <w:aliases w:val="СпК_ПчК"/>
    <w:rsid w:val="00B97D8E"/>
    <w:pPr>
      <w:numPr>
        <w:numId w:val="28"/>
      </w:numPr>
    </w:pPr>
  </w:style>
  <w:style w:type="numbering" w:customStyle="1" w:styleId="a3">
    <w:name w:val="СТБ_Список_ПеречислениеЛат"/>
    <w:aliases w:val="СпК_ПчЛ"/>
    <w:rsid w:val="00B97D8E"/>
    <w:pPr>
      <w:numPr>
        <w:numId w:val="29"/>
      </w:numPr>
    </w:pPr>
  </w:style>
  <w:style w:type="numbering" w:customStyle="1" w:styleId="aff">
    <w:name w:val="СТБ_Список_ПеречислениеТир"/>
    <w:aliases w:val="СпК_ПчТ"/>
    <w:rsid w:val="00B97D8E"/>
    <w:pPr>
      <w:numPr>
        <w:numId w:val="30"/>
      </w:numPr>
    </w:pPr>
  </w:style>
  <w:style w:type="numbering" w:customStyle="1" w:styleId="a7">
    <w:name w:val="СТБ_Список_ПеречислениеДфс"/>
    <w:aliases w:val="СпК_ПчД"/>
    <w:rsid w:val="00B97D8E"/>
    <w:pPr>
      <w:numPr>
        <w:numId w:val="31"/>
      </w:numPr>
    </w:pPr>
  </w:style>
  <w:style w:type="numbering" w:customStyle="1" w:styleId="a4">
    <w:name w:val="СТБ_Список_ПеречислениеАра"/>
    <w:aliases w:val="СпК_ПчА"/>
    <w:rsid w:val="00B97D8E"/>
    <w:pPr>
      <w:numPr>
        <w:numId w:val="32"/>
      </w:numPr>
    </w:pPr>
  </w:style>
  <w:style w:type="numbering" w:customStyle="1" w:styleId="af7">
    <w:name w:val="СТБ_Список_ПеречислениеРим"/>
    <w:aliases w:val="СпК_ПчР"/>
    <w:rsid w:val="00B97D8E"/>
    <w:pPr>
      <w:numPr>
        <w:numId w:val="33"/>
      </w:numPr>
    </w:pPr>
  </w:style>
  <w:style w:type="numbering" w:customStyle="1" w:styleId="af8">
    <w:name w:val="СТБ_Список_ПеречислениеТбл"/>
    <w:aliases w:val="СпК_ПчТбл"/>
    <w:rsid w:val="00B97D8E"/>
    <w:pPr>
      <w:numPr>
        <w:numId w:val="34"/>
      </w:numPr>
    </w:pPr>
  </w:style>
  <w:style w:type="paragraph" w:customStyle="1" w:styleId="1a">
    <w:name w:val="СТБ_Заголовок_1_Элемент"/>
    <w:aliases w:val="ЗАГ_1_ЭЛТ"/>
    <w:basedOn w:val="afffb"/>
    <w:next w:val="afffa"/>
    <w:rsid w:val="00B97D8E"/>
    <w:pPr>
      <w:keepNext/>
      <w:pageBreakBefore/>
      <w:suppressAutoHyphens/>
      <w:spacing w:after="220"/>
      <w:ind w:left="397" w:right="397"/>
      <w:jc w:val="center"/>
      <w:outlineLvl w:val="0"/>
    </w:pPr>
    <w:rPr>
      <w:b/>
      <w:sz w:val="22"/>
    </w:rPr>
  </w:style>
  <w:style w:type="paragraph" w:customStyle="1" w:styleId="1ff2">
    <w:name w:val="СТБ_Заголовок_1_Элемент_Инсайдер"/>
    <w:aliases w:val="ЗАГ_1_ЭЛТ_И"/>
    <w:basedOn w:val="1a"/>
    <w:next w:val="afffa"/>
    <w:rsid w:val="00B97D8E"/>
    <w:pPr>
      <w:pageBreakBefore w:val="0"/>
      <w:spacing w:before="220"/>
    </w:pPr>
  </w:style>
  <w:style w:type="paragraph" w:customStyle="1" w:styleId="1b">
    <w:name w:val="СТБ_Заголовок_1_Раздел"/>
    <w:aliases w:val="ЗАГ_1"/>
    <w:basedOn w:val="afffb"/>
    <w:next w:val="afffa"/>
    <w:rsid w:val="00B97D8E"/>
    <w:pPr>
      <w:keepNext/>
      <w:suppressAutoHyphens/>
      <w:spacing w:before="220" w:after="160"/>
      <w:ind w:firstLine="397"/>
      <w:outlineLvl w:val="0"/>
    </w:pPr>
    <w:rPr>
      <w:b/>
      <w:sz w:val="22"/>
    </w:rPr>
  </w:style>
  <w:style w:type="paragraph" w:customStyle="1" w:styleId="2f0">
    <w:name w:val="СТБ_Заголовок_2_Подраздел"/>
    <w:aliases w:val="ЗАГ_2"/>
    <w:basedOn w:val="afffb"/>
    <w:next w:val="afffa"/>
    <w:rsid w:val="00B97D8E"/>
    <w:pPr>
      <w:keepNext/>
      <w:suppressAutoHyphens/>
      <w:spacing w:before="120" w:after="80"/>
      <w:ind w:firstLine="397"/>
      <w:outlineLvl w:val="1"/>
    </w:pPr>
    <w:rPr>
      <w:b/>
    </w:rPr>
  </w:style>
  <w:style w:type="paragraph" w:customStyle="1" w:styleId="3c">
    <w:name w:val="СТБ_Заголовок_3_Пункт"/>
    <w:aliases w:val="ЗАГ_3"/>
    <w:basedOn w:val="afffb"/>
    <w:next w:val="afffa"/>
    <w:rsid w:val="00B97D8E"/>
    <w:pPr>
      <w:keepNext/>
      <w:suppressAutoHyphens/>
      <w:spacing w:before="80" w:after="40"/>
      <w:ind w:firstLine="397"/>
      <w:outlineLvl w:val="2"/>
    </w:pPr>
    <w:rPr>
      <w:b/>
    </w:rPr>
  </w:style>
  <w:style w:type="paragraph" w:customStyle="1" w:styleId="4b">
    <w:name w:val="СТБ_Заголовок_4_Подпункт"/>
    <w:aliases w:val="ЗАГ_4"/>
    <w:basedOn w:val="afffb"/>
    <w:next w:val="afffa"/>
    <w:rsid w:val="00B97D8E"/>
    <w:pPr>
      <w:keepNext/>
      <w:suppressAutoHyphens/>
      <w:spacing w:before="40" w:after="20"/>
      <w:ind w:firstLine="397"/>
      <w:outlineLvl w:val="3"/>
    </w:pPr>
    <w:rPr>
      <w:b/>
    </w:rPr>
  </w:style>
  <w:style w:type="paragraph" w:customStyle="1" w:styleId="5b">
    <w:name w:val="СТБ_Заголовок_5_Параграф"/>
    <w:aliases w:val="ЗАГ_5"/>
    <w:basedOn w:val="afffb"/>
    <w:next w:val="afffa"/>
    <w:rsid w:val="00B97D8E"/>
    <w:pPr>
      <w:keepNext/>
      <w:suppressAutoHyphens/>
      <w:spacing w:before="40" w:after="20"/>
      <w:ind w:firstLine="397"/>
      <w:outlineLvl w:val="4"/>
    </w:pPr>
    <w:rPr>
      <w:b/>
    </w:rPr>
  </w:style>
  <w:style w:type="paragraph" w:customStyle="1" w:styleId="afffffffe">
    <w:name w:val="СТБ_ТитЛист_Наименование_Рус"/>
    <w:aliases w:val="ТЛ_НМН_РУС"/>
    <w:basedOn w:val="afffb"/>
    <w:hidden/>
    <w:semiHidden/>
    <w:rsid w:val="00B97D8E"/>
    <w:pPr>
      <w:suppressAutoHyphens/>
      <w:spacing w:before="80" w:after="80"/>
    </w:pPr>
    <w:rPr>
      <w:b/>
    </w:rPr>
  </w:style>
  <w:style w:type="paragraph" w:customStyle="1" w:styleId="affffffff">
    <w:name w:val="СТБ_ТитЛист_Наименование_Бел"/>
    <w:aliases w:val="ТЛ_НМН_БЕЛ"/>
    <w:basedOn w:val="afffb"/>
    <w:hidden/>
    <w:semiHidden/>
    <w:rsid w:val="00B97D8E"/>
    <w:pPr>
      <w:suppressAutoHyphens/>
      <w:spacing w:before="80" w:after="80"/>
    </w:pPr>
    <w:rPr>
      <w:b/>
      <w:lang w:val="be-BY"/>
    </w:rPr>
  </w:style>
  <w:style w:type="paragraph" w:customStyle="1" w:styleId="afffffffffffffffffff3">
    <w:name w:val="СТБ_ТитЛист_Сено"/>
    <w:aliases w:val="ТЛ_СЕН"/>
    <w:basedOn w:val="afffb"/>
    <w:rsid w:val="00B97D8E"/>
    <w:pPr>
      <w:spacing w:before="480"/>
      <w:jc w:val="both"/>
    </w:pPr>
    <w:rPr>
      <w:b/>
      <w:sz w:val="18"/>
    </w:rPr>
  </w:style>
  <w:style w:type="paragraph" w:customStyle="1" w:styleId="afffffffffffffffffff4">
    <w:name w:val="СТБ_ТитЛист_БланкЗаказ"/>
    <w:aliases w:val="ТЛ_БЗ"/>
    <w:basedOn w:val="afffb"/>
    <w:rsid w:val="00B97D8E"/>
    <w:rPr>
      <w:caps/>
    </w:rPr>
  </w:style>
  <w:style w:type="paragraph" w:customStyle="1" w:styleId="1ff3">
    <w:name w:val="СТБ_Таблица_1_Заголовок"/>
    <w:aliases w:val="Т_1З"/>
    <w:basedOn w:val="10"/>
    <w:next w:val="afffa"/>
    <w:rsid w:val="00B97D8E"/>
    <w:pPr>
      <w:keepNext/>
      <w:numPr>
        <w:numId w:val="0"/>
      </w:numPr>
      <w:suppressAutoHyphens/>
      <w:spacing w:before="220" w:after="160"/>
      <w:ind w:left="785" w:hanging="360"/>
      <w:jc w:val="both"/>
      <w:outlineLvl w:val="0"/>
    </w:pPr>
    <w:rPr>
      <w:rFonts w:ascii="Arial" w:hAnsi="Arial" w:cs="Arial"/>
      <w:b/>
      <w:sz w:val="22"/>
      <w:lang w:eastAsia="en-US"/>
    </w:rPr>
  </w:style>
  <w:style w:type="paragraph" w:customStyle="1" w:styleId="1ff4">
    <w:name w:val="СТБ_Таблица_1_Текст"/>
    <w:aliases w:val="Т_1Т"/>
    <w:basedOn w:val="11"/>
    <w:next w:val="afffa"/>
    <w:rsid w:val="00B97D8E"/>
  </w:style>
  <w:style w:type="paragraph" w:customStyle="1" w:styleId="2ff7">
    <w:name w:val="СТБ_Таблица_2_Заголовок"/>
    <w:aliases w:val="Т_2З"/>
    <w:basedOn w:val="21"/>
    <w:next w:val="afffa"/>
    <w:rsid w:val="00B97D8E"/>
    <w:pPr>
      <w:keepNext/>
      <w:numPr>
        <w:ilvl w:val="0"/>
        <w:numId w:val="0"/>
      </w:numPr>
      <w:suppressAutoHyphens/>
      <w:spacing w:before="120" w:after="80"/>
      <w:ind w:left="1505" w:hanging="360"/>
      <w:jc w:val="both"/>
      <w:outlineLvl w:val="1"/>
    </w:pPr>
    <w:rPr>
      <w:rFonts w:ascii="Arial" w:hAnsi="Arial" w:cs="Arial"/>
      <w:b/>
      <w:lang w:eastAsia="en-US"/>
    </w:rPr>
  </w:style>
  <w:style w:type="paragraph" w:customStyle="1" w:styleId="2ff8">
    <w:name w:val="СТБ_Таблица_2_Текст"/>
    <w:aliases w:val="Т_2Т"/>
    <w:basedOn w:val="22"/>
    <w:next w:val="afffa"/>
    <w:rsid w:val="00B97D8E"/>
  </w:style>
  <w:style w:type="paragraph" w:customStyle="1" w:styleId="3fd">
    <w:name w:val="СТБ_Таблица_3_Заголовок"/>
    <w:aliases w:val="Т_3З"/>
    <w:basedOn w:val="31"/>
    <w:next w:val="afffa"/>
    <w:rsid w:val="00B97D8E"/>
    <w:pPr>
      <w:keepNext/>
      <w:numPr>
        <w:ilvl w:val="0"/>
        <w:numId w:val="0"/>
      </w:numPr>
      <w:suppressAutoHyphens/>
      <w:spacing w:before="80" w:after="40"/>
      <w:ind w:left="2225" w:hanging="180"/>
      <w:jc w:val="both"/>
      <w:outlineLvl w:val="2"/>
    </w:pPr>
    <w:rPr>
      <w:rFonts w:ascii="Arial" w:hAnsi="Arial" w:cs="Arial"/>
      <w:b/>
      <w:lang w:eastAsia="en-US"/>
    </w:rPr>
  </w:style>
  <w:style w:type="paragraph" w:customStyle="1" w:styleId="3fe">
    <w:name w:val="СТБ_Таблица_3_Текст"/>
    <w:aliases w:val="Т_3Т"/>
    <w:basedOn w:val="32"/>
    <w:next w:val="afffa"/>
    <w:rsid w:val="00B97D8E"/>
  </w:style>
  <w:style w:type="paragraph" w:customStyle="1" w:styleId="4f4">
    <w:name w:val="СТБ_Таблица_4_Заголовок"/>
    <w:aliases w:val="Т_4З"/>
    <w:basedOn w:val="41"/>
    <w:next w:val="afffa"/>
    <w:rsid w:val="00B97D8E"/>
    <w:pPr>
      <w:keepNext/>
      <w:numPr>
        <w:ilvl w:val="0"/>
        <w:numId w:val="0"/>
      </w:numPr>
      <w:suppressAutoHyphens/>
      <w:spacing w:before="40" w:after="20"/>
      <w:ind w:left="2945" w:hanging="360"/>
      <w:jc w:val="both"/>
      <w:outlineLvl w:val="3"/>
    </w:pPr>
    <w:rPr>
      <w:rFonts w:ascii="Arial" w:hAnsi="Arial" w:cs="Arial"/>
      <w:b/>
      <w:lang w:eastAsia="en-US"/>
    </w:rPr>
  </w:style>
  <w:style w:type="paragraph" w:customStyle="1" w:styleId="4f5">
    <w:name w:val="СТБ_Таблица_4_Текст"/>
    <w:aliases w:val="Т_4Т"/>
    <w:basedOn w:val="42"/>
    <w:next w:val="afffa"/>
    <w:rsid w:val="00B97D8E"/>
  </w:style>
  <w:style w:type="paragraph" w:customStyle="1" w:styleId="5f3">
    <w:name w:val="СТБ_Таблица_5_Заголовок"/>
    <w:aliases w:val="Т_5З"/>
    <w:basedOn w:val="51"/>
    <w:next w:val="afffa"/>
    <w:rsid w:val="00B97D8E"/>
    <w:pPr>
      <w:keepNext/>
      <w:numPr>
        <w:ilvl w:val="0"/>
        <w:numId w:val="0"/>
      </w:numPr>
      <w:suppressAutoHyphens/>
      <w:spacing w:before="40" w:after="20"/>
      <w:ind w:left="3665" w:hanging="360"/>
      <w:jc w:val="both"/>
      <w:outlineLvl w:val="4"/>
    </w:pPr>
    <w:rPr>
      <w:rFonts w:ascii="Arial" w:hAnsi="Arial" w:cs="Arial"/>
      <w:b/>
      <w:lang w:eastAsia="en-US"/>
    </w:rPr>
  </w:style>
  <w:style w:type="paragraph" w:customStyle="1" w:styleId="5f4">
    <w:name w:val="СТБ_Таблица_5_Текст"/>
    <w:aliases w:val="Т_5Т"/>
    <w:basedOn w:val="52"/>
    <w:next w:val="afffa"/>
    <w:rsid w:val="00B97D8E"/>
  </w:style>
  <w:style w:type="paragraph" w:customStyle="1" w:styleId="67">
    <w:name w:val="СТБ_Таблица_6_Заголовок"/>
    <w:aliases w:val="Т_6З"/>
    <w:basedOn w:val="6"/>
    <w:next w:val="afffa"/>
    <w:rsid w:val="00B97D8E"/>
  </w:style>
  <w:style w:type="paragraph" w:customStyle="1" w:styleId="68">
    <w:name w:val="СТБ_Таблица_6_Текст"/>
    <w:aliases w:val="Т_6Т"/>
    <w:basedOn w:val="64"/>
    <w:next w:val="afffa"/>
    <w:rsid w:val="00B97D8E"/>
  </w:style>
  <w:style w:type="character" w:customStyle="1" w:styleId="afffffffffffffffffff5">
    <w:name w:val="СТБ(ТиО)_Терминоид"/>
    <w:aliases w:val="ТиО_ТНД"/>
    <w:uiPriority w:val="1"/>
    <w:rsid w:val="00B97D8E"/>
    <w:rPr>
      <w:b/>
    </w:rPr>
  </w:style>
  <w:style w:type="character" w:customStyle="1" w:styleId="afffffffffffffffffff6">
    <w:name w:val="СТБ(ТиО)_Язык"/>
    <w:aliases w:val="ТиО_ЯЗК"/>
    <w:uiPriority w:val="1"/>
    <w:rsid w:val="00B97D8E"/>
    <w:rPr>
      <w:b w:val="0"/>
      <w:i w:val="0"/>
    </w:rPr>
  </w:style>
  <w:style w:type="paragraph" w:customStyle="1" w:styleId="afffffffffffffffffff7">
    <w:name w:val="СТБ(ТиО)_Источник"/>
    <w:aliases w:val="ТиО_ИСТ"/>
    <w:basedOn w:val="afffb"/>
    <w:rsid w:val="00B97D8E"/>
    <w:pPr>
      <w:spacing w:before="40"/>
      <w:ind w:firstLine="397"/>
      <w:jc w:val="both"/>
    </w:pPr>
  </w:style>
  <w:style w:type="paragraph" w:customStyle="1" w:styleId="afffffffffffffffffff8">
    <w:name w:val="СТБ(ТиО)_Перевод"/>
    <w:aliases w:val="ТиО_ТПВД"/>
    <w:basedOn w:val="afffb"/>
    <w:rsid w:val="00B97D8E"/>
  </w:style>
  <w:style w:type="character" w:customStyle="1" w:styleId="afffffffffffffffffff9">
    <w:name w:val="СТБ_Текст_Наименование"/>
    <w:aliases w:val="ТКТ_НМН"/>
    <w:uiPriority w:val="1"/>
    <w:rsid w:val="00B97D8E"/>
  </w:style>
  <w:style w:type="character" w:customStyle="1" w:styleId="afffffffffffffffffffa">
    <w:name w:val="СТБ_Текст_Обозначение"/>
    <w:aliases w:val="ТКТ_ОБЗН"/>
    <w:uiPriority w:val="1"/>
    <w:rsid w:val="00B97D8E"/>
  </w:style>
  <w:style w:type="character" w:customStyle="1" w:styleId="afffffffffffffffffffb">
    <w:name w:val="СТБ_Библиография_Ссылка"/>
    <w:aliases w:val="БГ_СЛК"/>
    <w:uiPriority w:val="1"/>
    <w:rsid w:val="00B97D8E"/>
  </w:style>
  <w:style w:type="character" w:customStyle="1" w:styleId="afffffffffffffffffffc">
    <w:name w:val="СТБ(ТиО)_Термин_ПодстрочныйКир"/>
    <w:aliases w:val="ТиО_ТМНКПод"/>
    <w:uiPriority w:val="1"/>
    <w:rsid w:val="00B97D8E"/>
    <w:rPr>
      <w:b/>
      <w:vertAlign w:val="subscript"/>
    </w:rPr>
  </w:style>
  <w:style w:type="character" w:customStyle="1" w:styleId="afffffffffffffffffffd">
    <w:name w:val="СТБ(ТиО)_Термин_НадстрочныйКир"/>
    <w:aliases w:val="ТиО_ТМНКНад"/>
    <w:uiPriority w:val="1"/>
    <w:rsid w:val="00B97D8E"/>
    <w:rPr>
      <w:b/>
      <w:vertAlign w:val="superscript"/>
    </w:rPr>
  </w:style>
  <w:style w:type="character" w:customStyle="1" w:styleId="afffffffffffffffffffe">
    <w:name w:val="СТБ(ТиО)_Термин_Перевод_КирНад"/>
    <w:aliases w:val="ТиО_ПКНад"/>
    <w:uiPriority w:val="1"/>
    <w:rsid w:val="00B97D8E"/>
    <w:rPr>
      <w:vertAlign w:val="superscript"/>
    </w:rPr>
  </w:style>
  <w:style w:type="character" w:customStyle="1" w:styleId="affffffffffffffffffff">
    <w:name w:val="СТБ(ТиО)_Термин_Перевод_ЛатПод"/>
    <w:aliases w:val="ТиО_ПЛПод"/>
    <w:uiPriority w:val="1"/>
    <w:rsid w:val="00B97D8E"/>
    <w:rPr>
      <w:i/>
      <w:vertAlign w:val="subscript"/>
    </w:rPr>
  </w:style>
  <w:style w:type="character" w:customStyle="1" w:styleId="affffffffffffffffffff0">
    <w:name w:val="СТБ(ТиО)_Термин_Перевод_ЛатНад"/>
    <w:aliases w:val="ТиО_ПЛНад"/>
    <w:uiPriority w:val="1"/>
    <w:rsid w:val="00B97D8E"/>
    <w:rPr>
      <w:i/>
      <w:vertAlign w:val="superscript"/>
    </w:rPr>
  </w:style>
  <w:style w:type="character" w:customStyle="1" w:styleId="affffffffffffffffffff1">
    <w:name w:val="СТБ(ТиО)_Термин_Перевод"/>
    <w:aliases w:val="ТиО_ПВД"/>
    <w:uiPriority w:val="1"/>
    <w:rsid w:val="00B97D8E"/>
  </w:style>
  <w:style w:type="character" w:customStyle="1" w:styleId="affffffffffffffffffff2">
    <w:name w:val="СТБ(ТиО)_Термин_ПодстрочныйЛат"/>
    <w:aliases w:val="ТиО_ТМНЛПод"/>
    <w:uiPriority w:val="1"/>
    <w:rsid w:val="00B97D8E"/>
    <w:rPr>
      <w:b/>
      <w:i/>
      <w:vertAlign w:val="subscript"/>
    </w:rPr>
  </w:style>
  <w:style w:type="character" w:customStyle="1" w:styleId="affffffffffffffffffff3">
    <w:name w:val="СТБ(ТиО)_Термин_НадстрочныйЛат"/>
    <w:aliases w:val="ТиО_ТМНЛНад"/>
    <w:uiPriority w:val="1"/>
    <w:rsid w:val="00B97D8E"/>
    <w:rPr>
      <w:b/>
      <w:i/>
      <w:vertAlign w:val="superscript"/>
    </w:rPr>
  </w:style>
  <w:style w:type="numbering" w:customStyle="1" w:styleId="XML6">
    <w:name w:val="XML_Арабский_Скобка"/>
    <w:aliases w:val="Ара_Скб"/>
    <w:uiPriority w:val="99"/>
    <w:rsid w:val="00B97D8E"/>
    <w:pPr>
      <w:numPr>
        <w:numId w:val="51"/>
      </w:numPr>
    </w:pPr>
  </w:style>
  <w:style w:type="numbering" w:customStyle="1" w:styleId="XMLf">
    <w:name w:val="XML_Латинский_Скобка"/>
    <w:aliases w:val="Лат_Скб"/>
    <w:uiPriority w:val="99"/>
    <w:rsid w:val="00B97D8E"/>
    <w:pPr>
      <w:numPr>
        <w:numId w:val="52"/>
      </w:numPr>
    </w:pPr>
  </w:style>
  <w:style w:type="numbering" w:customStyle="1" w:styleId="XML3">
    <w:name w:val="XML_Латинский_Точка"/>
    <w:aliases w:val="Лат_Тчк"/>
    <w:uiPriority w:val="99"/>
    <w:rsid w:val="00B97D8E"/>
    <w:pPr>
      <w:numPr>
        <w:numId w:val="53"/>
      </w:numPr>
    </w:pPr>
  </w:style>
  <w:style w:type="numbering" w:customStyle="1" w:styleId="XMLc">
    <w:name w:val="XML_Арабский_Точка"/>
    <w:aliases w:val="Ара_Тчк"/>
    <w:uiPriority w:val="99"/>
    <w:rsid w:val="00B97D8E"/>
    <w:pPr>
      <w:numPr>
        <w:numId w:val="54"/>
      </w:numPr>
    </w:pPr>
  </w:style>
  <w:style w:type="numbering" w:customStyle="1" w:styleId="XML1">
    <w:name w:val="XML_Кириллица_Скобка"/>
    <w:aliases w:val="Кир_Скб"/>
    <w:uiPriority w:val="99"/>
    <w:rsid w:val="00B97D8E"/>
    <w:pPr>
      <w:numPr>
        <w:numId w:val="55"/>
      </w:numPr>
    </w:pPr>
  </w:style>
  <w:style w:type="numbering" w:customStyle="1" w:styleId="XML2">
    <w:name w:val="XML_Кириллица_Точка"/>
    <w:aliases w:val="Кир_Тчк"/>
    <w:uiPriority w:val="99"/>
    <w:rsid w:val="00B97D8E"/>
    <w:pPr>
      <w:numPr>
        <w:numId w:val="56"/>
      </w:numPr>
    </w:pPr>
  </w:style>
  <w:style w:type="numbering" w:customStyle="1" w:styleId="XML4">
    <w:name w:val="XML_Римский_Скобка"/>
    <w:aliases w:val="Рим_Скб"/>
    <w:uiPriority w:val="99"/>
    <w:rsid w:val="00B97D8E"/>
    <w:pPr>
      <w:numPr>
        <w:numId w:val="57"/>
      </w:numPr>
    </w:pPr>
  </w:style>
  <w:style w:type="numbering" w:customStyle="1" w:styleId="XMLe">
    <w:name w:val="XML_Римский_Точка"/>
    <w:aliases w:val="Рим_Тчк"/>
    <w:uiPriority w:val="99"/>
    <w:rsid w:val="00B97D8E"/>
    <w:pPr>
      <w:numPr>
        <w:numId w:val="58"/>
      </w:numPr>
    </w:pPr>
  </w:style>
  <w:style w:type="numbering" w:customStyle="1" w:styleId="XML0">
    <w:name w:val="XML_Палка"/>
    <w:aliases w:val="Палка"/>
    <w:uiPriority w:val="99"/>
    <w:rsid w:val="00B97D8E"/>
    <w:pPr>
      <w:numPr>
        <w:numId w:val="59"/>
      </w:numPr>
    </w:pPr>
  </w:style>
  <w:style w:type="numbering" w:customStyle="1" w:styleId="XML5">
    <w:name w:val="XML_Латинский_Таблица_Скобка"/>
    <w:aliases w:val="Лат_Тбл_Скб"/>
    <w:uiPriority w:val="99"/>
    <w:rsid w:val="00B97D8E"/>
    <w:pPr>
      <w:numPr>
        <w:numId w:val="60"/>
      </w:numPr>
    </w:pPr>
  </w:style>
  <w:style w:type="numbering" w:customStyle="1" w:styleId="XML9">
    <w:name w:val="XML_Латинский_Таблица_Точка"/>
    <w:aliases w:val="Лат_Тбл_Тчк"/>
    <w:uiPriority w:val="99"/>
    <w:rsid w:val="00B97D8E"/>
    <w:pPr>
      <w:numPr>
        <w:numId w:val="61"/>
      </w:numPr>
    </w:pPr>
  </w:style>
  <w:style w:type="numbering" w:customStyle="1" w:styleId="XMLa">
    <w:name w:val="XML_Арабский_Таблица_Скобка"/>
    <w:aliases w:val="Ара_Тбл_Скб"/>
    <w:uiPriority w:val="99"/>
    <w:rsid w:val="00B97D8E"/>
    <w:pPr>
      <w:numPr>
        <w:numId w:val="62"/>
      </w:numPr>
    </w:pPr>
  </w:style>
  <w:style w:type="numbering" w:customStyle="1" w:styleId="XML7">
    <w:name w:val="XML_Арабский_Таблица_Точка"/>
    <w:aliases w:val="Ара_Тбл_Тчк"/>
    <w:uiPriority w:val="99"/>
    <w:rsid w:val="00B97D8E"/>
    <w:pPr>
      <w:numPr>
        <w:numId w:val="63"/>
      </w:numPr>
    </w:pPr>
  </w:style>
  <w:style w:type="numbering" w:customStyle="1" w:styleId="XML">
    <w:name w:val="XML_Кириллица_Таблица_Скобка"/>
    <w:aliases w:val="Кир_Тбл_Скб"/>
    <w:uiPriority w:val="99"/>
    <w:rsid w:val="00B97D8E"/>
    <w:pPr>
      <w:numPr>
        <w:numId w:val="64"/>
      </w:numPr>
    </w:pPr>
  </w:style>
  <w:style w:type="numbering" w:customStyle="1" w:styleId="XMLb">
    <w:name w:val="XML_Кириллица_Таблица_Точка"/>
    <w:aliases w:val="Кир_Тбл_Тчк"/>
    <w:uiPriority w:val="99"/>
    <w:rsid w:val="00B97D8E"/>
    <w:pPr>
      <w:numPr>
        <w:numId w:val="65"/>
      </w:numPr>
    </w:pPr>
  </w:style>
  <w:style w:type="numbering" w:customStyle="1" w:styleId="XMLf0">
    <w:name w:val="XML_Римский_Таблица_Скобка"/>
    <w:aliases w:val="Рим_Тбл_Скб"/>
    <w:uiPriority w:val="99"/>
    <w:rsid w:val="00B97D8E"/>
    <w:pPr>
      <w:numPr>
        <w:numId w:val="66"/>
      </w:numPr>
    </w:pPr>
  </w:style>
  <w:style w:type="numbering" w:customStyle="1" w:styleId="XMLd">
    <w:name w:val="XML_Римский_Таблица_Точка"/>
    <w:aliases w:val="Рим_Тбл_Тчк"/>
    <w:uiPriority w:val="99"/>
    <w:rsid w:val="00B97D8E"/>
    <w:pPr>
      <w:numPr>
        <w:numId w:val="67"/>
      </w:numPr>
    </w:pPr>
  </w:style>
  <w:style w:type="numbering" w:customStyle="1" w:styleId="XML8">
    <w:name w:val="XML_Палка_Таблица"/>
    <w:aliases w:val="Палка_Тбл"/>
    <w:uiPriority w:val="99"/>
    <w:rsid w:val="00B97D8E"/>
    <w:pPr>
      <w:numPr>
        <w:numId w:val="68"/>
      </w:numPr>
    </w:pPr>
  </w:style>
  <w:style w:type="paragraph" w:customStyle="1" w:styleId="17">
    <w:name w:val="СТБ_ПрилД_1_Раздел_Заголовок"/>
    <w:aliases w:val="ПД_1З"/>
    <w:basedOn w:val="1b"/>
    <w:next w:val="afffa"/>
    <w:rsid w:val="00B97D8E"/>
    <w:pPr>
      <w:numPr>
        <w:ilvl w:val="1"/>
        <w:numId w:val="69"/>
      </w:numPr>
      <w:jc w:val="both"/>
    </w:pPr>
  </w:style>
  <w:style w:type="paragraph" w:customStyle="1" w:styleId="1ff5">
    <w:name w:val="СТБ_ПрилД_1_Раздел_Текст"/>
    <w:aliases w:val="ПД_1Т"/>
    <w:basedOn w:val="17"/>
    <w:rsid w:val="00B97D8E"/>
    <w:pPr>
      <w:keepNext w:val="0"/>
      <w:suppressAutoHyphens w:val="0"/>
      <w:spacing w:before="0" w:after="0"/>
    </w:pPr>
    <w:rPr>
      <w:b w:val="0"/>
      <w:sz w:val="20"/>
    </w:rPr>
  </w:style>
  <w:style w:type="paragraph" w:customStyle="1" w:styleId="28">
    <w:name w:val="СТБ_ПрилД_2_Подраздел_Заголовок"/>
    <w:aliases w:val="ПД_2З"/>
    <w:basedOn w:val="2f0"/>
    <w:next w:val="afffa"/>
    <w:rsid w:val="00B97D8E"/>
    <w:pPr>
      <w:numPr>
        <w:ilvl w:val="2"/>
        <w:numId w:val="69"/>
      </w:numPr>
      <w:jc w:val="both"/>
    </w:pPr>
  </w:style>
  <w:style w:type="paragraph" w:customStyle="1" w:styleId="2ff9">
    <w:name w:val="СТБ_ПрилД_2_Подраздел_Текст"/>
    <w:aliases w:val="ПД_2Т"/>
    <w:basedOn w:val="28"/>
    <w:rsid w:val="00B97D8E"/>
    <w:pPr>
      <w:keepNext w:val="0"/>
      <w:suppressAutoHyphens w:val="0"/>
      <w:spacing w:before="0" w:after="0"/>
    </w:pPr>
    <w:rPr>
      <w:b w:val="0"/>
    </w:rPr>
  </w:style>
  <w:style w:type="paragraph" w:customStyle="1" w:styleId="38">
    <w:name w:val="СТБ_ПрилД_3_Пункт_Заголовок"/>
    <w:aliases w:val="ПД_3З"/>
    <w:basedOn w:val="3c"/>
    <w:next w:val="afffa"/>
    <w:rsid w:val="00B97D8E"/>
    <w:pPr>
      <w:numPr>
        <w:ilvl w:val="3"/>
        <w:numId w:val="69"/>
      </w:numPr>
      <w:jc w:val="both"/>
    </w:pPr>
  </w:style>
  <w:style w:type="paragraph" w:customStyle="1" w:styleId="3ff">
    <w:name w:val="СТБ_ПрилД_3_Пункт_Текст"/>
    <w:aliases w:val="ПД_3Т"/>
    <w:basedOn w:val="38"/>
    <w:rsid w:val="00B97D8E"/>
    <w:pPr>
      <w:keepNext w:val="0"/>
      <w:suppressAutoHyphens w:val="0"/>
      <w:spacing w:before="0" w:after="0"/>
    </w:pPr>
    <w:rPr>
      <w:b w:val="0"/>
    </w:rPr>
  </w:style>
  <w:style w:type="paragraph" w:customStyle="1" w:styleId="48">
    <w:name w:val="СТБ_ПрилД_4_Подпункт_Заголовок"/>
    <w:aliases w:val="ПД_4З"/>
    <w:basedOn w:val="4b"/>
    <w:next w:val="afffa"/>
    <w:rsid w:val="00B97D8E"/>
    <w:pPr>
      <w:numPr>
        <w:ilvl w:val="4"/>
        <w:numId w:val="69"/>
      </w:numPr>
      <w:jc w:val="both"/>
    </w:pPr>
  </w:style>
  <w:style w:type="paragraph" w:customStyle="1" w:styleId="4f6">
    <w:name w:val="СТБ_ПрилД_4_Подпункт_Текст"/>
    <w:aliases w:val="ПД_4Т"/>
    <w:basedOn w:val="48"/>
    <w:rsid w:val="00B97D8E"/>
    <w:pPr>
      <w:keepNext w:val="0"/>
      <w:suppressAutoHyphens w:val="0"/>
      <w:spacing w:before="0" w:after="0"/>
    </w:pPr>
    <w:rPr>
      <w:b w:val="0"/>
    </w:rPr>
  </w:style>
  <w:style w:type="paragraph" w:customStyle="1" w:styleId="58">
    <w:name w:val="СТБ_ПрилД_5_Параграф_Заголовок"/>
    <w:aliases w:val="ПД_5З"/>
    <w:basedOn w:val="5b"/>
    <w:rsid w:val="00B97D8E"/>
    <w:pPr>
      <w:numPr>
        <w:ilvl w:val="5"/>
        <w:numId w:val="69"/>
      </w:numPr>
      <w:jc w:val="both"/>
    </w:pPr>
  </w:style>
  <w:style w:type="paragraph" w:customStyle="1" w:styleId="5f5">
    <w:name w:val="СТБ_ПрилД_5_Параграф_Текст"/>
    <w:aliases w:val="ПД_5Т"/>
    <w:basedOn w:val="58"/>
    <w:rsid w:val="00B97D8E"/>
    <w:pPr>
      <w:keepNext w:val="0"/>
      <w:suppressAutoHyphens w:val="0"/>
      <w:spacing w:before="0" w:after="0"/>
    </w:pPr>
    <w:rPr>
      <w:b w:val="0"/>
    </w:rPr>
  </w:style>
  <w:style w:type="numbering" w:customStyle="1" w:styleId="afd">
    <w:name w:val="СТБ_Нумера_ПрилД"/>
    <w:uiPriority w:val="99"/>
    <w:rsid w:val="00B97D8E"/>
    <w:pPr>
      <w:numPr>
        <w:numId w:val="69"/>
      </w:numPr>
    </w:pPr>
  </w:style>
  <w:style w:type="paragraph" w:customStyle="1" w:styleId="affffffffffffffffffff4">
    <w:name w:val="СТБ_КолонТитул_Нечёт_Прямой"/>
    <w:aliases w:val="КТ_Н_Прямой"/>
    <w:basedOn w:val="affffffffffffffb"/>
    <w:rsid w:val="00B97D8E"/>
    <w:rPr>
      <w:i w:val="0"/>
    </w:rPr>
  </w:style>
  <w:style w:type="paragraph" w:customStyle="1" w:styleId="affffffffffffffffffff5">
    <w:name w:val="СТБ_КолонТитул_Чёт_Прямой"/>
    <w:aliases w:val="КТ_Ч_Прямой"/>
    <w:basedOn w:val="affffffffffffff9"/>
    <w:rsid w:val="00B97D8E"/>
    <w:rPr>
      <w:i w:val="0"/>
    </w:rPr>
  </w:style>
  <w:style w:type="character" w:customStyle="1" w:styleId="affffffffffffffffffff6">
    <w:name w:val="СТБ(ТиО)_Терминоид_ЖирноКосой"/>
    <w:aliases w:val="ТиО_ТНД_ЖК"/>
    <w:basedOn w:val="afffffffffffffffffff5"/>
    <w:uiPriority w:val="1"/>
    <w:rsid w:val="00B97D8E"/>
    <w:rPr>
      <w:b/>
      <w:i/>
    </w:rPr>
  </w:style>
  <w:style w:type="character" w:customStyle="1" w:styleId="affffffffffffffffffff7">
    <w:name w:val="СТБ(ТиО)_Терминоид_Обычный"/>
    <w:aliases w:val="ТиО_ТНД_ОБ"/>
    <w:basedOn w:val="afffffffffffffffffff5"/>
    <w:uiPriority w:val="1"/>
    <w:rsid w:val="00B97D8E"/>
    <w:rPr>
      <w:b w:val="0"/>
    </w:rPr>
  </w:style>
  <w:style w:type="paragraph" w:customStyle="1" w:styleId="affffffffffffffffffff8">
    <w:name w:val="СТБ_Примечание_Между"/>
    <w:aliases w:val="ПМЧ_МЕ"/>
    <w:basedOn w:val="aff1"/>
    <w:rsid w:val="00B97D8E"/>
    <w:pPr>
      <w:ind w:left="397"/>
      <w:contextualSpacing/>
      <w:jc w:val="both"/>
    </w:pPr>
    <w:rPr>
      <w:sz w:val="18"/>
    </w:rPr>
  </w:style>
  <w:style w:type="paragraph" w:customStyle="1" w:styleId="affffffffffffffffffff9">
    <w:name w:val="СТБ_Примечание_Первый"/>
    <w:aliases w:val="ПМЧ_ПЕ"/>
    <w:basedOn w:val="aff1"/>
    <w:rsid w:val="00B97D8E"/>
    <w:pPr>
      <w:spacing w:before="40"/>
      <w:ind w:left="397"/>
      <w:contextualSpacing/>
      <w:jc w:val="both"/>
    </w:pPr>
    <w:rPr>
      <w:sz w:val="18"/>
    </w:rPr>
  </w:style>
  <w:style w:type="paragraph" w:customStyle="1" w:styleId="affffffffffffffffffffa">
    <w:name w:val="СТБ_Примечание_После"/>
    <w:aliases w:val="ПМЧ_ПО"/>
    <w:basedOn w:val="aff1"/>
    <w:rsid w:val="00B97D8E"/>
    <w:pPr>
      <w:spacing w:after="80"/>
      <w:ind w:left="397"/>
      <w:contextualSpacing/>
      <w:jc w:val="both"/>
    </w:pPr>
    <w:rPr>
      <w:sz w:val="18"/>
    </w:rPr>
  </w:style>
  <w:style w:type="paragraph" w:customStyle="1" w:styleId="affffffffffffffffffffb">
    <w:name w:val="СТБ_Таблица_Примечание_Между"/>
    <w:aliases w:val="ТБЛ_ПМЧ_МЕ"/>
    <w:basedOn w:val="aff1"/>
    <w:rsid w:val="00B97D8E"/>
    <w:pPr>
      <w:ind w:left="198" w:right="57"/>
      <w:jc w:val="both"/>
    </w:pPr>
    <w:rPr>
      <w:sz w:val="18"/>
    </w:rPr>
  </w:style>
  <w:style w:type="paragraph" w:customStyle="1" w:styleId="affffffffffffffffffffc">
    <w:name w:val="СТБ_Таблица_Примечание_Первый"/>
    <w:aliases w:val="ТБЛ_ПМЧ_ПЕ"/>
    <w:basedOn w:val="aff1"/>
    <w:rsid w:val="00B97D8E"/>
    <w:pPr>
      <w:spacing w:before="40"/>
      <w:ind w:left="198" w:right="57"/>
      <w:jc w:val="both"/>
    </w:pPr>
    <w:rPr>
      <w:sz w:val="18"/>
    </w:rPr>
  </w:style>
  <w:style w:type="paragraph" w:customStyle="1" w:styleId="affffffffffffffffffffd">
    <w:name w:val="СТБ_Таблица_Примечание_Последний"/>
    <w:aliases w:val="ТБЛ_ПМЧ_ПО"/>
    <w:basedOn w:val="aff1"/>
    <w:rsid w:val="00B97D8E"/>
    <w:pPr>
      <w:spacing w:after="40"/>
      <w:ind w:left="198" w:right="57"/>
      <w:jc w:val="both"/>
    </w:pPr>
    <w:rPr>
      <w:sz w:val="18"/>
    </w:rPr>
  </w:style>
  <w:style w:type="paragraph" w:customStyle="1" w:styleId="4f7">
    <w:name w:val="СТБ_Текст_Жирный_Отступ4"/>
    <w:aliases w:val="ТКТ_ЖирОтс4"/>
    <w:basedOn w:val="aff1"/>
    <w:qFormat/>
    <w:rsid w:val="00B97D8E"/>
    <w:pPr>
      <w:spacing w:before="80" w:after="80"/>
      <w:ind w:firstLine="397"/>
      <w:jc w:val="both"/>
    </w:pPr>
    <w:rPr>
      <w:b/>
    </w:rPr>
  </w:style>
  <w:style w:type="paragraph" w:customStyle="1" w:styleId="162">
    <w:name w:val="СТБ_ТитЛист_Наим_Бел_16_Множ"/>
    <w:aliases w:val="ТЛ_НМН_Б16_М"/>
    <w:basedOn w:val="aff1"/>
    <w:rsid w:val="00B97D8E"/>
    <w:pPr>
      <w:widowControl w:val="0"/>
      <w:suppressAutoHyphens/>
      <w:spacing w:before="80" w:line="288" w:lineRule="auto"/>
    </w:pPr>
    <w:rPr>
      <w:b/>
      <w:sz w:val="32"/>
      <w:szCs w:val="32"/>
      <w:lang w:val="be-BY"/>
    </w:rPr>
  </w:style>
  <w:style w:type="paragraph" w:customStyle="1" w:styleId="163">
    <w:name w:val="СТБ_ТитЛист_Наим_Рус_16_Множ"/>
    <w:aliases w:val="ТЛ_НМН_Р16_М"/>
    <w:basedOn w:val="aff1"/>
    <w:rsid w:val="00B97D8E"/>
    <w:pPr>
      <w:widowControl w:val="0"/>
      <w:suppressAutoHyphens/>
      <w:spacing w:before="80" w:line="288" w:lineRule="auto"/>
    </w:pPr>
    <w:rPr>
      <w:b/>
      <w:sz w:val="32"/>
      <w:szCs w:val="32"/>
    </w:rPr>
  </w:style>
  <w:style w:type="paragraph" w:customStyle="1" w:styleId="182">
    <w:name w:val="СТБ_ТитЛист_Наим_Бел_18_Множ"/>
    <w:aliases w:val="ТЛ_НМН_Б18_М"/>
    <w:basedOn w:val="aff1"/>
    <w:rsid w:val="00B97D8E"/>
    <w:pPr>
      <w:widowControl w:val="0"/>
      <w:suppressAutoHyphens/>
      <w:spacing w:after="80"/>
    </w:pPr>
    <w:rPr>
      <w:b/>
      <w:caps/>
      <w:sz w:val="36"/>
      <w:szCs w:val="36"/>
      <w:lang w:val="be-BY"/>
    </w:rPr>
  </w:style>
  <w:style w:type="paragraph" w:customStyle="1" w:styleId="183">
    <w:name w:val="СТБ_ТитЛист_Наим_Рус_18_Множ"/>
    <w:aliases w:val="ТЛ_НМН_Р18_М"/>
    <w:basedOn w:val="aff1"/>
    <w:rsid w:val="00B97D8E"/>
    <w:pPr>
      <w:widowControl w:val="0"/>
      <w:suppressAutoHyphens/>
      <w:spacing w:after="80"/>
    </w:pPr>
    <w:rPr>
      <w:b/>
      <w:caps/>
      <w:sz w:val="36"/>
      <w:szCs w:val="36"/>
    </w:rPr>
  </w:style>
  <w:style w:type="paragraph" w:customStyle="1" w:styleId="affffffffffffffffffffe">
    <w:name w:val="СТБ_Таблица_Пояснение_Первый"/>
    <w:aliases w:val="ТБЛ_ПСН_ПЕ"/>
    <w:basedOn w:val="aff1"/>
    <w:rsid w:val="00B97D8E"/>
    <w:pPr>
      <w:spacing w:before="40"/>
      <w:ind w:left="57" w:right="57" w:firstLine="198"/>
      <w:jc w:val="both"/>
    </w:pPr>
    <w:rPr>
      <w:sz w:val="18"/>
    </w:rPr>
  </w:style>
  <w:style w:type="paragraph" w:customStyle="1" w:styleId="afffffffffffffffffffff">
    <w:name w:val="СТБ_Таблица_Пояснение_Между"/>
    <w:aliases w:val="ТБЛ_ПСН_МЕ"/>
    <w:basedOn w:val="aff1"/>
    <w:rsid w:val="00B97D8E"/>
    <w:pPr>
      <w:ind w:left="57" w:right="57" w:firstLine="198"/>
      <w:jc w:val="both"/>
    </w:pPr>
    <w:rPr>
      <w:sz w:val="18"/>
    </w:rPr>
  </w:style>
  <w:style w:type="paragraph" w:customStyle="1" w:styleId="afffffffffffffffffffff0">
    <w:name w:val="СТБ_Таблица_Пояснение_Последний"/>
    <w:aliases w:val="ТБЛ_ПСН_ПО"/>
    <w:basedOn w:val="aff1"/>
    <w:rsid w:val="00B97D8E"/>
    <w:pPr>
      <w:spacing w:after="40"/>
      <w:ind w:left="57" w:right="57" w:firstLine="198"/>
      <w:jc w:val="both"/>
    </w:pPr>
    <w:rPr>
      <w:sz w:val="18"/>
    </w:rPr>
  </w:style>
  <w:style w:type="paragraph" w:customStyle="1" w:styleId="afffffffffffffffffffff1">
    <w:name w:val="СТБ_Таблица_Имя_Разрыв"/>
    <w:aliases w:val="ТБЛ_ИМЯ_РЗР"/>
    <w:basedOn w:val="aff1"/>
    <w:next w:val="aff1"/>
    <w:rsid w:val="00B97D8E"/>
    <w:pPr>
      <w:keepNext/>
      <w:suppressAutoHyphens/>
      <w:spacing w:after="80"/>
      <w:jc w:val="both"/>
    </w:pPr>
    <w:rPr>
      <w:b/>
      <w:sz w:val="18"/>
      <w:szCs w:val="18"/>
    </w:rPr>
  </w:style>
  <w:style w:type="paragraph" w:customStyle="1" w:styleId="afffffffffffffffffffff2">
    <w:name w:val="СТБ_Предисловие_Орган_Длинный"/>
    <w:aliases w:val="ПС_ОГН_Д"/>
    <w:basedOn w:val="aff1"/>
    <w:next w:val="aff1"/>
    <w:rsid w:val="00B97D8E"/>
    <w:pPr>
      <w:widowControl w:val="0"/>
      <w:tabs>
        <w:tab w:val="left" w:pos="5954"/>
      </w:tabs>
      <w:suppressAutoHyphens/>
      <w:spacing w:after="200"/>
      <w:contextualSpacing/>
    </w:pPr>
  </w:style>
  <w:style w:type="paragraph" w:customStyle="1" w:styleId="afffffffffffffffffffff3">
    <w:name w:val="СТБ_Предисловие_Орган_Средний"/>
    <w:aliases w:val="ПС_ОГН_С"/>
    <w:basedOn w:val="aff1"/>
    <w:next w:val="aff1"/>
    <w:rsid w:val="00B97D8E"/>
    <w:pPr>
      <w:widowControl w:val="0"/>
      <w:tabs>
        <w:tab w:val="left" w:pos="6237"/>
      </w:tabs>
      <w:suppressAutoHyphens/>
      <w:spacing w:after="200"/>
      <w:contextualSpacing/>
    </w:pPr>
  </w:style>
  <w:style w:type="paragraph" w:customStyle="1" w:styleId="afffffffffffffffffffff4">
    <w:name w:val="СТБ_Предисловие_Орган_СуперДлинный"/>
    <w:aliases w:val="ПС_ОГН_СД"/>
    <w:basedOn w:val="aff1"/>
    <w:next w:val="aff1"/>
    <w:rsid w:val="00B97D8E"/>
    <w:pPr>
      <w:widowControl w:val="0"/>
      <w:tabs>
        <w:tab w:val="left" w:pos="5670"/>
      </w:tabs>
      <w:suppressAutoHyphens/>
      <w:spacing w:after="200"/>
      <w:contextualSpacing/>
    </w:pPr>
  </w:style>
  <w:style w:type="character" w:customStyle="1" w:styleId="kgnlhe">
    <w:name w:val="kgnlhe"/>
    <w:basedOn w:val="aff2"/>
    <w:rsid w:val="00B97D8E"/>
  </w:style>
  <w:style w:type="paragraph" w:customStyle="1" w:styleId="1ff6">
    <w:name w:val="ОБЛОЖКА1"/>
    <w:basedOn w:val="aff1"/>
    <w:rsid w:val="006244A2"/>
    <w:pPr>
      <w:jc w:val="both"/>
    </w:pPr>
    <w:rPr>
      <w:rFonts w:eastAsia="Times New Roman" w:cs="Times New Roman"/>
      <w:b/>
      <w:caps/>
      <w:sz w:val="28"/>
      <w:lang w:eastAsia="ru-RU"/>
    </w:rPr>
  </w:style>
  <w:style w:type="paragraph" w:customStyle="1" w:styleId="-">
    <w:name w:val="Ст-обозначен"/>
    <w:basedOn w:val="1ff6"/>
    <w:rsid w:val="006244A2"/>
    <w:pPr>
      <w:jc w:val="right"/>
    </w:pPr>
    <w:rPr>
      <w:spacing w:val="-20"/>
      <w:sz w:val="36"/>
    </w:rPr>
  </w:style>
  <w:style w:type="paragraph" w:customStyle="1" w:styleId="afffffffffffffffffffff5">
    <w:name w:val="подраздел"/>
    <w:basedOn w:val="aff1"/>
    <w:qFormat/>
    <w:rsid w:val="006244A2"/>
    <w:pPr>
      <w:widowControl w:val="0"/>
      <w:spacing w:before="120" w:after="80"/>
      <w:ind w:firstLine="397"/>
      <w:jc w:val="both"/>
    </w:pPr>
    <w:rPr>
      <w:rFonts w:eastAsia="Arial" w:cs="Courier New"/>
      <w:b/>
      <w:lang w:eastAsia="ru-RU"/>
    </w:rPr>
  </w:style>
  <w:style w:type="character" w:styleId="afffffffffffffffffffff6">
    <w:name w:val="Unresolved Mention"/>
    <w:basedOn w:val="aff2"/>
    <w:uiPriority w:val="99"/>
    <w:semiHidden/>
    <w:unhideWhenUsed/>
    <w:rsid w:val="00C9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4839858">
      <w:bodyDiv w:val="1"/>
      <w:marLeft w:val="0"/>
      <w:marRight w:val="0"/>
      <w:marTop w:val="0"/>
      <w:marBottom w:val="0"/>
      <w:divBdr>
        <w:top w:val="none" w:sz="0" w:space="0" w:color="auto"/>
        <w:left w:val="none" w:sz="0" w:space="0" w:color="auto"/>
        <w:bottom w:val="none" w:sz="0" w:space="0" w:color="auto"/>
        <w:right w:val="none" w:sz="0" w:space="0" w:color="auto"/>
      </w:divBdr>
      <w:divsChild>
        <w:div w:id="1727488610">
          <w:marLeft w:val="0"/>
          <w:marRight w:val="0"/>
          <w:marTop w:val="0"/>
          <w:marBottom w:val="0"/>
          <w:divBdr>
            <w:top w:val="none" w:sz="0" w:space="0" w:color="auto"/>
            <w:left w:val="none" w:sz="0" w:space="0" w:color="auto"/>
            <w:bottom w:val="none" w:sz="0" w:space="0" w:color="auto"/>
            <w:right w:val="none" w:sz="0" w:space="0" w:color="auto"/>
          </w:divBdr>
        </w:div>
      </w:divsChild>
    </w:div>
    <w:div w:id="86468886">
      <w:bodyDiv w:val="1"/>
      <w:marLeft w:val="0"/>
      <w:marRight w:val="0"/>
      <w:marTop w:val="0"/>
      <w:marBottom w:val="0"/>
      <w:divBdr>
        <w:top w:val="none" w:sz="0" w:space="0" w:color="auto"/>
        <w:left w:val="none" w:sz="0" w:space="0" w:color="auto"/>
        <w:bottom w:val="none" w:sz="0" w:space="0" w:color="auto"/>
        <w:right w:val="none" w:sz="0" w:space="0" w:color="auto"/>
      </w:divBdr>
      <w:divsChild>
        <w:div w:id="1579365893">
          <w:marLeft w:val="0"/>
          <w:marRight w:val="0"/>
          <w:marTop w:val="0"/>
          <w:marBottom w:val="0"/>
          <w:divBdr>
            <w:top w:val="none" w:sz="0" w:space="0" w:color="auto"/>
            <w:left w:val="none" w:sz="0" w:space="0" w:color="auto"/>
            <w:bottom w:val="none" w:sz="0" w:space="0" w:color="auto"/>
            <w:right w:val="none" w:sz="0" w:space="0" w:color="auto"/>
          </w:divBdr>
          <w:divsChild>
            <w:div w:id="217937340">
              <w:marLeft w:val="0"/>
              <w:marRight w:val="0"/>
              <w:marTop w:val="0"/>
              <w:marBottom w:val="0"/>
              <w:divBdr>
                <w:top w:val="none" w:sz="0" w:space="0" w:color="auto"/>
                <w:left w:val="none" w:sz="0" w:space="0" w:color="auto"/>
                <w:bottom w:val="none" w:sz="0" w:space="0" w:color="auto"/>
                <w:right w:val="none" w:sz="0" w:space="0" w:color="auto"/>
              </w:divBdr>
              <w:divsChild>
                <w:div w:id="1425956207">
                  <w:marLeft w:val="0"/>
                  <w:marRight w:val="0"/>
                  <w:marTop w:val="0"/>
                  <w:marBottom w:val="0"/>
                  <w:divBdr>
                    <w:top w:val="none" w:sz="0" w:space="0" w:color="auto"/>
                    <w:left w:val="none" w:sz="0" w:space="0" w:color="auto"/>
                    <w:bottom w:val="none" w:sz="0" w:space="0" w:color="auto"/>
                    <w:right w:val="none" w:sz="0" w:space="0" w:color="auto"/>
                  </w:divBdr>
                  <w:divsChild>
                    <w:div w:id="1469664730">
                      <w:marLeft w:val="0"/>
                      <w:marRight w:val="0"/>
                      <w:marTop w:val="0"/>
                      <w:marBottom w:val="0"/>
                      <w:divBdr>
                        <w:top w:val="none" w:sz="0" w:space="0" w:color="auto"/>
                        <w:left w:val="none" w:sz="0" w:space="0" w:color="auto"/>
                        <w:bottom w:val="none" w:sz="0" w:space="0" w:color="auto"/>
                        <w:right w:val="none" w:sz="0" w:space="0" w:color="auto"/>
                      </w:divBdr>
                      <w:divsChild>
                        <w:div w:id="19488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6074">
      <w:bodyDiv w:val="1"/>
      <w:marLeft w:val="0"/>
      <w:marRight w:val="0"/>
      <w:marTop w:val="0"/>
      <w:marBottom w:val="0"/>
      <w:divBdr>
        <w:top w:val="none" w:sz="0" w:space="0" w:color="auto"/>
        <w:left w:val="none" w:sz="0" w:space="0" w:color="auto"/>
        <w:bottom w:val="none" w:sz="0" w:space="0" w:color="auto"/>
        <w:right w:val="none" w:sz="0" w:space="0" w:color="auto"/>
      </w:divBdr>
    </w:div>
    <w:div w:id="460265790">
      <w:bodyDiv w:val="1"/>
      <w:marLeft w:val="0"/>
      <w:marRight w:val="0"/>
      <w:marTop w:val="0"/>
      <w:marBottom w:val="0"/>
      <w:divBdr>
        <w:top w:val="none" w:sz="0" w:space="0" w:color="auto"/>
        <w:left w:val="none" w:sz="0" w:space="0" w:color="auto"/>
        <w:bottom w:val="none" w:sz="0" w:space="0" w:color="auto"/>
        <w:right w:val="none" w:sz="0" w:space="0" w:color="auto"/>
      </w:divBdr>
    </w:div>
    <w:div w:id="744693099">
      <w:bodyDiv w:val="1"/>
      <w:marLeft w:val="0"/>
      <w:marRight w:val="0"/>
      <w:marTop w:val="0"/>
      <w:marBottom w:val="0"/>
      <w:divBdr>
        <w:top w:val="none" w:sz="0" w:space="0" w:color="auto"/>
        <w:left w:val="none" w:sz="0" w:space="0" w:color="auto"/>
        <w:bottom w:val="none" w:sz="0" w:space="0" w:color="auto"/>
        <w:right w:val="none" w:sz="0" w:space="0" w:color="auto"/>
      </w:divBdr>
    </w:div>
    <w:div w:id="1142111926">
      <w:bodyDiv w:val="1"/>
      <w:marLeft w:val="0"/>
      <w:marRight w:val="0"/>
      <w:marTop w:val="0"/>
      <w:marBottom w:val="0"/>
      <w:divBdr>
        <w:top w:val="none" w:sz="0" w:space="0" w:color="auto"/>
        <w:left w:val="none" w:sz="0" w:space="0" w:color="auto"/>
        <w:bottom w:val="none" w:sz="0" w:space="0" w:color="auto"/>
        <w:right w:val="none" w:sz="0" w:space="0" w:color="auto"/>
      </w:divBdr>
    </w:div>
    <w:div w:id="1373648119">
      <w:bodyDiv w:val="1"/>
      <w:marLeft w:val="0"/>
      <w:marRight w:val="0"/>
      <w:marTop w:val="0"/>
      <w:marBottom w:val="0"/>
      <w:divBdr>
        <w:top w:val="none" w:sz="0" w:space="0" w:color="auto"/>
        <w:left w:val="none" w:sz="0" w:space="0" w:color="auto"/>
        <w:bottom w:val="none" w:sz="0" w:space="0" w:color="auto"/>
        <w:right w:val="none" w:sz="0" w:space="0" w:color="auto"/>
      </w:divBdr>
    </w:div>
    <w:div w:id="1656713962">
      <w:bodyDiv w:val="1"/>
      <w:marLeft w:val="0"/>
      <w:marRight w:val="0"/>
      <w:marTop w:val="0"/>
      <w:marBottom w:val="0"/>
      <w:divBdr>
        <w:top w:val="none" w:sz="0" w:space="0" w:color="auto"/>
        <w:left w:val="none" w:sz="0" w:space="0" w:color="auto"/>
        <w:bottom w:val="none" w:sz="0" w:space="0" w:color="auto"/>
        <w:right w:val="none" w:sz="0" w:space="0" w:color="auto"/>
      </w:divBdr>
    </w:div>
    <w:div w:id="1699315076">
      <w:bodyDiv w:val="1"/>
      <w:marLeft w:val="0"/>
      <w:marRight w:val="0"/>
      <w:marTop w:val="0"/>
      <w:marBottom w:val="0"/>
      <w:divBdr>
        <w:top w:val="none" w:sz="0" w:space="0" w:color="auto"/>
        <w:left w:val="none" w:sz="0" w:space="0" w:color="auto"/>
        <w:bottom w:val="none" w:sz="0" w:space="0" w:color="auto"/>
        <w:right w:val="none" w:sz="0" w:space="0" w:color="auto"/>
      </w:divBdr>
    </w:div>
    <w:div w:id="1924417282">
      <w:bodyDiv w:val="1"/>
      <w:marLeft w:val="0"/>
      <w:marRight w:val="0"/>
      <w:marTop w:val="0"/>
      <w:marBottom w:val="0"/>
      <w:divBdr>
        <w:top w:val="none" w:sz="0" w:space="0" w:color="auto"/>
        <w:left w:val="none" w:sz="0" w:space="0" w:color="auto"/>
        <w:bottom w:val="none" w:sz="0" w:space="0" w:color="auto"/>
        <w:right w:val="none" w:sz="0" w:space="0" w:color="auto"/>
      </w:divBdr>
    </w:div>
    <w:div w:id="21355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hyperlink" Target="http://www.electropedia.org/" TargetMode="External"/><Relationship Id="rId42" Type="http://schemas.openxmlformats.org/officeDocument/2006/relationships/oleObject" Target="embeddings/oleObject10.bin"/><Relationship Id="rId63" Type="http://schemas.openxmlformats.org/officeDocument/2006/relationships/oleObject" Target="embeddings/oleObject21.bin"/><Relationship Id="rId84" Type="http://schemas.openxmlformats.org/officeDocument/2006/relationships/image" Target="media/image32.wmf"/><Relationship Id="rId138" Type="http://schemas.openxmlformats.org/officeDocument/2006/relationships/oleObject" Target="embeddings/oleObject61.bin"/><Relationship Id="rId159" Type="http://schemas.openxmlformats.org/officeDocument/2006/relationships/oleObject" Target="embeddings/oleObject72.bin"/><Relationship Id="rId170" Type="http://schemas.openxmlformats.org/officeDocument/2006/relationships/image" Target="media/image72.wmf"/><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image" Target="media/image100.wmf"/><Relationship Id="rId247" Type="http://schemas.openxmlformats.org/officeDocument/2006/relationships/image" Target="media/image113.png"/><Relationship Id="rId107" Type="http://schemas.openxmlformats.org/officeDocument/2006/relationships/oleObject" Target="embeddings/oleObject45.bin"/><Relationship Id="rId11" Type="http://schemas.openxmlformats.org/officeDocument/2006/relationships/image" Target="media/image1.png"/><Relationship Id="rId32" Type="http://schemas.openxmlformats.org/officeDocument/2006/relationships/oleObject" Target="embeddings/oleObject5.bin"/><Relationship Id="rId53" Type="http://schemas.openxmlformats.org/officeDocument/2006/relationships/oleObject" Target="embeddings/oleObject16.bin"/><Relationship Id="rId74" Type="http://schemas.openxmlformats.org/officeDocument/2006/relationships/image" Target="media/image27.wmf"/><Relationship Id="rId128" Type="http://schemas.openxmlformats.org/officeDocument/2006/relationships/oleObject" Target="embeddings/oleObject56.bin"/><Relationship Id="rId149" Type="http://schemas.openxmlformats.org/officeDocument/2006/relationships/image" Target="media/image62.wmf"/><Relationship Id="rId5" Type="http://schemas.openxmlformats.org/officeDocument/2006/relationships/numbering" Target="numbering.xml"/><Relationship Id="rId95" Type="http://schemas.openxmlformats.org/officeDocument/2006/relationships/image" Target="media/image36.wmf"/><Relationship Id="rId160" Type="http://schemas.openxmlformats.org/officeDocument/2006/relationships/image" Target="media/image67.wmf"/><Relationship Id="rId181" Type="http://schemas.openxmlformats.org/officeDocument/2006/relationships/oleObject" Target="embeddings/oleObject83.bin"/><Relationship Id="rId216" Type="http://schemas.openxmlformats.org/officeDocument/2006/relationships/image" Target="media/image95.wmf"/><Relationship Id="rId237" Type="http://schemas.openxmlformats.org/officeDocument/2006/relationships/image" Target="media/image105.wmf"/><Relationship Id="rId22" Type="http://schemas.openxmlformats.org/officeDocument/2006/relationships/hyperlink" Target="https://www.iso.org/obp" TargetMode="External"/><Relationship Id="rId43" Type="http://schemas.openxmlformats.org/officeDocument/2006/relationships/image" Target="media/image12.wmf"/><Relationship Id="rId64" Type="http://schemas.openxmlformats.org/officeDocument/2006/relationships/image" Target="media/image22.wmf"/><Relationship Id="rId118" Type="http://schemas.openxmlformats.org/officeDocument/2006/relationships/oleObject" Target="embeddings/oleObject51.bin"/><Relationship Id="rId139" Type="http://schemas.openxmlformats.org/officeDocument/2006/relationships/image" Target="media/image57.wmf"/><Relationship Id="rId85" Type="http://schemas.openxmlformats.org/officeDocument/2006/relationships/oleObject" Target="embeddings/oleObject32.bin"/><Relationship Id="rId150" Type="http://schemas.openxmlformats.org/officeDocument/2006/relationships/oleObject" Target="embeddings/oleObject67.bin"/><Relationship Id="rId171" Type="http://schemas.openxmlformats.org/officeDocument/2006/relationships/oleObject" Target="embeddings/oleObject78.bin"/><Relationship Id="rId192" Type="http://schemas.openxmlformats.org/officeDocument/2006/relationships/image" Target="media/image83.wmf"/><Relationship Id="rId206" Type="http://schemas.openxmlformats.org/officeDocument/2006/relationships/image" Target="media/image90.wmf"/><Relationship Id="rId227" Type="http://schemas.openxmlformats.org/officeDocument/2006/relationships/oleObject" Target="embeddings/oleObject106.bin"/><Relationship Id="rId248" Type="http://schemas.openxmlformats.org/officeDocument/2006/relationships/image" Target="media/image114.png"/><Relationship Id="rId12" Type="http://schemas.openxmlformats.org/officeDocument/2006/relationships/header" Target="header1.xml"/><Relationship Id="rId33" Type="http://schemas.openxmlformats.org/officeDocument/2006/relationships/image" Target="media/image7.wmf"/><Relationship Id="rId108" Type="http://schemas.openxmlformats.org/officeDocument/2006/relationships/image" Target="media/image42.wmf"/><Relationship Id="rId129" Type="http://schemas.openxmlformats.org/officeDocument/2006/relationships/image" Target="media/image52.wmf"/><Relationship Id="rId54" Type="http://schemas.openxmlformats.org/officeDocument/2006/relationships/image" Target="media/image17.wmf"/><Relationship Id="rId75" Type="http://schemas.openxmlformats.org/officeDocument/2006/relationships/oleObject" Target="embeddings/oleObject27.bin"/><Relationship Id="rId96" Type="http://schemas.openxmlformats.org/officeDocument/2006/relationships/oleObject" Target="embeddings/oleObject39.bin"/><Relationship Id="rId140" Type="http://schemas.openxmlformats.org/officeDocument/2006/relationships/oleObject" Target="embeddings/oleObject62.bin"/><Relationship Id="rId161" Type="http://schemas.openxmlformats.org/officeDocument/2006/relationships/oleObject" Target="embeddings/oleObject73.bin"/><Relationship Id="rId182" Type="http://schemas.openxmlformats.org/officeDocument/2006/relationships/image" Target="media/image78.wmf"/><Relationship Id="rId217" Type="http://schemas.openxmlformats.org/officeDocument/2006/relationships/oleObject" Target="embeddings/oleObject101.bin"/><Relationship Id="rId6" Type="http://schemas.openxmlformats.org/officeDocument/2006/relationships/styles" Target="styles.xml"/><Relationship Id="rId238" Type="http://schemas.openxmlformats.org/officeDocument/2006/relationships/oleObject" Target="embeddings/oleObject112.bin"/><Relationship Id="rId23" Type="http://schemas.openxmlformats.org/officeDocument/2006/relationships/image" Target="media/image2.wmf"/><Relationship Id="rId119" Type="http://schemas.openxmlformats.org/officeDocument/2006/relationships/image" Target="media/image47.wmf"/><Relationship Id="rId44" Type="http://schemas.openxmlformats.org/officeDocument/2006/relationships/oleObject" Target="embeddings/oleObject11.bin"/><Relationship Id="rId65" Type="http://schemas.openxmlformats.org/officeDocument/2006/relationships/oleObject" Target="embeddings/oleObject22.bin"/><Relationship Id="rId86" Type="http://schemas.openxmlformats.org/officeDocument/2006/relationships/image" Target="media/image33.wmf"/><Relationship Id="rId130" Type="http://schemas.openxmlformats.org/officeDocument/2006/relationships/oleObject" Target="embeddings/oleObject57.bin"/><Relationship Id="rId151" Type="http://schemas.openxmlformats.org/officeDocument/2006/relationships/oleObject" Target="embeddings/oleObject68.bin"/><Relationship Id="rId172" Type="http://schemas.openxmlformats.org/officeDocument/2006/relationships/image" Target="media/image73.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image" Target="media/image101.wmf"/><Relationship Id="rId249" Type="http://schemas.openxmlformats.org/officeDocument/2006/relationships/header" Target="header5.xml"/><Relationship Id="rId13" Type="http://schemas.openxmlformats.org/officeDocument/2006/relationships/header" Target="header2.xml"/><Relationship Id="rId109" Type="http://schemas.openxmlformats.org/officeDocument/2006/relationships/oleObject" Target="embeddings/oleObject46.bin"/><Relationship Id="rId34" Type="http://schemas.openxmlformats.org/officeDocument/2006/relationships/oleObject" Target="embeddings/oleObject6.bin"/><Relationship Id="rId55" Type="http://schemas.openxmlformats.org/officeDocument/2006/relationships/oleObject" Target="embeddings/oleObject17.bin"/><Relationship Id="rId76" Type="http://schemas.openxmlformats.org/officeDocument/2006/relationships/image" Target="media/image28.wmf"/><Relationship Id="rId97" Type="http://schemas.openxmlformats.org/officeDocument/2006/relationships/image" Target="media/image37.wmf"/><Relationship Id="rId120" Type="http://schemas.openxmlformats.org/officeDocument/2006/relationships/oleObject" Target="embeddings/oleObject52.bin"/><Relationship Id="rId141" Type="http://schemas.openxmlformats.org/officeDocument/2006/relationships/image" Target="media/image58.wmf"/><Relationship Id="rId7" Type="http://schemas.openxmlformats.org/officeDocument/2006/relationships/settings" Target="settings.xml"/><Relationship Id="rId162" Type="http://schemas.openxmlformats.org/officeDocument/2006/relationships/image" Target="media/image68.wmf"/><Relationship Id="rId183" Type="http://schemas.openxmlformats.org/officeDocument/2006/relationships/oleObject" Target="embeddings/oleObject84.bin"/><Relationship Id="rId218" Type="http://schemas.openxmlformats.org/officeDocument/2006/relationships/image" Target="media/image96.wmf"/><Relationship Id="rId239" Type="http://schemas.openxmlformats.org/officeDocument/2006/relationships/image" Target="media/image106.wmf"/><Relationship Id="rId250" Type="http://schemas.openxmlformats.org/officeDocument/2006/relationships/header" Target="header6.xml"/><Relationship Id="rId24" Type="http://schemas.openxmlformats.org/officeDocument/2006/relationships/oleObject" Target="embeddings/oleObject1.bin"/><Relationship Id="rId45" Type="http://schemas.openxmlformats.org/officeDocument/2006/relationships/image" Target="media/image13.wmf"/><Relationship Id="rId66" Type="http://schemas.openxmlformats.org/officeDocument/2006/relationships/image" Target="media/image23.wmf"/><Relationship Id="rId87" Type="http://schemas.openxmlformats.org/officeDocument/2006/relationships/oleObject" Target="embeddings/oleObject33.bin"/><Relationship Id="rId110" Type="http://schemas.openxmlformats.org/officeDocument/2006/relationships/oleObject" Target="embeddings/oleObject47.bin"/><Relationship Id="rId131" Type="http://schemas.openxmlformats.org/officeDocument/2006/relationships/image" Target="media/image53.wmf"/><Relationship Id="rId152" Type="http://schemas.openxmlformats.org/officeDocument/2006/relationships/image" Target="media/image63.wmf"/><Relationship Id="rId173" Type="http://schemas.openxmlformats.org/officeDocument/2006/relationships/oleObject" Target="embeddings/oleObject79.bin"/><Relationship Id="rId194" Type="http://schemas.openxmlformats.org/officeDocument/2006/relationships/image" Target="media/image84.wmf"/><Relationship Id="rId208" Type="http://schemas.openxmlformats.org/officeDocument/2006/relationships/image" Target="media/image91.wmf"/><Relationship Id="rId229" Type="http://schemas.openxmlformats.org/officeDocument/2006/relationships/oleObject" Target="embeddings/oleObject107.bin"/><Relationship Id="rId240" Type="http://schemas.openxmlformats.org/officeDocument/2006/relationships/oleObject" Target="embeddings/oleObject113.bin"/><Relationship Id="rId14" Type="http://schemas.openxmlformats.org/officeDocument/2006/relationships/footer" Target="footer1.xml"/><Relationship Id="rId35" Type="http://schemas.openxmlformats.org/officeDocument/2006/relationships/image" Target="media/image8.wmf"/><Relationship Id="rId56" Type="http://schemas.openxmlformats.org/officeDocument/2006/relationships/image" Target="media/image18.wmf"/><Relationship Id="rId77" Type="http://schemas.openxmlformats.org/officeDocument/2006/relationships/oleObject" Target="embeddings/oleObject28.bin"/><Relationship Id="rId100" Type="http://schemas.openxmlformats.org/officeDocument/2006/relationships/oleObject" Target="embeddings/oleObject41.bin"/><Relationship Id="rId8" Type="http://schemas.openxmlformats.org/officeDocument/2006/relationships/webSettings" Target="webSettings.xml"/><Relationship Id="rId98" Type="http://schemas.openxmlformats.org/officeDocument/2006/relationships/oleObject" Target="embeddings/oleObject40.bin"/><Relationship Id="rId121" Type="http://schemas.openxmlformats.org/officeDocument/2006/relationships/image" Target="media/image48.wmf"/><Relationship Id="rId142" Type="http://schemas.openxmlformats.org/officeDocument/2006/relationships/oleObject" Target="embeddings/oleObject63.bin"/><Relationship Id="rId163" Type="http://schemas.openxmlformats.org/officeDocument/2006/relationships/oleObject" Target="embeddings/oleObject74.bin"/><Relationship Id="rId184" Type="http://schemas.openxmlformats.org/officeDocument/2006/relationships/image" Target="media/image79.wmf"/><Relationship Id="rId219" Type="http://schemas.openxmlformats.org/officeDocument/2006/relationships/oleObject" Target="embeddings/oleObject102.bin"/><Relationship Id="rId230" Type="http://schemas.openxmlformats.org/officeDocument/2006/relationships/image" Target="media/image102.wmf"/><Relationship Id="rId251" Type="http://schemas.openxmlformats.org/officeDocument/2006/relationships/footer" Target="footer6.xml"/><Relationship Id="rId25" Type="http://schemas.openxmlformats.org/officeDocument/2006/relationships/image" Target="media/image3.wmf"/><Relationship Id="rId46" Type="http://schemas.openxmlformats.org/officeDocument/2006/relationships/oleObject" Target="embeddings/oleObject12.bin"/><Relationship Id="rId67" Type="http://schemas.openxmlformats.org/officeDocument/2006/relationships/oleObject" Target="embeddings/oleObject23.bin"/><Relationship Id="rId88" Type="http://schemas.openxmlformats.org/officeDocument/2006/relationships/oleObject" Target="embeddings/oleObject34.bin"/><Relationship Id="rId111" Type="http://schemas.openxmlformats.org/officeDocument/2006/relationships/image" Target="media/image43.wmf"/><Relationship Id="rId132" Type="http://schemas.openxmlformats.org/officeDocument/2006/relationships/oleObject" Target="embeddings/oleObject58.bin"/><Relationship Id="rId153" Type="http://schemas.openxmlformats.org/officeDocument/2006/relationships/oleObject" Target="embeddings/oleObject69.bin"/><Relationship Id="rId174" Type="http://schemas.openxmlformats.org/officeDocument/2006/relationships/image" Target="media/image74.wmf"/><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image" Target="media/image97.wmf"/><Relationship Id="rId241" Type="http://schemas.openxmlformats.org/officeDocument/2006/relationships/image" Target="media/image107.png"/><Relationship Id="rId15" Type="http://schemas.openxmlformats.org/officeDocument/2006/relationships/footer" Target="footer2.xml"/><Relationship Id="rId36" Type="http://schemas.openxmlformats.org/officeDocument/2006/relationships/oleObject" Target="embeddings/oleObject7.bin"/><Relationship Id="rId57" Type="http://schemas.openxmlformats.org/officeDocument/2006/relationships/oleObject" Target="embeddings/oleObject18.bin"/><Relationship Id="rId78" Type="http://schemas.openxmlformats.org/officeDocument/2006/relationships/image" Target="media/image29.wmf"/><Relationship Id="rId99" Type="http://schemas.openxmlformats.org/officeDocument/2006/relationships/image" Target="media/image38.wmf"/><Relationship Id="rId101" Type="http://schemas.openxmlformats.org/officeDocument/2006/relationships/oleObject" Target="embeddings/oleObject42.bin"/><Relationship Id="rId122" Type="http://schemas.openxmlformats.org/officeDocument/2006/relationships/oleObject" Target="embeddings/oleObject53.bin"/><Relationship Id="rId143" Type="http://schemas.openxmlformats.org/officeDocument/2006/relationships/image" Target="media/image59.wmf"/><Relationship Id="rId164" Type="http://schemas.openxmlformats.org/officeDocument/2006/relationships/image" Target="media/image69.wmf"/><Relationship Id="rId185" Type="http://schemas.openxmlformats.org/officeDocument/2006/relationships/oleObject" Target="embeddings/oleObject85.bin"/><Relationship Id="rId9" Type="http://schemas.openxmlformats.org/officeDocument/2006/relationships/footnotes" Target="footnotes.xml"/><Relationship Id="rId210" Type="http://schemas.openxmlformats.org/officeDocument/2006/relationships/image" Target="media/image92.wmf"/><Relationship Id="rId26" Type="http://schemas.openxmlformats.org/officeDocument/2006/relationships/oleObject" Target="embeddings/oleObject2.bin"/><Relationship Id="rId231" Type="http://schemas.openxmlformats.org/officeDocument/2006/relationships/oleObject" Target="embeddings/oleObject108.bin"/><Relationship Id="rId252" Type="http://schemas.openxmlformats.org/officeDocument/2006/relationships/footer" Target="footer7.xml"/><Relationship Id="rId47" Type="http://schemas.openxmlformats.org/officeDocument/2006/relationships/image" Target="media/image14.wmf"/><Relationship Id="rId68" Type="http://schemas.openxmlformats.org/officeDocument/2006/relationships/image" Target="media/image24.wmf"/><Relationship Id="rId89" Type="http://schemas.openxmlformats.org/officeDocument/2006/relationships/oleObject" Target="embeddings/oleObject35.bin"/><Relationship Id="rId112" Type="http://schemas.openxmlformats.org/officeDocument/2006/relationships/oleObject" Target="embeddings/oleObject48.bin"/><Relationship Id="rId133" Type="http://schemas.openxmlformats.org/officeDocument/2006/relationships/image" Target="media/image54.wmf"/><Relationship Id="rId154" Type="http://schemas.openxmlformats.org/officeDocument/2006/relationships/image" Target="media/image64.wmf"/><Relationship Id="rId175" Type="http://schemas.openxmlformats.org/officeDocument/2006/relationships/oleObject" Target="embeddings/oleObject80.bin"/><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footer" Target="footer3.xml"/><Relationship Id="rId221" Type="http://schemas.openxmlformats.org/officeDocument/2006/relationships/oleObject" Target="embeddings/oleObject103.bin"/><Relationship Id="rId242" Type="http://schemas.openxmlformats.org/officeDocument/2006/relationships/image" Target="media/image108.png"/><Relationship Id="rId37" Type="http://schemas.openxmlformats.org/officeDocument/2006/relationships/image" Target="media/image9.wmf"/><Relationship Id="rId58" Type="http://schemas.openxmlformats.org/officeDocument/2006/relationships/image" Target="media/image19.wmf"/><Relationship Id="rId79" Type="http://schemas.openxmlformats.org/officeDocument/2006/relationships/oleObject" Target="embeddings/oleObject29.bin"/><Relationship Id="rId102" Type="http://schemas.openxmlformats.org/officeDocument/2006/relationships/image" Target="media/image39.wmf"/><Relationship Id="rId123" Type="http://schemas.openxmlformats.org/officeDocument/2006/relationships/image" Target="media/image49.wmf"/><Relationship Id="rId144" Type="http://schemas.openxmlformats.org/officeDocument/2006/relationships/oleObject" Target="embeddings/oleObject64.bin"/><Relationship Id="rId90" Type="http://schemas.openxmlformats.org/officeDocument/2006/relationships/image" Target="media/image34.wmf"/><Relationship Id="rId165" Type="http://schemas.openxmlformats.org/officeDocument/2006/relationships/oleObject" Target="embeddings/oleObject75.bin"/><Relationship Id="rId186" Type="http://schemas.openxmlformats.org/officeDocument/2006/relationships/image" Target="media/image80.wmf"/><Relationship Id="rId211" Type="http://schemas.openxmlformats.org/officeDocument/2006/relationships/oleObject" Target="embeddings/oleObject98.bin"/><Relationship Id="rId232" Type="http://schemas.openxmlformats.org/officeDocument/2006/relationships/image" Target="media/image103.wmf"/><Relationship Id="rId253" Type="http://schemas.openxmlformats.org/officeDocument/2006/relationships/fontTable" Target="fontTable.xml"/><Relationship Id="rId27" Type="http://schemas.openxmlformats.org/officeDocument/2006/relationships/image" Target="media/image4.wmf"/><Relationship Id="rId48" Type="http://schemas.openxmlformats.org/officeDocument/2006/relationships/oleObject" Target="embeddings/oleObject13.bin"/><Relationship Id="rId69" Type="http://schemas.openxmlformats.org/officeDocument/2006/relationships/oleObject" Target="embeddings/oleObject24.bin"/><Relationship Id="rId113" Type="http://schemas.openxmlformats.org/officeDocument/2006/relationships/image" Target="media/image44.wmf"/><Relationship Id="rId134" Type="http://schemas.openxmlformats.org/officeDocument/2006/relationships/oleObject" Target="embeddings/oleObject59.bin"/><Relationship Id="rId80" Type="http://schemas.openxmlformats.org/officeDocument/2006/relationships/image" Target="media/image30.wmf"/><Relationship Id="rId155" Type="http://schemas.openxmlformats.org/officeDocument/2006/relationships/oleObject" Target="embeddings/oleObject70.bin"/><Relationship Id="rId176" Type="http://schemas.openxmlformats.org/officeDocument/2006/relationships/image" Target="media/image75.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98.wmf"/><Relationship Id="rId243" Type="http://schemas.openxmlformats.org/officeDocument/2006/relationships/image" Target="media/image109.png"/><Relationship Id="rId17" Type="http://schemas.openxmlformats.org/officeDocument/2006/relationships/header" Target="header3.xml"/><Relationship Id="rId38" Type="http://schemas.openxmlformats.org/officeDocument/2006/relationships/oleObject" Target="embeddings/oleObject8.bin"/><Relationship Id="rId59" Type="http://schemas.openxmlformats.org/officeDocument/2006/relationships/oleObject" Target="embeddings/oleObject19.bin"/><Relationship Id="rId103" Type="http://schemas.openxmlformats.org/officeDocument/2006/relationships/oleObject" Target="embeddings/oleObject43.bin"/><Relationship Id="rId124" Type="http://schemas.openxmlformats.org/officeDocument/2006/relationships/oleObject" Target="embeddings/oleObject54.bin"/><Relationship Id="rId70" Type="http://schemas.openxmlformats.org/officeDocument/2006/relationships/image" Target="media/image25.wmf"/><Relationship Id="rId91" Type="http://schemas.openxmlformats.org/officeDocument/2006/relationships/oleObject" Target="embeddings/oleObject36.bin"/><Relationship Id="rId145" Type="http://schemas.openxmlformats.org/officeDocument/2006/relationships/image" Target="media/image60.wmf"/><Relationship Id="rId166" Type="http://schemas.openxmlformats.org/officeDocument/2006/relationships/image" Target="media/image70.wmf"/><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oleObject" Target="embeddings/oleObject109.bin"/><Relationship Id="rId254" Type="http://schemas.openxmlformats.org/officeDocument/2006/relationships/theme" Target="theme/theme1.xml"/><Relationship Id="rId28" Type="http://schemas.openxmlformats.org/officeDocument/2006/relationships/oleObject" Target="embeddings/oleObject3.bin"/><Relationship Id="rId49" Type="http://schemas.openxmlformats.org/officeDocument/2006/relationships/oleObject" Target="embeddings/oleObject14.bin"/><Relationship Id="rId114" Type="http://schemas.openxmlformats.org/officeDocument/2006/relationships/oleObject" Target="embeddings/oleObject49.bin"/><Relationship Id="rId60" Type="http://schemas.openxmlformats.org/officeDocument/2006/relationships/image" Target="media/image20.wmf"/><Relationship Id="rId81" Type="http://schemas.openxmlformats.org/officeDocument/2006/relationships/oleObject" Target="embeddings/oleObject30.bin"/><Relationship Id="rId135" Type="http://schemas.openxmlformats.org/officeDocument/2006/relationships/image" Target="media/image55.wmf"/><Relationship Id="rId156" Type="http://schemas.openxmlformats.org/officeDocument/2006/relationships/image" Target="media/image65.wmf"/><Relationship Id="rId177" Type="http://schemas.openxmlformats.org/officeDocument/2006/relationships/oleObject" Target="embeddings/oleObject81.bin"/><Relationship Id="rId198" Type="http://schemas.openxmlformats.org/officeDocument/2006/relationships/image" Target="media/image86.wmf"/><Relationship Id="rId202" Type="http://schemas.openxmlformats.org/officeDocument/2006/relationships/image" Target="media/image88.wmf"/><Relationship Id="rId223" Type="http://schemas.openxmlformats.org/officeDocument/2006/relationships/oleObject" Target="embeddings/oleObject104.bin"/><Relationship Id="rId244" Type="http://schemas.openxmlformats.org/officeDocument/2006/relationships/image" Target="media/image110.png"/><Relationship Id="rId18" Type="http://schemas.openxmlformats.org/officeDocument/2006/relationships/header" Target="header4.xml"/><Relationship Id="rId39" Type="http://schemas.openxmlformats.org/officeDocument/2006/relationships/image" Target="media/image10.wmf"/><Relationship Id="rId50" Type="http://schemas.openxmlformats.org/officeDocument/2006/relationships/image" Target="media/image15.wmf"/><Relationship Id="rId104" Type="http://schemas.openxmlformats.org/officeDocument/2006/relationships/image" Target="media/image40.wmf"/><Relationship Id="rId125" Type="http://schemas.openxmlformats.org/officeDocument/2006/relationships/image" Target="media/image50.wmf"/><Relationship Id="rId146" Type="http://schemas.openxmlformats.org/officeDocument/2006/relationships/oleObject" Target="embeddings/oleObject65.bin"/><Relationship Id="rId167" Type="http://schemas.openxmlformats.org/officeDocument/2006/relationships/oleObject" Target="embeddings/oleObject76.bin"/><Relationship Id="rId188" Type="http://schemas.openxmlformats.org/officeDocument/2006/relationships/image" Target="media/image81.wmf"/><Relationship Id="rId71" Type="http://schemas.openxmlformats.org/officeDocument/2006/relationships/oleObject" Target="embeddings/oleObject25.bin"/><Relationship Id="rId92" Type="http://schemas.openxmlformats.org/officeDocument/2006/relationships/oleObject" Target="embeddings/oleObject37.bin"/><Relationship Id="rId213" Type="http://schemas.openxmlformats.org/officeDocument/2006/relationships/oleObject" Target="embeddings/oleObject99.bin"/><Relationship Id="rId234" Type="http://schemas.openxmlformats.org/officeDocument/2006/relationships/oleObject" Target="embeddings/oleObject110.bin"/><Relationship Id="rId2" Type="http://schemas.openxmlformats.org/officeDocument/2006/relationships/customXml" Target="../customXml/item2.xml"/><Relationship Id="rId29" Type="http://schemas.openxmlformats.org/officeDocument/2006/relationships/image" Target="media/image5.wmf"/><Relationship Id="rId40" Type="http://schemas.openxmlformats.org/officeDocument/2006/relationships/oleObject" Target="embeddings/oleObject9.bin"/><Relationship Id="rId115" Type="http://schemas.openxmlformats.org/officeDocument/2006/relationships/image" Target="media/image45.wmf"/><Relationship Id="rId136" Type="http://schemas.openxmlformats.org/officeDocument/2006/relationships/oleObject" Target="embeddings/oleObject60.bin"/><Relationship Id="rId157" Type="http://schemas.openxmlformats.org/officeDocument/2006/relationships/oleObject" Target="embeddings/oleObject71.bin"/><Relationship Id="rId178" Type="http://schemas.openxmlformats.org/officeDocument/2006/relationships/image" Target="media/image76.wmf"/><Relationship Id="rId61" Type="http://schemas.openxmlformats.org/officeDocument/2006/relationships/oleObject" Target="embeddings/oleObject20.bin"/><Relationship Id="rId82" Type="http://schemas.openxmlformats.org/officeDocument/2006/relationships/image" Target="media/image31.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footer" Target="footer4.xml"/><Relationship Id="rId224" Type="http://schemas.openxmlformats.org/officeDocument/2006/relationships/image" Target="media/image99.wmf"/><Relationship Id="rId245" Type="http://schemas.openxmlformats.org/officeDocument/2006/relationships/image" Target="media/image111.png"/><Relationship Id="rId30" Type="http://schemas.openxmlformats.org/officeDocument/2006/relationships/oleObject" Target="embeddings/oleObject4.bin"/><Relationship Id="rId105" Type="http://schemas.openxmlformats.org/officeDocument/2006/relationships/oleObject" Target="embeddings/oleObject44.bin"/><Relationship Id="rId126" Type="http://schemas.openxmlformats.org/officeDocument/2006/relationships/oleObject" Target="embeddings/oleObject55.bin"/><Relationship Id="rId147" Type="http://schemas.openxmlformats.org/officeDocument/2006/relationships/image" Target="media/image61.wmf"/><Relationship Id="rId168" Type="http://schemas.openxmlformats.org/officeDocument/2006/relationships/image" Target="media/image71.wmf"/><Relationship Id="rId51" Type="http://schemas.openxmlformats.org/officeDocument/2006/relationships/oleObject" Target="embeddings/oleObject15.bin"/><Relationship Id="rId72" Type="http://schemas.openxmlformats.org/officeDocument/2006/relationships/image" Target="media/image26.wmf"/><Relationship Id="rId93" Type="http://schemas.openxmlformats.org/officeDocument/2006/relationships/image" Target="media/image35.wmf"/><Relationship Id="rId189" Type="http://schemas.openxmlformats.org/officeDocument/2006/relationships/oleObject" Target="embeddings/oleObject87.bin"/><Relationship Id="rId3" Type="http://schemas.openxmlformats.org/officeDocument/2006/relationships/customXml" Target="../customXml/item3.xml"/><Relationship Id="rId214" Type="http://schemas.openxmlformats.org/officeDocument/2006/relationships/image" Target="media/image94.wmf"/><Relationship Id="rId235" Type="http://schemas.openxmlformats.org/officeDocument/2006/relationships/image" Target="media/image104.wmf"/><Relationship Id="rId116" Type="http://schemas.openxmlformats.org/officeDocument/2006/relationships/oleObject" Target="embeddings/oleObject50.bin"/><Relationship Id="rId137" Type="http://schemas.openxmlformats.org/officeDocument/2006/relationships/image" Target="media/image56.wmf"/><Relationship Id="rId158" Type="http://schemas.openxmlformats.org/officeDocument/2006/relationships/image" Target="media/image66.wmf"/><Relationship Id="rId20" Type="http://schemas.openxmlformats.org/officeDocument/2006/relationships/footer" Target="footer5.xml"/><Relationship Id="rId41" Type="http://schemas.openxmlformats.org/officeDocument/2006/relationships/image" Target="media/image11.wmf"/><Relationship Id="rId62" Type="http://schemas.openxmlformats.org/officeDocument/2006/relationships/image" Target="media/image21.wmf"/><Relationship Id="rId83" Type="http://schemas.openxmlformats.org/officeDocument/2006/relationships/oleObject" Target="embeddings/oleObject31.bin"/><Relationship Id="rId179" Type="http://schemas.openxmlformats.org/officeDocument/2006/relationships/oleObject" Target="embeddings/oleObject82.bin"/><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oleObject" Target="embeddings/oleObject105.bin"/><Relationship Id="rId246" Type="http://schemas.openxmlformats.org/officeDocument/2006/relationships/image" Target="media/image112.png"/><Relationship Id="rId106" Type="http://schemas.openxmlformats.org/officeDocument/2006/relationships/image" Target="media/image41.wmf"/><Relationship Id="rId127" Type="http://schemas.openxmlformats.org/officeDocument/2006/relationships/image" Target="media/image51.wmf"/><Relationship Id="rId10" Type="http://schemas.openxmlformats.org/officeDocument/2006/relationships/endnotes" Target="endnotes.xml"/><Relationship Id="rId31" Type="http://schemas.openxmlformats.org/officeDocument/2006/relationships/image" Target="media/image6.wmf"/><Relationship Id="rId52" Type="http://schemas.openxmlformats.org/officeDocument/2006/relationships/image" Target="media/image16.wmf"/><Relationship Id="rId73" Type="http://schemas.openxmlformats.org/officeDocument/2006/relationships/oleObject" Target="embeddings/oleObject26.bin"/><Relationship Id="rId94" Type="http://schemas.openxmlformats.org/officeDocument/2006/relationships/oleObject" Target="embeddings/oleObject38.bin"/><Relationship Id="rId148" Type="http://schemas.openxmlformats.org/officeDocument/2006/relationships/oleObject" Target="embeddings/oleObject66.bin"/><Relationship Id="rId169" Type="http://schemas.openxmlformats.org/officeDocument/2006/relationships/oleObject" Target="embeddings/oleObject77.bin"/><Relationship Id="rId4" Type="http://schemas.openxmlformats.org/officeDocument/2006/relationships/customXml" Target="../customXml/item4.xml"/><Relationship Id="rId180" Type="http://schemas.openxmlformats.org/officeDocument/2006/relationships/image" Target="media/image77.wmf"/><Relationship Id="rId215" Type="http://schemas.openxmlformats.org/officeDocument/2006/relationships/oleObject" Target="embeddings/oleObject100.bin"/><Relationship Id="rId236" Type="http://schemas.openxmlformats.org/officeDocument/2006/relationships/oleObject" Target="embeddings/oleObject111.bin"/></Relationships>
</file>

<file path=word/_rels/footnotes.xml.rels><?xml version="1.0" encoding="UTF-8" standalone="yes"?>
<Relationships xmlns="http://schemas.openxmlformats.org/package/2006/relationships"><Relationship Id="rId2" Type="http://schemas.openxmlformats.org/officeDocument/2006/relationships/hyperlink" Target="https://www.iso.org/standard/84224.html" TargetMode="External"/><Relationship Id="rId1" Type="http://schemas.openxmlformats.org/officeDocument/2006/relationships/hyperlink" Target="https://www.iso.org/standard/842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3C10-DDA8-4AEE-823A-3A162E7AB77B}">
  <ds:schemaRefs>
    <ds:schemaRef ds:uri="http://schemas.openxmlformats.org/officeDocument/2006/bibliography"/>
  </ds:schemaRefs>
</ds:datastoreItem>
</file>

<file path=customXml/itemProps2.xml><?xml version="1.0" encoding="utf-8"?>
<ds:datastoreItem xmlns:ds="http://schemas.openxmlformats.org/officeDocument/2006/customXml" ds:itemID="{D22D1755-E5A8-4FAF-9E28-7ED1A6CD83C8}">
  <ds:schemaRefs>
    <ds:schemaRef ds:uri="http://schemas.openxmlformats.org/officeDocument/2006/bibliography"/>
  </ds:schemaRefs>
</ds:datastoreItem>
</file>

<file path=customXml/itemProps3.xml><?xml version="1.0" encoding="utf-8"?>
<ds:datastoreItem xmlns:ds="http://schemas.openxmlformats.org/officeDocument/2006/customXml" ds:itemID="{58AE51AD-D03D-41FB-B4E6-B002E1F63E55}">
  <ds:schemaRefs>
    <ds:schemaRef ds:uri="http://schemas.openxmlformats.org/officeDocument/2006/bibliography"/>
  </ds:schemaRefs>
</ds:datastoreItem>
</file>

<file path=customXml/itemProps4.xml><?xml version="1.0" encoding="utf-8"?>
<ds:datastoreItem xmlns:ds="http://schemas.openxmlformats.org/officeDocument/2006/customXml" ds:itemID="{4E966B79-CDAC-49D9-8E98-BD23FCCE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33</Pages>
  <Words>9082</Words>
  <Characters>51772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МЕЖДУНАРОДНЫЙ СТАНДАРТ</vt:lpstr>
    </vt:vector>
  </TitlesOfParts>
  <Company/>
  <LinksUpToDate>false</LinksUpToDate>
  <CharactersWithSpaces>60733</CharactersWithSpaces>
  <SharedDoc>false</SharedDoc>
  <HLinks>
    <vt:vector size="12" baseType="variant">
      <vt:variant>
        <vt:i4>2752545</vt:i4>
      </vt:variant>
      <vt:variant>
        <vt:i4>3</vt:i4>
      </vt:variant>
      <vt:variant>
        <vt:i4>0</vt:i4>
      </vt:variant>
      <vt:variant>
        <vt:i4>5</vt:i4>
      </vt:variant>
      <vt:variant>
        <vt:lpwstr>https://www.iso.org/obp</vt:lpwstr>
      </vt:variant>
      <vt:variant>
        <vt:lpwstr/>
      </vt:variant>
      <vt:variant>
        <vt:i4>5177424</vt:i4>
      </vt:variant>
      <vt:variant>
        <vt:i4>0</vt:i4>
      </vt:variant>
      <vt:variant>
        <vt:i4>0</vt:i4>
      </vt:variant>
      <vt:variant>
        <vt:i4>5</vt:i4>
      </vt:variant>
      <vt:variant>
        <vt:lpwstr>http://www.electropedia.org/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dc:title>
  <dc:creator>1</dc:creator>
  <cp:lastModifiedBy>Ефремова</cp:lastModifiedBy>
  <cp:revision>5</cp:revision>
  <cp:lastPrinted>2022-11-21T11:42:00Z</cp:lastPrinted>
  <dcterms:created xsi:type="dcterms:W3CDTF">2025-08-26T13:09:00Z</dcterms:created>
  <dcterms:modified xsi:type="dcterms:W3CDTF">2025-08-27T08:14:00Z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