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9D56D" w14:textId="63BBCE6D" w:rsidR="00DF5F5C" w:rsidRPr="00114A1D" w:rsidRDefault="00114A1D" w:rsidP="00DF5F5C">
      <w:pPr>
        <w:pStyle w:val="Default"/>
        <w:spacing w:line="300" w:lineRule="auto"/>
        <w:jc w:val="right"/>
        <w:rPr>
          <w:bCs/>
          <w:sz w:val="28"/>
          <w:szCs w:val="28"/>
        </w:rPr>
      </w:pPr>
      <w:r w:rsidRPr="00114A1D">
        <w:rPr>
          <w:bCs/>
          <w:sz w:val="28"/>
          <w:szCs w:val="28"/>
        </w:rPr>
        <w:t>О</w:t>
      </w:r>
      <w:r w:rsidR="00DF5F5C" w:rsidRPr="00114A1D">
        <w:rPr>
          <w:bCs/>
          <w:sz w:val="28"/>
          <w:szCs w:val="28"/>
        </w:rPr>
        <w:t xml:space="preserve">КС </w:t>
      </w:r>
      <w:r w:rsidRPr="00114A1D">
        <w:rPr>
          <w:bCs/>
          <w:spacing w:val="5"/>
          <w:sz w:val="28"/>
          <w:szCs w:val="28"/>
          <w:shd w:val="clear" w:color="auto" w:fill="FFFFFF"/>
        </w:rPr>
        <w:t>21.220.30</w:t>
      </w:r>
    </w:p>
    <w:p w14:paraId="60EDBC45" w14:textId="6F4787A5" w:rsidR="00DF5F5C" w:rsidRDefault="00DF5F5C" w:rsidP="00DF5F5C">
      <w:pPr>
        <w:pStyle w:val="Default"/>
        <w:spacing w:before="120" w:after="120" w:line="300" w:lineRule="auto"/>
        <w:rPr>
          <w:b/>
          <w:bCs/>
          <w:sz w:val="28"/>
          <w:szCs w:val="28"/>
        </w:rPr>
      </w:pPr>
      <w:r w:rsidRPr="00114A1D">
        <w:rPr>
          <w:b/>
          <w:bCs/>
          <w:sz w:val="28"/>
          <w:szCs w:val="28"/>
        </w:rPr>
        <w:t xml:space="preserve">Изменение № </w:t>
      </w:r>
      <w:r w:rsidR="00114A1D">
        <w:rPr>
          <w:b/>
          <w:bCs/>
          <w:sz w:val="28"/>
          <w:szCs w:val="28"/>
        </w:rPr>
        <w:t>1</w:t>
      </w:r>
      <w:r w:rsidRPr="00114A1D">
        <w:rPr>
          <w:b/>
          <w:bCs/>
          <w:sz w:val="28"/>
          <w:szCs w:val="28"/>
        </w:rPr>
        <w:t xml:space="preserve"> ГОСТ </w:t>
      </w:r>
      <w:r w:rsidR="000D4A44">
        <w:rPr>
          <w:b/>
          <w:bCs/>
          <w:sz w:val="28"/>
          <w:szCs w:val="28"/>
        </w:rPr>
        <w:t>21834</w:t>
      </w:r>
      <w:r w:rsidRPr="00114A1D">
        <w:rPr>
          <w:b/>
          <w:bCs/>
          <w:sz w:val="28"/>
          <w:szCs w:val="28"/>
        </w:rPr>
        <w:t>-</w:t>
      </w:r>
      <w:r w:rsidR="000D4A44">
        <w:rPr>
          <w:b/>
          <w:bCs/>
          <w:sz w:val="28"/>
          <w:szCs w:val="28"/>
        </w:rPr>
        <w:t>87</w:t>
      </w:r>
      <w:r w:rsidRPr="00114A1D">
        <w:rPr>
          <w:b/>
          <w:bCs/>
          <w:sz w:val="28"/>
          <w:szCs w:val="28"/>
        </w:rPr>
        <w:t xml:space="preserve"> </w:t>
      </w:r>
      <w:r w:rsidR="00114A1D">
        <w:rPr>
          <w:b/>
          <w:bCs/>
          <w:sz w:val="28"/>
          <w:szCs w:val="28"/>
        </w:rPr>
        <w:t>Цепи приводные роликовые</w:t>
      </w:r>
      <w:r w:rsidR="000D4A44">
        <w:rPr>
          <w:b/>
          <w:bCs/>
          <w:sz w:val="28"/>
          <w:szCs w:val="28"/>
        </w:rPr>
        <w:t xml:space="preserve"> повышенной прочности и точности.</w:t>
      </w:r>
      <w:r w:rsidR="00BC2A42">
        <w:rPr>
          <w:b/>
          <w:bCs/>
          <w:sz w:val="28"/>
          <w:szCs w:val="28"/>
        </w:rPr>
        <w:t xml:space="preserve"> </w:t>
      </w:r>
      <w:r w:rsidR="000D4A44">
        <w:rPr>
          <w:b/>
          <w:bCs/>
          <w:sz w:val="28"/>
          <w:szCs w:val="28"/>
        </w:rPr>
        <w:t>Т</w:t>
      </w:r>
      <w:r w:rsidRPr="00114A1D">
        <w:rPr>
          <w:b/>
          <w:bCs/>
          <w:sz w:val="28"/>
          <w:szCs w:val="28"/>
        </w:rPr>
        <w:t>ехнические условия</w:t>
      </w:r>
      <w:r w:rsidR="003534A6" w:rsidRPr="00114A1D">
        <w:rPr>
          <w:b/>
          <w:bCs/>
          <w:sz w:val="28"/>
          <w:szCs w:val="28"/>
        </w:rPr>
        <w:t xml:space="preserve">. </w:t>
      </w:r>
      <w:r w:rsidR="00114A1D">
        <w:rPr>
          <w:b/>
          <w:bCs/>
          <w:sz w:val="28"/>
          <w:szCs w:val="28"/>
        </w:rPr>
        <w:t>Первая редакция</w:t>
      </w:r>
      <w:r w:rsidR="003534A6" w:rsidRPr="00114A1D">
        <w:rPr>
          <w:b/>
          <w:bCs/>
          <w:sz w:val="28"/>
          <w:szCs w:val="28"/>
        </w:rPr>
        <w:t>.</w:t>
      </w:r>
    </w:p>
    <w:p w14:paraId="6421CF5C" w14:textId="77777777" w:rsidR="00114A1D" w:rsidRPr="00114A1D" w:rsidRDefault="00114A1D" w:rsidP="00DF5F5C">
      <w:pPr>
        <w:pStyle w:val="Default"/>
        <w:spacing w:before="120" w:after="120" w:line="300" w:lineRule="auto"/>
        <w:rPr>
          <w:b/>
          <w:bCs/>
          <w:sz w:val="28"/>
          <w:szCs w:val="28"/>
        </w:rPr>
      </w:pPr>
    </w:p>
    <w:p w14:paraId="1B5C7EB5" w14:textId="77777777" w:rsidR="00DF5F5C" w:rsidRPr="00114A1D" w:rsidRDefault="00DF5F5C" w:rsidP="00DF5F5C">
      <w:pPr>
        <w:pStyle w:val="Default"/>
        <w:spacing w:before="120" w:after="120" w:line="300" w:lineRule="auto"/>
        <w:rPr>
          <w:b/>
          <w:bCs/>
          <w:sz w:val="28"/>
          <w:szCs w:val="28"/>
        </w:rPr>
      </w:pPr>
      <w:r w:rsidRPr="00114A1D">
        <w:rPr>
          <w:b/>
          <w:bCs/>
          <w:sz w:val="28"/>
          <w:szCs w:val="28"/>
        </w:rPr>
        <w:t>Принято Евразийским советом по стандартизации, метрологии и сертификации (протокол № ________ от ___________________)</w:t>
      </w:r>
    </w:p>
    <w:p w14:paraId="46759ED9" w14:textId="77777777" w:rsidR="00DF5F5C" w:rsidRPr="00114A1D" w:rsidRDefault="00DF5F5C" w:rsidP="00DF5F5C">
      <w:pPr>
        <w:pStyle w:val="Default"/>
        <w:spacing w:before="120" w:after="120" w:line="300" w:lineRule="auto"/>
        <w:rPr>
          <w:sz w:val="28"/>
          <w:szCs w:val="28"/>
        </w:rPr>
      </w:pPr>
      <w:r w:rsidRPr="00114A1D">
        <w:rPr>
          <w:b/>
          <w:bCs/>
          <w:sz w:val="28"/>
          <w:szCs w:val="28"/>
        </w:rPr>
        <w:t>Зарегистрировано Бюро по стандартам МГС №</w:t>
      </w:r>
    </w:p>
    <w:p w14:paraId="295BD468" w14:textId="77777777" w:rsidR="00DF5F5C" w:rsidRPr="00114A1D" w:rsidRDefault="00DF5F5C" w:rsidP="00DF5F5C">
      <w:pPr>
        <w:pStyle w:val="Default"/>
        <w:spacing w:before="120" w:after="120" w:line="300" w:lineRule="auto"/>
        <w:rPr>
          <w:b/>
          <w:bCs/>
          <w:sz w:val="28"/>
          <w:szCs w:val="28"/>
        </w:rPr>
      </w:pPr>
      <w:r w:rsidRPr="00114A1D">
        <w:rPr>
          <w:b/>
          <w:bCs/>
          <w:sz w:val="28"/>
          <w:szCs w:val="28"/>
        </w:rPr>
        <w:t>За принятие изменения проголосовали национальные органы по стандартизации следующих государств: ________________________</w:t>
      </w:r>
    </w:p>
    <w:p w14:paraId="42F070FF" w14:textId="77777777" w:rsidR="00DF5F5C" w:rsidRPr="00114A1D" w:rsidRDefault="00DF5F5C" w:rsidP="00DF5F5C">
      <w:pPr>
        <w:pStyle w:val="Default"/>
        <w:spacing w:before="120" w:after="120" w:line="300" w:lineRule="auto"/>
        <w:rPr>
          <w:sz w:val="28"/>
          <w:szCs w:val="28"/>
        </w:rPr>
      </w:pPr>
      <w:r w:rsidRPr="00114A1D">
        <w:rPr>
          <w:b/>
          <w:bCs/>
          <w:sz w:val="28"/>
          <w:szCs w:val="28"/>
        </w:rPr>
        <w:t>[коды альфа-2 по МК (ИСО 3166) 004]</w:t>
      </w:r>
    </w:p>
    <w:p w14:paraId="1D2BD0F6" w14:textId="77777777" w:rsidR="00DF5F5C" w:rsidRPr="00114A1D" w:rsidRDefault="00DF5F5C" w:rsidP="00DF5F5C">
      <w:pPr>
        <w:spacing w:before="120" w:after="240" w:line="30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14A1D">
        <w:rPr>
          <w:rFonts w:ascii="Times New Roman" w:hAnsi="Times New Roman" w:cs="Times New Roman"/>
          <w:b/>
          <w:bCs/>
          <w:sz w:val="28"/>
          <w:szCs w:val="28"/>
        </w:rPr>
        <w:t>Дату введения в действие настоящего изменения устанавливают указанные национальные органы по стандартизации</w:t>
      </w:r>
    </w:p>
    <w:p w14:paraId="34FC3D8B" w14:textId="77777777" w:rsidR="00CA51B7" w:rsidRPr="00114A1D" w:rsidRDefault="00CA51B7" w:rsidP="00C10553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26FA4E2E" w14:textId="43B42C86" w:rsidR="00DC55AC" w:rsidRDefault="00DC55AC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0D4A44">
        <w:rPr>
          <w:rFonts w:ascii="Times New Roman" w:hAnsi="Times New Roman" w:cs="Times New Roman"/>
          <w:sz w:val="28"/>
          <w:szCs w:val="28"/>
        </w:rPr>
        <w:t>1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</w:t>
      </w:r>
      <w:r w:rsidR="000D4A4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0D4A4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4A44">
        <w:rPr>
          <w:rFonts w:ascii="Times New Roman" w:hAnsi="Times New Roman" w:cs="Times New Roman"/>
          <w:sz w:val="28"/>
          <w:szCs w:val="28"/>
        </w:rPr>
        <w:t>ввести вновь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99E414A" w14:textId="77777777" w:rsidR="000D4A44" w:rsidRPr="000D4A44" w:rsidRDefault="000D4A44" w:rsidP="000D4A4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A44">
        <w:rPr>
          <w:rFonts w:ascii="Times New Roman" w:hAnsi="Times New Roman" w:cs="Times New Roman"/>
          <w:sz w:val="28"/>
          <w:szCs w:val="28"/>
        </w:rPr>
        <w:t>«Цепи изготавливают по одному из двух вариантов:</w:t>
      </w:r>
    </w:p>
    <w:p w14:paraId="373B8388" w14:textId="77777777" w:rsidR="000D4A44" w:rsidRPr="000D4A44" w:rsidRDefault="000D4A44" w:rsidP="000D4A4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A44">
        <w:rPr>
          <w:rFonts w:ascii="Times New Roman" w:hAnsi="Times New Roman" w:cs="Times New Roman"/>
          <w:sz w:val="28"/>
          <w:szCs w:val="28"/>
        </w:rPr>
        <w:t>а) Разборная цепь – Цепь состоит из чередующихся внутренних звеньев и соединительных звеньев»;</w:t>
      </w:r>
    </w:p>
    <w:p w14:paraId="0131D579" w14:textId="6A1FBD20" w:rsidR="000D4A44" w:rsidRPr="000D4A44" w:rsidRDefault="000D4A44" w:rsidP="000D4A4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A44">
        <w:rPr>
          <w:rFonts w:ascii="Times New Roman" w:hAnsi="Times New Roman" w:cs="Times New Roman"/>
          <w:sz w:val="28"/>
          <w:szCs w:val="28"/>
        </w:rPr>
        <w:t>б)</w:t>
      </w:r>
      <w:r w:rsidR="00FF3B3C">
        <w:rPr>
          <w:rFonts w:ascii="Times New Roman" w:hAnsi="Times New Roman" w:cs="Times New Roman"/>
          <w:sz w:val="28"/>
          <w:szCs w:val="28"/>
        </w:rPr>
        <w:t xml:space="preserve"> </w:t>
      </w:r>
      <w:r w:rsidRPr="000D4A44">
        <w:rPr>
          <w:rFonts w:ascii="Times New Roman" w:hAnsi="Times New Roman" w:cs="Times New Roman"/>
          <w:sz w:val="28"/>
          <w:szCs w:val="28"/>
        </w:rPr>
        <w:t>Неразборная цепь – Цепь состоит из чередующихся внутренних звеньев и наружных звеньев.</w:t>
      </w:r>
    </w:p>
    <w:p w14:paraId="640F5115" w14:textId="0256962C" w:rsidR="00DC55AC" w:rsidRDefault="000D4A44" w:rsidP="000D4A4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A44">
        <w:rPr>
          <w:rFonts w:ascii="Times New Roman" w:hAnsi="Times New Roman" w:cs="Times New Roman"/>
          <w:sz w:val="28"/>
          <w:szCs w:val="28"/>
        </w:rPr>
        <w:t>Если при заказе исполнение не оговорено – по умолчанию цепи изготавливают в разборном исполнении»</w:t>
      </w:r>
      <w:r w:rsidR="00322FD2">
        <w:rPr>
          <w:rFonts w:ascii="Times New Roman" w:hAnsi="Times New Roman" w:cs="Times New Roman"/>
          <w:sz w:val="28"/>
          <w:szCs w:val="28"/>
        </w:rPr>
        <w:t>.</w:t>
      </w:r>
    </w:p>
    <w:p w14:paraId="5BE4B066" w14:textId="3C6B5862" w:rsidR="000D4A44" w:rsidRDefault="000D4A44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D2A7107" w14:textId="2D81197E" w:rsidR="00322FD2" w:rsidRDefault="00322FD2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2.2.1 Исключить.</w:t>
      </w:r>
    </w:p>
    <w:p w14:paraId="70251383" w14:textId="77777777" w:rsidR="000D4A44" w:rsidRDefault="000D4A44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6B2A9A1" w14:textId="7A06165C" w:rsidR="000D4A44" w:rsidRDefault="00322FD2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2.2.2 изложить в новой редакции:</w:t>
      </w:r>
    </w:p>
    <w:p w14:paraId="5694CD18" w14:textId="2411CD27" w:rsidR="00322FD2" w:rsidRDefault="00322FD2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2FD2">
        <w:rPr>
          <w:rFonts w:ascii="Times New Roman" w:hAnsi="Times New Roman" w:cs="Times New Roman"/>
          <w:sz w:val="28"/>
          <w:szCs w:val="28"/>
        </w:rPr>
        <w:t>«Выбор марок сталей и типа исходного стального проката для изготовления деталей цепей должен обеспечивать разрушающие нагрузки не менее указанных в таблицах 1-7»</w:t>
      </w:r>
    </w:p>
    <w:p w14:paraId="2A7A9B85" w14:textId="3CAD0087" w:rsidR="00322FD2" w:rsidRDefault="00322FD2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3FA1242" w14:textId="77777777" w:rsidR="00322FD2" w:rsidRDefault="00322FD2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5B1635E" w14:textId="23BE50F0" w:rsidR="004B7503" w:rsidRDefault="004B7503" w:rsidP="004B750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lastRenderedPageBreak/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2.2.4 изложить в новой редакции:</w:t>
      </w:r>
    </w:p>
    <w:p w14:paraId="182DE2F8" w14:textId="7BF09F5A" w:rsidR="000D4A44" w:rsidRDefault="004B7503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7503">
        <w:rPr>
          <w:rFonts w:ascii="Times New Roman" w:hAnsi="Times New Roman" w:cs="Times New Roman"/>
          <w:sz w:val="28"/>
          <w:szCs w:val="28"/>
        </w:rPr>
        <w:t>«Собранная цепь должна иметь подвижность без заедания в шарнирах при обкатывании по звездочке, имеющей 9 зубьев»</w:t>
      </w:r>
    </w:p>
    <w:p w14:paraId="4DAB10E7" w14:textId="7410FD30" w:rsidR="004B7503" w:rsidRDefault="004B7503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F973253" w14:textId="20C73E37" w:rsidR="004B7503" w:rsidRDefault="004B7503" w:rsidP="004B750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2.2.6 изложить в новой редакции:</w:t>
      </w:r>
    </w:p>
    <w:p w14:paraId="4ACE05CF" w14:textId="2522D043" w:rsidR="004B7503" w:rsidRDefault="004B7503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7503">
        <w:rPr>
          <w:rFonts w:ascii="Times New Roman" w:hAnsi="Times New Roman" w:cs="Times New Roman"/>
          <w:sz w:val="28"/>
          <w:szCs w:val="28"/>
        </w:rPr>
        <w:t>«Усилие выпрессовки втулки из пластины и усилие выпрессовки валика из пластины должны быть не ниже значений, указанных в таблице 8».</w:t>
      </w:r>
    </w:p>
    <w:p w14:paraId="40A42772" w14:textId="748A1AA0" w:rsidR="004B7503" w:rsidRDefault="004B7503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3527184" w14:textId="6152835E" w:rsidR="004B7503" w:rsidRDefault="004B7503" w:rsidP="004B750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2.2.8 </w:t>
      </w:r>
      <w:r w:rsidR="006A112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сключить.</w:t>
      </w:r>
    </w:p>
    <w:p w14:paraId="712C60A3" w14:textId="6AFD1208" w:rsidR="004B7503" w:rsidRDefault="004B7503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A5B0F0D" w14:textId="7D7C1311" w:rsidR="006A112D" w:rsidRDefault="004B7503" w:rsidP="006A112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2.4.1</w:t>
      </w:r>
      <w:r w:rsidR="006A112D" w:rsidRPr="006A112D">
        <w:rPr>
          <w:rFonts w:ascii="Times New Roman" w:hAnsi="Times New Roman" w:cs="Times New Roman"/>
          <w:sz w:val="28"/>
          <w:szCs w:val="28"/>
        </w:rPr>
        <w:t xml:space="preserve"> </w:t>
      </w:r>
      <w:r w:rsidR="006A112D">
        <w:rPr>
          <w:rFonts w:ascii="Times New Roman" w:hAnsi="Times New Roman" w:cs="Times New Roman"/>
          <w:sz w:val="28"/>
          <w:szCs w:val="28"/>
        </w:rPr>
        <w:t>изложить в новой редакции:</w:t>
      </w:r>
    </w:p>
    <w:p w14:paraId="09A9B70B" w14:textId="74470917" w:rsidR="004B7503" w:rsidRDefault="006A112D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112D">
        <w:rPr>
          <w:rFonts w:ascii="Times New Roman" w:hAnsi="Times New Roman" w:cs="Times New Roman"/>
          <w:sz w:val="28"/>
          <w:szCs w:val="28"/>
        </w:rPr>
        <w:t>«Маркировка должна наноситься на наружные пластины цепи и должна содержать: Товарный знак изготовителя, Шаг</w:t>
      </w:r>
      <w:r w:rsidR="009205E8">
        <w:rPr>
          <w:rFonts w:ascii="Times New Roman" w:hAnsi="Times New Roman" w:cs="Times New Roman"/>
          <w:sz w:val="28"/>
          <w:szCs w:val="28"/>
        </w:rPr>
        <w:t>, Тип цепи</w:t>
      </w:r>
      <w:r w:rsidRPr="006A112D">
        <w:rPr>
          <w:rFonts w:ascii="Times New Roman" w:hAnsi="Times New Roman" w:cs="Times New Roman"/>
          <w:sz w:val="28"/>
          <w:szCs w:val="28"/>
        </w:rPr>
        <w:t>. Маркировку должны иметь не менее 5% общего количества наружных пластин с внешней стороны».</w:t>
      </w:r>
    </w:p>
    <w:p w14:paraId="7C59F274" w14:textId="77777777" w:rsidR="004B7503" w:rsidRDefault="004B7503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FB53AB1" w14:textId="52722E03" w:rsidR="004B7503" w:rsidRDefault="006A112D" w:rsidP="008F062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2.4.2 исключить</w:t>
      </w:r>
      <w:r w:rsidR="008F0626">
        <w:rPr>
          <w:rFonts w:ascii="Times New Roman" w:hAnsi="Times New Roman" w:cs="Times New Roman"/>
          <w:sz w:val="28"/>
          <w:szCs w:val="28"/>
        </w:rPr>
        <w:t>.</w:t>
      </w:r>
    </w:p>
    <w:p w14:paraId="29EAB218" w14:textId="77777777" w:rsidR="008F0626" w:rsidRDefault="008F0626" w:rsidP="008F062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7261590" w14:textId="43657C93" w:rsidR="006A112D" w:rsidRDefault="006A112D" w:rsidP="006A112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2.4.4 исключить.</w:t>
      </w:r>
    </w:p>
    <w:p w14:paraId="69142F6B" w14:textId="7F45767C" w:rsidR="006A112D" w:rsidRDefault="006A112D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6DF75A6" w14:textId="352CF4B6" w:rsidR="006A112D" w:rsidRDefault="006A112D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2.4.5 изменить:</w:t>
      </w:r>
    </w:p>
    <w:p w14:paraId="394984FC" w14:textId="18B4B905" w:rsidR="006A112D" w:rsidRDefault="006A112D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112D">
        <w:rPr>
          <w:rFonts w:ascii="Times New Roman" w:hAnsi="Times New Roman" w:cs="Times New Roman"/>
          <w:sz w:val="28"/>
          <w:szCs w:val="28"/>
        </w:rPr>
        <w:t>«На ящике» - заменить на: «На упаковке»</w:t>
      </w:r>
    </w:p>
    <w:p w14:paraId="3BF0E089" w14:textId="17D1227C" w:rsidR="006A112D" w:rsidRDefault="006A112D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FA7DDE6" w14:textId="3FF52D0A" w:rsidR="006A112D" w:rsidRDefault="006A112D" w:rsidP="006A112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2.5.1 исключить.</w:t>
      </w:r>
    </w:p>
    <w:p w14:paraId="3BCD9D7E" w14:textId="5A1FC1D7" w:rsidR="006A112D" w:rsidRDefault="006A112D" w:rsidP="006A112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EE38730" w14:textId="3C84144E" w:rsidR="006A112D" w:rsidRDefault="006A112D" w:rsidP="006A112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2.5.2 исключить.</w:t>
      </w:r>
    </w:p>
    <w:p w14:paraId="320BBF1E" w14:textId="07AFA005" w:rsidR="00184917" w:rsidRDefault="00184917" w:rsidP="006A112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BC2A358" w14:textId="6ADE255A" w:rsidR="00184917" w:rsidRDefault="00184917" w:rsidP="0018491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2.5.4 исключить.</w:t>
      </w:r>
    </w:p>
    <w:p w14:paraId="779A832E" w14:textId="3586A2DD" w:rsidR="00EF4800" w:rsidRDefault="00EF4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40CF66B" w14:textId="57A17DDC" w:rsidR="00EF4800" w:rsidRDefault="00EF4800" w:rsidP="006A112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Раздел 3. </w:t>
      </w:r>
      <w:r w:rsidRPr="00EF480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ункт</w:t>
      </w:r>
      <w:r w:rsidRPr="00EF4800">
        <w:rPr>
          <w:rFonts w:ascii="Times New Roman" w:hAnsi="Times New Roman" w:cs="Times New Roman"/>
          <w:sz w:val="28"/>
          <w:szCs w:val="28"/>
        </w:rPr>
        <w:t xml:space="preserve"> 3.3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F48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 абзац изложить в новой редакции:</w:t>
      </w:r>
    </w:p>
    <w:p w14:paraId="12B53355" w14:textId="189554E3" w:rsidR="00EF4800" w:rsidRDefault="00EF4800" w:rsidP="006A112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«Проверку у</w:t>
      </w:r>
      <w:r w:rsidRPr="00A352E4">
        <w:rPr>
          <w:rFonts w:ascii="Times New Roman" w:hAnsi="Times New Roman" w:cs="Times New Roman"/>
          <w:sz w:val="28"/>
          <w:szCs w:val="28"/>
        </w:rPr>
        <w:t>сили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352E4">
        <w:rPr>
          <w:rFonts w:ascii="Times New Roman" w:hAnsi="Times New Roman" w:cs="Times New Roman"/>
          <w:sz w:val="28"/>
          <w:szCs w:val="28"/>
        </w:rPr>
        <w:t xml:space="preserve"> выпрессовки втулки из пластины и усили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352E4">
        <w:rPr>
          <w:rFonts w:ascii="Times New Roman" w:hAnsi="Times New Roman" w:cs="Times New Roman"/>
          <w:sz w:val="28"/>
          <w:szCs w:val="28"/>
        </w:rPr>
        <w:t xml:space="preserve"> выпрессовки валика из пластины </w:t>
      </w:r>
      <w:r w:rsidRPr="00EF4800">
        <w:rPr>
          <w:rFonts w:ascii="Times New Roman" w:hAnsi="Times New Roman" w:cs="Times New Roman"/>
          <w:sz w:val="28"/>
          <w:szCs w:val="28"/>
        </w:rPr>
        <w:t>проверяют не менее чем в 5 соединениях каждого вида и не реже 1 раза в месяц для цепей каждого шага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922B97A" w14:textId="4A27CDBF" w:rsidR="00184917" w:rsidRDefault="00EF4800" w:rsidP="006A112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480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F4800">
        <w:rPr>
          <w:rFonts w:ascii="Times New Roman" w:hAnsi="Times New Roman" w:cs="Times New Roman"/>
          <w:sz w:val="28"/>
          <w:szCs w:val="28"/>
        </w:rPr>
        <w:t>роверку величины вращающих моментов соединений (п. 2.2.6 и табл. 8). Величину вращающих моментов соединений проверяют не менее чем в 5 соединениях каждого вида и не реже 1 раза в месяц для цепей каждого шага»</w:t>
      </w:r>
    </w:p>
    <w:p w14:paraId="64AF11F8" w14:textId="77777777" w:rsidR="00EF4800" w:rsidRDefault="00EF4800" w:rsidP="006A112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75DCB5E" w14:textId="13E779E1" w:rsidR="00711857" w:rsidRDefault="00711857" w:rsidP="0071185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</w:t>
      </w:r>
      <w:r w:rsidR="00C9124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C9124F">
        <w:rPr>
          <w:rFonts w:ascii="Times New Roman" w:hAnsi="Times New Roman" w:cs="Times New Roman"/>
          <w:sz w:val="28"/>
          <w:szCs w:val="28"/>
        </w:rPr>
        <w:t>1</w:t>
      </w:r>
      <w:r w:rsidR="00C9124F" w:rsidRPr="00C9124F">
        <w:rPr>
          <w:rFonts w:ascii="Times New Roman" w:hAnsi="Times New Roman" w:cs="Times New Roman"/>
          <w:sz w:val="28"/>
          <w:szCs w:val="28"/>
        </w:rPr>
        <w:t xml:space="preserve"> </w:t>
      </w:r>
      <w:r w:rsidR="00C9124F">
        <w:rPr>
          <w:rFonts w:ascii="Times New Roman" w:hAnsi="Times New Roman" w:cs="Times New Roman"/>
          <w:sz w:val="28"/>
          <w:szCs w:val="28"/>
        </w:rPr>
        <w:t>изложить в новой редакции:</w:t>
      </w:r>
    </w:p>
    <w:p w14:paraId="0F5C317F" w14:textId="0857651B" w:rsidR="006A112D" w:rsidRDefault="00C9124F" w:rsidP="006A112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124F">
        <w:rPr>
          <w:rFonts w:ascii="Times New Roman" w:hAnsi="Times New Roman" w:cs="Times New Roman"/>
          <w:sz w:val="28"/>
          <w:szCs w:val="28"/>
        </w:rPr>
        <w:t>«Усилия выпрессовки валиков и втулок из пластин определяют в момент сдвига деталей в месте их сопряжения. Испытания проводят на универсальных разрывных машинах. Выпрессовку валиков следует выполнять в направлении «От расклепки» таким образом, чтобы расклепанная или развальцованная шляпка валика не оказывала влияния на результат. Скорость нагружения должна быть такой, чтобы испытание продолжалось от 30 до 40 секунд.»</w:t>
      </w:r>
    </w:p>
    <w:p w14:paraId="4D24A49F" w14:textId="5CBC0CC3" w:rsidR="006A112D" w:rsidRDefault="006A112D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CBC31C8" w14:textId="4B104914" w:rsidR="00BB7D40" w:rsidRDefault="00BB7D40" w:rsidP="00BB7D4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4.3</w:t>
      </w:r>
      <w:r w:rsidRPr="00C912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изложить в новой редакции:</w:t>
      </w:r>
    </w:p>
    <w:p w14:paraId="3542787F" w14:textId="39EFFE5D" w:rsidR="00C9124F" w:rsidRDefault="00BB7D40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7D40">
        <w:rPr>
          <w:rFonts w:ascii="Times New Roman" w:hAnsi="Times New Roman" w:cs="Times New Roman"/>
          <w:sz w:val="28"/>
          <w:szCs w:val="28"/>
        </w:rPr>
        <w:t>«Проверке подвергается сухая несмазанная цепь. Длина проверяемого отрезка не более 5,5 метра. Подвижность шарнирных соединений по п.2.2.4 проверяют протягиванием отрезков цепи по звездочке, имеющей 9 зубьев. Профиль венца контрольной звездочки должен соответствовать ГОСТ591-69. Угол обхвата звездочки цепью должен быть не менее 120 и не более 180 градусов. Цепь должна укладываться во впадины зубьев под собственным весом.»</w:t>
      </w:r>
    </w:p>
    <w:p w14:paraId="1A8E192C" w14:textId="77777777" w:rsidR="00C9124F" w:rsidRDefault="00C9124F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1EBBD09" w14:textId="425736FD" w:rsidR="00BB7D40" w:rsidRDefault="00BB7D40" w:rsidP="00BB7D4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7.2</w:t>
      </w:r>
      <w:r w:rsidRPr="00C912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изложить в новой редакции:</w:t>
      </w:r>
    </w:p>
    <w:p w14:paraId="6F6C97E0" w14:textId="4ABE1F15" w:rsidR="006A112D" w:rsidRDefault="00BB7D40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7D40">
        <w:rPr>
          <w:rFonts w:ascii="Times New Roman" w:hAnsi="Times New Roman" w:cs="Times New Roman"/>
          <w:sz w:val="28"/>
          <w:szCs w:val="28"/>
        </w:rPr>
        <w:t>«Изготовитель гарантирует соответствие цепей требованиям настоящего стандарта при условии соблюдения правил хранения, транспортирования и эксплуатации. Срок предъявления претензий 12 месяцев с даты приемки».</w:t>
      </w:r>
    </w:p>
    <w:p w14:paraId="5125178D" w14:textId="17055B62" w:rsidR="00BB7D40" w:rsidRDefault="00BB7D40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415"/>
        <w:gridCol w:w="2410"/>
      </w:tblGrid>
      <w:tr w:rsidR="00C10553" w:rsidRPr="00114A1D" w14:paraId="2C794F82" w14:textId="77777777" w:rsidTr="00466629">
        <w:tc>
          <w:tcPr>
            <w:tcW w:w="4531" w:type="dxa"/>
          </w:tcPr>
          <w:p w14:paraId="68384EF0" w14:textId="58266B30" w:rsidR="00C10553" w:rsidRPr="00114A1D" w:rsidRDefault="00466629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Генеральный д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иректор</w:t>
            </w:r>
          </w:p>
          <w:p w14:paraId="53392C92" w14:textId="5641F568" w:rsidR="00C10553" w:rsidRPr="00114A1D" w:rsidRDefault="00466629" w:rsidP="00C10553">
            <w:pPr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ОО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О «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Акмаш-Холдинг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»</w:t>
            </w:r>
          </w:p>
          <w:p w14:paraId="536FBFA5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0117F848" w14:textId="77777777" w:rsidR="00C215DD" w:rsidRPr="00114A1D" w:rsidRDefault="00C215DD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</w:tcPr>
          <w:p w14:paraId="0F9CA5BF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78F3DB9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1D3F9D11" w14:textId="75A578EB" w:rsidR="00C10553" w:rsidRPr="00114A1D" w:rsidRDefault="00466629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В.Н. Багринцев</w:t>
            </w:r>
          </w:p>
        </w:tc>
      </w:tr>
      <w:tr w:rsidR="00C10553" w:rsidRPr="00114A1D" w14:paraId="10178148" w14:textId="77777777" w:rsidTr="00466629">
        <w:tc>
          <w:tcPr>
            <w:tcW w:w="4531" w:type="dxa"/>
          </w:tcPr>
          <w:p w14:paraId="44EC0482" w14:textId="6BE7878B" w:rsidR="00C10553" w:rsidRPr="00114A1D" w:rsidRDefault="00466629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Технический директор</w:t>
            </w:r>
          </w:p>
          <w:p w14:paraId="2D75BBFE" w14:textId="1C28F187" w:rsidR="00C10553" w:rsidRPr="00114A1D" w:rsidRDefault="00466629" w:rsidP="00C10553">
            <w:pPr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ОО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О «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Акмаш-Холдинг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»</w:t>
            </w:r>
          </w:p>
          <w:p w14:paraId="2A723A3D" w14:textId="77777777" w:rsidR="00C215DD" w:rsidRPr="00114A1D" w:rsidRDefault="00C215DD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</w:tcPr>
          <w:p w14:paraId="7B30FA7E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106A6CA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17396655" w14:textId="37049CFA" w:rsidR="00C10553" w:rsidRPr="00114A1D" w:rsidRDefault="00466629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Я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Л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Тумбарцев</w:t>
            </w:r>
          </w:p>
        </w:tc>
      </w:tr>
    </w:tbl>
    <w:p w14:paraId="51C6688D" w14:textId="77777777" w:rsidR="0034611B" w:rsidRPr="00114A1D" w:rsidRDefault="0034611B" w:rsidP="00E96DE6">
      <w:pPr>
        <w:rPr>
          <w:rFonts w:ascii="Times New Roman" w:eastAsiaTheme="minorEastAsia" w:hAnsi="Times New Roman" w:cs="Times New Roman"/>
          <w:sz w:val="28"/>
          <w:szCs w:val="28"/>
        </w:rPr>
      </w:pPr>
    </w:p>
    <w:sectPr w:rsidR="0034611B" w:rsidRPr="00114A1D" w:rsidSect="00D6606D">
      <w:footerReference w:type="default" r:id="rId8"/>
      <w:pgSz w:w="11906" w:h="16838"/>
      <w:pgMar w:top="1134" w:right="850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26D17" w14:textId="77777777" w:rsidR="0062055E" w:rsidRDefault="0062055E" w:rsidP="00D6606D">
      <w:pPr>
        <w:spacing w:after="0" w:line="240" w:lineRule="auto"/>
      </w:pPr>
      <w:r>
        <w:separator/>
      </w:r>
    </w:p>
  </w:endnote>
  <w:endnote w:type="continuationSeparator" w:id="0">
    <w:p w14:paraId="00A2EC9C" w14:textId="77777777" w:rsidR="0062055E" w:rsidRDefault="0062055E" w:rsidP="00D66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24477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21D1C60" w14:textId="7B989DE9" w:rsidR="00D6606D" w:rsidRPr="000E75C9" w:rsidRDefault="00E26815" w:rsidP="00E26815">
        <w:pPr>
          <w:pStyle w:val="a8"/>
          <w:jc w:val="right"/>
          <w:rPr>
            <w:rFonts w:ascii="Times New Roman" w:hAnsi="Times New Roman" w:cs="Times New Roman"/>
          </w:rPr>
        </w:pPr>
        <w:r w:rsidRPr="000E75C9">
          <w:rPr>
            <w:rFonts w:ascii="Times New Roman" w:hAnsi="Times New Roman" w:cs="Times New Roman"/>
          </w:rPr>
          <w:fldChar w:fldCharType="begin"/>
        </w:r>
        <w:r w:rsidRPr="000E75C9">
          <w:rPr>
            <w:rFonts w:ascii="Times New Roman" w:hAnsi="Times New Roman" w:cs="Times New Roman"/>
          </w:rPr>
          <w:instrText>PAGE   \* MERGEFORMAT</w:instrText>
        </w:r>
        <w:r w:rsidRPr="000E75C9">
          <w:rPr>
            <w:rFonts w:ascii="Times New Roman" w:hAnsi="Times New Roman" w:cs="Times New Roman"/>
          </w:rPr>
          <w:fldChar w:fldCharType="separate"/>
        </w:r>
        <w:r w:rsidR="003534A6">
          <w:rPr>
            <w:rFonts w:ascii="Times New Roman" w:hAnsi="Times New Roman" w:cs="Times New Roman"/>
            <w:noProof/>
          </w:rPr>
          <w:t>2</w:t>
        </w:r>
        <w:r w:rsidRPr="000E75C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D110C" w14:textId="77777777" w:rsidR="0062055E" w:rsidRDefault="0062055E" w:rsidP="00D6606D">
      <w:pPr>
        <w:spacing w:after="0" w:line="240" w:lineRule="auto"/>
      </w:pPr>
      <w:r>
        <w:separator/>
      </w:r>
    </w:p>
  </w:footnote>
  <w:footnote w:type="continuationSeparator" w:id="0">
    <w:p w14:paraId="30DB0B8E" w14:textId="77777777" w:rsidR="0062055E" w:rsidRDefault="0062055E" w:rsidP="00D660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47CDB"/>
    <w:multiLevelType w:val="hybridMultilevel"/>
    <w:tmpl w:val="9190B3F2"/>
    <w:lvl w:ilvl="0" w:tplc="25BE5C7C">
      <w:start w:val="1"/>
      <w:numFmt w:val="decimal"/>
      <w:suff w:val="space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4C71497C"/>
    <w:multiLevelType w:val="hybridMultilevel"/>
    <w:tmpl w:val="963E2DC6"/>
    <w:lvl w:ilvl="0" w:tplc="50F426B6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62760171">
    <w:abstractNumId w:val="1"/>
  </w:num>
  <w:num w:numId="2" w16cid:durableId="392392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1B7"/>
    <w:rsid w:val="000019CE"/>
    <w:rsid w:val="000136F6"/>
    <w:rsid w:val="00017866"/>
    <w:rsid w:val="00020639"/>
    <w:rsid w:val="00041C7C"/>
    <w:rsid w:val="00053B70"/>
    <w:rsid w:val="000540EC"/>
    <w:rsid w:val="000838B7"/>
    <w:rsid w:val="000B3F92"/>
    <w:rsid w:val="000D4A44"/>
    <w:rsid w:val="000E75C9"/>
    <w:rsid w:val="00114A1D"/>
    <w:rsid w:val="00161B68"/>
    <w:rsid w:val="001651C6"/>
    <w:rsid w:val="00184917"/>
    <w:rsid w:val="001A5142"/>
    <w:rsid w:val="001A67E9"/>
    <w:rsid w:val="001A6D96"/>
    <w:rsid w:val="001C1E2F"/>
    <w:rsid w:val="001C54B9"/>
    <w:rsid w:val="001D1738"/>
    <w:rsid w:val="001E7FDC"/>
    <w:rsid w:val="0023461C"/>
    <w:rsid w:val="0026522A"/>
    <w:rsid w:val="00276426"/>
    <w:rsid w:val="00290599"/>
    <w:rsid w:val="002F0A57"/>
    <w:rsid w:val="00322FD2"/>
    <w:rsid w:val="00330BD7"/>
    <w:rsid w:val="0034611B"/>
    <w:rsid w:val="003534A6"/>
    <w:rsid w:val="003F04E2"/>
    <w:rsid w:val="004052A4"/>
    <w:rsid w:val="00411817"/>
    <w:rsid w:val="00432E47"/>
    <w:rsid w:val="00436A8D"/>
    <w:rsid w:val="004564D8"/>
    <w:rsid w:val="00462D66"/>
    <w:rsid w:val="00466629"/>
    <w:rsid w:val="004B7503"/>
    <w:rsid w:val="004C4882"/>
    <w:rsid w:val="004F625E"/>
    <w:rsid w:val="004F6524"/>
    <w:rsid w:val="005067C0"/>
    <w:rsid w:val="00530D1A"/>
    <w:rsid w:val="00543E70"/>
    <w:rsid w:val="00586322"/>
    <w:rsid w:val="00587387"/>
    <w:rsid w:val="005C276C"/>
    <w:rsid w:val="006074B1"/>
    <w:rsid w:val="0062055E"/>
    <w:rsid w:val="006270AC"/>
    <w:rsid w:val="006768F1"/>
    <w:rsid w:val="006A112D"/>
    <w:rsid w:val="00711857"/>
    <w:rsid w:val="00725996"/>
    <w:rsid w:val="00754B2E"/>
    <w:rsid w:val="007C0081"/>
    <w:rsid w:val="00816204"/>
    <w:rsid w:val="00840F7A"/>
    <w:rsid w:val="008F0626"/>
    <w:rsid w:val="0090453D"/>
    <w:rsid w:val="009205E8"/>
    <w:rsid w:val="009515D2"/>
    <w:rsid w:val="009F68F3"/>
    <w:rsid w:val="00A05A0B"/>
    <w:rsid w:val="00A22F63"/>
    <w:rsid w:val="00A26E8D"/>
    <w:rsid w:val="00A352E4"/>
    <w:rsid w:val="00A42C28"/>
    <w:rsid w:val="00A55344"/>
    <w:rsid w:val="00A6001D"/>
    <w:rsid w:val="00AD2995"/>
    <w:rsid w:val="00B352CE"/>
    <w:rsid w:val="00BA7D1F"/>
    <w:rsid w:val="00BA7F0D"/>
    <w:rsid w:val="00BB7D40"/>
    <w:rsid w:val="00BC2A42"/>
    <w:rsid w:val="00BF41DD"/>
    <w:rsid w:val="00C10553"/>
    <w:rsid w:val="00C215DD"/>
    <w:rsid w:val="00C9124F"/>
    <w:rsid w:val="00CA51B7"/>
    <w:rsid w:val="00D2142A"/>
    <w:rsid w:val="00D6606D"/>
    <w:rsid w:val="00D80330"/>
    <w:rsid w:val="00D82A74"/>
    <w:rsid w:val="00DC538D"/>
    <w:rsid w:val="00DC55AC"/>
    <w:rsid w:val="00DF5F5C"/>
    <w:rsid w:val="00E01E14"/>
    <w:rsid w:val="00E2496F"/>
    <w:rsid w:val="00E26815"/>
    <w:rsid w:val="00E44784"/>
    <w:rsid w:val="00E9021B"/>
    <w:rsid w:val="00E96DE6"/>
    <w:rsid w:val="00EC5F4D"/>
    <w:rsid w:val="00ED4B8B"/>
    <w:rsid w:val="00EF4800"/>
    <w:rsid w:val="00FD163E"/>
    <w:rsid w:val="00FD31F2"/>
    <w:rsid w:val="00FF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269F9A"/>
  <w15:chartTrackingRefBased/>
  <w15:docId w15:val="{0F926E2B-BA98-4E9D-83A1-DF1E386EC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A51B7"/>
    <w:rPr>
      <w:color w:val="808080"/>
    </w:rPr>
  </w:style>
  <w:style w:type="table" w:styleId="a4">
    <w:name w:val="Table Grid"/>
    <w:basedOn w:val="a1"/>
    <w:uiPriority w:val="39"/>
    <w:rsid w:val="00C10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725996"/>
  </w:style>
  <w:style w:type="paragraph" w:styleId="a5">
    <w:name w:val="List Paragraph"/>
    <w:basedOn w:val="a"/>
    <w:uiPriority w:val="34"/>
    <w:qFormat/>
    <w:rsid w:val="009515D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66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6606D"/>
  </w:style>
  <w:style w:type="paragraph" w:styleId="a8">
    <w:name w:val="footer"/>
    <w:basedOn w:val="a"/>
    <w:link w:val="a9"/>
    <w:uiPriority w:val="99"/>
    <w:unhideWhenUsed/>
    <w:rsid w:val="00D66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6606D"/>
  </w:style>
  <w:style w:type="paragraph" w:customStyle="1" w:styleId="Default">
    <w:name w:val="Default"/>
    <w:rsid w:val="00DF5F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3534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534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0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04AAD5EC-3CB2-4169-ABD2-B00CFFCF5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Петухов Алексей Олегович</dc:creator>
  <cp:keywords/>
  <dc:description/>
  <cp:lastModifiedBy>5 msoft5ksm</cp:lastModifiedBy>
  <cp:revision>2</cp:revision>
  <cp:lastPrinted>2025-02-14T10:34:00Z</cp:lastPrinted>
  <dcterms:created xsi:type="dcterms:W3CDTF">2026-08-27T11:58:00Z</dcterms:created>
  <dcterms:modified xsi:type="dcterms:W3CDTF">2026-08-27T11:58:00Z</dcterms:modified>
</cp:coreProperties>
</file>