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5636"/>
        <w:gridCol w:w="2231"/>
      </w:tblGrid>
      <w:tr w:rsidR="00AD525C" w:rsidRPr="00AD525C" w:rsidTr="00AD525C">
        <w:tc>
          <w:tcPr>
            <w:tcW w:w="5000" w:type="pct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AD525C" w:rsidRPr="00AD525C" w:rsidRDefault="00AD525C" w:rsidP="00AD525C">
            <w:pPr>
              <w:spacing w:before="12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4"/>
                <w:lang w:eastAsia="en-US"/>
              </w:rPr>
            </w:pPr>
            <w:r w:rsidRPr="00AD525C">
              <w:rPr>
                <w:rFonts w:ascii="Arial" w:hAnsi="Arial" w:cs="Arial"/>
                <w:b/>
                <w:sz w:val="22"/>
                <w:szCs w:val="24"/>
                <w:lang w:eastAsia="en-US"/>
              </w:rPr>
              <w:t>ЕВРАЗИЙСКИЙ СОВЕТ ПО СТАНДАРТИЗАЦИИ, МЕТРОЛОГИИ И СЕРТИФИКАЦИИ</w:t>
            </w:r>
          </w:p>
          <w:p w:rsidR="00AD525C" w:rsidRPr="00AD525C" w:rsidRDefault="00AD525C" w:rsidP="00AD525C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4"/>
                <w:lang w:val="en-US" w:eastAsia="en-US"/>
              </w:rPr>
            </w:pPr>
            <w:r w:rsidRPr="00AD525C">
              <w:rPr>
                <w:rFonts w:ascii="Arial" w:hAnsi="Arial" w:cs="Arial"/>
                <w:b/>
                <w:sz w:val="22"/>
                <w:szCs w:val="24"/>
                <w:lang w:val="en-US" w:eastAsia="en-US"/>
              </w:rPr>
              <w:t>(ЕАСС)</w:t>
            </w:r>
          </w:p>
          <w:p w:rsidR="00AD525C" w:rsidRPr="00AD525C" w:rsidRDefault="00AD525C" w:rsidP="00AD525C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4"/>
                <w:lang w:val="en-US" w:eastAsia="en-US"/>
              </w:rPr>
            </w:pPr>
            <w:r w:rsidRPr="00AD525C">
              <w:rPr>
                <w:rFonts w:ascii="Arial" w:hAnsi="Arial" w:cs="Arial"/>
                <w:b/>
                <w:sz w:val="22"/>
                <w:szCs w:val="24"/>
                <w:lang w:val="en-US" w:eastAsia="en-US"/>
              </w:rPr>
              <w:t>EURO-ASIAN COUNCIL FOR STANDARDIZATION, METROLOGY AND CERTIFICATION</w:t>
            </w:r>
          </w:p>
          <w:p w:rsidR="00AD525C" w:rsidRPr="00AD525C" w:rsidRDefault="00AD525C" w:rsidP="00AD525C">
            <w:pPr>
              <w:spacing w:after="12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AD525C">
              <w:rPr>
                <w:rFonts w:ascii="Arial" w:hAnsi="Arial" w:cs="Arial"/>
                <w:b/>
                <w:sz w:val="22"/>
                <w:szCs w:val="24"/>
                <w:lang w:val="en-US" w:eastAsia="en-US"/>
              </w:rPr>
              <w:t>(EASC)</w:t>
            </w:r>
          </w:p>
        </w:tc>
      </w:tr>
      <w:tr w:rsidR="00AD525C" w:rsidRPr="00AD525C" w:rsidTr="0081231F">
        <w:tc>
          <w:tcPr>
            <w:tcW w:w="1008" w:type="pct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AD525C" w:rsidRPr="00AD525C" w:rsidRDefault="00AD525C" w:rsidP="00AD525C">
            <w:pPr>
              <w:spacing w:line="24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114425" cy="1114425"/>
                  <wp:effectExtent l="0" t="0" r="9525" b="9525"/>
                  <wp:docPr id="1" name="Рисунок 1" descr="Описание: 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AD525C" w:rsidRPr="00AD525C" w:rsidRDefault="00AD525C" w:rsidP="00AD525C">
            <w:pPr>
              <w:ind w:firstLine="0"/>
              <w:jc w:val="center"/>
              <w:rPr>
                <w:rFonts w:ascii="Arial" w:hAnsi="Arial" w:cs="Arial"/>
                <w:b/>
                <w:szCs w:val="28"/>
                <w:lang w:eastAsia="en-US"/>
              </w:rPr>
            </w:pPr>
            <w:r w:rsidRPr="00AD525C">
              <w:rPr>
                <w:rFonts w:ascii="Arial" w:hAnsi="Arial" w:cs="Arial"/>
                <w:b/>
                <w:szCs w:val="28"/>
                <w:lang w:eastAsia="en-US"/>
              </w:rPr>
              <w:t xml:space="preserve">М Е Ж Г О С У Д А Р С Т В Е Н </w:t>
            </w:r>
            <w:proofErr w:type="spellStart"/>
            <w:r w:rsidRPr="00AD525C">
              <w:rPr>
                <w:rFonts w:ascii="Arial" w:hAnsi="Arial" w:cs="Arial"/>
                <w:b/>
                <w:szCs w:val="28"/>
                <w:lang w:eastAsia="en-US"/>
              </w:rPr>
              <w:t>Н</w:t>
            </w:r>
            <w:proofErr w:type="spellEnd"/>
            <w:r w:rsidRPr="00AD525C">
              <w:rPr>
                <w:rFonts w:ascii="Arial" w:hAnsi="Arial" w:cs="Arial"/>
                <w:b/>
                <w:szCs w:val="28"/>
                <w:lang w:eastAsia="en-US"/>
              </w:rPr>
              <w:t xml:space="preserve"> Ы Й</w:t>
            </w:r>
          </w:p>
          <w:p w:rsidR="00AD525C" w:rsidRPr="00AD525C" w:rsidRDefault="00AD525C" w:rsidP="00AD525C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AD525C">
              <w:rPr>
                <w:rFonts w:ascii="Arial" w:hAnsi="Arial" w:cs="Arial"/>
                <w:b/>
                <w:szCs w:val="28"/>
                <w:lang w:val="en-US" w:eastAsia="en-US"/>
              </w:rPr>
              <w:t>С Т А Н Д А Р Т</w:t>
            </w:r>
          </w:p>
        </w:tc>
        <w:tc>
          <w:tcPr>
            <w:tcW w:w="1133" w:type="pct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:rsidR="00AD525C" w:rsidRPr="00170137" w:rsidRDefault="00AD525C" w:rsidP="00AD525C">
            <w:pPr>
              <w:widowControl w:val="0"/>
              <w:spacing w:before="120" w:line="276" w:lineRule="auto"/>
              <w:ind w:firstLine="0"/>
              <w:rPr>
                <w:rFonts w:ascii="Arial" w:hAnsi="Arial" w:cs="Arial"/>
                <w:b/>
                <w:sz w:val="40"/>
                <w:szCs w:val="40"/>
              </w:rPr>
            </w:pPr>
            <w:r w:rsidRPr="00170137">
              <w:rPr>
                <w:rFonts w:ascii="Arial" w:hAnsi="Arial" w:cs="Arial"/>
                <w:b/>
                <w:sz w:val="40"/>
                <w:szCs w:val="40"/>
              </w:rPr>
              <w:t>ГОСТ</w:t>
            </w:r>
          </w:p>
          <w:p w:rsidR="00F72A9B" w:rsidRPr="00170137" w:rsidRDefault="00EF0019" w:rsidP="00F72A9B">
            <w:pPr>
              <w:shd w:val="clear" w:color="auto" w:fill="FFFFFF"/>
              <w:spacing w:line="240" w:lineRule="auto"/>
              <w:ind w:firstLine="0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10121</w:t>
            </w:r>
            <w:r w:rsidR="00CA13BA" w:rsidRPr="00170137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–</w:t>
            </w:r>
          </w:p>
          <w:p w:rsidR="00AD525C" w:rsidRPr="00170137" w:rsidRDefault="00AD525C" w:rsidP="004E47EF">
            <w:pPr>
              <w:spacing w:line="276" w:lineRule="auto"/>
              <w:ind w:firstLine="0"/>
              <w:rPr>
                <w:rFonts w:ascii="Arial" w:hAnsi="Arial" w:cs="Arial"/>
                <w:b/>
                <w:spacing w:val="20"/>
                <w:sz w:val="40"/>
                <w:szCs w:val="40"/>
                <w:lang w:eastAsia="en-US"/>
              </w:rPr>
            </w:pPr>
            <w:r w:rsidRPr="00170137">
              <w:rPr>
                <w:rFonts w:ascii="Arial" w:hAnsi="Arial" w:cs="Arial"/>
                <w:b/>
                <w:spacing w:val="20"/>
                <w:sz w:val="40"/>
                <w:szCs w:val="40"/>
                <w:lang w:eastAsia="en-US"/>
              </w:rPr>
              <w:t>20</w:t>
            </w:r>
            <w:r w:rsidR="00B930FC" w:rsidRPr="00170137">
              <w:rPr>
                <w:rFonts w:ascii="Arial" w:hAnsi="Arial" w:cs="Arial"/>
                <w:b/>
                <w:spacing w:val="20"/>
                <w:sz w:val="40"/>
                <w:szCs w:val="40"/>
                <w:lang w:eastAsia="en-US"/>
              </w:rPr>
              <w:t>2</w:t>
            </w:r>
          </w:p>
          <w:p w:rsidR="008A5BE3" w:rsidRPr="004E47EF" w:rsidRDefault="008A5BE3" w:rsidP="00945944">
            <w:pPr>
              <w:spacing w:line="276" w:lineRule="auto"/>
              <w:ind w:firstLine="0"/>
              <w:rPr>
                <w:rFonts w:ascii="Arial" w:hAnsi="Arial" w:cs="Arial"/>
                <w:b/>
                <w:spacing w:val="20"/>
                <w:sz w:val="40"/>
                <w:szCs w:val="40"/>
                <w:lang w:eastAsia="en-US"/>
              </w:rPr>
            </w:pPr>
            <w:r w:rsidRPr="002132E1">
              <w:rPr>
                <w:rFonts w:ascii="Arial" w:eastAsia="Calibri" w:hAnsi="Arial" w:cs="Arial"/>
                <w:i/>
                <w:sz w:val="24"/>
                <w:szCs w:val="28"/>
                <w:lang w:eastAsia="en-US"/>
              </w:rPr>
              <w:t xml:space="preserve">(Проект RU, </w:t>
            </w:r>
            <w:r w:rsidR="00945944">
              <w:rPr>
                <w:rFonts w:ascii="Arial" w:eastAsia="Calibri" w:hAnsi="Arial" w:cs="Arial"/>
                <w:i/>
                <w:sz w:val="24"/>
                <w:szCs w:val="28"/>
                <w:lang w:eastAsia="en-US"/>
              </w:rPr>
              <w:t xml:space="preserve">первая </w:t>
            </w:r>
            <w:r w:rsidRPr="002132E1">
              <w:rPr>
                <w:rFonts w:ascii="Arial" w:eastAsia="Calibri" w:hAnsi="Arial" w:cs="Arial"/>
                <w:i/>
                <w:sz w:val="24"/>
                <w:szCs w:val="28"/>
                <w:lang w:eastAsia="en-US"/>
              </w:rPr>
              <w:t>редакция)</w:t>
            </w:r>
          </w:p>
        </w:tc>
      </w:tr>
    </w:tbl>
    <w:p w:rsidR="00AD525C" w:rsidRDefault="00AD525C" w:rsidP="005C1CEB">
      <w:pPr>
        <w:spacing w:line="480" w:lineRule="auto"/>
        <w:rPr>
          <w:rFonts w:ascii="Arial" w:hAnsi="Arial" w:cs="Arial"/>
        </w:rPr>
      </w:pPr>
    </w:p>
    <w:p w:rsidR="00AD525C" w:rsidRDefault="00AD525C" w:rsidP="002C0507">
      <w:pPr>
        <w:spacing w:line="480" w:lineRule="auto"/>
        <w:ind w:firstLine="0"/>
        <w:jc w:val="center"/>
        <w:rPr>
          <w:rFonts w:ascii="Arial" w:hAnsi="Arial" w:cs="Arial"/>
        </w:rPr>
      </w:pPr>
    </w:p>
    <w:p w:rsidR="001C380C" w:rsidRPr="00D65F1D" w:rsidRDefault="00EF0019" w:rsidP="00170137">
      <w:pPr>
        <w:ind w:firstLine="0"/>
        <w:jc w:val="center"/>
        <w:rPr>
          <w:rFonts w:ascii="Arial" w:hAnsi="Arial"/>
          <w:b/>
          <w:caps/>
          <w:sz w:val="36"/>
          <w:szCs w:val="36"/>
        </w:rPr>
      </w:pPr>
      <w:r w:rsidRPr="00EF0019">
        <w:rPr>
          <w:rFonts w:ascii="Arial" w:hAnsi="Arial"/>
          <w:b/>
          <w:caps/>
          <w:sz w:val="36"/>
          <w:szCs w:val="36"/>
        </w:rPr>
        <w:t>Масло трансформаторное селективной очистки</w:t>
      </w:r>
    </w:p>
    <w:p w:rsidR="00D65F1D" w:rsidRPr="00077887" w:rsidRDefault="00EF0019" w:rsidP="002C0507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EF0019">
        <w:rPr>
          <w:rFonts w:ascii="Arial" w:hAnsi="Arial" w:cs="Arial"/>
          <w:b/>
          <w:sz w:val="32"/>
          <w:szCs w:val="32"/>
        </w:rPr>
        <w:t>Технические условия</w:t>
      </w:r>
    </w:p>
    <w:p w:rsidR="00D65F1D" w:rsidRDefault="00D65F1D" w:rsidP="002C0507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D65F1D" w:rsidRDefault="00D65F1D" w:rsidP="002C0507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4E47EF" w:rsidRDefault="004E47EF" w:rsidP="002C0507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4E47EF" w:rsidRDefault="004E47EF" w:rsidP="002C0507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943E14" w:rsidRPr="002132E1" w:rsidRDefault="00943E14" w:rsidP="00943E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2132E1">
        <w:rPr>
          <w:rFonts w:ascii="Arial" w:hAnsi="Arial" w:cs="Arial"/>
          <w:bCs/>
          <w:sz w:val="24"/>
          <w:szCs w:val="24"/>
        </w:rPr>
        <w:t>Настоящий проект стандарта не подлежит применению до его принятия</w:t>
      </w:r>
    </w:p>
    <w:p w:rsidR="00943E14" w:rsidRPr="00F078FE" w:rsidRDefault="00943E14" w:rsidP="00077887">
      <w:pPr>
        <w:shd w:val="clear" w:color="auto" w:fill="FFFFFF"/>
        <w:ind w:firstLine="0"/>
        <w:rPr>
          <w:rFonts w:ascii="Arial" w:hAnsi="Arial" w:cs="Arial"/>
          <w:b/>
          <w:bCs/>
          <w:sz w:val="24"/>
          <w:szCs w:val="24"/>
        </w:rPr>
      </w:pPr>
    </w:p>
    <w:p w:rsidR="00D1247F" w:rsidRDefault="00D1247F" w:rsidP="002C0507">
      <w:pPr>
        <w:ind w:firstLine="0"/>
        <w:rPr>
          <w:rStyle w:val="hps"/>
          <w:rFonts w:ascii="Arial" w:hAnsi="Arial" w:cs="Arial"/>
          <w:b/>
          <w:spacing w:val="60"/>
          <w:szCs w:val="28"/>
        </w:rPr>
      </w:pPr>
    </w:p>
    <w:p w:rsidR="009C3F7D" w:rsidRDefault="009C3F7D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AD525C" w:rsidRDefault="00AD525C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170137" w:rsidRDefault="00170137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077887" w:rsidRDefault="00077887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077887" w:rsidRDefault="00077887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077887" w:rsidRDefault="00077887" w:rsidP="002C0507">
      <w:pPr>
        <w:ind w:firstLine="0"/>
        <w:rPr>
          <w:rFonts w:ascii="Arial" w:hAnsi="Arial" w:cs="Arial"/>
          <w:b/>
          <w:sz w:val="32"/>
          <w:szCs w:val="32"/>
        </w:rPr>
      </w:pPr>
    </w:p>
    <w:p w:rsidR="00F81B77" w:rsidRDefault="00D1247F" w:rsidP="002C0507">
      <w:pPr>
        <w:ind w:firstLine="0"/>
        <w:jc w:val="center"/>
        <w:rPr>
          <w:rFonts w:ascii="Arial" w:hAnsi="Arial" w:cs="Arial"/>
          <w:b/>
          <w:sz w:val="24"/>
          <w:szCs w:val="28"/>
        </w:rPr>
      </w:pPr>
      <w:r w:rsidRPr="00F73C6C">
        <w:rPr>
          <w:rFonts w:ascii="Arial" w:hAnsi="Arial" w:cs="Arial"/>
          <w:b/>
          <w:sz w:val="24"/>
          <w:szCs w:val="28"/>
        </w:rPr>
        <w:t>Минск</w:t>
      </w:r>
    </w:p>
    <w:p w:rsidR="00D1247F" w:rsidRPr="00F73C6C" w:rsidRDefault="00F81B77" w:rsidP="002C0507">
      <w:pPr>
        <w:ind w:firstLine="0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Е</w:t>
      </w:r>
      <w:r w:rsidR="00D1247F" w:rsidRPr="00F73C6C">
        <w:rPr>
          <w:rFonts w:ascii="Arial" w:hAnsi="Arial" w:cs="Arial"/>
          <w:b/>
          <w:sz w:val="24"/>
          <w:szCs w:val="28"/>
        </w:rPr>
        <w:t>вразийский совет по стандартизации, метрологии и</w:t>
      </w:r>
      <w:r w:rsidR="00F73C6C" w:rsidRPr="00F73C6C">
        <w:rPr>
          <w:rFonts w:ascii="Arial" w:hAnsi="Arial" w:cs="Arial"/>
          <w:b/>
          <w:sz w:val="24"/>
          <w:szCs w:val="28"/>
        </w:rPr>
        <w:t xml:space="preserve"> </w:t>
      </w:r>
      <w:r w:rsidR="00D1247F" w:rsidRPr="00F73C6C">
        <w:rPr>
          <w:rFonts w:ascii="Arial" w:hAnsi="Arial" w:cs="Arial"/>
          <w:b/>
          <w:sz w:val="24"/>
          <w:szCs w:val="28"/>
        </w:rPr>
        <w:t>сертификации</w:t>
      </w:r>
    </w:p>
    <w:p w:rsidR="00503799" w:rsidRPr="00AD525C" w:rsidRDefault="00B930FC" w:rsidP="002C0507">
      <w:pPr>
        <w:ind w:firstLine="0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202</w:t>
      </w:r>
    </w:p>
    <w:p w:rsidR="00D1247F" w:rsidRPr="00F73C6C" w:rsidRDefault="00D1247F" w:rsidP="00AD525C">
      <w:pPr>
        <w:pStyle w:val="aff3"/>
        <w:pageBreakBefore/>
        <w:spacing w:after="0" w:line="360" w:lineRule="auto"/>
        <w:ind w:left="0"/>
        <w:jc w:val="center"/>
        <w:rPr>
          <w:rFonts w:ascii="Arial" w:hAnsi="Arial" w:cs="Arial"/>
          <w:b/>
          <w:sz w:val="28"/>
          <w:szCs w:val="24"/>
        </w:rPr>
      </w:pPr>
      <w:r w:rsidRPr="00F73C6C">
        <w:rPr>
          <w:rFonts w:ascii="Arial" w:hAnsi="Arial" w:cs="Arial"/>
          <w:b/>
          <w:sz w:val="28"/>
          <w:szCs w:val="24"/>
        </w:rPr>
        <w:lastRenderedPageBreak/>
        <w:t>Предисловие</w:t>
      </w:r>
    </w:p>
    <w:p w:rsidR="00D1247F" w:rsidRPr="00D8100C" w:rsidRDefault="00D1247F" w:rsidP="005E1DCC">
      <w:pPr>
        <w:shd w:val="clear" w:color="auto" w:fill="FFFFFF"/>
        <w:spacing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8100C">
        <w:rPr>
          <w:rFonts w:ascii="Arial" w:hAnsi="Arial" w:cs="Arial"/>
          <w:spacing w:val="-1"/>
          <w:sz w:val="24"/>
          <w:szCs w:val="24"/>
        </w:rPr>
        <w:t xml:space="preserve">Евразийский совет по стандартизации, метрологии и сертификации (ЕАСС) представляет собой </w:t>
      </w:r>
      <w:r w:rsidRPr="00D8100C">
        <w:rPr>
          <w:rFonts w:ascii="Arial" w:hAnsi="Arial" w:cs="Arial"/>
          <w:spacing w:val="1"/>
          <w:sz w:val="24"/>
          <w:szCs w:val="24"/>
        </w:rPr>
        <w:t xml:space="preserve">региональное объединение национальных органов </w:t>
      </w:r>
      <w:r w:rsidR="00211824">
        <w:rPr>
          <w:rFonts w:ascii="Arial" w:hAnsi="Arial" w:cs="Arial"/>
          <w:spacing w:val="1"/>
          <w:sz w:val="24"/>
          <w:szCs w:val="24"/>
        </w:rPr>
        <w:br/>
      </w:r>
      <w:r w:rsidRPr="00D8100C">
        <w:rPr>
          <w:rFonts w:ascii="Arial" w:hAnsi="Arial" w:cs="Arial"/>
          <w:spacing w:val="1"/>
          <w:sz w:val="24"/>
          <w:szCs w:val="24"/>
        </w:rPr>
        <w:t xml:space="preserve">по стандартизации государств, входящих в </w:t>
      </w:r>
      <w:r w:rsidRPr="00D8100C">
        <w:rPr>
          <w:rFonts w:ascii="Arial" w:hAnsi="Arial" w:cs="Arial"/>
          <w:sz w:val="24"/>
          <w:szCs w:val="24"/>
        </w:rPr>
        <w:t xml:space="preserve">Содружество Независимых Государств. В дальнейшем возможно вступление в ЕАСС национальных </w:t>
      </w:r>
      <w:r w:rsidRPr="00D8100C">
        <w:rPr>
          <w:rFonts w:ascii="Arial" w:hAnsi="Arial" w:cs="Arial"/>
          <w:spacing w:val="-1"/>
          <w:sz w:val="24"/>
          <w:szCs w:val="24"/>
        </w:rPr>
        <w:t xml:space="preserve">органов </w:t>
      </w:r>
      <w:r w:rsidR="00211824">
        <w:rPr>
          <w:rFonts w:ascii="Arial" w:hAnsi="Arial" w:cs="Arial"/>
          <w:spacing w:val="-1"/>
          <w:sz w:val="24"/>
          <w:szCs w:val="24"/>
        </w:rPr>
        <w:br/>
      </w:r>
      <w:r w:rsidRPr="00D8100C">
        <w:rPr>
          <w:rFonts w:ascii="Arial" w:hAnsi="Arial" w:cs="Arial"/>
          <w:spacing w:val="-1"/>
          <w:sz w:val="24"/>
          <w:szCs w:val="24"/>
        </w:rPr>
        <w:t>по стандартизации других государств.</w:t>
      </w:r>
    </w:p>
    <w:p w:rsidR="00D1247F" w:rsidRPr="000520D5" w:rsidRDefault="00D1247F" w:rsidP="005E1DCC">
      <w:pPr>
        <w:shd w:val="clear" w:color="auto" w:fill="FFFFFF"/>
        <w:spacing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8100C">
        <w:rPr>
          <w:rFonts w:ascii="Arial" w:hAnsi="Arial" w:cs="Arial"/>
          <w:sz w:val="24"/>
          <w:szCs w:val="24"/>
        </w:rPr>
        <w:t xml:space="preserve">Цели, основные принципы и </w:t>
      </w:r>
      <w:r w:rsidR="00AD525C">
        <w:rPr>
          <w:rFonts w:ascii="Arial" w:hAnsi="Arial" w:cs="Arial"/>
          <w:sz w:val="24"/>
          <w:szCs w:val="24"/>
        </w:rPr>
        <w:t>общие правила</w:t>
      </w:r>
      <w:r w:rsidRPr="00D8100C">
        <w:rPr>
          <w:rFonts w:ascii="Arial" w:hAnsi="Arial" w:cs="Arial"/>
          <w:sz w:val="24"/>
          <w:szCs w:val="24"/>
        </w:rPr>
        <w:t xml:space="preserve"> проведения работ по межгосударствен</w:t>
      </w:r>
      <w:r w:rsidR="000707F6">
        <w:rPr>
          <w:rFonts w:ascii="Arial" w:hAnsi="Arial" w:cs="Arial"/>
          <w:sz w:val="24"/>
          <w:szCs w:val="24"/>
        </w:rPr>
        <w:t xml:space="preserve">ной стандартизации установлены </w:t>
      </w:r>
      <w:r w:rsidRPr="00D8100C">
        <w:rPr>
          <w:rFonts w:ascii="Arial" w:hAnsi="Arial" w:cs="Arial"/>
          <w:sz w:val="24"/>
          <w:szCs w:val="24"/>
        </w:rPr>
        <w:t>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D1247F" w:rsidRPr="00D8100C" w:rsidRDefault="00D1247F" w:rsidP="00D1247F">
      <w:pPr>
        <w:shd w:val="clear" w:color="auto" w:fill="FFFFFF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D8100C">
        <w:rPr>
          <w:rFonts w:ascii="Arial" w:hAnsi="Arial" w:cs="Arial"/>
          <w:b/>
          <w:bCs/>
          <w:sz w:val="24"/>
          <w:szCs w:val="24"/>
        </w:rPr>
        <w:t>Сведения о стандарте</w:t>
      </w:r>
    </w:p>
    <w:p w:rsidR="00CE0463" w:rsidRPr="00D8100C" w:rsidRDefault="0062738C" w:rsidP="00CE0463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1 </w:t>
      </w:r>
      <w:r w:rsidR="00D1247F">
        <w:rPr>
          <w:rFonts w:ascii="Arial" w:hAnsi="Arial" w:cs="Arial"/>
          <w:sz w:val="24"/>
          <w:szCs w:val="24"/>
        </w:rPr>
        <w:t xml:space="preserve">РАЗРАБОТАН </w:t>
      </w:r>
      <w:bookmarkStart w:id="0" w:name="_Hlk199158624"/>
      <w:r w:rsidR="00CE0463">
        <w:rPr>
          <w:rFonts w:ascii="Arial" w:hAnsi="Arial" w:cs="Arial"/>
          <w:sz w:val="24"/>
          <w:szCs w:val="24"/>
        </w:rPr>
        <w:t>Федеральным государственным бюджетным учреждением «Российское энергетическое агентство» Министерства энергетики Российской Федерации (ФГБУ «</w:t>
      </w:r>
      <w:r w:rsidR="00CE0463" w:rsidRPr="00117E63">
        <w:rPr>
          <w:rFonts w:ascii="Arial" w:hAnsi="Arial" w:cs="Arial"/>
          <w:sz w:val="24"/>
          <w:szCs w:val="24"/>
        </w:rPr>
        <w:t>РЭА</w:t>
      </w:r>
      <w:r w:rsidR="00CE0463">
        <w:rPr>
          <w:rFonts w:ascii="Arial" w:hAnsi="Arial" w:cs="Arial"/>
          <w:sz w:val="24"/>
          <w:szCs w:val="24"/>
        </w:rPr>
        <w:t>»</w:t>
      </w:r>
      <w:r w:rsidR="00CE0463" w:rsidRPr="00117E63">
        <w:rPr>
          <w:rFonts w:ascii="Arial" w:hAnsi="Arial" w:cs="Arial"/>
          <w:sz w:val="24"/>
          <w:szCs w:val="24"/>
        </w:rPr>
        <w:t xml:space="preserve"> Минэнерго России</w:t>
      </w:r>
      <w:r w:rsidR="00CE0463">
        <w:rPr>
          <w:rFonts w:ascii="Arial" w:hAnsi="Arial" w:cs="Arial"/>
          <w:sz w:val="24"/>
          <w:szCs w:val="24"/>
        </w:rPr>
        <w:t xml:space="preserve">), </w:t>
      </w:r>
      <w:r w:rsidR="00CE0463" w:rsidRPr="00774081">
        <w:rPr>
          <w:rFonts w:ascii="Arial" w:hAnsi="Arial" w:cs="Arial"/>
          <w:sz w:val="24"/>
          <w:szCs w:val="24"/>
        </w:rPr>
        <w:t xml:space="preserve">Межгосударственным техническим комитетом по стандартизации </w:t>
      </w:r>
      <w:r w:rsidR="00CE0463" w:rsidRPr="00117E63">
        <w:rPr>
          <w:rFonts w:ascii="Arial" w:hAnsi="Arial" w:cs="Arial"/>
          <w:sz w:val="24"/>
          <w:szCs w:val="24"/>
        </w:rPr>
        <w:t>031 «Нефтяные топлива и смазочные материалы»</w:t>
      </w:r>
      <w:bookmarkEnd w:id="0"/>
      <w:r w:rsidR="00CE0463">
        <w:rPr>
          <w:rFonts w:ascii="Arial" w:hAnsi="Arial" w:cs="Arial"/>
          <w:sz w:val="24"/>
          <w:szCs w:val="24"/>
        </w:rPr>
        <w:t xml:space="preserve"> (</w:t>
      </w:r>
      <w:r w:rsidR="00CE0463" w:rsidRPr="00117E63">
        <w:rPr>
          <w:rFonts w:ascii="Arial" w:hAnsi="Arial" w:cs="Arial"/>
          <w:sz w:val="24"/>
          <w:szCs w:val="24"/>
        </w:rPr>
        <w:t>МТК</w:t>
      </w:r>
      <w:r w:rsidR="00CE0463" w:rsidRPr="00117E63">
        <w:rPr>
          <w:rFonts w:ascii="Arial" w:hAnsi="Arial" w:cs="Arial"/>
          <w:sz w:val="24"/>
          <w:szCs w:val="24"/>
          <w:lang w:val="en-US"/>
        </w:rPr>
        <w:t> </w:t>
      </w:r>
      <w:r w:rsidR="00CE0463" w:rsidRPr="00117E63">
        <w:rPr>
          <w:rFonts w:ascii="Arial" w:hAnsi="Arial" w:cs="Arial"/>
          <w:sz w:val="24"/>
          <w:szCs w:val="24"/>
        </w:rPr>
        <w:t>031</w:t>
      </w:r>
      <w:r w:rsidR="00CE0463">
        <w:rPr>
          <w:rFonts w:ascii="Arial" w:hAnsi="Arial" w:cs="Arial"/>
          <w:sz w:val="24"/>
          <w:szCs w:val="24"/>
        </w:rPr>
        <w:t>)</w:t>
      </w:r>
    </w:p>
    <w:p w:rsidR="00D1247F" w:rsidRPr="00D8100C" w:rsidRDefault="00D1247F" w:rsidP="00CE0463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D8100C">
        <w:rPr>
          <w:rFonts w:ascii="Arial" w:hAnsi="Arial" w:cs="Arial"/>
          <w:sz w:val="24"/>
          <w:szCs w:val="24"/>
        </w:rPr>
        <w:t>2</w:t>
      </w:r>
      <w:r w:rsidR="0062738C">
        <w:rPr>
          <w:rFonts w:ascii="Arial" w:hAnsi="Arial" w:cs="Arial"/>
          <w:sz w:val="24"/>
          <w:szCs w:val="24"/>
        </w:rPr>
        <w:t> </w:t>
      </w:r>
      <w:r w:rsidRPr="00D8100C">
        <w:rPr>
          <w:rFonts w:ascii="Arial" w:hAnsi="Arial" w:cs="Arial"/>
          <w:sz w:val="24"/>
          <w:szCs w:val="24"/>
        </w:rPr>
        <w:t xml:space="preserve">ВНЕСЕН </w:t>
      </w:r>
      <w:r>
        <w:rPr>
          <w:rFonts w:ascii="Arial" w:hAnsi="Arial" w:cs="Arial"/>
          <w:sz w:val="24"/>
          <w:szCs w:val="24"/>
        </w:rPr>
        <w:t>Федеральным агентством по техническому регулированию и мет</w:t>
      </w:r>
      <w:r w:rsidR="00A41EBF">
        <w:rPr>
          <w:rFonts w:ascii="Arial" w:hAnsi="Arial" w:cs="Arial"/>
          <w:sz w:val="24"/>
          <w:szCs w:val="24"/>
        </w:rPr>
        <w:t xml:space="preserve">рологии </w:t>
      </w:r>
    </w:p>
    <w:p w:rsidR="00AD525C" w:rsidRDefault="00D1247F" w:rsidP="005E1DCC">
      <w:pPr>
        <w:shd w:val="clear" w:color="auto" w:fill="FFFFFF"/>
        <w:spacing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8100C">
        <w:rPr>
          <w:rFonts w:ascii="Arial" w:hAnsi="Arial" w:cs="Arial"/>
          <w:sz w:val="24"/>
          <w:szCs w:val="24"/>
        </w:rPr>
        <w:t>3</w:t>
      </w:r>
      <w:r w:rsidR="0062738C">
        <w:rPr>
          <w:rFonts w:ascii="Arial" w:hAnsi="Arial" w:cs="Arial"/>
          <w:sz w:val="24"/>
          <w:szCs w:val="24"/>
        </w:rPr>
        <w:t> </w:t>
      </w:r>
      <w:r w:rsidRPr="00D8100C">
        <w:rPr>
          <w:rFonts w:ascii="Arial" w:hAnsi="Arial" w:cs="Arial"/>
          <w:sz w:val="24"/>
          <w:szCs w:val="24"/>
        </w:rPr>
        <w:t xml:space="preserve">ПРИНЯТ </w:t>
      </w:r>
      <w:r w:rsidR="00A41EBF">
        <w:rPr>
          <w:rFonts w:ascii="Arial" w:hAnsi="Arial" w:cs="Arial"/>
          <w:sz w:val="24"/>
          <w:szCs w:val="24"/>
        </w:rPr>
        <w:t>Евразийским</w:t>
      </w:r>
      <w:r>
        <w:rPr>
          <w:rFonts w:ascii="Arial" w:hAnsi="Arial" w:cs="Arial"/>
          <w:sz w:val="24"/>
          <w:szCs w:val="24"/>
        </w:rPr>
        <w:t xml:space="preserve"> </w:t>
      </w:r>
      <w:r w:rsidRPr="00D8100C">
        <w:rPr>
          <w:rFonts w:ascii="Arial" w:hAnsi="Arial" w:cs="Arial"/>
          <w:sz w:val="24"/>
          <w:szCs w:val="24"/>
        </w:rPr>
        <w:t>советом по стандартизации, метрологии и сертификации</w:t>
      </w:r>
      <w:r w:rsidR="00B4518D">
        <w:rPr>
          <w:rFonts w:ascii="Arial" w:hAnsi="Arial" w:cs="Arial"/>
          <w:sz w:val="24"/>
          <w:szCs w:val="24"/>
        </w:rPr>
        <w:t xml:space="preserve"> </w:t>
      </w:r>
      <w:r w:rsidR="00AD525C" w:rsidRPr="00AD525C">
        <w:rPr>
          <w:rFonts w:ascii="Arial" w:hAnsi="Arial" w:cs="Arial"/>
          <w:sz w:val="24"/>
          <w:szCs w:val="24"/>
        </w:rPr>
        <w:t xml:space="preserve">(протокол от                                  № </w:t>
      </w:r>
      <w:r w:rsidR="00AD525C" w:rsidRPr="00AD525C">
        <w:rPr>
          <w:rFonts w:ascii="Arial" w:hAnsi="Arial" w:cs="Arial"/>
          <w:color w:val="FFFFFF" w:themeColor="background1"/>
          <w:sz w:val="24"/>
          <w:szCs w:val="24"/>
        </w:rPr>
        <w:t xml:space="preserve">ноября 2013 </w:t>
      </w:r>
      <w:proofErr w:type="gramStart"/>
      <w:r w:rsidR="00AD525C" w:rsidRPr="00AD525C">
        <w:rPr>
          <w:rFonts w:ascii="Arial" w:hAnsi="Arial" w:cs="Arial"/>
          <w:color w:val="FFFFFF" w:themeColor="background1"/>
          <w:sz w:val="24"/>
          <w:szCs w:val="24"/>
        </w:rPr>
        <w:t>г</w:t>
      </w:r>
      <w:r w:rsidR="00AD525C">
        <w:rPr>
          <w:rFonts w:ascii="Arial" w:hAnsi="Arial" w:cs="Arial"/>
          <w:sz w:val="24"/>
          <w:szCs w:val="24"/>
        </w:rPr>
        <w:t xml:space="preserve">  </w:t>
      </w:r>
      <w:r w:rsidR="00AD525C" w:rsidRPr="00AD525C">
        <w:rPr>
          <w:rFonts w:ascii="Arial" w:hAnsi="Arial" w:cs="Arial"/>
          <w:sz w:val="24"/>
          <w:szCs w:val="24"/>
        </w:rPr>
        <w:t>)</w:t>
      </w:r>
      <w:proofErr w:type="gramEnd"/>
    </w:p>
    <w:p w:rsidR="00D1247F" w:rsidRDefault="0064387B" w:rsidP="005E1DCC">
      <w:pPr>
        <w:shd w:val="clear" w:color="auto" w:fill="FFFFFF"/>
        <w:spacing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D1247F" w:rsidRPr="00D8100C">
        <w:rPr>
          <w:rFonts w:ascii="Arial" w:hAnsi="Arial" w:cs="Arial"/>
          <w:sz w:val="24"/>
          <w:szCs w:val="24"/>
        </w:rPr>
        <w:t>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2410"/>
        <w:gridCol w:w="4254"/>
      </w:tblGrid>
      <w:tr w:rsidR="00AD525C" w:rsidRPr="00AD525C" w:rsidTr="00AE66F5">
        <w:trPr>
          <w:cantSplit/>
        </w:trPr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Краткое наименование страны</w:t>
            </w:r>
          </w:p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МК (ИСО 3166) 004–97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Код страны</w:t>
            </w:r>
          </w:p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МК 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Сокращенное наименование национального органа</w:t>
            </w:r>
          </w:p>
          <w:p w:rsidR="00AD525C" w:rsidRPr="00AD525C" w:rsidRDefault="00AD525C" w:rsidP="00AD525C">
            <w:pPr>
              <w:keepNext/>
              <w:spacing w:line="240" w:lineRule="auto"/>
              <w:ind w:firstLine="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D525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 стандартизации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Азербайджан</w:t>
            </w:r>
          </w:p>
        </w:tc>
        <w:tc>
          <w:tcPr>
            <w:tcW w:w="1249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AZ</w:t>
            </w: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Азстандарт</w:t>
            </w:r>
            <w:proofErr w:type="spellEnd"/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Армения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AM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BD43E7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BY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Госстандарт Республики Беларусь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Грузия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GE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Грузстандарт</w:t>
            </w:r>
            <w:proofErr w:type="spellEnd"/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Казахстан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KZ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Госстандарт Республики Казахстан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Киргизия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Кыргызстандарт</w:t>
            </w:r>
            <w:proofErr w:type="spellEnd"/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Молдова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MD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Институт стандартизации Молдовы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RU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Росстандарт</w:t>
            </w:r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Таджикистан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TJ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Таджикстандарт</w:t>
            </w:r>
            <w:proofErr w:type="spellEnd"/>
          </w:p>
        </w:tc>
      </w:tr>
      <w:tr w:rsidR="00AD525C" w:rsidRPr="00AD525C" w:rsidTr="00AE66F5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Туркмени</w:t>
            </w:r>
            <w:r w:rsidR="003703D5"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TM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Главгосслужба</w:t>
            </w:r>
            <w:proofErr w:type="spellEnd"/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Туркменстандартлары</w:t>
            </w:r>
            <w:proofErr w:type="spellEnd"/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»</w:t>
            </w:r>
          </w:p>
        </w:tc>
      </w:tr>
      <w:tr w:rsidR="00AD525C" w:rsidRPr="00AD525C" w:rsidTr="00C03CE9">
        <w:trPr>
          <w:cantSplit/>
        </w:trPr>
        <w:tc>
          <w:tcPr>
            <w:tcW w:w="154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Узбекистан</w:t>
            </w:r>
          </w:p>
        </w:tc>
        <w:tc>
          <w:tcPr>
            <w:tcW w:w="124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UZ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25C" w:rsidRPr="00585641" w:rsidRDefault="00AD525C" w:rsidP="00AD525C">
            <w:pPr>
              <w:spacing w:line="240" w:lineRule="auto"/>
              <w:ind w:left="57" w:right="57" w:firstLine="0"/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</w:pPr>
            <w:proofErr w:type="spellStart"/>
            <w:r w:rsidRPr="00585641">
              <w:rPr>
                <w:rFonts w:ascii="Arial" w:eastAsia="Calibri" w:hAnsi="Arial" w:cs="Arial"/>
                <w:color w:val="FFFFFF" w:themeColor="background1"/>
                <w:sz w:val="24"/>
                <w:szCs w:val="24"/>
                <w:lang w:eastAsia="en-US"/>
              </w:rPr>
              <w:t>Узстандарт</w:t>
            </w:r>
            <w:proofErr w:type="spellEnd"/>
          </w:p>
        </w:tc>
      </w:tr>
    </w:tbl>
    <w:p w:rsidR="00D1247F" w:rsidRDefault="0062738C" w:rsidP="00EF0019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4 </w:t>
      </w:r>
      <w:r w:rsidR="00585641">
        <w:rPr>
          <w:rFonts w:ascii="Arial" w:hAnsi="Arial" w:cs="Arial"/>
          <w:sz w:val="24"/>
          <w:szCs w:val="24"/>
        </w:rPr>
        <w:t>ВЗАМЕН ГОСТ</w:t>
      </w:r>
      <w:r w:rsidR="00211824">
        <w:rPr>
          <w:rFonts w:ascii="Arial" w:hAnsi="Arial" w:cs="Arial"/>
          <w:sz w:val="24"/>
          <w:szCs w:val="24"/>
        </w:rPr>
        <w:t> </w:t>
      </w:r>
      <w:r w:rsidR="00EF0019">
        <w:rPr>
          <w:rFonts w:ascii="Arial" w:hAnsi="Arial" w:cs="Arial"/>
          <w:sz w:val="24"/>
          <w:szCs w:val="24"/>
        </w:rPr>
        <w:t>10121–76</w:t>
      </w:r>
    </w:p>
    <w:p w:rsidR="00585641" w:rsidRPr="00C03CE9" w:rsidRDefault="00585641" w:rsidP="00585641">
      <w:pPr>
        <w:shd w:val="clear" w:color="auto" w:fill="FFFFFF"/>
        <w:spacing w:line="34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85641" w:rsidRPr="004E47EF" w:rsidRDefault="00585641" w:rsidP="00585641">
      <w:pPr>
        <w:shd w:val="clear" w:color="auto" w:fill="FFFFFF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4E47EF">
        <w:rPr>
          <w:rFonts w:ascii="Arial" w:hAnsi="Arial" w:cs="Arial"/>
          <w:bCs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585641" w:rsidRPr="004E47EF" w:rsidRDefault="00585641" w:rsidP="00585641">
      <w:pPr>
        <w:shd w:val="clear" w:color="auto" w:fill="FFFFFF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4E47EF">
        <w:rPr>
          <w:rFonts w:ascii="Arial" w:hAnsi="Arial" w:cs="Arial"/>
          <w:bCs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AD525C" w:rsidRPr="00A75DF4" w:rsidRDefault="00AD525C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D525C" w:rsidRPr="00A75DF4" w:rsidRDefault="00AD525C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D525C" w:rsidRPr="00A75DF4" w:rsidRDefault="00AD525C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D525C" w:rsidRPr="00A75DF4" w:rsidRDefault="00AD525C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D525C" w:rsidRPr="00A75DF4" w:rsidRDefault="00AD525C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D525C" w:rsidRPr="00A75DF4" w:rsidRDefault="00AD525C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D525C" w:rsidRPr="00A75DF4" w:rsidRDefault="00AD525C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D525C" w:rsidRPr="00A75DF4" w:rsidRDefault="00AD525C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D525C" w:rsidRPr="00A75DF4" w:rsidRDefault="00AD525C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D525C" w:rsidRPr="00A75DF4" w:rsidRDefault="00AD525C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359CD" w:rsidRPr="00AD32BC" w:rsidRDefault="00AD525C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F0A94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:rsidR="004E47EF" w:rsidRPr="00E359CD" w:rsidRDefault="00E359CD" w:rsidP="00A75DF4">
      <w:pPr>
        <w:shd w:val="clear" w:color="auto" w:fill="FFFFFF"/>
        <w:spacing w:before="240" w:line="348" w:lineRule="auto"/>
        <w:ind w:firstLine="720"/>
        <w:jc w:val="both"/>
        <w:rPr>
          <w:rFonts w:ascii="Arial" w:hAnsi="Arial" w:cs="Arial"/>
          <w:sz w:val="24"/>
          <w:szCs w:val="24"/>
        </w:rPr>
        <w:sectPr w:rsidR="004E47EF" w:rsidRPr="00E359CD" w:rsidSect="000700A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oddPage"/>
          <w:pgSz w:w="11906" w:h="16838"/>
          <w:pgMar w:top="1134" w:right="851" w:bottom="1134" w:left="1418" w:header="720" w:footer="549" w:gutter="0"/>
          <w:pgNumType w:fmt="upperRoman" w:start="1"/>
          <w:cols w:space="708"/>
          <w:titlePg/>
          <w:docGrid w:linePitch="381"/>
        </w:sectPr>
      </w:pPr>
      <w:r w:rsidRPr="00E359CD">
        <w:rPr>
          <w:rFonts w:ascii="Arial" w:hAnsi="Arial" w:cs="Arial"/>
          <w:sz w:val="24"/>
          <w:szCs w:val="24"/>
        </w:rPr>
        <w:t xml:space="preserve"> </w:t>
      </w:r>
    </w:p>
    <w:p w:rsidR="00947B7C" w:rsidRPr="002E01B3" w:rsidRDefault="0091580F" w:rsidP="002E01B3">
      <w:pPr>
        <w:ind w:firstLine="0"/>
        <w:jc w:val="center"/>
        <w:rPr>
          <w:rFonts w:ascii="Arial" w:hAnsi="Arial" w:cs="Arial"/>
          <w:b/>
          <w:spacing w:val="120"/>
          <w:szCs w:val="24"/>
        </w:rPr>
      </w:pPr>
      <w:r>
        <w:rPr>
          <w:rFonts w:ascii="Arial" w:hAnsi="Arial" w:cs="Arial"/>
          <w:b/>
          <w:spacing w:val="120"/>
          <w:szCs w:val="24"/>
        </w:rPr>
        <w:lastRenderedPageBreak/>
        <w:t>М</w:t>
      </w:r>
      <w:r w:rsidR="002E01B3" w:rsidRPr="002E01B3">
        <w:rPr>
          <w:rFonts w:ascii="Arial" w:hAnsi="Arial" w:cs="Arial"/>
          <w:b/>
          <w:spacing w:val="120"/>
          <w:szCs w:val="24"/>
        </w:rPr>
        <w:t>ЕЖГОСУДАРСТВЕННЫ</w:t>
      </w:r>
      <w:r w:rsidR="002115CD" w:rsidRPr="002E01B3">
        <w:rPr>
          <w:rFonts w:ascii="Arial" w:hAnsi="Arial" w:cs="Arial"/>
          <w:b/>
          <w:spacing w:val="120"/>
          <w:szCs w:val="24"/>
        </w:rPr>
        <w:t>Й</w:t>
      </w:r>
      <w:r w:rsidR="002E01B3" w:rsidRPr="002E01B3">
        <w:rPr>
          <w:rFonts w:ascii="Arial" w:hAnsi="Arial" w:cs="Arial"/>
          <w:b/>
          <w:spacing w:val="120"/>
          <w:szCs w:val="24"/>
        </w:rPr>
        <w:t xml:space="preserve"> </w:t>
      </w:r>
      <w:r w:rsidR="00947B7C" w:rsidRPr="002E01B3">
        <w:rPr>
          <w:rFonts w:ascii="Arial" w:hAnsi="Arial" w:cs="Arial"/>
          <w:b/>
          <w:spacing w:val="120"/>
          <w:szCs w:val="24"/>
        </w:rPr>
        <w:t>СТАНДАРТ</w:t>
      </w:r>
    </w:p>
    <w:tbl>
      <w:tblPr>
        <w:tblStyle w:val="af"/>
        <w:tblW w:w="9781" w:type="dxa"/>
        <w:tblBorders>
          <w:top w:val="single" w:sz="18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E01B3" w:rsidRPr="00EF0019" w:rsidTr="00BE0CBA">
        <w:tc>
          <w:tcPr>
            <w:tcW w:w="9781" w:type="dxa"/>
          </w:tcPr>
          <w:p w:rsidR="003E0FC2" w:rsidRPr="003E0FC2" w:rsidRDefault="00EF0019" w:rsidP="003E0FC2">
            <w:pPr>
              <w:pStyle w:val="a5"/>
              <w:tabs>
                <w:tab w:val="left" w:pos="708"/>
              </w:tabs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EF0019">
              <w:rPr>
                <w:rFonts w:ascii="Arial" w:hAnsi="Arial" w:cs="Arial"/>
                <w:b/>
                <w:szCs w:val="28"/>
              </w:rPr>
              <w:t>МАСЛО ТРАНСФОРМАТОРНОЕ СЕЛЕКТИВНОЙ ОЧИСТКИ</w:t>
            </w:r>
          </w:p>
          <w:p w:rsidR="00484C91" w:rsidRDefault="00EF0019" w:rsidP="007904EC">
            <w:pPr>
              <w:pStyle w:val="a5"/>
              <w:tabs>
                <w:tab w:val="left" w:pos="708"/>
              </w:tabs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EF0019">
              <w:rPr>
                <w:rFonts w:ascii="Arial" w:hAnsi="Arial" w:cs="Arial"/>
                <w:b/>
                <w:szCs w:val="28"/>
              </w:rPr>
              <w:t>Технические условия</w:t>
            </w:r>
          </w:p>
          <w:p w:rsidR="00FD4424" w:rsidRPr="00AE66F5" w:rsidRDefault="00EF0019" w:rsidP="00484C91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0019">
              <w:rPr>
                <w:rFonts w:ascii="Arial" w:hAnsi="Arial" w:cs="Arial"/>
                <w:sz w:val="24"/>
                <w:szCs w:val="24"/>
                <w:lang w:val="en-US"/>
              </w:rPr>
              <w:t>Transformer oil of selective purification. Specifications</w:t>
            </w:r>
          </w:p>
        </w:tc>
      </w:tr>
    </w:tbl>
    <w:p w:rsidR="00862884" w:rsidRPr="002C477C" w:rsidRDefault="002C477C" w:rsidP="00126C33">
      <w:pPr>
        <w:spacing w:before="240" w:after="120"/>
        <w:ind w:firstLine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Дата введения</w:t>
      </w:r>
      <w:r w:rsidR="002E01B3">
        <w:rPr>
          <w:rFonts w:ascii="Arial" w:hAnsi="Arial" w:cs="Arial"/>
          <w:b/>
          <w:sz w:val="24"/>
          <w:szCs w:val="24"/>
        </w:rPr>
        <w:t xml:space="preserve"> – 20</w:t>
      </w:r>
      <w:r w:rsidR="002E01B3" w:rsidRPr="002E01B3">
        <w:rPr>
          <w:rFonts w:ascii="Arial" w:hAnsi="Arial" w:cs="Arial"/>
          <w:b/>
          <w:color w:val="FFFFFF" w:themeColor="background1"/>
          <w:sz w:val="24"/>
          <w:szCs w:val="24"/>
        </w:rPr>
        <w:t>7</w:t>
      </w:r>
      <w:r w:rsidR="002E01B3">
        <w:rPr>
          <w:rFonts w:ascii="Arial" w:hAnsi="Arial" w:cs="Arial"/>
          <w:b/>
          <w:sz w:val="24"/>
          <w:szCs w:val="24"/>
        </w:rPr>
        <w:t xml:space="preserve"> </w:t>
      </w:r>
      <w:r w:rsidR="002E10B0">
        <w:rPr>
          <w:rFonts w:ascii="Arial" w:hAnsi="Arial" w:cs="Arial"/>
          <w:b/>
          <w:sz w:val="24"/>
          <w:szCs w:val="24"/>
        </w:rPr>
        <w:t xml:space="preserve">  </w:t>
      </w:r>
      <w:r w:rsidR="00B4518D">
        <w:rPr>
          <w:rFonts w:ascii="Arial" w:hAnsi="Arial" w:cs="Arial"/>
          <w:b/>
          <w:sz w:val="24"/>
          <w:szCs w:val="24"/>
        </w:rPr>
        <w:t xml:space="preserve">– </w:t>
      </w:r>
      <w:r w:rsidR="002E10B0">
        <w:rPr>
          <w:rFonts w:ascii="Arial" w:hAnsi="Arial" w:cs="Arial"/>
          <w:b/>
          <w:sz w:val="24"/>
          <w:szCs w:val="24"/>
        </w:rPr>
        <w:t xml:space="preserve">   </w:t>
      </w:r>
      <w:r w:rsidR="00B4518D">
        <w:rPr>
          <w:rFonts w:ascii="Arial" w:hAnsi="Arial" w:cs="Arial"/>
          <w:b/>
          <w:sz w:val="24"/>
          <w:szCs w:val="24"/>
        </w:rPr>
        <w:t xml:space="preserve">   –</w:t>
      </w:r>
      <w:r w:rsidR="002E01B3">
        <w:rPr>
          <w:rFonts w:ascii="Arial" w:hAnsi="Arial" w:cs="Arial"/>
          <w:b/>
          <w:sz w:val="24"/>
          <w:szCs w:val="24"/>
        </w:rPr>
        <w:t xml:space="preserve"> </w:t>
      </w:r>
      <w:r w:rsidR="002E10B0">
        <w:rPr>
          <w:rFonts w:ascii="Arial" w:hAnsi="Arial" w:cs="Arial"/>
          <w:b/>
          <w:sz w:val="24"/>
          <w:szCs w:val="24"/>
        </w:rPr>
        <w:t xml:space="preserve"> </w:t>
      </w:r>
      <w:r w:rsidR="002E01B3">
        <w:rPr>
          <w:rFonts w:ascii="Arial" w:hAnsi="Arial" w:cs="Arial"/>
          <w:b/>
          <w:sz w:val="24"/>
          <w:szCs w:val="24"/>
        </w:rPr>
        <w:t xml:space="preserve">  </w:t>
      </w:r>
    </w:p>
    <w:p w:rsidR="00126C33" w:rsidRPr="007632B9" w:rsidRDefault="003A1A38" w:rsidP="00D9792F">
      <w:pPr>
        <w:spacing w:before="240"/>
        <w:jc w:val="both"/>
        <w:rPr>
          <w:rFonts w:ascii="Arial" w:hAnsi="Arial" w:cs="Arial"/>
          <w:b/>
          <w:szCs w:val="28"/>
        </w:rPr>
      </w:pPr>
      <w:bookmarkStart w:id="1" w:name="_Toc414871958"/>
      <w:r>
        <w:rPr>
          <w:rFonts w:ascii="Arial" w:hAnsi="Arial" w:cs="Arial"/>
          <w:b/>
          <w:szCs w:val="28"/>
        </w:rPr>
        <w:t>1 </w:t>
      </w:r>
      <w:r w:rsidR="00126C33" w:rsidRPr="007632B9">
        <w:rPr>
          <w:rFonts w:ascii="Arial" w:hAnsi="Arial" w:cs="Arial"/>
          <w:b/>
          <w:szCs w:val="28"/>
        </w:rPr>
        <w:t>Область применения</w:t>
      </w:r>
      <w:bookmarkEnd w:id="1"/>
    </w:p>
    <w:p w:rsidR="00251C27" w:rsidRDefault="00EF0019" w:rsidP="00CE046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F0019">
        <w:rPr>
          <w:rFonts w:ascii="Arial" w:hAnsi="Arial" w:cs="Arial"/>
          <w:sz w:val="24"/>
          <w:szCs w:val="24"/>
        </w:rPr>
        <w:t>Настоящий стандарт распространяется на трансформаторное масло селективной очистки</w:t>
      </w:r>
      <w:r w:rsidR="00CE0463">
        <w:rPr>
          <w:rFonts w:ascii="Arial" w:hAnsi="Arial" w:cs="Arial"/>
          <w:sz w:val="24"/>
          <w:szCs w:val="24"/>
        </w:rPr>
        <w:t xml:space="preserve"> (далее – масло)</w:t>
      </w:r>
      <w:r w:rsidRPr="00EF0019">
        <w:rPr>
          <w:rFonts w:ascii="Arial" w:hAnsi="Arial" w:cs="Arial"/>
          <w:sz w:val="24"/>
          <w:szCs w:val="24"/>
        </w:rPr>
        <w:t>, содержащее не менее 0,2</w:t>
      </w:r>
      <w:r w:rsidR="00CE0463">
        <w:rPr>
          <w:rFonts w:ascii="Arial" w:hAnsi="Arial" w:cs="Arial"/>
          <w:sz w:val="24"/>
          <w:szCs w:val="24"/>
        </w:rPr>
        <w:t> </w:t>
      </w:r>
      <w:r w:rsidRPr="00EF0019">
        <w:rPr>
          <w:rFonts w:ascii="Arial" w:hAnsi="Arial" w:cs="Arial"/>
          <w:sz w:val="24"/>
          <w:szCs w:val="24"/>
        </w:rPr>
        <w:t xml:space="preserve">% антиокислительной присадки 2,6-дитретичный </w:t>
      </w:r>
      <w:proofErr w:type="spellStart"/>
      <w:r w:rsidRPr="00EF0019">
        <w:rPr>
          <w:rFonts w:ascii="Arial" w:hAnsi="Arial" w:cs="Arial"/>
          <w:sz w:val="24"/>
          <w:szCs w:val="24"/>
        </w:rPr>
        <w:t>бутилпаракрезол</w:t>
      </w:r>
      <w:proofErr w:type="spellEnd"/>
      <w:r w:rsidRPr="00EF00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F0019">
        <w:rPr>
          <w:rFonts w:ascii="Arial" w:hAnsi="Arial" w:cs="Arial"/>
          <w:sz w:val="24"/>
          <w:szCs w:val="24"/>
        </w:rPr>
        <w:t>ионол</w:t>
      </w:r>
      <w:proofErr w:type="spellEnd"/>
      <w:r w:rsidRPr="00EF0019">
        <w:rPr>
          <w:rFonts w:ascii="Arial" w:hAnsi="Arial" w:cs="Arial"/>
          <w:sz w:val="24"/>
          <w:szCs w:val="24"/>
        </w:rPr>
        <w:t xml:space="preserve">, </w:t>
      </w:r>
      <w:r w:rsidR="00CE0463">
        <w:rPr>
          <w:rFonts w:ascii="Arial" w:hAnsi="Arial" w:cs="Arial"/>
          <w:sz w:val="24"/>
          <w:szCs w:val="24"/>
        </w:rPr>
        <w:br/>
        <w:t xml:space="preserve">топанол-0 и др.), предназначенное </w:t>
      </w:r>
      <w:r w:rsidRPr="00EF0019">
        <w:rPr>
          <w:rFonts w:ascii="Arial" w:hAnsi="Arial" w:cs="Arial"/>
          <w:sz w:val="24"/>
          <w:szCs w:val="24"/>
        </w:rPr>
        <w:t>для заливки тран</w:t>
      </w:r>
      <w:r w:rsidR="005A2A30">
        <w:rPr>
          <w:rFonts w:ascii="Arial" w:hAnsi="Arial" w:cs="Arial"/>
          <w:sz w:val="24"/>
          <w:szCs w:val="24"/>
        </w:rPr>
        <w:t>сформаторов и другой маслонапол</w:t>
      </w:r>
      <w:r w:rsidRPr="00EF0019">
        <w:rPr>
          <w:rFonts w:ascii="Arial" w:hAnsi="Arial" w:cs="Arial"/>
          <w:sz w:val="24"/>
          <w:szCs w:val="24"/>
        </w:rPr>
        <w:t>ненной электроаппаратуры.</w:t>
      </w:r>
    </w:p>
    <w:p w:rsidR="00CE0463" w:rsidRPr="00CE0463" w:rsidRDefault="00CE0463" w:rsidP="00CE0463">
      <w:pPr>
        <w:shd w:val="clear" w:color="auto" w:fill="FFFFFF"/>
        <w:jc w:val="both"/>
        <w:rPr>
          <w:rStyle w:val="FontStyle40"/>
          <w:i w:val="0"/>
          <w:iCs w:val="0"/>
          <w:sz w:val="22"/>
          <w:szCs w:val="22"/>
        </w:rPr>
      </w:pPr>
      <w:r w:rsidRPr="00CE0463">
        <w:rPr>
          <w:rStyle w:val="FontStyle40"/>
          <w:i w:val="0"/>
          <w:spacing w:val="40"/>
          <w:sz w:val="22"/>
          <w:szCs w:val="22"/>
          <w:lang w:eastAsia="en-US"/>
        </w:rPr>
        <w:t>Примечание </w:t>
      </w:r>
      <w:r w:rsidRPr="00CE0463">
        <w:rPr>
          <w:rStyle w:val="FontStyle40"/>
          <w:i w:val="0"/>
          <w:sz w:val="22"/>
          <w:szCs w:val="22"/>
          <w:lang w:eastAsia="en-US"/>
        </w:rPr>
        <w:t>– Допускается по требованию потребителя</w:t>
      </w:r>
      <w:r>
        <w:rPr>
          <w:rStyle w:val="FontStyle40"/>
          <w:i w:val="0"/>
          <w:sz w:val="22"/>
          <w:szCs w:val="22"/>
          <w:lang w:eastAsia="en-US"/>
        </w:rPr>
        <w:t xml:space="preserve"> изготовлять</w:t>
      </w:r>
      <w:r w:rsidRPr="00CE0463">
        <w:rPr>
          <w:rStyle w:val="FontStyle40"/>
          <w:i w:val="0"/>
          <w:sz w:val="22"/>
          <w:szCs w:val="22"/>
          <w:lang w:eastAsia="en-US"/>
        </w:rPr>
        <w:t xml:space="preserve"> масло </w:t>
      </w:r>
      <w:r w:rsidRPr="00CE0463">
        <w:rPr>
          <w:rFonts w:ascii="Arial" w:hAnsi="Arial" w:cs="Arial"/>
          <w:sz w:val="22"/>
          <w:szCs w:val="22"/>
        </w:rPr>
        <w:br/>
      </w:r>
      <w:r w:rsidRPr="00CE0463">
        <w:rPr>
          <w:rStyle w:val="FontStyle40"/>
          <w:i w:val="0"/>
          <w:sz w:val="22"/>
          <w:szCs w:val="22"/>
          <w:lang w:eastAsia="en-US"/>
        </w:rPr>
        <w:t xml:space="preserve">с массовой долей </w:t>
      </w:r>
      <w:proofErr w:type="spellStart"/>
      <w:r w:rsidRPr="00CE0463">
        <w:rPr>
          <w:rStyle w:val="FontStyle40"/>
          <w:i w:val="0"/>
          <w:sz w:val="22"/>
          <w:szCs w:val="22"/>
          <w:lang w:eastAsia="en-US"/>
        </w:rPr>
        <w:t>ионола</w:t>
      </w:r>
      <w:proofErr w:type="spellEnd"/>
      <w:r w:rsidRPr="00CE0463">
        <w:rPr>
          <w:rStyle w:val="FontStyle40"/>
          <w:i w:val="0"/>
          <w:sz w:val="22"/>
          <w:szCs w:val="22"/>
          <w:lang w:eastAsia="en-US"/>
        </w:rPr>
        <w:t xml:space="preserve"> не более 0,3</w:t>
      </w:r>
      <w:r>
        <w:rPr>
          <w:rStyle w:val="FontStyle40"/>
          <w:i w:val="0"/>
          <w:sz w:val="22"/>
          <w:szCs w:val="22"/>
          <w:lang w:eastAsia="en-US"/>
        </w:rPr>
        <w:t> </w:t>
      </w:r>
      <w:r w:rsidRPr="00CE0463">
        <w:rPr>
          <w:rStyle w:val="FontStyle40"/>
          <w:i w:val="0"/>
          <w:sz w:val="22"/>
          <w:szCs w:val="22"/>
          <w:lang w:eastAsia="en-US"/>
        </w:rPr>
        <w:t>%.</w:t>
      </w:r>
    </w:p>
    <w:p w:rsidR="001A7D0B" w:rsidRPr="00126C33" w:rsidRDefault="001A7D0B" w:rsidP="00D9792F">
      <w:pPr>
        <w:spacing w:before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2 </w:t>
      </w:r>
      <w:r w:rsidRPr="00126C33">
        <w:rPr>
          <w:rFonts w:ascii="Arial" w:hAnsi="Arial" w:cs="Arial"/>
          <w:b/>
          <w:szCs w:val="24"/>
        </w:rPr>
        <w:t>Нормативные ссылки</w:t>
      </w:r>
    </w:p>
    <w:p w:rsidR="001A7D0B" w:rsidRPr="00A671C1" w:rsidRDefault="001A7D0B" w:rsidP="00D9792F">
      <w:pPr>
        <w:jc w:val="both"/>
        <w:rPr>
          <w:rFonts w:ascii="Arial" w:hAnsi="Arial" w:cs="Arial"/>
          <w:sz w:val="24"/>
          <w:szCs w:val="24"/>
        </w:rPr>
      </w:pPr>
      <w:r w:rsidRPr="00D1247F">
        <w:rPr>
          <w:rFonts w:ascii="Arial" w:hAnsi="Arial" w:cs="Arial"/>
          <w:sz w:val="24"/>
          <w:szCs w:val="24"/>
        </w:rPr>
        <w:t xml:space="preserve">В настоящем стандарте использованы </w:t>
      </w:r>
      <w:r>
        <w:rPr>
          <w:rFonts w:ascii="Arial" w:hAnsi="Arial" w:cs="Arial"/>
          <w:sz w:val="24"/>
          <w:szCs w:val="24"/>
        </w:rPr>
        <w:t>нормативные</w:t>
      </w:r>
      <w:r w:rsidRPr="00D1247F">
        <w:rPr>
          <w:rFonts w:ascii="Arial" w:hAnsi="Arial" w:cs="Arial"/>
          <w:sz w:val="24"/>
          <w:szCs w:val="24"/>
        </w:rPr>
        <w:t xml:space="preserve"> ссылки на следующие межгосударственные стандарты</w:t>
      </w:r>
      <w:r>
        <w:rPr>
          <w:rFonts w:ascii="Arial" w:hAnsi="Arial" w:cs="Arial"/>
          <w:sz w:val="24"/>
          <w:szCs w:val="24"/>
        </w:rPr>
        <w:t xml:space="preserve">: </w:t>
      </w:r>
    </w:p>
    <w:p w:rsidR="00C51716" w:rsidRPr="00C51716" w:rsidRDefault="00C51716" w:rsidP="00C51716">
      <w:pPr>
        <w:jc w:val="both"/>
        <w:rPr>
          <w:rFonts w:ascii="Arial" w:hAnsi="Arial" w:cs="Arial"/>
          <w:sz w:val="24"/>
          <w:szCs w:val="24"/>
        </w:rPr>
      </w:pPr>
      <w:r w:rsidRPr="00C51716">
        <w:rPr>
          <w:rFonts w:ascii="Arial" w:hAnsi="Arial" w:cs="Arial"/>
          <w:sz w:val="24"/>
          <w:szCs w:val="24"/>
        </w:rPr>
        <w:t>ГОСТ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C51716">
        <w:rPr>
          <w:rFonts w:ascii="Arial" w:hAnsi="Arial" w:cs="Arial"/>
          <w:sz w:val="24"/>
          <w:szCs w:val="24"/>
        </w:rPr>
        <w:t xml:space="preserve">8.579 Государственная система обеспечения единства измерений. Требования к количеству фасованных товаров при их производстве, </w:t>
      </w:r>
      <w:proofErr w:type="spellStart"/>
      <w:r w:rsidRPr="00C51716">
        <w:rPr>
          <w:rFonts w:ascii="Arial" w:hAnsi="Arial" w:cs="Arial"/>
          <w:sz w:val="24"/>
          <w:szCs w:val="24"/>
        </w:rPr>
        <w:t>фасовании</w:t>
      </w:r>
      <w:proofErr w:type="spellEnd"/>
      <w:r w:rsidRPr="00C51716">
        <w:rPr>
          <w:rFonts w:ascii="Arial" w:hAnsi="Arial" w:cs="Arial"/>
          <w:sz w:val="24"/>
          <w:szCs w:val="24"/>
        </w:rPr>
        <w:t>, продаже и импорте</w:t>
      </w:r>
    </w:p>
    <w:p w:rsidR="00710972" w:rsidRPr="00A671C1" w:rsidRDefault="00710972" w:rsidP="00710972">
      <w:pPr>
        <w:jc w:val="both"/>
        <w:rPr>
          <w:rFonts w:ascii="Arial" w:hAnsi="Arial" w:cs="Arial"/>
          <w:sz w:val="24"/>
          <w:szCs w:val="24"/>
        </w:rPr>
      </w:pPr>
      <w:r w:rsidRPr="00366EBE">
        <w:rPr>
          <w:rFonts w:ascii="Arial" w:hAnsi="Arial" w:cs="Arial"/>
          <w:sz w:val="24"/>
          <w:szCs w:val="24"/>
        </w:rPr>
        <w:t>ГОСТ</w:t>
      </w:r>
      <w:r w:rsidRPr="00366EBE">
        <w:rPr>
          <w:rFonts w:ascii="Arial" w:hAnsi="Arial" w:cs="Arial"/>
          <w:sz w:val="24"/>
          <w:szCs w:val="24"/>
          <w:lang w:val="en-US"/>
        </w:rPr>
        <w:t> </w:t>
      </w:r>
      <w:r w:rsidRPr="00366EBE">
        <w:rPr>
          <w:rFonts w:ascii="Arial" w:hAnsi="Arial" w:cs="Arial"/>
          <w:sz w:val="24"/>
          <w:szCs w:val="24"/>
        </w:rPr>
        <w:t>12.1.007 Система стандартов безопасности труда. Вредные вещества. Классификация и общие требования безопасности</w:t>
      </w:r>
    </w:p>
    <w:p w:rsidR="00C51716" w:rsidRPr="0059718C" w:rsidRDefault="0059718C" w:rsidP="007109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</w:t>
      </w:r>
      <w:r>
        <w:rPr>
          <w:rFonts w:ascii="Arial" w:hAnsi="Arial" w:cs="Arial"/>
          <w:sz w:val="24"/>
          <w:szCs w:val="24"/>
          <w:lang w:val="en-US"/>
        </w:rPr>
        <w:t> </w:t>
      </w:r>
      <w:r w:rsidR="00C51716" w:rsidRPr="00A671C1">
        <w:rPr>
          <w:rFonts w:ascii="Arial" w:hAnsi="Arial" w:cs="Arial"/>
          <w:sz w:val="24"/>
          <w:szCs w:val="24"/>
        </w:rPr>
        <w:t>12.1.044</w:t>
      </w:r>
      <w:r w:rsidRPr="0059718C">
        <w:rPr>
          <w:rFonts w:ascii="Arial" w:hAnsi="Arial" w:cs="Arial"/>
          <w:sz w:val="24"/>
          <w:szCs w:val="24"/>
        </w:rPr>
        <w:t xml:space="preserve"> Система стандартов безопасности труда. </w:t>
      </w:r>
      <w:proofErr w:type="spellStart"/>
      <w:r w:rsidRPr="0059718C">
        <w:rPr>
          <w:rFonts w:ascii="Arial" w:hAnsi="Arial" w:cs="Arial"/>
          <w:sz w:val="24"/>
          <w:szCs w:val="24"/>
        </w:rPr>
        <w:t>Пожаровзрывоопасность</w:t>
      </w:r>
      <w:proofErr w:type="spellEnd"/>
      <w:r w:rsidRPr="0059718C">
        <w:rPr>
          <w:rFonts w:ascii="Arial" w:hAnsi="Arial" w:cs="Arial"/>
          <w:sz w:val="24"/>
          <w:szCs w:val="24"/>
        </w:rPr>
        <w:t xml:space="preserve"> веществ и материалов. Номенклатура показателей и методы их определения</w:t>
      </w:r>
    </w:p>
    <w:p w:rsidR="00710972" w:rsidRPr="00366EBE" w:rsidRDefault="00710972" w:rsidP="00710972">
      <w:pPr>
        <w:jc w:val="both"/>
        <w:rPr>
          <w:rFonts w:ascii="Arial" w:hAnsi="Arial" w:cs="Arial"/>
          <w:sz w:val="24"/>
          <w:szCs w:val="24"/>
        </w:rPr>
      </w:pPr>
      <w:r w:rsidRPr="00366EBE">
        <w:rPr>
          <w:rFonts w:ascii="Arial" w:hAnsi="Arial" w:cs="Arial"/>
          <w:sz w:val="24"/>
          <w:szCs w:val="24"/>
        </w:rPr>
        <w:t>ГОСТ</w:t>
      </w:r>
      <w:r w:rsidRPr="00366EBE">
        <w:rPr>
          <w:rFonts w:ascii="Arial" w:hAnsi="Arial" w:cs="Arial"/>
          <w:sz w:val="24"/>
          <w:szCs w:val="24"/>
          <w:lang w:val="en-US"/>
        </w:rPr>
        <w:t> </w:t>
      </w:r>
      <w:r w:rsidRPr="00366EBE">
        <w:rPr>
          <w:rFonts w:ascii="Arial" w:hAnsi="Arial" w:cs="Arial"/>
          <w:sz w:val="24"/>
          <w:szCs w:val="24"/>
        </w:rPr>
        <w:t xml:space="preserve">12.4.010 Система стандартов безопасности труда. Средства индивидуальной защиты. Рукавицы специальные. Технические условия </w:t>
      </w:r>
    </w:p>
    <w:p w:rsidR="009E7FAF" w:rsidRDefault="00710972" w:rsidP="009E7FAF">
      <w:pPr>
        <w:jc w:val="both"/>
        <w:rPr>
          <w:rFonts w:ascii="Arial" w:hAnsi="Arial" w:cs="Arial"/>
          <w:sz w:val="24"/>
          <w:szCs w:val="24"/>
        </w:rPr>
      </w:pPr>
      <w:r w:rsidRPr="00366EBE">
        <w:rPr>
          <w:rFonts w:ascii="Arial" w:hAnsi="Arial" w:cs="Arial"/>
          <w:sz w:val="24"/>
          <w:szCs w:val="24"/>
        </w:rPr>
        <w:t>ГОСТ</w:t>
      </w:r>
      <w:r w:rsidRPr="00366EBE">
        <w:rPr>
          <w:rFonts w:ascii="Arial" w:hAnsi="Arial" w:cs="Arial"/>
          <w:sz w:val="24"/>
          <w:szCs w:val="24"/>
          <w:lang w:val="en-US"/>
        </w:rPr>
        <w:t> </w:t>
      </w:r>
      <w:r w:rsidRPr="00366EBE">
        <w:rPr>
          <w:rFonts w:ascii="Arial" w:hAnsi="Arial" w:cs="Arial"/>
          <w:sz w:val="24"/>
          <w:szCs w:val="24"/>
        </w:rPr>
        <w:t>12.4.011 Система стандартов безопасности труда. Средства защиты работающих. Общие требования и классификация</w:t>
      </w:r>
      <w:r w:rsidR="009E7FAF">
        <w:rPr>
          <w:rFonts w:ascii="Arial" w:hAnsi="Arial" w:cs="Arial"/>
          <w:sz w:val="24"/>
          <w:szCs w:val="24"/>
        </w:rPr>
        <w:br w:type="page"/>
      </w:r>
    </w:p>
    <w:p w:rsidR="00710972" w:rsidRPr="00BE6E87" w:rsidRDefault="00710972" w:rsidP="00710972">
      <w:pPr>
        <w:jc w:val="both"/>
        <w:rPr>
          <w:rFonts w:ascii="Arial" w:hAnsi="Arial" w:cs="Arial"/>
          <w:sz w:val="24"/>
          <w:szCs w:val="24"/>
        </w:rPr>
      </w:pPr>
    </w:p>
    <w:p w:rsidR="00710972" w:rsidRPr="00366EBE" w:rsidRDefault="00710972" w:rsidP="00CE0463">
      <w:pPr>
        <w:jc w:val="both"/>
        <w:rPr>
          <w:rFonts w:ascii="Arial" w:hAnsi="Arial" w:cs="Arial"/>
          <w:sz w:val="24"/>
          <w:szCs w:val="24"/>
        </w:rPr>
      </w:pPr>
      <w:r w:rsidRPr="00366EBE">
        <w:rPr>
          <w:rFonts w:ascii="Arial" w:hAnsi="Arial" w:cs="Arial"/>
          <w:sz w:val="24"/>
          <w:szCs w:val="24"/>
        </w:rPr>
        <w:t>ГОСТ</w:t>
      </w:r>
      <w:r w:rsidRPr="00366EBE">
        <w:rPr>
          <w:rFonts w:ascii="Arial" w:hAnsi="Arial" w:cs="Arial"/>
          <w:sz w:val="24"/>
          <w:szCs w:val="24"/>
          <w:lang w:val="en-US"/>
        </w:rPr>
        <w:t> </w:t>
      </w:r>
      <w:r w:rsidRPr="00366EBE">
        <w:rPr>
          <w:rFonts w:ascii="Arial" w:hAnsi="Arial" w:cs="Arial"/>
          <w:sz w:val="24"/>
          <w:szCs w:val="24"/>
        </w:rPr>
        <w:t>12.4.068 Система стандартов безопасности труда. Средства индивидуальной защиты дерматологические. Классификация и общие требования</w:t>
      </w:r>
    </w:p>
    <w:p w:rsidR="00710972" w:rsidRPr="00366EBE" w:rsidRDefault="00710972" w:rsidP="00CE0463">
      <w:pPr>
        <w:jc w:val="both"/>
        <w:rPr>
          <w:rFonts w:ascii="Arial" w:hAnsi="Arial" w:cs="Arial"/>
          <w:sz w:val="24"/>
          <w:szCs w:val="24"/>
        </w:rPr>
      </w:pPr>
      <w:r w:rsidRPr="00366EBE">
        <w:rPr>
          <w:rFonts w:ascii="Arial" w:hAnsi="Arial" w:cs="Arial"/>
          <w:sz w:val="24"/>
          <w:szCs w:val="24"/>
        </w:rPr>
        <w:t>ГОСТ</w:t>
      </w:r>
      <w:r w:rsidRPr="00366EBE">
        <w:rPr>
          <w:rFonts w:ascii="Arial" w:hAnsi="Arial" w:cs="Arial"/>
          <w:sz w:val="24"/>
          <w:szCs w:val="24"/>
          <w:lang w:val="en-US"/>
        </w:rPr>
        <w:t> </w:t>
      </w:r>
      <w:r w:rsidRPr="00366EBE">
        <w:rPr>
          <w:rFonts w:ascii="Arial" w:hAnsi="Arial" w:cs="Arial"/>
          <w:sz w:val="24"/>
          <w:szCs w:val="24"/>
        </w:rPr>
        <w:t>12.4.103 Система стандартов безопасности труда. Одежда специальная защитная, средства индивидуальной защиты ног и рук. Классификация</w:t>
      </w:r>
    </w:p>
    <w:p w:rsidR="00710972" w:rsidRPr="00366EBE" w:rsidRDefault="00710972" w:rsidP="00CE0463">
      <w:pPr>
        <w:jc w:val="both"/>
        <w:rPr>
          <w:rFonts w:ascii="Arial" w:hAnsi="Arial" w:cs="Arial"/>
          <w:sz w:val="24"/>
          <w:szCs w:val="24"/>
        </w:rPr>
      </w:pPr>
      <w:r w:rsidRPr="00366EBE">
        <w:rPr>
          <w:rFonts w:ascii="Arial" w:hAnsi="Arial" w:cs="Arial"/>
          <w:sz w:val="24"/>
          <w:szCs w:val="24"/>
        </w:rPr>
        <w:t>ГОСТ</w:t>
      </w:r>
      <w:r w:rsidRPr="00366EBE">
        <w:rPr>
          <w:rFonts w:ascii="Arial" w:hAnsi="Arial" w:cs="Arial"/>
          <w:sz w:val="24"/>
          <w:szCs w:val="24"/>
          <w:lang w:val="en-US"/>
        </w:rPr>
        <w:t> </w:t>
      </w:r>
      <w:r w:rsidRPr="00366EBE">
        <w:rPr>
          <w:rFonts w:ascii="Arial" w:hAnsi="Arial" w:cs="Arial"/>
          <w:sz w:val="24"/>
          <w:szCs w:val="24"/>
        </w:rPr>
        <w:t xml:space="preserve">12.4.252 Система стандартов безопасности труда. Средства индивидуальной защиты рук. Перчатки. Общие технические требования. Методы испытаний </w:t>
      </w:r>
    </w:p>
    <w:p w:rsidR="00710972" w:rsidRPr="00366EBE" w:rsidRDefault="00710972" w:rsidP="00CE0463">
      <w:pPr>
        <w:jc w:val="both"/>
        <w:rPr>
          <w:rFonts w:ascii="Arial" w:hAnsi="Arial" w:cs="Arial"/>
          <w:sz w:val="24"/>
          <w:szCs w:val="24"/>
        </w:rPr>
      </w:pPr>
      <w:r w:rsidRPr="00366EBE">
        <w:rPr>
          <w:rFonts w:ascii="Arial" w:hAnsi="Arial" w:cs="Arial"/>
          <w:sz w:val="24"/>
          <w:szCs w:val="24"/>
        </w:rPr>
        <w:t>ГОСТ</w:t>
      </w:r>
      <w:r w:rsidRPr="00366EBE">
        <w:rPr>
          <w:rFonts w:ascii="Arial" w:hAnsi="Arial" w:cs="Arial"/>
          <w:sz w:val="24"/>
          <w:szCs w:val="24"/>
          <w:lang w:val="en-US"/>
        </w:rPr>
        <w:t> </w:t>
      </w:r>
      <w:r w:rsidRPr="00366EBE">
        <w:rPr>
          <w:rFonts w:ascii="Arial" w:hAnsi="Arial" w:cs="Arial"/>
          <w:sz w:val="24"/>
          <w:szCs w:val="24"/>
        </w:rPr>
        <w:t>12.4.310 Система стандартов безопасности труда. Одежда специальная для защиты работающих от воздействия нефти и нефтепродуктов. Общие технические условия</w:t>
      </w:r>
    </w:p>
    <w:p w:rsidR="00710972" w:rsidRPr="00366EBE" w:rsidRDefault="00710972" w:rsidP="00CE0463">
      <w:pPr>
        <w:jc w:val="both"/>
        <w:rPr>
          <w:rFonts w:ascii="Arial" w:hAnsi="Arial" w:cs="Arial"/>
          <w:sz w:val="24"/>
          <w:szCs w:val="24"/>
        </w:rPr>
      </w:pPr>
      <w:r w:rsidRPr="00366EBE">
        <w:rPr>
          <w:rFonts w:ascii="Arial" w:hAnsi="Arial" w:cs="Arial"/>
          <w:sz w:val="24"/>
          <w:szCs w:val="24"/>
        </w:rPr>
        <w:t>ГОСТ</w:t>
      </w:r>
      <w:r w:rsidRPr="00366EBE">
        <w:rPr>
          <w:rFonts w:ascii="Arial" w:hAnsi="Arial" w:cs="Arial"/>
          <w:sz w:val="24"/>
          <w:szCs w:val="24"/>
          <w:lang w:val="en-US"/>
        </w:rPr>
        <w:t> </w:t>
      </w:r>
      <w:r w:rsidRPr="00366EBE">
        <w:rPr>
          <w:rFonts w:ascii="Arial" w:hAnsi="Arial" w:cs="Arial"/>
          <w:sz w:val="24"/>
          <w:szCs w:val="24"/>
        </w:rPr>
        <w:t>17.2.3.02 Правила установления допустимых выбросов загрязняющих веществ промышленными предприятиями</w:t>
      </w:r>
    </w:p>
    <w:p w:rsidR="00C51716" w:rsidRPr="00AD32BC" w:rsidRDefault="00164A46" w:rsidP="00CE04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C51716" w:rsidRPr="00AD32BC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 xml:space="preserve"> </w:t>
      </w:r>
      <w:r w:rsidR="00AD32BC" w:rsidRPr="00AD32BC">
        <w:rPr>
          <w:rFonts w:ascii="Arial" w:hAnsi="Arial" w:cs="Arial"/>
          <w:sz w:val="24"/>
          <w:szCs w:val="24"/>
        </w:rPr>
        <w:t>Нефть и нефтепродукты. Прозрачные и непрозрачные жидкости. Определение кинематической и динамической вязкости</w:t>
      </w:r>
    </w:p>
    <w:p w:rsidR="00C51716" w:rsidRPr="00AD32BC" w:rsidRDefault="00164A46" w:rsidP="00CE04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745DF8" w:rsidRPr="00AD32BC">
        <w:rPr>
          <w:rFonts w:ascii="Arial" w:hAnsi="Arial" w:cs="Arial"/>
          <w:sz w:val="24"/>
          <w:szCs w:val="24"/>
        </w:rPr>
        <w:t>981</w:t>
      </w:r>
      <w:r>
        <w:rPr>
          <w:rFonts w:ascii="Arial" w:hAnsi="Arial" w:cs="Arial"/>
          <w:sz w:val="24"/>
          <w:szCs w:val="24"/>
        </w:rPr>
        <w:t xml:space="preserve"> </w:t>
      </w:r>
      <w:r w:rsidR="00745DF8" w:rsidRPr="00AD32BC">
        <w:rPr>
          <w:rFonts w:ascii="Arial" w:hAnsi="Arial" w:cs="Arial"/>
          <w:sz w:val="24"/>
          <w:szCs w:val="24"/>
        </w:rPr>
        <w:t>Масла нефтяные. Метод определения стабильности против окисления</w:t>
      </w:r>
    </w:p>
    <w:p w:rsidR="00710972" w:rsidRPr="00366EBE" w:rsidRDefault="00164A46" w:rsidP="00CE04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C51716" w:rsidRPr="00C51716">
        <w:rPr>
          <w:rFonts w:ascii="Arial" w:hAnsi="Arial" w:cs="Arial"/>
          <w:sz w:val="24"/>
          <w:szCs w:val="24"/>
        </w:rPr>
        <w:t>1057</w:t>
      </w:r>
      <w:r w:rsidRPr="00164A46">
        <w:t xml:space="preserve"> </w:t>
      </w:r>
      <w:r w:rsidRPr="00164A46">
        <w:rPr>
          <w:rFonts w:ascii="Arial" w:hAnsi="Arial" w:cs="Arial"/>
          <w:sz w:val="24"/>
          <w:szCs w:val="24"/>
        </w:rPr>
        <w:t>Масла селективной очистки. Метод определения фенола и крезола</w:t>
      </w:r>
    </w:p>
    <w:p w:rsidR="00647CA3" w:rsidRPr="00647CA3" w:rsidRDefault="00647CA3" w:rsidP="00CE04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ГОСТ 1437 </w:t>
      </w:r>
      <w:r w:rsidRPr="00647CA3">
        <w:rPr>
          <w:rFonts w:ascii="Arial" w:hAnsi="Arial" w:cs="Arial"/>
          <w:sz w:val="24"/>
          <w:szCs w:val="24"/>
        </w:rPr>
        <w:t>Нефтепродукты темные. Определение содержания серы сжиганием в струе воздуха</w:t>
      </w:r>
    </w:p>
    <w:p w:rsidR="00710972" w:rsidRPr="00366EBE" w:rsidRDefault="00710972" w:rsidP="00CE0463">
      <w:pPr>
        <w:jc w:val="both"/>
        <w:rPr>
          <w:rFonts w:ascii="Arial" w:hAnsi="Arial" w:cs="Arial"/>
          <w:sz w:val="24"/>
          <w:szCs w:val="24"/>
        </w:rPr>
      </w:pPr>
      <w:r w:rsidRPr="00366EBE">
        <w:rPr>
          <w:rFonts w:ascii="Arial" w:hAnsi="Arial" w:cs="Arial"/>
          <w:sz w:val="24"/>
          <w:szCs w:val="24"/>
        </w:rPr>
        <w:t>ГОСТ</w:t>
      </w:r>
      <w:r w:rsidRPr="00366EBE">
        <w:rPr>
          <w:rFonts w:ascii="Arial" w:hAnsi="Arial" w:cs="Arial"/>
          <w:sz w:val="24"/>
          <w:szCs w:val="24"/>
          <w:lang w:val="en-US"/>
        </w:rPr>
        <w:t> </w:t>
      </w:r>
      <w:r w:rsidR="00AD32BC">
        <w:rPr>
          <w:rFonts w:ascii="Arial" w:hAnsi="Arial" w:cs="Arial"/>
          <w:sz w:val="24"/>
          <w:szCs w:val="24"/>
        </w:rPr>
        <w:t>1510</w:t>
      </w:r>
      <w:r w:rsidR="00164A46">
        <w:rPr>
          <w:rFonts w:ascii="Arial" w:hAnsi="Arial" w:cs="Arial"/>
          <w:sz w:val="24"/>
          <w:szCs w:val="24"/>
        </w:rPr>
        <w:t xml:space="preserve"> </w:t>
      </w:r>
      <w:r w:rsidRPr="00366EBE">
        <w:rPr>
          <w:rFonts w:ascii="Arial" w:hAnsi="Arial" w:cs="Arial"/>
          <w:sz w:val="24"/>
          <w:szCs w:val="24"/>
        </w:rPr>
        <w:t>Нефть и нефтепродукты. Маркировка, упаковка, транспортирование и хранение</w:t>
      </w:r>
    </w:p>
    <w:p w:rsidR="00710972" w:rsidRPr="00A671C1" w:rsidRDefault="00164A46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ГОСТ 2517 </w:t>
      </w:r>
      <w:r w:rsidR="00710972" w:rsidRPr="00551929">
        <w:rPr>
          <w:rFonts w:ascii="Arial" w:hAnsi="Arial" w:cs="Arial"/>
          <w:sz w:val="24"/>
          <w:szCs w:val="24"/>
        </w:rPr>
        <w:t>Нефть и нефтепродукты. Методы отбора проб</w:t>
      </w:r>
    </w:p>
    <w:p w:rsidR="0046519E" w:rsidRPr="0046519E" w:rsidRDefault="0046519E" w:rsidP="0046519E">
      <w:pPr>
        <w:rPr>
          <w:rFonts w:ascii="Arial" w:hAnsi="Arial" w:cs="Arial"/>
          <w:sz w:val="24"/>
        </w:rPr>
      </w:pPr>
      <w:r w:rsidRPr="0046519E">
        <w:rPr>
          <w:rFonts w:ascii="Arial" w:hAnsi="Arial" w:cs="Arial"/>
          <w:sz w:val="24"/>
        </w:rPr>
        <w:t>ГОСТ 4333 Нефтепродукты. Методы определения температур вспышки и воспламенения в открытом тигле</w:t>
      </w:r>
    </w:p>
    <w:p w:rsidR="00C51716" w:rsidRPr="00164A46" w:rsidRDefault="00164A46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4A46">
        <w:rPr>
          <w:rFonts w:ascii="Arial" w:hAnsi="Arial" w:cs="Arial"/>
          <w:sz w:val="24"/>
          <w:szCs w:val="24"/>
        </w:rPr>
        <w:t>ГОСТ </w:t>
      </w:r>
      <w:r w:rsidR="00C51716" w:rsidRPr="00164A46">
        <w:rPr>
          <w:rFonts w:ascii="Arial" w:hAnsi="Arial" w:cs="Arial"/>
          <w:sz w:val="24"/>
          <w:szCs w:val="24"/>
        </w:rPr>
        <w:t>5985</w:t>
      </w:r>
      <w:r w:rsidRPr="00164A46">
        <w:rPr>
          <w:sz w:val="24"/>
          <w:szCs w:val="24"/>
        </w:rPr>
        <w:t xml:space="preserve"> </w:t>
      </w:r>
      <w:r w:rsidR="00AD32BC" w:rsidRPr="00164A46">
        <w:rPr>
          <w:rFonts w:ascii="Arial" w:hAnsi="Arial" w:cs="Arial"/>
          <w:sz w:val="24"/>
          <w:szCs w:val="24"/>
        </w:rPr>
        <w:t>Нефтепродукты. Метод определения кислотности и кислотного числа</w:t>
      </w:r>
    </w:p>
    <w:p w:rsidR="009E7FAF" w:rsidRDefault="00164A46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C51716" w:rsidRPr="00C51716">
        <w:rPr>
          <w:rFonts w:ascii="Arial" w:hAnsi="Arial" w:cs="Arial"/>
          <w:sz w:val="24"/>
          <w:szCs w:val="24"/>
        </w:rPr>
        <w:t>6307</w:t>
      </w:r>
      <w:r w:rsidRPr="00164A46">
        <w:t xml:space="preserve"> </w:t>
      </w:r>
      <w:r w:rsidRPr="00164A46">
        <w:rPr>
          <w:rFonts w:ascii="Arial" w:hAnsi="Arial" w:cs="Arial"/>
          <w:sz w:val="24"/>
          <w:szCs w:val="24"/>
        </w:rPr>
        <w:t>Нефтепродукты. Метод определения наличия водорастворимых кислот и щелочей</w:t>
      </w:r>
    </w:p>
    <w:p w:rsidR="009E7FAF" w:rsidRDefault="009E7FAF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51716" w:rsidRPr="00C51716" w:rsidRDefault="00C51716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1716" w:rsidRPr="00C51716" w:rsidRDefault="00A463FF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ГОСТ 6581 </w:t>
      </w:r>
      <w:r w:rsidRPr="00A463FF">
        <w:rPr>
          <w:rFonts w:ascii="Arial" w:hAnsi="Arial" w:cs="Arial"/>
          <w:sz w:val="24"/>
          <w:szCs w:val="24"/>
        </w:rPr>
        <w:t>Материалы электроизоляционные жидкие. Методы электрических испытаний</w:t>
      </w:r>
    </w:p>
    <w:p w:rsidR="00C51716" w:rsidRPr="00C51716" w:rsidRDefault="00164A46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C51716" w:rsidRPr="00C51716">
        <w:rPr>
          <w:rFonts w:ascii="Arial" w:hAnsi="Arial" w:cs="Arial"/>
          <w:sz w:val="24"/>
          <w:szCs w:val="24"/>
        </w:rPr>
        <w:t>13950</w:t>
      </w:r>
      <w:r w:rsidRPr="00164A46">
        <w:t xml:space="preserve"> </w:t>
      </w:r>
      <w:r w:rsidRPr="00164A46">
        <w:rPr>
          <w:rFonts w:ascii="Arial" w:hAnsi="Arial" w:cs="Arial"/>
          <w:sz w:val="24"/>
          <w:szCs w:val="24"/>
        </w:rPr>
        <w:t>Бочки стальные сварные и закатные с гофрами на корпусе. Технические условия</w:t>
      </w:r>
    </w:p>
    <w:p w:rsidR="00C51716" w:rsidRPr="00C51716" w:rsidRDefault="00164A46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C51716" w:rsidRPr="00C51716">
        <w:rPr>
          <w:rFonts w:ascii="Arial" w:hAnsi="Arial" w:cs="Arial"/>
          <w:sz w:val="24"/>
          <w:szCs w:val="24"/>
        </w:rPr>
        <w:t>19121</w:t>
      </w:r>
      <w:r>
        <w:t xml:space="preserve"> </w:t>
      </w:r>
      <w:r w:rsidRPr="00164A46">
        <w:rPr>
          <w:rFonts w:ascii="Arial" w:hAnsi="Arial" w:cs="Arial"/>
          <w:sz w:val="24"/>
          <w:szCs w:val="24"/>
        </w:rPr>
        <w:t>Нефтепродукты. Метод определения содержания серы сжиганием в лампе</w:t>
      </w:r>
    </w:p>
    <w:p w:rsidR="00C51716" w:rsidRPr="00C51716" w:rsidRDefault="00164A46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C51716" w:rsidRPr="00C51716">
        <w:rPr>
          <w:rFonts w:ascii="Arial" w:hAnsi="Arial" w:cs="Arial"/>
          <w:sz w:val="24"/>
          <w:szCs w:val="24"/>
        </w:rPr>
        <w:t>19433</w:t>
      </w:r>
      <w:r w:rsidRPr="00164A46">
        <w:t xml:space="preserve"> </w:t>
      </w:r>
      <w:r w:rsidRPr="00164A46">
        <w:rPr>
          <w:rFonts w:ascii="Arial" w:hAnsi="Arial" w:cs="Arial"/>
          <w:sz w:val="24"/>
          <w:szCs w:val="24"/>
        </w:rPr>
        <w:t>Грузы опасные. Классификация и маркировка</w:t>
      </w:r>
    </w:p>
    <w:p w:rsidR="00C51716" w:rsidRPr="00C51716" w:rsidRDefault="00164A46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C51716" w:rsidRPr="00C51716">
        <w:rPr>
          <w:rFonts w:ascii="Arial" w:hAnsi="Arial" w:cs="Arial"/>
          <w:sz w:val="24"/>
          <w:szCs w:val="24"/>
        </w:rPr>
        <w:t>20284</w:t>
      </w:r>
      <w:r w:rsidRPr="00164A46">
        <w:t xml:space="preserve"> </w:t>
      </w:r>
      <w:r w:rsidRPr="00164A46">
        <w:rPr>
          <w:rFonts w:ascii="Arial" w:hAnsi="Arial" w:cs="Arial"/>
          <w:sz w:val="24"/>
          <w:szCs w:val="24"/>
        </w:rPr>
        <w:t>Нефтепродукты. Метод определения цвета на колориметре ЦНТ</w:t>
      </w:r>
    </w:p>
    <w:p w:rsidR="00C51716" w:rsidRPr="00C51716" w:rsidRDefault="00164A46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C51716" w:rsidRPr="00C51716">
        <w:rPr>
          <w:rFonts w:ascii="Arial" w:hAnsi="Arial" w:cs="Arial"/>
          <w:sz w:val="24"/>
          <w:szCs w:val="24"/>
        </w:rPr>
        <w:t>20287</w:t>
      </w:r>
      <w:r>
        <w:t xml:space="preserve"> </w:t>
      </w:r>
      <w:r w:rsidRPr="00164A46">
        <w:rPr>
          <w:rFonts w:ascii="Arial" w:hAnsi="Arial" w:cs="Arial"/>
          <w:sz w:val="24"/>
          <w:szCs w:val="24"/>
        </w:rPr>
        <w:t>Нефтепродукты. Методы определения температур текучести и застывания</w:t>
      </w:r>
    </w:p>
    <w:p w:rsidR="00C51716" w:rsidRPr="00C51716" w:rsidRDefault="00844315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C51716" w:rsidRPr="00C51716">
        <w:rPr>
          <w:rFonts w:ascii="Arial" w:hAnsi="Arial" w:cs="Arial"/>
          <w:sz w:val="24"/>
          <w:szCs w:val="24"/>
        </w:rPr>
        <w:t>30766</w:t>
      </w:r>
      <w:r w:rsidRPr="00844315">
        <w:t xml:space="preserve"> </w:t>
      </w:r>
      <w:r w:rsidRPr="00844315">
        <w:rPr>
          <w:rFonts w:ascii="Arial" w:hAnsi="Arial" w:cs="Arial"/>
          <w:sz w:val="24"/>
          <w:szCs w:val="24"/>
        </w:rPr>
        <w:t>Банки металлические для химической продукции. Общие технические условия</w:t>
      </w:r>
    </w:p>
    <w:p w:rsidR="00C51716" w:rsidRPr="00C51716" w:rsidRDefault="00164A46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C51716" w:rsidRPr="00C51716">
        <w:rPr>
          <w:rFonts w:ascii="Arial" w:hAnsi="Arial" w:cs="Arial"/>
          <w:sz w:val="24"/>
          <w:szCs w:val="24"/>
        </w:rPr>
        <w:t>31340</w:t>
      </w:r>
      <w:r w:rsidRPr="00164A46">
        <w:t xml:space="preserve"> </w:t>
      </w:r>
      <w:r w:rsidRPr="00164A46">
        <w:rPr>
          <w:rFonts w:ascii="Arial" w:hAnsi="Arial" w:cs="Arial"/>
          <w:sz w:val="24"/>
          <w:szCs w:val="24"/>
        </w:rPr>
        <w:t>Предупредительная маркировка химической продукции. Общие требования</w:t>
      </w:r>
    </w:p>
    <w:p w:rsidR="00647CA3" w:rsidRDefault="00647CA3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7CA3">
        <w:rPr>
          <w:rFonts w:ascii="Arial" w:hAnsi="Arial" w:cs="Arial"/>
          <w:sz w:val="24"/>
          <w:szCs w:val="24"/>
        </w:rPr>
        <w:t>ГОСТ 32139</w:t>
      </w:r>
      <w:r>
        <w:rPr>
          <w:rFonts w:ascii="Arial" w:hAnsi="Arial" w:cs="Arial"/>
          <w:sz w:val="24"/>
          <w:szCs w:val="24"/>
        </w:rPr>
        <w:t xml:space="preserve"> </w:t>
      </w:r>
      <w:r w:rsidRPr="00647CA3">
        <w:rPr>
          <w:rFonts w:ascii="Arial" w:hAnsi="Arial" w:cs="Arial"/>
          <w:sz w:val="24"/>
          <w:szCs w:val="24"/>
        </w:rPr>
        <w:t xml:space="preserve">Нефть и нефтепродукты. Определение содержания серы методом </w:t>
      </w:r>
      <w:proofErr w:type="spellStart"/>
      <w:r w:rsidRPr="00647CA3">
        <w:rPr>
          <w:rFonts w:ascii="Arial" w:hAnsi="Arial" w:cs="Arial"/>
          <w:sz w:val="24"/>
          <w:szCs w:val="24"/>
        </w:rPr>
        <w:t>энергодисперсионной</w:t>
      </w:r>
      <w:proofErr w:type="spellEnd"/>
      <w:r w:rsidRPr="00647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CA3">
        <w:rPr>
          <w:rFonts w:ascii="Arial" w:hAnsi="Arial" w:cs="Arial"/>
          <w:sz w:val="24"/>
          <w:szCs w:val="24"/>
        </w:rPr>
        <w:t>рентгенофлуоресцентной</w:t>
      </w:r>
      <w:proofErr w:type="spellEnd"/>
      <w:r w:rsidRPr="00647CA3">
        <w:rPr>
          <w:rFonts w:ascii="Arial" w:hAnsi="Arial" w:cs="Arial"/>
          <w:sz w:val="24"/>
          <w:szCs w:val="24"/>
        </w:rPr>
        <w:t xml:space="preserve"> спектрометрии</w:t>
      </w:r>
    </w:p>
    <w:p w:rsidR="00710972" w:rsidRDefault="00844315" w:rsidP="00CE0463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ГОСТ </w:t>
      </w:r>
      <w:r w:rsidR="00C51716" w:rsidRPr="00C51716">
        <w:rPr>
          <w:rFonts w:ascii="Arial" w:hAnsi="Arial" w:cs="Arial"/>
          <w:sz w:val="24"/>
          <w:szCs w:val="24"/>
        </w:rPr>
        <w:t>33756</w:t>
      </w:r>
      <w:r w:rsidRPr="00844315">
        <w:t xml:space="preserve"> </w:t>
      </w:r>
      <w:r w:rsidRPr="00844315">
        <w:rPr>
          <w:rFonts w:ascii="Arial" w:hAnsi="Arial" w:cs="Arial"/>
          <w:sz w:val="24"/>
          <w:szCs w:val="24"/>
        </w:rPr>
        <w:t>Упаковка потребительская полимерная. Общие технические условия</w:t>
      </w:r>
    </w:p>
    <w:p w:rsidR="008503C8" w:rsidRPr="008503C8" w:rsidRDefault="008503C8" w:rsidP="008503C8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03C8">
        <w:rPr>
          <w:rFonts w:ascii="Arial" w:hAnsi="Arial" w:cs="Arial"/>
          <w:sz w:val="24"/>
          <w:szCs w:val="24"/>
        </w:rPr>
        <w:t>ГОСТ IEC 61619</w:t>
      </w:r>
      <w:bookmarkStart w:id="2" w:name="_GoBack"/>
      <w:bookmarkEnd w:id="2"/>
      <w:r w:rsidRPr="008503C8">
        <w:rPr>
          <w:rFonts w:ascii="Arial" w:hAnsi="Arial" w:cs="Arial"/>
          <w:sz w:val="24"/>
          <w:szCs w:val="24"/>
        </w:rPr>
        <w:t xml:space="preserve"> Жидкости изоляционные. Определение загрязнения полихлорированными бифенилами (РСВ) методом газовой хроматографии на капиллярной колонке</w:t>
      </w:r>
    </w:p>
    <w:p w:rsidR="009E7FAF" w:rsidRDefault="00F078FE" w:rsidP="009E7FAF">
      <w:pPr>
        <w:pStyle w:val="Style23"/>
        <w:spacing w:line="360" w:lineRule="auto"/>
        <w:ind w:firstLine="709"/>
        <w:jc w:val="both"/>
        <w:rPr>
          <w:rStyle w:val="FontStyle40"/>
          <w:i w:val="0"/>
          <w:sz w:val="22"/>
          <w:lang w:eastAsia="en-US"/>
        </w:rPr>
      </w:pPr>
      <w:r w:rsidRPr="006434C8">
        <w:rPr>
          <w:rStyle w:val="FontStyle40"/>
          <w:i w:val="0"/>
          <w:spacing w:val="40"/>
          <w:sz w:val="22"/>
          <w:lang w:eastAsia="en-US"/>
        </w:rPr>
        <w:t>Примечание</w:t>
      </w:r>
      <w:r>
        <w:rPr>
          <w:rStyle w:val="FontStyle40"/>
          <w:i w:val="0"/>
          <w:spacing w:val="40"/>
          <w:sz w:val="22"/>
          <w:lang w:eastAsia="en-US"/>
        </w:rPr>
        <w:t> </w:t>
      </w:r>
      <w:r>
        <w:rPr>
          <w:rStyle w:val="FontStyle40"/>
          <w:i w:val="0"/>
          <w:sz w:val="22"/>
          <w:lang w:eastAsia="en-US"/>
        </w:rPr>
        <w:t>– </w:t>
      </w:r>
      <w:r w:rsidRPr="006434C8">
        <w:rPr>
          <w:rStyle w:val="FontStyle40"/>
          <w:i w:val="0"/>
          <w:sz w:val="22"/>
          <w:lang w:eastAsia="en-US"/>
        </w:rPr>
        <w:t xml:space="preserve"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</w:t>
      </w:r>
      <w:r w:rsidR="002B3EF2">
        <w:rPr>
          <w:rStyle w:val="FontStyle40"/>
          <w:i w:val="0"/>
          <w:sz w:val="22"/>
          <w:lang w:eastAsia="en-US"/>
        </w:rPr>
        <w:br/>
      </w:r>
      <w:r w:rsidRPr="006434C8">
        <w:rPr>
          <w:rStyle w:val="FontStyle40"/>
          <w:i w:val="0"/>
          <w:sz w:val="22"/>
          <w:lang w:eastAsia="en-US"/>
        </w:rPr>
        <w:t xml:space="preserve">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</w:t>
      </w:r>
      <w:r w:rsidR="009E7FAF">
        <w:rPr>
          <w:rStyle w:val="FontStyle40"/>
          <w:i w:val="0"/>
          <w:sz w:val="22"/>
          <w:lang w:eastAsia="en-US"/>
        </w:rPr>
        <w:br w:type="page"/>
      </w:r>
    </w:p>
    <w:p w:rsidR="00F078FE" w:rsidRDefault="00F078FE" w:rsidP="009E7FAF">
      <w:pPr>
        <w:pStyle w:val="Style23"/>
        <w:spacing w:line="360" w:lineRule="auto"/>
        <w:jc w:val="both"/>
        <w:rPr>
          <w:rStyle w:val="FontStyle40"/>
          <w:i w:val="0"/>
          <w:sz w:val="22"/>
          <w:lang w:eastAsia="en-US"/>
        </w:rPr>
      </w:pPr>
      <w:r w:rsidRPr="006434C8">
        <w:rPr>
          <w:rStyle w:val="FontStyle40"/>
          <w:i w:val="0"/>
          <w:sz w:val="22"/>
          <w:lang w:eastAsia="en-US"/>
        </w:rPr>
        <w:lastRenderedPageBreak/>
        <w:t xml:space="preserve">то положение, в котором дана ссылка на него, применяется в части, не затрагивающей </w:t>
      </w:r>
      <w:r w:rsidR="002B3EF2">
        <w:rPr>
          <w:rStyle w:val="FontStyle40"/>
          <w:i w:val="0"/>
          <w:sz w:val="22"/>
          <w:lang w:eastAsia="en-US"/>
        </w:rPr>
        <w:br/>
      </w:r>
      <w:r w:rsidRPr="006434C8">
        <w:rPr>
          <w:rStyle w:val="FontStyle40"/>
          <w:i w:val="0"/>
          <w:sz w:val="22"/>
          <w:lang w:eastAsia="en-US"/>
        </w:rPr>
        <w:t>эту ссылку.</w:t>
      </w:r>
    </w:p>
    <w:p w:rsidR="00F078FE" w:rsidRPr="00886FE0" w:rsidRDefault="00F078FE" w:rsidP="00D9792F">
      <w:pPr>
        <w:spacing w:before="240"/>
        <w:jc w:val="both"/>
        <w:rPr>
          <w:rFonts w:ascii="Arial" w:hAnsi="Arial" w:cs="Arial"/>
          <w:b/>
          <w:szCs w:val="24"/>
        </w:rPr>
      </w:pPr>
      <w:r w:rsidRPr="00886FE0">
        <w:rPr>
          <w:rFonts w:ascii="Arial" w:hAnsi="Arial" w:cs="Arial"/>
          <w:b/>
          <w:szCs w:val="24"/>
        </w:rPr>
        <w:t>3 </w:t>
      </w:r>
      <w:r w:rsidR="003E4EE5" w:rsidRPr="003E4EE5">
        <w:rPr>
          <w:rFonts w:ascii="Arial" w:hAnsi="Arial" w:cs="Arial"/>
          <w:b/>
          <w:szCs w:val="24"/>
        </w:rPr>
        <w:t>Технические требования</w:t>
      </w:r>
    </w:p>
    <w:p w:rsidR="003E4EE5" w:rsidRPr="003E4EE5" w:rsidRDefault="003E4EE5" w:rsidP="003E4E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3.1 </w:t>
      </w:r>
      <w:r w:rsidR="00CE0463">
        <w:rPr>
          <w:rFonts w:ascii="Arial" w:hAnsi="Arial" w:cs="Arial"/>
          <w:sz w:val="24"/>
          <w:szCs w:val="24"/>
        </w:rPr>
        <w:t>М</w:t>
      </w:r>
      <w:r w:rsidRPr="003E4EE5">
        <w:rPr>
          <w:rFonts w:ascii="Arial" w:hAnsi="Arial" w:cs="Arial"/>
          <w:sz w:val="24"/>
          <w:szCs w:val="24"/>
        </w:rPr>
        <w:t>асло должн</w:t>
      </w:r>
      <w:r>
        <w:rPr>
          <w:rFonts w:ascii="Arial" w:hAnsi="Arial" w:cs="Arial"/>
          <w:sz w:val="24"/>
          <w:szCs w:val="24"/>
        </w:rPr>
        <w:t>о</w:t>
      </w:r>
      <w:r w:rsidRPr="003E4EE5">
        <w:rPr>
          <w:rFonts w:ascii="Arial" w:hAnsi="Arial" w:cs="Arial"/>
          <w:sz w:val="24"/>
          <w:szCs w:val="24"/>
        </w:rPr>
        <w:t xml:space="preserve"> соответствовать настоящему стандарту и изготовляться </w:t>
      </w:r>
      <w:r w:rsidR="00CE0463">
        <w:rPr>
          <w:rFonts w:ascii="Arial" w:hAnsi="Arial" w:cs="Arial"/>
          <w:sz w:val="24"/>
          <w:szCs w:val="24"/>
        </w:rPr>
        <w:br/>
      </w:r>
      <w:r w:rsidRPr="003E4EE5">
        <w:rPr>
          <w:rFonts w:ascii="Arial" w:hAnsi="Arial" w:cs="Arial"/>
          <w:sz w:val="24"/>
          <w:szCs w:val="24"/>
        </w:rPr>
        <w:t xml:space="preserve">по утвержденной технологии или технологическому регламенту из компонентов, применявшихся при изготовлении образцов </w:t>
      </w:r>
      <w:r>
        <w:rPr>
          <w:rFonts w:ascii="Arial" w:hAnsi="Arial" w:cs="Arial"/>
          <w:sz w:val="24"/>
          <w:szCs w:val="24"/>
        </w:rPr>
        <w:t>масел</w:t>
      </w:r>
      <w:r w:rsidRPr="003E4EE5">
        <w:rPr>
          <w:rFonts w:ascii="Arial" w:hAnsi="Arial" w:cs="Arial"/>
          <w:sz w:val="24"/>
          <w:szCs w:val="24"/>
        </w:rPr>
        <w:t xml:space="preserve">, прошедших испытания </w:t>
      </w:r>
      <w:r w:rsidR="00CE0463">
        <w:rPr>
          <w:rFonts w:ascii="Arial" w:hAnsi="Arial" w:cs="Arial"/>
          <w:sz w:val="24"/>
          <w:szCs w:val="24"/>
        </w:rPr>
        <w:br/>
      </w:r>
      <w:r w:rsidRPr="003E4EE5">
        <w:rPr>
          <w:rFonts w:ascii="Arial" w:hAnsi="Arial" w:cs="Arial"/>
          <w:sz w:val="24"/>
          <w:szCs w:val="24"/>
        </w:rPr>
        <w:t xml:space="preserve">с положительными результатами. </w:t>
      </w:r>
    </w:p>
    <w:p w:rsidR="00CE0463" w:rsidRDefault="003E4EE5" w:rsidP="003E4E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3E4EE5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 </w:t>
      </w:r>
      <w:r w:rsidRPr="003E4EE5">
        <w:rPr>
          <w:rFonts w:ascii="Arial" w:hAnsi="Arial" w:cs="Arial"/>
          <w:sz w:val="24"/>
          <w:szCs w:val="24"/>
        </w:rPr>
        <w:t xml:space="preserve">По физико-химическим показателям </w:t>
      </w:r>
      <w:r>
        <w:rPr>
          <w:rFonts w:ascii="Arial" w:hAnsi="Arial" w:cs="Arial"/>
          <w:sz w:val="24"/>
          <w:szCs w:val="24"/>
        </w:rPr>
        <w:t>масло</w:t>
      </w:r>
      <w:r w:rsidRPr="003E4EE5">
        <w:rPr>
          <w:rFonts w:ascii="Arial" w:hAnsi="Arial" w:cs="Arial"/>
          <w:sz w:val="24"/>
          <w:szCs w:val="24"/>
        </w:rPr>
        <w:t xml:space="preserve"> должн</w:t>
      </w:r>
      <w:r w:rsidR="00CE0463">
        <w:rPr>
          <w:rFonts w:ascii="Arial" w:hAnsi="Arial" w:cs="Arial"/>
          <w:sz w:val="24"/>
          <w:szCs w:val="24"/>
        </w:rPr>
        <w:t>о</w:t>
      </w:r>
      <w:r w:rsidRPr="003E4EE5">
        <w:rPr>
          <w:rFonts w:ascii="Arial" w:hAnsi="Arial" w:cs="Arial"/>
          <w:sz w:val="24"/>
          <w:szCs w:val="24"/>
        </w:rPr>
        <w:t xml:space="preserve"> соответствовать значениям, приведенным в таблице 1.</w:t>
      </w:r>
    </w:p>
    <w:p w:rsidR="008B6905" w:rsidRPr="008B6905" w:rsidRDefault="008B6905" w:rsidP="00647CA3">
      <w:pPr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Таблица 1 – </w:t>
      </w:r>
      <w:r w:rsidRPr="008B6905">
        <w:rPr>
          <w:rFonts w:ascii="Arial" w:hAnsi="Arial" w:cs="Arial"/>
          <w:sz w:val="24"/>
          <w:szCs w:val="24"/>
        </w:rPr>
        <w:t>Физико-химические показатели</w:t>
      </w:r>
      <w:r>
        <w:rPr>
          <w:rFonts w:ascii="Arial" w:hAnsi="Arial" w:cs="Arial"/>
          <w:sz w:val="24"/>
          <w:szCs w:val="24"/>
        </w:rPr>
        <w:t xml:space="preserve"> </w:t>
      </w:r>
      <w:r w:rsidRPr="008B6905">
        <w:rPr>
          <w:rFonts w:ascii="Arial" w:hAnsi="Arial" w:cs="Arial"/>
          <w:sz w:val="24"/>
          <w:szCs w:val="24"/>
        </w:rPr>
        <w:t>трансформаторно</w:t>
      </w:r>
      <w:r>
        <w:rPr>
          <w:rFonts w:ascii="Arial" w:hAnsi="Arial" w:cs="Arial"/>
          <w:sz w:val="24"/>
          <w:szCs w:val="24"/>
        </w:rPr>
        <w:t>го</w:t>
      </w:r>
      <w:r w:rsidRPr="008B6905">
        <w:rPr>
          <w:rFonts w:ascii="Arial" w:hAnsi="Arial" w:cs="Arial"/>
          <w:sz w:val="24"/>
          <w:szCs w:val="24"/>
        </w:rPr>
        <w:t xml:space="preserve"> масл</w:t>
      </w:r>
      <w:r>
        <w:rPr>
          <w:rFonts w:ascii="Arial" w:hAnsi="Arial" w:cs="Arial"/>
          <w:sz w:val="24"/>
          <w:szCs w:val="24"/>
        </w:rPr>
        <w:t>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11"/>
        <w:gridCol w:w="1755"/>
        <w:gridCol w:w="2787"/>
      </w:tblGrid>
      <w:tr w:rsidR="008B6905" w:rsidTr="00647CA3">
        <w:trPr>
          <w:trHeight w:val="445"/>
        </w:trPr>
        <w:tc>
          <w:tcPr>
            <w:tcW w:w="5353" w:type="dxa"/>
            <w:tcBorders>
              <w:bottom w:val="double" w:sz="4" w:space="0" w:color="auto"/>
            </w:tcBorders>
            <w:vAlign w:val="center"/>
          </w:tcPr>
          <w:p w:rsidR="008B6905" w:rsidRDefault="008B6905" w:rsidP="00647CA3">
            <w:pPr>
              <w:spacing w:before="120" w:after="120"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90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8B6905" w:rsidRDefault="008B6905" w:rsidP="00647CA3">
            <w:pPr>
              <w:spacing w:before="120" w:after="120"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905">
              <w:rPr>
                <w:rFonts w:ascii="Arial" w:hAnsi="Arial" w:cs="Arial"/>
                <w:sz w:val="24"/>
                <w:szCs w:val="24"/>
              </w:rPr>
              <w:t>Норма</w:t>
            </w:r>
          </w:p>
        </w:tc>
        <w:tc>
          <w:tcPr>
            <w:tcW w:w="2799" w:type="dxa"/>
            <w:tcBorders>
              <w:bottom w:val="double" w:sz="4" w:space="0" w:color="auto"/>
            </w:tcBorders>
            <w:vAlign w:val="center"/>
          </w:tcPr>
          <w:p w:rsidR="008B6905" w:rsidRDefault="008B6905" w:rsidP="00647CA3">
            <w:pPr>
              <w:spacing w:before="120" w:after="120"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905">
              <w:rPr>
                <w:rFonts w:ascii="Arial" w:hAnsi="Arial" w:cs="Arial"/>
                <w:sz w:val="24"/>
                <w:szCs w:val="24"/>
              </w:rPr>
              <w:t>Метод испытания</w:t>
            </w:r>
          </w:p>
        </w:tc>
      </w:tr>
      <w:tr w:rsidR="00E42AE9" w:rsidTr="00647CA3">
        <w:tc>
          <w:tcPr>
            <w:tcW w:w="5353" w:type="dxa"/>
            <w:tcBorders>
              <w:top w:val="double" w:sz="4" w:space="0" w:color="auto"/>
              <w:bottom w:val="nil"/>
            </w:tcBorders>
          </w:tcPr>
          <w:p w:rsidR="00E42AE9" w:rsidRDefault="00E42AE9" w:rsidP="00647CA3">
            <w:pPr>
              <w:spacing w:line="233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Pr="008B6905">
              <w:rPr>
                <w:rFonts w:ascii="Arial" w:hAnsi="Arial" w:cs="Arial"/>
                <w:sz w:val="24"/>
                <w:szCs w:val="24"/>
              </w:rPr>
              <w:t xml:space="preserve">Вязкость кинематическая, </w:t>
            </w:r>
            <w:r w:rsidR="0046519E">
              <w:rPr>
                <w:rFonts w:ascii="Arial" w:hAnsi="Arial" w:cs="Arial"/>
                <w:sz w:val="24"/>
                <w:szCs w:val="24"/>
              </w:rPr>
              <w:t>м</w:t>
            </w:r>
            <w:r w:rsidRPr="008B6905">
              <w:rPr>
                <w:rFonts w:ascii="Arial" w:hAnsi="Arial" w:cs="Arial"/>
                <w:sz w:val="24"/>
                <w:szCs w:val="24"/>
              </w:rPr>
              <w:t>м</w:t>
            </w:r>
            <w:r w:rsidRPr="003F292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8B6905">
              <w:rPr>
                <w:rFonts w:ascii="Arial" w:hAnsi="Arial" w:cs="Arial"/>
                <w:sz w:val="24"/>
                <w:szCs w:val="24"/>
              </w:rPr>
              <w:t>/с,</w:t>
            </w:r>
            <w:r w:rsidR="00647C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6905">
              <w:rPr>
                <w:rFonts w:ascii="Arial" w:hAnsi="Arial" w:cs="Arial"/>
                <w:sz w:val="24"/>
                <w:szCs w:val="24"/>
              </w:rPr>
              <w:t>не более: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:rsidR="00E42AE9" w:rsidRDefault="00E42AE9" w:rsidP="00647CA3">
            <w:pPr>
              <w:spacing w:line="233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  <w:tcBorders>
              <w:top w:val="double" w:sz="4" w:space="0" w:color="auto"/>
            </w:tcBorders>
          </w:tcPr>
          <w:p w:rsidR="00E42AE9" w:rsidRDefault="00E42AE9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4"/>
              </w:rPr>
            </w:pPr>
            <w:r w:rsidRPr="00E42AE9">
              <w:rPr>
                <w:rFonts w:ascii="Arial" w:hAnsi="Arial" w:cs="Arial"/>
                <w:sz w:val="24"/>
                <w:szCs w:val="24"/>
              </w:rPr>
              <w:t>По ГОСТ</w:t>
            </w:r>
            <w:r w:rsidR="00647CA3">
              <w:rPr>
                <w:rFonts w:ascii="Arial" w:hAnsi="Arial" w:cs="Arial"/>
                <w:sz w:val="24"/>
                <w:szCs w:val="24"/>
              </w:rPr>
              <w:t> </w:t>
            </w:r>
            <w:r w:rsidRPr="00E42AE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E42AE9" w:rsidTr="00647CA3">
        <w:tc>
          <w:tcPr>
            <w:tcW w:w="5353" w:type="dxa"/>
            <w:tcBorders>
              <w:top w:val="nil"/>
              <w:bottom w:val="nil"/>
            </w:tcBorders>
          </w:tcPr>
          <w:p w:rsidR="00E42AE9" w:rsidRDefault="006762C1" w:rsidP="00647CA3">
            <w:pPr>
              <w:spacing w:line="233" w:lineRule="auto"/>
              <w:ind w:firstLine="1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температуре</w:t>
            </w:r>
            <w:r w:rsidR="00E42AE9" w:rsidRPr="008B6905">
              <w:rPr>
                <w:rFonts w:ascii="Arial" w:hAnsi="Arial" w:cs="Arial"/>
                <w:sz w:val="24"/>
                <w:szCs w:val="24"/>
              </w:rPr>
              <w:t xml:space="preserve"> 50 °С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42AE9" w:rsidRPr="00E42AE9" w:rsidRDefault="00E42AE9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799" w:type="dxa"/>
            <w:vMerge/>
          </w:tcPr>
          <w:p w:rsidR="00E42AE9" w:rsidRDefault="00E42AE9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AE9" w:rsidTr="00647CA3">
        <w:tc>
          <w:tcPr>
            <w:tcW w:w="5353" w:type="dxa"/>
            <w:tcBorders>
              <w:top w:val="nil"/>
              <w:bottom w:val="nil"/>
            </w:tcBorders>
          </w:tcPr>
          <w:p w:rsidR="00E42AE9" w:rsidRDefault="00E42AE9" w:rsidP="00647CA3">
            <w:pPr>
              <w:spacing w:line="233" w:lineRule="auto"/>
              <w:ind w:firstLine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905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r w:rsidR="006762C1">
              <w:rPr>
                <w:rFonts w:ascii="Arial" w:hAnsi="Arial" w:cs="Arial"/>
                <w:sz w:val="24"/>
                <w:szCs w:val="24"/>
              </w:rPr>
              <w:t>температуре</w:t>
            </w:r>
            <w:r w:rsidR="006762C1" w:rsidRPr="008B69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6905">
              <w:rPr>
                <w:rFonts w:ascii="Arial" w:hAnsi="Arial" w:cs="Arial"/>
                <w:sz w:val="24"/>
                <w:szCs w:val="24"/>
              </w:rPr>
              <w:t>20 °С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E42AE9" w:rsidRPr="00E42AE9" w:rsidRDefault="00E42AE9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Pr="00E42AE9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799" w:type="dxa"/>
            <w:vMerge/>
          </w:tcPr>
          <w:p w:rsidR="00E42AE9" w:rsidRDefault="00E42AE9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AE9" w:rsidTr="00647CA3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E42AE9" w:rsidRDefault="00E42AE9" w:rsidP="00647CA3">
            <w:pPr>
              <w:spacing w:line="233" w:lineRule="auto"/>
              <w:ind w:firstLine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905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r w:rsidR="006762C1">
              <w:rPr>
                <w:rFonts w:ascii="Arial" w:hAnsi="Arial" w:cs="Arial"/>
                <w:sz w:val="24"/>
                <w:szCs w:val="24"/>
              </w:rPr>
              <w:t>температуре</w:t>
            </w:r>
            <w:r w:rsidR="006762C1" w:rsidRPr="008B69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6905">
              <w:rPr>
                <w:rFonts w:ascii="Arial" w:hAnsi="Arial" w:cs="Arial"/>
                <w:sz w:val="24"/>
                <w:szCs w:val="24"/>
              </w:rPr>
              <w:t>минус 30 °С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:rsidR="00E42AE9" w:rsidRPr="00E42AE9" w:rsidRDefault="00E42AE9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1300</w:t>
            </w:r>
          </w:p>
        </w:tc>
        <w:tc>
          <w:tcPr>
            <w:tcW w:w="2799" w:type="dxa"/>
            <w:vMerge/>
          </w:tcPr>
          <w:p w:rsidR="00E42AE9" w:rsidRDefault="00E42AE9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19E" w:rsidTr="00647CA3">
        <w:tc>
          <w:tcPr>
            <w:tcW w:w="5353" w:type="dxa"/>
            <w:tcBorders>
              <w:bottom w:val="single" w:sz="4" w:space="0" w:color="auto"/>
            </w:tcBorders>
          </w:tcPr>
          <w:p w:rsidR="0046519E" w:rsidRPr="0046519E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6519E">
              <w:rPr>
                <w:rFonts w:ascii="Arial" w:hAnsi="Arial" w:cs="Arial"/>
                <w:sz w:val="24"/>
                <w:szCs w:val="24"/>
              </w:rPr>
              <w:t>2 Кислотное число, мг КОН/г, не более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6519E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2799" w:type="dxa"/>
          </w:tcPr>
          <w:p w:rsidR="0046519E" w:rsidRDefault="00647CA3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ГОСТ </w:t>
            </w:r>
            <w:r w:rsidR="0046519E" w:rsidRPr="00E42AE9">
              <w:rPr>
                <w:rFonts w:ascii="Arial" w:hAnsi="Arial" w:cs="Arial"/>
                <w:sz w:val="24"/>
                <w:szCs w:val="24"/>
              </w:rPr>
              <w:t>5985</w:t>
            </w:r>
          </w:p>
        </w:tc>
      </w:tr>
      <w:tr w:rsidR="0046519E" w:rsidTr="00647CA3">
        <w:tc>
          <w:tcPr>
            <w:tcW w:w="5353" w:type="dxa"/>
            <w:tcBorders>
              <w:top w:val="single" w:sz="4" w:space="0" w:color="auto"/>
              <w:bottom w:val="nil"/>
            </w:tcBorders>
          </w:tcPr>
          <w:p w:rsidR="0046519E" w:rsidRPr="00B11582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11582">
              <w:rPr>
                <w:rFonts w:ascii="Arial" w:hAnsi="Arial" w:cs="Arial"/>
                <w:sz w:val="24"/>
                <w:szCs w:val="24"/>
              </w:rPr>
              <w:t> Стабильность против окисления, не более: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bottom"/>
          </w:tcPr>
          <w:p w:rsidR="0046519E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:rsidR="0046519E" w:rsidRDefault="00647CA3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ГОСТ </w:t>
            </w:r>
            <w:r w:rsidR="0046519E" w:rsidRPr="00B11582">
              <w:rPr>
                <w:rFonts w:ascii="Arial" w:hAnsi="Arial" w:cs="Arial"/>
                <w:sz w:val="24"/>
                <w:szCs w:val="24"/>
              </w:rPr>
              <w:t xml:space="preserve">981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6519E" w:rsidRPr="00B11582">
              <w:rPr>
                <w:rFonts w:ascii="Arial" w:hAnsi="Arial" w:cs="Arial"/>
                <w:sz w:val="24"/>
                <w:szCs w:val="24"/>
              </w:rPr>
              <w:t xml:space="preserve">с дополнением по </w:t>
            </w:r>
            <w:r w:rsidR="0046519E">
              <w:rPr>
                <w:rFonts w:ascii="Arial" w:hAnsi="Arial" w:cs="Arial"/>
                <w:sz w:val="24"/>
                <w:szCs w:val="24"/>
              </w:rPr>
              <w:t>7</w:t>
            </w:r>
            <w:r w:rsidR="0046519E" w:rsidRPr="00B11582">
              <w:rPr>
                <w:rFonts w:ascii="Arial" w:hAnsi="Arial" w:cs="Arial"/>
                <w:sz w:val="24"/>
                <w:szCs w:val="24"/>
              </w:rPr>
              <w:t>.</w:t>
            </w:r>
            <w:r w:rsidR="004651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6519E" w:rsidTr="00647CA3">
        <w:tc>
          <w:tcPr>
            <w:tcW w:w="5353" w:type="dxa"/>
            <w:tcBorders>
              <w:top w:val="nil"/>
              <w:bottom w:val="nil"/>
            </w:tcBorders>
          </w:tcPr>
          <w:p w:rsidR="0046519E" w:rsidRPr="0046519E" w:rsidRDefault="00B103DC" w:rsidP="00647CA3">
            <w:pPr>
              <w:spacing w:line="233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содержание </w:t>
            </w:r>
            <w:r w:rsidR="0046519E" w:rsidRPr="0046519E">
              <w:rPr>
                <w:rFonts w:ascii="Arial" w:hAnsi="Arial" w:cs="Arial"/>
                <w:sz w:val="24"/>
                <w:szCs w:val="24"/>
              </w:rPr>
              <w:t>летучих низкомолекулярных кислот, мг КОН/г масла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46519E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0,005</w:t>
            </w:r>
          </w:p>
        </w:tc>
        <w:tc>
          <w:tcPr>
            <w:tcW w:w="2799" w:type="dxa"/>
            <w:vMerge/>
          </w:tcPr>
          <w:p w:rsidR="0046519E" w:rsidRDefault="0046519E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19E" w:rsidTr="00647CA3">
        <w:tc>
          <w:tcPr>
            <w:tcW w:w="5353" w:type="dxa"/>
            <w:tcBorders>
              <w:top w:val="nil"/>
              <w:bottom w:val="nil"/>
            </w:tcBorders>
          </w:tcPr>
          <w:p w:rsidR="0046519E" w:rsidRPr="0046519E" w:rsidRDefault="00B103DC" w:rsidP="00647CA3">
            <w:pPr>
              <w:spacing w:line="233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4651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19E" w:rsidRPr="0046519E">
              <w:rPr>
                <w:rFonts w:ascii="Arial" w:hAnsi="Arial" w:cs="Arial"/>
                <w:sz w:val="24"/>
                <w:szCs w:val="24"/>
              </w:rPr>
              <w:t>осадка, 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46519E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Отсутствие</w:t>
            </w:r>
          </w:p>
        </w:tc>
        <w:tc>
          <w:tcPr>
            <w:tcW w:w="2799" w:type="dxa"/>
            <w:vMerge/>
          </w:tcPr>
          <w:p w:rsidR="0046519E" w:rsidRDefault="0046519E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19E" w:rsidTr="00647CA3">
        <w:tc>
          <w:tcPr>
            <w:tcW w:w="5353" w:type="dxa"/>
            <w:tcBorders>
              <w:top w:val="nil"/>
            </w:tcBorders>
          </w:tcPr>
          <w:p w:rsidR="0046519E" w:rsidRPr="0046519E" w:rsidRDefault="0046519E" w:rsidP="00647CA3">
            <w:pPr>
              <w:spacing w:line="233" w:lineRule="auto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46519E">
              <w:rPr>
                <w:rFonts w:ascii="Arial" w:hAnsi="Arial" w:cs="Arial"/>
                <w:sz w:val="24"/>
                <w:szCs w:val="24"/>
              </w:rPr>
              <w:t xml:space="preserve">кислотное число окисленного масла, </w:t>
            </w:r>
            <w:r w:rsidR="00B103DC">
              <w:rPr>
                <w:rFonts w:ascii="Arial" w:hAnsi="Arial" w:cs="Arial"/>
                <w:sz w:val="24"/>
                <w:szCs w:val="24"/>
              </w:rPr>
              <w:br/>
            </w:r>
            <w:r w:rsidRPr="0046519E">
              <w:rPr>
                <w:rFonts w:ascii="Arial" w:hAnsi="Arial" w:cs="Arial"/>
                <w:sz w:val="24"/>
                <w:szCs w:val="24"/>
              </w:rPr>
              <w:t>мг КОН/г масла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46519E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2799" w:type="dxa"/>
            <w:vMerge/>
          </w:tcPr>
          <w:p w:rsidR="0046519E" w:rsidRDefault="0046519E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19E" w:rsidTr="00647CA3">
        <w:trPr>
          <w:trHeight w:val="179"/>
        </w:trPr>
        <w:tc>
          <w:tcPr>
            <w:tcW w:w="5353" w:type="dxa"/>
          </w:tcPr>
          <w:p w:rsidR="0046519E" w:rsidRPr="00B11582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11582">
              <w:rPr>
                <w:rFonts w:ascii="Arial" w:hAnsi="Arial" w:cs="Arial"/>
                <w:sz w:val="24"/>
                <w:szCs w:val="24"/>
              </w:rPr>
              <w:t xml:space="preserve">4 Содержание водорастворимых кислот </w:t>
            </w:r>
            <w:r w:rsidR="00647CA3">
              <w:rPr>
                <w:rFonts w:ascii="Arial" w:hAnsi="Arial" w:cs="Arial"/>
                <w:sz w:val="24"/>
                <w:szCs w:val="24"/>
              </w:rPr>
              <w:br/>
            </w:r>
            <w:r w:rsidRPr="00B11582">
              <w:rPr>
                <w:rFonts w:ascii="Arial" w:hAnsi="Arial" w:cs="Arial"/>
                <w:sz w:val="24"/>
                <w:szCs w:val="24"/>
              </w:rPr>
              <w:t>и щелочей</w:t>
            </w:r>
          </w:p>
        </w:tc>
        <w:tc>
          <w:tcPr>
            <w:tcW w:w="1701" w:type="dxa"/>
          </w:tcPr>
          <w:p w:rsidR="0046519E" w:rsidRPr="00B11582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582">
              <w:rPr>
                <w:rFonts w:ascii="Arial" w:hAnsi="Arial" w:cs="Arial"/>
                <w:sz w:val="24"/>
                <w:szCs w:val="24"/>
              </w:rPr>
              <w:t>Отсутствие</w:t>
            </w:r>
          </w:p>
        </w:tc>
        <w:tc>
          <w:tcPr>
            <w:tcW w:w="2799" w:type="dxa"/>
            <w:vAlign w:val="center"/>
          </w:tcPr>
          <w:p w:rsidR="0046519E" w:rsidRPr="00B11582" w:rsidRDefault="00647CA3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По ГОСТ </w:t>
            </w:r>
            <w:r w:rsidR="0046519E" w:rsidRPr="00B11582">
              <w:rPr>
                <w:rFonts w:ascii="Arial" w:hAnsi="Arial" w:cs="Arial"/>
                <w:sz w:val="24"/>
                <w:szCs w:val="22"/>
              </w:rPr>
              <w:t>6307</w:t>
            </w:r>
          </w:p>
        </w:tc>
      </w:tr>
      <w:tr w:rsidR="0046519E" w:rsidTr="00647CA3">
        <w:tc>
          <w:tcPr>
            <w:tcW w:w="5353" w:type="dxa"/>
          </w:tcPr>
          <w:p w:rsidR="0046519E" w:rsidRPr="00B11582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11582">
              <w:rPr>
                <w:rFonts w:ascii="Arial" w:hAnsi="Arial" w:cs="Arial"/>
                <w:sz w:val="24"/>
                <w:szCs w:val="24"/>
              </w:rPr>
              <w:t>5 Содержание механических примесей</w:t>
            </w:r>
          </w:p>
        </w:tc>
        <w:tc>
          <w:tcPr>
            <w:tcW w:w="1701" w:type="dxa"/>
            <w:vAlign w:val="center"/>
          </w:tcPr>
          <w:p w:rsidR="0046519E" w:rsidRPr="00B11582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582">
              <w:rPr>
                <w:rFonts w:ascii="Arial" w:hAnsi="Arial" w:cs="Arial"/>
                <w:sz w:val="24"/>
                <w:szCs w:val="24"/>
              </w:rPr>
              <w:t>Отсутствие</w:t>
            </w:r>
          </w:p>
        </w:tc>
        <w:tc>
          <w:tcPr>
            <w:tcW w:w="2799" w:type="dxa"/>
            <w:vAlign w:val="center"/>
          </w:tcPr>
          <w:p w:rsidR="0046519E" w:rsidRPr="00B11582" w:rsidRDefault="00647CA3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По ГОСТ </w:t>
            </w:r>
            <w:r w:rsidR="0046519E" w:rsidRPr="00B11582">
              <w:rPr>
                <w:rFonts w:ascii="Arial" w:hAnsi="Arial" w:cs="Arial"/>
                <w:sz w:val="24"/>
                <w:szCs w:val="22"/>
              </w:rPr>
              <w:t>6370</w:t>
            </w:r>
          </w:p>
        </w:tc>
      </w:tr>
      <w:tr w:rsidR="0046519E" w:rsidTr="00647CA3">
        <w:tc>
          <w:tcPr>
            <w:tcW w:w="5353" w:type="dxa"/>
          </w:tcPr>
          <w:p w:rsidR="0046519E" w:rsidRPr="0046519E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6519E">
              <w:rPr>
                <w:rFonts w:ascii="Arial" w:hAnsi="Arial" w:cs="Arial"/>
                <w:sz w:val="24"/>
                <w:szCs w:val="24"/>
              </w:rPr>
              <w:t> Температура вспышки в открытом тигле, °С, не менее</w:t>
            </w:r>
          </w:p>
        </w:tc>
        <w:tc>
          <w:tcPr>
            <w:tcW w:w="1701" w:type="dxa"/>
            <w:vAlign w:val="bottom"/>
          </w:tcPr>
          <w:p w:rsidR="0046519E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2799" w:type="dxa"/>
          </w:tcPr>
          <w:p w:rsidR="0046519E" w:rsidRPr="0046519E" w:rsidRDefault="00647CA3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ГОСТ </w:t>
            </w:r>
            <w:r w:rsidR="0046519E" w:rsidRPr="0046519E">
              <w:rPr>
                <w:rFonts w:ascii="Arial" w:hAnsi="Arial" w:cs="Arial"/>
                <w:sz w:val="24"/>
                <w:szCs w:val="24"/>
              </w:rPr>
              <w:t>4333</w:t>
            </w:r>
          </w:p>
        </w:tc>
      </w:tr>
      <w:tr w:rsidR="0046519E" w:rsidTr="00647CA3">
        <w:tc>
          <w:tcPr>
            <w:tcW w:w="5353" w:type="dxa"/>
          </w:tcPr>
          <w:p w:rsidR="0046519E" w:rsidRPr="00B11582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7 </w:t>
            </w:r>
            <w:r w:rsidRPr="00B11582">
              <w:rPr>
                <w:rFonts w:ascii="Arial" w:hAnsi="Arial" w:cs="Arial"/>
                <w:sz w:val="24"/>
                <w:szCs w:val="24"/>
              </w:rPr>
              <w:t xml:space="preserve"> Температура</w:t>
            </w:r>
            <w:proofErr w:type="gramEnd"/>
            <w:r w:rsidRPr="00B11582">
              <w:rPr>
                <w:rFonts w:ascii="Arial" w:hAnsi="Arial" w:cs="Arial"/>
                <w:sz w:val="24"/>
                <w:szCs w:val="24"/>
              </w:rPr>
              <w:t xml:space="preserve"> застывания, °С, не менее</w:t>
            </w:r>
          </w:p>
        </w:tc>
        <w:tc>
          <w:tcPr>
            <w:tcW w:w="1701" w:type="dxa"/>
            <w:vAlign w:val="bottom"/>
          </w:tcPr>
          <w:p w:rsidR="0046519E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Минус 45</w:t>
            </w:r>
          </w:p>
        </w:tc>
        <w:tc>
          <w:tcPr>
            <w:tcW w:w="2799" w:type="dxa"/>
          </w:tcPr>
          <w:p w:rsidR="0046519E" w:rsidRDefault="00647CA3" w:rsidP="00647CA3">
            <w:pPr>
              <w:spacing w:line="233" w:lineRule="auto"/>
              <w:ind w:firstLine="29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ГОСТ </w:t>
            </w:r>
            <w:r w:rsidR="0046519E">
              <w:rPr>
                <w:rFonts w:ascii="Arial" w:hAnsi="Arial" w:cs="Arial"/>
                <w:sz w:val="24"/>
                <w:szCs w:val="24"/>
              </w:rPr>
              <w:t>20287</w:t>
            </w:r>
          </w:p>
        </w:tc>
      </w:tr>
      <w:tr w:rsidR="0046519E" w:rsidTr="00647CA3">
        <w:tc>
          <w:tcPr>
            <w:tcW w:w="5353" w:type="dxa"/>
          </w:tcPr>
          <w:p w:rsidR="0046519E" w:rsidRPr="00B11582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2"/>
              </w:rPr>
            </w:pPr>
            <w:r w:rsidRPr="00B11582">
              <w:rPr>
                <w:rFonts w:ascii="Arial" w:hAnsi="Arial" w:cs="Arial"/>
                <w:sz w:val="24"/>
                <w:szCs w:val="22"/>
              </w:rPr>
              <w:t>8 Прозрачность при 5 °С</w:t>
            </w:r>
          </w:p>
        </w:tc>
        <w:tc>
          <w:tcPr>
            <w:tcW w:w="1701" w:type="dxa"/>
            <w:vAlign w:val="center"/>
          </w:tcPr>
          <w:p w:rsidR="0046519E" w:rsidRPr="00B11582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B11582">
              <w:rPr>
                <w:rFonts w:ascii="Arial" w:hAnsi="Arial" w:cs="Arial"/>
                <w:sz w:val="24"/>
                <w:szCs w:val="22"/>
              </w:rPr>
              <w:t>Выдерживает</w:t>
            </w:r>
          </w:p>
        </w:tc>
        <w:tc>
          <w:tcPr>
            <w:tcW w:w="2799" w:type="dxa"/>
          </w:tcPr>
          <w:p w:rsidR="0046519E" w:rsidRPr="00B11582" w:rsidRDefault="0046519E" w:rsidP="00647CA3">
            <w:pPr>
              <w:spacing w:line="233" w:lineRule="auto"/>
              <w:ind w:firstLine="299"/>
              <w:rPr>
                <w:rFonts w:ascii="Arial" w:hAnsi="Arial" w:cs="Arial"/>
                <w:sz w:val="24"/>
                <w:szCs w:val="22"/>
              </w:rPr>
            </w:pPr>
            <w:r w:rsidRPr="00B11582">
              <w:rPr>
                <w:rFonts w:ascii="Arial" w:hAnsi="Arial" w:cs="Arial"/>
                <w:sz w:val="24"/>
                <w:szCs w:val="22"/>
              </w:rPr>
              <w:t xml:space="preserve">По </w:t>
            </w:r>
            <w:r>
              <w:rPr>
                <w:rFonts w:ascii="Arial" w:hAnsi="Arial" w:cs="Arial"/>
                <w:sz w:val="24"/>
                <w:szCs w:val="22"/>
              </w:rPr>
              <w:t>7</w:t>
            </w:r>
            <w:r w:rsidRPr="00B11582">
              <w:rPr>
                <w:rFonts w:ascii="Arial" w:hAnsi="Arial" w:cs="Arial"/>
                <w:sz w:val="24"/>
                <w:szCs w:val="22"/>
              </w:rPr>
              <w:t>.3</w:t>
            </w:r>
          </w:p>
        </w:tc>
      </w:tr>
      <w:tr w:rsidR="0046519E" w:rsidTr="00647CA3">
        <w:tc>
          <w:tcPr>
            <w:tcW w:w="5353" w:type="dxa"/>
          </w:tcPr>
          <w:p w:rsidR="0046519E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</w:t>
            </w:r>
            <w:r w:rsidRPr="00B11582">
              <w:rPr>
                <w:rFonts w:ascii="Arial" w:hAnsi="Arial" w:cs="Arial"/>
                <w:sz w:val="24"/>
                <w:szCs w:val="24"/>
              </w:rPr>
              <w:t xml:space="preserve">Тангенс угла диэлектрических потерь </w:t>
            </w:r>
            <w:r w:rsidR="00647CA3">
              <w:rPr>
                <w:rFonts w:ascii="Arial" w:hAnsi="Arial" w:cs="Arial"/>
                <w:sz w:val="24"/>
                <w:szCs w:val="24"/>
              </w:rPr>
              <w:br/>
            </w:r>
            <w:r w:rsidRPr="00B11582">
              <w:rPr>
                <w:rFonts w:ascii="Arial" w:hAnsi="Arial" w:cs="Arial"/>
                <w:sz w:val="24"/>
                <w:szCs w:val="24"/>
              </w:rPr>
              <w:t>при 90 °С, %, не более</w:t>
            </w:r>
          </w:p>
        </w:tc>
        <w:tc>
          <w:tcPr>
            <w:tcW w:w="1701" w:type="dxa"/>
            <w:vAlign w:val="bottom"/>
          </w:tcPr>
          <w:p w:rsidR="0046519E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2799" w:type="dxa"/>
          </w:tcPr>
          <w:p w:rsidR="0046519E" w:rsidRDefault="0046519E" w:rsidP="00647CA3">
            <w:pPr>
              <w:spacing w:line="233" w:lineRule="auto"/>
              <w:ind w:firstLine="29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ГОСТ</w:t>
            </w:r>
            <w:r w:rsidR="00647CA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B11582">
              <w:rPr>
                <w:rFonts w:ascii="Arial" w:hAnsi="Arial" w:cs="Arial"/>
                <w:sz w:val="24"/>
                <w:szCs w:val="24"/>
              </w:rPr>
              <w:t>81</w:t>
            </w:r>
            <w:r w:rsidR="00647C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7CA3">
              <w:rPr>
                <w:rFonts w:ascii="Arial" w:hAnsi="Arial" w:cs="Arial"/>
                <w:sz w:val="24"/>
                <w:szCs w:val="24"/>
              </w:rPr>
              <w:br/>
            </w:r>
            <w:r w:rsidRPr="00B11582">
              <w:rPr>
                <w:rFonts w:ascii="Arial" w:hAnsi="Arial" w:cs="Arial"/>
                <w:sz w:val="24"/>
                <w:szCs w:val="24"/>
              </w:rPr>
              <w:t xml:space="preserve">с дополнением по 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B1158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6519E" w:rsidTr="00647CA3">
        <w:tc>
          <w:tcPr>
            <w:tcW w:w="5353" w:type="dxa"/>
          </w:tcPr>
          <w:p w:rsidR="0046519E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10 </w:t>
            </w:r>
            <w:r w:rsidRPr="00B11582">
              <w:rPr>
                <w:rFonts w:ascii="Arial" w:hAnsi="Arial" w:cs="Arial"/>
                <w:sz w:val="24"/>
                <w:szCs w:val="24"/>
              </w:rPr>
              <w:t>Цвет на колориметре ЦНТ, единицы ЦНТ, не более</w:t>
            </w:r>
          </w:p>
        </w:tc>
        <w:tc>
          <w:tcPr>
            <w:tcW w:w="1701" w:type="dxa"/>
            <w:vAlign w:val="bottom"/>
          </w:tcPr>
          <w:p w:rsidR="0046519E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:rsidR="0046519E" w:rsidRDefault="0046519E" w:rsidP="00647CA3">
            <w:pPr>
              <w:spacing w:line="233" w:lineRule="auto"/>
              <w:ind w:firstLine="2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582">
              <w:rPr>
                <w:rFonts w:ascii="Arial" w:hAnsi="Arial" w:cs="Arial"/>
                <w:sz w:val="24"/>
                <w:szCs w:val="24"/>
              </w:rPr>
              <w:t>По ГОСТ 20284</w:t>
            </w:r>
          </w:p>
        </w:tc>
      </w:tr>
      <w:tr w:rsidR="0046519E" w:rsidTr="00647CA3">
        <w:tc>
          <w:tcPr>
            <w:tcW w:w="5353" w:type="dxa"/>
          </w:tcPr>
          <w:p w:rsidR="0046519E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 Массовая доля серы, %, не более</w:t>
            </w:r>
          </w:p>
        </w:tc>
        <w:tc>
          <w:tcPr>
            <w:tcW w:w="1701" w:type="dxa"/>
          </w:tcPr>
          <w:p w:rsidR="0046519E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2799" w:type="dxa"/>
          </w:tcPr>
          <w:p w:rsidR="0046519E" w:rsidRPr="0046519E" w:rsidRDefault="0046519E" w:rsidP="00647CA3">
            <w:pPr>
              <w:spacing w:line="233" w:lineRule="auto"/>
              <w:ind w:firstLine="299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47CA3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647CA3" w:rsidRPr="00647CA3">
              <w:rPr>
                <w:rFonts w:ascii="Arial" w:hAnsi="Arial" w:cs="Arial"/>
                <w:sz w:val="24"/>
                <w:szCs w:val="24"/>
              </w:rPr>
              <w:t xml:space="preserve">ГОСТ 32139 </w:t>
            </w:r>
            <w:r w:rsidR="00647CA3" w:rsidRPr="00647CA3">
              <w:rPr>
                <w:rFonts w:ascii="Arial" w:hAnsi="Arial" w:cs="Arial"/>
                <w:sz w:val="24"/>
                <w:szCs w:val="24"/>
              </w:rPr>
              <w:br/>
              <w:t>или ГОСТ 1437 или ГОСТ </w:t>
            </w:r>
            <w:r w:rsidRPr="00647CA3">
              <w:rPr>
                <w:rFonts w:ascii="Arial" w:hAnsi="Arial" w:cs="Arial"/>
                <w:sz w:val="24"/>
                <w:szCs w:val="24"/>
              </w:rPr>
              <w:t>19121</w:t>
            </w:r>
          </w:p>
        </w:tc>
      </w:tr>
      <w:tr w:rsidR="0046519E" w:rsidTr="00647CA3">
        <w:tc>
          <w:tcPr>
            <w:tcW w:w="5353" w:type="dxa"/>
          </w:tcPr>
          <w:p w:rsidR="0046519E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 Содержание фенола в базовом масле </w:t>
            </w:r>
          </w:p>
        </w:tc>
        <w:tc>
          <w:tcPr>
            <w:tcW w:w="1701" w:type="dxa"/>
          </w:tcPr>
          <w:p w:rsidR="0046519E" w:rsidRDefault="0046519E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Отсутствие</w:t>
            </w:r>
          </w:p>
        </w:tc>
        <w:tc>
          <w:tcPr>
            <w:tcW w:w="2799" w:type="dxa"/>
          </w:tcPr>
          <w:p w:rsidR="0046519E" w:rsidRPr="00B11582" w:rsidRDefault="0046519E" w:rsidP="00647CA3">
            <w:pPr>
              <w:spacing w:line="233" w:lineRule="auto"/>
              <w:ind w:firstLine="29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ГОСТ</w:t>
            </w:r>
            <w:r w:rsidR="00647CA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1057</w:t>
            </w:r>
          </w:p>
        </w:tc>
      </w:tr>
      <w:tr w:rsidR="0046519E" w:rsidTr="00647CA3">
        <w:tc>
          <w:tcPr>
            <w:tcW w:w="5353" w:type="dxa"/>
          </w:tcPr>
          <w:p w:rsidR="0046519E" w:rsidRPr="0046519E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46519E">
              <w:rPr>
                <w:rFonts w:ascii="Arial" w:hAnsi="Arial" w:cs="Arial"/>
                <w:sz w:val="24"/>
                <w:szCs w:val="24"/>
              </w:rPr>
              <w:t xml:space="preserve"> Температура самовоспламенения, °С, </w:t>
            </w:r>
            <w:r w:rsidR="00647CA3">
              <w:rPr>
                <w:rFonts w:ascii="Arial" w:hAnsi="Arial" w:cs="Arial"/>
                <w:sz w:val="24"/>
                <w:szCs w:val="24"/>
              </w:rPr>
              <w:br/>
            </w:r>
            <w:r w:rsidRPr="0046519E">
              <w:rPr>
                <w:rFonts w:ascii="Arial" w:hAnsi="Arial" w:cs="Arial"/>
                <w:sz w:val="24"/>
                <w:szCs w:val="24"/>
              </w:rPr>
              <w:t>не менее</w:t>
            </w:r>
          </w:p>
        </w:tc>
        <w:tc>
          <w:tcPr>
            <w:tcW w:w="1701" w:type="dxa"/>
            <w:vAlign w:val="bottom"/>
          </w:tcPr>
          <w:p w:rsidR="0046519E" w:rsidRDefault="008503C8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2799" w:type="dxa"/>
          </w:tcPr>
          <w:p w:rsidR="0046519E" w:rsidRPr="0046519E" w:rsidRDefault="00647CA3" w:rsidP="00647CA3">
            <w:pPr>
              <w:spacing w:line="233" w:lineRule="auto"/>
              <w:ind w:firstLine="29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ГОСТ </w:t>
            </w:r>
            <w:r w:rsidR="0046519E" w:rsidRPr="0046519E">
              <w:rPr>
                <w:rFonts w:ascii="Arial" w:hAnsi="Arial" w:cs="Arial"/>
                <w:sz w:val="24"/>
                <w:szCs w:val="24"/>
              </w:rPr>
              <w:t>12.1.044</w:t>
            </w:r>
          </w:p>
        </w:tc>
      </w:tr>
      <w:tr w:rsidR="0046519E" w:rsidTr="00647CA3">
        <w:tc>
          <w:tcPr>
            <w:tcW w:w="5353" w:type="dxa"/>
          </w:tcPr>
          <w:p w:rsidR="0046519E" w:rsidRPr="0046519E" w:rsidRDefault="0046519E" w:rsidP="00647CA3">
            <w:pPr>
              <w:spacing w:line="233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46519E">
              <w:rPr>
                <w:rFonts w:ascii="Arial" w:hAnsi="Arial" w:cs="Arial"/>
                <w:sz w:val="24"/>
                <w:szCs w:val="24"/>
              </w:rPr>
              <w:t xml:space="preserve"> Содержание </w:t>
            </w:r>
            <w:proofErr w:type="spellStart"/>
            <w:r w:rsidRPr="0046519E">
              <w:rPr>
                <w:rFonts w:ascii="Arial" w:hAnsi="Arial" w:cs="Arial"/>
                <w:sz w:val="24"/>
                <w:szCs w:val="24"/>
              </w:rPr>
              <w:t>полихлордифенилов</w:t>
            </w:r>
            <w:proofErr w:type="spellEnd"/>
            <w:r w:rsidRPr="0046519E">
              <w:rPr>
                <w:rFonts w:ascii="Arial" w:hAnsi="Arial" w:cs="Arial"/>
                <w:sz w:val="24"/>
                <w:szCs w:val="24"/>
              </w:rPr>
              <w:t xml:space="preserve">, мг/кг, </w:t>
            </w:r>
            <w:r w:rsidR="00647CA3">
              <w:rPr>
                <w:rFonts w:ascii="Arial" w:hAnsi="Arial" w:cs="Arial"/>
                <w:sz w:val="24"/>
                <w:szCs w:val="24"/>
              </w:rPr>
              <w:br/>
            </w:r>
            <w:r w:rsidRPr="0046519E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</w:tc>
        <w:tc>
          <w:tcPr>
            <w:tcW w:w="1701" w:type="dxa"/>
            <w:vAlign w:val="bottom"/>
          </w:tcPr>
          <w:p w:rsidR="0046519E" w:rsidRDefault="008503C8" w:rsidP="00647CA3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799" w:type="dxa"/>
          </w:tcPr>
          <w:p w:rsidR="0046519E" w:rsidRPr="0046519E" w:rsidRDefault="0046519E" w:rsidP="00647CA3">
            <w:pPr>
              <w:spacing w:line="233" w:lineRule="auto"/>
              <w:ind w:firstLine="2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19E">
              <w:rPr>
                <w:rFonts w:ascii="Arial" w:hAnsi="Arial" w:cs="Arial"/>
                <w:sz w:val="24"/>
                <w:szCs w:val="24"/>
              </w:rPr>
              <w:t>По ГОСТ</w:t>
            </w:r>
            <w:r w:rsidR="00647CA3">
              <w:rPr>
                <w:rFonts w:ascii="Arial" w:hAnsi="Arial" w:cs="Arial"/>
                <w:sz w:val="24"/>
                <w:szCs w:val="24"/>
              </w:rPr>
              <w:t> </w:t>
            </w:r>
            <w:r w:rsidRPr="0046519E">
              <w:rPr>
                <w:rFonts w:ascii="Arial" w:hAnsi="Arial" w:cs="Arial"/>
                <w:sz w:val="24"/>
                <w:szCs w:val="24"/>
              </w:rPr>
              <w:t>IEC</w:t>
            </w:r>
            <w:r w:rsidR="00647CA3">
              <w:rPr>
                <w:rFonts w:ascii="Arial" w:hAnsi="Arial" w:cs="Arial"/>
                <w:sz w:val="24"/>
                <w:szCs w:val="24"/>
              </w:rPr>
              <w:t> </w:t>
            </w:r>
            <w:r w:rsidRPr="0046519E">
              <w:rPr>
                <w:rFonts w:ascii="Arial" w:hAnsi="Arial" w:cs="Arial"/>
                <w:sz w:val="24"/>
                <w:szCs w:val="24"/>
              </w:rPr>
              <w:t>61619</w:t>
            </w:r>
          </w:p>
        </w:tc>
      </w:tr>
      <w:tr w:rsidR="0046519E" w:rsidTr="00940746">
        <w:tc>
          <w:tcPr>
            <w:tcW w:w="9853" w:type="dxa"/>
            <w:gridSpan w:val="3"/>
          </w:tcPr>
          <w:p w:rsidR="0046519E" w:rsidRPr="008503C8" w:rsidRDefault="008503C8" w:rsidP="00647CA3">
            <w:pPr>
              <w:spacing w:line="233" w:lineRule="auto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9C09BE">
              <w:rPr>
                <w:rFonts w:ascii="Arial" w:hAnsi="Arial" w:cs="Arial"/>
                <w:spacing w:val="40"/>
                <w:sz w:val="22"/>
                <w:szCs w:val="22"/>
              </w:rPr>
              <w:t>Примечан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>ие</w:t>
            </w:r>
            <w:r>
              <w:rPr>
                <w:rFonts w:ascii="Arial" w:hAnsi="Arial" w:cs="Arial"/>
                <w:spacing w:val="40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pacing w:val="40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pacing w:val="40"/>
                <w:sz w:val="22"/>
                <w:szCs w:val="22"/>
                <w:lang w:val="en-US"/>
              </w:rPr>
              <w:t> </w:t>
            </w:r>
            <w:r w:rsidRPr="000E6306">
              <w:rPr>
                <w:rFonts w:ascii="Arial" w:hAnsi="Arial" w:cs="Arial"/>
                <w:sz w:val="22"/>
                <w:szCs w:val="22"/>
              </w:rPr>
              <w:t>Изготовитель гарантирует значе</w:t>
            </w:r>
            <w:r>
              <w:rPr>
                <w:rFonts w:ascii="Arial" w:hAnsi="Arial" w:cs="Arial"/>
                <w:sz w:val="22"/>
                <w:szCs w:val="22"/>
              </w:rPr>
              <w:t>ние по показателю 1</w:t>
            </w:r>
            <w:r w:rsidRPr="008503C8">
              <w:rPr>
                <w:rFonts w:ascii="Arial" w:hAnsi="Arial" w:cs="Arial"/>
                <w:sz w:val="22"/>
                <w:szCs w:val="22"/>
              </w:rPr>
              <w:t>3</w:t>
            </w:r>
            <w:r w:rsidRPr="000E630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C5349">
              <w:rPr>
                <w:rFonts w:ascii="Arial" w:hAnsi="Arial" w:cs="Arial"/>
                <w:sz w:val="22"/>
                <w:szCs w:val="22"/>
              </w:rPr>
              <w:t xml:space="preserve">которое обеспечивается технологией изготовления, и определяет его при постановке продукции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C5349">
              <w:rPr>
                <w:rFonts w:ascii="Arial" w:hAnsi="Arial" w:cs="Arial"/>
                <w:sz w:val="22"/>
                <w:szCs w:val="22"/>
              </w:rPr>
              <w:lastRenderedPageBreak/>
              <w:t>на производство</w:t>
            </w:r>
            <w:r w:rsidR="006762C1">
              <w:rPr>
                <w:rFonts w:ascii="Arial" w:hAnsi="Arial" w:cs="Arial"/>
                <w:sz w:val="22"/>
                <w:szCs w:val="22"/>
              </w:rPr>
              <w:t>,</w:t>
            </w:r>
            <w:r w:rsidRPr="007C5349">
              <w:rPr>
                <w:rFonts w:ascii="Arial" w:hAnsi="Arial" w:cs="Arial"/>
                <w:sz w:val="22"/>
                <w:szCs w:val="22"/>
              </w:rPr>
              <w:t xml:space="preserve"> и при подтверждении соответствия требованиям технического регламента (см. приложение А)</w:t>
            </w:r>
            <w:r w:rsidRPr="008503C8">
              <w:rPr>
                <w:rStyle w:val="af2"/>
                <w:rFonts w:ascii="Arial" w:hAnsi="Arial" w:cs="Arial"/>
                <w:sz w:val="22"/>
                <w:szCs w:val="22"/>
                <w:vertAlign w:val="baseline"/>
              </w:rPr>
              <w:footnoteReference w:customMarkFollows="1" w:id="1"/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другим нормативным документам, действующим </w:t>
            </w:r>
            <w:r w:rsidRPr="00142116">
              <w:rPr>
                <w:rFonts w:ascii="Arial" w:hAnsi="Arial" w:cs="Arial"/>
                <w:sz w:val="22"/>
                <w:szCs w:val="22"/>
              </w:rPr>
              <w:t>в государстве, принявшим настоящий стандарт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1F07B6" w:rsidRPr="001F07B6" w:rsidRDefault="001F07B6" w:rsidP="001F07B6">
      <w:pPr>
        <w:jc w:val="both"/>
        <w:rPr>
          <w:rFonts w:ascii="Arial" w:hAnsi="Arial" w:cs="Arial"/>
          <w:b/>
          <w:sz w:val="24"/>
          <w:szCs w:val="24"/>
        </w:rPr>
      </w:pPr>
      <w:r w:rsidRPr="001F07B6">
        <w:rPr>
          <w:rFonts w:ascii="Arial" w:hAnsi="Arial" w:cs="Arial"/>
          <w:b/>
          <w:sz w:val="24"/>
          <w:szCs w:val="24"/>
        </w:rPr>
        <w:lastRenderedPageBreak/>
        <w:t>3.3</w:t>
      </w:r>
      <w:r>
        <w:rPr>
          <w:rFonts w:ascii="Arial" w:hAnsi="Arial" w:cs="Arial"/>
          <w:b/>
          <w:sz w:val="24"/>
          <w:szCs w:val="24"/>
        </w:rPr>
        <w:t> </w:t>
      </w:r>
      <w:r w:rsidRPr="001F07B6">
        <w:rPr>
          <w:rFonts w:ascii="Arial" w:hAnsi="Arial" w:cs="Arial"/>
          <w:b/>
          <w:sz w:val="24"/>
          <w:szCs w:val="24"/>
        </w:rPr>
        <w:t>Маркировка</w:t>
      </w:r>
    </w:p>
    <w:p w:rsidR="001F07B6" w:rsidRPr="001F07B6" w:rsidRDefault="001F07B6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F07B6">
        <w:rPr>
          <w:rFonts w:ascii="Arial" w:hAnsi="Arial" w:cs="Arial"/>
          <w:sz w:val="24"/>
          <w:szCs w:val="24"/>
        </w:rPr>
        <w:t>.3.1</w:t>
      </w:r>
      <w:r>
        <w:rPr>
          <w:rFonts w:ascii="Arial" w:hAnsi="Arial" w:cs="Arial"/>
          <w:sz w:val="24"/>
          <w:szCs w:val="24"/>
        </w:rPr>
        <w:t> </w:t>
      </w:r>
      <w:r w:rsidRPr="001F07B6">
        <w:rPr>
          <w:rFonts w:ascii="Arial" w:hAnsi="Arial" w:cs="Arial"/>
          <w:sz w:val="24"/>
          <w:szCs w:val="24"/>
        </w:rPr>
        <w:t>Маркировка – по ГОСТ 1510.</w:t>
      </w:r>
    </w:p>
    <w:p w:rsidR="001F07B6" w:rsidRPr="001F07B6" w:rsidRDefault="001F07B6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F07B6">
        <w:rPr>
          <w:rFonts w:ascii="Arial" w:hAnsi="Arial" w:cs="Arial"/>
          <w:sz w:val="24"/>
          <w:szCs w:val="24"/>
        </w:rPr>
        <w:t>.3.2</w:t>
      </w:r>
      <w:r>
        <w:rPr>
          <w:rFonts w:ascii="Arial" w:hAnsi="Arial" w:cs="Arial"/>
          <w:sz w:val="24"/>
          <w:szCs w:val="24"/>
        </w:rPr>
        <w:t> </w:t>
      </w:r>
      <w:r w:rsidRPr="001F07B6">
        <w:rPr>
          <w:rFonts w:ascii="Arial" w:hAnsi="Arial" w:cs="Arial"/>
          <w:sz w:val="24"/>
          <w:szCs w:val="24"/>
        </w:rPr>
        <w:t>Маркировка должна содержать:</w:t>
      </w:r>
    </w:p>
    <w:p w:rsidR="001F07B6" w:rsidRPr="001F07B6" w:rsidRDefault="000F62F5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наименование и местонахождение (юридический адрес, включая страну) изготовителя, его товарный знак (при наличии);</w:t>
      </w:r>
    </w:p>
    <w:p w:rsidR="001F07B6" w:rsidRPr="001F07B6" w:rsidRDefault="00B7396A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наименование, обозначение марки и назначение продукции;</w:t>
      </w:r>
    </w:p>
    <w:p w:rsidR="001F07B6" w:rsidRPr="001F07B6" w:rsidRDefault="00B7396A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объем или массу масла в упаковочной единице (для потребительской упаковки);</w:t>
      </w:r>
    </w:p>
    <w:p w:rsidR="001F07B6" w:rsidRPr="001F07B6" w:rsidRDefault="00B7396A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массу нетто и массу брутто упаковочной единицы (для транспортной упаковки);</w:t>
      </w:r>
    </w:p>
    <w:p w:rsidR="001F07B6" w:rsidRPr="001F07B6" w:rsidRDefault="00B7396A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обозначение настоящего стандарта;</w:t>
      </w:r>
    </w:p>
    <w:p w:rsidR="001F07B6" w:rsidRPr="001F07B6" w:rsidRDefault="00B7396A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срок и условия хранения;</w:t>
      </w:r>
    </w:p>
    <w:p w:rsidR="001F07B6" w:rsidRPr="001F07B6" w:rsidRDefault="00B7396A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дату изготовления;</w:t>
      </w:r>
    </w:p>
    <w:p w:rsidR="001F07B6" w:rsidRPr="001F07B6" w:rsidRDefault="00B7396A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номер партии;</w:t>
      </w:r>
    </w:p>
    <w:p w:rsidR="001F07B6" w:rsidRPr="001F07B6" w:rsidRDefault="00B7396A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штриховой идентификационный код (при необходимости).</w:t>
      </w:r>
    </w:p>
    <w:p w:rsidR="001F07B6" w:rsidRPr="001F07B6" w:rsidRDefault="001F07B6" w:rsidP="001F07B6">
      <w:pPr>
        <w:jc w:val="both"/>
        <w:rPr>
          <w:rFonts w:ascii="Arial" w:hAnsi="Arial" w:cs="Arial"/>
          <w:sz w:val="24"/>
          <w:szCs w:val="24"/>
        </w:rPr>
      </w:pPr>
      <w:r w:rsidRPr="001F07B6">
        <w:rPr>
          <w:rFonts w:ascii="Arial" w:hAnsi="Arial" w:cs="Arial"/>
          <w:sz w:val="24"/>
          <w:szCs w:val="24"/>
        </w:rPr>
        <w:t>Для масел, являющихся потребительским товаром, дополнительно приводят «указания по применению», «меры предосторожности».</w:t>
      </w:r>
    </w:p>
    <w:p w:rsidR="001F07B6" w:rsidRPr="001F07B6" w:rsidRDefault="001F07B6" w:rsidP="001F07B6">
      <w:pPr>
        <w:jc w:val="both"/>
        <w:rPr>
          <w:rFonts w:ascii="Arial" w:hAnsi="Arial" w:cs="Arial"/>
          <w:sz w:val="24"/>
          <w:szCs w:val="24"/>
        </w:rPr>
      </w:pPr>
      <w:r w:rsidRPr="001F07B6">
        <w:rPr>
          <w:rFonts w:ascii="Arial" w:hAnsi="Arial" w:cs="Arial"/>
          <w:sz w:val="24"/>
          <w:szCs w:val="24"/>
        </w:rPr>
        <w:t>Маркировка групповой упаковки должна соответствовать приведенным выше положениям с дополнительным указанием количества упаковочных единиц.</w:t>
      </w:r>
    </w:p>
    <w:p w:rsidR="001F07B6" w:rsidRPr="001F07B6" w:rsidRDefault="001F07B6" w:rsidP="001F07B6">
      <w:pPr>
        <w:jc w:val="both"/>
        <w:rPr>
          <w:rFonts w:ascii="Arial" w:hAnsi="Arial" w:cs="Arial"/>
          <w:sz w:val="24"/>
          <w:szCs w:val="24"/>
        </w:rPr>
      </w:pPr>
      <w:r w:rsidRPr="001F07B6">
        <w:rPr>
          <w:rFonts w:ascii="Arial" w:hAnsi="Arial" w:cs="Arial"/>
          <w:sz w:val="24"/>
          <w:szCs w:val="24"/>
        </w:rPr>
        <w:t>Маркировка должна быть четкой и разборчивой, выполнена способом, обеспечивающим ее сохранность к упакованной продукции и воздействиям внешней среды.</w:t>
      </w:r>
    </w:p>
    <w:p w:rsidR="001F07B6" w:rsidRPr="001F07B6" w:rsidRDefault="001F07B6" w:rsidP="001F07B6">
      <w:pPr>
        <w:jc w:val="both"/>
        <w:rPr>
          <w:rFonts w:ascii="Arial" w:hAnsi="Arial" w:cs="Arial"/>
          <w:sz w:val="24"/>
          <w:szCs w:val="24"/>
        </w:rPr>
      </w:pPr>
      <w:r w:rsidRPr="001F07B6">
        <w:rPr>
          <w:rFonts w:ascii="Arial" w:hAnsi="Arial" w:cs="Arial"/>
          <w:sz w:val="24"/>
          <w:szCs w:val="24"/>
        </w:rPr>
        <w:t>На каждую единицу упаковки наносят единый знак обращения продукции на рынке государств</w:t>
      </w:r>
      <w:r w:rsidR="00B7396A">
        <w:rPr>
          <w:rFonts w:ascii="Arial" w:hAnsi="Arial" w:cs="Arial"/>
          <w:sz w:val="24"/>
          <w:szCs w:val="24"/>
        </w:rPr>
        <w:t> </w:t>
      </w:r>
      <w:r w:rsidRPr="001F07B6">
        <w:rPr>
          <w:rFonts w:ascii="Arial" w:hAnsi="Arial" w:cs="Arial"/>
          <w:sz w:val="24"/>
          <w:szCs w:val="24"/>
        </w:rPr>
        <w:t>–</w:t>
      </w:r>
      <w:r w:rsidR="00B7396A">
        <w:rPr>
          <w:rFonts w:ascii="Arial" w:hAnsi="Arial" w:cs="Arial"/>
          <w:sz w:val="24"/>
          <w:szCs w:val="24"/>
        </w:rPr>
        <w:t> </w:t>
      </w:r>
      <w:r w:rsidRPr="001F07B6">
        <w:rPr>
          <w:rFonts w:ascii="Arial" w:hAnsi="Arial" w:cs="Arial"/>
          <w:sz w:val="24"/>
          <w:szCs w:val="24"/>
        </w:rPr>
        <w:t>членов Евразийского экономического союза</w:t>
      </w:r>
      <w:r w:rsidR="00B7396A" w:rsidRPr="00B7396A">
        <w:rPr>
          <w:rStyle w:val="af2"/>
          <w:rFonts w:ascii="Arial" w:hAnsi="Arial" w:cs="Arial"/>
          <w:sz w:val="24"/>
          <w:szCs w:val="24"/>
          <w:vertAlign w:val="baseline"/>
        </w:rPr>
        <w:footnoteReference w:customMarkFollows="1" w:id="2"/>
        <w:t>*</w:t>
      </w:r>
      <w:r w:rsidRPr="001F07B6">
        <w:rPr>
          <w:rFonts w:ascii="Arial" w:hAnsi="Arial" w:cs="Arial"/>
          <w:sz w:val="24"/>
          <w:szCs w:val="24"/>
        </w:rPr>
        <w:t xml:space="preserve"> и/или знак в соответствии с законодательством, действующим в государстве, принявшим настоящий стандарт.</w:t>
      </w:r>
    </w:p>
    <w:p w:rsidR="001F07B6" w:rsidRPr="001F07B6" w:rsidRDefault="00B7396A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Предупредительная маркировка </w:t>
      </w:r>
      <w:r w:rsidR="001F07B6" w:rsidRPr="001F07B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 по ГОСТ </w:t>
      </w:r>
      <w:r w:rsidR="001F07B6" w:rsidRPr="001F07B6">
        <w:rPr>
          <w:rFonts w:ascii="Arial" w:hAnsi="Arial" w:cs="Arial"/>
          <w:sz w:val="24"/>
          <w:szCs w:val="24"/>
        </w:rPr>
        <w:t>31340.</w:t>
      </w:r>
    </w:p>
    <w:p w:rsidR="001F07B6" w:rsidRPr="001F07B6" w:rsidRDefault="001F07B6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3.3.3 </w:t>
      </w:r>
      <w:r w:rsidRPr="001F07B6">
        <w:rPr>
          <w:rFonts w:ascii="Arial" w:hAnsi="Arial" w:cs="Arial"/>
          <w:sz w:val="24"/>
          <w:szCs w:val="24"/>
        </w:rPr>
        <w:t>В соответствии с ГОСТ 19433 и [1] масла не классифицируют как опасный груз.</w:t>
      </w:r>
    </w:p>
    <w:p w:rsidR="001F07B6" w:rsidRPr="001F07B6" w:rsidRDefault="001F07B6" w:rsidP="001F07B6">
      <w:pPr>
        <w:jc w:val="both"/>
        <w:rPr>
          <w:rFonts w:ascii="Arial" w:hAnsi="Arial" w:cs="Arial"/>
          <w:b/>
          <w:sz w:val="24"/>
          <w:szCs w:val="24"/>
        </w:rPr>
      </w:pPr>
      <w:r w:rsidRPr="001F07B6">
        <w:rPr>
          <w:rFonts w:ascii="Arial" w:hAnsi="Arial" w:cs="Arial"/>
          <w:b/>
          <w:sz w:val="24"/>
          <w:szCs w:val="24"/>
        </w:rPr>
        <w:lastRenderedPageBreak/>
        <w:t>3.4 Упаковка</w:t>
      </w:r>
    </w:p>
    <w:p w:rsidR="001F07B6" w:rsidRDefault="00A671C1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Упаковка мас</w:t>
      </w:r>
      <w:r w:rsidR="001F07B6" w:rsidRPr="001F07B6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а</w:t>
      </w:r>
      <w:r w:rsidR="001F07B6" w:rsidRPr="001F07B6">
        <w:rPr>
          <w:rFonts w:ascii="Arial" w:hAnsi="Arial" w:cs="Arial"/>
          <w:sz w:val="24"/>
          <w:szCs w:val="24"/>
        </w:rPr>
        <w:t xml:space="preserve"> – по ГОСТ 1510.</w:t>
      </w:r>
    </w:p>
    <w:p w:rsidR="001F07B6" w:rsidRPr="00844315" w:rsidRDefault="00647CA3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1F07B6" w:rsidRPr="00844315">
        <w:rPr>
          <w:rFonts w:ascii="Arial" w:hAnsi="Arial" w:cs="Arial"/>
          <w:sz w:val="24"/>
          <w:szCs w:val="24"/>
        </w:rPr>
        <w:t>асло упаковывают в стальные сварные и закатные бочки по ГОСТ</w:t>
      </w:r>
      <w:r>
        <w:rPr>
          <w:rFonts w:ascii="Arial" w:hAnsi="Arial" w:cs="Arial"/>
          <w:sz w:val="24"/>
          <w:szCs w:val="24"/>
        </w:rPr>
        <w:t> </w:t>
      </w:r>
      <w:r w:rsidR="001F07B6" w:rsidRPr="00844315">
        <w:rPr>
          <w:rFonts w:ascii="Arial" w:hAnsi="Arial" w:cs="Arial"/>
          <w:sz w:val="24"/>
          <w:szCs w:val="24"/>
        </w:rPr>
        <w:t xml:space="preserve">13950, </w:t>
      </w:r>
      <w:r>
        <w:rPr>
          <w:rFonts w:ascii="Arial" w:hAnsi="Arial" w:cs="Arial"/>
          <w:sz w:val="24"/>
          <w:szCs w:val="24"/>
        </w:rPr>
        <w:br/>
      </w:r>
      <w:r w:rsidR="001F07B6" w:rsidRPr="00844315">
        <w:rPr>
          <w:rFonts w:ascii="Arial" w:hAnsi="Arial" w:cs="Arial"/>
          <w:sz w:val="24"/>
          <w:szCs w:val="24"/>
        </w:rPr>
        <w:t>тип I, и железнодорожные цистерны с универсальным сливным прибором.</w:t>
      </w:r>
    </w:p>
    <w:p w:rsidR="001F07B6" w:rsidRPr="001F07B6" w:rsidRDefault="001F07B6" w:rsidP="001F07B6">
      <w:pPr>
        <w:jc w:val="both"/>
        <w:rPr>
          <w:rFonts w:ascii="Arial" w:hAnsi="Arial" w:cs="Arial"/>
          <w:sz w:val="24"/>
          <w:szCs w:val="24"/>
        </w:rPr>
      </w:pPr>
      <w:r w:rsidRPr="00844315">
        <w:rPr>
          <w:rFonts w:ascii="Arial" w:hAnsi="Arial" w:cs="Arial"/>
          <w:sz w:val="24"/>
          <w:szCs w:val="24"/>
        </w:rPr>
        <w:t>Допускается упаковывать масл</w:t>
      </w:r>
      <w:r w:rsidR="00A671C1" w:rsidRPr="00844315">
        <w:rPr>
          <w:rFonts w:ascii="Arial" w:hAnsi="Arial" w:cs="Arial"/>
          <w:sz w:val="24"/>
          <w:szCs w:val="24"/>
        </w:rPr>
        <w:t>о</w:t>
      </w:r>
      <w:r w:rsidRPr="00844315">
        <w:rPr>
          <w:rFonts w:ascii="Arial" w:hAnsi="Arial" w:cs="Arial"/>
          <w:sz w:val="24"/>
          <w:szCs w:val="24"/>
        </w:rPr>
        <w:t xml:space="preserve"> в стальные бочки по ГОСТ</w:t>
      </w:r>
      <w:r w:rsidR="00647CA3">
        <w:rPr>
          <w:rFonts w:ascii="Arial" w:hAnsi="Arial" w:cs="Arial"/>
          <w:sz w:val="24"/>
          <w:szCs w:val="24"/>
        </w:rPr>
        <w:t> </w:t>
      </w:r>
      <w:r w:rsidRPr="00844315">
        <w:rPr>
          <w:rFonts w:ascii="Arial" w:hAnsi="Arial" w:cs="Arial"/>
          <w:sz w:val="24"/>
          <w:szCs w:val="24"/>
        </w:rPr>
        <w:t>13950, металлические банки по ГОСТ</w:t>
      </w:r>
      <w:r w:rsidR="00647CA3">
        <w:rPr>
          <w:rFonts w:ascii="Arial" w:hAnsi="Arial" w:cs="Arial"/>
          <w:sz w:val="24"/>
          <w:szCs w:val="24"/>
        </w:rPr>
        <w:t> </w:t>
      </w:r>
      <w:r w:rsidRPr="00844315">
        <w:rPr>
          <w:rFonts w:ascii="Arial" w:hAnsi="Arial" w:cs="Arial"/>
          <w:sz w:val="24"/>
          <w:szCs w:val="24"/>
        </w:rPr>
        <w:t xml:space="preserve">30766, полимерные канистры, банки и бутылки </w:t>
      </w:r>
      <w:r w:rsidR="00647CA3">
        <w:rPr>
          <w:rFonts w:ascii="Arial" w:hAnsi="Arial" w:cs="Arial"/>
          <w:sz w:val="24"/>
          <w:szCs w:val="24"/>
        </w:rPr>
        <w:br/>
      </w:r>
      <w:r w:rsidRPr="00844315">
        <w:rPr>
          <w:rFonts w:ascii="Arial" w:hAnsi="Arial" w:cs="Arial"/>
          <w:sz w:val="24"/>
          <w:szCs w:val="24"/>
        </w:rPr>
        <w:t>по ГОСТ</w:t>
      </w:r>
      <w:r w:rsidR="00647CA3">
        <w:rPr>
          <w:rFonts w:ascii="Arial" w:hAnsi="Arial" w:cs="Arial"/>
          <w:sz w:val="24"/>
          <w:szCs w:val="24"/>
        </w:rPr>
        <w:t> </w:t>
      </w:r>
      <w:r w:rsidRPr="00844315">
        <w:rPr>
          <w:rFonts w:ascii="Arial" w:hAnsi="Arial" w:cs="Arial"/>
          <w:sz w:val="24"/>
          <w:szCs w:val="24"/>
        </w:rPr>
        <w:t xml:space="preserve">33756, инертные по отношению к маслу, а также упаковку другого типа </w:t>
      </w:r>
      <w:r w:rsidR="00647CA3">
        <w:rPr>
          <w:rFonts w:ascii="Arial" w:hAnsi="Arial" w:cs="Arial"/>
          <w:sz w:val="24"/>
          <w:szCs w:val="24"/>
        </w:rPr>
        <w:br/>
      </w:r>
      <w:r w:rsidRPr="00844315">
        <w:rPr>
          <w:rFonts w:ascii="Arial" w:hAnsi="Arial" w:cs="Arial"/>
          <w:sz w:val="24"/>
          <w:szCs w:val="24"/>
        </w:rPr>
        <w:t>(по документам, действующим на территории страны, принявшей настоящий стандарт), обеспечивающую сохранность качества масел при транспортировании и хранении.</w:t>
      </w:r>
      <w:r w:rsidRPr="001F07B6">
        <w:rPr>
          <w:rFonts w:ascii="Arial" w:hAnsi="Arial" w:cs="Arial"/>
          <w:sz w:val="24"/>
          <w:szCs w:val="24"/>
        </w:rPr>
        <w:t xml:space="preserve"> </w:t>
      </w:r>
    </w:p>
    <w:p w:rsidR="001F07B6" w:rsidRPr="001F07B6" w:rsidRDefault="001F07B6" w:rsidP="001F07B6">
      <w:pPr>
        <w:jc w:val="both"/>
        <w:rPr>
          <w:rFonts w:ascii="Arial" w:hAnsi="Arial" w:cs="Arial"/>
          <w:sz w:val="24"/>
          <w:szCs w:val="24"/>
        </w:rPr>
      </w:pPr>
      <w:r w:rsidRPr="001F07B6">
        <w:rPr>
          <w:rFonts w:ascii="Arial" w:hAnsi="Arial" w:cs="Arial"/>
          <w:sz w:val="24"/>
          <w:szCs w:val="24"/>
        </w:rPr>
        <w:t>Упаковка и укупорочные средства, используемые при упаковывании, должны обеспечивать качество, безопасность и сохранность продукции в течении срока хранения, а также соответствовать техническому регламенту и документам, действующим на территории страны, принявшей настоящий стандарт.</w:t>
      </w:r>
    </w:p>
    <w:p w:rsidR="001F07B6" w:rsidRPr="00940746" w:rsidRDefault="001F07B6" w:rsidP="001F07B6">
      <w:pPr>
        <w:jc w:val="both"/>
        <w:rPr>
          <w:rFonts w:ascii="Arial" w:hAnsi="Arial" w:cs="Arial"/>
          <w:sz w:val="24"/>
          <w:szCs w:val="24"/>
        </w:rPr>
      </w:pPr>
      <w:r w:rsidRPr="00BE6E87">
        <w:rPr>
          <w:rFonts w:ascii="Arial" w:hAnsi="Arial" w:cs="Arial"/>
          <w:sz w:val="22"/>
          <w:szCs w:val="24"/>
        </w:rPr>
        <w:t>Примечание – Информация о технических регламентах приведена в справочном приложении А.</w:t>
      </w:r>
    </w:p>
    <w:p w:rsidR="001F07B6" w:rsidRPr="001F07B6" w:rsidRDefault="001F07B6" w:rsidP="001F07B6">
      <w:pPr>
        <w:jc w:val="both"/>
        <w:rPr>
          <w:rFonts w:ascii="Arial" w:hAnsi="Arial" w:cs="Arial"/>
          <w:sz w:val="24"/>
          <w:szCs w:val="24"/>
        </w:rPr>
      </w:pPr>
      <w:r w:rsidRPr="001F07B6">
        <w:rPr>
          <w:rFonts w:ascii="Arial" w:hAnsi="Arial" w:cs="Arial"/>
          <w:sz w:val="24"/>
          <w:szCs w:val="24"/>
        </w:rPr>
        <w:t>Пределы допускаемых отрицательных отклонений содержимого упаковочных единиц – по ГОСТ 8.579.</w:t>
      </w:r>
    </w:p>
    <w:p w:rsidR="001F07B6" w:rsidRPr="007717C2" w:rsidRDefault="007717C2" w:rsidP="007717C2">
      <w:pPr>
        <w:spacing w:before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4 </w:t>
      </w:r>
      <w:r w:rsidR="001F07B6" w:rsidRPr="007717C2">
        <w:rPr>
          <w:rFonts w:ascii="Arial" w:hAnsi="Arial" w:cs="Arial"/>
          <w:b/>
          <w:szCs w:val="24"/>
        </w:rPr>
        <w:t>Требования безопасности</w:t>
      </w:r>
    </w:p>
    <w:p w:rsidR="001F07B6" w:rsidRPr="00AA4D80" w:rsidRDefault="007717C2" w:rsidP="00AA4D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4.1 </w:t>
      </w:r>
      <w:r w:rsidR="00AA4D80">
        <w:rPr>
          <w:rFonts w:ascii="Arial" w:hAnsi="Arial" w:cs="Arial"/>
          <w:sz w:val="24"/>
          <w:szCs w:val="24"/>
        </w:rPr>
        <w:t>Т</w:t>
      </w:r>
      <w:r w:rsidR="00AA4D80" w:rsidRPr="00AA4D80">
        <w:rPr>
          <w:rFonts w:ascii="Arial" w:hAnsi="Arial" w:cs="Arial"/>
          <w:sz w:val="24"/>
          <w:szCs w:val="24"/>
        </w:rPr>
        <w:t>рансформаторное масло</w:t>
      </w:r>
      <w:r w:rsidR="001F07B6" w:rsidRPr="001F07B6">
        <w:rPr>
          <w:rFonts w:ascii="Arial" w:hAnsi="Arial" w:cs="Arial"/>
          <w:sz w:val="24"/>
          <w:szCs w:val="24"/>
        </w:rPr>
        <w:t xml:space="preserve"> </w:t>
      </w:r>
      <w:r w:rsidR="00AA4D80">
        <w:rPr>
          <w:rFonts w:ascii="Arial" w:hAnsi="Arial" w:cs="Arial"/>
          <w:sz w:val="24"/>
          <w:szCs w:val="24"/>
        </w:rPr>
        <w:t xml:space="preserve">относится к </w:t>
      </w:r>
      <w:r w:rsidR="00AA4D80">
        <w:rPr>
          <w:rFonts w:ascii="Arial" w:hAnsi="Arial" w:cs="Arial"/>
          <w:sz w:val="24"/>
          <w:szCs w:val="24"/>
          <w:lang w:val="en-US"/>
        </w:rPr>
        <w:t>III</w:t>
      </w:r>
      <w:r w:rsidR="00AA4D80" w:rsidRPr="00AA4D80">
        <w:rPr>
          <w:rFonts w:ascii="Arial" w:hAnsi="Arial" w:cs="Arial"/>
          <w:sz w:val="24"/>
          <w:szCs w:val="24"/>
        </w:rPr>
        <w:t xml:space="preserve"> классу опасности в соответствии с ГОСТ 12.1.007.</w:t>
      </w:r>
    </w:p>
    <w:p w:rsidR="001F07B6" w:rsidRPr="001F07B6" w:rsidRDefault="007717C2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4.2 </w:t>
      </w:r>
      <w:r w:rsidR="001F07B6" w:rsidRPr="001F07B6">
        <w:rPr>
          <w:rFonts w:ascii="Arial" w:hAnsi="Arial" w:cs="Arial"/>
          <w:sz w:val="24"/>
          <w:szCs w:val="24"/>
        </w:rPr>
        <w:t>Масл</w:t>
      </w:r>
      <w:r w:rsidR="00AA4D80">
        <w:rPr>
          <w:rFonts w:ascii="Arial" w:hAnsi="Arial" w:cs="Arial"/>
          <w:sz w:val="24"/>
          <w:szCs w:val="24"/>
        </w:rPr>
        <w:t>о представляет</w:t>
      </w:r>
      <w:r w:rsidR="001F07B6" w:rsidRPr="001F07B6">
        <w:rPr>
          <w:rFonts w:ascii="Arial" w:hAnsi="Arial" w:cs="Arial"/>
          <w:sz w:val="24"/>
          <w:szCs w:val="24"/>
        </w:rPr>
        <w:t xml:space="preserve"> собой в соотве</w:t>
      </w:r>
      <w:r w:rsidR="00AA4D80">
        <w:rPr>
          <w:rFonts w:ascii="Arial" w:hAnsi="Arial" w:cs="Arial"/>
          <w:sz w:val="24"/>
          <w:szCs w:val="24"/>
        </w:rPr>
        <w:t>тствии с ГОСТ 12.1.044 горючую</w:t>
      </w:r>
      <w:r w:rsidR="001F07B6" w:rsidRPr="001F07B6">
        <w:rPr>
          <w:rFonts w:ascii="Arial" w:hAnsi="Arial" w:cs="Arial"/>
          <w:sz w:val="24"/>
          <w:szCs w:val="24"/>
        </w:rPr>
        <w:t xml:space="preserve"> жидкост</w:t>
      </w:r>
      <w:r w:rsidR="00AA4D80">
        <w:rPr>
          <w:rFonts w:ascii="Arial" w:hAnsi="Arial" w:cs="Arial"/>
          <w:sz w:val="24"/>
          <w:szCs w:val="24"/>
        </w:rPr>
        <w:t>ь</w:t>
      </w:r>
      <w:r w:rsidR="001F07B6" w:rsidRPr="001F07B6">
        <w:rPr>
          <w:rFonts w:ascii="Arial" w:hAnsi="Arial" w:cs="Arial"/>
          <w:sz w:val="24"/>
          <w:szCs w:val="24"/>
        </w:rPr>
        <w:t xml:space="preserve"> с температурой вспышки в открытом тигле не менее 135 °С.</w:t>
      </w:r>
    </w:p>
    <w:p w:rsidR="001F07B6" w:rsidRPr="001F07B6" w:rsidRDefault="007717C2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F07B6" w:rsidRPr="001F07B6"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> </w:t>
      </w:r>
      <w:r w:rsidR="00AA4D80" w:rsidRPr="00AA4D80">
        <w:rPr>
          <w:rFonts w:ascii="Arial" w:hAnsi="Arial" w:cs="Arial"/>
          <w:sz w:val="24"/>
          <w:szCs w:val="24"/>
        </w:rPr>
        <w:t xml:space="preserve">Предельно допустимая концентрация </w:t>
      </w:r>
      <w:r w:rsidR="00AA4D80">
        <w:rPr>
          <w:rFonts w:ascii="Arial" w:hAnsi="Arial" w:cs="Arial"/>
          <w:sz w:val="24"/>
          <w:szCs w:val="24"/>
        </w:rPr>
        <w:t>т</w:t>
      </w:r>
      <w:r w:rsidR="00AA4D80" w:rsidRPr="00AA4D80">
        <w:rPr>
          <w:rFonts w:ascii="Arial" w:hAnsi="Arial" w:cs="Arial"/>
          <w:sz w:val="24"/>
          <w:szCs w:val="24"/>
        </w:rPr>
        <w:t>рансформаторно</w:t>
      </w:r>
      <w:r w:rsidR="00AA4D80">
        <w:rPr>
          <w:rFonts w:ascii="Arial" w:hAnsi="Arial" w:cs="Arial"/>
          <w:sz w:val="24"/>
          <w:szCs w:val="24"/>
        </w:rPr>
        <w:t>го масла</w:t>
      </w:r>
      <w:r w:rsidR="00AA4D80" w:rsidRPr="00AA4D80">
        <w:rPr>
          <w:rFonts w:ascii="Arial" w:hAnsi="Arial" w:cs="Arial"/>
          <w:sz w:val="24"/>
          <w:szCs w:val="24"/>
        </w:rPr>
        <w:t xml:space="preserve"> в воздухе рабочей зоны производственных помещений </w:t>
      </w:r>
      <w:r w:rsidR="00AA4D80">
        <w:rPr>
          <w:rFonts w:ascii="Arial" w:hAnsi="Arial" w:cs="Arial"/>
          <w:sz w:val="24"/>
          <w:szCs w:val="24"/>
        </w:rPr>
        <w:t>5</w:t>
      </w:r>
      <w:r w:rsidR="00AA4D80" w:rsidRPr="00AA4D80">
        <w:rPr>
          <w:rFonts w:ascii="Arial" w:hAnsi="Arial" w:cs="Arial"/>
          <w:sz w:val="24"/>
          <w:szCs w:val="24"/>
        </w:rPr>
        <w:t xml:space="preserve"> мг/м</w:t>
      </w:r>
      <w:r w:rsidR="00AA4D80" w:rsidRPr="00AA4D80">
        <w:rPr>
          <w:rFonts w:ascii="Arial" w:hAnsi="Arial" w:cs="Arial"/>
          <w:sz w:val="24"/>
          <w:szCs w:val="24"/>
          <w:vertAlign w:val="superscript"/>
        </w:rPr>
        <w:t>3</w:t>
      </w:r>
      <w:r w:rsidR="00AA4D80" w:rsidRPr="00AA4D80">
        <w:rPr>
          <w:rFonts w:ascii="Arial" w:hAnsi="Arial" w:cs="Arial"/>
          <w:sz w:val="24"/>
          <w:szCs w:val="24"/>
        </w:rPr>
        <w:t>.</w:t>
      </w:r>
    </w:p>
    <w:p w:rsidR="00AA4D80" w:rsidRPr="00AA4D80" w:rsidRDefault="007717C2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F07B6" w:rsidRPr="001F07B6">
        <w:rPr>
          <w:rFonts w:ascii="Arial" w:hAnsi="Arial" w:cs="Arial"/>
          <w:sz w:val="24"/>
          <w:szCs w:val="24"/>
        </w:rPr>
        <w:t>.4</w:t>
      </w:r>
      <w:r>
        <w:rPr>
          <w:rFonts w:ascii="Arial" w:hAnsi="Arial" w:cs="Arial"/>
          <w:sz w:val="24"/>
          <w:szCs w:val="24"/>
        </w:rPr>
        <w:t> </w:t>
      </w:r>
      <w:r w:rsidR="00AA4D80" w:rsidRPr="001F07B6">
        <w:rPr>
          <w:rFonts w:ascii="Arial" w:hAnsi="Arial" w:cs="Arial"/>
          <w:sz w:val="24"/>
          <w:szCs w:val="24"/>
        </w:rPr>
        <w:t>Помещение, в котором производятся работы с маслом, должно быть оборудован</w:t>
      </w:r>
      <w:r w:rsidR="00AA4D80">
        <w:rPr>
          <w:rFonts w:ascii="Arial" w:hAnsi="Arial" w:cs="Arial"/>
          <w:sz w:val="24"/>
          <w:szCs w:val="24"/>
        </w:rPr>
        <w:t>о приточно-вытяжной вентиляцией</w:t>
      </w:r>
      <w:r w:rsidR="00AA4D80" w:rsidRPr="001F07B6">
        <w:rPr>
          <w:rFonts w:ascii="Arial" w:hAnsi="Arial" w:cs="Arial"/>
          <w:sz w:val="24"/>
          <w:szCs w:val="24"/>
        </w:rPr>
        <w:t>.</w:t>
      </w:r>
    </w:p>
    <w:p w:rsidR="001F07B6" w:rsidRPr="001F07B6" w:rsidRDefault="007717C2" w:rsidP="00AA4D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F07B6" w:rsidRPr="001F07B6">
        <w:rPr>
          <w:rFonts w:ascii="Arial" w:hAnsi="Arial" w:cs="Arial"/>
          <w:sz w:val="24"/>
          <w:szCs w:val="24"/>
        </w:rPr>
        <w:t>.5</w:t>
      </w:r>
      <w:r>
        <w:rPr>
          <w:rFonts w:ascii="Arial" w:hAnsi="Arial" w:cs="Arial"/>
          <w:sz w:val="24"/>
          <w:szCs w:val="24"/>
        </w:rPr>
        <w:t> </w:t>
      </w:r>
      <w:r w:rsidR="00AA4D80">
        <w:rPr>
          <w:rFonts w:ascii="Arial" w:hAnsi="Arial" w:cs="Arial"/>
          <w:sz w:val="24"/>
          <w:szCs w:val="24"/>
        </w:rPr>
        <w:t>При загорании масло</w:t>
      </w:r>
      <w:r w:rsidR="00AA4D80" w:rsidRPr="001F07B6">
        <w:rPr>
          <w:rFonts w:ascii="Arial" w:hAnsi="Arial" w:cs="Arial"/>
          <w:sz w:val="24"/>
          <w:szCs w:val="24"/>
        </w:rPr>
        <w:t xml:space="preserve"> </w:t>
      </w:r>
      <w:r w:rsidR="00AA4D80">
        <w:rPr>
          <w:rFonts w:ascii="Arial" w:hAnsi="Arial" w:cs="Arial"/>
          <w:sz w:val="24"/>
          <w:szCs w:val="24"/>
        </w:rPr>
        <w:t>тушат распыленной</w:t>
      </w:r>
      <w:r w:rsidR="00AA4D80" w:rsidRPr="001F07B6">
        <w:rPr>
          <w:rFonts w:ascii="Arial" w:hAnsi="Arial" w:cs="Arial"/>
          <w:sz w:val="24"/>
          <w:szCs w:val="24"/>
        </w:rPr>
        <w:t xml:space="preserve"> вод</w:t>
      </w:r>
      <w:r w:rsidR="00AA4D80">
        <w:rPr>
          <w:rFonts w:ascii="Arial" w:hAnsi="Arial" w:cs="Arial"/>
          <w:sz w:val="24"/>
          <w:szCs w:val="24"/>
        </w:rPr>
        <w:t>ой</w:t>
      </w:r>
      <w:r w:rsidR="00AA4D80" w:rsidRPr="001F07B6">
        <w:rPr>
          <w:rFonts w:ascii="Arial" w:hAnsi="Arial" w:cs="Arial"/>
          <w:sz w:val="24"/>
          <w:szCs w:val="24"/>
        </w:rPr>
        <w:t>, пен</w:t>
      </w:r>
      <w:r w:rsidR="00AA4D80">
        <w:rPr>
          <w:rFonts w:ascii="Arial" w:hAnsi="Arial" w:cs="Arial"/>
          <w:sz w:val="24"/>
          <w:szCs w:val="24"/>
        </w:rPr>
        <w:t>ой</w:t>
      </w:r>
      <w:r w:rsidR="00AA4D80" w:rsidRPr="001F07B6">
        <w:rPr>
          <w:rFonts w:ascii="Arial" w:hAnsi="Arial" w:cs="Arial"/>
          <w:sz w:val="24"/>
          <w:szCs w:val="24"/>
        </w:rPr>
        <w:t xml:space="preserve">, </w:t>
      </w:r>
      <w:r w:rsidR="00AA4D80">
        <w:rPr>
          <w:rFonts w:ascii="Arial" w:hAnsi="Arial" w:cs="Arial"/>
          <w:sz w:val="24"/>
          <w:szCs w:val="24"/>
        </w:rPr>
        <w:t>огнетушащими</w:t>
      </w:r>
      <w:r w:rsidR="00AA4D80" w:rsidRPr="001F07B6">
        <w:rPr>
          <w:rFonts w:ascii="Arial" w:hAnsi="Arial" w:cs="Arial"/>
          <w:sz w:val="24"/>
          <w:szCs w:val="24"/>
        </w:rPr>
        <w:t xml:space="preserve"> порошк</w:t>
      </w:r>
      <w:r w:rsidR="00AA4D80">
        <w:rPr>
          <w:rFonts w:ascii="Arial" w:hAnsi="Arial" w:cs="Arial"/>
          <w:sz w:val="24"/>
          <w:szCs w:val="24"/>
        </w:rPr>
        <w:t>ами</w:t>
      </w:r>
      <w:r w:rsidR="00AA4D80" w:rsidRPr="001F07B6">
        <w:rPr>
          <w:rFonts w:ascii="Arial" w:hAnsi="Arial" w:cs="Arial"/>
          <w:sz w:val="24"/>
          <w:szCs w:val="24"/>
        </w:rPr>
        <w:t>; п</w:t>
      </w:r>
      <w:r w:rsidR="00AA4D80">
        <w:rPr>
          <w:rFonts w:ascii="Arial" w:hAnsi="Arial" w:cs="Arial"/>
          <w:sz w:val="24"/>
          <w:szCs w:val="24"/>
        </w:rPr>
        <w:t>ри объемном тушении – углекислым</w:t>
      </w:r>
      <w:r w:rsidR="00AA4D80" w:rsidRPr="001F07B6">
        <w:rPr>
          <w:rFonts w:ascii="Arial" w:hAnsi="Arial" w:cs="Arial"/>
          <w:sz w:val="24"/>
          <w:szCs w:val="24"/>
        </w:rPr>
        <w:t xml:space="preserve"> газ</w:t>
      </w:r>
      <w:r w:rsidR="00AA4D80">
        <w:rPr>
          <w:rFonts w:ascii="Arial" w:hAnsi="Arial" w:cs="Arial"/>
          <w:sz w:val="24"/>
          <w:szCs w:val="24"/>
        </w:rPr>
        <w:t>ом, составами</w:t>
      </w:r>
      <w:r w:rsidR="00AA4D80" w:rsidRPr="001F07B6">
        <w:rPr>
          <w:rFonts w:ascii="Arial" w:hAnsi="Arial" w:cs="Arial"/>
          <w:sz w:val="24"/>
          <w:szCs w:val="24"/>
        </w:rPr>
        <w:t xml:space="preserve"> СЖБ и «3,5» (</w:t>
      </w:r>
      <w:proofErr w:type="spellStart"/>
      <w:r w:rsidR="00AA4D80" w:rsidRPr="001F07B6">
        <w:rPr>
          <w:rFonts w:ascii="Arial" w:hAnsi="Arial" w:cs="Arial"/>
          <w:sz w:val="24"/>
          <w:szCs w:val="24"/>
        </w:rPr>
        <w:t>огнегасительный</w:t>
      </w:r>
      <w:proofErr w:type="spellEnd"/>
      <w:r w:rsidR="00AA4D80" w:rsidRPr="001F07B6">
        <w:rPr>
          <w:rFonts w:ascii="Arial" w:hAnsi="Arial" w:cs="Arial"/>
          <w:sz w:val="24"/>
          <w:szCs w:val="24"/>
        </w:rPr>
        <w:t xml:space="preserve"> состав «3,5» представляет собой жидкую смесь, состоящую из </w:t>
      </w:r>
      <w:r w:rsidR="00AA4D80">
        <w:rPr>
          <w:rFonts w:ascii="Arial" w:hAnsi="Arial" w:cs="Arial"/>
          <w:sz w:val="24"/>
          <w:szCs w:val="24"/>
        </w:rPr>
        <w:br/>
      </w:r>
      <w:r w:rsidR="00AA4D80" w:rsidRPr="001F07B6">
        <w:rPr>
          <w:rFonts w:ascii="Arial" w:hAnsi="Arial" w:cs="Arial"/>
          <w:sz w:val="24"/>
          <w:szCs w:val="24"/>
        </w:rPr>
        <w:t xml:space="preserve">70 % масс. бромистого этила и 30 </w:t>
      </w:r>
      <w:r w:rsidR="00AA4D80">
        <w:rPr>
          <w:rFonts w:ascii="Arial" w:hAnsi="Arial" w:cs="Arial"/>
          <w:sz w:val="24"/>
          <w:szCs w:val="24"/>
        </w:rPr>
        <w:t>% масс. углекислоты), перегретым</w:t>
      </w:r>
      <w:r w:rsidR="00AA4D80" w:rsidRPr="001F07B6">
        <w:rPr>
          <w:rFonts w:ascii="Arial" w:hAnsi="Arial" w:cs="Arial"/>
          <w:sz w:val="24"/>
          <w:szCs w:val="24"/>
        </w:rPr>
        <w:t xml:space="preserve"> пар</w:t>
      </w:r>
      <w:r w:rsidR="00AA4D80">
        <w:rPr>
          <w:rFonts w:ascii="Arial" w:hAnsi="Arial" w:cs="Arial"/>
          <w:sz w:val="24"/>
          <w:szCs w:val="24"/>
        </w:rPr>
        <w:t>ом</w:t>
      </w:r>
      <w:r w:rsidR="00AA4D80" w:rsidRPr="001F07B6">
        <w:rPr>
          <w:rFonts w:ascii="Arial" w:hAnsi="Arial" w:cs="Arial"/>
          <w:sz w:val="24"/>
          <w:szCs w:val="24"/>
        </w:rPr>
        <w:t>.</w:t>
      </w:r>
    </w:p>
    <w:p w:rsidR="00AA4D80" w:rsidRPr="001F07B6" w:rsidRDefault="00940746" w:rsidP="00AA4D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4.6 </w:t>
      </w:r>
      <w:r w:rsidR="00AA4D80" w:rsidRPr="001F07B6">
        <w:rPr>
          <w:rFonts w:ascii="Arial" w:hAnsi="Arial" w:cs="Arial"/>
          <w:sz w:val="24"/>
          <w:szCs w:val="24"/>
        </w:rPr>
        <w:t>При работе с маслами применяют средства индивидуальной защиты по ГОСТ 12.4.011, ГОСТ 12.4.103, ГОСТ 12.4.310.</w:t>
      </w:r>
    </w:p>
    <w:p w:rsidR="00AA4D80" w:rsidRPr="001F07B6" w:rsidRDefault="00AA4D80" w:rsidP="00AA4D80">
      <w:pPr>
        <w:jc w:val="both"/>
        <w:rPr>
          <w:rFonts w:ascii="Arial" w:hAnsi="Arial" w:cs="Arial"/>
          <w:sz w:val="24"/>
          <w:szCs w:val="24"/>
        </w:rPr>
      </w:pPr>
      <w:r w:rsidRPr="001F07B6">
        <w:rPr>
          <w:rFonts w:ascii="Arial" w:hAnsi="Arial" w:cs="Arial"/>
          <w:sz w:val="24"/>
          <w:szCs w:val="24"/>
        </w:rPr>
        <w:lastRenderedPageBreak/>
        <w:t>Для защиты кожи рук применяют защитные рукавицы по ГОСТ 12.4.010, перчатки по ГОСТ 12.4.252, мази и пасты по ГОСТ 12.4.068.</w:t>
      </w:r>
    </w:p>
    <w:p w:rsidR="001E52FD" w:rsidRPr="001F07B6" w:rsidRDefault="00940746" w:rsidP="001E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4.7 </w:t>
      </w:r>
      <w:r w:rsidR="001E52FD" w:rsidRPr="001F07B6">
        <w:rPr>
          <w:rFonts w:ascii="Arial" w:hAnsi="Arial" w:cs="Arial"/>
          <w:sz w:val="24"/>
          <w:szCs w:val="24"/>
        </w:rPr>
        <w:t>При попадании масел на кожу необходимо обильно промыть кожу теплой мыльной водой, слизистую оболочку глаз – теплой водой.</w:t>
      </w:r>
    </w:p>
    <w:p w:rsidR="001F07B6" w:rsidRPr="001F07B6" w:rsidRDefault="00940746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4.8 </w:t>
      </w:r>
      <w:r w:rsidR="001F07B6" w:rsidRPr="001F07B6">
        <w:rPr>
          <w:rFonts w:ascii="Arial" w:hAnsi="Arial" w:cs="Arial"/>
          <w:sz w:val="24"/>
          <w:szCs w:val="24"/>
        </w:rPr>
        <w:t>При разливе масел необходимо собрать их в отдельную тару, место разлива протереть сухой тканью; при разливе на открытой площадке место разлива засыпать песком с последующим его удалением; при разливе масел на грунт место разлива засыпать сорбентом с последующим его удалением.</w:t>
      </w:r>
    </w:p>
    <w:p w:rsidR="001F07B6" w:rsidRPr="00940746" w:rsidRDefault="00940746" w:rsidP="00940746">
      <w:pPr>
        <w:spacing w:before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5 </w:t>
      </w:r>
      <w:r w:rsidR="001F07B6" w:rsidRPr="00940746">
        <w:rPr>
          <w:rFonts w:ascii="Arial" w:hAnsi="Arial" w:cs="Arial"/>
          <w:b/>
          <w:szCs w:val="24"/>
        </w:rPr>
        <w:t>Охрана окружающей среды</w:t>
      </w:r>
    </w:p>
    <w:p w:rsidR="001F07B6" w:rsidRPr="001F07B6" w:rsidRDefault="00940746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5.1 </w:t>
      </w:r>
      <w:r w:rsidR="001F07B6" w:rsidRPr="001F07B6">
        <w:rPr>
          <w:rFonts w:ascii="Arial" w:hAnsi="Arial" w:cs="Arial"/>
          <w:sz w:val="24"/>
          <w:szCs w:val="24"/>
        </w:rPr>
        <w:t>Основным средством ох</w:t>
      </w:r>
      <w:r w:rsidR="001E52FD">
        <w:rPr>
          <w:rFonts w:ascii="Arial" w:hAnsi="Arial" w:cs="Arial"/>
          <w:sz w:val="24"/>
          <w:szCs w:val="24"/>
        </w:rPr>
        <w:t>раны окружающей среды от вредного</w:t>
      </w:r>
      <w:r w:rsidR="001F07B6" w:rsidRPr="001F07B6">
        <w:rPr>
          <w:rFonts w:ascii="Arial" w:hAnsi="Arial" w:cs="Arial"/>
          <w:sz w:val="24"/>
          <w:szCs w:val="24"/>
        </w:rPr>
        <w:t xml:space="preserve"> воздействи</w:t>
      </w:r>
      <w:r w:rsidR="001E52FD">
        <w:rPr>
          <w:rFonts w:ascii="Arial" w:hAnsi="Arial" w:cs="Arial"/>
          <w:sz w:val="24"/>
          <w:szCs w:val="24"/>
        </w:rPr>
        <w:t>я</w:t>
      </w:r>
      <w:r w:rsidR="001F07B6" w:rsidRPr="001F07B6">
        <w:rPr>
          <w:rFonts w:ascii="Arial" w:hAnsi="Arial" w:cs="Arial"/>
          <w:sz w:val="24"/>
          <w:szCs w:val="24"/>
        </w:rPr>
        <w:t xml:space="preserve"> мас</w:t>
      </w:r>
      <w:r w:rsidR="001E52FD">
        <w:rPr>
          <w:rFonts w:ascii="Arial" w:hAnsi="Arial" w:cs="Arial"/>
          <w:sz w:val="24"/>
          <w:szCs w:val="24"/>
        </w:rPr>
        <w:t>ла</w:t>
      </w:r>
      <w:r w:rsidR="001F07B6" w:rsidRPr="001F07B6">
        <w:rPr>
          <w:rFonts w:ascii="Arial" w:hAnsi="Arial" w:cs="Arial"/>
          <w:sz w:val="24"/>
          <w:szCs w:val="24"/>
        </w:rPr>
        <w:t xml:space="preserve"> является использование герметичного оборудования в технологических процессах и операциях, связанных с производством, трансп</w:t>
      </w:r>
      <w:r w:rsidR="001E52FD">
        <w:rPr>
          <w:rFonts w:ascii="Arial" w:hAnsi="Arial" w:cs="Arial"/>
          <w:sz w:val="24"/>
          <w:szCs w:val="24"/>
        </w:rPr>
        <w:t>ортированием и хранением мас</w:t>
      </w:r>
      <w:r w:rsidR="001F07B6" w:rsidRPr="001F07B6">
        <w:rPr>
          <w:rFonts w:ascii="Arial" w:hAnsi="Arial" w:cs="Arial"/>
          <w:sz w:val="24"/>
          <w:szCs w:val="24"/>
        </w:rPr>
        <w:t>л</w:t>
      </w:r>
      <w:r w:rsidR="001E52FD">
        <w:rPr>
          <w:rFonts w:ascii="Arial" w:hAnsi="Arial" w:cs="Arial"/>
          <w:sz w:val="24"/>
          <w:szCs w:val="24"/>
        </w:rPr>
        <w:t>а</w:t>
      </w:r>
      <w:r w:rsidR="001F07B6" w:rsidRPr="001F07B6">
        <w:rPr>
          <w:rFonts w:ascii="Arial" w:hAnsi="Arial" w:cs="Arial"/>
          <w:sz w:val="24"/>
          <w:szCs w:val="24"/>
        </w:rPr>
        <w:t>, а также строгое соблюдение технологического режима.</w:t>
      </w:r>
    </w:p>
    <w:p w:rsidR="001F07B6" w:rsidRPr="001F07B6" w:rsidRDefault="00940746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F07B6" w:rsidRPr="001F07B6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 </w:t>
      </w:r>
      <w:r w:rsidR="001F07B6" w:rsidRPr="001F07B6">
        <w:rPr>
          <w:rFonts w:ascii="Arial" w:hAnsi="Arial" w:cs="Arial"/>
          <w:sz w:val="24"/>
          <w:szCs w:val="24"/>
        </w:rPr>
        <w:t>При производ</w:t>
      </w:r>
      <w:r w:rsidR="001E52FD">
        <w:rPr>
          <w:rFonts w:ascii="Arial" w:hAnsi="Arial" w:cs="Arial"/>
          <w:sz w:val="24"/>
          <w:szCs w:val="24"/>
        </w:rPr>
        <w:t>стве, хранении и применении мас</w:t>
      </w:r>
      <w:r w:rsidR="001F07B6" w:rsidRPr="001F07B6">
        <w:rPr>
          <w:rFonts w:ascii="Arial" w:hAnsi="Arial" w:cs="Arial"/>
          <w:sz w:val="24"/>
          <w:szCs w:val="24"/>
        </w:rPr>
        <w:t>л</w:t>
      </w:r>
      <w:r w:rsidR="001E52FD">
        <w:rPr>
          <w:rFonts w:ascii="Arial" w:hAnsi="Arial" w:cs="Arial"/>
          <w:sz w:val="24"/>
          <w:szCs w:val="24"/>
        </w:rPr>
        <w:t>а</w:t>
      </w:r>
      <w:r w:rsidR="001F07B6" w:rsidRPr="001F07B6">
        <w:rPr>
          <w:rFonts w:ascii="Arial" w:hAnsi="Arial" w:cs="Arial"/>
          <w:sz w:val="24"/>
          <w:szCs w:val="24"/>
        </w:rPr>
        <w:t xml:space="preserve"> должны быть предусмотрены </w:t>
      </w:r>
      <w:r w:rsidR="001E52FD">
        <w:rPr>
          <w:rFonts w:ascii="Arial" w:hAnsi="Arial" w:cs="Arial"/>
          <w:sz w:val="24"/>
          <w:szCs w:val="24"/>
        </w:rPr>
        <w:t>меры, исключающие попадание мас</w:t>
      </w:r>
      <w:r w:rsidR="001F07B6" w:rsidRPr="001F07B6">
        <w:rPr>
          <w:rFonts w:ascii="Arial" w:hAnsi="Arial" w:cs="Arial"/>
          <w:sz w:val="24"/>
          <w:szCs w:val="24"/>
        </w:rPr>
        <w:t>л</w:t>
      </w:r>
      <w:r w:rsidR="001E52FD">
        <w:rPr>
          <w:rFonts w:ascii="Arial" w:hAnsi="Arial" w:cs="Arial"/>
          <w:sz w:val="24"/>
          <w:szCs w:val="24"/>
        </w:rPr>
        <w:t>а</w:t>
      </w:r>
      <w:r w:rsidR="001F07B6" w:rsidRPr="001F07B6">
        <w:rPr>
          <w:rFonts w:ascii="Arial" w:hAnsi="Arial" w:cs="Arial"/>
          <w:sz w:val="24"/>
          <w:szCs w:val="24"/>
        </w:rPr>
        <w:t xml:space="preserve"> в системы бытовой и ливневой канализации, а также в открытые водоемы и почву.</w:t>
      </w:r>
    </w:p>
    <w:p w:rsidR="001F07B6" w:rsidRPr="001F07B6" w:rsidRDefault="00940746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F07B6" w:rsidRPr="001F07B6"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> </w:t>
      </w:r>
      <w:r w:rsidR="001F07B6" w:rsidRPr="001F07B6">
        <w:rPr>
          <w:rFonts w:ascii="Arial" w:hAnsi="Arial" w:cs="Arial"/>
          <w:sz w:val="24"/>
          <w:szCs w:val="24"/>
        </w:rPr>
        <w:t>Для охраны атмосферного воздуха от загрязнения выбросами вредных веществ должен быть предусмотрен контроль за содержанием выбросов в соответствии с ГОСТ 17.2.3.02.</w:t>
      </w:r>
    </w:p>
    <w:p w:rsidR="001F07B6" w:rsidRPr="00940746" w:rsidRDefault="00940746" w:rsidP="00940746">
      <w:pPr>
        <w:spacing w:before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6 </w:t>
      </w:r>
      <w:r w:rsidR="001F07B6" w:rsidRPr="00940746">
        <w:rPr>
          <w:rFonts w:ascii="Arial" w:hAnsi="Arial" w:cs="Arial"/>
          <w:b/>
          <w:szCs w:val="24"/>
        </w:rPr>
        <w:t>Правила приемки</w:t>
      </w:r>
    </w:p>
    <w:p w:rsidR="001F07B6" w:rsidRPr="001F07B6" w:rsidRDefault="00940746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F07B6" w:rsidRPr="001F07B6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 </w:t>
      </w:r>
      <w:r w:rsidR="001F07B6" w:rsidRPr="001F07B6">
        <w:rPr>
          <w:rFonts w:ascii="Arial" w:hAnsi="Arial" w:cs="Arial"/>
          <w:sz w:val="24"/>
          <w:szCs w:val="24"/>
        </w:rPr>
        <w:t>Масло принимают партиями. Партией считают любое количество продукта, изготовленного в ходе непрерывного технологического процесса по утвержденной технологии или технологическому регламенту, однородного по компонентному составу и показателям качества, сопровождаемого одним документом о качестве (паспортом качества) на основании результатов испытаний объединенной пробы, содержащим:</w:t>
      </w:r>
    </w:p>
    <w:p w:rsidR="001F07B6" w:rsidRPr="001F07B6" w:rsidRDefault="001E52FD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наименование, обозначение марки и назначение продукции;</w:t>
      </w:r>
    </w:p>
    <w:p w:rsidR="001F07B6" w:rsidRPr="001F07B6" w:rsidRDefault="001E52FD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наименование изготовителя, его товарный знак (при наличии), местонахождение (с указанием страны), информацию для связи с ним;</w:t>
      </w:r>
    </w:p>
    <w:p w:rsidR="001F07B6" w:rsidRPr="001F07B6" w:rsidRDefault="001E52FD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 </w:t>
      </w:r>
      <w:r w:rsidR="001F07B6" w:rsidRPr="001F07B6">
        <w:rPr>
          <w:rFonts w:ascii="Arial" w:hAnsi="Arial" w:cs="Arial"/>
          <w:sz w:val="24"/>
          <w:szCs w:val="24"/>
        </w:rPr>
        <w:t>нормативные значения показателей безопасности продукции в соответствии с техническим</w:t>
      </w:r>
      <w:r>
        <w:rPr>
          <w:rFonts w:ascii="Arial" w:hAnsi="Arial" w:cs="Arial"/>
          <w:sz w:val="24"/>
          <w:szCs w:val="24"/>
        </w:rPr>
        <w:t xml:space="preserve"> регламентом (см. приложение А)</w:t>
      </w:r>
      <w:r w:rsidRPr="001E52FD">
        <w:rPr>
          <w:rStyle w:val="af2"/>
          <w:rFonts w:ascii="Arial" w:hAnsi="Arial" w:cs="Arial"/>
          <w:sz w:val="24"/>
          <w:szCs w:val="24"/>
          <w:vertAlign w:val="baseline"/>
        </w:rPr>
        <w:footnoteReference w:customMarkFollows="1" w:id="3"/>
        <w:t>*</w:t>
      </w:r>
      <w:r w:rsidR="001F07B6" w:rsidRPr="001F07B6">
        <w:rPr>
          <w:rFonts w:ascii="Arial" w:hAnsi="Arial" w:cs="Arial"/>
          <w:sz w:val="24"/>
          <w:szCs w:val="24"/>
        </w:rPr>
        <w:t xml:space="preserve"> или законодательством, действующим в государстве, принявшим настоящий стандарт, и нормативные значения показателей продукции по настоящему стандарту, фактические результаты испытаний;</w:t>
      </w:r>
    </w:p>
    <w:p w:rsidR="001F07B6" w:rsidRPr="001F07B6" w:rsidRDefault="001E52FD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обозначение настоящего стандарта;</w:t>
      </w:r>
    </w:p>
    <w:p w:rsidR="001F07B6" w:rsidRPr="001F07B6" w:rsidRDefault="001E52FD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сроки и условия хранения;</w:t>
      </w:r>
    </w:p>
    <w:p w:rsidR="001F07B6" w:rsidRPr="001F07B6" w:rsidRDefault="001E52FD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дату изготовления (месяц, год);</w:t>
      </w:r>
    </w:p>
    <w:p w:rsidR="001F07B6" w:rsidRPr="001F07B6" w:rsidRDefault="001E52FD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номер партии;</w:t>
      </w:r>
    </w:p>
    <w:p w:rsidR="001F07B6" w:rsidRPr="001F07B6" w:rsidRDefault="001E52FD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номер паспорта;</w:t>
      </w:r>
    </w:p>
    <w:p w:rsidR="001F07B6" w:rsidRPr="001F07B6" w:rsidRDefault="001E52FD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подпись лица, оформившего паспорт;</w:t>
      </w:r>
    </w:p>
    <w:p w:rsidR="001F07B6" w:rsidRPr="001F07B6" w:rsidRDefault="001E52FD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1F07B6" w:rsidRPr="001F07B6">
        <w:rPr>
          <w:rFonts w:ascii="Arial" w:hAnsi="Arial" w:cs="Arial"/>
          <w:sz w:val="24"/>
          <w:szCs w:val="24"/>
        </w:rPr>
        <w:t>единый знак обращения продукции на рынке государств – членов Евразийского экономического союза* и/или знак в соответствии с законодательством, действующим в государстве, принявшим настоящий стандарт.</w:t>
      </w:r>
    </w:p>
    <w:p w:rsidR="001F07B6" w:rsidRPr="001F07B6" w:rsidRDefault="00940746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F07B6" w:rsidRPr="001F07B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2 </w:t>
      </w:r>
      <w:r w:rsidR="001F07B6" w:rsidRPr="001F07B6">
        <w:rPr>
          <w:rFonts w:ascii="Arial" w:hAnsi="Arial" w:cs="Arial"/>
          <w:sz w:val="24"/>
          <w:szCs w:val="24"/>
        </w:rPr>
        <w:t>Для проверки соответствия масел требованиям настоящего стандарта проводят приемо-сдаточные испытания</w:t>
      </w:r>
      <w:r w:rsidR="001E52FD">
        <w:rPr>
          <w:rFonts w:ascii="Arial" w:hAnsi="Arial" w:cs="Arial"/>
          <w:sz w:val="24"/>
          <w:szCs w:val="24"/>
        </w:rPr>
        <w:t xml:space="preserve"> по всем показателям таблицы 1.</w:t>
      </w:r>
    </w:p>
    <w:p w:rsidR="001F07B6" w:rsidRPr="001E52FD" w:rsidRDefault="00647CA3" w:rsidP="001E52FD">
      <w:pPr>
        <w:spacing w:before="120" w:after="120"/>
        <w:jc w:val="both"/>
        <w:rPr>
          <w:rFonts w:ascii="Arial" w:hAnsi="Arial" w:cs="Arial"/>
          <w:sz w:val="22"/>
          <w:szCs w:val="24"/>
        </w:rPr>
      </w:pPr>
      <w:r w:rsidRPr="006434C8">
        <w:rPr>
          <w:rStyle w:val="FontStyle40"/>
          <w:i w:val="0"/>
          <w:spacing w:val="40"/>
          <w:sz w:val="22"/>
          <w:lang w:eastAsia="en-US"/>
        </w:rPr>
        <w:t>Примечание</w:t>
      </w:r>
      <w:r>
        <w:rPr>
          <w:rStyle w:val="FontStyle40"/>
          <w:i w:val="0"/>
          <w:spacing w:val="40"/>
          <w:sz w:val="22"/>
          <w:lang w:eastAsia="en-US"/>
        </w:rPr>
        <w:t> </w:t>
      </w:r>
      <w:r>
        <w:rPr>
          <w:rStyle w:val="FontStyle40"/>
          <w:i w:val="0"/>
          <w:sz w:val="22"/>
          <w:lang w:eastAsia="en-US"/>
        </w:rPr>
        <w:t>– </w:t>
      </w:r>
      <w:r w:rsidR="001F07B6" w:rsidRPr="001E52FD">
        <w:rPr>
          <w:rFonts w:ascii="Arial" w:hAnsi="Arial" w:cs="Arial"/>
          <w:sz w:val="22"/>
          <w:szCs w:val="24"/>
        </w:rPr>
        <w:t xml:space="preserve">Информация о технических регламентах приведена </w:t>
      </w:r>
      <w:r w:rsidR="006762C1">
        <w:rPr>
          <w:rFonts w:ascii="Arial" w:hAnsi="Arial" w:cs="Arial"/>
          <w:sz w:val="22"/>
          <w:szCs w:val="24"/>
        </w:rPr>
        <w:br/>
      </w:r>
      <w:r w:rsidR="001F07B6" w:rsidRPr="001E52FD">
        <w:rPr>
          <w:rFonts w:ascii="Arial" w:hAnsi="Arial" w:cs="Arial"/>
          <w:sz w:val="22"/>
          <w:szCs w:val="24"/>
        </w:rPr>
        <w:t>в приложении А.</w:t>
      </w:r>
    </w:p>
    <w:p w:rsidR="003E4EE5" w:rsidRPr="008B6905" w:rsidRDefault="00940746" w:rsidP="001F0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F07B6" w:rsidRPr="001F07B6">
        <w:rPr>
          <w:rFonts w:ascii="Arial" w:hAnsi="Arial" w:cs="Arial"/>
          <w:sz w:val="24"/>
          <w:szCs w:val="24"/>
        </w:rPr>
        <w:t>.3</w:t>
      </w:r>
      <w:r>
        <w:rPr>
          <w:rFonts w:ascii="Arial" w:hAnsi="Arial" w:cs="Arial"/>
          <w:sz w:val="24"/>
          <w:szCs w:val="24"/>
        </w:rPr>
        <w:t> </w:t>
      </w:r>
      <w:r w:rsidR="001F07B6" w:rsidRPr="001F07B6">
        <w:rPr>
          <w:rFonts w:ascii="Arial" w:hAnsi="Arial" w:cs="Arial"/>
          <w:sz w:val="24"/>
          <w:szCs w:val="24"/>
        </w:rPr>
        <w:t>При получении неудовлетворительных результатов испытания хотя бы по одному из показателей проводят повторные испытания вновь отобранной пробы из той же партии. Результаты повторных испытаний распространяются на всю партию.</w:t>
      </w:r>
    </w:p>
    <w:p w:rsidR="00726BD4" w:rsidRPr="00DB4C2A" w:rsidRDefault="00940746" w:rsidP="001E52FD">
      <w:pPr>
        <w:spacing w:before="24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7</w:t>
      </w:r>
      <w:r w:rsidR="00726BD4" w:rsidRPr="00DB4C2A">
        <w:rPr>
          <w:rFonts w:ascii="Arial" w:hAnsi="Arial" w:cs="Arial"/>
          <w:b/>
          <w:szCs w:val="28"/>
        </w:rPr>
        <w:t> </w:t>
      </w:r>
      <w:r w:rsidRPr="00940746">
        <w:rPr>
          <w:rFonts w:ascii="Arial" w:hAnsi="Arial" w:cs="Arial"/>
          <w:b/>
          <w:szCs w:val="28"/>
        </w:rPr>
        <w:t>Методы испытаний</w:t>
      </w:r>
    </w:p>
    <w:p w:rsidR="00966AAA" w:rsidRPr="00966AAA" w:rsidRDefault="00966AAA" w:rsidP="00966AAA">
      <w:pPr>
        <w:jc w:val="both"/>
        <w:rPr>
          <w:rFonts w:ascii="Arial" w:hAnsi="Arial" w:cs="Arial"/>
          <w:b/>
          <w:iCs/>
          <w:sz w:val="24"/>
          <w:szCs w:val="24"/>
          <w:lang w:eastAsia="en-US"/>
        </w:rPr>
      </w:pPr>
      <w:r>
        <w:rPr>
          <w:rFonts w:ascii="Arial" w:hAnsi="Arial" w:cs="Arial"/>
          <w:b/>
          <w:iCs/>
          <w:sz w:val="24"/>
          <w:szCs w:val="24"/>
          <w:lang w:eastAsia="en-US"/>
        </w:rPr>
        <w:t>7</w:t>
      </w:r>
      <w:r w:rsidRPr="00966AAA">
        <w:rPr>
          <w:rFonts w:ascii="Arial" w:hAnsi="Arial" w:cs="Arial"/>
          <w:b/>
          <w:iCs/>
          <w:sz w:val="24"/>
          <w:szCs w:val="24"/>
          <w:lang w:eastAsia="en-US"/>
        </w:rPr>
        <w:t>.1 Отбор проб</w:t>
      </w:r>
    </w:p>
    <w:p w:rsidR="00966AAA" w:rsidRPr="00966AAA" w:rsidRDefault="00966AAA" w:rsidP="00966AAA">
      <w:pPr>
        <w:jc w:val="both"/>
        <w:rPr>
          <w:rFonts w:ascii="Arial" w:hAnsi="Arial" w:cs="Arial"/>
          <w:iCs/>
          <w:sz w:val="24"/>
          <w:szCs w:val="24"/>
          <w:lang w:eastAsia="en-US"/>
        </w:rPr>
      </w:pPr>
      <w:r w:rsidRPr="00966AAA">
        <w:rPr>
          <w:rFonts w:ascii="Arial" w:hAnsi="Arial" w:cs="Arial"/>
          <w:iCs/>
          <w:sz w:val="24"/>
          <w:szCs w:val="24"/>
          <w:lang w:eastAsia="en-US"/>
        </w:rPr>
        <w:t xml:space="preserve">Отбор проб – по ГОСТ 2517. Объем объединенной пробы составляет </w:t>
      </w:r>
      <w:r w:rsidR="00647CA3">
        <w:rPr>
          <w:rFonts w:ascii="Arial" w:hAnsi="Arial" w:cs="Arial"/>
          <w:iCs/>
          <w:sz w:val="24"/>
          <w:szCs w:val="24"/>
          <w:lang w:eastAsia="en-US"/>
        </w:rPr>
        <w:br/>
      </w:r>
      <w:r w:rsidRPr="00966AAA">
        <w:rPr>
          <w:rFonts w:ascii="Arial" w:hAnsi="Arial" w:cs="Arial"/>
          <w:iCs/>
          <w:sz w:val="24"/>
          <w:szCs w:val="24"/>
          <w:lang w:eastAsia="en-US"/>
        </w:rPr>
        <w:t xml:space="preserve">не менее </w:t>
      </w:r>
      <w:r>
        <w:rPr>
          <w:rFonts w:ascii="Arial" w:hAnsi="Arial" w:cs="Arial"/>
          <w:iCs/>
          <w:sz w:val="24"/>
          <w:szCs w:val="24"/>
          <w:lang w:eastAsia="en-US"/>
        </w:rPr>
        <w:t>2,5</w:t>
      </w:r>
      <w:r w:rsidRPr="00966AAA">
        <w:rPr>
          <w:rFonts w:ascii="Arial" w:hAnsi="Arial" w:cs="Arial"/>
          <w:iCs/>
          <w:sz w:val="24"/>
          <w:szCs w:val="24"/>
          <w:lang w:eastAsia="en-US"/>
        </w:rPr>
        <w:t xml:space="preserve"> дм</w:t>
      </w:r>
      <w:r w:rsidRPr="00966AAA">
        <w:rPr>
          <w:rFonts w:ascii="Arial" w:hAnsi="Arial" w:cs="Arial"/>
          <w:iCs/>
          <w:sz w:val="24"/>
          <w:szCs w:val="24"/>
          <w:vertAlign w:val="superscript"/>
          <w:lang w:eastAsia="en-US"/>
        </w:rPr>
        <w:t>3</w:t>
      </w:r>
      <w:r w:rsidRPr="00966AAA">
        <w:rPr>
          <w:rFonts w:ascii="Arial" w:hAnsi="Arial" w:cs="Arial"/>
          <w:iCs/>
          <w:sz w:val="24"/>
          <w:szCs w:val="24"/>
          <w:lang w:eastAsia="en-US"/>
        </w:rPr>
        <w:t xml:space="preserve">. </w:t>
      </w:r>
    </w:p>
    <w:p w:rsidR="00966AAA" w:rsidRPr="00966AAA" w:rsidRDefault="00966AAA" w:rsidP="00966AAA">
      <w:pPr>
        <w:jc w:val="both"/>
        <w:rPr>
          <w:rFonts w:ascii="Arial" w:hAnsi="Arial" w:cs="Arial"/>
          <w:b/>
          <w:iCs/>
          <w:sz w:val="24"/>
          <w:szCs w:val="24"/>
          <w:lang w:eastAsia="en-US"/>
        </w:rPr>
      </w:pPr>
      <w:r>
        <w:rPr>
          <w:rFonts w:ascii="Arial" w:hAnsi="Arial" w:cs="Arial"/>
          <w:b/>
          <w:iCs/>
          <w:sz w:val="24"/>
          <w:szCs w:val="24"/>
          <w:lang w:eastAsia="en-US"/>
        </w:rPr>
        <w:t>7</w:t>
      </w:r>
      <w:r w:rsidRPr="00966AAA">
        <w:rPr>
          <w:rFonts w:ascii="Arial" w:hAnsi="Arial" w:cs="Arial"/>
          <w:b/>
          <w:iCs/>
          <w:sz w:val="24"/>
          <w:szCs w:val="24"/>
          <w:lang w:eastAsia="en-US"/>
        </w:rPr>
        <w:t>.2 Определение стабильности против окисления</w:t>
      </w:r>
    </w:p>
    <w:p w:rsidR="00B103DC" w:rsidRDefault="00966AAA" w:rsidP="00966AAA">
      <w:pPr>
        <w:jc w:val="both"/>
        <w:rPr>
          <w:rFonts w:ascii="Arial" w:hAnsi="Arial" w:cs="Arial"/>
          <w:iCs/>
          <w:sz w:val="24"/>
          <w:szCs w:val="24"/>
          <w:lang w:eastAsia="en-US"/>
        </w:rPr>
      </w:pPr>
      <w:r w:rsidRPr="00966AAA">
        <w:rPr>
          <w:rFonts w:ascii="Arial" w:hAnsi="Arial" w:cs="Arial"/>
          <w:iCs/>
          <w:sz w:val="24"/>
          <w:szCs w:val="24"/>
          <w:lang w:eastAsia="en-US"/>
        </w:rPr>
        <w:t xml:space="preserve">Стабильность против окисления масла определяют </w:t>
      </w:r>
      <w:r w:rsidR="00397BA0" w:rsidRPr="00397BA0">
        <w:rPr>
          <w:rFonts w:ascii="Arial" w:hAnsi="Arial" w:cs="Arial"/>
          <w:iCs/>
          <w:sz w:val="24"/>
          <w:szCs w:val="24"/>
          <w:lang w:eastAsia="en-US"/>
        </w:rPr>
        <w:t>по ГОСТ</w:t>
      </w:r>
      <w:r w:rsidR="00B103DC">
        <w:rPr>
          <w:rFonts w:ascii="Arial" w:hAnsi="Arial" w:cs="Arial"/>
          <w:iCs/>
          <w:sz w:val="24"/>
          <w:szCs w:val="24"/>
          <w:lang w:eastAsia="en-US"/>
        </w:rPr>
        <w:t> </w:t>
      </w:r>
      <w:r w:rsidR="00397BA0" w:rsidRPr="00397BA0">
        <w:rPr>
          <w:rFonts w:ascii="Arial" w:hAnsi="Arial" w:cs="Arial"/>
          <w:iCs/>
          <w:sz w:val="24"/>
          <w:szCs w:val="24"/>
          <w:lang w:eastAsia="en-US"/>
        </w:rPr>
        <w:t>981</w:t>
      </w:r>
      <w:r w:rsidR="00397BA0">
        <w:rPr>
          <w:rFonts w:ascii="Arial" w:hAnsi="Arial" w:cs="Arial"/>
          <w:iCs/>
          <w:sz w:val="24"/>
          <w:szCs w:val="24"/>
          <w:lang w:eastAsia="en-US"/>
        </w:rPr>
        <w:t xml:space="preserve"> </w:t>
      </w:r>
      <w:r w:rsidR="00B103DC" w:rsidRPr="00B103DC">
        <w:rPr>
          <w:rFonts w:ascii="Arial" w:hAnsi="Arial" w:cs="Arial"/>
          <w:sz w:val="24"/>
          <w:szCs w:val="24"/>
        </w:rPr>
        <w:t>при следующих условиях:</w:t>
      </w:r>
    </w:p>
    <w:p w:rsidR="00B103DC" w:rsidRPr="00B103DC" w:rsidRDefault="00B103DC" w:rsidP="00B103DC">
      <w:pPr>
        <w:spacing w:line="336" w:lineRule="auto"/>
        <w:rPr>
          <w:rFonts w:ascii="Arial" w:hAnsi="Arial" w:cs="Arial"/>
          <w:sz w:val="24"/>
          <w:szCs w:val="24"/>
        </w:rPr>
      </w:pPr>
      <w:r w:rsidRPr="00B103DC">
        <w:rPr>
          <w:rFonts w:ascii="Arial" w:hAnsi="Arial" w:cs="Arial"/>
          <w:sz w:val="24"/>
          <w:szCs w:val="24"/>
        </w:rPr>
        <w:t xml:space="preserve">температура – 120 °С, </w:t>
      </w:r>
    </w:p>
    <w:p w:rsidR="00B103DC" w:rsidRPr="00B103DC" w:rsidRDefault="00B103DC" w:rsidP="00B103DC">
      <w:pPr>
        <w:spacing w:line="336" w:lineRule="auto"/>
        <w:rPr>
          <w:rFonts w:ascii="Arial" w:hAnsi="Arial" w:cs="Arial"/>
          <w:sz w:val="24"/>
          <w:szCs w:val="24"/>
        </w:rPr>
      </w:pPr>
      <w:r w:rsidRPr="00B103DC">
        <w:rPr>
          <w:rFonts w:ascii="Arial" w:hAnsi="Arial" w:cs="Arial"/>
          <w:sz w:val="24"/>
          <w:szCs w:val="24"/>
        </w:rPr>
        <w:t xml:space="preserve">катализатор – медная пластинка, </w:t>
      </w:r>
    </w:p>
    <w:p w:rsidR="00B103DC" w:rsidRPr="00B103DC" w:rsidRDefault="00B103DC" w:rsidP="00B103DC">
      <w:pPr>
        <w:spacing w:line="336" w:lineRule="auto"/>
        <w:rPr>
          <w:rFonts w:ascii="Arial" w:hAnsi="Arial" w:cs="Arial"/>
          <w:sz w:val="24"/>
          <w:szCs w:val="24"/>
        </w:rPr>
      </w:pPr>
      <w:r w:rsidRPr="00B103DC">
        <w:rPr>
          <w:rFonts w:ascii="Arial" w:hAnsi="Arial" w:cs="Arial"/>
          <w:sz w:val="24"/>
          <w:szCs w:val="24"/>
        </w:rPr>
        <w:t>расход кислорода – 200 см</w:t>
      </w:r>
      <w:r w:rsidRPr="00B103DC">
        <w:rPr>
          <w:rFonts w:ascii="Arial" w:hAnsi="Arial" w:cs="Arial"/>
          <w:sz w:val="24"/>
          <w:szCs w:val="24"/>
          <w:vertAlign w:val="superscript"/>
        </w:rPr>
        <w:t>3</w:t>
      </w:r>
      <w:r w:rsidRPr="00B103DC">
        <w:rPr>
          <w:rFonts w:ascii="Arial" w:hAnsi="Arial" w:cs="Arial"/>
          <w:sz w:val="24"/>
          <w:szCs w:val="24"/>
        </w:rPr>
        <w:t>/мин,</w:t>
      </w:r>
    </w:p>
    <w:p w:rsidR="00B103DC" w:rsidRDefault="00B103DC" w:rsidP="00B103DC">
      <w:pPr>
        <w:jc w:val="both"/>
        <w:rPr>
          <w:rFonts w:ascii="Arial" w:hAnsi="Arial" w:cs="Arial"/>
          <w:iCs/>
          <w:sz w:val="24"/>
          <w:szCs w:val="24"/>
          <w:lang w:eastAsia="en-US"/>
        </w:rPr>
      </w:pPr>
      <w:r w:rsidRPr="00B103DC">
        <w:rPr>
          <w:rFonts w:ascii="Arial" w:hAnsi="Arial" w:cs="Arial"/>
          <w:sz w:val="24"/>
          <w:szCs w:val="24"/>
        </w:rPr>
        <w:lastRenderedPageBreak/>
        <w:t>длительность окисления при определении</w:t>
      </w:r>
      <w:r>
        <w:rPr>
          <w:rFonts w:ascii="Arial" w:hAnsi="Arial" w:cs="Arial"/>
          <w:sz w:val="24"/>
          <w:szCs w:val="24"/>
        </w:rPr>
        <w:t xml:space="preserve"> </w:t>
      </w:r>
      <w:r w:rsidRPr="00966AAA">
        <w:rPr>
          <w:rFonts w:ascii="Arial" w:hAnsi="Arial" w:cs="Arial"/>
          <w:iCs/>
          <w:sz w:val="24"/>
          <w:szCs w:val="24"/>
          <w:lang w:eastAsia="en-US"/>
        </w:rPr>
        <w:t>содержания летучих низкомолекулярных кислот</w:t>
      </w:r>
      <w:r w:rsidRPr="00B103DC">
        <w:rPr>
          <w:rFonts w:ascii="Arial" w:hAnsi="Arial" w:cs="Arial"/>
          <w:sz w:val="24"/>
          <w:szCs w:val="24"/>
        </w:rPr>
        <w:t> – </w:t>
      </w:r>
      <w:r>
        <w:rPr>
          <w:rFonts w:ascii="Arial" w:hAnsi="Arial" w:cs="Arial"/>
          <w:sz w:val="24"/>
          <w:szCs w:val="24"/>
        </w:rPr>
        <w:t>6 ч,</w:t>
      </w:r>
    </w:p>
    <w:p w:rsidR="00B103DC" w:rsidRPr="00B103DC" w:rsidRDefault="00B103DC" w:rsidP="00B103DC">
      <w:pPr>
        <w:spacing w:line="336" w:lineRule="auto"/>
        <w:rPr>
          <w:rFonts w:ascii="Arial" w:hAnsi="Arial" w:cs="Arial"/>
          <w:sz w:val="24"/>
          <w:szCs w:val="24"/>
        </w:rPr>
      </w:pPr>
      <w:r w:rsidRPr="00B103DC">
        <w:rPr>
          <w:rFonts w:ascii="Arial" w:hAnsi="Arial" w:cs="Arial"/>
          <w:sz w:val="24"/>
          <w:szCs w:val="24"/>
        </w:rPr>
        <w:t xml:space="preserve">длительность окисления при определении </w:t>
      </w:r>
      <w:r>
        <w:rPr>
          <w:rFonts w:ascii="Arial" w:hAnsi="Arial" w:cs="Arial"/>
          <w:sz w:val="24"/>
          <w:szCs w:val="24"/>
        </w:rPr>
        <w:t xml:space="preserve">содержания </w:t>
      </w:r>
      <w:r w:rsidRPr="00B103DC">
        <w:rPr>
          <w:rFonts w:ascii="Arial" w:hAnsi="Arial" w:cs="Arial"/>
          <w:sz w:val="24"/>
          <w:szCs w:val="24"/>
        </w:rPr>
        <w:t>осадка и кислотного числа – 14 ч.</w:t>
      </w:r>
    </w:p>
    <w:p w:rsidR="00B103DC" w:rsidRDefault="00B103DC">
      <w:pPr>
        <w:spacing w:line="240" w:lineRule="auto"/>
        <w:ind w:firstLine="0"/>
        <w:rPr>
          <w:rStyle w:val="FontStyle40"/>
          <w:b/>
          <w:i w:val="0"/>
          <w:iCs w:val="0"/>
          <w:sz w:val="24"/>
          <w:szCs w:val="24"/>
          <w:lang w:eastAsia="en-US"/>
        </w:rPr>
      </w:pPr>
      <w:r>
        <w:rPr>
          <w:rStyle w:val="FontStyle40"/>
          <w:b/>
          <w:i w:val="0"/>
          <w:iCs w:val="0"/>
          <w:sz w:val="24"/>
          <w:szCs w:val="24"/>
          <w:lang w:eastAsia="en-US"/>
        </w:rPr>
        <w:br w:type="page"/>
      </w:r>
    </w:p>
    <w:p w:rsidR="00452533" w:rsidRPr="00452533" w:rsidRDefault="00966AAA" w:rsidP="00452533">
      <w:pPr>
        <w:jc w:val="both"/>
        <w:rPr>
          <w:rStyle w:val="FontStyle40"/>
          <w:b/>
          <w:i w:val="0"/>
          <w:iCs w:val="0"/>
          <w:sz w:val="24"/>
          <w:szCs w:val="24"/>
          <w:lang w:eastAsia="en-US"/>
        </w:rPr>
      </w:pPr>
      <w:r>
        <w:rPr>
          <w:rStyle w:val="FontStyle40"/>
          <w:b/>
          <w:i w:val="0"/>
          <w:iCs w:val="0"/>
          <w:sz w:val="24"/>
          <w:szCs w:val="24"/>
          <w:lang w:eastAsia="en-US"/>
        </w:rPr>
        <w:lastRenderedPageBreak/>
        <w:t>7</w:t>
      </w:r>
      <w:r w:rsidR="00452533" w:rsidRPr="00452533">
        <w:rPr>
          <w:rStyle w:val="FontStyle40"/>
          <w:b/>
          <w:i w:val="0"/>
          <w:iCs w:val="0"/>
          <w:sz w:val="24"/>
          <w:szCs w:val="24"/>
          <w:lang w:eastAsia="en-US"/>
        </w:rPr>
        <w:t>.</w:t>
      </w:r>
      <w:r>
        <w:rPr>
          <w:rStyle w:val="FontStyle40"/>
          <w:b/>
          <w:i w:val="0"/>
          <w:iCs w:val="0"/>
          <w:sz w:val="24"/>
          <w:szCs w:val="24"/>
          <w:lang w:eastAsia="en-US"/>
        </w:rPr>
        <w:t>3</w:t>
      </w:r>
      <w:r w:rsidR="00452533" w:rsidRPr="00452533">
        <w:rPr>
          <w:rStyle w:val="FontStyle40"/>
          <w:b/>
          <w:i w:val="0"/>
          <w:iCs w:val="0"/>
          <w:sz w:val="24"/>
          <w:szCs w:val="24"/>
          <w:lang w:eastAsia="en-US"/>
        </w:rPr>
        <w:t> </w:t>
      </w:r>
      <w:r w:rsidRPr="00966AAA">
        <w:rPr>
          <w:rStyle w:val="FontStyle40"/>
          <w:b/>
          <w:i w:val="0"/>
          <w:iCs w:val="0"/>
          <w:sz w:val="24"/>
          <w:szCs w:val="24"/>
          <w:lang w:eastAsia="en-US"/>
        </w:rPr>
        <w:t>Определение</w:t>
      </w:r>
      <w:r>
        <w:rPr>
          <w:rStyle w:val="FontStyle40"/>
          <w:b/>
          <w:i w:val="0"/>
          <w:iCs w:val="0"/>
          <w:sz w:val="24"/>
          <w:szCs w:val="24"/>
          <w:lang w:eastAsia="en-US"/>
        </w:rPr>
        <w:t xml:space="preserve"> прозрачност</w:t>
      </w:r>
      <w:r w:rsidR="000618C0">
        <w:rPr>
          <w:rStyle w:val="FontStyle40"/>
          <w:b/>
          <w:i w:val="0"/>
          <w:iCs w:val="0"/>
          <w:sz w:val="24"/>
          <w:szCs w:val="24"/>
          <w:lang w:eastAsia="en-US"/>
        </w:rPr>
        <w:t>и</w:t>
      </w:r>
    </w:p>
    <w:p w:rsidR="00A463FF" w:rsidRDefault="00A463FF" w:rsidP="00FD5840">
      <w:pPr>
        <w:jc w:val="both"/>
        <w:rPr>
          <w:rStyle w:val="FontStyle40"/>
          <w:i w:val="0"/>
          <w:sz w:val="24"/>
          <w:szCs w:val="24"/>
          <w:lang w:eastAsia="en-US"/>
        </w:rPr>
      </w:pPr>
      <w:r w:rsidRPr="00A463FF">
        <w:rPr>
          <w:rStyle w:val="FontStyle40"/>
          <w:i w:val="0"/>
          <w:sz w:val="24"/>
          <w:szCs w:val="24"/>
          <w:lang w:eastAsia="en-US"/>
        </w:rPr>
        <w:t>Сущность метода заключается в визуальной оценке прозрачности образца масла в проходящем свете.</w:t>
      </w:r>
    </w:p>
    <w:p w:rsidR="00A463FF" w:rsidRPr="00A463FF" w:rsidRDefault="00A463FF" w:rsidP="00FD5840">
      <w:pPr>
        <w:jc w:val="both"/>
        <w:rPr>
          <w:rStyle w:val="FontStyle40"/>
          <w:b/>
          <w:i w:val="0"/>
          <w:sz w:val="24"/>
          <w:szCs w:val="24"/>
          <w:lang w:eastAsia="en-US"/>
        </w:rPr>
      </w:pPr>
      <w:r w:rsidRPr="00A463FF">
        <w:rPr>
          <w:rStyle w:val="FontStyle40"/>
          <w:b/>
          <w:i w:val="0"/>
          <w:sz w:val="24"/>
          <w:szCs w:val="24"/>
          <w:lang w:eastAsia="en-US"/>
        </w:rPr>
        <w:t>7.3.1 Аппаратура, стеклянная лабораторная посуда и средства измерения</w:t>
      </w:r>
    </w:p>
    <w:p w:rsidR="00A463FF" w:rsidRPr="00A463FF" w:rsidRDefault="00A463FF" w:rsidP="00A463FF">
      <w:pPr>
        <w:jc w:val="both"/>
        <w:rPr>
          <w:rStyle w:val="FontStyle40"/>
          <w:i w:val="0"/>
          <w:sz w:val="24"/>
          <w:szCs w:val="24"/>
          <w:lang w:eastAsia="en-US"/>
        </w:rPr>
      </w:pPr>
      <w:r w:rsidRPr="00A463FF">
        <w:rPr>
          <w:rStyle w:val="FontStyle40"/>
          <w:i w:val="0"/>
          <w:sz w:val="24"/>
          <w:szCs w:val="24"/>
          <w:lang w:eastAsia="en-US"/>
        </w:rPr>
        <w:t xml:space="preserve">Пробирка стеклянная диаметром от 30 до 40 </w:t>
      </w:r>
      <w:r>
        <w:rPr>
          <w:rStyle w:val="FontStyle40"/>
          <w:i w:val="0"/>
          <w:sz w:val="24"/>
          <w:szCs w:val="24"/>
          <w:lang w:eastAsia="en-US"/>
        </w:rPr>
        <w:t xml:space="preserve">мм, оснащенная пробкой </w:t>
      </w:r>
      <w:r w:rsidR="00901F5F">
        <w:rPr>
          <w:rStyle w:val="FontStyle40"/>
          <w:i w:val="0"/>
          <w:sz w:val="24"/>
          <w:szCs w:val="24"/>
          <w:lang w:eastAsia="en-US"/>
        </w:rPr>
        <w:br/>
      </w:r>
      <w:r>
        <w:rPr>
          <w:rStyle w:val="FontStyle40"/>
          <w:i w:val="0"/>
          <w:sz w:val="24"/>
          <w:szCs w:val="24"/>
          <w:lang w:eastAsia="en-US"/>
        </w:rPr>
        <w:t>с от</w:t>
      </w:r>
      <w:r w:rsidRPr="00A463FF">
        <w:rPr>
          <w:rStyle w:val="FontStyle40"/>
          <w:i w:val="0"/>
          <w:sz w:val="24"/>
          <w:szCs w:val="24"/>
          <w:lang w:eastAsia="en-US"/>
        </w:rPr>
        <w:t>верстием.</w:t>
      </w:r>
    </w:p>
    <w:p w:rsidR="00A463FF" w:rsidRPr="00A463FF" w:rsidRDefault="00A463FF" w:rsidP="00A463FF">
      <w:pPr>
        <w:jc w:val="both"/>
        <w:rPr>
          <w:rStyle w:val="FontStyle40"/>
          <w:i w:val="0"/>
          <w:sz w:val="24"/>
          <w:szCs w:val="24"/>
          <w:lang w:eastAsia="en-US"/>
        </w:rPr>
      </w:pPr>
      <w:proofErr w:type="gramStart"/>
      <w:r w:rsidRPr="00A463FF">
        <w:rPr>
          <w:rStyle w:val="FontStyle40"/>
          <w:i w:val="0"/>
          <w:sz w:val="24"/>
          <w:szCs w:val="24"/>
          <w:lang w:eastAsia="en-US"/>
        </w:rPr>
        <w:t>Баня</w:t>
      </w:r>
      <w:proofErr w:type="gramEnd"/>
      <w:r w:rsidRPr="00A463FF">
        <w:rPr>
          <w:rStyle w:val="FontStyle40"/>
          <w:i w:val="0"/>
          <w:sz w:val="24"/>
          <w:szCs w:val="24"/>
          <w:lang w:eastAsia="en-US"/>
        </w:rPr>
        <w:t xml:space="preserve"> охлаждающая с диапазоном регулирования температуры от 5</w:t>
      </w:r>
      <w:r w:rsidR="00901F5F">
        <w:rPr>
          <w:rStyle w:val="FontStyle40"/>
          <w:i w:val="0"/>
          <w:sz w:val="24"/>
          <w:szCs w:val="24"/>
          <w:lang w:eastAsia="en-US"/>
        </w:rPr>
        <w:t> </w:t>
      </w:r>
      <w:r w:rsidRPr="00A463FF">
        <w:rPr>
          <w:rStyle w:val="FontStyle40"/>
          <w:i w:val="0"/>
          <w:sz w:val="24"/>
          <w:szCs w:val="24"/>
          <w:lang w:eastAsia="en-US"/>
        </w:rPr>
        <w:t xml:space="preserve">°С </w:t>
      </w:r>
      <w:r w:rsidR="00901F5F">
        <w:rPr>
          <w:rStyle w:val="FontStyle40"/>
          <w:i w:val="0"/>
          <w:sz w:val="24"/>
          <w:szCs w:val="24"/>
          <w:lang w:eastAsia="en-US"/>
        </w:rPr>
        <w:br/>
      </w:r>
      <w:r w:rsidRPr="00A463FF">
        <w:rPr>
          <w:rStyle w:val="FontStyle40"/>
          <w:i w:val="0"/>
          <w:sz w:val="24"/>
          <w:szCs w:val="24"/>
          <w:lang w:eastAsia="en-US"/>
        </w:rPr>
        <w:t>до 95</w:t>
      </w:r>
      <w:r w:rsidR="00901F5F">
        <w:rPr>
          <w:rStyle w:val="FontStyle40"/>
          <w:i w:val="0"/>
          <w:sz w:val="24"/>
          <w:szCs w:val="24"/>
          <w:lang w:eastAsia="en-US"/>
        </w:rPr>
        <w:t> </w:t>
      </w:r>
      <w:r w:rsidRPr="00A463FF">
        <w:rPr>
          <w:rStyle w:val="FontStyle40"/>
          <w:i w:val="0"/>
          <w:sz w:val="24"/>
          <w:szCs w:val="24"/>
          <w:lang w:eastAsia="en-US"/>
        </w:rPr>
        <w:t>°С.</w:t>
      </w:r>
    </w:p>
    <w:p w:rsidR="00A463FF" w:rsidRDefault="00A463FF" w:rsidP="00A463FF">
      <w:pPr>
        <w:jc w:val="both"/>
        <w:rPr>
          <w:rStyle w:val="FontStyle40"/>
          <w:i w:val="0"/>
          <w:sz w:val="24"/>
          <w:szCs w:val="24"/>
          <w:lang w:eastAsia="en-US"/>
        </w:rPr>
      </w:pPr>
      <w:r w:rsidRPr="00A463FF">
        <w:rPr>
          <w:rStyle w:val="FontStyle40"/>
          <w:i w:val="0"/>
          <w:sz w:val="24"/>
          <w:szCs w:val="24"/>
          <w:lang w:eastAsia="en-US"/>
        </w:rPr>
        <w:t>Стеклянный жидкостной термометр с н</w:t>
      </w:r>
      <w:r>
        <w:rPr>
          <w:rStyle w:val="FontStyle40"/>
          <w:i w:val="0"/>
          <w:sz w:val="24"/>
          <w:szCs w:val="24"/>
          <w:lang w:eastAsia="en-US"/>
        </w:rPr>
        <w:t>ижним номинальным пределом изме</w:t>
      </w:r>
      <w:r w:rsidRPr="00A463FF">
        <w:rPr>
          <w:rStyle w:val="FontStyle40"/>
          <w:i w:val="0"/>
          <w:sz w:val="24"/>
          <w:szCs w:val="24"/>
          <w:lang w:eastAsia="en-US"/>
        </w:rPr>
        <w:t>рения 0</w:t>
      </w:r>
      <w:r w:rsidR="00901F5F">
        <w:rPr>
          <w:rStyle w:val="FontStyle40"/>
          <w:i w:val="0"/>
          <w:sz w:val="24"/>
          <w:szCs w:val="24"/>
          <w:lang w:eastAsia="en-US"/>
        </w:rPr>
        <w:t> </w:t>
      </w:r>
      <w:r w:rsidRPr="00A463FF">
        <w:rPr>
          <w:rStyle w:val="FontStyle40"/>
          <w:i w:val="0"/>
          <w:sz w:val="24"/>
          <w:szCs w:val="24"/>
          <w:lang w:eastAsia="en-US"/>
        </w:rPr>
        <w:t>°С.</w:t>
      </w:r>
    </w:p>
    <w:p w:rsidR="00A463FF" w:rsidRPr="00A463FF" w:rsidRDefault="00A463FF" w:rsidP="00A463FF">
      <w:pPr>
        <w:jc w:val="both"/>
        <w:rPr>
          <w:rStyle w:val="FontStyle40"/>
          <w:b/>
          <w:i w:val="0"/>
          <w:sz w:val="24"/>
          <w:szCs w:val="24"/>
          <w:lang w:eastAsia="en-US"/>
        </w:rPr>
      </w:pPr>
      <w:r w:rsidRPr="00A463FF">
        <w:rPr>
          <w:rStyle w:val="FontStyle40"/>
          <w:b/>
          <w:i w:val="0"/>
          <w:sz w:val="24"/>
          <w:szCs w:val="24"/>
          <w:lang w:eastAsia="en-US"/>
        </w:rPr>
        <w:t>7.3.2 Проведение испытания</w:t>
      </w:r>
    </w:p>
    <w:p w:rsidR="00FD5840" w:rsidRPr="00FD5840" w:rsidRDefault="00A463FF" w:rsidP="00FD5840">
      <w:pPr>
        <w:jc w:val="both"/>
        <w:rPr>
          <w:rStyle w:val="FontStyle40"/>
          <w:i w:val="0"/>
          <w:sz w:val="24"/>
          <w:szCs w:val="24"/>
          <w:lang w:eastAsia="en-US"/>
        </w:rPr>
      </w:pPr>
      <w:r w:rsidRPr="00A463FF">
        <w:rPr>
          <w:rStyle w:val="FontStyle40"/>
          <w:i w:val="0"/>
          <w:sz w:val="24"/>
          <w:szCs w:val="24"/>
          <w:lang w:eastAsia="en-US"/>
        </w:rPr>
        <w:t>Выдерживают на воздухе образец испыту</w:t>
      </w:r>
      <w:r>
        <w:rPr>
          <w:rStyle w:val="FontStyle40"/>
          <w:i w:val="0"/>
          <w:sz w:val="24"/>
          <w:szCs w:val="24"/>
          <w:lang w:eastAsia="en-US"/>
        </w:rPr>
        <w:t>емого масла до достижения темпе</w:t>
      </w:r>
      <w:r w:rsidRPr="00A463FF">
        <w:rPr>
          <w:rStyle w:val="FontStyle40"/>
          <w:i w:val="0"/>
          <w:sz w:val="24"/>
          <w:szCs w:val="24"/>
          <w:lang w:eastAsia="en-US"/>
        </w:rPr>
        <w:t>ратуры окружающей среды. Наливают в пробирку</w:t>
      </w:r>
      <w:r>
        <w:rPr>
          <w:rStyle w:val="FontStyle40"/>
          <w:i w:val="0"/>
          <w:sz w:val="24"/>
          <w:szCs w:val="24"/>
          <w:lang w:eastAsia="en-US"/>
        </w:rPr>
        <w:t xml:space="preserve"> от 25 до 30 см</w:t>
      </w:r>
      <w:r w:rsidRPr="00A463FF">
        <w:rPr>
          <w:rStyle w:val="FontStyle40"/>
          <w:i w:val="0"/>
          <w:sz w:val="24"/>
          <w:szCs w:val="24"/>
          <w:vertAlign w:val="superscript"/>
          <w:lang w:eastAsia="en-US"/>
        </w:rPr>
        <w:t>3</w:t>
      </w:r>
      <w:r>
        <w:rPr>
          <w:rStyle w:val="FontStyle40"/>
          <w:i w:val="0"/>
          <w:sz w:val="24"/>
          <w:szCs w:val="24"/>
          <w:lang w:eastAsia="en-US"/>
        </w:rPr>
        <w:t xml:space="preserve"> испытуемого об</w:t>
      </w:r>
      <w:r w:rsidRPr="00A463FF">
        <w:rPr>
          <w:rStyle w:val="FontStyle40"/>
          <w:i w:val="0"/>
          <w:sz w:val="24"/>
          <w:szCs w:val="24"/>
          <w:lang w:eastAsia="en-US"/>
        </w:rPr>
        <w:t>разца масла. Закрывают пробирку пробкой с отверстием, через которое размещают термометр. Помещают пробирку в охлаждающу</w:t>
      </w:r>
      <w:r>
        <w:rPr>
          <w:rStyle w:val="FontStyle40"/>
          <w:i w:val="0"/>
          <w:sz w:val="24"/>
          <w:szCs w:val="24"/>
          <w:lang w:eastAsia="en-US"/>
        </w:rPr>
        <w:t>ю баню и выдерживают до достиже</w:t>
      </w:r>
      <w:r w:rsidRPr="00A463FF">
        <w:rPr>
          <w:rStyle w:val="FontStyle40"/>
          <w:i w:val="0"/>
          <w:sz w:val="24"/>
          <w:szCs w:val="24"/>
          <w:lang w:eastAsia="en-US"/>
        </w:rPr>
        <w:t>ния температуры испытуемого масла – 5 °С. Извлекают пробирку из охлаждающей бани и рассматривают в проходящем свете. Ес</w:t>
      </w:r>
      <w:r>
        <w:rPr>
          <w:rStyle w:val="FontStyle40"/>
          <w:i w:val="0"/>
          <w:sz w:val="24"/>
          <w:szCs w:val="24"/>
          <w:lang w:eastAsia="en-US"/>
        </w:rPr>
        <w:t>ли испытуемый образец масла про</w:t>
      </w:r>
      <w:r w:rsidRPr="00A463FF">
        <w:rPr>
          <w:rStyle w:val="FontStyle40"/>
          <w:i w:val="0"/>
          <w:sz w:val="24"/>
          <w:szCs w:val="24"/>
          <w:lang w:eastAsia="en-US"/>
        </w:rPr>
        <w:t>зрачный, то регистрируют результата испытания, как «выдерживает».</w:t>
      </w:r>
    </w:p>
    <w:p w:rsidR="00FD5840" w:rsidRPr="00FD5840" w:rsidRDefault="00D05C1F" w:rsidP="00F01EF2">
      <w:pPr>
        <w:jc w:val="both"/>
        <w:rPr>
          <w:rStyle w:val="FontStyle40"/>
          <w:b/>
          <w:i w:val="0"/>
          <w:iCs w:val="0"/>
          <w:sz w:val="24"/>
          <w:szCs w:val="24"/>
          <w:lang w:eastAsia="en-US"/>
        </w:rPr>
      </w:pPr>
      <w:r>
        <w:rPr>
          <w:rStyle w:val="FontStyle40"/>
          <w:b/>
          <w:i w:val="0"/>
          <w:iCs w:val="0"/>
          <w:sz w:val="24"/>
          <w:szCs w:val="24"/>
          <w:lang w:eastAsia="en-US"/>
        </w:rPr>
        <w:t>7</w:t>
      </w:r>
      <w:r w:rsidR="00FD5840" w:rsidRPr="00FD5840">
        <w:rPr>
          <w:rStyle w:val="FontStyle40"/>
          <w:b/>
          <w:i w:val="0"/>
          <w:iCs w:val="0"/>
          <w:sz w:val="24"/>
          <w:szCs w:val="24"/>
          <w:lang w:eastAsia="en-US"/>
        </w:rPr>
        <w:t>.</w:t>
      </w:r>
      <w:r>
        <w:rPr>
          <w:rStyle w:val="FontStyle40"/>
          <w:b/>
          <w:i w:val="0"/>
          <w:iCs w:val="0"/>
          <w:sz w:val="24"/>
          <w:szCs w:val="24"/>
          <w:lang w:eastAsia="en-US"/>
        </w:rPr>
        <w:t>4</w:t>
      </w:r>
      <w:r w:rsidR="00FD5840" w:rsidRPr="00FD5840">
        <w:rPr>
          <w:rStyle w:val="FontStyle40"/>
          <w:b/>
          <w:i w:val="0"/>
          <w:iCs w:val="0"/>
          <w:sz w:val="24"/>
          <w:szCs w:val="24"/>
          <w:lang w:eastAsia="en-US"/>
        </w:rPr>
        <w:t> </w:t>
      </w:r>
      <w:r w:rsidRPr="00D05C1F">
        <w:rPr>
          <w:rStyle w:val="FontStyle40"/>
          <w:b/>
          <w:i w:val="0"/>
          <w:iCs w:val="0"/>
          <w:sz w:val="24"/>
          <w:szCs w:val="24"/>
          <w:lang w:eastAsia="en-US"/>
        </w:rPr>
        <w:t xml:space="preserve">Определение </w:t>
      </w:r>
      <w:r>
        <w:rPr>
          <w:rStyle w:val="FontStyle40"/>
          <w:b/>
          <w:i w:val="0"/>
          <w:iCs w:val="0"/>
          <w:sz w:val="24"/>
          <w:szCs w:val="24"/>
          <w:lang w:eastAsia="en-US"/>
        </w:rPr>
        <w:t>т</w:t>
      </w:r>
      <w:r w:rsidRPr="00D05C1F">
        <w:rPr>
          <w:rStyle w:val="FontStyle40"/>
          <w:b/>
          <w:i w:val="0"/>
          <w:iCs w:val="0"/>
          <w:sz w:val="24"/>
          <w:szCs w:val="24"/>
          <w:lang w:eastAsia="en-US"/>
        </w:rPr>
        <w:t>ангенс</w:t>
      </w:r>
      <w:r>
        <w:rPr>
          <w:rStyle w:val="FontStyle40"/>
          <w:b/>
          <w:i w:val="0"/>
          <w:iCs w:val="0"/>
          <w:sz w:val="24"/>
          <w:szCs w:val="24"/>
          <w:lang w:eastAsia="en-US"/>
        </w:rPr>
        <w:t>а</w:t>
      </w:r>
      <w:r w:rsidRPr="00D05C1F">
        <w:rPr>
          <w:rStyle w:val="FontStyle40"/>
          <w:b/>
          <w:i w:val="0"/>
          <w:iCs w:val="0"/>
          <w:sz w:val="24"/>
          <w:szCs w:val="24"/>
          <w:lang w:eastAsia="en-US"/>
        </w:rPr>
        <w:t xml:space="preserve"> угла диэлектрических потерь</w:t>
      </w:r>
    </w:p>
    <w:p w:rsidR="005F67CB" w:rsidRDefault="00D05C1F" w:rsidP="00F01EF2">
      <w:pPr>
        <w:jc w:val="both"/>
        <w:rPr>
          <w:rStyle w:val="FontStyle40"/>
          <w:i w:val="0"/>
          <w:sz w:val="24"/>
          <w:szCs w:val="24"/>
          <w:lang w:eastAsia="en-US"/>
        </w:rPr>
      </w:pPr>
      <w:r w:rsidRPr="00D05C1F">
        <w:rPr>
          <w:rStyle w:val="FontStyle40"/>
          <w:i w:val="0"/>
          <w:sz w:val="24"/>
          <w:szCs w:val="24"/>
          <w:lang w:eastAsia="en-US"/>
        </w:rPr>
        <w:t xml:space="preserve">Тангенс угла диэлектрических потерь определяют </w:t>
      </w:r>
      <w:r w:rsidR="00A463FF" w:rsidRPr="00A463FF">
        <w:rPr>
          <w:rStyle w:val="FontStyle40"/>
          <w:i w:val="0"/>
          <w:sz w:val="24"/>
          <w:szCs w:val="24"/>
          <w:lang w:eastAsia="en-US"/>
        </w:rPr>
        <w:t>по ГОСТ</w:t>
      </w:r>
      <w:r w:rsidR="00901F5F">
        <w:rPr>
          <w:rStyle w:val="FontStyle40"/>
          <w:i w:val="0"/>
          <w:sz w:val="24"/>
          <w:szCs w:val="24"/>
          <w:lang w:eastAsia="en-US"/>
        </w:rPr>
        <w:t> </w:t>
      </w:r>
      <w:r w:rsidR="00A463FF" w:rsidRPr="00A463FF">
        <w:rPr>
          <w:rStyle w:val="FontStyle40"/>
          <w:i w:val="0"/>
          <w:sz w:val="24"/>
          <w:szCs w:val="24"/>
          <w:lang w:eastAsia="en-US"/>
        </w:rPr>
        <w:t>6581</w:t>
      </w:r>
      <w:r w:rsidR="00A463FF">
        <w:rPr>
          <w:rStyle w:val="FontStyle40"/>
          <w:i w:val="0"/>
          <w:sz w:val="24"/>
          <w:szCs w:val="24"/>
          <w:lang w:eastAsia="en-US"/>
        </w:rPr>
        <w:t xml:space="preserve">. </w:t>
      </w:r>
      <w:r w:rsidR="00A463FF" w:rsidRPr="00A463FF">
        <w:rPr>
          <w:rStyle w:val="FontStyle40"/>
          <w:i w:val="0"/>
          <w:sz w:val="24"/>
          <w:szCs w:val="24"/>
          <w:lang w:eastAsia="en-US"/>
        </w:rPr>
        <w:t>Подготовку пробы проводят одним из следующих способов:</w:t>
      </w:r>
    </w:p>
    <w:p w:rsidR="00D05C1F" w:rsidRDefault="00A463FF" w:rsidP="00F01EF2">
      <w:pPr>
        <w:jc w:val="both"/>
        <w:rPr>
          <w:rStyle w:val="FontStyle40"/>
          <w:i w:val="0"/>
          <w:sz w:val="24"/>
          <w:szCs w:val="24"/>
          <w:lang w:eastAsia="en-US"/>
        </w:rPr>
      </w:pPr>
      <w:r>
        <w:rPr>
          <w:rStyle w:val="FontStyle40"/>
          <w:i w:val="0"/>
          <w:sz w:val="24"/>
          <w:szCs w:val="24"/>
          <w:lang w:eastAsia="en-US"/>
        </w:rPr>
        <w:t>– </w:t>
      </w:r>
      <w:r w:rsidR="00D05C1F" w:rsidRPr="00D05C1F">
        <w:rPr>
          <w:rStyle w:val="FontStyle40"/>
          <w:i w:val="0"/>
          <w:sz w:val="24"/>
          <w:szCs w:val="24"/>
          <w:lang w:eastAsia="en-US"/>
        </w:rPr>
        <w:t>100 см</w:t>
      </w:r>
      <w:r w:rsidR="00D05C1F" w:rsidRPr="00D05C1F">
        <w:rPr>
          <w:rStyle w:val="FontStyle40"/>
          <w:i w:val="0"/>
          <w:sz w:val="24"/>
          <w:szCs w:val="24"/>
          <w:vertAlign w:val="superscript"/>
          <w:lang w:eastAsia="en-US"/>
        </w:rPr>
        <w:t>3</w:t>
      </w:r>
      <w:r w:rsidR="00D05C1F" w:rsidRPr="00D05C1F">
        <w:rPr>
          <w:rStyle w:val="FontStyle40"/>
          <w:i w:val="0"/>
          <w:sz w:val="24"/>
          <w:szCs w:val="24"/>
          <w:lang w:eastAsia="en-US"/>
        </w:rPr>
        <w:t xml:space="preserve"> масла выдерживают 30 мин при</w:t>
      </w:r>
      <w:r w:rsidR="006762C1">
        <w:rPr>
          <w:rStyle w:val="FontStyle40"/>
          <w:i w:val="0"/>
          <w:sz w:val="24"/>
          <w:szCs w:val="24"/>
          <w:lang w:eastAsia="en-US"/>
        </w:rPr>
        <w:t xml:space="preserve"> температуре</w:t>
      </w:r>
      <w:r w:rsidR="00D05C1F" w:rsidRPr="00D05C1F">
        <w:rPr>
          <w:rStyle w:val="FontStyle40"/>
          <w:i w:val="0"/>
          <w:sz w:val="24"/>
          <w:szCs w:val="24"/>
          <w:lang w:eastAsia="en-US"/>
        </w:rPr>
        <w:t xml:space="preserve"> 50 °С</w:t>
      </w:r>
      <w:r w:rsidR="006762C1">
        <w:rPr>
          <w:rStyle w:val="FontStyle40"/>
          <w:i w:val="0"/>
          <w:sz w:val="24"/>
          <w:szCs w:val="24"/>
          <w:lang w:eastAsia="en-US"/>
        </w:rPr>
        <w:t>,</w:t>
      </w:r>
      <w:r w:rsidR="00D05C1F" w:rsidRPr="00D05C1F">
        <w:rPr>
          <w:rStyle w:val="FontStyle40"/>
          <w:i w:val="0"/>
          <w:sz w:val="24"/>
          <w:szCs w:val="24"/>
          <w:lang w:eastAsia="en-US"/>
        </w:rPr>
        <w:t xml:space="preserve"> при остаточном давлении 666, 61 Па (5 мм рт. ст.) в сосуде со свободной поверхностью, </w:t>
      </w:r>
      <w:r w:rsidR="006762C1">
        <w:rPr>
          <w:rStyle w:val="FontStyle40"/>
          <w:i w:val="0"/>
          <w:sz w:val="24"/>
          <w:szCs w:val="24"/>
          <w:lang w:eastAsia="en-US"/>
        </w:rPr>
        <w:br/>
      </w:r>
      <w:r w:rsidR="00D05C1F" w:rsidRPr="00D05C1F">
        <w:rPr>
          <w:rStyle w:val="FontStyle40"/>
          <w:i w:val="0"/>
          <w:sz w:val="24"/>
          <w:szCs w:val="24"/>
          <w:lang w:eastAsia="en-US"/>
        </w:rPr>
        <w:t>равной 100 см</w:t>
      </w:r>
      <w:r w:rsidR="00D05C1F" w:rsidRPr="00D05C1F">
        <w:rPr>
          <w:rStyle w:val="FontStyle40"/>
          <w:i w:val="0"/>
          <w:sz w:val="24"/>
          <w:szCs w:val="24"/>
          <w:vertAlign w:val="superscript"/>
          <w:lang w:eastAsia="en-US"/>
        </w:rPr>
        <w:t>2</w:t>
      </w:r>
      <w:r w:rsidR="00D05C1F" w:rsidRPr="00D05C1F">
        <w:rPr>
          <w:rStyle w:val="FontStyle40"/>
          <w:i w:val="0"/>
          <w:sz w:val="24"/>
          <w:szCs w:val="24"/>
          <w:lang w:eastAsia="en-US"/>
        </w:rPr>
        <w:t xml:space="preserve">; </w:t>
      </w:r>
    </w:p>
    <w:p w:rsidR="00D05C1F" w:rsidRDefault="00A463FF" w:rsidP="00F01EF2">
      <w:pPr>
        <w:jc w:val="both"/>
        <w:rPr>
          <w:rStyle w:val="FontStyle40"/>
          <w:i w:val="0"/>
          <w:sz w:val="24"/>
          <w:szCs w:val="24"/>
          <w:lang w:eastAsia="en-US"/>
        </w:rPr>
      </w:pPr>
      <w:r>
        <w:rPr>
          <w:rStyle w:val="FontStyle40"/>
          <w:i w:val="0"/>
          <w:sz w:val="24"/>
          <w:szCs w:val="24"/>
          <w:lang w:eastAsia="en-US"/>
        </w:rPr>
        <w:t>– </w:t>
      </w:r>
      <w:r w:rsidR="00D05C1F" w:rsidRPr="00D05C1F">
        <w:rPr>
          <w:rStyle w:val="FontStyle40"/>
          <w:i w:val="0"/>
          <w:sz w:val="24"/>
          <w:szCs w:val="24"/>
          <w:lang w:eastAsia="en-US"/>
        </w:rPr>
        <w:t xml:space="preserve">масло выдерживают в кристаллизаторе, помещенном в эксикатор </w:t>
      </w:r>
      <w:r w:rsidR="00901F5F">
        <w:rPr>
          <w:rStyle w:val="FontStyle40"/>
          <w:i w:val="0"/>
          <w:sz w:val="24"/>
          <w:szCs w:val="24"/>
          <w:lang w:eastAsia="en-US"/>
        </w:rPr>
        <w:br/>
      </w:r>
      <w:r w:rsidR="00D05C1F" w:rsidRPr="00D05C1F">
        <w:rPr>
          <w:rStyle w:val="FontStyle40"/>
          <w:i w:val="0"/>
          <w:sz w:val="24"/>
          <w:szCs w:val="24"/>
          <w:lang w:eastAsia="en-US"/>
        </w:rPr>
        <w:t xml:space="preserve">с прокаленным хлористым кальцием, не менее 12 ч при толщине слоя масла </w:t>
      </w:r>
      <w:r w:rsidR="00901F5F">
        <w:rPr>
          <w:rStyle w:val="FontStyle40"/>
          <w:i w:val="0"/>
          <w:sz w:val="24"/>
          <w:szCs w:val="24"/>
          <w:lang w:eastAsia="en-US"/>
        </w:rPr>
        <w:br/>
      </w:r>
      <w:r w:rsidR="00D05C1F" w:rsidRPr="00D05C1F">
        <w:rPr>
          <w:rStyle w:val="FontStyle40"/>
          <w:i w:val="0"/>
          <w:sz w:val="24"/>
          <w:szCs w:val="24"/>
          <w:lang w:eastAsia="en-US"/>
        </w:rPr>
        <w:t xml:space="preserve">не более 10 мм. </w:t>
      </w:r>
    </w:p>
    <w:p w:rsidR="00D05C1F" w:rsidRDefault="00A463FF" w:rsidP="00F01EF2">
      <w:pPr>
        <w:jc w:val="both"/>
        <w:rPr>
          <w:rStyle w:val="FontStyle40"/>
          <w:i w:val="0"/>
          <w:sz w:val="24"/>
          <w:szCs w:val="24"/>
          <w:lang w:eastAsia="en-US"/>
        </w:rPr>
      </w:pPr>
      <w:r w:rsidRPr="00A463FF">
        <w:rPr>
          <w:rStyle w:val="FontStyle40"/>
          <w:i w:val="0"/>
          <w:sz w:val="24"/>
          <w:szCs w:val="24"/>
          <w:lang w:eastAsia="en-US"/>
        </w:rPr>
        <w:t>При разногласиях, возникающих при оценке качества продукции, подготовку масла перед определением тангенса угла диэлектрических потерь проводят первым способом.</w:t>
      </w:r>
    </w:p>
    <w:p w:rsidR="000618C0" w:rsidRPr="00A344AF" w:rsidRDefault="000618C0" w:rsidP="000618C0">
      <w:pPr>
        <w:tabs>
          <w:tab w:val="left" w:pos="540"/>
        </w:tabs>
        <w:spacing w:before="240" w:line="33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9 </w:t>
      </w:r>
      <w:r w:rsidRPr="00A344AF">
        <w:rPr>
          <w:rFonts w:ascii="Arial" w:hAnsi="Arial" w:cs="Arial"/>
          <w:b/>
          <w:szCs w:val="28"/>
        </w:rPr>
        <w:t>Транспортирование и хранение</w:t>
      </w:r>
    </w:p>
    <w:p w:rsidR="000618C0" w:rsidRPr="000618C0" w:rsidRDefault="000618C0" w:rsidP="000618C0">
      <w:pPr>
        <w:jc w:val="both"/>
        <w:rPr>
          <w:rStyle w:val="FontStyle40"/>
          <w:i w:val="0"/>
          <w:sz w:val="24"/>
          <w:szCs w:val="24"/>
          <w:lang w:eastAsia="en-US"/>
        </w:rPr>
      </w:pPr>
      <w:r w:rsidRPr="000618C0">
        <w:rPr>
          <w:rStyle w:val="FontStyle40"/>
          <w:i w:val="0"/>
          <w:sz w:val="24"/>
          <w:szCs w:val="24"/>
          <w:lang w:eastAsia="en-US"/>
        </w:rPr>
        <w:t>Транспортирование и хранение масел – по ГОСТ 1510.</w:t>
      </w:r>
    </w:p>
    <w:p w:rsidR="000618C0" w:rsidRPr="00A344AF" w:rsidRDefault="000618C0" w:rsidP="000618C0">
      <w:pPr>
        <w:keepNext/>
        <w:tabs>
          <w:tab w:val="left" w:pos="540"/>
        </w:tabs>
        <w:spacing w:before="240" w:line="33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lastRenderedPageBreak/>
        <w:t>10 </w:t>
      </w:r>
      <w:r w:rsidRPr="00A344AF">
        <w:rPr>
          <w:rFonts w:ascii="Arial" w:hAnsi="Arial" w:cs="Arial"/>
          <w:b/>
          <w:szCs w:val="28"/>
        </w:rPr>
        <w:t>Гарантии изготовителя</w:t>
      </w:r>
    </w:p>
    <w:p w:rsidR="000618C0" w:rsidRPr="000618C0" w:rsidRDefault="000618C0" w:rsidP="000618C0">
      <w:pPr>
        <w:jc w:val="both"/>
        <w:rPr>
          <w:rStyle w:val="FontStyle40"/>
          <w:i w:val="0"/>
          <w:sz w:val="24"/>
          <w:szCs w:val="24"/>
          <w:lang w:eastAsia="en-US"/>
        </w:rPr>
      </w:pPr>
      <w:r w:rsidRPr="000618C0">
        <w:rPr>
          <w:rStyle w:val="FontStyle40"/>
          <w:i w:val="0"/>
          <w:sz w:val="24"/>
          <w:szCs w:val="24"/>
          <w:lang w:eastAsia="en-US"/>
        </w:rPr>
        <w:t>10.1 Изготовите</w:t>
      </w:r>
      <w:r w:rsidR="00745DF8">
        <w:rPr>
          <w:rStyle w:val="FontStyle40"/>
          <w:i w:val="0"/>
          <w:sz w:val="24"/>
          <w:szCs w:val="24"/>
          <w:lang w:eastAsia="en-US"/>
        </w:rPr>
        <w:t>ль гарантирует соответствие мас</w:t>
      </w:r>
      <w:r w:rsidRPr="000618C0">
        <w:rPr>
          <w:rStyle w:val="FontStyle40"/>
          <w:i w:val="0"/>
          <w:sz w:val="24"/>
          <w:szCs w:val="24"/>
          <w:lang w:eastAsia="en-US"/>
        </w:rPr>
        <w:t>л</w:t>
      </w:r>
      <w:r w:rsidR="00745DF8">
        <w:rPr>
          <w:rStyle w:val="FontStyle40"/>
          <w:i w:val="0"/>
          <w:sz w:val="24"/>
          <w:szCs w:val="24"/>
          <w:lang w:eastAsia="en-US"/>
        </w:rPr>
        <w:t>а</w:t>
      </w:r>
      <w:r w:rsidRPr="000618C0">
        <w:rPr>
          <w:rStyle w:val="FontStyle40"/>
          <w:i w:val="0"/>
          <w:sz w:val="24"/>
          <w:szCs w:val="24"/>
          <w:lang w:eastAsia="en-US"/>
        </w:rPr>
        <w:t xml:space="preserve"> положениям настоящего стандарта при соблюдении условий хранения и транспортирования.</w:t>
      </w:r>
    </w:p>
    <w:p w:rsidR="000618C0" w:rsidRPr="000618C0" w:rsidRDefault="00745DF8" w:rsidP="000618C0">
      <w:pPr>
        <w:jc w:val="both"/>
        <w:rPr>
          <w:rStyle w:val="FontStyle40"/>
          <w:i w:val="0"/>
          <w:sz w:val="24"/>
          <w:szCs w:val="24"/>
          <w:lang w:eastAsia="en-US"/>
        </w:rPr>
      </w:pPr>
      <w:r>
        <w:rPr>
          <w:rStyle w:val="FontStyle40"/>
          <w:i w:val="0"/>
          <w:sz w:val="24"/>
          <w:szCs w:val="24"/>
          <w:lang w:eastAsia="en-US"/>
        </w:rPr>
        <w:t>10.2 Срок хранения мас</w:t>
      </w:r>
      <w:r w:rsidR="000618C0" w:rsidRPr="000618C0">
        <w:rPr>
          <w:rStyle w:val="FontStyle40"/>
          <w:i w:val="0"/>
          <w:sz w:val="24"/>
          <w:szCs w:val="24"/>
          <w:lang w:eastAsia="en-US"/>
        </w:rPr>
        <w:t>л</w:t>
      </w:r>
      <w:r>
        <w:rPr>
          <w:rStyle w:val="FontStyle40"/>
          <w:i w:val="0"/>
          <w:sz w:val="24"/>
          <w:szCs w:val="24"/>
          <w:lang w:eastAsia="en-US"/>
        </w:rPr>
        <w:t>а</w:t>
      </w:r>
      <w:r w:rsidR="000618C0" w:rsidRPr="000618C0">
        <w:rPr>
          <w:rStyle w:val="FontStyle40"/>
          <w:i w:val="0"/>
          <w:sz w:val="24"/>
          <w:szCs w:val="24"/>
          <w:lang w:eastAsia="en-US"/>
        </w:rPr>
        <w:t> – пять лет со дня изготовления.</w:t>
      </w:r>
    </w:p>
    <w:p w:rsidR="00726BD4" w:rsidRPr="003F292C" w:rsidRDefault="000618C0" w:rsidP="000618C0">
      <w:pPr>
        <w:jc w:val="both"/>
        <w:rPr>
          <w:rStyle w:val="FontStyle40"/>
          <w:i w:val="0"/>
          <w:sz w:val="24"/>
          <w:szCs w:val="24"/>
          <w:lang w:eastAsia="en-US"/>
        </w:rPr>
      </w:pPr>
      <w:r w:rsidRPr="000618C0">
        <w:rPr>
          <w:rStyle w:val="FontStyle40"/>
          <w:i w:val="0"/>
          <w:sz w:val="24"/>
          <w:szCs w:val="24"/>
          <w:lang w:eastAsia="en-US"/>
        </w:rPr>
        <w:t>10.3 По истечении срока хр</w:t>
      </w:r>
      <w:r w:rsidR="00745DF8">
        <w:rPr>
          <w:rStyle w:val="FontStyle40"/>
          <w:i w:val="0"/>
          <w:sz w:val="24"/>
          <w:szCs w:val="24"/>
          <w:lang w:eastAsia="en-US"/>
        </w:rPr>
        <w:t>анения решение о применении мас</w:t>
      </w:r>
      <w:r w:rsidRPr="000618C0">
        <w:rPr>
          <w:rStyle w:val="FontStyle40"/>
          <w:i w:val="0"/>
          <w:sz w:val="24"/>
          <w:szCs w:val="24"/>
          <w:lang w:eastAsia="en-US"/>
        </w:rPr>
        <w:t>л</w:t>
      </w:r>
      <w:r w:rsidR="00745DF8">
        <w:rPr>
          <w:rStyle w:val="FontStyle40"/>
          <w:i w:val="0"/>
          <w:sz w:val="24"/>
          <w:szCs w:val="24"/>
          <w:lang w:eastAsia="en-US"/>
        </w:rPr>
        <w:t>а</w:t>
      </w:r>
      <w:r w:rsidRPr="000618C0">
        <w:rPr>
          <w:rStyle w:val="FontStyle40"/>
          <w:i w:val="0"/>
          <w:sz w:val="24"/>
          <w:szCs w:val="24"/>
          <w:lang w:eastAsia="en-US"/>
        </w:rPr>
        <w:t xml:space="preserve"> принимают по результатам испытания на соответствие требованиям настоящего стандарта.</w:t>
      </w:r>
    </w:p>
    <w:p w:rsidR="0059718C" w:rsidRPr="0059718C" w:rsidRDefault="0059718C" w:rsidP="0059718C">
      <w:pPr>
        <w:keepNext/>
        <w:pageBreakBefore/>
        <w:overflowPunct w:val="0"/>
        <w:autoSpaceDE w:val="0"/>
        <w:autoSpaceDN w:val="0"/>
        <w:adjustRightInd w:val="0"/>
        <w:ind w:firstLine="0"/>
        <w:jc w:val="center"/>
        <w:outlineLvl w:val="0"/>
        <w:rPr>
          <w:rFonts w:ascii="Arial" w:hAnsi="Arial" w:cs="Arial"/>
          <w:b/>
          <w:bCs/>
          <w:color w:val="000000"/>
          <w:kern w:val="32"/>
          <w:sz w:val="24"/>
          <w:szCs w:val="24"/>
          <w:lang w:eastAsia="x-none"/>
        </w:rPr>
      </w:pPr>
      <w:r w:rsidRPr="0059718C">
        <w:rPr>
          <w:rFonts w:ascii="Arial" w:hAnsi="Arial" w:cs="Arial"/>
          <w:b/>
          <w:bCs/>
          <w:color w:val="000000"/>
          <w:kern w:val="32"/>
          <w:sz w:val="24"/>
          <w:szCs w:val="24"/>
          <w:lang w:eastAsia="x-none"/>
        </w:rPr>
        <w:lastRenderedPageBreak/>
        <w:t>Приложение А</w:t>
      </w:r>
      <w:r w:rsidRPr="0059718C">
        <w:rPr>
          <w:rFonts w:ascii="Arial" w:hAnsi="Arial" w:cs="Arial"/>
          <w:b/>
          <w:bCs/>
          <w:color w:val="000000"/>
          <w:kern w:val="32"/>
          <w:sz w:val="24"/>
          <w:szCs w:val="24"/>
          <w:lang w:eastAsia="x-none"/>
        </w:rPr>
        <w:br/>
        <w:t>(справочное)</w:t>
      </w:r>
      <w:r w:rsidRPr="0059718C">
        <w:rPr>
          <w:rFonts w:ascii="Arial" w:hAnsi="Arial" w:cs="Arial"/>
          <w:b/>
          <w:bCs/>
          <w:color w:val="000000"/>
          <w:kern w:val="32"/>
          <w:sz w:val="24"/>
          <w:szCs w:val="24"/>
          <w:lang w:eastAsia="x-none"/>
        </w:rPr>
        <w:br/>
        <w:t xml:space="preserve">Информация о применяемых технических регламентах </w:t>
      </w:r>
    </w:p>
    <w:p w:rsidR="0059718C" w:rsidRPr="0059718C" w:rsidRDefault="0059718C" w:rsidP="0059718C">
      <w:pPr>
        <w:keepNext/>
        <w:overflowPunct w:val="0"/>
        <w:autoSpaceDE w:val="0"/>
        <w:autoSpaceDN w:val="0"/>
        <w:adjustRightInd w:val="0"/>
        <w:ind w:firstLine="0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r w:rsidRPr="0059718C">
        <w:rPr>
          <w:rFonts w:ascii="Arial" w:hAnsi="Arial" w:cs="Arial"/>
          <w:bCs/>
          <w:color w:val="000000"/>
          <w:spacing w:val="40"/>
          <w:kern w:val="32"/>
          <w:sz w:val="24"/>
          <w:szCs w:val="24"/>
          <w:lang w:eastAsia="x-none"/>
        </w:rPr>
        <w:t>Таблица</w:t>
      </w:r>
      <w:r w:rsidRPr="0059718C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 xml:space="preserve"> А.1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4"/>
        <w:gridCol w:w="2483"/>
      </w:tblGrid>
      <w:tr w:rsidR="0059718C" w:rsidRPr="0059718C" w:rsidTr="00CE0463">
        <w:trPr>
          <w:trHeight w:val="15"/>
        </w:trPr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9718C" w:rsidRPr="0059718C" w:rsidRDefault="0059718C" w:rsidP="0059718C">
            <w:pPr>
              <w:tabs>
                <w:tab w:val="left" w:pos="6379"/>
              </w:tabs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1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Технический регламент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9718C" w:rsidRPr="0059718C" w:rsidRDefault="0059718C" w:rsidP="0059718C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1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Государство-</w:t>
            </w:r>
            <w:r w:rsidRPr="005971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br/>
              <w:t xml:space="preserve">член Евразийского экономического </w:t>
            </w:r>
            <w:r w:rsidRPr="005971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br/>
              <w:t>союза</w:t>
            </w:r>
          </w:p>
        </w:tc>
      </w:tr>
      <w:tr w:rsidR="0059718C" w:rsidRPr="009E7FAF" w:rsidTr="00CE0463">
        <w:trPr>
          <w:trHeight w:val="1549"/>
        </w:trPr>
        <w:tc>
          <w:tcPr>
            <w:tcW w:w="71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9718C" w:rsidRPr="0059718C" w:rsidRDefault="0059718C" w:rsidP="0059718C">
            <w:pPr>
              <w:spacing w:line="276" w:lineRule="auto"/>
              <w:ind w:firstLine="21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5971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ТР ТС 030/2012 Технический регламент Таможенного союза «О требованиях к смазочным материалам, маслам и специальным жидкостям» </w:t>
            </w:r>
          </w:p>
        </w:tc>
        <w:tc>
          <w:tcPr>
            <w:tcW w:w="24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8C" w:rsidRPr="0059718C" w:rsidRDefault="0059718C" w:rsidP="0059718C">
            <w:pPr>
              <w:spacing w:line="276" w:lineRule="auto"/>
              <w:ind w:firstLine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59718C"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  <w:t>AM, BY, KZ, KG, RU</w:t>
            </w:r>
          </w:p>
        </w:tc>
      </w:tr>
      <w:tr w:rsidR="0059718C" w:rsidRPr="009E7FAF" w:rsidTr="00CE0463">
        <w:trPr>
          <w:trHeight w:val="1208"/>
        </w:trPr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59718C" w:rsidRPr="0059718C" w:rsidRDefault="009E7FAF" w:rsidP="0059718C">
            <w:pPr>
              <w:spacing w:line="276" w:lineRule="auto"/>
              <w:ind w:firstLine="21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hyperlink r:id="rId14" w:anchor="64U0IK" w:history="1">
              <w:r w:rsidR="0059718C" w:rsidRPr="0059718C">
                <w:rPr>
                  <w:rFonts w:ascii="Arial" w:hAnsi="Arial" w:cs="Arial"/>
                  <w:color w:val="000000"/>
                  <w:sz w:val="24"/>
                  <w:szCs w:val="24"/>
                  <w:lang w:eastAsia="en-US"/>
                </w:rPr>
                <w:t>ТР ТС 005/2011</w:t>
              </w:r>
            </w:hyperlink>
            <w:r w:rsidR="0059718C" w:rsidRPr="0059718C"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  <w:t> </w:t>
            </w:r>
            <w:r w:rsidR="0059718C" w:rsidRPr="005971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Технический регламент Таможенного союза «</w:t>
            </w:r>
            <w:hyperlink r:id="rId15" w:history="1">
              <w:r w:rsidR="0059718C" w:rsidRPr="0059718C">
                <w:rPr>
                  <w:rFonts w:ascii="Arial" w:hAnsi="Arial" w:cs="Arial"/>
                  <w:color w:val="000000"/>
                  <w:sz w:val="24"/>
                  <w:szCs w:val="24"/>
                  <w:lang w:eastAsia="en-US"/>
                </w:rPr>
                <w:t>О безопасности упаковки</w:t>
              </w:r>
            </w:hyperlink>
            <w:r w:rsidR="0059718C" w:rsidRPr="005971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18C" w:rsidRPr="0059718C" w:rsidRDefault="0059718C" w:rsidP="0059718C">
            <w:pPr>
              <w:spacing w:line="276" w:lineRule="auto"/>
              <w:ind w:firstLine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59718C"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  <w:t>AM, BY, KZ, KG, RU</w:t>
            </w:r>
          </w:p>
        </w:tc>
      </w:tr>
    </w:tbl>
    <w:p w:rsidR="0059718C" w:rsidRPr="0059718C" w:rsidRDefault="0059718C" w:rsidP="0059718C">
      <w:pPr>
        <w:autoSpaceDE w:val="0"/>
        <w:autoSpaceDN w:val="0"/>
        <w:adjustRightInd w:val="0"/>
        <w:ind w:firstLine="0"/>
        <w:rPr>
          <w:rFonts w:ascii="Arial" w:hAnsi="Arial" w:cs="Arial"/>
          <w:sz w:val="24"/>
          <w:szCs w:val="24"/>
          <w:lang w:val="en-US"/>
        </w:rPr>
      </w:pPr>
    </w:p>
    <w:p w:rsidR="0059718C" w:rsidRPr="0059718C" w:rsidRDefault="0059718C" w:rsidP="0059718C">
      <w:pPr>
        <w:pageBreakBefore/>
        <w:spacing w:before="240" w:after="240"/>
        <w:ind w:firstLine="0"/>
        <w:jc w:val="center"/>
        <w:rPr>
          <w:rFonts w:ascii="Arial" w:hAnsi="Arial" w:cs="Arial"/>
          <w:b/>
          <w:szCs w:val="28"/>
        </w:rPr>
      </w:pPr>
      <w:r w:rsidRPr="0059718C">
        <w:rPr>
          <w:rFonts w:ascii="Arial" w:hAnsi="Arial" w:cs="Arial"/>
          <w:b/>
          <w:szCs w:val="28"/>
        </w:rPr>
        <w:lastRenderedPageBreak/>
        <w:t>Библиография</w:t>
      </w: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036"/>
      </w:tblGrid>
      <w:tr w:rsidR="0059718C" w:rsidRPr="0059718C" w:rsidTr="00CE0463">
        <w:tc>
          <w:tcPr>
            <w:tcW w:w="817" w:type="dxa"/>
          </w:tcPr>
          <w:p w:rsidR="0059718C" w:rsidRPr="0059718C" w:rsidRDefault="0059718C" w:rsidP="0059718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9718C">
              <w:rPr>
                <w:rFonts w:ascii="Arial" w:hAnsi="Arial" w:cs="Arial"/>
                <w:sz w:val="24"/>
                <w:szCs w:val="24"/>
                <w:lang w:val="en-US"/>
              </w:rPr>
              <w:t>[</w:t>
            </w:r>
            <w:r w:rsidRPr="0059718C">
              <w:rPr>
                <w:rFonts w:ascii="Arial" w:hAnsi="Arial" w:cs="Arial"/>
                <w:sz w:val="24"/>
                <w:szCs w:val="24"/>
              </w:rPr>
              <w:t>1</w:t>
            </w:r>
            <w:r w:rsidRPr="0059718C">
              <w:rPr>
                <w:rFonts w:ascii="Arial" w:hAnsi="Arial" w:cs="Arial"/>
                <w:sz w:val="24"/>
                <w:szCs w:val="24"/>
                <w:lang w:val="en-US"/>
              </w:rPr>
              <w:t>]</w:t>
            </w:r>
          </w:p>
        </w:tc>
        <w:tc>
          <w:tcPr>
            <w:tcW w:w="9036" w:type="dxa"/>
          </w:tcPr>
          <w:p w:rsidR="0059718C" w:rsidRPr="0059718C" w:rsidRDefault="0059718C" w:rsidP="0059718C">
            <w:pPr>
              <w:spacing w:after="12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718C">
              <w:rPr>
                <w:rFonts w:ascii="Arial" w:hAnsi="Arial" w:cs="Arial"/>
                <w:sz w:val="24"/>
                <w:szCs w:val="24"/>
              </w:rPr>
              <w:t>Рекомендации ООН по перевозке опасных грузов. Типовые правила (ST/SG/AC.10/1/Rev.21)</w:t>
            </w:r>
          </w:p>
        </w:tc>
      </w:tr>
    </w:tbl>
    <w:p w:rsidR="0059718C" w:rsidRDefault="0059718C" w:rsidP="00A55C1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E41C5D" w:rsidRDefault="00085A4E" w:rsidP="00A55C1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53"/>
      </w:tblGrid>
      <w:tr w:rsidR="00546455" w:rsidRPr="00E41C5D" w:rsidTr="009B5E9D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2DCC" w:rsidRPr="00D12DCC" w:rsidRDefault="00546455" w:rsidP="00D12DCC">
            <w:pPr>
              <w:pageBreakBefore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12DCC">
              <w:rPr>
                <w:rFonts w:ascii="Arial" w:hAnsi="Arial" w:cs="Arial"/>
                <w:sz w:val="24"/>
                <w:szCs w:val="24"/>
              </w:rPr>
              <w:lastRenderedPageBreak/>
              <w:t xml:space="preserve">УДК </w:t>
            </w:r>
            <w:r w:rsidR="00F24432" w:rsidRPr="00D12DCC">
              <w:rPr>
                <w:rFonts w:ascii="Arial" w:hAnsi="Arial" w:cs="Arial"/>
                <w:sz w:val="24"/>
                <w:szCs w:val="24"/>
              </w:rPr>
              <w:t>665.</w:t>
            </w:r>
            <w:r w:rsidR="00076E94" w:rsidRPr="00D12DCC">
              <w:rPr>
                <w:rFonts w:ascii="Arial" w:hAnsi="Arial" w:cs="Arial"/>
                <w:sz w:val="24"/>
                <w:szCs w:val="24"/>
              </w:rPr>
              <w:t>7</w:t>
            </w:r>
            <w:r w:rsidR="00074989" w:rsidRPr="00D12DCC">
              <w:rPr>
                <w:rFonts w:ascii="Arial" w:hAnsi="Arial" w:cs="Arial"/>
                <w:sz w:val="24"/>
                <w:szCs w:val="24"/>
              </w:rPr>
              <w:t>:</w:t>
            </w:r>
            <w:r w:rsidR="00D12DCC" w:rsidRPr="00D12DCC">
              <w:rPr>
                <w:rFonts w:ascii="Arial" w:hAnsi="Arial" w:cs="Arial"/>
                <w:sz w:val="24"/>
                <w:szCs w:val="24"/>
              </w:rPr>
              <w:t xml:space="preserve"> 621.315.615.2:006.354                                                                    МКС 75.100</w:t>
            </w:r>
          </w:p>
          <w:p w:rsidR="000E03E2" w:rsidRPr="0060450C" w:rsidRDefault="00D12DCC" w:rsidP="004C6D57">
            <w:pPr>
              <w:pageBreakBefore/>
              <w:ind w:firstLine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12DCC">
              <w:rPr>
                <w:rFonts w:ascii="Arial" w:hAnsi="Arial" w:cs="Arial"/>
                <w:sz w:val="24"/>
                <w:szCs w:val="24"/>
              </w:rPr>
              <w:t>Ключевые слова: трансформаторн</w:t>
            </w:r>
            <w:r w:rsidR="004C6D57">
              <w:rPr>
                <w:rFonts w:ascii="Arial" w:hAnsi="Arial" w:cs="Arial"/>
                <w:sz w:val="24"/>
                <w:szCs w:val="24"/>
              </w:rPr>
              <w:t>ое</w:t>
            </w:r>
            <w:r w:rsidRPr="00D12DCC">
              <w:rPr>
                <w:rFonts w:ascii="Arial" w:hAnsi="Arial" w:cs="Arial"/>
                <w:sz w:val="24"/>
                <w:szCs w:val="24"/>
              </w:rPr>
              <w:t xml:space="preserve"> масл</w:t>
            </w:r>
            <w:r w:rsidR="004C6D57">
              <w:rPr>
                <w:rFonts w:ascii="Arial" w:hAnsi="Arial" w:cs="Arial"/>
                <w:sz w:val="24"/>
                <w:szCs w:val="24"/>
              </w:rPr>
              <w:t>о селективной очистки</w:t>
            </w:r>
            <w:r w:rsidRPr="00D12DCC">
              <w:rPr>
                <w:rFonts w:ascii="Arial" w:hAnsi="Arial" w:cs="Arial"/>
                <w:sz w:val="24"/>
                <w:szCs w:val="24"/>
              </w:rPr>
              <w:t>, технические условия</w:t>
            </w:r>
          </w:p>
        </w:tc>
      </w:tr>
    </w:tbl>
    <w:p w:rsidR="00546455" w:rsidRPr="00546455" w:rsidRDefault="00546455" w:rsidP="00546455">
      <w:pPr>
        <w:ind w:firstLine="142"/>
        <w:rPr>
          <w:rFonts w:ascii="Arial" w:hAnsi="Arial" w:cs="Arial"/>
          <w:sz w:val="24"/>
          <w:szCs w:val="24"/>
        </w:rPr>
      </w:pPr>
    </w:p>
    <w:p w:rsidR="00546455" w:rsidRPr="00546455" w:rsidRDefault="00546455" w:rsidP="00546455">
      <w:pPr>
        <w:ind w:firstLine="142"/>
        <w:rPr>
          <w:rFonts w:ascii="Arial" w:hAnsi="Arial" w:cs="Arial"/>
          <w:sz w:val="24"/>
          <w:szCs w:val="24"/>
        </w:rPr>
      </w:pPr>
    </w:p>
    <w:p w:rsidR="00546455" w:rsidRPr="00546455" w:rsidRDefault="00546455" w:rsidP="00546455">
      <w:pPr>
        <w:ind w:firstLine="142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72"/>
        <w:gridCol w:w="4781"/>
      </w:tblGrid>
      <w:tr w:rsidR="00546455" w:rsidRPr="00546455" w:rsidTr="00C652A4">
        <w:tc>
          <w:tcPr>
            <w:tcW w:w="2574" w:type="pct"/>
          </w:tcPr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46455">
              <w:rPr>
                <w:rFonts w:ascii="Arial" w:hAnsi="Arial" w:cs="Arial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546455">
              <w:rPr>
                <w:rFonts w:ascii="Arial" w:hAnsi="Arial" w:cs="Arial"/>
                <w:sz w:val="24"/>
                <w:szCs w:val="24"/>
              </w:rPr>
              <w:t>ТК 031</w:t>
            </w:r>
          </w:p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6" w:type="pct"/>
          </w:tcPr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46455">
              <w:rPr>
                <w:rFonts w:ascii="Arial" w:hAnsi="Arial" w:cs="Arial"/>
                <w:sz w:val="24"/>
                <w:szCs w:val="24"/>
              </w:rPr>
              <w:t xml:space="preserve">                                В.П. Коваленко</w:t>
            </w:r>
          </w:p>
        </w:tc>
      </w:tr>
      <w:tr w:rsidR="00546455" w:rsidRPr="00546455" w:rsidTr="00C652A4">
        <w:tc>
          <w:tcPr>
            <w:tcW w:w="2574" w:type="pct"/>
            <w:hideMark/>
          </w:tcPr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46455">
              <w:rPr>
                <w:rFonts w:ascii="Arial" w:hAnsi="Arial" w:cs="Arial"/>
                <w:sz w:val="24"/>
                <w:szCs w:val="24"/>
              </w:rPr>
              <w:t xml:space="preserve">Ответственный секретарь МТК </w:t>
            </w:r>
            <w:r w:rsidRPr="00916D67">
              <w:rPr>
                <w:rFonts w:ascii="Arial" w:hAnsi="Arial" w:cs="Arial"/>
                <w:sz w:val="24"/>
                <w:szCs w:val="24"/>
              </w:rPr>
              <w:t>0</w:t>
            </w:r>
            <w:r w:rsidRPr="0054645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26" w:type="pct"/>
            <w:hideMark/>
          </w:tcPr>
          <w:p w:rsidR="00546455" w:rsidRPr="00546455" w:rsidRDefault="00546455" w:rsidP="009B5E9D">
            <w:pPr>
              <w:widowControl w:val="0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4645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54645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652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6455">
              <w:rPr>
                <w:rFonts w:ascii="Arial" w:hAnsi="Arial" w:cs="Arial"/>
                <w:sz w:val="24"/>
                <w:szCs w:val="24"/>
              </w:rPr>
              <w:t xml:space="preserve">Л.О. Перегородиева </w:t>
            </w:r>
          </w:p>
        </w:tc>
      </w:tr>
    </w:tbl>
    <w:p w:rsidR="00E53F96" w:rsidRDefault="00E53F96" w:rsidP="006826AF">
      <w:pPr>
        <w:shd w:val="clear" w:color="auto" w:fill="FFFFFF"/>
        <w:ind w:firstLine="0"/>
        <w:jc w:val="both"/>
        <w:rPr>
          <w:rFonts w:ascii="Arial" w:hAnsi="Arial" w:cs="Arial"/>
          <w:sz w:val="24"/>
          <w:szCs w:val="24"/>
        </w:rPr>
      </w:pPr>
    </w:p>
    <w:sectPr w:rsidR="00E53F96" w:rsidSect="00334DC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Page"/>
      </w:footnotePr>
      <w:pgSz w:w="11906" w:h="16838"/>
      <w:pgMar w:top="1276" w:right="851" w:bottom="1134" w:left="1418" w:header="454" w:footer="54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DCC" w:rsidRDefault="00D12DCC">
      <w:r>
        <w:separator/>
      </w:r>
    </w:p>
  </w:endnote>
  <w:endnote w:type="continuationSeparator" w:id="0">
    <w:p w:rsidR="00D12DCC" w:rsidRDefault="00D1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1817919864"/>
      <w:docPartObj>
        <w:docPartGallery w:val="Page Numbers (Bottom of Page)"/>
        <w:docPartUnique/>
      </w:docPartObj>
    </w:sdtPr>
    <w:sdtEndPr/>
    <w:sdtContent>
      <w:p w:rsidR="00D12DCC" w:rsidRPr="00126C33" w:rsidRDefault="00D12DCC">
        <w:pPr>
          <w:pStyle w:val="a5"/>
          <w:rPr>
            <w:rFonts w:ascii="Arial" w:hAnsi="Arial" w:cs="Arial"/>
            <w:sz w:val="24"/>
            <w:szCs w:val="24"/>
          </w:rPr>
        </w:pPr>
        <w:r w:rsidRPr="00126C33">
          <w:rPr>
            <w:rFonts w:ascii="Arial" w:hAnsi="Arial" w:cs="Arial"/>
            <w:sz w:val="24"/>
            <w:szCs w:val="24"/>
          </w:rPr>
          <w:fldChar w:fldCharType="begin"/>
        </w:r>
        <w:r w:rsidRPr="00126C33">
          <w:rPr>
            <w:rFonts w:ascii="Arial" w:hAnsi="Arial" w:cs="Arial"/>
            <w:sz w:val="24"/>
            <w:szCs w:val="24"/>
          </w:rPr>
          <w:instrText>PAGE   \* MERGEFORMAT</w:instrText>
        </w:r>
        <w:r w:rsidRPr="00126C33">
          <w:rPr>
            <w:rFonts w:ascii="Arial" w:hAnsi="Arial" w:cs="Arial"/>
            <w:sz w:val="24"/>
            <w:szCs w:val="24"/>
          </w:rPr>
          <w:fldChar w:fldCharType="separate"/>
        </w:r>
        <w:r w:rsidR="004C6D57">
          <w:rPr>
            <w:rFonts w:ascii="Arial" w:hAnsi="Arial" w:cs="Arial"/>
            <w:noProof/>
            <w:sz w:val="24"/>
            <w:szCs w:val="24"/>
          </w:rPr>
          <w:t>II</w:t>
        </w:r>
        <w:r w:rsidRPr="00126C3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99588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D12DCC" w:rsidRPr="00126C33" w:rsidRDefault="00D12DCC">
        <w:pPr>
          <w:pStyle w:val="a5"/>
          <w:jc w:val="right"/>
          <w:rPr>
            <w:rFonts w:ascii="Arial" w:hAnsi="Arial" w:cs="Arial"/>
            <w:sz w:val="24"/>
            <w:szCs w:val="24"/>
          </w:rPr>
        </w:pPr>
        <w:r w:rsidRPr="00126C33">
          <w:rPr>
            <w:rFonts w:ascii="Arial" w:hAnsi="Arial" w:cs="Arial"/>
            <w:sz w:val="24"/>
            <w:szCs w:val="24"/>
          </w:rPr>
          <w:fldChar w:fldCharType="begin"/>
        </w:r>
        <w:r w:rsidRPr="00126C33">
          <w:rPr>
            <w:rFonts w:ascii="Arial" w:hAnsi="Arial" w:cs="Arial"/>
            <w:sz w:val="24"/>
            <w:szCs w:val="24"/>
          </w:rPr>
          <w:instrText>PAGE   \* MERGEFORMAT</w:instrText>
        </w:r>
        <w:r w:rsidRPr="00126C33">
          <w:rPr>
            <w:rFonts w:ascii="Arial" w:hAnsi="Arial" w:cs="Arial"/>
            <w:sz w:val="24"/>
            <w:szCs w:val="24"/>
          </w:rPr>
          <w:fldChar w:fldCharType="separate"/>
        </w:r>
        <w:r w:rsidR="004C6D57">
          <w:rPr>
            <w:rFonts w:ascii="Arial" w:hAnsi="Arial" w:cs="Arial"/>
            <w:noProof/>
            <w:sz w:val="24"/>
            <w:szCs w:val="24"/>
          </w:rPr>
          <w:t>III</w:t>
        </w:r>
        <w:r w:rsidRPr="00126C3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DCC" w:rsidRPr="006826AF" w:rsidRDefault="00D12DCC" w:rsidP="00F61E1E">
    <w:pPr>
      <w:pStyle w:val="a5"/>
      <w:spacing w:line="240" w:lineRule="auto"/>
      <w:ind w:firstLine="0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1038095909"/>
      <w:docPartObj>
        <w:docPartGallery w:val="Page Numbers (Bottom of Page)"/>
        <w:docPartUnique/>
      </w:docPartObj>
    </w:sdtPr>
    <w:sdtEndPr/>
    <w:sdtContent>
      <w:p w:rsidR="00D12DCC" w:rsidRPr="00126C33" w:rsidRDefault="00D12DCC" w:rsidP="00A832A1">
        <w:pPr>
          <w:pStyle w:val="a5"/>
          <w:ind w:firstLine="0"/>
          <w:rPr>
            <w:rFonts w:ascii="Arial" w:hAnsi="Arial" w:cs="Arial"/>
            <w:sz w:val="24"/>
            <w:szCs w:val="24"/>
          </w:rPr>
        </w:pPr>
        <w:r w:rsidRPr="00126C33">
          <w:rPr>
            <w:rFonts w:ascii="Arial" w:hAnsi="Arial" w:cs="Arial"/>
            <w:sz w:val="24"/>
            <w:szCs w:val="24"/>
          </w:rPr>
          <w:fldChar w:fldCharType="begin"/>
        </w:r>
        <w:r w:rsidRPr="00126C33">
          <w:rPr>
            <w:rFonts w:ascii="Arial" w:hAnsi="Arial" w:cs="Arial"/>
            <w:sz w:val="24"/>
            <w:szCs w:val="24"/>
          </w:rPr>
          <w:instrText>PAGE   \* MERGEFORMAT</w:instrText>
        </w:r>
        <w:r w:rsidRPr="00126C33">
          <w:rPr>
            <w:rFonts w:ascii="Arial" w:hAnsi="Arial" w:cs="Arial"/>
            <w:sz w:val="24"/>
            <w:szCs w:val="24"/>
          </w:rPr>
          <w:fldChar w:fldCharType="separate"/>
        </w:r>
        <w:r w:rsidR="004C6D57">
          <w:rPr>
            <w:rFonts w:ascii="Arial" w:hAnsi="Arial" w:cs="Arial"/>
            <w:noProof/>
            <w:sz w:val="24"/>
            <w:szCs w:val="24"/>
          </w:rPr>
          <w:t>12</w:t>
        </w:r>
        <w:r w:rsidRPr="00126C3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34263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D12DCC" w:rsidRPr="00126C33" w:rsidRDefault="00D12DCC">
        <w:pPr>
          <w:pStyle w:val="a5"/>
          <w:jc w:val="right"/>
          <w:rPr>
            <w:rFonts w:ascii="Arial" w:hAnsi="Arial" w:cs="Arial"/>
            <w:sz w:val="24"/>
            <w:szCs w:val="24"/>
          </w:rPr>
        </w:pPr>
        <w:r w:rsidRPr="00126C33">
          <w:rPr>
            <w:rFonts w:ascii="Arial" w:hAnsi="Arial" w:cs="Arial"/>
            <w:sz w:val="24"/>
            <w:szCs w:val="24"/>
          </w:rPr>
          <w:fldChar w:fldCharType="begin"/>
        </w:r>
        <w:r w:rsidRPr="00126C33">
          <w:rPr>
            <w:rFonts w:ascii="Arial" w:hAnsi="Arial" w:cs="Arial"/>
            <w:sz w:val="24"/>
            <w:szCs w:val="24"/>
          </w:rPr>
          <w:instrText>PAGE   \* MERGEFORMAT</w:instrText>
        </w:r>
        <w:r w:rsidRPr="00126C33">
          <w:rPr>
            <w:rFonts w:ascii="Arial" w:hAnsi="Arial" w:cs="Arial"/>
            <w:sz w:val="24"/>
            <w:szCs w:val="24"/>
          </w:rPr>
          <w:fldChar w:fldCharType="separate"/>
        </w:r>
        <w:r w:rsidR="004C6D57">
          <w:rPr>
            <w:rFonts w:ascii="Arial" w:hAnsi="Arial" w:cs="Arial"/>
            <w:noProof/>
            <w:sz w:val="24"/>
            <w:szCs w:val="24"/>
          </w:rPr>
          <w:t>13</w:t>
        </w:r>
        <w:r w:rsidRPr="00126C33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838911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D12DCC" w:rsidRPr="00C912C1" w:rsidRDefault="00D12DCC" w:rsidP="006826AF">
        <w:pPr>
          <w:pStyle w:val="a5"/>
          <w:spacing w:line="240" w:lineRule="auto"/>
          <w:ind w:firstLine="0"/>
          <w:rPr>
            <w:rFonts w:ascii="Arial" w:hAnsi="Arial" w:cs="Arial"/>
            <w:sz w:val="24"/>
            <w:szCs w:val="24"/>
          </w:rPr>
        </w:pPr>
        <w:r w:rsidRPr="00C912C1">
          <w:rPr>
            <w:rFonts w:ascii="Arial" w:hAnsi="Arial" w:cs="Arial"/>
            <w:sz w:val="24"/>
            <w:szCs w:val="24"/>
          </w:rPr>
          <w:t>________________________________________________________________________</w:t>
        </w:r>
      </w:p>
      <w:p w:rsidR="00D12DCC" w:rsidRPr="00C912C1" w:rsidRDefault="00D12DCC" w:rsidP="006826AF">
        <w:pPr>
          <w:pStyle w:val="a5"/>
          <w:spacing w:line="240" w:lineRule="auto"/>
          <w:ind w:firstLine="0"/>
          <w:rPr>
            <w:rFonts w:ascii="Arial" w:hAnsi="Arial" w:cs="Arial"/>
            <w:sz w:val="24"/>
            <w:szCs w:val="24"/>
          </w:rPr>
        </w:pPr>
        <w:r w:rsidRPr="00C912C1">
          <w:rPr>
            <w:rFonts w:ascii="Arial" w:hAnsi="Arial" w:cs="Arial"/>
            <w:i/>
            <w:sz w:val="24"/>
            <w:szCs w:val="24"/>
          </w:rPr>
          <w:t xml:space="preserve">Проект RU, </w:t>
        </w:r>
        <w:r>
          <w:rPr>
            <w:rFonts w:ascii="Arial" w:hAnsi="Arial" w:cs="Arial"/>
            <w:i/>
            <w:sz w:val="24"/>
            <w:szCs w:val="24"/>
          </w:rPr>
          <w:t>первая</w:t>
        </w:r>
        <w:r w:rsidRPr="00C912C1">
          <w:rPr>
            <w:rFonts w:ascii="Arial" w:hAnsi="Arial" w:cs="Arial"/>
            <w:i/>
            <w:sz w:val="24"/>
            <w:szCs w:val="24"/>
          </w:rPr>
          <w:t xml:space="preserve"> редакция</w:t>
        </w:r>
      </w:p>
      <w:p w:rsidR="00D12DCC" w:rsidRPr="007A005F" w:rsidRDefault="00D12DCC" w:rsidP="006826AF">
        <w:pPr>
          <w:pStyle w:val="a5"/>
          <w:jc w:val="right"/>
          <w:rPr>
            <w:rFonts w:ascii="Arial" w:hAnsi="Arial" w:cs="Arial"/>
            <w:sz w:val="24"/>
          </w:rPr>
        </w:pPr>
        <w:r w:rsidRPr="007A005F">
          <w:rPr>
            <w:rFonts w:ascii="Arial" w:hAnsi="Arial" w:cs="Arial"/>
            <w:sz w:val="24"/>
          </w:rPr>
          <w:fldChar w:fldCharType="begin"/>
        </w:r>
        <w:r w:rsidRPr="007A005F">
          <w:rPr>
            <w:rFonts w:ascii="Arial" w:hAnsi="Arial" w:cs="Arial"/>
            <w:sz w:val="24"/>
          </w:rPr>
          <w:instrText>PAGE   \* MERGEFORMAT</w:instrText>
        </w:r>
        <w:r w:rsidRPr="007A005F">
          <w:rPr>
            <w:rFonts w:ascii="Arial" w:hAnsi="Arial" w:cs="Arial"/>
            <w:sz w:val="24"/>
          </w:rPr>
          <w:fldChar w:fldCharType="separate"/>
        </w:r>
        <w:r w:rsidR="004C6D57">
          <w:rPr>
            <w:rFonts w:ascii="Arial" w:hAnsi="Arial" w:cs="Arial"/>
            <w:noProof/>
            <w:sz w:val="24"/>
          </w:rPr>
          <w:t>1</w:t>
        </w:r>
        <w:r w:rsidRPr="007A005F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DCC" w:rsidRDefault="00D12DCC" w:rsidP="00E27860">
      <w:pPr>
        <w:ind w:firstLine="0"/>
      </w:pPr>
      <w:r>
        <w:separator/>
      </w:r>
    </w:p>
  </w:footnote>
  <w:footnote w:type="continuationSeparator" w:id="0">
    <w:p w:rsidR="00D12DCC" w:rsidRDefault="00D12DCC">
      <w:r>
        <w:continuationSeparator/>
      </w:r>
    </w:p>
  </w:footnote>
  <w:footnote w:id="1">
    <w:p w:rsidR="00D12DCC" w:rsidRPr="00843103" w:rsidRDefault="00D12DCC" w:rsidP="008503C8">
      <w:pPr>
        <w:pStyle w:val="af0"/>
        <w:spacing w:line="240" w:lineRule="auto"/>
        <w:jc w:val="both"/>
        <w:rPr>
          <w:rFonts w:ascii="Arial" w:hAnsi="Arial" w:cs="Arial"/>
        </w:rPr>
      </w:pPr>
      <w:r w:rsidRPr="008503C8">
        <w:rPr>
          <w:rStyle w:val="af2"/>
          <w:vertAlign w:val="baseline"/>
        </w:rPr>
        <w:t>*</w:t>
      </w:r>
      <w:r>
        <w:rPr>
          <w:rFonts w:ascii="Arial" w:hAnsi="Arial" w:cs="Arial"/>
          <w:sz w:val="22"/>
          <w:lang w:val="en-US"/>
        </w:rPr>
        <w:t> </w:t>
      </w:r>
      <w:r w:rsidRPr="00843103">
        <w:rPr>
          <w:rFonts w:ascii="Arial" w:hAnsi="Arial" w:cs="Arial"/>
          <w:sz w:val="22"/>
        </w:rPr>
        <w:t>Действует при выпуске в обращение и обращении на территории государств – членов Евразийского экономического союза.</w:t>
      </w:r>
    </w:p>
  </w:footnote>
  <w:footnote w:id="2">
    <w:p w:rsidR="00D12DCC" w:rsidRPr="00B7396A" w:rsidRDefault="00D12DCC" w:rsidP="00B7396A">
      <w:pPr>
        <w:pStyle w:val="af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396A">
        <w:rPr>
          <w:rStyle w:val="af2"/>
          <w:rFonts w:ascii="Arial" w:hAnsi="Arial" w:cs="Arial"/>
          <w:sz w:val="22"/>
          <w:szCs w:val="22"/>
          <w:vertAlign w:val="baseline"/>
        </w:rPr>
        <w:t>*</w:t>
      </w:r>
      <w:r w:rsidRPr="00B7396A">
        <w:rPr>
          <w:rFonts w:ascii="Arial" w:hAnsi="Arial" w:cs="Arial"/>
          <w:sz w:val="22"/>
          <w:szCs w:val="22"/>
        </w:rPr>
        <w:t xml:space="preserve"> Действует при выпуске в обращение и обращении на территории государств–членов Евразийского экономического союза.</w:t>
      </w:r>
    </w:p>
  </w:footnote>
  <w:footnote w:id="3">
    <w:p w:rsidR="00D12DCC" w:rsidRPr="001E52FD" w:rsidRDefault="00D12DCC" w:rsidP="001E52FD">
      <w:pPr>
        <w:pStyle w:val="af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52FD">
        <w:rPr>
          <w:rStyle w:val="af2"/>
          <w:rFonts w:ascii="Arial" w:hAnsi="Arial" w:cs="Arial"/>
          <w:sz w:val="22"/>
          <w:szCs w:val="22"/>
          <w:vertAlign w:val="baseline"/>
        </w:rPr>
        <w:t>*</w:t>
      </w:r>
      <w:r>
        <w:rPr>
          <w:rFonts w:ascii="Arial" w:hAnsi="Arial" w:cs="Arial"/>
          <w:sz w:val="22"/>
          <w:szCs w:val="22"/>
        </w:rPr>
        <w:t> </w:t>
      </w:r>
      <w:r w:rsidRPr="001E52FD">
        <w:rPr>
          <w:rFonts w:ascii="Arial" w:hAnsi="Arial" w:cs="Arial"/>
          <w:sz w:val="22"/>
          <w:szCs w:val="22"/>
        </w:rPr>
        <w:t>Действует при выпуске в обращение и обращении на территории государств – членов Евразийского экономического союза.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DCC" w:rsidRDefault="00D12DCC" w:rsidP="00126C33">
    <w:pPr>
      <w:pStyle w:val="a3"/>
      <w:spacing w:line="240" w:lineRule="auto"/>
      <w:ind w:firstLine="0"/>
      <w:rPr>
        <w:rFonts w:ascii="Arial" w:hAnsi="Arial" w:cs="Arial"/>
        <w:b/>
        <w:sz w:val="24"/>
        <w:szCs w:val="24"/>
      </w:rPr>
    </w:pPr>
    <w:r w:rsidRPr="00AD525C">
      <w:rPr>
        <w:rFonts w:ascii="Arial" w:hAnsi="Arial" w:cs="Arial"/>
        <w:b/>
        <w:sz w:val="24"/>
        <w:szCs w:val="24"/>
      </w:rPr>
      <w:t>ГОСТ</w:t>
    </w:r>
    <w:r>
      <w:rPr>
        <w:rFonts w:ascii="Arial" w:hAnsi="Arial" w:cs="Arial"/>
        <w:b/>
        <w:sz w:val="24"/>
        <w:szCs w:val="24"/>
      </w:rPr>
      <w:t> 10121–</w:t>
    </w:r>
    <w:r w:rsidRPr="00AD525C">
      <w:rPr>
        <w:rFonts w:ascii="Arial" w:hAnsi="Arial" w:cs="Arial"/>
        <w:b/>
        <w:sz w:val="24"/>
        <w:szCs w:val="24"/>
      </w:rPr>
      <w:t>20</w:t>
    </w:r>
    <w:r>
      <w:rPr>
        <w:rFonts w:ascii="Arial" w:hAnsi="Arial" w:cs="Arial"/>
        <w:b/>
        <w:sz w:val="24"/>
        <w:szCs w:val="24"/>
      </w:rPr>
      <w:t>2</w:t>
    </w:r>
  </w:p>
  <w:p w:rsidR="00D12DCC" w:rsidRPr="00334DCC" w:rsidRDefault="00D12DCC" w:rsidP="00334DCC">
    <w:pPr>
      <w:pStyle w:val="a3"/>
      <w:spacing w:after="120"/>
      <w:ind w:firstLine="0"/>
      <w:rPr>
        <w:rFonts w:ascii="Arial" w:hAnsi="Arial" w:cs="Arial"/>
        <w:i/>
        <w:sz w:val="24"/>
        <w:szCs w:val="22"/>
      </w:rPr>
    </w:pPr>
    <w:r w:rsidRPr="002132E1">
      <w:rPr>
        <w:rFonts w:ascii="Arial" w:hAnsi="Arial" w:cs="Arial"/>
        <w:i/>
        <w:sz w:val="24"/>
        <w:szCs w:val="22"/>
      </w:rPr>
      <w:t xml:space="preserve">(Проект RU, </w:t>
    </w:r>
    <w:r>
      <w:rPr>
        <w:rFonts w:ascii="Arial" w:hAnsi="Arial" w:cs="Arial"/>
        <w:i/>
        <w:sz w:val="24"/>
        <w:szCs w:val="22"/>
      </w:rPr>
      <w:t>первая</w:t>
    </w:r>
    <w:r w:rsidRPr="002132E1">
      <w:rPr>
        <w:rFonts w:ascii="Arial" w:hAnsi="Arial" w:cs="Arial"/>
        <w:i/>
        <w:sz w:val="24"/>
        <w:szCs w:val="22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DCC" w:rsidRDefault="00D12DCC" w:rsidP="00D65F1D">
    <w:pPr>
      <w:pStyle w:val="a3"/>
      <w:spacing w:line="240" w:lineRule="auto"/>
      <w:ind w:firstLine="0"/>
      <w:jc w:val="right"/>
      <w:rPr>
        <w:rFonts w:ascii="Arial" w:hAnsi="Arial" w:cs="Arial"/>
        <w:b/>
        <w:sz w:val="24"/>
        <w:szCs w:val="24"/>
      </w:rPr>
    </w:pPr>
    <w:r w:rsidRPr="00AD525C">
      <w:rPr>
        <w:rFonts w:ascii="Arial" w:hAnsi="Arial" w:cs="Arial"/>
        <w:b/>
        <w:sz w:val="24"/>
        <w:szCs w:val="24"/>
      </w:rPr>
      <w:t>ГОСТ</w:t>
    </w:r>
    <w:r>
      <w:rPr>
        <w:rFonts w:ascii="Arial" w:hAnsi="Arial" w:cs="Arial"/>
        <w:b/>
        <w:sz w:val="24"/>
        <w:szCs w:val="24"/>
      </w:rPr>
      <w:t> 10121–</w:t>
    </w:r>
    <w:r w:rsidRPr="00AD525C">
      <w:rPr>
        <w:rFonts w:ascii="Arial" w:hAnsi="Arial" w:cs="Arial"/>
        <w:b/>
        <w:sz w:val="24"/>
        <w:szCs w:val="24"/>
      </w:rPr>
      <w:t>20</w:t>
    </w:r>
    <w:r>
      <w:rPr>
        <w:rFonts w:ascii="Arial" w:hAnsi="Arial" w:cs="Arial"/>
        <w:b/>
        <w:sz w:val="24"/>
        <w:szCs w:val="24"/>
      </w:rPr>
      <w:t>2</w:t>
    </w:r>
  </w:p>
  <w:p w:rsidR="00D12DCC" w:rsidRPr="000E0538" w:rsidRDefault="00D12DCC" w:rsidP="00D65F1D">
    <w:pPr>
      <w:pStyle w:val="a3"/>
      <w:spacing w:after="120"/>
      <w:jc w:val="right"/>
      <w:rPr>
        <w:rFonts w:ascii="Arial" w:hAnsi="Arial" w:cs="Arial"/>
        <w:i/>
        <w:sz w:val="24"/>
        <w:szCs w:val="22"/>
      </w:rPr>
    </w:pPr>
    <w:r w:rsidRPr="002132E1">
      <w:rPr>
        <w:rFonts w:ascii="Arial" w:hAnsi="Arial" w:cs="Arial"/>
        <w:i/>
        <w:sz w:val="24"/>
        <w:szCs w:val="22"/>
      </w:rPr>
      <w:t xml:space="preserve"> (Проект RU, </w:t>
    </w:r>
    <w:r>
      <w:rPr>
        <w:rFonts w:ascii="Arial" w:hAnsi="Arial" w:cs="Arial"/>
        <w:i/>
        <w:sz w:val="24"/>
        <w:szCs w:val="22"/>
      </w:rPr>
      <w:t>первая</w:t>
    </w:r>
    <w:r w:rsidRPr="002132E1">
      <w:rPr>
        <w:rFonts w:ascii="Arial" w:hAnsi="Arial" w:cs="Arial"/>
        <w:i/>
        <w:sz w:val="24"/>
        <w:szCs w:val="22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DCC" w:rsidRDefault="00D12DCC" w:rsidP="00D65F1D">
    <w:pPr>
      <w:pStyle w:val="a3"/>
      <w:spacing w:line="240" w:lineRule="auto"/>
      <w:ind w:firstLine="0"/>
      <w:rPr>
        <w:rFonts w:ascii="Arial" w:hAnsi="Arial" w:cs="Arial"/>
        <w:b/>
        <w:sz w:val="24"/>
        <w:szCs w:val="24"/>
      </w:rPr>
    </w:pPr>
    <w:r w:rsidRPr="00AD525C">
      <w:rPr>
        <w:rFonts w:ascii="Arial" w:hAnsi="Arial" w:cs="Arial"/>
        <w:b/>
        <w:sz w:val="24"/>
        <w:szCs w:val="24"/>
      </w:rPr>
      <w:t>ГОСТ</w:t>
    </w:r>
    <w:r>
      <w:rPr>
        <w:rFonts w:ascii="Arial" w:hAnsi="Arial" w:cs="Arial"/>
        <w:b/>
        <w:sz w:val="24"/>
        <w:szCs w:val="24"/>
      </w:rPr>
      <w:t> 10121–</w:t>
    </w:r>
    <w:r w:rsidRPr="00AD525C">
      <w:rPr>
        <w:rFonts w:ascii="Arial" w:hAnsi="Arial" w:cs="Arial"/>
        <w:b/>
        <w:sz w:val="24"/>
        <w:szCs w:val="24"/>
      </w:rPr>
      <w:t>20</w:t>
    </w:r>
    <w:r>
      <w:rPr>
        <w:rFonts w:ascii="Arial" w:hAnsi="Arial" w:cs="Arial"/>
        <w:b/>
        <w:sz w:val="24"/>
        <w:szCs w:val="24"/>
      </w:rPr>
      <w:t>2</w:t>
    </w:r>
  </w:p>
  <w:p w:rsidR="00D12DCC" w:rsidRPr="000E0538" w:rsidRDefault="00D12DCC" w:rsidP="00D65F1D">
    <w:pPr>
      <w:pStyle w:val="a3"/>
      <w:spacing w:after="120"/>
      <w:ind w:firstLine="0"/>
      <w:jc w:val="both"/>
      <w:rPr>
        <w:rFonts w:ascii="Arial" w:hAnsi="Arial" w:cs="Arial"/>
        <w:i/>
        <w:sz w:val="24"/>
        <w:szCs w:val="22"/>
      </w:rPr>
    </w:pPr>
    <w:r w:rsidRPr="002132E1">
      <w:rPr>
        <w:rFonts w:ascii="Arial" w:hAnsi="Arial" w:cs="Arial"/>
        <w:i/>
        <w:sz w:val="24"/>
        <w:szCs w:val="22"/>
      </w:rPr>
      <w:t xml:space="preserve">(Проект RU, </w:t>
    </w:r>
    <w:r>
      <w:rPr>
        <w:rFonts w:ascii="Arial" w:hAnsi="Arial" w:cs="Arial"/>
        <w:i/>
        <w:sz w:val="24"/>
        <w:szCs w:val="22"/>
      </w:rPr>
      <w:t>первая</w:t>
    </w:r>
    <w:r w:rsidRPr="002132E1">
      <w:rPr>
        <w:rFonts w:ascii="Arial" w:hAnsi="Arial" w:cs="Arial"/>
        <w:i/>
        <w:sz w:val="24"/>
        <w:szCs w:val="22"/>
      </w:rPr>
      <w:t xml:space="preserve">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DCC" w:rsidRDefault="00D12DCC" w:rsidP="00D65F1D">
    <w:pPr>
      <w:pStyle w:val="a3"/>
      <w:spacing w:line="240" w:lineRule="auto"/>
      <w:ind w:firstLine="0"/>
      <w:jc w:val="right"/>
      <w:rPr>
        <w:rFonts w:ascii="Arial" w:hAnsi="Arial" w:cs="Arial"/>
        <w:b/>
        <w:sz w:val="24"/>
        <w:szCs w:val="24"/>
      </w:rPr>
    </w:pPr>
    <w:r w:rsidRPr="00AD525C">
      <w:rPr>
        <w:rFonts w:ascii="Arial" w:hAnsi="Arial" w:cs="Arial"/>
        <w:b/>
        <w:sz w:val="24"/>
        <w:szCs w:val="24"/>
      </w:rPr>
      <w:t>ГОСТ</w:t>
    </w:r>
    <w:r>
      <w:rPr>
        <w:rFonts w:ascii="Arial" w:hAnsi="Arial" w:cs="Arial"/>
        <w:b/>
        <w:sz w:val="24"/>
        <w:szCs w:val="24"/>
      </w:rPr>
      <w:t> 10121–</w:t>
    </w:r>
    <w:r w:rsidRPr="00AD525C">
      <w:rPr>
        <w:rFonts w:ascii="Arial" w:hAnsi="Arial" w:cs="Arial"/>
        <w:b/>
        <w:sz w:val="24"/>
        <w:szCs w:val="24"/>
      </w:rPr>
      <w:t>20</w:t>
    </w:r>
    <w:r>
      <w:rPr>
        <w:rFonts w:ascii="Arial" w:hAnsi="Arial" w:cs="Arial"/>
        <w:b/>
        <w:sz w:val="24"/>
        <w:szCs w:val="24"/>
      </w:rPr>
      <w:t>2</w:t>
    </w:r>
  </w:p>
  <w:p w:rsidR="00D12DCC" w:rsidRPr="000E0538" w:rsidRDefault="00D12DCC" w:rsidP="00D65F1D">
    <w:pPr>
      <w:pStyle w:val="a3"/>
      <w:spacing w:after="120"/>
      <w:jc w:val="right"/>
      <w:rPr>
        <w:rFonts w:ascii="Arial" w:hAnsi="Arial" w:cs="Arial"/>
        <w:i/>
        <w:sz w:val="24"/>
        <w:szCs w:val="22"/>
      </w:rPr>
    </w:pPr>
    <w:r w:rsidRPr="002132E1">
      <w:rPr>
        <w:rFonts w:ascii="Arial" w:hAnsi="Arial" w:cs="Arial"/>
        <w:i/>
        <w:sz w:val="24"/>
        <w:szCs w:val="22"/>
      </w:rPr>
      <w:t xml:space="preserve"> (Проект RU, </w:t>
    </w:r>
    <w:r>
      <w:rPr>
        <w:rFonts w:ascii="Arial" w:hAnsi="Arial" w:cs="Arial"/>
        <w:i/>
        <w:sz w:val="24"/>
        <w:szCs w:val="22"/>
      </w:rPr>
      <w:t>первая</w:t>
    </w:r>
    <w:r w:rsidRPr="002132E1">
      <w:rPr>
        <w:rFonts w:ascii="Arial" w:hAnsi="Arial" w:cs="Arial"/>
        <w:i/>
        <w:sz w:val="24"/>
        <w:szCs w:val="22"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DCC" w:rsidRDefault="00D12DCC" w:rsidP="004E47EF">
    <w:pPr>
      <w:pStyle w:val="a3"/>
      <w:spacing w:line="240" w:lineRule="auto"/>
      <w:ind w:firstLine="0"/>
      <w:jc w:val="right"/>
      <w:rPr>
        <w:rFonts w:ascii="Arial" w:hAnsi="Arial" w:cs="Arial"/>
        <w:b/>
        <w:szCs w:val="24"/>
      </w:rPr>
    </w:pPr>
    <w:r w:rsidRPr="004E47EF">
      <w:rPr>
        <w:rFonts w:ascii="Arial" w:hAnsi="Arial" w:cs="Arial"/>
        <w:b/>
        <w:szCs w:val="24"/>
      </w:rPr>
      <w:t>ГОСТ</w:t>
    </w:r>
    <w:r>
      <w:rPr>
        <w:rFonts w:ascii="Arial" w:hAnsi="Arial" w:cs="Arial"/>
        <w:b/>
        <w:szCs w:val="24"/>
      </w:rPr>
      <w:t> 10121</w:t>
    </w:r>
    <w:r w:rsidRPr="004E47EF">
      <w:rPr>
        <w:rFonts w:ascii="Arial" w:hAnsi="Arial" w:cs="Arial"/>
        <w:b/>
        <w:szCs w:val="24"/>
      </w:rPr>
      <w:t>–20</w:t>
    </w:r>
    <w:r>
      <w:rPr>
        <w:rFonts w:ascii="Arial" w:hAnsi="Arial" w:cs="Arial"/>
        <w:b/>
        <w:szCs w:val="24"/>
      </w:rPr>
      <w:t>2</w:t>
    </w:r>
  </w:p>
  <w:p w:rsidR="00D12DCC" w:rsidRPr="000E0538" w:rsidRDefault="00D12DCC" w:rsidP="000E0538">
    <w:pPr>
      <w:pStyle w:val="a3"/>
      <w:spacing w:after="120"/>
      <w:jc w:val="right"/>
      <w:rPr>
        <w:rFonts w:ascii="Arial" w:hAnsi="Arial" w:cs="Arial"/>
        <w:i/>
        <w:sz w:val="24"/>
        <w:szCs w:val="22"/>
      </w:rPr>
    </w:pPr>
    <w:r w:rsidRPr="002132E1">
      <w:rPr>
        <w:rFonts w:ascii="Arial" w:hAnsi="Arial" w:cs="Arial"/>
        <w:i/>
        <w:sz w:val="24"/>
        <w:szCs w:val="22"/>
      </w:rPr>
      <w:t xml:space="preserve">(Проект RU, </w:t>
    </w:r>
    <w:r>
      <w:rPr>
        <w:rFonts w:ascii="Arial" w:hAnsi="Arial" w:cs="Arial"/>
        <w:i/>
        <w:sz w:val="24"/>
        <w:szCs w:val="22"/>
      </w:rPr>
      <w:t xml:space="preserve">первая </w:t>
    </w:r>
    <w:r w:rsidRPr="002132E1">
      <w:rPr>
        <w:rFonts w:ascii="Arial" w:hAnsi="Arial" w:cs="Arial"/>
        <w:i/>
        <w:sz w:val="24"/>
        <w:szCs w:val="22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F4667B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2.%3.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6" w15:restartNumberingAfterBreak="0">
    <w:nsid w:val="00FD0C4B"/>
    <w:multiLevelType w:val="hybridMultilevel"/>
    <w:tmpl w:val="50F424EA"/>
    <w:lvl w:ilvl="0" w:tplc="D9006EA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071A26"/>
    <w:multiLevelType w:val="multilevel"/>
    <w:tmpl w:val="CD04BE7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</w:rPr>
    </w:lvl>
  </w:abstractNum>
  <w:abstractNum w:abstractNumId="8" w15:restartNumberingAfterBreak="0">
    <w:nsid w:val="01AD7BDC"/>
    <w:multiLevelType w:val="multilevel"/>
    <w:tmpl w:val="ECE0CE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03B577D2"/>
    <w:multiLevelType w:val="singleLevel"/>
    <w:tmpl w:val="109459C8"/>
    <w:lvl w:ilvl="0">
      <w:start w:val="5"/>
      <w:numFmt w:val="decimal"/>
      <w:lvlText w:val="5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4927D3D"/>
    <w:multiLevelType w:val="multilevel"/>
    <w:tmpl w:val="DA9C2CC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097457AB"/>
    <w:multiLevelType w:val="hybridMultilevel"/>
    <w:tmpl w:val="F44C8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D4AA3"/>
    <w:multiLevelType w:val="singleLevel"/>
    <w:tmpl w:val="221E31DC"/>
    <w:lvl w:ilvl="0">
      <w:start w:val="1"/>
      <w:numFmt w:val="decimal"/>
      <w:lvlText w:val="4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FAE4576"/>
    <w:multiLevelType w:val="multilevel"/>
    <w:tmpl w:val="701A198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</w:rPr>
    </w:lvl>
  </w:abstractNum>
  <w:abstractNum w:abstractNumId="14" w15:restartNumberingAfterBreak="0">
    <w:nsid w:val="19396419"/>
    <w:multiLevelType w:val="multilevel"/>
    <w:tmpl w:val="DA1619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1B0554A5"/>
    <w:multiLevelType w:val="singleLevel"/>
    <w:tmpl w:val="CB38A388"/>
    <w:lvl w:ilvl="0">
      <w:start w:val="1"/>
      <w:numFmt w:val="decimal"/>
      <w:lvlText w:val="%1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B1F316E"/>
    <w:multiLevelType w:val="hybridMultilevel"/>
    <w:tmpl w:val="6F2A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2289F"/>
    <w:multiLevelType w:val="multilevel"/>
    <w:tmpl w:val="50DC7F5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24A3905"/>
    <w:multiLevelType w:val="multilevel"/>
    <w:tmpl w:val="65609E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22AF5BAB"/>
    <w:multiLevelType w:val="singleLevel"/>
    <w:tmpl w:val="CF045FD6"/>
    <w:lvl w:ilvl="0">
      <w:start w:val="1"/>
      <w:numFmt w:val="decimal"/>
      <w:lvlText w:val="5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4395510"/>
    <w:multiLevelType w:val="multilevel"/>
    <w:tmpl w:val="3E7A35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7D71CFA"/>
    <w:multiLevelType w:val="hybridMultilevel"/>
    <w:tmpl w:val="185CFCFC"/>
    <w:lvl w:ilvl="0" w:tplc="8BA00DD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8C7132C"/>
    <w:multiLevelType w:val="multilevel"/>
    <w:tmpl w:val="BB9A96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 w15:restartNumberingAfterBreak="0">
    <w:nsid w:val="28DD6E2E"/>
    <w:multiLevelType w:val="hybridMultilevel"/>
    <w:tmpl w:val="CC08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52C40"/>
    <w:multiLevelType w:val="multilevel"/>
    <w:tmpl w:val="AC5AA79A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2E2800C8"/>
    <w:multiLevelType w:val="multilevel"/>
    <w:tmpl w:val="B25AB6A8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6" w15:restartNumberingAfterBreak="0">
    <w:nsid w:val="32023BFA"/>
    <w:multiLevelType w:val="multilevel"/>
    <w:tmpl w:val="4CEC85B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3C41564D"/>
    <w:multiLevelType w:val="hybridMultilevel"/>
    <w:tmpl w:val="48461B66"/>
    <w:lvl w:ilvl="0" w:tplc="AFFE14D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ED231E9"/>
    <w:multiLevelType w:val="hybridMultilevel"/>
    <w:tmpl w:val="B27E1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A6931"/>
    <w:multiLevelType w:val="singleLevel"/>
    <w:tmpl w:val="80CC7FA0"/>
    <w:lvl w:ilvl="0">
      <w:start w:val="2"/>
      <w:numFmt w:val="decimal"/>
      <w:lvlText w:val="7.%1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4694242"/>
    <w:multiLevelType w:val="singleLevel"/>
    <w:tmpl w:val="1C0C6AEC"/>
    <w:lvl w:ilvl="0">
      <w:start w:val="1"/>
      <w:numFmt w:val="decimal"/>
      <w:lvlText w:val="6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5214A7D"/>
    <w:multiLevelType w:val="hybridMultilevel"/>
    <w:tmpl w:val="9CF61FE2"/>
    <w:lvl w:ilvl="0" w:tplc="5EA2F6F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 w15:restartNumberingAfterBreak="0">
    <w:nsid w:val="4D404821"/>
    <w:multiLevelType w:val="hybridMultilevel"/>
    <w:tmpl w:val="AEE88D3C"/>
    <w:lvl w:ilvl="0" w:tplc="0EB6ADA8">
      <w:start w:val="3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5394297A"/>
    <w:multiLevelType w:val="multilevel"/>
    <w:tmpl w:val="D20E1DA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553A4BBF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2.%3.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7"/>
      <w:numFmt w:val="decimal"/>
      <w:lvlText w:val="%2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5" w15:restartNumberingAfterBreak="0">
    <w:nsid w:val="56C457C6"/>
    <w:multiLevelType w:val="hybridMultilevel"/>
    <w:tmpl w:val="E95E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66E95"/>
    <w:multiLevelType w:val="singleLevel"/>
    <w:tmpl w:val="4C7E0EAE"/>
    <w:lvl w:ilvl="0">
      <w:start w:val="10"/>
      <w:numFmt w:val="decimal"/>
      <w:lvlText w:val="5.%1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FB03F02"/>
    <w:multiLevelType w:val="singleLevel"/>
    <w:tmpl w:val="FDD47020"/>
    <w:lvl w:ilvl="0">
      <w:start w:val="1"/>
      <w:numFmt w:val="decimal"/>
      <w:lvlText w:val="9.%1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0F277DC"/>
    <w:multiLevelType w:val="multilevel"/>
    <w:tmpl w:val="0D5C009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39" w15:restartNumberingAfterBreak="0">
    <w:nsid w:val="716E6AE8"/>
    <w:multiLevelType w:val="hybridMultilevel"/>
    <w:tmpl w:val="9B6E3AA0"/>
    <w:lvl w:ilvl="0" w:tplc="1F94F116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4E966DD"/>
    <w:multiLevelType w:val="multilevel"/>
    <w:tmpl w:val="FEE0755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7E27818"/>
    <w:multiLevelType w:val="hybridMultilevel"/>
    <w:tmpl w:val="FAF073AA"/>
    <w:lvl w:ilvl="0" w:tplc="356CE2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2" w15:restartNumberingAfterBreak="0">
    <w:nsid w:val="7A205E8E"/>
    <w:multiLevelType w:val="hybridMultilevel"/>
    <w:tmpl w:val="19205F34"/>
    <w:lvl w:ilvl="0" w:tplc="756AD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EE433A6"/>
    <w:multiLevelType w:val="multilevel"/>
    <w:tmpl w:val="3A702BD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9"/>
  </w:num>
  <w:num w:numId="5">
    <w:abstractNumId w:val="9"/>
  </w:num>
  <w:num w:numId="6">
    <w:abstractNumId w:val="36"/>
  </w:num>
  <w:num w:numId="7">
    <w:abstractNumId w:val="30"/>
  </w:num>
  <w:num w:numId="8">
    <w:abstractNumId w:val="29"/>
  </w:num>
  <w:num w:numId="9">
    <w:abstractNumId w:val="29"/>
    <w:lvlOverride w:ilvl="0">
      <w:lvl w:ilvl="0">
        <w:start w:val="2"/>
        <w:numFmt w:val="decimal"/>
        <w:lvlText w:val="7.%1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7"/>
  </w:num>
  <w:num w:numId="11">
    <w:abstractNumId w:val="38"/>
  </w:num>
  <w:num w:numId="12">
    <w:abstractNumId w:val="43"/>
  </w:num>
  <w:num w:numId="13">
    <w:abstractNumId w:val="22"/>
  </w:num>
  <w:num w:numId="14">
    <w:abstractNumId w:val="8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7"/>
  </w:num>
  <w:num w:numId="19">
    <w:abstractNumId w:val="25"/>
  </w:num>
  <w:num w:numId="20">
    <w:abstractNumId w:val="2"/>
  </w:num>
  <w:num w:numId="21">
    <w:abstractNumId w:val="3"/>
  </w:num>
  <w:num w:numId="22">
    <w:abstractNumId w:val="4"/>
  </w:num>
  <w:num w:numId="23">
    <w:abstractNumId w:val="34"/>
  </w:num>
  <w:num w:numId="24">
    <w:abstractNumId w:val="5"/>
  </w:num>
  <w:num w:numId="25">
    <w:abstractNumId w:val="13"/>
  </w:num>
  <w:num w:numId="26">
    <w:abstractNumId w:val="7"/>
  </w:num>
  <w:num w:numId="27">
    <w:abstractNumId w:val="21"/>
  </w:num>
  <w:num w:numId="28">
    <w:abstractNumId w:val="10"/>
  </w:num>
  <w:num w:numId="29">
    <w:abstractNumId w:val="26"/>
  </w:num>
  <w:num w:numId="30">
    <w:abstractNumId w:val="14"/>
  </w:num>
  <w:num w:numId="31">
    <w:abstractNumId w:val="17"/>
  </w:num>
  <w:num w:numId="32">
    <w:abstractNumId w:val="20"/>
  </w:num>
  <w:num w:numId="33">
    <w:abstractNumId w:val="40"/>
  </w:num>
  <w:num w:numId="34">
    <w:abstractNumId w:val="33"/>
  </w:num>
  <w:num w:numId="35">
    <w:abstractNumId w:val="2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2"/>
  </w:num>
  <w:num w:numId="37">
    <w:abstractNumId w:val="39"/>
  </w:num>
  <w:num w:numId="38">
    <w:abstractNumId w:val="42"/>
  </w:num>
  <w:num w:numId="39">
    <w:abstractNumId w:val="23"/>
  </w:num>
  <w:num w:numId="40">
    <w:abstractNumId w:val="41"/>
  </w:num>
  <w:num w:numId="41">
    <w:abstractNumId w:val="31"/>
  </w:num>
  <w:num w:numId="42">
    <w:abstractNumId w:val="16"/>
  </w:num>
  <w:num w:numId="43">
    <w:abstractNumId w:val="11"/>
  </w:num>
  <w:num w:numId="44">
    <w:abstractNumId w:val="35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evenAndOddHeaders/>
  <w:drawingGridHorizontalSpacing w:val="14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F5B"/>
    <w:rsid w:val="0000047D"/>
    <w:rsid w:val="00000D35"/>
    <w:rsid w:val="00001E23"/>
    <w:rsid w:val="00002D6C"/>
    <w:rsid w:val="00002D97"/>
    <w:rsid w:val="0000352E"/>
    <w:rsid w:val="00003584"/>
    <w:rsid w:val="000045D3"/>
    <w:rsid w:val="00004B13"/>
    <w:rsid w:val="00004F05"/>
    <w:rsid w:val="0000745B"/>
    <w:rsid w:val="0001078B"/>
    <w:rsid w:val="00012BBA"/>
    <w:rsid w:val="00013330"/>
    <w:rsid w:val="000152C4"/>
    <w:rsid w:val="00015939"/>
    <w:rsid w:val="00015F3A"/>
    <w:rsid w:val="000163B5"/>
    <w:rsid w:val="000228ED"/>
    <w:rsid w:val="00022F43"/>
    <w:rsid w:val="00023791"/>
    <w:rsid w:val="00024210"/>
    <w:rsid w:val="00024593"/>
    <w:rsid w:val="00025EFB"/>
    <w:rsid w:val="00027360"/>
    <w:rsid w:val="00027F47"/>
    <w:rsid w:val="00030469"/>
    <w:rsid w:val="00030499"/>
    <w:rsid w:val="000311B5"/>
    <w:rsid w:val="00031764"/>
    <w:rsid w:val="00031AE6"/>
    <w:rsid w:val="000321DE"/>
    <w:rsid w:val="0003248F"/>
    <w:rsid w:val="000327B0"/>
    <w:rsid w:val="00033291"/>
    <w:rsid w:val="000345D8"/>
    <w:rsid w:val="00035420"/>
    <w:rsid w:val="00036E4F"/>
    <w:rsid w:val="00037B1D"/>
    <w:rsid w:val="0004043F"/>
    <w:rsid w:val="00040692"/>
    <w:rsid w:val="00041816"/>
    <w:rsid w:val="000420C0"/>
    <w:rsid w:val="000428B0"/>
    <w:rsid w:val="000455FC"/>
    <w:rsid w:val="000461A5"/>
    <w:rsid w:val="000479D3"/>
    <w:rsid w:val="00047A96"/>
    <w:rsid w:val="00050FCB"/>
    <w:rsid w:val="00051E82"/>
    <w:rsid w:val="000520D5"/>
    <w:rsid w:val="00052D09"/>
    <w:rsid w:val="000536A0"/>
    <w:rsid w:val="00053EB2"/>
    <w:rsid w:val="00054980"/>
    <w:rsid w:val="00054D78"/>
    <w:rsid w:val="00055179"/>
    <w:rsid w:val="00055A19"/>
    <w:rsid w:val="00055B3B"/>
    <w:rsid w:val="00056ACD"/>
    <w:rsid w:val="00056ACF"/>
    <w:rsid w:val="00057AAE"/>
    <w:rsid w:val="0006012A"/>
    <w:rsid w:val="00060DBD"/>
    <w:rsid w:val="000618C0"/>
    <w:rsid w:val="00061CD5"/>
    <w:rsid w:val="000627F4"/>
    <w:rsid w:val="0006367A"/>
    <w:rsid w:val="000646A0"/>
    <w:rsid w:val="00065060"/>
    <w:rsid w:val="00067E60"/>
    <w:rsid w:val="000700A4"/>
    <w:rsid w:val="000707F6"/>
    <w:rsid w:val="00070815"/>
    <w:rsid w:val="00070F91"/>
    <w:rsid w:val="0007112B"/>
    <w:rsid w:val="00072637"/>
    <w:rsid w:val="00074971"/>
    <w:rsid w:val="00074989"/>
    <w:rsid w:val="00074C62"/>
    <w:rsid w:val="00075675"/>
    <w:rsid w:val="00075EDC"/>
    <w:rsid w:val="00076E94"/>
    <w:rsid w:val="00077887"/>
    <w:rsid w:val="00077AC2"/>
    <w:rsid w:val="00080379"/>
    <w:rsid w:val="000804DE"/>
    <w:rsid w:val="00080C99"/>
    <w:rsid w:val="000811B6"/>
    <w:rsid w:val="000811E1"/>
    <w:rsid w:val="00083793"/>
    <w:rsid w:val="00084AB5"/>
    <w:rsid w:val="00084FC1"/>
    <w:rsid w:val="000856AC"/>
    <w:rsid w:val="00085A4E"/>
    <w:rsid w:val="000868EB"/>
    <w:rsid w:val="00086AD4"/>
    <w:rsid w:val="0008732F"/>
    <w:rsid w:val="000874D9"/>
    <w:rsid w:val="00090333"/>
    <w:rsid w:val="00091912"/>
    <w:rsid w:val="00091C67"/>
    <w:rsid w:val="000921B5"/>
    <w:rsid w:val="00092385"/>
    <w:rsid w:val="00092C6A"/>
    <w:rsid w:val="00092E53"/>
    <w:rsid w:val="00093502"/>
    <w:rsid w:val="0009458F"/>
    <w:rsid w:val="0009507D"/>
    <w:rsid w:val="0009535B"/>
    <w:rsid w:val="00096F73"/>
    <w:rsid w:val="00097867"/>
    <w:rsid w:val="00097A06"/>
    <w:rsid w:val="000A018C"/>
    <w:rsid w:val="000A11F6"/>
    <w:rsid w:val="000A2444"/>
    <w:rsid w:val="000A2FD5"/>
    <w:rsid w:val="000A4500"/>
    <w:rsid w:val="000A4639"/>
    <w:rsid w:val="000A5FD4"/>
    <w:rsid w:val="000A6092"/>
    <w:rsid w:val="000B1370"/>
    <w:rsid w:val="000B2615"/>
    <w:rsid w:val="000B2DC5"/>
    <w:rsid w:val="000B3D92"/>
    <w:rsid w:val="000B3ECA"/>
    <w:rsid w:val="000B451B"/>
    <w:rsid w:val="000B48FE"/>
    <w:rsid w:val="000B67AA"/>
    <w:rsid w:val="000B77FE"/>
    <w:rsid w:val="000C0C73"/>
    <w:rsid w:val="000C160C"/>
    <w:rsid w:val="000C1BA9"/>
    <w:rsid w:val="000C205B"/>
    <w:rsid w:val="000C452C"/>
    <w:rsid w:val="000C4A0D"/>
    <w:rsid w:val="000C545B"/>
    <w:rsid w:val="000C6449"/>
    <w:rsid w:val="000C6A48"/>
    <w:rsid w:val="000C75BE"/>
    <w:rsid w:val="000D0094"/>
    <w:rsid w:val="000D1616"/>
    <w:rsid w:val="000D1C76"/>
    <w:rsid w:val="000D1D38"/>
    <w:rsid w:val="000D4F64"/>
    <w:rsid w:val="000D6A1A"/>
    <w:rsid w:val="000D6AA9"/>
    <w:rsid w:val="000D6B7A"/>
    <w:rsid w:val="000E01F1"/>
    <w:rsid w:val="000E03E2"/>
    <w:rsid w:val="000E0538"/>
    <w:rsid w:val="000E0C11"/>
    <w:rsid w:val="000E23D0"/>
    <w:rsid w:val="000E2A2B"/>
    <w:rsid w:val="000E2C1D"/>
    <w:rsid w:val="000E38B3"/>
    <w:rsid w:val="000E4572"/>
    <w:rsid w:val="000E577B"/>
    <w:rsid w:val="000E6033"/>
    <w:rsid w:val="000E6E67"/>
    <w:rsid w:val="000E719E"/>
    <w:rsid w:val="000F1D74"/>
    <w:rsid w:val="000F4122"/>
    <w:rsid w:val="000F473B"/>
    <w:rsid w:val="000F5368"/>
    <w:rsid w:val="000F617E"/>
    <w:rsid w:val="000F62F5"/>
    <w:rsid w:val="000F680E"/>
    <w:rsid w:val="000F6CAB"/>
    <w:rsid w:val="00100031"/>
    <w:rsid w:val="001003A8"/>
    <w:rsid w:val="0010089E"/>
    <w:rsid w:val="00101E67"/>
    <w:rsid w:val="0010225D"/>
    <w:rsid w:val="001026ED"/>
    <w:rsid w:val="00103FEC"/>
    <w:rsid w:val="00105F69"/>
    <w:rsid w:val="001062AE"/>
    <w:rsid w:val="00106882"/>
    <w:rsid w:val="00106BF3"/>
    <w:rsid w:val="00106DD3"/>
    <w:rsid w:val="00110242"/>
    <w:rsid w:val="0011026B"/>
    <w:rsid w:val="0011106C"/>
    <w:rsid w:val="001114CD"/>
    <w:rsid w:val="00111A2B"/>
    <w:rsid w:val="00113D76"/>
    <w:rsid w:val="00114229"/>
    <w:rsid w:val="00115272"/>
    <w:rsid w:val="001156B9"/>
    <w:rsid w:val="001158D9"/>
    <w:rsid w:val="0011645E"/>
    <w:rsid w:val="00116573"/>
    <w:rsid w:val="0011679B"/>
    <w:rsid w:val="0011690C"/>
    <w:rsid w:val="00116DD9"/>
    <w:rsid w:val="00117676"/>
    <w:rsid w:val="001203B5"/>
    <w:rsid w:val="00121316"/>
    <w:rsid w:val="00121DBB"/>
    <w:rsid w:val="00121E2C"/>
    <w:rsid w:val="001224D9"/>
    <w:rsid w:val="00122E25"/>
    <w:rsid w:val="00126016"/>
    <w:rsid w:val="0012670D"/>
    <w:rsid w:val="00126C33"/>
    <w:rsid w:val="00126F80"/>
    <w:rsid w:val="001308FF"/>
    <w:rsid w:val="00132478"/>
    <w:rsid w:val="00134B78"/>
    <w:rsid w:val="00135B26"/>
    <w:rsid w:val="00136922"/>
    <w:rsid w:val="00137173"/>
    <w:rsid w:val="00140590"/>
    <w:rsid w:val="00140C16"/>
    <w:rsid w:val="001415ED"/>
    <w:rsid w:val="001422CE"/>
    <w:rsid w:val="001424CA"/>
    <w:rsid w:val="0014294E"/>
    <w:rsid w:val="001429B1"/>
    <w:rsid w:val="00142AB7"/>
    <w:rsid w:val="001430B8"/>
    <w:rsid w:val="0014487E"/>
    <w:rsid w:val="0014582C"/>
    <w:rsid w:val="00146BB1"/>
    <w:rsid w:val="001500BF"/>
    <w:rsid w:val="00150753"/>
    <w:rsid w:val="001508B9"/>
    <w:rsid w:val="001510C5"/>
    <w:rsid w:val="0015196B"/>
    <w:rsid w:val="00151B60"/>
    <w:rsid w:val="00154481"/>
    <w:rsid w:val="001577C7"/>
    <w:rsid w:val="00157B7D"/>
    <w:rsid w:val="00157B9A"/>
    <w:rsid w:val="00160961"/>
    <w:rsid w:val="00160E2D"/>
    <w:rsid w:val="00160F7D"/>
    <w:rsid w:val="001610CA"/>
    <w:rsid w:val="001614E5"/>
    <w:rsid w:val="00162C95"/>
    <w:rsid w:val="0016337D"/>
    <w:rsid w:val="00163381"/>
    <w:rsid w:val="00163983"/>
    <w:rsid w:val="00163B21"/>
    <w:rsid w:val="00164A46"/>
    <w:rsid w:val="00164ADA"/>
    <w:rsid w:val="00164C8C"/>
    <w:rsid w:val="00167D22"/>
    <w:rsid w:val="00170137"/>
    <w:rsid w:val="00170E2D"/>
    <w:rsid w:val="00171219"/>
    <w:rsid w:val="001729FD"/>
    <w:rsid w:val="0017396E"/>
    <w:rsid w:val="00174C71"/>
    <w:rsid w:val="00175343"/>
    <w:rsid w:val="00175A5A"/>
    <w:rsid w:val="00175AEA"/>
    <w:rsid w:val="00176384"/>
    <w:rsid w:val="00176D2B"/>
    <w:rsid w:val="001773B3"/>
    <w:rsid w:val="001801A4"/>
    <w:rsid w:val="001807CB"/>
    <w:rsid w:val="0018166D"/>
    <w:rsid w:val="001818E9"/>
    <w:rsid w:val="001828C3"/>
    <w:rsid w:val="00183936"/>
    <w:rsid w:val="001843B2"/>
    <w:rsid w:val="001847B1"/>
    <w:rsid w:val="00184950"/>
    <w:rsid w:val="001849AE"/>
    <w:rsid w:val="001850A2"/>
    <w:rsid w:val="00185178"/>
    <w:rsid w:val="001858D5"/>
    <w:rsid w:val="00186A19"/>
    <w:rsid w:val="0019002C"/>
    <w:rsid w:val="00190B18"/>
    <w:rsid w:val="00190C16"/>
    <w:rsid w:val="00191332"/>
    <w:rsid w:val="00191653"/>
    <w:rsid w:val="0019255D"/>
    <w:rsid w:val="00193B4A"/>
    <w:rsid w:val="00193BE3"/>
    <w:rsid w:val="00193E66"/>
    <w:rsid w:val="00194590"/>
    <w:rsid w:val="001949F5"/>
    <w:rsid w:val="00195071"/>
    <w:rsid w:val="00195639"/>
    <w:rsid w:val="00196330"/>
    <w:rsid w:val="00196880"/>
    <w:rsid w:val="0019694A"/>
    <w:rsid w:val="001971AA"/>
    <w:rsid w:val="00197A40"/>
    <w:rsid w:val="001A1628"/>
    <w:rsid w:val="001A29B8"/>
    <w:rsid w:val="001A7C23"/>
    <w:rsid w:val="001A7D0B"/>
    <w:rsid w:val="001B1B23"/>
    <w:rsid w:val="001B2FD1"/>
    <w:rsid w:val="001B33F4"/>
    <w:rsid w:val="001B342A"/>
    <w:rsid w:val="001B4F7F"/>
    <w:rsid w:val="001B5501"/>
    <w:rsid w:val="001B569C"/>
    <w:rsid w:val="001B76F4"/>
    <w:rsid w:val="001B7DF4"/>
    <w:rsid w:val="001B7E15"/>
    <w:rsid w:val="001C02AC"/>
    <w:rsid w:val="001C0587"/>
    <w:rsid w:val="001C380C"/>
    <w:rsid w:val="001C390A"/>
    <w:rsid w:val="001C5B6E"/>
    <w:rsid w:val="001C5C09"/>
    <w:rsid w:val="001C7BE2"/>
    <w:rsid w:val="001D0B47"/>
    <w:rsid w:val="001D0B97"/>
    <w:rsid w:val="001D0C87"/>
    <w:rsid w:val="001D2111"/>
    <w:rsid w:val="001D265A"/>
    <w:rsid w:val="001D28FC"/>
    <w:rsid w:val="001D3D6E"/>
    <w:rsid w:val="001D60E8"/>
    <w:rsid w:val="001D735E"/>
    <w:rsid w:val="001E1AD9"/>
    <w:rsid w:val="001E1DF3"/>
    <w:rsid w:val="001E1F2C"/>
    <w:rsid w:val="001E23B8"/>
    <w:rsid w:val="001E2740"/>
    <w:rsid w:val="001E27FB"/>
    <w:rsid w:val="001E37A1"/>
    <w:rsid w:val="001E4C44"/>
    <w:rsid w:val="001E52FD"/>
    <w:rsid w:val="001E5595"/>
    <w:rsid w:val="001E59DB"/>
    <w:rsid w:val="001E6EDB"/>
    <w:rsid w:val="001E7C65"/>
    <w:rsid w:val="001E7EBE"/>
    <w:rsid w:val="001F07B6"/>
    <w:rsid w:val="001F07BF"/>
    <w:rsid w:val="001F1469"/>
    <w:rsid w:val="001F14C3"/>
    <w:rsid w:val="001F2623"/>
    <w:rsid w:val="001F2D26"/>
    <w:rsid w:val="001F3DA6"/>
    <w:rsid w:val="001F41C8"/>
    <w:rsid w:val="001F4C89"/>
    <w:rsid w:val="001F5B32"/>
    <w:rsid w:val="001F5CD6"/>
    <w:rsid w:val="001F6845"/>
    <w:rsid w:val="00200BB4"/>
    <w:rsid w:val="00200C1C"/>
    <w:rsid w:val="00201417"/>
    <w:rsid w:val="00201ACB"/>
    <w:rsid w:val="002028C4"/>
    <w:rsid w:val="00204C87"/>
    <w:rsid w:val="00205FD1"/>
    <w:rsid w:val="00206988"/>
    <w:rsid w:val="00206DE4"/>
    <w:rsid w:val="0020790A"/>
    <w:rsid w:val="00207D6A"/>
    <w:rsid w:val="00210AB6"/>
    <w:rsid w:val="002115CD"/>
    <w:rsid w:val="00211824"/>
    <w:rsid w:val="002120E7"/>
    <w:rsid w:val="0021216A"/>
    <w:rsid w:val="002137A3"/>
    <w:rsid w:val="00215BAB"/>
    <w:rsid w:val="00216382"/>
    <w:rsid w:val="00216A73"/>
    <w:rsid w:val="00221356"/>
    <w:rsid w:val="00222098"/>
    <w:rsid w:val="0022256A"/>
    <w:rsid w:val="00223BE8"/>
    <w:rsid w:val="00224F17"/>
    <w:rsid w:val="002257D4"/>
    <w:rsid w:val="00226F6A"/>
    <w:rsid w:val="00227198"/>
    <w:rsid w:val="0022727D"/>
    <w:rsid w:val="00230CAA"/>
    <w:rsid w:val="00230CC0"/>
    <w:rsid w:val="002319CB"/>
    <w:rsid w:val="00231BC3"/>
    <w:rsid w:val="00231D7A"/>
    <w:rsid w:val="00232629"/>
    <w:rsid w:val="00232EFA"/>
    <w:rsid w:val="0023304E"/>
    <w:rsid w:val="002330A4"/>
    <w:rsid w:val="00233285"/>
    <w:rsid w:val="002332A2"/>
    <w:rsid w:val="00233E18"/>
    <w:rsid w:val="00234773"/>
    <w:rsid w:val="002352F5"/>
    <w:rsid w:val="0023663D"/>
    <w:rsid w:val="00236AE5"/>
    <w:rsid w:val="00237D4C"/>
    <w:rsid w:val="002406DB"/>
    <w:rsid w:val="002406E3"/>
    <w:rsid w:val="002409BB"/>
    <w:rsid w:val="00241005"/>
    <w:rsid w:val="002414A5"/>
    <w:rsid w:val="0024376A"/>
    <w:rsid w:val="00244093"/>
    <w:rsid w:val="002442ED"/>
    <w:rsid w:val="00244A0A"/>
    <w:rsid w:val="002456F4"/>
    <w:rsid w:val="00246630"/>
    <w:rsid w:val="00246A56"/>
    <w:rsid w:val="00247237"/>
    <w:rsid w:val="0024756C"/>
    <w:rsid w:val="00247BC9"/>
    <w:rsid w:val="00247BE1"/>
    <w:rsid w:val="00247C9C"/>
    <w:rsid w:val="00250021"/>
    <w:rsid w:val="00250279"/>
    <w:rsid w:val="002504E3"/>
    <w:rsid w:val="00250C57"/>
    <w:rsid w:val="00250F85"/>
    <w:rsid w:val="0025134C"/>
    <w:rsid w:val="0025135A"/>
    <w:rsid w:val="00251C27"/>
    <w:rsid w:val="0025589F"/>
    <w:rsid w:val="00256FBF"/>
    <w:rsid w:val="00257162"/>
    <w:rsid w:val="002579B3"/>
    <w:rsid w:val="00261712"/>
    <w:rsid w:val="002631A7"/>
    <w:rsid w:val="0026327E"/>
    <w:rsid w:val="00263385"/>
    <w:rsid w:val="00265E3E"/>
    <w:rsid w:val="00266821"/>
    <w:rsid w:val="00266893"/>
    <w:rsid w:val="00266B0B"/>
    <w:rsid w:val="00266E77"/>
    <w:rsid w:val="00267233"/>
    <w:rsid w:val="0026750E"/>
    <w:rsid w:val="00267572"/>
    <w:rsid w:val="002677E4"/>
    <w:rsid w:val="00270208"/>
    <w:rsid w:val="00271471"/>
    <w:rsid w:val="00272CF9"/>
    <w:rsid w:val="0027358E"/>
    <w:rsid w:val="00273A32"/>
    <w:rsid w:val="00273FB7"/>
    <w:rsid w:val="00274E23"/>
    <w:rsid w:val="002759BE"/>
    <w:rsid w:val="00275A7F"/>
    <w:rsid w:val="00275F99"/>
    <w:rsid w:val="0027633A"/>
    <w:rsid w:val="00276357"/>
    <w:rsid w:val="00280C83"/>
    <w:rsid w:val="0028103F"/>
    <w:rsid w:val="0028497D"/>
    <w:rsid w:val="0028605C"/>
    <w:rsid w:val="002864A1"/>
    <w:rsid w:val="00290839"/>
    <w:rsid w:val="002921AA"/>
    <w:rsid w:val="00292554"/>
    <w:rsid w:val="00293309"/>
    <w:rsid w:val="00293649"/>
    <w:rsid w:val="00293935"/>
    <w:rsid w:val="00295040"/>
    <w:rsid w:val="00295178"/>
    <w:rsid w:val="0029653D"/>
    <w:rsid w:val="00296739"/>
    <w:rsid w:val="002974C1"/>
    <w:rsid w:val="00297B9A"/>
    <w:rsid w:val="002A0B7D"/>
    <w:rsid w:val="002A26D2"/>
    <w:rsid w:val="002A458E"/>
    <w:rsid w:val="002A58F2"/>
    <w:rsid w:val="002A648A"/>
    <w:rsid w:val="002A660D"/>
    <w:rsid w:val="002A6C11"/>
    <w:rsid w:val="002A784E"/>
    <w:rsid w:val="002B009F"/>
    <w:rsid w:val="002B0FD3"/>
    <w:rsid w:val="002B1AE7"/>
    <w:rsid w:val="002B2ADF"/>
    <w:rsid w:val="002B3953"/>
    <w:rsid w:val="002B3E35"/>
    <w:rsid w:val="002B3EF2"/>
    <w:rsid w:val="002B3FF7"/>
    <w:rsid w:val="002B4A62"/>
    <w:rsid w:val="002B7CC6"/>
    <w:rsid w:val="002B7E01"/>
    <w:rsid w:val="002C0507"/>
    <w:rsid w:val="002C1BE4"/>
    <w:rsid w:val="002C2546"/>
    <w:rsid w:val="002C4088"/>
    <w:rsid w:val="002C477C"/>
    <w:rsid w:val="002C4AA6"/>
    <w:rsid w:val="002C5C75"/>
    <w:rsid w:val="002C601F"/>
    <w:rsid w:val="002C726A"/>
    <w:rsid w:val="002C72A3"/>
    <w:rsid w:val="002C76C2"/>
    <w:rsid w:val="002C7F29"/>
    <w:rsid w:val="002D0BD6"/>
    <w:rsid w:val="002D1765"/>
    <w:rsid w:val="002D1F98"/>
    <w:rsid w:val="002D4578"/>
    <w:rsid w:val="002E01B3"/>
    <w:rsid w:val="002E0346"/>
    <w:rsid w:val="002E0A0B"/>
    <w:rsid w:val="002E0F49"/>
    <w:rsid w:val="002E10B0"/>
    <w:rsid w:val="002E3675"/>
    <w:rsid w:val="002E4C7A"/>
    <w:rsid w:val="002E61D1"/>
    <w:rsid w:val="002E6590"/>
    <w:rsid w:val="002E7537"/>
    <w:rsid w:val="002F07FB"/>
    <w:rsid w:val="002F10C9"/>
    <w:rsid w:val="002F207B"/>
    <w:rsid w:val="002F2528"/>
    <w:rsid w:val="002F3641"/>
    <w:rsid w:val="002F3901"/>
    <w:rsid w:val="002F432D"/>
    <w:rsid w:val="002F4401"/>
    <w:rsid w:val="002F4D28"/>
    <w:rsid w:val="002F550B"/>
    <w:rsid w:val="002F5A52"/>
    <w:rsid w:val="002F5CA0"/>
    <w:rsid w:val="002F5F5F"/>
    <w:rsid w:val="002F6893"/>
    <w:rsid w:val="002F7B21"/>
    <w:rsid w:val="002F7B3D"/>
    <w:rsid w:val="00300501"/>
    <w:rsid w:val="00300DAB"/>
    <w:rsid w:val="00301B55"/>
    <w:rsid w:val="003020E3"/>
    <w:rsid w:val="0030234B"/>
    <w:rsid w:val="00302668"/>
    <w:rsid w:val="00302BF0"/>
    <w:rsid w:val="00303B2D"/>
    <w:rsid w:val="00303D44"/>
    <w:rsid w:val="003057DF"/>
    <w:rsid w:val="00305B17"/>
    <w:rsid w:val="00305B5F"/>
    <w:rsid w:val="00307DEC"/>
    <w:rsid w:val="00307DF7"/>
    <w:rsid w:val="003100B1"/>
    <w:rsid w:val="003100E3"/>
    <w:rsid w:val="003104FE"/>
    <w:rsid w:val="003137B2"/>
    <w:rsid w:val="0031393F"/>
    <w:rsid w:val="00314CE0"/>
    <w:rsid w:val="003152AD"/>
    <w:rsid w:val="003158FF"/>
    <w:rsid w:val="00315EDD"/>
    <w:rsid w:val="00316192"/>
    <w:rsid w:val="00316970"/>
    <w:rsid w:val="00316A29"/>
    <w:rsid w:val="003172DA"/>
    <w:rsid w:val="0031730E"/>
    <w:rsid w:val="0031743A"/>
    <w:rsid w:val="00317770"/>
    <w:rsid w:val="0032061A"/>
    <w:rsid w:val="0032088D"/>
    <w:rsid w:val="00321757"/>
    <w:rsid w:val="00322A17"/>
    <w:rsid w:val="0032374E"/>
    <w:rsid w:val="00325586"/>
    <w:rsid w:val="00325C36"/>
    <w:rsid w:val="00326903"/>
    <w:rsid w:val="00327944"/>
    <w:rsid w:val="00327D49"/>
    <w:rsid w:val="00330FED"/>
    <w:rsid w:val="00331116"/>
    <w:rsid w:val="00331135"/>
    <w:rsid w:val="0033199F"/>
    <w:rsid w:val="003320B4"/>
    <w:rsid w:val="00332562"/>
    <w:rsid w:val="00332A7D"/>
    <w:rsid w:val="0033422A"/>
    <w:rsid w:val="00334B0F"/>
    <w:rsid w:val="00334DCC"/>
    <w:rsid w:val="00335474"/>
    <w:rsid w:val="003355F4"/>
    <w:rsid w:val="0033709F"/>
    <w:rsid w:val="00337A73"/>
    <w:rsid w:val="003419BC"/>
    <w:rsid w:val="00342F3B"/>
    <w:rsid w:val="003447DB"/>
    <w:rsid w:val="003459D9"/>
    <w:rsid w:val="00346134"/>
    <w:rsid w:val="003463DC"/>
    <w:rsid w:val="00346641"/>
    <w:rsid w:val="00346B2D"/>
    <w:rsid w:val="003472CE"/>
    <w:rsid w:val="003475E1"/>
    <w:rsid w:val="00350139"/>
    <w:rsid w:val="00350B74"/>
    <w:rsid w:val="00350E4E"/>
    <w:rsid w:val="00352BC1"/>
    <w:rsid w:val="003531C7"/>
    <w:rsid w:val="00353604"/>
    <w:rsid w:val="00354CA8"/>
    <w:rsid w:val="00355D4A"/>
    <w:rsid w:val="003564B5"/>
    <w:rsid w:val="00356A96"/>
    <w:rsid w:val="00357500"/>
    <w:rsid w:val="003609AD"/>
    <w:rsid w:val="00360D3C"/>
    <w:rsid w:val="00360F45"/>
    <w:rsid w:val="0036174D"/>
    <w:rsid w:val="003620E8"/>
    <w:rsid w:val="00362CD4"/>
    <w:rsid w:val="00363BF2"/>
    <w:rsid w:val="003645DA"/>
    <w:rsid w:val="00365C2E"/>
    <w:rsid w:val="003701AD"/>
    <w:rsid w:val="003703D5"/>
    <w:rsid w:val="00370EEE"/>
    <w:rsid w:val="00371125"/>
    <w:rsid w:val="0037154B"/>
    <w:rsid w:val="00371F9E"/>
    <w:rsid w:val="003728AB"/>
    <w:rsid w:val="00373A1B"/>
    <w:rsid w:val="00373EEA"/>
    <w:rsid w:val="00374083"/>
    <w:rsid w:val="0037485B"/>
    <w:rsid w:val="003760C1"/>
    <w:rsid w:val="0037694E"/>
    <w:rsid w:val="0037749D"/>
    <w:rsid w:val="00377A64"/>
    <w:rsid w:val="00380B6D"/>
    <w:rsid w:val="00380D62"/>
    <w:rsid w:val="00381054"/>
    <w:rsid w:val="00381185"/>
    <w:rsid w:val="00381CAD"/>
    <w:rsid w:val="00381F7D"/>
    <w:rsid w:val="003824BC"/>
    <w:rsid w:val="00382AB5"/>
    <w:rsid w:val="0038389A"/>
    <w:rsid w:val="003856E5"/>
    <w:rsid w:val="00385C46"/>
    <w:rsid w:val="00385CDD"/>
    <w:rsid w:val="003866DA"/>
    <w:rsid w:val="00390926"/>
    <w:rsid w:val="003926BE"/>
    <w:rsid w:val="003929F0"/>
    <w:rsid w:val="00392C40"/>
    <w:rsid w:val="00392FE2"/>
    <w:rsid w:val="00394262"/>
    <w:rsid w:val="003945F5"/>
    <w:rsid w:val="00394FB4"/>
    <w:rsid w:val="0039605C"/>
    <w:rsid w:val="00396BDC"/>
    <w:rsid w:val="00396C76"/>
    <w:rsid w:val="003970CA"/>
    <w:rsid w:val="00397AAB"/>
    <w:rsid w:val="00397BA0"/>
    <w:rsid w:val="00397F49"/>
    <w:rsid w:val="003A017F"/>
    <w:rsid w:val="003A1A38"/>
    <w:rsid w:val="003A1B53"/>
    <w:rsid w:val="003A23C5"/>
    <w:rsid w:val="003A3384"/>
    <w:rsid w:val="003A346F"/>
    <w:rsid w:val="003A364B"/>
    <w:rsid w:val="003A37A0"/>
    <w:rsid w:val="003A3C4B"/>
    <w:rsid w:val="003A3CA2"/>
    <w:rsid w:val="003A418B"/>
    <w:rsid w:val="003A474A"/>
    <w:rsid w:val="003A4990"/>
    <w:rsid w:val="003A4DBD"/>
    <w:rsid w:val="003A5714"/>
    <w:rsid w:val="003A571A"/>
    <w:rsid w:val="003A58D2"/>
    <w:rsid w:val="003A792A"/>
    <w:rsid w:val="003B00FF"/>
    <w:rsid w:val="003B1B70"/>
    <w:rsid w:val="003B1CAF"/>
    <w:rsid w:val="003B231A"/>
    <w:rsid w:val="003B3B48"/>
    <w:rsid w:val="003B3FE7"/>
    <w:rsid w:val="003B40FE"/>
    <w:rsid w:val="003B41D5"/>
    <w:rsid w:val="003B41DD"/>
    <w:rsid w:val="003B472E"/>
    <w:rsid w:val="003B48A7"/>
    <w:rsid w:val="003B52F0"/>
    <w:rsid w:val="003B63E2"/>
    <w:rsid w:val="003B6F50"/>
    <w:rsid w:val="003B7014"/>
    <w:rsid w:val="003B7AE2"/>
    <w:rsid w:val="003B7BF8"/>
    <w:rsid w:val="003C23AD"/>
    <w:rsid w:val="003C27A3"/>
    <w:rsid w:val="003C47BF"/>
    <w:rsid w:val="003C4BCA"/>
    <w:rsid w:val="003C4F02"/>
    <w:rsid w:val="003C6455"/>
    <w:rsid w:val="003C70AD"/>
    <w:rsid w:val="003D01C0"/>
    <w:rsid w:val="003D0285"/>
    <w:rsid w:val="003D0F55"/>
    <w:rsid w:val="003D18F6"/>
    <w:rsid w:val="003D2ED0"/>
    <w:rsid w:val="003D3673"/>
    <w:rsid w:val="003D389B"/>
    <w:rsid w:val="003D3E62"/>
    <w:rsid w:val="003D4504"/>
    <w:rsid w:val="003D655B"/>
    <w:rsid w:val="003E0FC2"/>
    <w:rsid w:val="003E2C78"/>
    <w:rsid w:val="003E4EE5"/>
    <w:rsid w:val="003E535E"/>
    <w:rsid w:val="003E5C4E"/>
    <w:rsid w:val="003E6990"/>
    <w:rsid w:val="003E70DF"/>
    <w:rsid w:val="003E7BC0"/>
    <w:rsid w:val="003E7DC6"/>
    <w:rsid w:val="003E7EB5"/>
    <w:rsid w:val="003F06D9"/>
    <w:rsid w:val="003F0797"/>
    <w:rsid w:val="003F0A94"/>
    <w:rsid w:val="003F11E9"/>
    <w:rsid w:val="003F292C"/>
    <w:rsid w:val="003F31A0"/>
    <w:rsid w:val="003F3748"/>
    <w:rsid w:val="003F3911"/>
    <w:rsid w:val="003F4B20"/>
    <w:rsid w:val="003F606A"/>
    <w:rsid w:val="003F7358"/>
    <w:rsid w:val="003F79CE"/>
    <w:rsid w:val="00400383"/>
    <w:rsid w:val="00401095"/>
    <w:rsid w:val="004014E6"/>
    <w:rsid w:val="00402594"/>
    <w:rsid w:val="00402C6E"/>
    <w:rsid w:val="00403C07"/>
    <w:rsid w:val="00403C5E"/>
    <w:rsid w:val="00403DB7"/>
    <w:rsid w:val="00403E37"/>
    <w:rsid w:val="00404900"/>
    <w:rsid w:val="00404A09"/>
    <w:rsid w:val="00405045"/>
    <w:rsid w:val="00407393"/>
    <w:rsid w:val="004079C3"/>
    <w:rsid w:val="00410233"/>
    <w:rsid w:val="004106C4"/>
    <w:rsid w:val="00410B33"/>
    <w:rsid w:val="0041112E"/>
    <w:rsid w:val="0041172B"/>
    <w:rsid w:val="00411DEF"/>
    <w:rsid w:val="00412FB9"/>
    <w:rsid w:val="00413C15"/>
    <w:rsid w:val="00413E46"/>
    <w:rsid w:val="004143D7"/>
    <w:rsid w:val="004148A7"/>
    <w:rsid w:val="00414D18"/>
    <w:rsid w:val="00416CE3"/>
    <w:rsid w:val="00417AEC"/>
    <w:rsid w:val="00417B53"/>
    <w:rsid w:val="00420126"/>
    <w:rsid w:val="00420FA6"/>
    <w:rsid w:val="004226F0"/>
    <w:rsid w:val="00422801"/>
    <w:rsid w:val="00424BB5"/>
    <w:rsid w:val="00424E81"/>
    <w:rsid w:val="0042607B"/>
    <w:rsid w:val="00426F17"/>
    <w:rsid w:val="00426FEE"/>
    <w:rsid w:val="00427882"/>
    <w:rsid w:val="00427905"/>
    <w:rsid w:val="00427FD0"/>
    <w:rsid w:val="0043029D"/>
    <w:rsid w:val="00431814"/>
    <w:rsid w:val="0043434B"/>
    <w:rsid w:val="00435A42"/>
    <w:rsid w:val="0043603D"/>
    <w:rsid w:val="00436500"/>
    <w:rsid w:val="0043672B"/>
    <w:rsid w:val="00437274"/>
    <w:rsid w:val="004373B3"/>
    <w:rsid w:val="004378A9"/>
    <w:rsid w:val="00440071"/>
    <w:rsid w:val="004423E7"/>
    <w:rsid w:val="004425F2"/>
    <w:rsid w:val="004460D6"/>
    <w:rsid w:val="00446E5F"/>
    <w:rsid w:val="00447B21"/>
    <w:rsid w:val="00450697"/>
    <w:rsid w:val="0045246D"/>
    <w:rsid w:val="00452533"/>
    <w:rsid w:val="004533D5"/>
    <w:rsid w:val="0045383D"/>
    <w:rsid w:val="00454A1A"/>
    <w:rsid w:val="00456032"/>
    <w:rsid w:val="004562FB"/>
    <w:rsid w:val="004567EB"/>
    <w:rsid w:val="00456847"/>
    <w:rsid w:val="004571FE"/>
    <w:rsid w:val="00457662"/>
    <w:rsid w:val="004579FC"/>
    <w:rsid w:val="00457EEB"/>
    <w:rsid w:val="00460827"/>
    <w:rsid w:val="00463414"/>
    <w:rsid w:val="004638DE"/>
    <w:rsid w:val="00464408"/>
    <w:rsid w:val="0046519E"/>
    <w:rsid w:val="0046661A"/>
    <w:rsid w:val="00466D76"/>
    <w:rsid w:val="004675AD"/>
    <w:rsid w:val="00467BCD"/>
    <w:rsid w:val="00470268"/>
    <w:rsid w:val="00470B70"/>
    <w:rsid w:val="00471A56"/>
    <w:rsid w:val="00473D54"/>
    <w:rsid w:val="0047454B"/>
    <w:rsid w:val="00474A76"/>
    <w:rsid w:val="00475784"/>
    <w:rsid w:val="00475F74"/>
    <w:rsid w:val="00477866"/>
    <w:rsid w:val="004800F0"/>
    <w:rsid w:val="00480F0D"/>
    <w:rsid w:val="00480F4D"/>
    <w:rsid w:val="004823DE"/>
    <w:rsid w:val="00483B83"/>
    <w:rsid w:val="00484C91"/>
    <w:rsid w:val="00485314"/>
    <w:rsid w:val="00487F9A"/>
    <w:rsid w:val="004911E4"/>
    <w:rsid w:val="00491352"/>
    <w:rsid w:val="00494444"/>
    <w:rsid w:val="00494D80"/>
    <w:rsid w:val="00494F2C"/>
    <w:rsid w:val="0049534D"/>
    <w:rsid w:val="00497433"/>
    <w:rsid w:val="004A070B"/>
    <w:rsid w:val="004A1606"/>
    <w:rsid w:val="004A1C23"/>
    <w:rsid w:val="004A1EA4"/>
    <w:rsid w:val="004A2691"/>
    <w:rsid w:val="004A296C"/>
    <w:rsid w:val="004A2B60"/>
    <w:rsid w:val="004A2E97"/>
    <w:rsid w:val="004A4AD5"/>
    <w:rsid w:val="004A4F81"/>
    <w:rsid w:val="004A5229"/>
    <w:rsid w:val="004A599A"/>
    <w:rsid w:val="004A752F"/>
    <w:rsid w:val="004A7B4E"/>
    <w:rsid w:val="004A7D41"/>
    <w:rsid w:val="004B3A7B"/>
    <w:rsid w:val="004B438E"/>
    <w:rsid w:val="004B4F4B"/>
    <w:rsid w:val="004B637F"/>
    <w:rsid w:val="004B678F"/>
    <w:rsid w:val="004B6DAE"/>
    <w:rsid w:val="004B6E08"/>
    <w:rsid w:val="004C2812"/>
    <w:rsid w:val="004C3B4A"/>
    <w:rsid w:val="004C4A0C"/>
    <w:rsid w:val="004C6D57"/>
    <w:rsid w:val="004D0298"/>
    <w:rsid w:val="004D1153"/>
    <w:rsid w:val="004D1AD9"/>
    <w:rsid w:val="004D23D8"/>
    <w:rsid w:val="004D26E4"/>
    <w:rsid w:val="004D2F45"/>
    <w:rsid w:val="004D3D8A"/>
    <w:rsid w:val="004D4ADE"/>
    <w:rsid w:val="004D4F60"/>
    <w:rsid w:val="004E17A9"/>
    <w:rsid w:val="004E27E0"/>
    <w:rsid w:val="004E36B5"/>
    <w:rsid w:val="004E39CD"/>
    <w:rsid w:val="004E47EF"/>
    <w:rsid w:val="004E5FBB"/>
    <w:rsid w:val="004E6507"/>
    <w:rsid w:val="004E72CA"/>
    <w:rsid w:val="004E773B"/>
    <w:rsid w:val="004E7BA6"/>
    <w:rsid w:val="004F155F"/>
    <w:rsid w:val="004F1F32"/>
    <w:rsid w:val="004F22DF"/>
    <w:rsid w:val="004F26C4"/>
    <w:rsid w:val="004F4947"/>
    <w:rsid w:val="004F4C08"/>
    <w:rsid w:val="004F4CE9"/>
    <w:rsid w:val="004F57A3"/>
    <w:rsid w:val="004F6009"/>
    <w:rsid w:val="004F6045"/>
    <w:rsid w:val="004F71B9"/>
    <w:rsid w:val="004F770C"/>
    <w:rsid w:val="00500B0C"/>
    <w:rsid w:val="00501575"/>
    <w:rsid w:val="00502EDA"/>
    <w:rsid w:val="00503799"/>
    <w:rsid w:val="00503F5A"/>
    <w:rsid w:val="00504252"/>
    <w:rsid w:val="00504997"/>
    <w:rsid w:val="00504ACE"/>
    <w:rsid w:val="00504C1E"/>
    <w:rsid w:val="00504D8C"/>
    <w:rsid w:val="00507545"/>
    <w:rsid w:val="0050757C"/>
    <w:rsid w:val="0051112A"/>
    <w:rsid w:val="005124E7"/>
    <w:rsid w:val="0051258F"/>
    <w:rsid w:val="00512933"/>
    <w:rsid w:val="00512AD6"/>
    <w:rsid w:val="00512B7C"/>
    <w:rsid w:val="00513D0D"/>
    <w:rsid w:val="00514C99"/>
    <w:rsid w:val="00515A25"/>
    <w:rsid w:val="00515A92"/>
    <w:rsid w:val="00515CD1"/>
    <w:rsid w:val="0051628C"/>
    <w:rsid w:val="00516313"/>
    <w:rsid w:val="005171C6"/>
    <w:rsid w:val="00517815"/>
    <w:rsid w:val="00517821"/>
    <w:rsid w:val="00517D29"/>
    <w:rsid w:val="00520C02"/>
    <w:rsid w:val="0052221D"/>
    <w:rsid w:val="005222AB"/>
    <w:rsid w:val="0052238F"/>
    <w:rsid w:val="00522406"/>
    <w:rsid w:val="005233AA"/>
    <w:rsid w:val="00523C6D"/>
    <w:rsid w:val="005250FD"/>
    <w:rsid w:val="00525480"/>
    <w:rsid w:val="00526335"/>
    <w:rsid w:val="005271CE"/>
    <w:rsid w:val="00530433"/>
    <w:rsid w:val="00530FDD"/>
    <w:rsid w:val="005310DC"/>
    <w:rsid w:val="00531A01"/>
    <w:rsid w:val="00531BF8"/>
    <w:rsid w:val="005327A7"/>
    <w:rsid w:val="005327CB"/>
    <w:rsid w:val="00532E05"/>
    <w:rsid w:val="00533359"/>
    <w:rsid w:val="00537E50"/>
    <w:rsid w:val="00540CFE"/>
    <w:rsid w:val="00540FCB"/>
    <w:rsid w:val="00541B61"/>
    <w:rsid w:val="00542692"/>
    <w:rsid w:val="00545400"/>
    <w:rsid w:val="00545A6C"/>
    <w:rsid w:val="00545E05"/>
    <w:rsid w:val="00546455"/>
    <w:rsid w:val="00546CD7"/>
    <w:rsid w:val="00547ADA"/>
    <w:rsid w:val="00547B76"/>
    <w:rsid w:val="00550CE6"/>
    <w:rsid w:val="005510BF"/>
    <w:rsid w:val="00551152"/>
    <w:rsid w:val="005512A7"/>
    <w:rsid w:val="00551440"/>
    <w:rsid w:val="00551929"/>
    <w:rsid w:val="005560EF"/>
    <w:rsid w:val="00556423"/>
    <w:rsid w:val="00557244"/>
    <w:rsid w:val="00557742"/>
    <w:rsid w:val="00561192"/>
    <w:rsid w:val="00561BF2"/>
    <w:rsid w:val="005634AA"/>
    <w:rsid w:val="0056537D"/>
    <w:rsid w:val="00566383"/>
    <w:rsid w:val="00567586"/>
    <w:rsid w:val="0056796A"/>
    <w:rsid w:val="00567D34"/>
    <w:rsid w:val="00570351"/>
    <w:rsid w:val="005706D8"/>
    <w:rsid w:val="005709D9"/>
    <w:rsid w:val="00572A9F"/>
    <w:rsid w:val="00573A08"/>
    <w:rsid w:val="00573C8F"/>
    <w:rsid w:val="005744CE"/>
    <w:rsid w:val="0057579B"/>
    <w:rsid w:val="00576402"/>
    <w:rsid w:val="00576E23"/>
    <w:rsid w:val="0057778F"/>
    <w:rsid w:val="00580D9F"/>
    <w:rsid w:val="00580F61"/>
    <w:rsid w:val="00581859"/>
    <w:rsid w:val="00581A61"/>
    <w:rsid w:val="00582B00"/>
    <w:rsid w:val="00583545"/>
    <w:rsid w:val="00583BDF"/>
    <w:rsid w:val="00584A6E"/>
    <w:rsid w:val="00585628"/>
    <w:rsid w:val="00585641"/>
    <w:rsid w:val="00587485"/>
    <w:rsid w:val="005906C9"/>
    <w:rsid w:val="0059152D"/>
    <w:rsid w:val="00594495"/>
    <w:rsid w:val="0059500B"/>
    <w:rsid w:val="00596177"/>
    <w:rsid w:val="0059681B"/>
    <w:rsid w:val="0059718C"/>
    <w:rsid w:val="00597365"/>
    <w:rsid w:val="0059767D"/>
    <w:rsid w:val="005A0E39"/>
    <w:rsid w:val="005A2A30"/>
    <w:rsid w:val="005A32F1"/>
    <w:rsid w:val="005A4398"/>
    <w:rsid w:val="005A4EC7"/>
    <w:rsid w:val="005A6B49"/>
    <w:rsid w:val="005A6EF5"/>
    <w:rsid w:val="005A762C"/>
    <w:rsid w:val="005B0228"/>
    <w:rsid w:val="005B145B"/>
    <w:rsid w:val="005B1CE5"/>
    <w:rsid w:val="005B2055"/>
    <w:rsid w:val="005B2335"/>
    <w:rsid w:val="005B2E33"/>
    <w:rsid w:val="005B3BDB"/>
    <w:rsid w:val="005B5CCF"/>
    <w:rsid w:val="005B601D"/>
    <w:rsid w:val="005B62DD"/>
    <w:rsid w:val="005B6D8E"/>
    <w:rsid w:val="005B7C60"/>
    <w:rsid w:val="005B7DE4"/>
    <w:rsid w:val="005C05E3"/>
    <w:rsid w:val="005C1230"/>
    <w:rsid w:val="005C1665"/>
    <w:rsid w:val="005C16A2"/>
    <w:rsid w:val="005C1CEB"/>
    <w:rsid w:val="005C2BA0"/>
    <w:rsid w:val="005C435E"/>
    <w:rsid w:val="005C4546"/>
    <w:rsid w:val="005C56C3"/>
    <w:rsid w:val="005C6CA2"/>
    <w:rsid w:val="005C6DC7"/>
    <w:rsid w:val="005C7E87"/>
    <w:rsid w:val="005D051C"/>
    <w:rsid w:val="005D20B0"/>
    <w:rsid w:val="005D2205"/>
    <w:rsid w:val="005D2210"/>
    <w:rsid w:val="005D2624"/>
    <w:rsid w:val="005D4974"/>
    <w:rsid w:val="005D519B"/>
    <w:rsid w:val="005D571A"/>
    <w:rsid w:val="005E1DCC"/>
    <w:rsid w:val="005E1FD5"/>
    <w:rsid w:val="005E204D"/>
    <w:rsid w:val="005E2964"/>
    <w:rsid w:val="005E3384"/>
    <w:rsid w:val="005E39E6"/>
    <w:rsid w:val="005E51D7"/>
    <w:rsid w:val="005E53C9"/>
    <w:rsid w:val="005E5843"/>
    <w:rsid w:val="005F0A56"/>
    <w:rsid w:val="005F1122"/>
    <w:rsid w:val="005F1604"/>
    <w:rsid w:val="005F18A6"/>
    <w:rsid w:val="005F4E05"/>
    <w:rsid w:val="005F5112"/>
    <w:rsid w:val="005F543D"/>
    <w:rsid w:val="005F5445"/>
    <w:rsid w:val="005F5E82"/>
    <w:rsid w:val="005F5FA1"/>
    <w:rsid w:val="005F67CB"/>
    <w:rsid w:val="005F68B0"/>
    <w:rsid w:val="005F6BE3"/>
    <w:rsid w:val="005F7F99"/>
    <w:rsid w:val="00600355"/>
    <w:rsid w:val="00600565"/>
    <w:rsid w:val="00601B52"/>
    <w:rsid w:val="006024D7"/>
    <w:rsid w:val="00603288"/>
    <w:rsid w:val="00603CA8"/>
    <w:rsid w:val="0060450C"/>
    <w:rsid w:val="00604521"/>
    <w:rsid w:val="00604AB9"/>
    <w:rsid w:val="00604D92"/>
    <w:rsid w:val="0060526E"/>
    <w:rsid w:val="00605301"/>
    <w:rsid w:val="00606B6B"/>
    <w:rsid w:val="006104BF"/>
    <w:rsid w:val="00610B8D"/>
    <w:rsid w:val="00610C43"/>
    <w:rsid w:val="00612545"/>
    <w:rsid w:val="00612CB9"/>
    <w:rsid w:val="006137CF"/>
    <w:rsid w:val="00614BD2"/>
    <w:rsid w:val="00615271"/>
    <w:rsid w:val="006158F5"/>
    <w:rsid w:val="006164D8"/>
    <w:rsid w:val="00616600"/>
    <w:rsid w:val="00616A6F"/>
    <w:rsid w:val="00616AFA"/>
    <w:rsid w:val="00616D65"/>
    <w:rsid w:val="0061759D"/>
    <w:rsid w:val="00617A6F"/>
    <w:rsid w:val="006205F9"/>
    <w:rsid w:val="00620C58"/>
    <w:rsid w:val="00620C75"/>
    <w:rsid w:val="00622A38"/>
    <w:rsid w:val="00623086"/>
    <w:rsid w:val="00624C6E"/>
    <w:rsid w:val="006268D4"/>
    <w:rsid w:val="006269AE"/>
    <w:rsid w:val="00626AA1"/>
    <w:rsid w:val="0062738C"/>
    <w:rsid w:val="00632265"/>
    <w:rsid w:val="00634EDE"/>
    <w:rsid w:val="0063684A"/>
    <w:rsid w:val="00636967"/>
    <w:rsid w:val="00641007"/>
    <w:rsid w:val="00641EB0"/>
    <w:rsid w:val="00642AF7"/>
    <w:rsid w:val="006431AB"/>
    <w:rsid w:val="00643307"/>
    <w:rsid w:val="00643313"/>
    <w:rsid w:val="006434C8"/>
    <w:rsid w:val="0064387B"/>
    <w:rsid w:val="006441DB"/>
    <w:rsid w:val="006447F3"/>
    <w:rsid w:val="00644FA7"/>
    <w:rsid w:val="0064508D"/>
    <w:rsid w:val="00645135"/>
    <w:rsid w:val="0064641A"/>
    <w:rsid w:val="00646A89"/>
    <w:rsid w:val="00646ECA"/>
    <w:rsid w:val="00647CA3"/>
    <w:rsid w:val="0065121F"/>
    <w:rsid w:val="00651FDC"/>
    <w:rsid w:val="0065224A"/>
    <w:rsid w:val="006535FE"/>
    <w:rsid w:val="0065394B"/>
    <w:rsid w:val="006544D6"/>
    <w:rsid w:val="00654552"/>
    <w:rsid w:val="00654C54"/>
    <w:rsid w:val="00656880"/>
    <w:rsid w:val="00657380"/>
    <w:rsid w:val="006609F5"/>
    <w:rsid w:val="00660DAB"/>
    <w:rsid w:val="00661622"/>
    <w:rsid w:val="00661C6B"/>
    <w:rsid w:val="00661DB5"/>
    <w:rsid w:val="00662BCC"/>
    <w:rsid w:val="00663193"/>
    <w:rsid w:val="006634F4"/>
    <w:rsid w:val="00664E70"/>
    <w:rsid w:val="00665164"/>
    <w:rsid w:val="006661FD"/>
    <w:rsid w:val="0066626B"/>
    <w:rsid w:val="00666E26"/>
    <w:rsid w:val="00667601"/>
    <w:rsid w:val="0066789E"/>
    <w:rsid w:val="00667E54"/>
    <w:rsid w:val="00671B47"/>
    <w:rsid w:val="00671F4B"/>
    <w:rsid w:val="00672060"/>
    <w:rsid w:val="00672B83"/>
    <w:rsid w:val="00672F2D"/>
    <w:rsid w:val="00672FB9"/>
    <w:rsid w:val="0067316A"/>
    <w:rsid w:val="006732BC"/>
    <w:rsid w:val="006762C1"/>
    <w:rsid w:val="00676E12"/>
    <w:rsid w:val="0067797E"/>
    <w:rsid w:val="00677C52"/>
    <w:rsid w:val="00680339"/>
    <w:rsid w:val="00680463"/>
    <w:rsid w:val="00680E22"/>
    <w:rsid w:val="0068173C"/>
    <w:rsid w:val="006826AF"/>
    <w:rsid w:val="00682742"/>
    <w:rsid w:val="006843BD"/>
    <w:rsid w:val="00685887"/>
    <w:rsid w:val="00685D7C"/>
    <w:rsid w:val="0068667D"/>
    <w:rsid w:val="006867A2"/>
    <w:rsid w:val="00686807"/>
    <w:rsid w:val="00690798"/>
    <w:rsid w:val="00690E48"/>
    <w:rsid w:val="00691A60"/>
    <w:rsid w:val="006921EA"/>
    <w:rsid w:val="006922FA"/>
    <w:rsid w:val="006931E0"/>
    <w:rsid w:val="00693BCF"/>
    <w:rsid w:val="00694CEF"/>
    <w:rsid w:val="00694D48"/>
    <w:rsid w:val="00694FF2"/>
    <w:rsid w:val="00695A5C"/>
    <w:rsid w:val="00696293"/>
    <w:rsid w:val="006965D1"/>
    <w:rsid w:val="00696679"/>
    <w:rsid w:val="006967F7"/>
    <w:rsid w:val="0069736F"/>
    <w:rsid w:val="00697EA3"/>
    <w:rsid w:val="006A3162"/>
    <w:rsid w:val="006A5E20"/>
    <w:rsid w:val="006A6D26"/>
    <w:rsid w:val="006B11BA"/>
    <w:rsid w:val="006B143D"/>
    <w:rsid w:val="006B186B"/>
    <w:rsid w:val="006B18E8"/>
    <w:rsid w:val="006B2286"/>
    <w:rsid w:val="006B3218"/>
    <w:rsid w:val="006B3240"/>
    <w:rsid w:val="006B3583"/>
    <w:rsid w:val="006B4EE7"/>
    <w:rsid w:val="006B5B5A"/>
    <w:rsid w:val="006B5F48"/>
    <w:rsid w:val="006C064D"/>
    <w:rsid w:val="006C0EF2"/>
    <w:rsid w:val="006C3BF2"/>
    <w:rsid w:val="006C4806"/>
    <w:rsid w:val="006C4D0A"/>
    <w:rsid w:val="006C6789"/>
    <w:rsid w:val="006C6FE6"/>
    <w:rsid w:val="006C7948"/>
    <w:rsid w:val="006D0F85"/>
    <w:rsid w:val="006D1B55"/>
    <w:rsid w:val="006D1FFF"/>
    <w:rsid w:val="006D2057"/>
    <w:rsid w:val="006D258F"/>
    <w:rsid w:val="006D299C"/>
    <w:rsid w:val="006D2A9A"/>
    <w:rsid w:val="006D2C97"/>
    <w:rsid w:val="006D3770"/>
    <w:rsid w:val="006D3A3E"/>
    <w:rsid w:val="006D3D62"/>
    <w:rsid w:val="006D4CB2"/>
    <w:rsid w:val="006D6FEF"/>
    <w:rsid w:val="006D729C"/>
    <w:rsid w:val="006D7AC8"/>
    <w:rsid w:val="006D7B91"/>
    <w:rsid w:val="006E00B4"/>
    <w:rsid w:val="006E0113"/>
    <w:rsid w:val="006E24FE"/>
    <w:rsid w:val="006E3063"/>
    <w:rsid w:val="006E6449"/>
    <w:rsid w:val="006E6CA0"/>
    <w:rsid w:val="006E6E04"/>
    <w:rsid w:val="006E71B7"/>
    <w:rsid w:val="006E7D1A"/>
    <w:rsid w:val="006F033E"/>
    <w:rsid w:val="006F0B48"/>
    <w:rsid w:val="006F13BB"/>
    <w:rsid w:val="006F1CBC"/>
    <w:rsid w:val="006F3455"/>
    <w:rsid w:val="006F387A"/>
    <w:rsid w:val="006F3C48"/>
    <w:rsid w:val="006F496A"/>
    <w:rsid w:val="007003D3"/>
    <w:rsid w:val="00700469"/>
    <w:rsid w:val="00701CB5"/>
    <w:rsid w:val="00701EFA"/>
    <w:rsid w:val="0070230A"/>
    <w:rsid w:val="00702DB7"/>
    <w:rsid w:val="00704E67"/>
    <w:rsid w:val="00705352"/>
    <w:rsid w:val="0070565C"/>
    <w:rsid w:val="00706969"/>
    <w:rsid w:val="00706A32"/>
    <w:rsid w:val="00706D1F"/>
    <w:rsid w:val="00707315"/>
    <w:rsid w:val="00707AF2"/>
    <w:rsid w:val="007103F4"/>
    <w:rsid w:val="00710972"/>
    <w:rsid w:val="007133C2"/>
    <w:rsid w:val="00715352"/>
    <w:rsid w:val="007163BB"/>
    <w:rsid w:val="0071678B"/>
    <w:rsid w:val="007178FE"/>
    <w:rsid w:val="00720521"/>
    <w:rsid w:val="00720C3B"/>
    <w:rsid w:val="007219CB"/>
    <w:rsid w:val="007220DF"/>
    <w:rsid w:val="0072219A"/>
    <w:rsid w:val="0072369B"/>
    <w:rsid w:val="0072458B"/>
    <w:rsid w:val="007257A3"/>
    <w:rsid w:val="00725BE6"/>
    <w:rsid w:val="00726683"/>
    <w:rsid w:val="00726A26"/>
    <w:rsid w:val="00726BD4"/>
    <w:rsid w:val="00726EE0"/>
    <w:rsid w:val="0073026A"/>
    <w:rsid w:val="007302B6"/>
    <w:rsid w:val="00730652"/>
    <w:rsid w:val="00730B15"/>
    <w:rsid w:val="0073259D"/>
    <w:rsid w:val="00732928"/>
    <w:rsid w:val="007334CD"/>
    <w:rsid w:val="00734054"/>
    <w:rsid w:val="007346AC"/>
    <w:rsid w:val="007349E0"/>
    <w:rsid w:val="00734A11"/>
    <w:rsid w:val="00734DD5"/>
    <w:rsid w:val="0073544E"/>
    <w:rsid w:val="007355A2"/>
    <w:rsid w:val="00736392"/>
    <w:rsid w:val="007403B3"/>
    <w:rsid w:val="00741AB2"/>
    <w:rsid w:val="00741EF9"/>
    <w:rsid w:val="00742134"/>
    <w:rsid w:val="007427DE"/>
    <w:rsid w:val="00742C66"/>
    <w:rsid w:val="0074476E"/>
    <w:rsid w:val="00745C4E"/>
    <w:rsid w:val="00745DF8"/>
    <w:rsid w:val="0074722D"/>
    <w:rsid w:val="007475DF"/>
    <w:rsid w:val="007536B8"/>
    <w:rsid w:val="0075427F"/>
    <w:rsid w:val="007553C3"/>
    <w:rsid w:val="00756B3B"/>
    <w:rsid w:val="00756FA7"/>
    <w:rsid w:val="0075725A"/>
    <w:rsid w:val="007602BA"/>
    <w:rsid w:val="007609F9"/>
    <w:rsid w:val="00760BF6"/>
    <w:rsid w:val="00760E1B"/>
    <w:rsid w:val="007621E5"/>
    <w:rsid w:val="00762ACC"/>
    <w:rsid w:val="00764D33"/>
    <w:rsid w:val="00764F25"/>
    <w:rsid w:val="00766449"/>
    <w:rsid w:val="00766789"/>
    <w:rsid w:val="00770AF6"/>
    <w:rsid w:val="00770E2C"/>
    <w:rsid w:val="007716F6"/>
    <w:rsid w:val="007717C2"/>
    <w:rsid w:val="007731CC"/>
    <w:rsid w:val="00774081"/>
    <w:rsid w:val="0077432F"/>
    <w:rsid w:val="007747CF"/>
    <w:rsid w:val="00774935"/>
    <w:rsid w:val="0077566F"/>
    <w:rsid w:val="0077594C"/>
    <w:rsid w:val="00776115"/>
    <w:rsid w:val="007765DA"/>
    <w:rsid w:val="007774B6"/>
    <w:rsid w:val="007803FA"/>
    <w:rsid w:val="007804A4"/>
    <w:rsid w:val="00780B6E"/>
    <w:rsid w:val="00780C1A"/>
    <w:rsid w:val="00780DA8"/>
    <w:rsid w:val="00783875"/>
    <w:rsid w:val="00785143"/>
    <w:rsid w:val="0078515B"/>
    <w:rsid w:val="007851B1"/>
    <w:rsid w:val="007857C5"/>
    <w:rsid w:val="00785D66"/>
    <w:rsid w:val="00786B98"/>
    <w:rsid w:val="007871E9"/>
    <w:rsid w:val="0078725C"/>
    <w:rsid w:val="00787604"/>
    <w:rsid w:val="00790451"/>
    <w:rsid w:val="007904EC"/>
    <w:rsid w:val="00791125"/>
    <w:rsid w:val="007916AC"/>
    <w:rsid w:val="00791B03"/>
    <w:rsid w:val="00792961"/>
    <w:rsid w:val="00793CC0"/>
    <w:rsid w:val="007944E0"/>
    <w:rsid w:val="0079456C"/>
    <w:rsid w:val="00796D62"/>
    <w:rsid w:val="00797566"/>
    <w:rsid w:val="00797854"/>
    <w:rsid w:val="00797B92"/>
    <w:rsid w:val="007A005F"/>
    <w:rsid w:val="007A136E"/>
    <w:rsid w:val="007A20D4"/>
    <w:rsid w:val="007A2E7A"/>
    <w:rsid w:val="007A4316"/>
    <w:rsid w:val="007A5728"/>
    <w:rsid w:val="007B0B99"/>
    <w:rsid w:val="007B135A"/>
    <w:rsid w:val="007B2D54"/>
    <w:rsid w:val="007B3DE5"/>
    <w:rsid w:val="007B42A9"/>
    <w:rsid w:val="007B42AA"/>
    <w:rsid w:val="007B4504"/>
    <w:rsid w:val="007B4ACC"/>
    <w:rsid w:val="007B5F74"/>
    <w:rsid w:val="007B63CD"/>
    <w:rsid w:val="007B775C"/>
    <w:rsid w:val="007B7BE1"/>
    <w:rsid w:val="007C0CD6"/>
    <w:rsid w:val="007C128B"/>
    <w:rsid w:val="007C12E7"/>
    <w:rsid w:val="007C1369"/>
    <w:rsid w:val="007C1590"/>
    <w:rsid w:val="007C21CD"/>
    <w:rsid w:val="007C348B"/>
    <w:rsid w:val="007C38CE"/>
    <w:rsid w:val="007C4EB9"/>
    <w:rsid w:val="007C5177"/>
    <w:rsid w:val="007C7AA1"/>
    <w:rsid w:val="007D08E2"/>
    <w:rsid w:val="007D1107"/>
    <w:rsid w:val="007D23CA"/>
    <w:rsid w:val="007D4B7A"/>
    <w:rsid w:val="007D5C1F"/>
    <w:rsid w:val="007D6186"/>
    <w:rsid w:val="007D74CB"/>
    <w:rsid w:val="007E01A8"/>
    <w:rsid w:val="007E0F9C"/>
    <w:rsid w:val="007E3416"/>
    <w:rsid w:val="007E36FA"/>
    <w:rsid w:val="007E39D5"/>
    <w:rsid w:val="007E45F2"/>
    <w:rsid w:val="007E4756"/>
    <w:rsid w:val="007E5687"/>
    <w:rsid w:val="007E5B1C"/>
    <w:rsid w:val="007E6C09"/>
    <w:rsid w:val="007E7534"/>
    <w:rsid w:val="007F1076"/>
    <w:rsid w:val="007F136E"/>
    <w:rsid w:val="007F13B5"/>
    <w:rsid w:val="007F16BE"/>
    <w:rsid w:val="007F2DEE"/>
    <w:rsid w:val="007F45BB"/>
    <w:rsid w:val="007F5EF6"/>
    <w:rsid w:val="00800616"/>
    <w:rsid w:val="00800FA6"/>
    <w:rsid w:val="00802600"/>
    <w:rsid w:val="00802952"/>
    <w:rsid w:val="00805353"/>
    <w:rsid w:val="00806153"/>
    <w:rsid w:val="0080676A"/>
    <w:rsid w:val="008075CC"/>
    <w:rsid w:val="00810CCC"/>
    <w:rsid w:val="00810D0F"/>
    <w:rsid w:val="00812015"/>
    <w:rsid w:val="0081231F"/>
    <w:rsid w:val="008124B3"/>
    <w:rsid w:val="00813B17"/>
    <w:rsid w:val="00814389"/>
    <w:rsid w:val="008147BF"/>
    <w:rsid w:val="008156FD"/>
    <w:rsid w:val="00816168"/>
    <w:rsid w:val="008162E8"/>
    <w:rsid w:val="00821AA0"/>
    <w:rsid w:val="0082248F"/>
    <w:rsid w:val="00822BB5"/>
    <w:rsid w:val="00822D08"/>
    <w:rsid w:val="00823357"/>
    <w:rsid w:val="00824FAB"/>
    <w:rsid w:val="00825BB6"/>
    <w:rsid w:val="00827656"/>
    <w:rsid w:val="0083089F"/>
    <w:rsid w:val="008316B5"/>
    <w:rsid w:val="008344A6"/>
    <w:rsid w:val="00835B5D"/>
    <w:rsid w:val="008361D1"/>
    <w:rsid w:val="00837191"/>
    <w:rsid w:val="00837B8F"/>
    <w:rsid w:val="00840991"/>
    <w:rsid w:val="008409A7"/>
    <w:rsid w:val="008412C1"/>
    <w:rsid w:val="008440E4"/>
    <w:rsid w:val="00844315"/>
    <w:rsid w:val="00845B83"/>
    <w:rsid w:val="008462EE"/>
    <w:rsid w:val="00846B0F"/>
    <w:rsid w:val="00846C99"/>
    <w:rsid w:val="00846D71"/>
    <w:rsid w:val="008503C8"/>
    <w:rsid w:val="00850F2D"/>
    <w:rsid w:val="00851423"/>
    <w:rsid w:val="008517DB"/>
    <w:rsid w:val="00851D7F"/>
    <w:rsid w:val="00853059"/>
    <w:rsid w:val="00854AA7"/>
    <w:rsid w:val="00855886"/>
    <w:rsid w:val="00855B79"/>
    <w:rsid w:val="00855FDE"/>
    <w:rsid w:val="008565AD"/>
    <w:rsid w:val="008569F2"/>
    <w:rsid w:val="00857832"/>
    <w:rsid w:val="008602F8"/>
    <w:rsid w:val="008606B9"/>
    <w:rsid w:val="00860C20"/>
    <w:rsid w:val="00861859"/>
    <w:rsid w:val="00862884"/>
    <w:rsid w:val="00862C02"/>
    <w:rsid w:val="0086373A"/>
    <w:rsid w:val="0086393C"/>
    <w:rsid w:val="00863A77"/>
    <w:rsid w:val="00863D8C"/>
    <w:rsid w:val="008645D1"/>
    <w:rsid w:val="00865A5D"/>
    <w:rsid w:val="00865B5D"/>
    <w:rsid w:val="00866406"/>
    <w:rsid w:val="0086662F"/>
    <w:rsid w:val="00866DCA"/>
    <w:rsid w:val="008671A1"/>
    <w:rsid w:val="00867248"/>
    <w:rsid w:val="008673B9"/>
    <w:rsid w:val="00867D58"/>
    <w:rsid w:val="008709A4"/>
    <w:rsid w:val="00872E38"/>
    <w:rsid w:val="0087328C"/>
    <w:rsid w:val="008735A8"/>
    <w:rsid w:val="008740E6"/>
    <w:rsid w:val="00875BDD"/>
    <w:rsid w:val="00875FE5"/>
    <w:rsid w:val="0087605D"/>
    <w:rsid w:val="0088027D"/>
    <w:rsid w:val="00880553"/>
    <w:rsid w:val="008811BA"/>
    <w:rsid w:val="0088124A"/>
    <w:rsid w:val="0088220B"/>
    <w:rsid w:val="008827C7"/>
    <w:rsid w:val="00883C5F"/>
    <w:rsid w:val="00885098"/>
    <w:rsid w:val="00885ADB"/>
    <w:rsid w:val="0088607F"/>
    <w:rsid w:val="00886FE0"/>
    <w:rsid w:val="00887562"/>
    <w:rsid w:val="0089014A"/>
    <w:rsid w:val="00890A2B"/>
    <w:rsid w:val="00891BCB"/>
    <w:rsid w:val="008929F8"/>
    <w:rsid w:val="008940C4"/>
    <w:rsid w:val="0089428A"/>
    <w:rsid w:val="00894761"/>
    <w:rsid w:val="0089559F"/>
    <w:rsid w:val="008956F5"/>
    <w:rsid w:val="00895BBA"/>
    <w:rsid w:val="00896268"/>
    <w:rsid w:val="0089642E"/>
    <w:rsid w:val="0089789A"/>
    <w:rsid w:val="0089796D"/>
    <w:rsid w:val="008A1960"/>
    <w:rsid w:val="008A1A3C"/>
    <w:rsid w:val="008A3B3C"/>
    <w:rsid w:val="008A41F4"/>
    <w:rsid w:val="008A57C1"/>
    <w:rsid w:val="008A5BE3"/>
    <w:rsid w:val="008A612E"/>
    <w:rsid w:val="008A7D07"/>
    <w:rsid w:val="008B03CD"/>
    <w:rsid w:val="008B0791"/>
    <w:rsid w:val="008B0BEF"/>
    <w:rsid w:val="008B0E3C"/>
    <w:rsid w:val="008B118F"/>
    <w:rsid w:val="008B218C"/>
    <w:rsid w:val="008B277A"/>
    <w:rsid w:val="008B3307"/>
    <w:rsid w:val="008B39D2"/>
    <w:rsid w:val="008B5D6B"/>
    <w:rsid w:val="008B6905"/>
    <w:rsid w:val="008C007A"/>
    <w:rsid w:val="008C0F15"/>
    <w:rsid w:val="008C30D2"/>
    <w:rsid w:val="008C3682"/>
    <w:rsid w:val="008C38E8"/>
    <w:rsid w:val="008C3CFD"/>
    <w:rsid w:val="008C4E5C"/>
    <w:rsid w:val="008C5012"/>
    <w:rsid w:val="008C570F"/>
    <w:rsid w:val="008C6E46"/>
    <w:rsid w:val="008D1351"/>
    <w:rsid w:val="008D17CA"/>
    <w:rsid w:val="008D1E45"/>
    <w:rsid w:val="008D1F3E"/>
    <w:rsid w:val="008D2026"/>
    <w:rsid w:val="008D3226"/>
    <w:rsid w:val="008D3237"/>
    <w:rsid w:val="008D5212"/>
    <w:rsid w:val="008D7BF0"/>
    <w:rsid w:val="008D7C3A"/>
    <w:rsid w:val="008E1CD8"/>
    <w:rsid w:val="008E2E99"/>
    <w:rsid w:val="008E379B"/>
    <w:rsid w:val="008E42AD"/>
    <w:rsid w:val="008E438C"/>
    <w:rsid w:val="008E4932"/>
    <w:rsid w:val="008E4AE6"/>
    <w:rsid w:val="008E524B"/>
    <w:rsid w:val="008E5BD0"/>
    <w:rsid w:val="008E631B"/>
    <w:rsid w:val="008E7376"/>
    <w:rsid w:val="008F0092"/>
    <w:rsid w:val="008F082E"/>
    <w:rsid w:val="008F0C41"/>
    <w:rsid w:val="008F0E3C"/>
    <w:rsid w:val="008F20DD"/>
    <w:rsid w:val="008F2E41"/>
    <w:rsid w:val="008F2F3E"/>
    <w:rsid w:val="008F39C6"/>
    <w:rsid w:val="008F4E3E"/>
    <w:rsid w:val="008F6587"/>
    <w:rsid w:val="008F73A2"/>
    <w:rsid w:val="008F7FD5"/>
    <w:rsid w:val="00900FBD"/>
    <w:rsid w:val="009018F6"/>
    <w:rsid w:val="00901952"/>
    <w:rsid w:val="00901F5F"/>
    <w:rsid w:val="0090271B"/>
    <w:rsid w:val="0090461C"/>
    <w:rsid w:val="00904627"/>
    <w:rsid w:val="00905D4D"/>
    <w:rsid w:val="009063A9"/>
    <w:rsid w:val="009067EA"/>
    <w:rsid w:val="00907161"/>
    <w:rsid w:val="00907548"/>
    <w:rsid w:val="00911046"/>
    <w:rsid w:val="00911121"/>
    <w:rsid w:val="009112F8"/>
    <w:rsid w:val="00913564"/>
    <w:rsid w:val="00913954"/>
    <w:rsid w:val="00914657"/>
    <w:rsid w:val="009151BC"/>
    <w:rsid w:val="0091580F"/>
    <w:rsid w:val="00915D19"/>
    <w:rsid w:val="00915F87"/>
    <w:rsid w:val="009168F2"/>
    <w:rsid w:val="00916BC4"/>
    <w:rsid w:val="00916D67"/>
    <w:rsid w:val="00917146"/>
    <w:rsid w:val="00917737"/>
    <w:rsid w:val="00920DA2"/>
    <w:rsid w:val="009211A2"/>
    <w:rsid w:val="00921FC5"/>
    <w:rsid w:val="00924398"/>
    <w:rsid w:val="00926544"/>
    <w:rsid w:val="00926BC8"/>
    <w:rsid w:val="00926DC3"/>
    <w:rsid w:val="00927FA8"/>
    <w:rsid w:val="009309E1"/>
    <w:rsid w:val="00930E34"/>
    <w:rsid w:val="00931346"/>
    <w:rsid w:val="00931F47"/>
    <w:rsid w:val="00932AB1"/>
    <w:rsid w:val="00932EA9"/>
    <w:rsid w:val="009337E7"/>
    <w:rsid w:val="00935BFB"/>
    <w:rsid w:val="00935C90"/>
    <w:rsid w:val="00936DDD"/>
    <w:rsid w:val="00937298"/>
    <w:rsid w:val="00937B9A"/>
    <w:rsid w:val="00940746"/>
    <w:rsid w:val="0094162A"/>
    <w:rsid w:val="00942969"/>
    <w:rsid w:val="00943E14"/>
    <w:rsid w:val="00945294"/>
    <w:rsid w:val="00945944"/>
    <w:rsid w:val="0094648D"/>
    <w:rsid w:val="0094666E"/>
    <w:rsid w:val="00946CDD"/>
    <w:rsid w:val="00947B7C"/>
    <w:rsid w:val="00950969"/>
    <w:rsid w:val="00952BB1"/>
    <w:rsid w:val="00952E1C"/>
    <w:rsid w:val="00953675"/>
    <w:rsid w:val="0095419C"/>
    <w:rsid w:val="00954621"/>
    <w:rsid w:val="00955CB7"/>
    <w:rsid w:val="0095612B"/>
    <w:rsid w:val="0095646E"/>
    <w:rsid w:val="00957501"/>
    <w:rsid w:val="009603C5"/>
    <w:rsid w:val="009614AB"/>
    <w:rsid w:val="009620AF"/>
    <w:rsid w:val="00962950"/>
    <w:rsid w:val="0096480A"/>
    <w:rsid w:val="00964BC8"/>
    <w:rsid w:val="00965166"/>
    <w:rsid w:val="0096570C"/>
    <w:rsid w:val="009657A9"/>
    <w:rsid w:val="0096647F"/>
    <w:rsid w:val="00966634"/>
    <w:rsid w:val="00966AAA"/>
    <w:rsid w:val="009678CB"/>
    <w:rsid w:val="00967C38"/>
    <w:rsid w:val="00970532"/>
    <w:rsid w:val="00970FCD"/>
    <w:rsid w:val="009718C2"/>
    <w:rsid w:val="00972B77"/>
    <w:rsid w:val="00973A30"/>
    <w:rsid w:val="009743A1"/>
    <w:rsid w:val="0097531B"/>
    <w:rsid w:val="00975909"/>
    <w:rsid w:val="009759C6"/>
    <w:rsid w:val="00975AF8"/>
    <w:rsid w:val="00976343"/>
    <w:rsid w:val="0097773A"/>
    <w:rsid w:val="009820B2"/>
    <w:rsid w:val="00983078"/>
    <w:rsid w:val="0098458C"/>
    <w:rsid w:val="00984FF8"/>
    <w:rsid w:val="009852A3"/>
    <w:rsid w:val="00985884"/>
    <w:rsid w:val="00985FD0"/>
    <w:rsid w:val="00986EFD"/>
    <w:rsid w:val="009874D2"/>
    <w:rsid w:val="00987D5A"/>
    <w:rsid w:val="0099071C"/>
    <w:rsid w:val="00990E15"/>
    <w:rsid w:val="0099106D"/>
    <w:rsid w:val="00991592"/>
    <w:rsid w:val="00991BA9"/>
    <w:rsid w:val="00991E3F"/>
    <w:rsid w:val="00993946"/>
    <w:rsid w:val="00993990"/>
    <w:rsid w:val="00993A54"/>
    <w:rsid w:val="0099545E"/>
    <w:rsid w:val="0099712D"/>
    <w:rsid w:val="00997FC9"/>
    <w:rsid w:val="009A1229"/>
    <w:rsid w:val="009A20B3"/>
    <w:rsid w:val="009A3901"/>
    <w:rsid w:val="009A3E2F"/>
    <w:rsid w:val="009A5771"/>
    <w:rsid w:val="009B1350"/>
    <w:rsid w:val="009B1477"/>
    <w:rsid w:val="009B159E"/>
    <w:rsid w:val="009B190D"/>
    <w:rsid w:val="009B199D"/>
    <w:rsid w:val="009B21CB"/>
    <w:rsid w:val="009B35FD"/>
    <w:rsid w:val="009B4A5E"/>
    <w:rsid w:val="009B4CF8"/>
    <w:rsid w:val="009B598E"/>
    <w:rsid w:val="009B5E9D"/>
    <w:rsid w:val="009B6D2E"/>
    <w:rsid w:val="009C0FFD"/>
    <w:rsid w:val="009C130A"/>
    <w:rsid w:val="009C1736"/>
    <w:rsid w:val="009C1D23"/>
    <w:rsid w:val="009C1EE9"/>
    <w:rsid w:val="009C2A53"/>
    <w:rsid w:val="009C2A82"/>
    <w:rsid w:val="009C2BE7"/>
    <w:rsid w:val="009C36D0"/>
    <w:rsid w:val="009C373E"/>
    <w:rsid w:val="009C3909"/>
    <w:rsid w:val="009C3F7D"/>
    <w:rsid w:val="009C5B50"/>
    <w:rsid w:val="009C6660"/>
    <w:rsid w:val="009C681E"/>
    <w:rsid w:val="009C694E"/>
    <w:rsid w:val="009C6F71"/>
    <w:rsid w:val="009D2374"/>
    <w:rsid w:val="009D2CF7"/>
    <w:rsid w:val="009D327A"/>
    <w:rsid w:val="009D33A3"/>
    <w:rsid w:val="009D4730"/>
    <w:rsid w:val="009D4C47"/>
    <w:rsid w:val="009D5598"/>
    <w:rsid w:val="009D5731"/>
    <w:rsid w:val="009D5B0D"/>
    <w:rsid w:val="009D6888"/>
    <w:rsid w:val="009D6B7D"/>
    <w:rsid w:val="009D6DCB"/>
    <w:rsid w:val="009E03D1"/>
    <w:rsid w:val="009E1AD5"/>
    <w:rsid w:val="009E2437"/>
    <w:rsid w:val="009E3254"/>
    <w:rsid w:val="009E58A6"/>
    <w:rsid w:val="009E5CC5"/>
    <w:rsid w:val="009E6B6B"/>
    <w:rsid w:val="009E7FAF"/>
    <w:rsid w:val="009F0181"/>
    <w:rsid w:val="009F0EB9"/>
    <w:rsid w:val="009F22E3"/>
    <w:rsid w:val="009F3B6F"/>
    <w:rsid w:val="009F3CA1"/>
    <w:rsid w:val="009F43F1"/>
    <w:rsid w:val="009F56B3"/>
    <w:rsid w:val="009F5CA6"/>
    <w:rsid w:val="009F76F4"/>
    <w:rsid w:val="009F77C1"/>
    <w:rsid w:val="00A00477"/>
    <w:rsid w:val="00A00CCD"/>
    <w:rsid w:val="00A01A71"/>
    <w:rsid w:val="00A020CC"/>
    <w:rsid w:val="00A031BB"/>
    <w:rsid w:val="00A034C7"/>
    <w:rsid w:val="00A03B3B"/>
    <w:rsid w:val="00A04916"/>
    <w:rsid w:val="00A04C1F"/>
    <w:rsid w:val="00A05BF9"/>
    <w:rsid w:val="00A07288"/>
    <w:rsid w:val="00A10114"/>
    <w:rsid w:val="00A11B98"/>
    <w:rsid w:val="00A12028"/>
    <w:rsid w:val="00A12D64"/>
    <w:rsid w:val="00A13B65"/>
    <w:rsid w:val="00A142B5"/>
    <w:rsid w:val="00A154B6"/>
    <w:rsid w:val="00A16608"/>
    <w:rsid w:val="00A16AA7"/>
    <w:rsid w:val="00A171E4"/>
    <w:rsid w:val="00A17522"/>
    <w:rsid w:val="00A1790E"/>
    <w:rsid w:val="00A204CA"/>
    <w:rsid w:val="00A214FC"/>
    <w:rsid w:val="00A21F48"/>
    <w:rsid w:val="00A22B63"/>
    <w:rsid w:val="00A22D47"/>
    <w:rsid w:val="00A24B0B"/>
    <w:rsid w:val="00A24BDB"/>
    <w:rsid w:val="00A25661"/>
    <w:rsid w:val="00A26BC2"/>
    <w:rsid w:val="00A2706B"/>
    <w:rsid w:val="00A3175C"/>
    <w:rsid w:val="00A32D31"/>
    <w:rsid w:val="00A33256"/>
    <w:rsid w:val="00A3544C"/>
    <w:rsid w:val="00A3595E"/>
    <w:rsid w:val="00A35FFE"/>
    <w:rsid w:val="00A36329"/>
    <w:rsid w:val="00A36FCF"/>
    <w:rsid w:val="00A37577"/>
    <w:rsid w:val="00A4033B"/>
    <w:rsid w:val="00A40A91"/>
    <w:rsid w:val="00A40EEA"/>
    <w:rsid w:val="00A41C6F"/>
    <w:rsid w:val="00A41E47"/>
    <w:rsid w:val="00A41EBF"/>
    <w:rsid w:val="00A4213F"/>
    <w:rsid w:val="00A42776"/>
    <w:rsid w:val="00A430B2"/>
    <w:rsid w:val="00A432A9"/>
    <w:rsid w:val="00A4437C"/>
    <w:rsid w:val="00A447ED"/>
    <w:rsid w:val="00A44D6D"/>
    <w:rsid w:val="00A459B6"/>
    <w:rsid w:val="00A46055"/>
    <w:rsid w:val="00A463FF"/>
    <w:rsid w:val="00A46767"/>
    <w:rsid w:val="00A47A58"/>
    <w:rsid w:val="00A47BF5"/>
    <w:rsid w:val="00A47F59"/>
    <w:rsid w:val="00A526FD"/>
    <w:rsid w:val="00A53225"/>
    <w:rsid w:val="00A54303"/>
    <w:rsid w:val="00A54449"/>
    <w:rsid w:val="00A54D8F"/>
    <w:rsid w:val="00A551A5"/>
    <w:rsid w:val="00A55C1C"/>
    <w:rsid w:val="00A56673"/>
    <w:rsid w:val="00A57404"/>
    <w:rsid w:val="00A604E9"/>
    <w:rsid w:val="00A6126D"/>
    <w:rsid w:val="00A62989"/>
    <w:rsid w:val="00A62DD1"/>
    <w:rsid w:val="00A62FCB"/>
    <w:rsid w:val="00A6427C"/>
    <w:rsid w:val="00A64497"/>
    <w:rsid w:val="00A671C1"/>
    <w:rsid w:val="00A701B1"/>
    <w:rsid w:val="00A70BA6"/>
    <w:rsid w:val="00A71AB1"/>
    <w:rsid w:val="00A726B4"/>
    <w:rsid w:val="00A73671"/>
    <w:rsid w:val="00A73953"/>
    <w:rsid w:val="00A74890"/>
    <w:rsid w:val="00A75DF4"/>
    <w:rsid w:val="00A76360"/>
    <w:rsid w:val="00A7641E"/>
    <w:rsid w:val="00A774E6"/>
    <w:rsid w:val="00A77D27"/>
    <w:rsid w:val="00A80774"/>
    <w:rsid w:val="00A80F94"/>
    <w:rsid w:val="00A81388"/>
    <w:rsid w:val="00A81DC1"/>
    <w:rsid w:val="00A8207C"/>
    <w:rsid w:val="00A820B9"/>
    <w:rsid w:val="00A82523"/>
    <w:rsid w:val="00A82F53"/>
    <w:rsid w:val="00A832A1"/>
    <w:rsid w:val="00A837BB"/>
    <w:rsid w:val="00A83A02"/>
    <w:rsid w:val="00A84D7F"/>
    <w:rsid w:val="00A85082"/>
    <w:rsid w:val="00A8557C"/>
    <w:rsid w:val="00A86E98"/>
    <w:rsid w:val="00A902BB"/>
    <w:rsid w:val="00A91BA8"/>
    <w:rsid w:val="00A92BF0"/>
    <w:rsid w:val="00A92ED1"/>
    <w:rsid w:val="00A93F2D"/>
    <w:rsid w:val="00A94A5D"/>
    <w:rsid w:val="00A954AB"/>
    <w:rsid w:val="00A9565E"/>
    <w:rsid w:val="00A95D31"/>
    <w:rsid w:val="00A95D7C"/>
    <w:rsid w:val="00A962AB"/>
    <w:rsid w:val="00A96A79"/>
    <w:rsid w:val="00A96DC0"/>
    <w:rsid w:val="00A96E71"/>
    <w:rsid w:val="00A96FA4"/>
    <w:rsid w:val="00AA05A6"/>
    <w:rsid w:val="00AA1349"/>
    <w:rsid w:val="00AA1E3D"/>
    <w:rsid w:val="00AA2A62"/>
    <w:rsid w:val="00AA2E43"/>
    <w:rsid w:val="00AA4D3C"/>
    <w:rsid w:val="00AA4D80"/>
    <w:rsid w:val="00AA504A"/>
    <w:rsid w:val="00AA52C2"/>
    <w:rsid w:val="00AA5CB8"/>
    <w:rsid w:val="00AA6374"/>
    <w:rsid w:val="00AA7806"/>
    <w:rsid w:val="00AB146F"/>
    <w:rsid w:val="00AB1D36"/>
    <w:rsid w:val="00AB217F"/>
    <w:rsid w:val="00AB2583"/>
    <w:rsid w:val="00AB2923"/>
    <w:rsid w:val="00AB40B4"/>
    <w:rsid w:val="00AB4ADF"/>
    <w:rsid w:val="00AB587A"/>
    <w:rsid w:val="00AB5C98"/>
    <w:rsid w:val="00AB653A"/>
    <w:rsid w:val="00AB6D0B"/>
    <w:rsid w:val="00AB6F0F"/>
    <w:rsid w:val="00AC0025"/>
    <w:rsid w:val="00AC0081"/>
    <w:rsid w:val="00AC018E"/>
    <w:rsid w:val="00AC04CE"/>
    <w:rsid w:val="00AC0D30"/>
    <w:rsid w:val="00AC0D50"/>
    <w:rsid w:val="00AC2BC8"/>
    <w:rsid w:val="00AC3967"/>
    <w:rsid w:val="00AC4D58"/>
    <w:rsid w:val="00AC5B61"/>
    <w:rsid w:val="00AC64E9"/>
    <w:rsid w:val="00AC7245"/>
    <w:rsid w:val="00AC7675"/>
    <w:rsid w:val="00AD0666"/>
    <w:rsid w:val="00AD27F7"/>
    <w:rsid w:val="00AD2939"/>
    <w:rsid w:val="00AD32BC"/>
    <w:rsid w:val="00AD3EB6"/>
    <w:rsid w:val="00AD4FEC"/>
    <w:rsid w:val="00AD5172"/>
    <w:rsid w:val="00AD525C"/>
    <w:rsid w:val="00AD62FA"/>
    <w:rsid w:val="00AD685B"/>
    <w:rsid w:val="00AD6D18"/>
    <w:rsid w:val="00AE0618"/>
    <w:rsid w:val="00AE11DC"/>
    <w:rsid w:val="00AE1B94"/>
    <w:rsid w:val="00AE2704"/>
    <w:rsid w:val="00AE2B82"/>
    <w:rsid w:val="00AE34EF"/>
    <w:rsid w:val="00AE3B93"/>
    <w:rsid w:val="00AE3DD4"/>
    <w:rsid w:val="00AE4221"/>
    <w:rsid w:val="00AE47A3"/>
    <w:rsid w:val="00AE48D5"/>
    <w:rsid w:val="00AE4A7D"/>
    <w:rsid w:val="00AE50A5"/>
    <w:rsid w:val="00AE66F5"/>
    <w:rsid w:val="00AE727D"/>
    <w:rsid w:val="00AE733C"/>
    <w:rsid w:val="00AE77AE"/>
    <w:rsid w:val="00AF0A08"/>
    <w:rsid w:val="00AF0A8A"/>
    <w:rsid w:val="00AF12CE"/>
    <w:rsid w:val="00AF3794"/>
    <w:rsid w:val="00AF4354"/>
    <w:rsid w:val="00AF4DA8"/>
    <w:rsid w:val="00AF4E55"/>
    <w:rsid w:val="00AF4ECB"/>
    <w:rsid w:val="00AF5CC7"/>
    <w:rsid w:val="00B00377"/>
    <w:rsid w:val="00B01A7D"/>
    <w:rsid w:val="00B022F4"/>
    <w:rsid w:val="00B02F5C"/>
    <w:rsid w:val="00B03B46"/>
    <w:rsid w:val="00B03DB8"/>
    <w:rsid w:val="00B04AD3"/>
    <w:rsid w:val="00B05B9F"/>
    <w:rsid w:val="00B05C57"/>
    <w:rsid w:val="00B0627C"/>
    <w:rsid w:val="00B103DC"/>
    <w:rsid w:val="00B10FCC"/>
    <w:rsid w:val="00B11582"/>
    <w:rsid w:val="00B11D05"/>
    <w:rsid w:val="00B12148"/>
    <w:rsid w:val="00B12ABE"/>
    <w:rsid w:val="00B14203"/>
    <w:rsid w:val="00B152BB"/>
    <w:rsid w:val="00B15AE1"/>
    <w:rsid w:val="00B168A4"/>
    <w:rsid w:val="00B17323"/>
    <w:rsid w:val="00B213A9"/>
    <w:rsid w:val="00B21BF0"/>
    <w:rsid w:val="00B21C4E"/>
    <w:rsid w:val="00B23023"/>
    <w:rsid w:val="00B23683"/>
    <w:rsid w:val="00B23A3E"/>
    <w:rsid w:val="00B24ABE"/>
    <w:rsid w:val="00B25571"/>
    <w:rsid w:val="00B261F6"/>
    <w:rsid w:val="00B27404"/>
    <w:rsid w:val="00B27F33"/>
    <w:rsid w:val="00B30162"/>
    <w:rsid w:val="00B308C5"/>
    <w:rsid w:val="00B30C81"/>
    <w:rsid w:val="00B345F4"/>
    <w:rsid w:val="00B348A6"/>
    <w:rsid w:val="00B376B4"/>
    <w:rsid w:val="00B41ED6"/>
    <w:rsid w:val="00B41FF5"/>
    <w:rsid w:val="00B42FC8"/>
    <w:rsid w:val="00B4348F"/>
    <w:rsid w:val="00B437E3"/>
    <w:rsid w:val="00B4430E"/>
    <w:rsid w:val="00B44498"/>
    <w:rsid w:val="00B44D77"/>
    <w:rsid w:val="00B44DEB"/>
    <w:rsid w:val="00B4518D"/>
    <w:rsid w:val="00B45500"/>
    <w:rsid w:val="00B455E6"/>
    <w:rsid w:val="00B45B0D"/>
    <w:rsid w:val="00B45D27"/>
    <w:rsid w:val="00B464E6"/>
    <w:rsid w:val="00B46A78"/>
    <w:rsid w:val="00B4701E"/>
    <w:rsid w:val="00B47B9A"/>
    <w:rsid w:val="00B47C3D"/>
    <w:rsid w:val="00B5042D"/>
    <w:rsid w:val="00B5170F"/>
    <w:rsid w:val="00B51B55"/>
    <w:rsid w:val="00B51FE8"/>
    <w:rsid w:val="00B52BB1"/>
    <w:rsid w:val="00B53195"/>
    <w:rsid w:val="00B535D4"/>
    <w:rsid w:val="00B5483B"/>
    <w:rsid w:val="00B54E75"/>
    <w:rsid w:val="00B54F62"/>
    <w:rsid w:val="00B54F92"/>
    <w:rsid w:val="00B565D3"/>
    <w:rsid w:val="00B5711B"/>
    <w:rsid w:val="00B57F6B"/>
    <w:rsid w:val="00B6060C"/>
    <w:rsid w:val="00B60868"/>
    <w:rsid w:val="00B62E29"/>
    <w:rsid w:val="00B63B24"/>
    <w:rsid w:val="00B65A5F"/>
    <w:rsid w:val="00B67981"/>
    <w:rsid w:val="00B67CB1"/>
    <w:rsid w:val="00B67EE2"/>
    <w:rsid w:val="00B7037E"/>
    <w:rsid w:val="00B7396A"/>
    <w:rsid w:val="00B74535"/>
    <w:rsid w:val="00B746D5"/>
    <w:rsid w:val="00B74A1E"/>
    <w:rsid w:val="00B75FD1"/>
    <w:rsid w:val="00B7643C"/>
    <w:rsid w:val="00B77778"/>
    <w:rsid w:val="00B82230"/>
    <w:rsid w:val="00B82465"/>
    <w:rsid w:val="00B85EC1"/>
    <w:rsid w:val="00B8690A"/>
    <w:rsid w:val="00B876AF"/>
    <w:rsid w:val="00B90D14"/>
    <w:rsid w:val="00B92972"/>
    <w:rsid w:val="00B92C66"/>
    <w:rsid w:val="00B930FC"/>
    <w:rsid w:val="00B93B99"/>
    <w:rsid w:val="00B94422"/>
    <w:rsid w:val="00B9492C"/>
    <w:rsid w:val="00B94D08"/>
    <w:rsid w:val="00B95420"/>
    <w:rsid w:val="00B97A09"/>
    <w:rsid w:val="00BA047E"/>
    <w:rsid w:val="00BA04F3"/>
    <w:rsid w:val="00BA0E7D"/>
    <w:rsid w:val="00BA0F02"/>
    <w:rsid w:val="00BA2048"/>
    <w:rsid w:val="00BA29E7"/>
    <w:rsid w:val="00BA3163"/>
    <w:rsid w:val="00BA3E35"/>
    <w:rsid w:val="00BA48B8"/>
    <w:rsid w:val="00BA6139"/>
    <w:rsid w:val="00BA6381"/>
    <w:rsid w:val="00BA7489"/>
    <w:rsid w:val="00BA77D3"/>
    <w:rsid w:val="00BA79CF"/>
    <w:rsid w:val="00BB01D6"/>
    <w:rsid w:val="00BB1557"/>
    <w:rsid w:val="00BB2563"/>
    <w:rsid w:val="00BB2F48"/>
    <w:rsid w:val="00BB4CD8"/>
    <w:rsid w:val="00BB4FBE"/>
    <w:rsid w:val="00BB6D61"/>
    <w:rsid w:val="00BB7B88"/>
    <w:rsid w:val="00BC035F"/>
    <w:rsid w:val="00BC0865"/>
    <w:rsid w:val="00BC1CB9"/>
    <w:rsid w:val="00BC2254"/>
    <w:rsid w:val="00BC240F"/>
    <w:rsid w:val="00BC47AC"/>
    <w:rsid w:val="00BC567C"/>
    <w:rsid w:val="00BC58E6"/>
    <w:rsid w:val="00BC5B62"/>
    <w:rsid w:val="00BC61CF"/>
    <w:rsid w:val="00BC7456"/>
    <w:rsid w:val="00BD12C1"/>
    <w:rsid w:val="00BD1C1C"/>
    <w:rsid w:val="00BD30F2"/>
    <w:rsid w:val="00BD43E7"/>
    <w:rsid w:val="00BD5C88"/>
    <w:rsid w:val="00BD6150"/>
    <w:rsid w:val="00BD7154"/>
    <w:rsid w:val="00BD73C8"/>
    <w:rsid w:val="00BD7648"/>
    <w:rsid w:val="00BD7FDF"/>
    <w:rsid w:val="00BE0CBA"/>
    <w:rsid w:val="00BE1038"/>
    <w:rsid w:val="00BE1CA6"/>
    <w:rsid w:val="00BE25F2"/>
    <w:rsid w:val="00BE26AE"/>
    <w:rsid w:val="00BE2BC5"/>
    <w:rsid w:val="00BE2DE1"/>
    <w:rsid w:val="00BE3F5F"/>
    <w:rsid w:val="00BE4A34"/>
    <w:rsid w:val="00BE4AAE"/>
    <w:rsid w:val="00BE68BB"/>
    <w:rsid w:val="00BE6ADF"/>
    <w:rsid w:val="00BE6E87"/>
    <w:rsid w:val="00BE70EB"/>
    <w:rsid w:val="00BE7AF8"/>
    <w:rsid w:val="00BF08C5"/>
    <w:rsid w:val="00BF0A97"/>
    <w:rsid w:val="00BF1FC9"/>
    <w:rsid w:val="00BF2E9A"/>
    <w:rsid w:val="00BF3734"/>
    <w:rsid w:val="00BF3AC9"/>
    <w:rsid w:val="00BF41B8"/>
    <w:rsid w:val="00BF565D"/>
    <w:rsid w:val="00BF56BB"/>
    <w:rsid w:val="00BF5E4A"/>
    <w:rsid w:val="00C00857"/>
    <w:rsid w:val="00C012D2"/>
    <w:rsid w:val="00C01981"/>
    <w:rsid w:val="00C0353E"/>
    <w:rsid w:val="00C03CE9"/>
    <w:rsid w:val="00C043D4"/>
    <w:rsid w:val="00C04981"/>
    <w:rsid w:val="00C07848"/>
    <w:rsid w:val="00C07ED5"/>
    <w:rsid w:val="00C10385"/>
    <w:rsid w:val="00C105DB"/>
    <w:rsid w:val="00C10723"/>
    <w:rsid w:val="00C11179"/>
    <w:rsid w:val="00C114F4"/>
    <w:rsid w:val="00C11F15"/>
    <w:rsid w:val="00C12142"/>
    <w:rsid w:val="00C12CE6"/>
    <w:rsid w:val="00C1469E"/>
    <w:rsid w:val="00C149A3"/>
    <w:rsid w:val="00C154B2"/>
    <w:rsid w:val="00C158F0"/>
    <w:rsid w:val="00C15939"/>
    <w:rsid w:val="00C16424"/>
    <w:rsid w:val="00C171EA"/>
    <w:rsid w:val="00C1747D"/>
    <w:rsid w:val="00C208BF"/>
    <w:rsid w:val="00C21A49"/>
    <w:rsid w:val="00C23489"/>
    <w:rsid w:val="00C23860"/>
    <w:rsid w:val="00C23C9F"/>
    <w:rsid w:val="00C24658"/>
    <w:rsid w:val="00C246F9"/>
    <w:rsid w:val="00C2470E"/>
    <w:rsid w:val="00C24E2C"/>
    <w:rsid w:val="00C25EBE"/>
    <w:rsid w:val="00C25F42"/>
    <w:rsid w:val="00C26A94"/>
    <w:rsid w:val="00C30418"/>
    <w:rsid w:val="00C30874"/>
    <w:rsid w:val="00C30A9A"/>
    <w:rsid w:val="00C31D70"/>
    <w:rsid w:val="00C32CC9"/>
    <w:rsid w:val="00C333F0"/>
    <w:rsid w:val="00C34409"/>
    <w:rsid w:val="00C34E40"/>
    <w:rsid w:val="00C35DA0"/>
    <w:rsid w:val="00C3672C"/>
    <w:rsid w:val="00C37AA4"/>
    <w:rsid w:val="00C40068"/>
    <w:rsid w:val="00C4053F"/>
    <w:rsid w:val="00C405E5"/>
    <w:rsid w:val="00C41BA6"/>
    <w:rsid w:val="00C42944"/>
    <w:rsid w:val="00C44581"/>
    <w:rsid w:val="00C44C9C"/>
    <w:rsid w:val="00C4520A"/>
    <w:rsid w:val="00C467B2"/>
    <w:rsid w:val="00C468FC"/>
    <w:rsid w:val="00C47720"/>
    <w:rsid w:val="00C4794C"/>
    <w:rsid w:val="00C51716"/>
    <w:rsid w:val="00C52034"/>
    <w:rsid w:val="00C52748"/>
    <w:rsid w:val="00C53BE6"/>
    <w:rsid w:val="00C5431D"/>
    <w:rsid w:val="00C547FF"/>
    <w:rsid w:val="00C55E60"/>
    <w:rsid w:val="00C5672E"/>
    <w:rsid w:val="00C56B8D"/>
    <w:rsid w:val="00C57042"/>
    <w:rsid w:val="00C57641"/>
    <w:rsid w:val="00C61029"/>
    <w:rsid w:val="00C636EF"/>
    <w:rsid w:val="00C64C30"/>
    <w:rsid w:val="00C6521B"/>
    <w:rsid w:val="00C652A4"/>
    <w:rsid w:val="00C65682"/>
    <w:rsid w:val="00C66C98"/>
    <w:rsid w:val="00C66E14"/>
    <w:rsid w:val="00C70389"/>
    <w:rsid w:val="00C7038B"/>
    <w:rsid w:val="00C70B0E"/>
    <w:rsid w:val="00C70DE8"/>
    <w:rsid w:val="00C71104"/>
    <w:rsid w:val="00C71784"/>
    <w:rsid w:val="00C71BA9"/>
    <w:rsid w:val="00C71D92"/>
    <w:rsid w:val="00C722E4"/>
    <w:rsid w:val="00C72670"/>
    <w:rsid w:val="00C7292B"/>
    <w:rsid w:val="00C72B77"/>
    <w:rsid w:val="00C7312C"/>
    <w:rsid w:val="00C73FBD"/>
    <w:rsid w:val="00C75586"/>
    <w:rsid w:val="00C761AB"/>
    <w:rsid w:val="00C770B1"/>
    <w:rsid w:val="00C77D2A"/>
    <w:rsid w:val="00C8109F"/>
    <w:rsid w:val="00C8120C"/>
    <w:rsid w:val="00C81EB0"/>
    <w:rsid w:val="00C822FF"/>
    <w:rsid w:val="00C8256E"/>
    <w:rsid w:val="00C83799"/>
    <w:rsid w:val="00C837F4"/>
    <w:rsid w:val="00C83A3A"/>
    <w:rsid w:val="00C84123"/>
    <w:rsid w:val="00C85524"/>
    <w:rsid w:val="00C85703"/>
    <w:rsid w:val="00C908B5"/>
    <w:rsid w:val="00C90A7A"/>
    <w:rsid w:val="00C90E41"/>
    <w:rsid w:val="00C920DC"/>
    <w:rsid w:val="00C93502"/>
    <w:rsid w:val="00C938AD"/>
    <w:rsid w:val="00C94FFB"/>
    <w:rsid w:val="00C961BC"/>
    <w:rsid w:val="00C96EB2"/>
    <w:rsid w:val="00C972C3"/>
    <w:rsid w:val="00C97C7A"/>
    <w:rsid w:val="00C97D2D"/>
    <w:rsid w:val="00CA097F"/>
    <w:rsid w:val="00CA0B2D"/>
    <w:rsid w:val="00CA0F88"/>
    <w:rsid w:val="00CA13BA"/>
    <w:rsid w:val="00CA1AAE"/>
    <w:rsid w:val="00CA1DED"/>
    <w:rsid w:val="00CA343C"/>
    <w:rsid w:val="00CA6EA5"/>
    <w:rsid w:val="00CB0174"/>
    <w:rsid w:val="00CB01D1"/>
    <w:rsid w:val="00CB0949"/>
    <w:rsid w:val="00CB1862"/>
    <w:rsid w:val="00CB1A92"/>
    <w:rsid w:val="00CB2BB0"/>
    <w:rsid w:val="00CB31E0"/>
    <w:rsid w:val="00CB38BA"/>
    <w:rsid w:val="00CB4C86"/>
    <w:rsid w:val="00CB67B0"/>
    <w:rsid w:val="00CB6DCA"/>
    <w:rsid w:val="00CB767C"/>
    <w:rsid w:val="00CB79F6"/>
    <w:rsid w:val="00CC1346"/>
    <w:rsid w:val="00CC217C"/>
    <w:rsid w:val="00CC3485"/>
    <w:rsid w:val="00CC510B"/>
    <w:rsid w:val="00CC57DB"/>
    <w:rsid w:val="00CC5909"/>
    <w:rsid w:val="00CC6B09"/>
    <w:rsid w:val="00CC6E3F"/>
    <w:rsid w:val="00CC7778"/>
    <w:rsid w:val="00CD0F29"/>
    <w:rsid w:val="00CD1946"/>
    <w:rsid w:val="00CD199F"/>
    <w:rsid w:val="00CD2480"/>
    <w:rsid w:val="00CD3C86"/>
    <w:rsid w:val="00CD3E9D"/>
    <w:rsid w:val="00CD560C"/>
    <w:rsid w:val="00CE000F"/>
    <w:rsid w:val="00CE0198"/>
    <w:rsid w:val="00CE0463"/>
    <w:rsid w:val="00CE0BBC"/>
    <w:rsid w:val="00CE1FCA"/>
    <w:rsid w:val="00CE24C2"/>
    <w:rsid w:val="00CE28D6"/>
    <w:rsid w:val="00CE2D00"/>
    <w:rsid w:val="00CE2EB2"/>
    <w:rsid w:val="00CE2EC4"/>
    <w:rsid w:val="00CE2FA6"/>
    <w:rsid w:val="00CE4131"/>
    <w:rsid w:val="00CE6CA9"/>
    <w:rsid w:val="00CE719D"/>
    <w:rsid w:val="00CF1FEA"/>
    <w:rsid w:val="00CF27C2"/>
    <w:rsid w:val="00CF3CFA"/>
    <w:rsid w:val="00CF46BD"/>
    <w:rsid w:val="00CF560B"/>
    <w:rsid w:val="00CF5BA4"/>
    <w:rsid w:val="00CF69BB"/>
    <w:rsid w:val="00CF69F4"/>
    <w:rsid w:val="00CF6DE6"/>
    <w:rsid w:val="00CF73F7"/>
    <w:rsid w:val="00D00AF7"/>
    <w:rsid w:val="00D01354"/>
    <w:rsid w:val="00D01C83"/>
    <w:rsid w:val="00D0206B"/>
    <w:rsid w:val="00D02AE4"/>
    <w:rsid w:val="00D035D0"/>
    <w:rsid w:val="00D053EA"/>
    <w:rsid w:val="00D05C1F"/>
    <w:rsid w:val="00D05E75"/>
    <w:rsid w:val="00D06AA4"/>
    <w:rsid w:val="00D06B94"/>
    <w:rsid w:val="00D07044"/>
    <w:rsid w:val="00D0767E"/>
    <w:rsid w:val="00D105F0"/>
    <w:rsid w:val="00D10FEF"/>
    <w:rsid w:val="00D1247F"/>
    <w:rsid w:val="00D12607"/>
    <w:rsid w:val="00D12965"/>
    <w:rsid w:val="00D12DCC"/>
    <w:rsid w:val="00D12E32"/>
    <w:rsid w:val="00D12F4F"/>
    <w:rsid w:val="00D12F7F"/>
    <w:rsid w:val="00D13207"/>
    <w:rsid w:val="00D1352A"/>
    <w:rsid w:val="00D15361"/>
    <w:rsid w:val="00D1558C"/>
    <w:rsid w:val="00D16668"/>
    <w:rsid w:val="00D173B7"/>
    <w:rsid w:val="00D20839"/>
    <w:rsid w:val="00D20FC5"/>
    <w:rsid w:val="00D22B5B"/>
    <w:rsid w:val="00D22FC5"/>
    <w:rsid w:val="00D2489E"/>
    <w:rsid w:val="00D24947"/>
    <w:rsid w:val="00D24D8C"/>
    <w:rsid w:val="00D252AA"/>
    <w:rsid w:val="00D25358"/>
    <w:rsid w:val="00D25663"/>
    <w:rsid w:val="00D25A46"/>
    <w:rsid w:val="00D273B0"/>
    <w:rsid w:val="00D27E70"/>
    <w:rsid w:val="00D3090D"/>
    <w:rsid w:val="00D30A8C"/>
    <w:rsid w:val="00D31A2D"/>
    <w:rsid w:val="00D31A7D"/>
    <w:rsid w:val="00D31B61"/>
    <w:rsid w:val="00D3203B"/>
    <w:rsid w:val="00D3339D"/>
    <w:rsid w:val="00D34811"/>
    <w:rsid w:val="00D34BB0"/>
    <w:rsid w:val="00D35528"/>
    <w:rsid w:val="00D3670B"/>
    <w:rsid w:val="00D371C0"/>
    <w:rsid w:val="00D3723C"/>
    <w:rsid w:val="00D37E52"/>
    <w:rsid w:val="00D4025A"/>
    <w:rsid w:val="00D41312"/>
    <w:rsid w:val="00D418C0"/>
    <w:rsid w:val="00D41976"/>
    <w:rsid w:val="00D423F1"/>
    <w:rsid w:val="00D43EBE"/>
    <w:rsid w:val="00D456AA"/>
    <w:rsid w:val="00D47A72"/>
    <w:rsid w:val="00D47CD0"/>
    <w:rsid w:val="00D516B0"/>
    <w:rsid w:val="00D518A8"/>
    <w:rsid w:val="00D53AB2"/>
    <w:rsid w:val="00D53AC0"/>
    <w:rsid w:val="00D53D12"/>
    <w:rsid w:val="00D563B1"/>
    <w:rsid w:val="00D60065"/>
    <w:rsid w:val="00D60672"/>
    <w:rsid w:val="00D610B5"/>
    <w:rsid w:val="00D61E80"/>
    <w:rsid w:val="00D62E6E"/>
    <w:rsid w:val="00D65F1D"/>
    <w:rsid w:val="00D66CA6"/>
    <w:rsid w:val="00D67C5B"/>
    <w:rsid w:val="00D707E1"/>
    <w:rsid w:val="00D70AFF"/>
    <w:rsid w:val="00D737AF"/>
    <w:rsid w:val="00D73882"/>
    <w:rsid w:val="00D73A95"/>
    <w:rsid w:val="00D73B45"/>
    <w:rsid w:val="00D756E3"/>
    <w:rsid w:val="00D757C8"/>
    <w:rsid w:val="00D75863"/>
    <w:rsid w:val="00D76A1D"/>
    <w:rsid w:val="00D77A6E"/>
    <w:rsid w:val="00D80419"/>
    <w:rsid w:val="00D80E35"/>
    <w:rsid w:val="00D8150E"/>
    <w:rsid w:val="00D81CC8"/>
    <w:rsid w:val="00D82A5E"/>
    <w:rsid w:val="00D842A1"/>
    <w:rsid w:val="00D85BBA"/>
    <w:rsid w:val="00D8643E"/>
    <w:rsid w:val="00D86D3B"/>
    <w:rsid w:val="00D87218"/>
    <w:rsid w:val="00D87CF8"/>
    <w:rsid w:val="00D9040B"/>
    <w:rsid w:val="00D909A0"/>
    <w:rsid w:val="00D9339C"/>
    <w:rsid w:val="00D93C02"/>
    <w:rsid w:val="00D940F2"/>
    <w:rsid w:val="00D941D8"/>
    <w:rsid w:val="00D94280"/>
    <w:rsid w:val="00D94409"/>
    <w:rsid w:val="00D94BD6"/>
    <w:rsid w:val="00D94DA7"/>
    <w:rsid w:val="00D95081"/>
    <w:rsid w:val="00D95A34"/>
    <w:rsid w:val="00D95E35"/>
    <w:rsid w:val="00D97060"/>
    <w:rsid w:val="00D9792F"/>
    <w:rsid w:val="00DA0C3E"/>
    <w:rsid w:val="00DA1387"/>
    <w:rsid w:val="00DA1990"/>
    <w:rsid w:val="00DA1EE4"/>
    <w:rsid w:val="00DA2570"/>
    <w:rsid w:val="00DA264C"/>
    <w:rsid w:val="00DA2935"/>
    <w:rsid w:val="00DA4EAC"/>
    <w:rsid w:val="00DA5216"/>
    <w:rsid w:val="00DA52FF"/>
    <w:rsid w:val="00DA5686"/>
    <w:rsid w:val="00DA5AE3"/>
    <w:rsid w:val="00DA5FE8"/>
    <w:rsid w:val="00DA5FFB"/>
    <w:rsid w:val="00DA6049"/>
    <w:rsid w:val="00DA6349"/>
    <w:rsid w:val="00DB1F08"/>
    <w:rsid w:val="00DB23C3"/>
    <w:rsid w:val="00DB4C2A"/>
    <w:rsid w:val="00DB50C9"/>
    <w:rsid w:val="00DB5635"/>
    <w:rsid w:val="00DB57FB"/>
    <w:rsid w:val="00DB5E2B"/>
    <w:rsid w:val="00DB614A"/>
    <w:rsid w:val="00DB71DC"/>
    <w:rsid w:val="00DC058C"/>
    <w:rsid w:val="00DC0725"/>
    <w:rsid w:val="00DC080A"/>
    <w:rsid w:val="00DC0D1D"/>
    <w:rsid w:val="00DC0FAE"/>
    <w:rsid w:val="00DC252B"/>
    <w:rsid w:val="00DC2BDD"/>
    <w:rsid w:val="00DC366D"/>
    <w:rsid w:val="00DC3F78"/>
    <w:rsid w:val="00DC4BE4"/>
    <w:rsid w:val="00DC59A1"/>
    <w:rsid w:val="00DC702D"/>
    <w:rsid w:val="00DC7101"/>
    <w:rsid w:val="00DC7952"/>
    <w:rsid w:val="00DD01FA"/>
    <w:rsid w:val="00DD158B"/>
    <w:rsid w:val="00DD1DEA"/>
    <w:rsid w:val="00DD2A20"/>
    <w:rsid w:val="00DD2BB7"/>
    <w:rsid w:val="00DD2DF2"/>
    <w:rsid w:val="00DD3DE4"/>
    <w:rsid w:val="00DD4939"/>
    <w:rsid w:val="00DD6768"/>
    <w:rsid w:val="00DD67D6"/>
    <w:rsid w:val="00DD6F95"/>
    <w:rsid w:val="00DD7EA2"/>
    <w:rsid w:val="00DE0B21"/>
    <w:rsid w:val="00DE2179"/>
    <w:rsid w:val="00DE284C"/>
    <w:rsid w:val="00DE2CC7"/>
    <w:rsid w:val="00DE3774"/>
    <w:rsid w:val="00DE4E67"/>
    <w:rsid w:val="00DE505D"/>
    <w:rsid w:val="00DE5EB8"/>
    <w:rsid w:val="00DE637C"/>
    <w:rsid w:val="00DE76FA"/>
    <w:rsid w:val="00DF18A6"/>
    <w:rsid w:val="00DF2717"/>
    <w:rsid w:val="00DF2A85"/>
    <w:rsid w:val="00DF4800"/>
    <w:rsid w:val="00DF5089"/>
    <w:rsid w:val="00DF5881"/>
    <w:rsid w:val="00DF611A"/>
    <w:rsid w:val="00DF669C"/>
    <w:rsid w:val="00DF6883"/>
    <w:rsid w:val="00DF796F"/>
    <w:rsid w:val="00DF7A36"/>
    <w:rsid w:val="00E009F6"/>
    <w:rsid w:val="00E01D74"/>
    <w:rsid w:val="00E0256E"/>
    <w:rsid w:val="00E050B8"/>
    <w:rsid w:val="00E05C6B"/>
    <w:rsid w:val="00E05E55"/>
    <w:rsid w:val="00E07939"/>
    <w:rsid w:val="00E07D44"/>
    <w:rsid w:val="00E07E1E"/>
    <w:rsid w:val="00E100A2"/>
    <w:rsid w:val="00E1108F"/>
    <w:rsid w:val="00E120E2"/>
    <w:rsid w:val="00E13A04"/>
    <w:rsid w:val="00E14324"/>
    <w:rsid w:val="00E147D0"/>
    <w:rsid w:val="00E15815"/>
    <w:rsid w:val="00E17E84"/>
    <w:rsid w:val="00E17EC8"/>
    <w:rsid w:val="00E2027E"/>
    <w:rsid w:val="00E202D8"/>
    <w:rsid w:val="00E21455"/>
    <w:rsid w:val="00E2211F"/>
    <w:rsid w:val="00E22946"/>
    <w:rsid w:val="00E22ECA"/>
    <w:rsid w:val="00E230B4"/>
    <w:rsid w:val="00E232B7"/>
    <w:rsid w:val="00E2420A"/>
    <w:rsid w:val="00E2421F"/>
    <w:rsid w:val="00E26714"/>
    <w:rsid w:val="00E27860"/>
    <w:rsid w:val="00E31441"/>
    <w:rsid w:val="00E31D3E"/>
    <w:rsid w:val="00E359B7"/>
    <w:rsid w:val="00E359CD"/>
    <w:rsid w:val="00E35AE9"/>
    <w:rsid w:val="00E35E19"/>
    <w:rsid w:val="00E3693C"/>
    <w:rsid w:val="00E36AA0"/>
    <w:rsid w:val="00E379A4"/>
    <w:rsid w:val="00E416EF"/>
    <w:rsid w:val="00E417CA"/>
    <w:rsid w:val="00E41C5D"/>
    <w:rsid w:val="00E41F5C"/>
    <w:rsid w:val="00E42AE9"/>
    <w:rsid w:val="00E437AF"/>
    <w:rsid w:val="00E43BB2"/>
    <w:rsid w:val="00E44361"/>
    <w:rsid w:val="00E44715"/>
    <w:rsid w:val="00E45967"/>
    <w:rsid w:val="00E463EE"/>
    <w:rsid w:val="00E47A40"/>
    <w:rsid w:val="00E51816"/>
    <w:rsid w:val="00E52327"/>
    <w:rsid w:val="00E53F96"/>
    <w:rsid w:val="00E553D7"/>
    <w:rsid w:val="00E56F1D"/>
    <w:rsid w:val="00E611FE"/>
    <w:rsid w:val="00E617F1"/>
    <w:rsid w:val="00E620E2"/>
    <w:rsid w:val="00E6253B"/>
    <w:rsid w:val="00E62CF0"/>
    <w:rsid w:val="00E631D4"/>
    <w:rsid w:val="00E64853"/>
    <w:rsid w:val="00E664EC"/>
    <w:rsid w:val="00E6790D"/>
    <w:rsid w:val="00E67E54"/>
    <w:rsid w:val="00E70F04"/>
    <w:rsid w:val="00E7373D"/>
    <w:rsid w:val="00E75A4E"/>
    <w:rsid w:val="00E760A3"/>
    <w:rsid w:val="00E7622E"/>
    <w:rsid w:val="00E77752"/>
    <w:rsid w:val="00E8085C"/>
    <w:rsid w:val="00E814F6"/>
    <w:rsid w:val="00E821D0"/>
    <w:rsid w:val="00E83139"/>
    <w:rsid w:val="00E83859"/>
    <w:rsid w:val="00E8412B"/>
    <w:rsid w:val="00E84D49"/>
    <w:rsid w:val="00E84E15"/>
    <w:rsid w:val="00E859DB"/>
    <w:rsid w:val="00E86198"/>
    <w:rsid w:val="00E86E4E"/>
    <w:rsid w:val="00E86E8C"/>
    <w:rsid w:val="00E87337"/>
    <w:rsid w:val="00E87840"/>
    <w:rsid w:val="00E903D2"/>
    <w:rsid w:val="00E90765"/>
    <w:rsid w:val="00E90F0E"/>
    <w:rsid w:val="00E91AC5"/>
    <w:rsid w:val="00E92DC5"/>
    <w:rsid w:val="00E92F75"/>
    <w:rsid w:val="00E97B49"/>
    <w:rsid w:val="00EA10F1"/>
    <w:rsid w:val="00EA1298"/>
    <w:rsid w:val="00EA15C6"/>
    <w:rsid w:val="00EA2778"/>
    <w:rsid w:val="00EA370C"/>
    <w:rsid w:val="00EA3EBC"/>
    <w:rsid w:val="00EA416C"/>
    <w:rsid w:val="00EA70C7"/>
    <w:rsid w:val="00EA70CE"/>
    <w:rsid w:val="00EA7BE4"/>
    <w:rsid w:val="00EB0F6A"/>
    <w:rsid w:val="00EB1350"/>
    <w:rsid w:val="00EB215C"/>
    <w:rsid w:val="00EB2208"/>
    <w:rsid w:val="00EB2615"/>
    <w:rsid w:val="00EB3DCF"/>
    <w:rsid w:val="00EB4ECA"/>
    <w:rsid w:val="00EC009A"/>
    <w:rsid w:val="00EC0146"/>
    <w:rsid w:val="00EC01CD"/>
    <w:rsid w:val="00EC0816"/>
    <w:rsid w:val="00EC1549"/>
    <w:rsid w:val="00EC2773"/>
    <w:rsid w:val="00EC2C9D"/>
    <w:rsid w:val="00EC39A7"/>
    <w:rsid w:val="00EC4576"/>
    <w:rsid w:val="00EC5DC5"/>
    <w:rsid w:val="00EC61A9"/>
    <w:rsid w:val="00EC6B41"/>
    <w:rsid w:val="00ED0084"/>
    <w:rsid w:val="00ED0A1A"/>
    <w:rsid w:val="00ED3236"/>
    <w:rsid w:val="00ED42DB"/>
    <w:rsid w:val="00ED48A9"/>
    <w:rsid w:val="00ED69BA"/>
    <w:rsid w:val="00ED6EAE"/>
    <w:rsid w:val="00ED7CDC"/>
    <w:rsid w:val="00ED7FDE"/>
    <w:rsid w:val="00EE144B"/>
    <w:rsid w:val="00EE1942"/>
    <w:rsid w:val="00EE224D"/>
    <w:rsid w:val="00EE2DD5"/>
    <w:rsid w:val="00EE2F2D"/>
    <w:rsid w:val="00EE3021"/>
    <w:rsid w:val="00EE3810"/>
    <w:rsid w:val="00EE40A8"/>
    <w:rsid w:val="00EE444A"/>
    <w:rsid w:val="00EE57FF"/>
    <w:rsid w:val="00EE5AA7"/>
    <w:rsid w:val="00EE5FAA"/>
    <w:rsid w:val="00EE757C"/>
    <w:rsid w:val="00EE7BFC"/>
    <w:rsid w:val="00EF0019"/>
    <w:rsid w:val="00EF0E88"/>
    <w:rsid w:val="00EF129A"/>
    <w:rsid w:val="00EF1383"/>
    <w:rsid w:val="00EF1FD3"/>
    <w:rsid w:val="00EF27CA"/>
    <w:rsid w:val="00EF5B9A"/>
    <w:rsid w:val="00EF5C5A"/>
    <w:rsid w:val="00EF631E"/>
    <w:rsid w:val="00EF6CC3"/>
    <w:rsid w:val="00F00388"/>
    <w:rsid w:val="00F0087D"/>
    <w:rsid w:val="00F018B3"/>
    <w:rsid w:val="00F01907"/>
    <w:rsid w:val="00F01EF2"/>
    <w:rsid w:val="00F01EF6"/>
    <w:rsid w:val="00F04026"/>
    <w:rsid w:val="00F048EF"/>
    <w:rsid w:val="00F05787"/>
    <w:rsid w:val="00F05C7A"/>
    <w:rsid w:val="00F066D9"/>
    <w:rsid w:val="00F0744F"/>
    <w:rsid w:val="00F075AD"/>
    <w:rsid w:val="00F078FE"/>
    <w:rsid w:val="00F10A99"/>
    <w:rsid w:val="00F119AD"/>
    <w:rsid w:val="00F11A54"/>
    <w:rsid w:val="00F12888"/>
    <w:rsid w:val="00F13AD3"/>
    <w:rsid w:val="00F13C90"/>
    <w:rsid w:val="00F14187"/>
    <w:rsid w:val="00F14A1B"/>
    <w:rsid w:val="00F1520D"/>
    <w:rsid w:val="00F154EE"/>
    <w:rsid w:val="00F15637"/>
    <w:rsid w:val="00F17913"/>
    <w:rsid w:val="00F17928"/>
    <w:rsid w:val="00F17B06"/>
    <w:rsid w:val="00F2039E"/>
    <w:rsid w:val="00F21658"/>
    <w:rsid w:val="00F24432"/>
    <w:rsid w:val="00F2487A"/>
    <w:rsid w:val="00F25517"/>
    <w:rsid w:val="00F266D0"/>
    <w:rsid w:val="00F27607"/>
    <w:rsid w:val="00F27A49"/>
    <w:rsid w:val="00F3280D"/>
    <w:rsid w:val="00F335D1"/>
    <w:rsid w:val="00F3387F"/>
    <w:rsid w:val="00F338CC"/>
    <w:rsid w:val="00F34FD5"/>
    <w:rsid w:val="00F35D65"/>
    <w:rsid w:val="00F3617F"/>
    <w:rsid w:val="00F419EF"/>
    <w:rsid w:val="00F42603"/>
    <w:rsid w:val="00F42F50"/>
    <w:rsid w:val="00F4489D"/>
    <w:rsid w:val="00F44AFD"/>
    <w:rsid w:val="00F45944"/>
    <w:rsid w:val="00F47E46"/>
    <w:rsid w:val="00F50738"/>
    <w:rsid w:val="00F50C1D"/>
    <w:rsid w:val="00F50D75"/>
    <w:rsid w:val="00F51A0A"/>
    <w:rsid w:val="00F51AB0"/>
    <w:rsid w:val="00F52431"/>
    <w:rsid w:val="00F52C0B"/>
    <w:rsid w:val="00F532F0"/>
    <w:rsid w:val="00F54A22"/>
    <w:rsid w:val="00F556F8"/>
    <w:rsid w:val="00F55BC9"/>
    <w:rsid w:val="00F55EE8"/>
    <w:rsid w:val="00F55F7B"/>
    <w:rsid w:val="00F5660A"/>
    <w:rsid w:val="00F56A77"/>
    <w:rsid w:val="00F57570"/>
    <w:rsid w:val="00F575A7"/>
    <w:rsid w:val="00F576E0"/>
    <w:rsid w:val="00F61E1E"/>
    <w:rsid w:val="00F620C8"/>
    <w:rsid w:val="00F62280"/>
    <w:rsid w:val="00F62D5E"/>
    <w:rsid w:val="00F64342"/>
    <w:rsid w:val="00F64DB8"/>
    <w:rsid w:val="00F650BE"/>
    <w:rsid w:val="00F65D97"/>
    <w:rsid w:val="00F663C1"/>
    <w:rsid w:val="00F66D32"/>
    <w:rsid w:val="00F66FC1"/>
    <w:rsid w:val="00F72A9B"/>
    <w:rsid w:val="00F72CDF"/>
    <w:rsid w:val="00F73C6C"/>
    <w:rsid w:val="00F740D8"/>
    <w:rsid w:val="00F754E2"/>
    <w:rsid w:val="00F75B82"/>
    <w:rsid w:val="00F75F7C"/>
    <w:rsid w:val="00F76326"/>
    <w:rsid w:val="00F768FC"/>
    <w:rsid w:val="00F769C2"/>
    <w:rsid w:val="00F77166"/>
    <w:rsid w:val="00F77353"/>
    <w:rsid w:val="00F80F7B"/>
    <w:rsid w:val="00F81B77"/>
    <w:rsid w:val="00F826F3"/>
    <w:rsid w:val="00F82B39"/>
    <w:rsid w:val="00F833CF"/>
    <w:rsid w:val="00F842E7"/>
    <w:rsid w:val="00F84469"/>
    <w:rsid w:val="00F848A4"/>
    <w:rsid w:val="00F85694"/>
    <w:rsid w:val="00F864EA"/>
    <w:rsid w:val="00F86884"/>
    <w:rsid w:val="00F8748E"/>
    <w:rsid w:val="00F87B1E"/>
    <w:rsid w:val="00F87FCA"/>
    <w:rsid w:val="00F919FA"/>
    <w:rsid w:val="00F91F98"/>
    <w:rsid w:val="00F922FE"/>
    <w:rsid w:val="00F93830"/>
    <w:rsid w:val="00F94AC2"/>
    <w:rsid w:val="00F95C0A"/>
    <w:rsid w:val="00F96C31"/>
    <w:rsid w:val="00F97394"/>
    <w:rsid w:val="00FA0F47"/>
    <w:rsid w:val="00FA0F5B"/>
    <w:rsid w:val="00FA23CB"/>
    <w:rsid w:val="00FA2AC1"/>
    <w:rsid w:val="00FA315D"/>
    <w:rsid w:val="00FA3C81"/>
    <w:rsid w:val="00FA4318"/>
    <w:rsid w:val="00FA5A1E"/>
    <w:rsid w:val="00FA5F6E"/>
    <w:rsid w:val="00FA6CD7"/>
    <w:rsid w:val="00FA6E9A"/>
    <w:rsid w:val="00FA7678"/>
    <w:rsid w:val="00FA7C9A"/>
    <w:rsid w:val="00FA7DF2"/>
    <w:rsid w:val="00FB017D"/>
    <w:rsid w:val="00FB0FAE"/>
    <w:rsid w:val="00FB36C4"/>
    <w:rsid w:val="00FB37E1"/>
    <w:rsid w:val="00FB3C5A"/>
    <w:rsid w:val="00FB3E20"/>
    <w:rsid w:val="00FB4D87"/>
    <w:rsid w:val="00FB5DD9"/>
    <w:rsid w:val="00FB5EE8"/>
    <w:rsid w:val="00FB6654"/>
    <w:rsid w:val="00FC00ED"/>
    <w:rsid w:val="00FC0AA2"/>
    <w:rsid w:val="00FC1142"/>
    <w:rsid w:val="00FC182A"/>
    <w:rsid w:val="00FC1B23"/>
    <w:rsid w:val="00FC36F4"/>
    <w:rsid w:val="00FC4FAF"/>
    <w:rsid w:val="00FC627F"/>
    <w:rsid w:val="00FC7762"/>
    <w:rsid w:val="00FD1234"/>
    <w:rsid w:val="00FD1793"/>
    <w:rsid w:val="00FD1812"/>
    <w:rsid w:val="00FD4424"/>
    <w:rsid w:val="00FD49D2"/>
    <w:rsid w:val="00FD5362"/>
    <w:rsid w:val="00FD55D2"/>
    <w:rsid w:val="00FD5840"/>
    <w:rsid w:val="00FD6126"/>
    <w:rsid w:val="00FD659A"/>
    <w:rsid w:val="00FE210F"/>
    <w:rsid w:val="00FE2261"/>
    <w:rsid w:val="00FE24BA"/>
    <w:rsid w:val="00FE29BA"/>
    <w:rsid w:val="00FE5789"/>
    <w:rsid w:val="00FE60BF"/>
    <w:rsid w:val="00FE68D5"/>
    <w:rsid w:val="00FE68FF"/>
    <w:rsid w:val="00FE769E"/>
    <w:rsid w:val="00FE7EC9"/>
    <w:rsid w:val="00FE7FBE"/>
    <w:rsid w:val="00FF03FC"/>
    <w:rsid w:val="00FF0442"/>
    <w:rsid w:val="00FF0AAC"/>
    <w:rsid w:val="00FF1143"/>
    <w:rsid w:val="00FF15E8"/>
    <w:rsid w:val="00FF1DD3"/>
    <w:rsid w:val="00FF1FC6"/>
    <w:rsid w:val="00FF289C"/>
    <w:rsid w:val="00FF2FF2"/>
    <w:rsid w:val="00FF3646"/>
    <w:rsid w:val="00FF38BE"/>
    <w:rsid w:val="00FF4869"/>
    <w:rsid w:val="00FF4FA4"/>
    <w:rsid w:val="00FF5A91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632BC8"/>
  <w15:docId w15:val="{B9C68360-88E7-485A-B36F-8A1F94BF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1628"/>
    <w:pPr>
      <w:spacing w:line="360" w:lineRule="auto"/>
      <w:ind w:firstLine="709"/>
    </w:pPr>
    <w:rPr>
      <w:sz w:val="28"/>
      <w:szCs w:val="21"/>
    </w:rPr>
  </w:style>
  <w:style w:type="paragraph" w:styleId="1">
    <w:name w:val="heading 1"/>
    <w:basedOn w:val="a"/>
    <w:next w:val="a"/>
    <w:qFormat/>
    <w:rsid w:val="008A41F4"/>
    <w:pPr>
      <w:keepNext/>
      <w:widowControl w:val="0"/>
      <w:numPr>
        <w:numId w:val="1"/>
      </w:numPr>
      <w:spacing w:before="240" w:after="120" w:line="240" w:lineRule="auto"/>
      <w:outlineLvl w:val="0"/>
    </w:pPr>
    <w:rPr>
      <w:rFonts w:ascii="Arial" w:hAnsi="Arial"/>
      <w:b/>
      <w:caps/>
      <w:szCs w:val="20"/>
    </w:rPr>
  </w:style>
  <w:style w:type="paragraph" w:styleId="2">
    <w:name w:val="heading 2"/>
    <w:basedOn w:val="a"/>
    <w:next w:val="a"/>
    <w:qFormat/>
    <w:rsid w:val="008A41F4"/>
    <w:pPr>
      <w:keepNext/>
      <w:widowControl w:val="0"/>
      <w:numPr>
        <w:ilvl w:val="1"/>
        <w:numId w:val="1"/>
      </w:numPr>
      <w:spacing w:before="240" w:after="120" w:line="240" w:lineRule="auto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8A41F4"/>
    <w:pPr>
      <w:keepNext/>
      <w:widowControl w:val="0"/>
      <w:numPr>
        <w:ilvl w:val="2"/>
        <w:numId w:val="1"/>
      </w:numPr>
      <w:spacing w:before="24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8A41F4"/>
    <w:pPr>
      <w:keepNext/>
      <w:numPr>
        <w:ilvl w:val="3"/>
        <w:numId w:val="1"/>
      </w:numPr>
      <w:spacing w:line="240" w:lineRule="auto"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8A41F4"/>
    <w:pPr>
      <w:keepNext/>
      <w:numPr>
        <w:ilvl w:val="4"/>
        <w:numId w:val="1"/>
      </w:numPr>
      <w:spacing w:line="240" w:lineRule="auto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rsid w:val="008A41F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A41F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8A41F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8A41F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1F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8A41F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41F4"/>
  </w:style>
  <w:style w:type="paragraph" w:styleId="20">
    <w:name w:val="Body Text Indent 2"/>
    <w:basedOn w:val="a"/>
    <w:rsid w:val="008A41F4"/>
    <w:pPr>
      <w:spacing w:line="480" w:lineRule="auto"/>
      <w:ind w:firstLine="582"/>
    </w:pPr>
  </w:style>
  <w:style w:type="paragraph" w:styleId="a8">
    <w:name w:val="Body Text"/>
    <w:basedOn w:val="a"/>
    <w:link w:val="a9"/>
    <w:rsid w:val="008A41F4"/>
    <w:pPr>
      <w:spacing w:after="120"/>
    </w:pPr>
  </w:style>
  <w:style w:type="paragraph" w:styleId="21">
    <w:name w:val="Body Text 2"/>
    <w:basedOn w:val="a"/>
    <w:rsid w:val="008A41F4"/>
    <w:pPr>
      <w:spacing w:after="120" w:line="480" w:lineRule="auto"/>
    </w:pPr>
  </w:style>
  <w:style w:type="paragraph" w:styleId="30">
    <w:name w:val="Body Text 3"/>
    <w:basedOn w:val="a"/>
    <w:rsid w:val="008A41F4"/>
    <w:pPr>
      <w:spacing w:after="120"/>
    </w:pPr>
    <w:rPr>
      <w:sz w:val="16"/>
      <w:szCs w:val="16"/>
    </w:rPr>
  </w:style>
  <w:style w:type="paragraph" w:styleId="aa">
    <w:name w:val="Body Text Indent"/>
    <w:basedOn w:val="a"/>
    <w:link w:val="ab"/>
    <w:rsid w:val="008A41F4"/>
    <w:pPr>
      <w:spacing w:line="480" w:lineRule="auto"/>
    </w:pPr>
  </w:style>
  <w:style w:type="paragraph" w:styleId="ac">
    <w:name w:val="Block Text"/>
    <w:basedOn w:val="a"/>
    <w:rsid w:val="008A41F4"/>
    <w:pPr>
      <w:ind w:left="1134" w:right="452" w:firstLine="0"/>
    </w:pPr>
    <w:rPr>
      <w:sz w:val="24"/>
      <w:szCs w:val="20"/>
    </w:rPr>
  </w:style>
  <w:style w:type="paragraph" w:styleId="HTML">
    <w:name w:val="HTML Preformatted"/>
    <w:basedOn w:val="a"/>
    <w:rsid w:val="008A4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color w:val="000000"/>
      <w:sz w:val="20"/>
      <w:szCs w:val="20"/>
    </w:rPr>
  </w:style>
  <w:style w:type="paragraph" w:styleId="31">
    <w:name w:val="Body Text Indent 3"/>
    <w:basedOn w:val="a"/>
    <w:rsid w:val="008A41F4"/>
    <w:pPr>
      <w:spacing w:line="480" w:lineRule="auto"/>
      <w:ind w:right="-269"/>
    </w:pPr>
  </w:style>
  <w:style w:type="paragraph" w:styleId="ad">
    <w:name w:val="Balloon Text"/>
    <w:basedOn w:val="a"/>
    <w:link w:val="ae"/>
    <w:rsid w:val="008A41F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A62989"/>
    <w:pPr>
      <w:spacing w:line="36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rsid w:val="00061CD5"/>
    <w:rPr>
      <w:sz w:val="20"/>
      <w:szCs w:val="20"/>
    </w:rPr>
  </w:style>
  <w:style w:type="character" w:styleId="af2">
    <w:name w:val="footnote reference"/>
    <w:aliases w:val="СТБ_Сноска_Знак,СНС_З"/>
    <w:rsid w:val="00061CD5"/>
    <w:rPr>
      <w:vertAlign w:val="superscript"/>
    </w:rPr>
  </w:style>
  <w:style w:type="paragraph" w:styleId="af3">
    <w:name w:val="Normal (Web)"/>
    <w:basedOn w:val="a"/>
    <w:uiPriority w:val="99"/>
    <w:rsid w:val="00C154B2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8C007A"/>
    <w:rPr>
      <w:sz w:val="28"/>
      <w:szCs w:val="21"/>
    </w:rPr>
  </w:style>
  <w:style w:type="paragraph" w:customStyle="1" w:styleId="nospacing1">
    <w:name w:val="nospacing1"/>
    <w:basedOn w:val="a"/>
    <w:rsid w:val="008645D1"/>
    <w:pPr>
      <w:spacing w:before="100" w:beforeAutospacing="1" w:after="100" w:afterAutospacing="1" w:line="240" w:lineRule="auto"/>
      <w:ind w:firstLine="0"/>
    </w:pPr>
    <w:rPr>
      <w:rFonts w:ascii="Arial" w:hAnsi="Arial" w:cs="Arial"/>
      <w:sz w:val="24"/>
      <w:szCs w:val="24"/>
    </w:rPr>
  </w:style>
  <w:style w:type="character" w:styleId="af4">
    <w:name w:val="Emphasis"/>
    <w:qFormat/>
    <w:rsid w:val="00791B03"/>
    <w:rPr>
      <w:i/>
      <w:iCs/>
    </w:rPr>
  </w:style>
  <w:style w:type="character" w:styleId="af5">
    <w:name w:val="Strong"/>
    <w:uiPriority w:val="22"/>
    <w:qFormat/>
    <w:rsid w:val="00780DA8"/>
    <w:rPr>
      <w:b/>
      <w:bCs/>
    </w:rPr>
  </w:style>
  <w:style w:type="paragraph" w:styleId="af6">
    <w:name w:val="endnote text"/>
    <w:basedOn w:val="a"/>
    <w:link w:val="af7"/>
    <w:rsid w:val="000811E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0811E1"/>
  </w:style>
  <w:style w:type="character" w:styleId="af8">
    <w:name w:val="endnote reference"/>
    <w:rsid w:val="000811E1"/>
    <w:rPr>
      <w:vertAlign w:val="superscript"/>
    </w:rPr>
  </w:style>
  <w:style w:type="paragraph" w:styleId="af9">
    <w:name w:val="caption"/>
    <w:basedOn w:val="a"/>
    <w:next w:val="a"/>
    <w:uiPriority w:val="35"/>
    <w:qFormat/>
    <w:rsid w:val="008E42AD"/>
    <w:pPr>
      <w:widowControl w:val="0"/>
      <w:autoSpaceDE w:val="0"/>
      <w:autoSpaceDN w:val="0"/>
      <w:adjustRightInd w:val="0"/>
      <w:spacing w:before="120" w:after="120" w:line="240" w:lineRule="auto"/>
      <w:ind w:firstLine="0"/>
      <w:jc w:val="center"/>
    </w:pPr>
    <w:rPr>
      <w:rFonts w:cs="Arial"/>
      <w:b/>
      <w:bCs/>
      <w:sz w:val="24"/>
      <w:szCs w:val="36"/>
    </w:rPr>
  </w:style>
  <w:style w:type="paragraph" w:customStyle="1" w:styleId="formattext">
    <w:name w:val="formattext"/>
    <w:basedOn w:val="a"/>
    <w:rsid w:val="003A346F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styleId="afa">
    <w:name w:val="Hyperlink"/>
    <w:uiPriority w:val="99"/>
    <w:unhideWhenUsed/>
    <w:rsid w:val="00EE7BFC"/>
    <w:rPr>
      <w:strike w:val="0"/>
      <w:dstrike w:val="0"/>
      <w:color w:val="428BCA"/>
      <w:u w:val="single"/>
      <w:effect w:val="none"/>
      <w:shd w:val="clear" w:color="auto" w:fill="auto"/>
    </w:rPr>
  </w:style>
  <w:style w:type="character" w:customStyle="1" w:styleId="standardtitleoriginal1">
    <w:name w:val="standardtitleoriginal1"/>
    <w:rsid w:val="00F5660A"/>
    <w:rPr>
      <w:b/>
      <w:bCs/>
      <w:color w:val="1E3D74"/>
      <w:sz w:val="27"/>
      <w:szCs w:val="27"/>
    </w:rPr>
  </w:style>
  <w:style w:type="character" w:styleId="afb">
    <w:name w:val="annotation reference"/>
    <w:rsid w:val="000E6033"/>
    <w:rPr>
      <w:sz w:val="16"/>
      <w:szCs w:val="16"/>
    </w:rPr>
  </w:style>
  <w:style w:type="paragraph" w:styleId="afc">
    <w:name w:val="annotation text"/>
    <w:basedOn w:val="a"/>
    <w:link w:val="afd"/>
    <w:rsid w:val="000E603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0E6033"/>
  </w:style>
  <w:style w:type="paragraph" w:styleId="afe">
    <w:name w:val="annotation subject"/>
    <w:basedOn w:val="afc"/>
    <w:next w:val="afc"/>
    <w:link w:val="aff"/>
    <w:rsid w:val="000E6033"/>
    <w:rPr>
      <w:b/>
      <w:bCs/>
    </w:rPr>
  </w:style>
  <w:style w:type="character" w:customStyle="1" w:styleId="aff">
    <w:name w:val="Тема примечания Знак"/>
    <w:link w:val="afe"/>
    <w:rsid w:val="000E6033"/>
    <w:rPr>
      <w:b/>
      <w:bCs/>
    </w:rPr>
  </w:style>
  <w:style w:type="character" w:customStyle="1" w:styleId="a4">
    <w:name w:val="Верхний колонтитул Знак"/>
    <w:basedOn w:val="a0"/>
    <w:link w:val="a3"/>
    <w:rsid w:val="00CB01D1"/>
    <w:rPr>
      <w:sz w:val="28"/>
      <w:szCs w:val="21"/>
    </w:rPr>
  </w:style>
  <w:style w:type="character" w:customStyle="1" w:styleId="hps">
    <w:name w:val="hps"/>
    <w:basedOn w:val="a0"/>
    <w:rsid w:val="007E01A8"/>
  </w:style>
  <w:style w:type="character" w:customStyle="1" w:styleId="10">
    <w:name w:val="Заголовок №1_"/>
    <w:basedOn w:val="a0"/>
    <w:link w:val="11"/>
    <w:uiPriority w:val="99"/>
    <w:locked/>
    <w:rsid w:val="005A762C"/>
    <w:rPr>
      <w:b/>
      <w:bCs/>
      <w:spacing w:val="10"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5A762C"/>
    <w:pPr>
      <w:shd w:val="clear" w:color="auto" w:fill="FFFFFF"/>
      <w:spacing w:after="480" w:line="240" w:lineRule="atLeast"/>
      <w:ind w:firstLine="0"/>
      <w:outlineLvl w:val="0"/>
    </w:pPr>
    <w:rPr>
      <w:b/>
      <w:bCs/>
      <w:spacing w:val="10"/>
      <w:sz w:val="32"/>
      <w:szCs w:val="32"/>
    </w:rPr>
  </w:style>
  <w:style w:type="character" w:customStyle="1" w:styleId="aff0">
    <w:name w:val="Подпись к картинке_"/>
    <w:basedOn w:val="a0"/>
    <w:link w:val="aff1"/>
    <w:uiPriority w:val="99"/>
    <w:rsid w:val="009C1736"/>
    <w:rPr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0"/>
    <w:uiPriority w:val="99"/>
    <w:rsid w:val="009C1736"/>
    <w:rPr>
      <w:rFonts w:ascii="Times New Roman" w:hAnsi="Times New Roman"/>
      <w:spacing w:val="70"/>
      <w:sz w:val="26"/>
      <w:szCs w:val="26"/>
      <w:shd w:val="clear" w:color="auto" w:fill="FFFFFF"/>
    </w:rPr>
  </w:style>
  <w:style w:type="paragraph" w:customStyle="1" w:styleId="aff1">
    <w:name w:val="Подпись к картинке"/>
    <w:basedOn w:val="a"/>
    <w:link w:val="aff0"/>
    <w:uiPriority w:val="99"/>
    <w:rsid w:val="009C1736"/>
    <w:pPr>
      <w:shd w:val="clear" w:color="auto" w:fill="FFFFFF"/>
      <w:spacing w:line="480" w:lineRule="exact"/>
      <w:ind w:firstLine="880"/>
      <w:jc w:val="both"/>
    </w:pPr>
    <w:rPr>
      <w:sz w:val="26"/>
      <w:szCs w:val="26"/>
    </w:rPr>
  </w:style>
  <w:style w:type="paragraph" w:customStyle="1" w:styleId="32">
    <w:name w:val="Основной текст (3)"/>
    <w:basedOn w:val="a"/>
    <w:link w:val="33"/>
    <w:uiPriority w:val="99"/>
    <w:rsid w:val="00D53AC0"/>
    <w:pPr>
      <w:shd w:val="clear" w:color="auto" w:fill="FFFFFF"/>
      <w:spacing w:after="360" w:line="240" w:lineRule="atLeast"/>
      <w:ind w:firstLine="0"/>
    </w:pPr>
    <w:rPr>
      <w:rFonts w:eastAsia="Arial Unicode MS"/>
      <w:b/>
      <w:bCs/>
      <w:sz w:val="16"/>
      <w:szCs w:val="16"/>
    </w:rPr>
  </w:style>
  <w:style w:type="character" w:customStyle="1" w:styleId="33">
    <w:name w:val="Основной текст (3)_"/>
    <w:basedOn w:val="a0"/>
    <w:link w:val="32"/>
    <w:uiPriority w:val="99"/>
    <w:locked/>
    <w:rsid w:val="00D53AC0"/>
    <w:rPr>
      <w:rFonts w:eastAsia="Arial Unicode MS"/>
      <w:b/>
      <w:bCs/>
      <w:sz w:val="16"/>
      <w:szCs w:val="16"/>
      <w:shd w:val="clear" w:color="auto" w:fill="FFFFFF"/>
    </w:rPr>
  </w:style>
  <w:style w:type="character" w:customStyle="1" w:styleId="34">
    <w:name w:val="Основной текст (3) + Не полужирный"/>
    <w:basedOn w:val="33"/>
    <w:uiPriority w:val="99"/>
    <w:rsid w:val="00D53AC0"/>
    <w:rPr>
      <w:rFonts w:eastAsia="Arial Unicode MS"/>
      <w:b/>
      <w:bCs/>
      <w:sz w:val="16"/>
      <w:szCs w:val="16"/>
      <w:shd w:val="clear" w:color="auto" w:fill="FFFFFF"/>
    </w:rPr>
  </w:style>
  <w:style w:type="character" w:customStyle="1" w:styleId="50">
    <w:name w:val="Основной текст (5)_"/>
    <w:basedOn w:val="a0"/>
    <w:link w:val="51"/>
    <w:uiPriority w:val="99"/>
    <w:locked/>
    <w:rsid w:val="00EE2DD5"/>
    <w:rPr>
      <w:rFonts w:ascii="Trebuchet MS" w:hAnsi="Trebuchet MS" w:cs="Trebuchet MS"/>
      <w:i/>
      <w:iCs/>
      <w:sz w:val="16"/>
      <w:szCs w:val="16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EE2DD5"/>
    <w:rPr>
      <w:rFonts w:ascii="Times New Roman" w:hAnsi="Times New Roman" w:cs="Times New Roman"/>
      <w:spacing w:val="50"/>
      <w:sz w:val="16"/>
      <w:szCs w:val="16"/>
    </w:rPr>
  </w:style>
  <w:style w:type="character" w:customStyle="1" w:styleId="60">
    <w:name w:val="Основной текст (6)_"/>
    <w:basedOn w:val="a0"/>
    <w:link w:val="61"/>
    <w:uiPriority w:val="99"/>
    <w:locked/>
    <w:rsid w:val="00EE2DD5"/>
    <w:rPr>
      <w:sz w:val="14"/>
      <w:szCs w:val="14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locked/>
    <w:rsid w:val="00EE2DD5"/>
    <w:rPr>
      <w:b/>
      <w:bCs/>
      <w:sz w:val="16"/>
      <w:szCs w:val="16"/>
      <w:shd w:val="clear" w:color="auto" w:fill="FFFFFF"/>
      <w:lang w:val="en-US" w:eastAsia="en-US"/>
    </w:rPr>
  </w:style>
  <w:style w:type="character" w:customStyle="1" w:styleId="28">
    <w:name w:val="Заголовок №2 + 8"/>
    <w:aliases w:val="5 pt,Не полужирный2,Интервал 3 pt"/>
    <w:basedOn w:val="22"/>
    <w:uiPriority w:val="99"/>
    <w:rsid w:val="00EE2DD5"/>
    <w:rPr>
      <w:b/>
      <w:bCs/>
      <w:spacing w:val="70"/>
      <w:sz w:val="17"/>
      <w:szCs w:val="17"/>
      <w:shd w:val="clear" w:color="auto" w:fill="FFFFFF"/>
      <w:lang w:val="en-US" w:eastAsia="en-US"/>
    </w:rPr>
  </w:style>
  <w:style w:type="paragraph" w:customStyle="1" w:styleId="51">
    <w:name w:val="Основной текст (5)"/>
    <w:basedOn w:val="a"/>
    <w:link w:val="50"/>
    <w:uiPriority w:val="99"/>
    <w:rsid w:val="00EE2DD5"/>
    <w:pPr>
      <w:shd w:val="clear" w:color="auto" w:fill="FFFFFF"/>
      <w:spacing w:before="180" w:after="180" w:line="240" w:lineRule="atLeast"/>
      <w:ind w:firstLine="0"/>
      <w:jc w:val="center"/>
    </w:pPr>
    <w:rPr>
      <w:rFonts w:ascii="Trebuchet MS" w:hAnsi="Trebuchet MS" w:cs="Trebuchet MS"/>
      <w:i/>
      <w:iCs/>
      <w:sz w:val="16"/>
      <w:szCs w:val="16"/>
    </w:rPr>
  </w:style>
  <w:style w:type="paragraph" w:customStyle="1" w:styleId="61">
    <w:name w:val="Основной текст (6)"/>
    <w:basedOn w:val="a"/>
    <w:link w:val="60"/>
    <w:uiPriority w:val="99"/>
    <w:rsid w:val="00EE2DD5"/>
    <w:pPr>
      <w:shd w:val="clear" w:color="auto" w:fill="FFFFFF"/>
      <w:spacing w:line="182" w:lineRule="exact"/>
      <w:ind w:firstLine="400"/>
      <w:jc w:val="both"/>
    </w:pPr>
    <w:rPr>
      <w:sz w:val="14"/>
      <w:szCs w:val="14"/>
    </w:rPr>
  </w:style>
  <w:style w:type="paragraph" w:customStyle="1" w:styleId="23">
    <w:name w:val="Заголовок №2"/>
    <w:basedOn w:val="a"/>
    <w:link w:val="22"/>
    <w:uiPriority w:val="99"/>
    <w:rsid w:val="00EE2DD5"/>
    <w:pPr>
      <w:shd w:val="clear" w:color="auto" w:fill="FFFFFF"/>
      <w:spacing w:before="60" w:after="300" w:line="106" w:lineRule="exact"/>
      <w:ind w:firstLine="0"/>
      <w:jc w:val="center"/>
      <w:outlineLvl w:val="1"/>
    </w:pPr>
    <w:rPr>
      <w:b/>
      <w:bCs/>
      <w:sz w:val="16"/>
      <w:szCs w:val="16"/>
      <w:lang w:val="en-US" w:eastAsia="en-US"/>
    </w:rPr>
  </w:style>
  <w:style w:type="character" w:styleId="aff2">
    <w:name w:val="Placeholder Text"/>
    <w:basedOn w:val="a0"/>
    <w:uiPriority w:val="99"/>
    <w:semiHidden/>
    <w:rsid w:val="00B535D4"/>
    <w:rPr>
      <w:color w:val="808080"/>
    </w:rPr>
  </w:style>
  <w:style w:type="character" w:customStyle="1" w:styleId="a9">
    <w:name w:val="Основной текст Знак"/>
    <w:basedOn w:val="a0"/>
    <w:link w:val="a8"/>
    <w:rsid w:val="00AE2B82"/>
    <w:rPr>
      <w:sz w:val="28"/>
      <w:szCs w:val="21"/>
    </w:rPr>
  </w:style>
  <w:style w:type="paragraph" w:customStyle="1" w:styleId="headertext">
    <w:name w:val="headertext"/>
    <w:basedOn w:val="a"/>
    <w:rsid w:val="00EA10F1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6921EA"/>
    <w:rPr>
      <w:sz w:val="28"/>
      <w:szCs w:val="21"/>
    </w:rPr>
  </w:style>
  <w:style w:type="character" w:customStyle="1" w:styleId="af1">
    <w:name w:val="Текст сноски Знак"/>
    <w:basedOn w:val="a0"/>
    <w:link w:val="af0"/>
    <w:uiPriority w:val="99"/>
    <w:rsid w:val="00935BFB"/>
  </w:style>
  <w:style w:type="paragraph" w:styleId="aff3">
    <w:name w:val="List Paragraph"/>
    <w:basedOn w:val="a"/>
    <w:uiPriority w:val="34"/>
    <w:qFormat/>
    <w:rsid w:val="00D1247F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D1247F"/>
    <w:pPr>
      <w:snapToGrid w:val="0"/>
      <w:spacing w:line="480" w:lineRule="auto"/>
      <w:ind w:firstLine="720"/>
    </w:pPr>
    <w:rPr>
      <w:rFonts w:ascii="Arial" w:hAnsi="Arial"/>
      <w:sz w:val="24"/>
    </w:rPr>
  </w:style>
  <w:style w:type="character" w:customStyle="1" w:styleId="aff4">
    <w:name w:val="Основной текст_"/>
    <w:basedOn w:val="a0"/>
    <w:link w:val="35"/>
    <w:rsid w:val="00952BB1"/>
    <w:rPr>
      <w:rFonts w:ascii="Lucida Sans Unicode" w:eastAsia="Lucida Sans Unicode" w:hAnsi="Lucida Sans Unicode" w:cs="Lucida Sans Unicode"/>
      <w:spacing w:val="-20"/>
      <w:sz w:val="33"/>
      <w:szCs w:val="33"/>
      <w:shd w:val="clear" w:color="auto" w:fill="FFFFFF"/>
    </w:rPr>
  </w:style>
  <w:style w:type="character" w:customStyle="1" w:styleId="14pt0pt">
    <w:name w:val="Основной текст + 14 pt;Интервал 0 pt"/>
    <w:basedOn w:val="aff4"/>
    <w:rsid w:val="00952BB1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4"/>
    <w:rsid w:val="00952BB1"/>
    <w:pPr>
      <w:widowControl w:val="0"/>
      <w:shd w:val="clear" w:color="auto" w:fill="FFFFFF"/>
      <w:spacing w:before="120" w:after="300" w:line="0" w:lineRule="atLeast"/>
      <w:ind w:firstLine="0"/>
    </w:pPr>
    <w:rPr>
      <w:rFonts w:ascii="Lucida Sans Unicode" w:eastAsia="Lucida Sans Unicode" w:hAnsi="Lucida Sans Unicode" w:cs="Lucida Sans Unicode"/>
      <w:spacing w:val="-20"/>
      <w:sz w:val="33"/>
      <w:szCs w:val="33"/>
    </w:rPr>
  </w:style>
  <w:style w:type="character" w:customStyle="1" w:styleId="135pt-2pt">
    <w:name w:val="Основной текст + 13;5 pt;Курсив;Интервал -2 pt"/>
    <w:basedOn w:val="aff4"/>
    <w:rsid w:val="000C205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4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4pt-7pt">
    <w:name w:val="Основной текст + 34 pt;Курсив;Интервал -7 pt"/>
    <w:basedOn w:val="aff4"/>
    <w:rsid w:val="000C205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40"/>
      <w:w w:val="100"/>
      <w:position w:val="0"/>
      <w:sz w:val="68"/>
      <w:szCs w:val="68"/>
      <w:u w:val="none"/>
      <w:shd w:val="clear" w:color="auto" w:fill="FFFFFF"/>
    </w:rPr>
  </w:style>
  <w:style w:type="paragraph" w:customStyle="1" w:styleId="Style23">
    <w:name w:val="Style23"/>
    <w:basedOn w:val="a"/>
    <w:rsid w:val="00A80774"/>
    <w:pPr>
      <w:widowControl w:val="0"/>
      <w:autoSpaceDE w:val="0"/>
      <w:autoSpaceDN w:val="0"/>
      <w:adjustRightInd w:val="0"/>
      <w:spacing w:line="470" w:lineRule="exact"/>
      <w:ind w:firstLine="0"/>
    </w:pPr>
    <w:rPr>
      <w:rFonts w:ascii="Arial" w:hAnsi="Arial"/>
      <w:sz w:val="24"/>
      <w:szCs w:val="24"/>
    </w:rPr>
  </w:style>
  <w:style w:type="character" w:customStyle="1" w:styleId="FontStyle40">
    <w:name w:val="Font Style40"/>
    <w:rsid w:val="00A80774"/>
    <w:rPr>
      <w:rFonts w:ascii="Arial" w:hAnsi="Arial" w:cs="Arial" w:hint="default"/>
      <w:i/>
      <w:iCs/>
      <w:sz w:val="18"/>
      <w:szCs w:val="18"/>
    </w:rPr>
  </w:style>
  <w:style w:type="paragraph" w:customStyle="1" w:styleId="13">
    <w:name w:val="Стиль1"/>
    <w:basedOn w:val="a"/>
    <w:autoRedefine/>
    <w:rsid w:val="004D26E4"/>
    <w:pPr>
      <w:tabs>
        <w:tab w:val="left" w:leader="dot" w:pos="9072"/>
      </w:tabs>
      <w:spacing w:line="240" w:lineRule="auto"/>
      <w:ind w:right="1701" w:firstLine="284"/>
      <w:jc w:val="both"/>
    </w:pPr>
    <w:rPr>
      <w:sz w:val="22"/>
      <w:szCs w:val="20"/>
    </w:rPr>
  </w:style>
  <w:style w:type="paragraph" w:styleId="aff5">
    <w:name w:val="Plain Text"/>
    <w:basedOn w:val="a"/>
    <w:link w:val="aff6"/>
    <w:rsid w:val="00957501"/>
    <w:pPr>
      <w:spacing w:line="240" w:lineRule="auto"/>
      <w:ind w:firstLine="0"/>
    </w:pPr>
    <w:rPr>
      <w:rFonts w:ascii="Courier New" w:hAnsi="Courier New"/>
      <w:sz w:val="20"/>
      <w:szCs w:val="20"/>
    </w:rPr>
  </w:style>
  <w:style w:type="character" w:customStyle="1" w:styleId="aff6">
    <w:name w:val="Текст Знак"/>
    <w:basedOn w:val="a0"/>
    <w:link w:val="aff5"/>
    <w:rsid w:val="00957501"/>
    <w:rPr>
      <w:rFonts w:ascii="Courier New" w:hAnsi="Courier New"/>
    </w:rPr>
  </w:style>
  <w:style w:type="character" w:customStyle="1" w:styleId="FontStyle45">
    <w:name w:val="Font Style45"/>
    <w:rsid w:val="005C6CA2"/>
    <w:rPr>
      <w:rFonts w:ascii="Arial" w:hAnsi="Arial" w:cs="Arial"/>
      <w:sz w:val="18"/>
      <w:szCs w:val="18"/>
    </w:rPr>
  </w:style>
  <w:style w:type="table" w:customStyle="1" w:styleId="14">
    <w:name w:val="Сетка таблицы1"/>
    <w:basedOn w:val="a1"/>
    <w:next w:val="af"/>
    <w:rsid w:val="004E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выноски Знак"/>
    <w:link w:val="ad"/>
    <w:rsid w:val="00F459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5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11">
    <w:name w:val="p11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9">
    <w:name w:val="p9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21">
    <w:name w:val="p21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13">
    <w:name w:val="p13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t7">
    <w:name w:val="t7"/>
    <w:basedOn w:val="a0"/>
    <w:rsid w:val="00B04AD3"/>
  </w:style>
  <w:style w:type="paragraph" w:customStyle="1" w:styleId="p15">
    <w:name w:val="p15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22">
    <w:name w:val="p22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10">
    <w:name w:val="p10"/>
    <w:basedOn w:val="a"/>
    <w:rsid w:val="00B04AD3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ISO">
    <w:name w:val="СТБ_ISO_Основной"/>
    <w:link w:val="ISO0"/>
    <w:qFormat/>
    <w:rsid w:val="00AE66F5"/>
    <w:pPr>
      <w:ind w:firstLine="397"/>
      <w:contextualSpacing/>
      <w:jc w:val="both"/>
    </w:pPr>
    <w:rPr>
      <w:rFonts w:ascii="Arial" w:hAnsi="Arial"/>
    </w:rPr>
  </w:style>
  <w:style w:type="character" w:customStyle="1" w:styleId="ISO0">
    <w:name w:val="СТБ_ISO_Основной Знак"/>
    <w:link w:val="ISO"/>
    <w:locked/>
    <w:rsid w:val="00AE66F5"/>
    <w:rPr>
      <w:rFonts w:ascii="Arial" w:hAnsi="Arial"/>
    </w:rPr>
  </w:style>
  <w:style w:type="character" w:customStyle="1" w:styleId="t9">
    <w:name w:val="t9"/>
    <w:basedOn w:val="a0"/>
    <w:rsid w:val="004D1AD9"/>
  </w:style>
  <w:style w:type="paragraph" w:customStyle="1" w:styleId="p14">
    <w:name w:val="p14"/>
    <w:basedOn w:val="a"/>
    <w:rsid w:val="003A37A0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p12">
    <w:name w:val="p12"/>
    <w:basedOn w:val="a"/>
    <w:rsid w:val="003A37A0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2115pt">
    <w:name w:val="Основной текст (2) + 11;5 pt;Не полужирный"/>
    <w:basedOn w:val="a0"/>
    <w:rsid w:val="00D944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Pa37">
    <w:name w:val="Pa37"/>
    <w:basedOn w:val="Default"/>
    <w:next w:val="Default"/>
    <w:uiPriority w:val="99"/>
    <w:rsid w:val="00B03DB8"/>
    <w:pPr>
      <w:spacing w:line="181" w:lineRule="atLeast"/>
    </w:pPr>
    <w:rPr>
      <w:color w:val="auto"/>
    </w:rPr>
  </w:style>
  <w:style w:type="table" w:customStyle="1" w:styleId="24">
    <w:name w:val="Сетка таблицы2"/>
    <w:basedOn w:val="a1"/>
    <w:next w:val="af"/>
    <w:uiPriority w:val="59"/>
    <w:rsid w:val="00597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4576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10370">
                              <w:marLeft w:val="-204"/>
                              <w:marRight w:val="-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7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2276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8292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1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3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41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0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6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044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15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8836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8216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8906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31707">
                              <w:marLeft w:val="-204"/>
                              <w:marRight w:val="-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0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1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3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8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276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3753">
                              <w:marLeft w:val="-204"/>
                              <w:marRight w:val="-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9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608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662">
              <w:marLeft w:val="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420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57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3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2938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4609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8540">
                      <w:marLeft w:val="1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9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0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2055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6643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7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10686">
      <w:bodyDiv w:val="1"/>
      <w:marLeft w:val="0"/>
      <w:marRight w:val="0"/>
      <w:marTop w:val="1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724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314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4996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393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5431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9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5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95006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1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7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713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65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071524">
                      <w:marLeft w:val="6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77073">
                          <w:marLeft w:val="0"/>
                          <w:marRight w:val="167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5422">
                          <w:marLeft w:val="0"/>
                          <w:marRight w:val="167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98446">
                          <w:marLeft w:val="0"/>
                          <w:marRight w:val="167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9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558512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single" w:sz="12" w:space="0" w:color="E0E0E0"/>
                            <w:left w:val="single" w:sz="12" w:space="8" w:color="E0E0E0"/>
                            <w:bottom w:val="single" w:sz="12" w:space="7" w:color="E0E0E0"/>
                            <w:right w:val="single" w:sz="12" w:space="8" w:color="E0E0E0"/>
                          </w:divBdr>
                          <w:divsChild>
                            <w:div w:id="47738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15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90574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single" w:sz="12" w:space="0" w:color="E0E0E0"/>
                            <w:left w:val="single" w:sz="12" w:space="8" w:color="E0E0E0"/>
                            <w:bottom w:val="single" w:sz="12" w:space="7" w:color="E0E0E0"/>
                            <w:right w:val="single" w:sz="12" w:space="8" w:color="E0E0E0"/>
                          </w:divBdr>
                          <w:divsChild>
                            <w:div w:id="11435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2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7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7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97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5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7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1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2882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47700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6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2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7142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7695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024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5360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3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6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298">
              <w:marLeft w:val="-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8090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8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7065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7003">
                              <w:marLeft w:val="-204"/>
                              <w:marRight w:val="-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1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3389">
                  <w:marLeft w:val="-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9263">
                          <w:marLeft w:val="-3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8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0197">
                      <w:marLeft w:val="1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6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1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6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299529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9022995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EB840-4D99-4856-8750-8B4CCCE5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4478</TotalTime>
  <Pages>18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ТЕХНИЧЕСКОМУ</vt:lpstr>
    </vt:vector>
  </TitlesOfParts>
  <Company>Отдел14</Company>
  <LinksUpToDate>false</LinksUpToDate>
  <CharactersWithSpaces>19670</CharactersWithSpaces>
  <SharedDoc>false</SharedDoc>
  <HLinks>
    <vt:vector size="12" baseType="variant">
      <vt:variant>
        <vt:i4>7274613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http://docs.cntd.ru/document/1200031617</vt:lpwstr>
      </vt:variant>
      <vt:variant>
        <vt:lpwstr/>
      </vt:variant>
      <vt:variant>
        <vt:i4>7012467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http://docs.cntd.ru/document/1200011259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</dc:title>
  <dc:subject/>
  <dc:creator>Виктор Петрович Коваленко</dc:creator>
  <cp:keywords/>
  <dc:description/>
  <cp:lastModifiedBy>Михайлова Виктория Сергеевна</cp:lastModifiedBy>
  <cp:revision>24</cp:revision>
  <cp:lastPrinted>2025-06-04T08:31:00Z</cp:lastPrinted>
  <dcterms:created xsi:type="dcterms:W3CDTF">2023-08-29T15:14:00Z</dcterms:created>
  <dcterms:modified xsi:type="dcterms:W3CDTF">2025-06-04T09:32:00Z</dcterms:modified>
</cp:coreProperties>
</file>