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203C98" w:rsidRPr="00203C98">
        <w:rPr>
          <w:b/>
        </w:rPr>
        <w:t>Одеяла и покрывала стеганые. Общие технические условия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  <w:r w:rsidR="00872E76">
        <w:rPr>
          <w:b/>
        </w:rPr>
        <w:t xml:space="preserve"> 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203C9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5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ksm</w:t>
              </w:r>
              <w:proofErr w:type="spellEnd"/>
              <w:r w:rsidR="00EE5D53" w:rsidRPr="00F3714B">
                <w:rPr>
                  <w:rStyle w:val="a7"/>
                </w:rPr>
                <w:t>.</w:t>
              </w:r>
              <w:proofErr w:type="spellStart"/>
              <w:r w:rsidR="00EE5D53" w:rsidRPr="00F3714B">
                <w:rPr>
                  <w:rStyle w:val="a7"/>
                  <w:lang w:val="en-US"/>
                </w:rPr>
                <w:t>kz</w:t>
              </w:r>
              <w:proofErr w:type="spellEnd"/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203C98" w:rsidRDefault="00E27A78" w:rsidP="00143E2D">
            <w:pPr>
              <w:jc w:val="both"/>
              <w:rPr>
                <w:lang w:val="en-US"/>
              </w:rPr>
            </w:pPr>
            <w:r w:rsidRPr="00E27A78">
              <w:t>ГОСТ «</w:t>
            </w:r>
            <w:r w:rsidR="00203C98" w:rsidRPr="00203C98">
              <w:t>Одеяла и покрывала стеганые. Общие технические условия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  <w:r w:rsidR="00872E76">
              <w:t xml:space="preserve"> </w:t>
            </w:r>
            <w:r w:rsidR="00203C98">
              <w:rPr>
                <w:lang w:val="en-US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203C98" w:rsidRDefault="00203C98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03C98">
              <w:t xml:space="preserve">Настоящий стандарт </w:t>
            </w:r>
            <w:proofErr w:type="gramStart"/>
            <w:r w:rsidRPr="00203C98">
              <w:t>будет</w:t>
            </w:r>
            <w:proofErr w:type="gramEnd"/>
            <w:r w:rsidRPr="00203C98">
              <w:t xml:space="preserve"> распространяется на одеяла, покрывала стеганые и другие аналогичные стеганые изделия с различными н</w:t>
            </w:r>
            <w:r>
              <w:t>аполнителями, кроме пера и пуха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Дата начала разработки 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203C98" w:rsidP="008E1884">
            <w:pPr>
              <w:jc w:val="both"/>
              <w:rPr>
                <w:lang w:val="kk-KZ"/>
              </w:rPr>
            </w:pPr>
            <w:r w:rsidRPr="00203C98">
              <w:rPr>
                <w:lang w:val="kk-KZ"/>
              </w:rPr>
              <w:t>ТК 73 по стандартизации в области лёгкой промышленности «Продукция лёгкой промышленности» на базе Объединения юридических лиц в форме ассоциации «Ассоциация предприятий лёгкой промышленности Республики Казахстан»</w:t>
            </w:r>
            <w:bookmarkStart w:id="0" w:name="_GoBack"/>
            <w:bookmarkEnd w:id="0"/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203C98" w:rsidP="00D6726C">
            <w:pPr>
              <w:jc w:val="center"/>
            </w:pPr>
            <w:hyperlink r:id="rId6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EE5D53" w:rsidP="0012201C">
            <w:r w:rsidRPr="00EE5D53">
              <w:t xml:space="preserve">Дата окончания </w:t>
            </w:r>
            <w:proofErr w:type="spellStart"/>
            <w:r w:rsidRPr="00EE5D53">
              <w:t>публички</w:t>
            </w:r>
            <w:proofErr w:type="spellEnd"/>
            <w:r w:rsidRPr="00EE5D53">
              <w:t xml:space="preserve"> июль 2023</w:t>
            </w:r>
          </w:p>
        </w:tc>
      </w:tr>
    </w:tbl>
    <w:p w:rsidR="00AF3C0C" w:rsidRDefault="00AF3C0C"/>
    <w:p w:rsidR="00AF3C0C" w:rsidRPr="008924DA" w:rsidRDefault="00AF3C0C"/>
    <w:p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4300B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03C98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4300B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2E76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077DC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azinst.kz" TargetMode="External"/><Relationship Id="rId5" Type="http://schemas.openxmlformats.org/officeDocument/2006/relationships/hyperlink" Target="mailto:info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Gulim Nygmetolla</cp:lastModifiedBy>
  <cp:revision>237</cp:revision>
  <cp:lastPrinted>2021-04-02T03:34:00Z</cp:lastPrinted>
  <dcterms:created xsi:type="dcterms:W3CDTF">2018-03-16T04:12:00Z</dcterms:created>
  <dcterms:modified xsi:type="dcterms:W3CDTF">2023-03-28T09:16:00Z</dcterms:modified>
</cp:coreProperties>
</file>