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7F561C" w:rsidRPr="007F561C">
        <w:rPr>
          <w:b/>
        </w:rPr>
        <w:t>Система   газоснабжения.   Магистральные   трубопроводы транспортировки   газа. Магистральные   газопроводы. Диагностические работы</w:t>
      </w:r>
      <w:r w:rsidR="0012201C" w:rsidRPr="0012201C">
        <w:rPr>
          <w:b/>
        </w:rPr>
        <w:t>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7F561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7F561C" w:rsidRPr="007F561C">
              <w:t>Система   газоснабжения.   Магистральные   трубопроводы транспортировки   газа. Магистральные   газопроводы. Диагностические работы</w:t>
            </w:r>
            <w:r w:rsidRPr="00E27A78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7F561C" w:rsidP="00604510">
            <w:pPr>
              <w:jc w:val="both"/>
            </w:pPr>
            <w:r>
              <w:rPr>
                <w:color w:val="000000"/>
              </w:rPr>
              <w:t xml:space="preserve">Настоящий стандарт распространяется на объекты линейной части магистральных газопроводов системы газоснабжения (далее </w:t>
            </w:r>
            <w:proofErr w:type="gramStart"/>
            <w:r>
              <w:rPr>
                <w:color w:val="000000"/>
              </w:rPr>
              <w:t>-т</w:t>
            </w:r>
            <w:proofErr w:type="gramEnd"/>
            <w:r>
              <w:rPr>
                <w:color w:val="000000"/>
              </w:rPr>
              <w:t>акже объекты) в части обеспечения их механической безопасности* и содержит методы и методики, используемые для назначения срока безопасной эксплуатации этих объектов.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922C15" w:rsidP="008E1884">
            <w:pPr>
              <w:jc w:val="both"/>
              <w:rPr>
                <w:lang w:val="kk-KZ"/>
              </w:rPr>
            </w:pPr>
            <w:r w:rsidRPr="00922C15">
              <w:rPr>
                <w:lang w:val="kk-KZ"/>
              </w:rPr>
              <w:t>ТК 89 по стандартизации «Техника и технология разведки и добычи нефти и газа» на базе ОЮЛ «Казахстанская ассоциация организаций нефтегазового и энергетического комплекса «KAZENERGY»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7F561C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A470E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F561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2C15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470E8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225</cp:revision>
  <cp:lastPrinted>2021-04-02T03:34:00Z</cp:lastPrinted>
  <dcterms:created xsi:type="dcterms:W3CDTF">2018-03-16T04:12:00Z</dcterms:created>
  <dcterms:modified xsi:type="dcterms:W3CDTF">2023-03-29T04:59:00Z</dcterms:modified>
</cp:coreProperties>
</file>